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8F2AA6" w14:textId="77777777" w:rsidR="0005553B" w:rsidRPr="004118DF" w:rsidRDefault="0005553B" w:rsidP="0005553B">
      <w:pPr>
        <w:rPr>
          <w:b/>
          <w:sz w:val="24"/>
          <w:szCs w:val="24"/>
          <w:u w:val="single"/>
        </w:rPr>
      </w:pPr>
      <w:r w:rsidRPr="004118DF">
        <w:rPr>
          <w:b/>
          <w:sz w:val="24"/>
          <w:szCs w:val="24"/>
          <w:u w:val="single"/>
        </w:rPr>
        <w:t>Introduction</w:t>
      </w:r>
    </w:p>
    <w:p w14:paraId="28640E0E" w14:textId="1214C3F3" w:rsidR="0005553B" w:rsidRPr="004118DF" w:rsidRDefault="00AE1AA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 </w:t>
      </w:r>
    </w:p>
    <w:p w14:paraId="36F70632" w14:textId="7636594D" w:rsidR="00AE1AA2" w:rsidRPr="004118DF" w:rsidRDefault="00AE1AA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This assignment will compare three counselling theories which, are person-</w:t>
      </w:r>
      <w:bookmarkStart w:id="0" w:name="_GoBack"/>
      <w:bookmarkEnd w:id="0"/>
    </w:p>
    <w:p w14:paraId="38C38A04" w14:textId="5DD45CBF" w:rsidR="00AE1AA2" w:rsidRPr="004118DF" w:rsidRDefault="00AE1AA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centered, psychodynamic and cognitive behavioral therapy. There will be an evaluation of the </w:t>
      </w:r>
    </w:p>
    <w:p w14:paraId="53CC4087" w14:textId="100153CC" w:rsidR="00AE1AA2" w:rsidRPr="004118DF" w:rsidRDefault="00AE1AA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ethical codes and boundaries used in counselling. The assignment will then </w:t>
      </w:r>
      <w:proofErr w:type="spellStart"/>
      <w:r w:rsidRPr="004118DF">
        <w:rPr>
          <w:sz w:val="24"/>
          <w:szCs w:val="24"/>
        </w:rPr>
        <w:t>anal</w:t>
      </w:r>
      <w:r w:rsidR="00357E25" w:rsidRPr="004118DF">
        <w:rPr>
          <w:sz w:val="24"/>
          <w:szCs w:val="24"/>
        </w:rPr>
        <w:t>y</w:t>
      </w:r>
      <w:r w:rsidRPr="004118DF">
        <w:rPr>
          <w:sz w:val="24"/>
          <w:szCs w:val="24"/>
        </w:rPr>
        <w:t>se</w:t>
      </w:r>
      <w:proofErr w:type="spellEnd"/>
      <w:r w:rsidRPr="004118DF">
        <w:rPr>
          <w:sz w:val="24"/>
          <w:szCs w:val="24"/>
        </w:rPr>
        <w:t xml:space="preserve"> the use of </w:t>
      </w:r>
    </w:p>
    <w:p w14:paraId="3A9BF3B6" w14:textId="7BF728BA" w:rsidR="00AE1AA2" w:rsidRPr="004118DF" w:rsidRDefault="00AE1AA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counselling theories used within the nursing setting.</w:t>
      </w:r>
    </w:p>
    <w:p w14:paraId="53E269B8" w14:textId="77777777" w:rsidR="004118DF" w:rsidRPr="004118DF" w:rsidRDefault="004118DF" w:rsidP="00777C2B">
      <w:pPr>
        <w:rPr>
          <w:sz w:val="24"/>
          <w:szCs w:val="24"/>
        </w:rPr>
      </w:pPr>
    </w:p>
    <w:p w14:paraId="60883E90" w14:textId="77777777" w:rsidR="00AE1AA2" w:rsidRPr="004118DF" w:rsidRDefault="00AE1AA2" w:rsidP="00777C2B">
      <w:pPr>
        <w:rPr>
          <w:sz w:val="24"/>
          <w:szCs w:val="24"/>
        </w:rPr>
      </w:pPr>
    </w:p>
    <w:p w14:paraId="7CDD2EE5" w14:textId="0BE16264" w:rsidR="00126307" w:rsidRPr="004118DF" w:rsidRDefault="0005553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Communication is a vital part within the healthcare sector, yet whilst we </w:t>
      </w:r>
      <w:r w:rsidR="00126307" w:rsidRPr="004118DF">
        <w:rPr>
          <w:sz w:val="24"/>
          <w:szCs w:val="24"/>
        </w:rPr>
        <w:t>accept</w:t>
      </w:r>
      <w:r w:rsidRPr="004118DF">
        <w:rPr>
          <w:sz w:val="24"/>
          <w:szCs w:val="24"/>
        </w:rPr>
        <w:t xml:space="preserve"> that good </w:t>
      </w:r>
    </w:p>
    <w:p w14:paraId="4A5F6CEE" w14:textId="4750B8AC" w:rsidR="00126307" w:rsidRPr="004118DF" w:rsidRDefault="00016D4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communication is key to the caring relationship, in real life there are lots of differences in the</w:t>
      </w:r>
    </w:p>
    <w:p w14:paraId="1DDDBA48" w14:textId="6D580AD0" w:rsidR="00126307" w:rsidRPr="004118DF" w:rsidRDefault="00016D4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quality of communication and there still time for lots of development within the health care </w:t>
      </w:r>
    </w:p>
    <w:p w14:paraId="440B55C3" w14:textId="35E77DFA" w:rsidR="00126307" w:rsidRPr="004118DF" w:rsidRDefault="0005553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sector</w:t>
      </w:r>
      <w:r w:rsidR="00016D42">
        <w:rPr>
          <w:sz w:val="24"/>
          <w:szCs w:val="24"/>
        </w:rPr>
        <w:t xml:space="preserve"> (</w:t>
      </w:r>
      <w:r w:rsidRPr="004118DF">
        <w:rPr>
          <w:sz w:val="24"/>
          <w:szCs w:val="24"/>
        </w:rPr>
        <w:t xml:space="preserve">Freshwater 2003). </w:t>
      </w:r>
      <w:r w:rsidR="00016D42" w:rsidRPr="004118DF">
        <w:rPr>
          <w:sz w:val="24"/>
          <w:szCs w:val="24"/>
        </w:rPr>
        <w:t xml:space="preserve">It Effective communication skills are central to the providing of </w:t>
      </w:r>
    </w:p>
    <w:p w14:paraId="6E21079D" w14:textId="112DCABD" w:rsidR="00126307" w:rsidRPr="004118DF" w:rsidRDefault="0005553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compassionate </w:t>
      </w:r>
      <w:r w:rsidR="00AF448A">
        <w:rPr>
          <w:sz w:val="24"/>
          <w:szCs w:val="24"/>
        </w:rPr>
        <w:t>first-class</w:t>
      </w:r>
      <w:r w:rsidR="00016D42">
        <w:rPr>
          <w:sz w:val="24"/>
          <w:szCs w:val="24"/>
        </w:rPr>
        <w:t xml:space="preserve"> </w:t>
      </w:r>
      <w:r w:rsidRPr="004118DF">
        <w:rPr>
          <w:sz w:val="24"/>
          <w:szCs w:val="24"/>
        </w:rPr>
        <w:t>nursing care can build up a successful therapeutic and beneficial</w:t>
      </w:r>
    </w:p>
    <w:p w14:paraId="02E24AB4" w14:textId="77777777" w:rsidR="00126307" w:rsidRPr="004118DF" w:rsidRDefault="0005553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patient relationship. According to Freshwater (2003) studies have examined the role of a</w:t>
      </w:r>
    </w:p>
    <w:p w14:paraId="01C84FE0" w14:textId="32A9F123" w:rsidR="00126307" w:rsidRPr="004118DF" w:rsidRDefault="0005553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counselling in nursing and some nurses’ views and experiences suggest that counselling can</w:t>
      </w:r>
      <w:r w:rsidR="00016D42">
        <w:rPr>
          <w:sz w:val="24"/>
          <w:szCs w:val="24"/>
        </w:rPr>
        <w:t xml:space="preserve"> </w:t>
      </w:r>
    </w:p>
    <w:p w14:paraId="21222486" w14:textId="77777777" w:rsidR="00016D42" w:rsidRDefault="00016D4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contribut</w:t>
      </w:r>
      <w:r>
        <w:rPr>
          <w:sz w:val="24"/>
          <w:szCs w:val="24"/>
        </w:rPr>
        <w:t xml:space="preserve">e to </w:t>
      </w:r>
      <w:r w:rsidRPr="004118DF">
        <w:rPr>
          <w:sz w:val="24"/>
          <w:szCs w:val="24"/>
        </w:rPr>
        <w:t xml:space="preserve">some patients or individuals to shed light on various points on their life </w:t>
      </w:r>
    </w:p>
    <w:p w14:paraId="126C30FE" w14:textId="77777777" w:rsidR="00016D42" w:rsidRDefault="00016D4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(Freshwater,</w:t>
      </w:r>
      <w:r w:rsidR="0005553B" w:rsidRPr="004118DF">
        <w:rPr>
          <w:sz w:val="24"/>
          <w:szCs w:val="24"/>
        </w:rPr>
        <w:t xml:space="preserve">2003). </w:t>
      </w:r>
      <w:proofErr w:type="spellStart"/>
      <w:r w:rsidR="0005553B" w:rsidRPr="004118DF">
        <w:rPr>
          <w:sz w:val="24"/>
          <w:szCs w:val="24"/>
        </w:rPr>
        <w:t>Blonna</w:t>
      </w:r>
      <w:proofErr w:type="spellEnd"/>
      <w:r w:rsidR="0005553B" w:rsidRPr="004118DF">
        <w:rPr>
          <w:sz w:val="24"/>
          <w:szCs w:val="24"/>
        </w:rPr>
        <w:t>,</w:t>
      </w:r>
      <w:r w:rsidR="00357E25" w:rsidRPr="004118DF">
        <w:rPr>
          <w:sz w:val="24"/>
          <w:szCs w:val="24"/>
        </w:rPr>
        <w:t xml:space="preserve"> </w:t>
      </w:r>
      <w:proofErr w:type="spellStart"/>
      <w:r w:rsidR="0005553B" w:rsidRPr="004118DF">
        <w:rPr>
          <w:sz w:val="24"/>
          <w:szCs w:val="24"/>
        </w:rPr>
        <w:t>Loschiava</w:t>
      </w:r>
      <w:proofErr w:type="spellEnd"/>
      <w:r w:rsidR="0005553B" w:rsidRPr="004118DF">
        <w:rPr>
          <w:sz w:val="24"/>
          <w:szCs w:val="24"/>
        </w:rPr>
        <w:t xml:space="preserve"> and Water (2011) describe that it is important to identify</w:t>
      </w:r>
      <w:r>
        <w:rPr>
          <w:sz w:val="24"/>
          <w:szCs w:val="24"/>
        </w:rPr>
        <w:t xml:space="preserve"> </w:t>
      </w:r>
    </w:p>
    <w:p w14:paraId="74D89E53" w14:textId="77777777" w:rsidR="00016D42" w:rsidRDefault="0005553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the </w:t>
      </w:r>
      <w:proofErr w:type="spellStart"/>
      <w:r w:rsidRPr="004118DF">
        <w:rPr>
          <w:sz w:val="24"/>
          <w:szCs w:val="24"/>
        </w:rPr>
        <w:t>roleand</w:t>
      </w:r>
      <w:proofErr w:type="spellEnd"/>
      <w:r w:rsidRPr="004118DF">
        <w:rPr>
          <w:sz w:val="24"/>
          <w:szCs w:val="24"/>
        </w:rPr>
        <w:t xml:space="preserve"> responsibilities of counselors, nurses’ educators, students and clients. It is</w:t>
      </w:r>
      <w:r w:rsidR="00016D42">
        <w:rPr>
          <w:sz w:val="24"/>
          <w:szCs w:val="24"/>
        </w:rPr>
        <w:t xml:space="preserve"> </w:t>
      </w:r>
      <w:r w:rsidRPr="004118DF">
        <w:rPr>
          <w:sz w:val="24"/>
          <w:szCs w:val="24"/>
        </w:rPr>
        <w:t xml:space="preserve">also vital </w:t>
      </w:r>
    </w:p>
    <w:p w14:paraId="46227946" w14:textId="77777777" w:rsidR="00016D42" w:rsidRDefault="0005553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that</w:t>
      </w:r>
      <w:r w:rsidR="00016D42">
        <w:rPr>
          <w:sz w:val="24"/>
          <w:szCs w:val="24"/>
        </w:rPr>
        <w:t xml:space="preserve"> </w:t>
      </w:r>
      <w:r w:rsidRPr="004118DF">
        <w:rPr>
          <w:sz w:val="24"/>
          <w:szCs w:val="24"/>
        </w:rPr>
        <w:t>you stress the confidential nature of the relationship, and know the limits (</w:t>
      </w:r>
      <w:proofErr w:type="spellStart"/>
      <w:r w:rsidRPr="004118DF">
        <w:rPr>
          <w:sz w:val="24"/>
          <w:szCs w:val="24"/>
        </w:rPr>
        <w:t>Blonna</w:t>
      </w:r>
      <w:proofErr w:type="spellEnd"/>
      <w:r w:rsidRPr="004118DF">
        <w:rPr>
          <w:sz w:val="24"/>
          <w:szCs w:val="24"/>
        </w:rPr>
        <w:t xml:space="preserve">, </w:t>
      </w:r>
    </w:p>
    <w:p w14:paraId="2C1FEB51" w14:textId="353ED29C" w:rsidR="00032ACF" w:rsidRPr="004118DF" w:rsidRDefault="0005553B" w:rsidP="00777C2B">
      <w:pPr>
        <w:rPr>
          <w:sz w:val="24"/>
          <w:szCs w:val="24"/>
        </w:rPr>
      </w:pPr>
      <w:proofErr w:type="spellStart"/>
      <w:r w:rsidRPr="004118DF">
        <w:rPr>
          <w:sz w:val="24"/>
          <w:szCs w:val="24"/>
        </w:rPr>
        <w:t>Loschiava</w:t>
      </w:r>
      <w:proofErr w:type="spellEnd"/>
      <w:r w:rsidRPr="004118DF">
        <w:rPr>
          <w:sz w:val="24"/>
          <w:szCs w:val="24"/>
        </w:rPr>
        <w:t xml:space="preserve"> and Water, 2011). </w:t>
      </w:r>
    </w:p>
    <w:p w14:paraId="1F378172" w14:textId="26E42CD1" w:rsidR="00E4097E" w:rsidRPr="004118DF" w:rsidRDefault="00E4097E" w:rsidP="00777C2B">
      <w:pPr>
        <w:rPr>
          <w:sz w:val="24"/>
          <w:szCs w:val="24"/>
        </w:rPr>
      </w:pPr>
    </w:p>
    <w:p w14:paraId="1A9804DA" w14:textId="77777777" w:rsidR="001A2B70" w:rsidRPr="004118DF" w:rsidRDefault="001A2B70" w:rsidP="00777C2B">
      <w:pPr>
        <w:rPr>
          <w:sz w:val="24"/>
          <w:szCs w:val="24"/>
        </w:rPr>
      </w:pPr>
    </w:p>
    <w:p w14:paraId="5F5D45BC" w14:textId="028D5619" w:rsidR="00032ACF" w:rsidRPr="004118DF" w:rsidRDefault="00D46958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Rogers (19</w:t>
      </w:r>
      <w:r w:rsidR="001816E2" w:rsidRPr="004118DF">
        <w:rPr>
          <w:sz w:val="24"/>
          <w:szCs w:val="24"/>
        </w:rPr>
        <w:t>60</w:t>
      </w:r>
      <w:r w:rsidRPr="004118DF">
        <w:rPr>
          <w:sz w:val="24"/>
          <w:szCs w:val="24"/>
        </w:rPr>
        <w:t>) explains That there are three core conditions within therapy these apply whether</w:t>
      </w:r>
    </w:p>
    <w:p w14:paraId="46F4325A" w14:textId="77777777" w:rsidR="00032ACF" w:rsidRPr="004118DF" w:rsidRDefault="00D46958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you are speaking to therapist or client, In fact in any situation in which the development to a </w:t>
      </w:r>
    </w:p>
    <w:p w14:paraId="2794EB08" w14:textId="77777777" w:rsidR="00032ACF" w:rsidRPr="004118DF" w:rsidRDefault="00D46958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personal goal. Means and Thorne (2007) states that the client knows best It is the client not the </w:t>
      </w:r>
    </w:p>
    <w:p w14:paraId="408E0490" w14:textId="77777777" w:rsidR="00032ACF" w:rsidRPr="004118DF" w:rsidRDefault="00D46958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therapist who knows the pain and hurt they are going through, the task of the therapist is to be</w:t>
      </w:r>
    </w:p>
    <w:p w14:paraId="11EBD634" w14:textId="624BE828" w:rsidR="001816E2" w:rsidRPr="004118DF" w:rsidRDefault="00D46958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kind listen and relate to the client so they can recover</w:t>
      </w:r>
      <w:r w:rsidR="009870D1" w:rsidRPr="004118DF">
        <w:rPr>
          <w:sz w:val="24"/>
          <w:szCs w:val="24"/>
        </w:rPr>
        <w:t xml:space="preserve"> and regain</w:t>
      </w:r>
      <w:r w:rsidRPr="004118DF">
        <w:rPr>
          <w:sz w:val="24"/>
          <w:szCs w:val="24"/>
        </w:rPr>
        <w:t xml:space="preserve"> self-direction.</w:t>
      </w:r>
    </w:p>
    <w:p w14:paraId="5494FD64" w14:textId="77777777" w:rsidR="001816E2" w:rsidRPr="004118DF" w:rsidRDefault="001816E2" w:rsidP="00777C2B">
      <w:pPr>
        <w:rPr>
          <w:sz w:val="24"/>
          <w:szCs w:val="24"/>
        </w:rPr>
      </w:pPr>
    </w:p>
    <w:p w14:paraId="58552661" w14:textId="77777777" w:rsidR="00357E25" w:rsidRPr="004118DF" w:rsidRDefault="00357E25" w:rsidP="00777C2B">
      <w:pPr>
        <w:rPr>
          <w:sz w:val="24"/>
          <w:szCs w:val="24"/>
        </w:rPr>
      </w:pPr>
    </w:p>
    <w:p w14:paraId="1794D2D1" w14:textId="77777777" w:rsidR="00357E25" w:rsidRPr="004118DF" w:rsidRDefault="00357E25" w:rsidP="00777C2B">
      <w:pPr>
        <w:rPr>
          <w:sz w:val="24"/>
          <w:szCs w:val="24"/>
        </w:rPr>
      </w:pPr>
    </w:p>
    <w:p w14:paraId="2AA5BAEF" w14:textId="77777777" w:rsidR="00DD0CBE" w:rsidRDefault="001816E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Person-centered approach</w:t>
      </w:r>
      <w:r w:rsidR="00373EB6" w:rsidRPr="004118DF">
        <w:rPr>
          <w:sz w:val="24"/>
          <w:szCs w:val="24"/>
        </w:rPr>
        <w:t xml:space="preserve"> was created by Carl Rogers in 1959, Rogers</w:t>
      </w:r>
      <w:r w:rsidR="00016D42">
        <w:rPr>
          <w:sz w:val="24"/>
          <w:szCs w:val="24"/>
        </w:rPr>
        <w:t xml:space="preserve"> (1995) suggested</w:t>
      </w:r>
      <w:r w:rsidR="00373EB6" w:rsidRPr="004118DF">
        <w:rPr>
          <w:sz w:val="24"/>
          <w:szCs w:val="24"/>
        </w:rPr>
        <w:t xml:space="preserve"> that </w:t>
      </w:r>
    </w:p>
    <w:p w14:paraId="1C539CBB" w14:textId="77777777" w:rsidR="00DD0CBE" w:rsidRDefault="00373EB6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therapy </w:t>
      </w:r>
      <w:r w:rsidR="005D33E7" w:rsidRPr="004118DF">
        <w:rPr>
          <w:sz w:val="24"/>
          <w:szCs w:val="24"/>
        </w:rPr>
        <w:t xml:space="preserve">could be </w:t>
      </w:r>
      <w:r w:rsidR="00DD0CBE">
        <w:rPr>
          <w:sz w:val="24"/>
          <w:szCs w:val="24"/>
        </w:rPr>
        <w:t xml:space="preserve">carried out in a simpler </w:t>
      </w:r>
      <w:r w:rsidRPr="004118DF">
        <w:rPr>
          <w:sz w:val="24"/>
          <w:szCs w:val="24"/>
        </w:rPr>
        <w:t>warmer and more</w:t>
      </w:r>
      <w:r w:rsidR="005D33E7" w:rsidRPr="004118DF">
        <w:rPr>
          <w:sz w:val="24"/>
          <w:szCs w:val="24"/>
        </w:rPr>
        <w:t xml:space="preserve"> optimistic approach carried out by </w:t>
      </w:r>
    </w:p>
    <w:p w14:paraId="31891329" w14:textId="201D3A55" w:rsidR="00DD0CBE" w:rsidRDefault="005D33E7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behavioral or psychodynamic psychologists. </w:t>
      </w:r>
      <w:r w:rsidR="00DD0CBE" w:rsidRPr="004118DF">
        <w:rPr>
          <w:sz w:val="24"/>
          <w:szCs w:val="24"/>
        </w:rPr>
        <w:t xml:space="preserve">Rogers believed that for the client’s </w:t>
      </w:r>
      <w:r w:rsidR="00DD0CBE">
        <w:rPr>
          <w:sz w:val="24"/>
          <w:szCs w:val="24"/>
        </w:rPr>
        <w:t>situation</w:t>
      </w:r>
      <w:r w:rsidR="00DD0CBE" w:rsidRPr="004118DF">
        <w:rPr>
          <w:sz w:val="24"/>
          <w:szCs w:val="24"/>
        </w:rPr>
        <w:t xml:space="preserve"> to </w:t>
      </w:r>
    </w:p>
    <w:p w14:paraId="1BBCC083" w14:textId="77777777" w:rsidR="00DD0CBE" w:rsidRDefault="00DD0CBE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progress </w:t>
      </w:r>
      <w:r w:rsidR="005D33E7" w:rsidRPr="004118DF">
        <w:rPr>
          <w:sz w:val="24"/>
          <w:szCs w:val="24"/>
        </w:rPr>
        <w:t xml:space="preserve">therapists should be warm, genuine and understanding. </w:t>
      </w:r>
      <w:r w:rsidR="00282470" w:rsidRPr="004118DF">
        <w:rPr>
          <w:sz w:val="24"/>
          <w:szCs w:val="24"/>
        </w:rPr>
        <w:t>The therapist uses a non-</w:t>
      </w:r>
    </w:p>
    <w:p w14:paraId="6459AED6" w14:textId="77777777" w:rsidR="00DD0CBE" w:rsidRDefault="00282470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direct approach with the client which are based on three core conditions</w:t>
      </w:r>
      <w:r w:rsidR="005318C4" w:rsidRPr="004118DF">
        <w:rPr>
          <w:sz w:val="24"/>
          <w:szCs w:val="24"/>
        </w:rPr>
        <w:t xml:space="preserve"> empathy, </w:t>
      </w:r>
      <w:r w:rsidR="00C934B8" w:rsidRPr="004118DF">
        <w:rPr>
          <w:sz w:val="24"/>
          <w:szCs w:val="24"/>
        </w:rPr>
        <w:t>conference</w:t>
      </w:r>
      <w:r w:rsidR="005318C4" w:rsidRPr="004118DF">
        <w:rPr>
          <w:sz w:val="24"/>
          <w:szCs w:val="24"/>
        </w:rPr>
        <w:t xml:space="preserve"> </w:t>
      </w:r>
    </w:p>
    <w:p w14:paraId="77FC79E0" w14:textId="77777777" w:rsidR="00DD0CBE" w:rsidRDefault="005318C4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and unconditional positive regard these are presented </w:t>
      </w:r>
      <w:r w:rsidR="00357E25" w:rsidRPr="004118DF">
        <w:rPr>
          <w:sz w:val="24"/>
          <w:szCs w:val="24"/>
        </w:rPr>
        <w:t>for</w:t>
      </w:r>
      <w:r w:rsidRPr="004118DF">
        <w:rPr>
          <w:sz w:val="24"/>
          <w:szCs w:val="24"/>
        </w:rPr>
        <w:t xml:space="preserve"> climate to progress</w:t>
      </w:r>
      <w:r w:rsidR="00DD0CBE">
        <w:rPr>
          <w:sz w:val="24"/>
          <w:szCs w:val="24"/>
        </w:rPr>
        <w:t xml:space="preserve"> and the </w:t>
      </w:r>
    </w:p>
    <w:p w14:paraId="1F9949EB" w14:textId="5F9526C0" w:rsidR="00DD0CBE" w:rsidRPr="004118DF" w:rsidRDefault="00DD0CBE" w:rsidP="00777C2B">
      <w:pPr>
        <w:rPr>
          <w:sz w:val="24"/>
          <w:szCs w:val="24"/>
        </w:rPr>
      </w:pPr>
      <w:r>
        <w:rPr>
          <w:sz w:val="24"/>
          <w:szCs w:val="24"/>
        </w:rPr>
        <w:t>development of a person goal in any position these conditions apply (Rogers 1995).</w:t>
      </w:r>
    </w:p>
    <w:p w14:paraId="45AC9C6A" w14:textId="6E26EAEC" w:rsidR="009870D1" w:rsidRPr="004118DF" w:rsidRDefault="009870D1" w:rsidP="00777C2B">
      <w:pPr>
        <w:rPr>
          <w:sz w:val="24"/>
          <w:szCs w:val="24"/>
        </w:rPr>
      </w:pPr>
    </w:p>
    <w:p w14:paraId="0C148C8A" w14:textId="0B603AC4" w:rsidR="001A2B70" w:rsidRPr="004118DF" w:rsidRDefault="001A2B70" w:rsidP="00777C2B">
      <w:pPr>
        <w:rPr>
          <w:sz w:val="24"/>
          <w:szCs w:val="24"/>
        </w:rPr>
      </w:pPr>
    </w:p>
    <w:p w14:paraId="05BB2043" w14:textId="76D16083" w:rsidR="001A2B70" w:rsidRPr="004118DF" w:rsidRDefault="001A2B70" w:rsidP="00777C2B">
      <w:pPr>
        <w:rPr>
          <w:sz w:val="24"/>
          <w:szCs w:val="24"/>
        </w:rPr>
      </w:pPr>
    </w:p>
    <w:p w14:paraId="7E50B442" w14:textId="77777777" w:rsidR="00032ACF" w:rsidRPr="004118DF" w:rsidRDefault="00120156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Psychodynamic</w:t>
      </w:r>
      <w:r w:rsidR="00507181" w:rsidRPr="004118DF">
        <w:rPr>
          <w:sz w:val="24"/>
          <w:szCs w:val="24"/>
        </w:rPr>
        <w:t xml:space="preserve"> is an approach of therapy that examine the </w:t>
      </w:r>
      <w:r w:rsidR="007338D5" w:rsidRPr="004118DF">
        <w:rPr>
          <w:sz w:val="24"/>
          <w:szCs w:val="24"/>
        </w:rPr>
        <w:t>unconscious</w:t>
      </w:r>
      <w:r w:rsidR="00507181" w:rsidRPr="004118DF">
        <w:rPr>
          <w:sz w:val="24"/>
          <w:szCs w:val="24"/>
        </w:rPr>
        <w:t xml:space="preserve"> motives or </w:t>
      </w:r>
      <w:r w:rsidR="007338D5" w:rsidRPr="004118DF">
        <w:rPr>
          <w:sz w:val="24"/>
          <w:szCs w:val="24"/>
        </w:rPr>
        <w:t>molding</w:t>
      </w:r>
      <w:r w:rsidR="00507181" w:rsidRPr="004118DF">
        <w:rPr>
          <w:sz w:val="24"/>
          <w:szCs w:val="24"/>
        </w:rPr>
        <w:t xml:space="preserve"> of </w:t>
      </w:r>
    </w:p>
    <w:p w14:paraId="4A399D42" w14:textId="77777777" w:rsidR="00032ACF" w:rsidRPr="004118DF" w:rsidRDefault="00507181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personality and emotional disorder, this approach puts emphasis on clinic</w:t>
      </w:r>
      <w:r w:rsidR="007338D5" w:rsidRPr="004118DF">
        <w:rPr>
          <w:sz w:val="24"/>
          <w:szCs w:val="24"/>
        </w:rPr>
        <w:t xml:space="preserve">al actions </w:t>
      </w:r>
      <w:r w:rsidRPr="004118DF">
        <w:rPr>
          <w:sz w:val="24"/>
          <w:szCs w:val="24"/>
        </w:rPr>
        <w:t>that can be</w:t>
      </w:r>
    </w:p>
    <w:p w14:paraId="75C82E2F" w14:textId="77777777" w:rsidR="00032ACF" w:rsidRPr="004118DF" w:rsidRDefault="00507181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used in a solution. Higdon (2011) states back as far as the 1960 psychodynamic theory was </w:t>
      </w:r>
      <w:r w:rsidR="00600B3B" w:rsidRPr="004118DF">
        <w:rPr>
          <w:sz w:val="24"/>
          <w:szCs w:val="24"/>
        </w:rPr>
        <w:t>an</w:t>
      </w:r>
    </w:p>
    <w:p w14:paraId="16254666" w14:textId="1F6752BD" w:rsidR="00032ACF" w:rsidRPr="004118DF" w:rsidRDefault="00507181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important part of most professional training in the counselling profession.</w:t>
      </w:r>
      <w:r w:rsidR="00DD0CBE">
        <w:rPr>
          <w:sz w:val="24"/>
          <w:szCs w:val="24"/>
        </w:rPr>
        <w:t xml:space="preserve"> It is</w:t>
      </w:r>
    </w:p>
    <w:p w14:paraId="792F2372" w14:textId="77777777" w:rsidR="00DD0CBE" w:rsidRDefault="007338D5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describe</w:t>
      </w:r>
      <w:r w:rsidR="00DD0CBE">
        <w:rPr>
          <w:sz w:val="24"/>
          <w:szCs w:val="24"/>
        </w:rPr>
        <w:t xml:space="preserve">d </w:t>
      </w:r>
      <w:r w:rsidRPr="004118DF">
        <w:rPr>
          <w:sz w:val="24"/>
          <w:szCs w:val="24"/>
        </w:rPr>
        <w:t xml:space="preserve">the </w:t>
      </w:r>
      <w:r w:rsidR="0004339C" w:rsidRPr="004118DF">
        <w:rPr>
          <w:sz w:val="24"/>
          <w:szCs w:val="24"/>
        </w:rPr>
        <w:t>person-centered</w:t>
      </w:r>
      <w:r w:rsidRPr="004118DF">
        <w:rPr>
          <w:sz w:val="24"/>
          <w:szCs w:val="24"/>
        </w:rPr>
        <w:t xml:space="preserve"> therapist must deliver they positive regard</w:t>
      </w:r>
      <w:r w:rsidR="00DD0CBE">
        <w:rPr>
          <w:sz w:val="24"/>
          <w:szCs w:val="24"/>
        </w:rPr>
        <w:t xml:space="preserve"> (Higdon, 2011)</w:t>
      </w:r>
      <w:r w:rsidR="00600B3B" w:rsidRPr="004118DF">
        <w:rPr>
          <w:sz w:val="24"/>
          <w:szCs w:val="24"/>
        </w:rPr>
        <w:t xml:space="preserve">. </w:t>
      </w:r>
    </w:p>
    <w:p w14:paraId="7818A876" w14:textId="66BC0C3E" w:rsidR="00DD0CBE" w:rsidRDefault="00600B3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Barber and </w:t>
      </w:r>
      <w:r w:rsidR="00D15955" w:rsidRPr="004118DF">
        <w:rPr>
          <w:sz w:val="24"/>
          <w:szCs w:val="24"/>
        </w:rPr>
        <w:t>Summer (</w:t>
      </w:r>
      <w:r w:rsidRPr="004118DF">
        <w:rPr>
          <w:sz w:val="24"/>
          <w:szCs w:val="24"/>
        </w:rPr>
        <w:t xml:space="preserve">2012) agree that </w:t>
      </w:r>
      <w:r w:rsidR="00D86742" w:rsidRPr="004118DF">
        <w:rPr>
          <w:sz w:val="24"/>
          <w:szCs w:val="24"/>
        </w:rPr>
        <w:t xml:space="preserve">psychodynamic therapy is an extraordinary experience </w:t>
      </w:r>
    </w:p>
    <w:p w14:paraId="58CFB3AA" w14:textId="77777777" w:rsidR="00DD0CBE" w:rsidRDefault="00D8674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witnessing the clients get over or come to terms with their problems and make changes in </w:t>
      </w:r>
      <w:proofErr w:type="gramStart"/>
      <w:r w:rsidRPr="004118DF">
        <w:rPr>
          <w:sz w:val="24"/>
          <w:szCs w:val="24"/>
        </w:rPr>
        <w:t>their</w:t>
      </w:r>
      <w:proofErr w:type="gramEnd"/>
      <w:r w:rsidRPr="004118DF">
        <w:rPr>
          <w:sz w:val="24"/>
          <w:szCs w:val="24"/>
        </w:rPr>
        <w:t xml:space="preserve"> </w:t>
      </w:r>
    </w:p>
    <w:p w14:paraId="26007A4C" w14:textId="6503AB4E" w:rsidR="00032ACF" w:rsidRPr="004118DF" w:rsidRDefault="00D8674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life, it’s hard to</w:t>
      </w:r>
      <w:r w:rsidR="00DD0CBE">
        <w:rPr>
          <w:sz w:val="24"/>
          <w:szCs w:val="24"/>
        </w:rPr>
        <w:t xml:space="preserve"> </w:t>
      </w:r>
      <w:r w:rsidRPr="004118DF">
        <w:rPr>
          <w:sz w:val="24"/>
          <w:szCs w:val="24"/>
        </w:rPr>
        <w:t>describe, but easy when you watch it unfold (Barber and Summer</w:t>
      </w:r>
      <w:r w:rsidR="00DD0CBE">
        <w:rPr>
          <w:sz w:val="24"/>
          <w:szCs w:val="24"/>
        </w:rPr>
        <w:t>, 2012</w:t>
      </w:r>
      <w:r w:rsidRPr="004118DF">
        <w:rPr>
          <w:sz w:val="24"/>
          <w:szCs w:val="24"/>
        </w:rPr>
        <w:t>).</w:t>
      </w:r>
    </w:p>
    <w:p w14:paraId="41A60B8D" w14:textId="77777777" w:rsidR="00282470" w:rsidRPr="004118DF" w:rsidRDefault="00282470" w:rsidP="00777C2B">
      <w:pPr>
        <w:rPr>
          <w:sz w:val="24"/>
          <w:szCs w:val="24"/>
        </w:rPr>
      </w:pPr>
    </w:p>
    <w:p w14:paraId="1FD94A75" w14:textId="77777777" w:rsidR="00357E25" w:rsidRPr="004118DF" w:rsidRDefault="00357E25" w:rsidP="00777C2B">
      <w:pPr>
        <w:rPr>
          <w:sz w:val="24"/>
          <w:szCs w:val="24"/>
        </w:rPr>
      </w:pPr>
    </w:p>
    <w:p w14:paraId="19BEE339" w14:textId="77777777" w:rsidR="00357E25" w:rsidRPr="004118DF" w:rsidRDefault="00357E25" w:rsidP="00777C2B">
      <w:pPr>
        <w:rPr>
          <w:sz w:val="24"/>
          <w:szCs w:val="24"/>
        </w:rPr>
      </w:pPr>
    </w:p>
    <w:p w14:paraId="1C034BE7" w14:textId="77777777" w:rsidR="00357E25" w:rsidRPr="004118DF" w:rsidRDefault="00357E25" w:rsidP="00777C2B">
      <w:pPr>
        <w:rPr>
          <w:sz w:val="24"/>
          <w:szCs w:val="24"/>
        </w:rPr>
      </w:pPr>
    </w:p>
    <w:p w14:paraId="6438B97F" w14:textId="77777777" w:rsidR="00357E25" w:rsidRPr="004118DF" w:rsidRDefault="00357E25" w:rsidP="00777C2B">
      <w:pPr>
        <w:rPr>
          <w:sz w:val="24"/>
          <w:szCs w:val="24"/>
        </w:rPr>
      </w:pPr>
    </w:p>
    <w:p w14:paraId="4ED7469B" w14:textId="77777777" w:rsidR="00357E25" w:rsidRPr="004118DF" w:rsidRDefault="00357E25" w:rsidP="00777C2B">
      <w:pPr>
        <w:rPr>
          <w:sz w:val="24"/>
          <w:szCs w:val="24"/>
        </w:rPr>
      </w:pPr>
    </w:p>
    <w:p w14:paraId="6166C2A6" w14:textId="77777777" w:rsidR="00357E25" w:rsidRPr="004118DF" w:rsidRDefault="00357E25" w:rsidP="00777C2B">
      <w:pPr>
        <w:rPr>
          <w:sz w:val="24"/>
          <w:szCs w:val="24"/>
        </w:rPr>
      </w:pPr>
    </w:p>
    <w:p w14:paraId="27EEEE3C" w14:textId="77777777" w:rsidR="00357E25" w:rsidRPr="004118DF" w:rsidRDefault="00357E25" w:rsidP="00777C2B">
      <w:pPr>
        <w:rPr>
          <w:sz w:val="24"/>
          <w:szCs w:val="24"/>
        </w:rPr>
      </w:pPr>
    </w:p>
    <w:p w14:paraId="7E4DE5EC" w14:textId="77777777" w:rsidR="00357E25" w:rsidRPr="004118DF" w:rsidRDefault="00357E25" w:rsidP="00777C2B">
      <w:pPr>
        <w:rPr>
          <w:sz w:val="24"/>
          <w:szCs w:val="24"/>
        </w:rPr>
      </w:pPr>
    </w:p>
    <w:p w14:paraId="4E542C63" w14:textId="4668384D" w:rsidR="00032ACF" w:rsidRPr="004118DF" w:rsidRDefault="009132FA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Cognitive-behavioral therapies have been a significant mainstream psychosocial </w:t>
      </w:r>
    </w:p>
    <w:p w14:paraId="09C6A400" w14:textId="76C0A218" w:rsidR="00032ACF" w:rsidRPr="004118DF" w:rsidRDefault="00016D4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treatment for lots of different expressive and behavioral problems. </w:t>
      </w:r>
      <w:r w:rsidR="009132FA" w:rsidRPr="004118DF">
        <w:rPr>
          <w:sz w:val="24"/>
          <w:szCs w:val="24"/>
        </w:rPr>
        <w:t xml:space="preserve">Bond and Dryden state that </w:t>
      </w:r>
    </w:p>
    <w:p w14:paraId="28A28D64" w14:textId="0B67C5A2" w:rsidR="00032ACF" w:rsidRPr="004118DF" w:rsidRDefault="00373E1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behavioral therapy was developed in the 1950s, when experimentally constructed principle of</w:t>
      </w:r>
    </w:p>
    <w:p w14:paraId="03CE68AC" w14:textId="5CFDA7C4" w:rsidR="00032ACF" w:rsidRPr="004118DF" w:rsidRDefault="006B3E7D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behaviors</w:t>
      </w:r>
      <w:r w:rsidR="00820B09" w:rsidRPr="004118DF">
        <w:rPr>
          <w:sz w:val="24"/>
          <w:szCs w:val="24"/>
        </w:rPr>
        <w:t xml:space="preserve"> </w:t>
      </w:r>
      <w:r w:rsidR="00032ACF" w:rsidRPr="004118DF">
        <w:rPr>
          <w:sz w:val="24"/>
          <w:szCs w:val="24"/>
        </w:rPr>
        <w:t>were</w:t>
      </w:r>
      <w:r w:rsidR="00820B09" w:rsidRPr="004118DF">
        <w:rPr>
          <w:sz w:val="24"/>
          <w:szCs w:val="24"/>
        </w:rPr>
        <w:t xml:space="preserve"> attached to the modification maladaptive </w:t>
      </w:r>
      <w:r w:rsidRPr="004118DF">
        <w:rPr>
          <w:sz w:val="24"/>
          <w:szCs w:val="24"/>
        </w:rPr>
        <w:t>Behavior</w:t>
      </w:r>
      <w:r w:rsidR="00820B09" w:rsidRPr="004118DF">
        <w:rPr>
          <w:sz w:val="24"/>
          <w:szCs w:val="24"/>
        </w:rPr>
        <w:t>.  The outcome of cognitive</w:t>
      </w:r>
    </w:p>
    <w:p w14:paraId="2C7B1F6B" w14:textId="3200090E" w:rsidR="001A2B70" w:rsidRPr="004118DF" w:rsidRDefault="00373E1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therapy techniques </w:t>
      </w:r>
      <w:r w:rsidR="00D15955" w:rsidRPr="004118DF">
        <w:rPr>
          <w:sz w:val="24"/>
          <w:szCs w:val="24"/>
        </w:rPr>
        <w:t>remained and</w:t>
      </w:r>
      <w:r w:rsidRPr="004118DF">
        <w:rPr>
          <w:sz w:val="24"/>
          <w:szCs w:val="24"/>
        </w:rPr>
        <w:t xml:space="preserve"> eventually combined with behavioral approaches to </w:t>
      </w:r>
    </w:p>
    <w:p w14:paraId="554AC5D3" w14:textId="09453EA8" w:rsidR="001816E2" w:rsidRPr="004118DF" w:rsidRDefault="00373E1B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result in cognitive behavioral therapies for different psychological disorders</w:t>
      </w:r>
    </w:p>
    <w:p w14:paraId="0BB49F5F" w14:textId="68D29DAC" w:rsidR="00282470" w:rsidRPr="004118DF" w:rsidRDefault="006B3E7D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(Bond and Dryden</w:t>
      </w:r>
      <w:r w:rsidR="005D6D2C">
        <w:rPr>
          <w:sz w:val="24"/>
          <w:szCs w:val="24"/>
        </w:rPr>
        <w:t>, 2000</w:t>
      </w:r>
      <w:r w:rsidRPr="004118DF">
        <w:rPr>
          <w:sz w:val="24"/>
          <w:szCs w:val="24"/>
        </w:rPr>
        <w:t>).</w:t>
      </w:r>
      <w:r w:rsidR="0088107C" w:rsidRPr="004118DF">
        <w:rPr>
          <w:sz w:val="24"/>
          <w:szCs w:val="24"/>
        </w:rPr>
        <w:t xml:space="preserve"> </w:t>
      </w:r>
      <w:r w:rsidR="00373E1B" w:rsidRPr="004118DF">
        <w:rPr>
          <w:sz w:val="24"/>
          <w:szCs w:val="24"/>
        </w:rPr>
        <w:t>By assisting clients to recognize negative thought patterns, they can</w:t>
      </w:r>
    </w:p>
    <w:p w14:paraId="180AC26E" w14:textId="54649E9D" w:rsidR="00357E25" w:rsidRPr="004118DF" w:rsidRDefault="00373E1B" w:rsidP="00777C2B">
      <w:pPr>
        <w:rPr>
          <w:sz w:val="24"/>
          <w:szCs w:val="24"/>
        </w:rPr>
      </w:pPr>
      <w:r>
        <w:rPr>
          <w:sz w:val="24"/>
          <w:szCs w:val="24"/>
        </w:rPr>
        <w:t xml:space="preserve">Discover </w:t>
      </w:r>
      <w:r w:rsidRPr="004118DF">
        <w:rPr>
          <w:sz w:val="24"/>
          <w:szCs w:val="24"/>
        </w:rPr>
        <w:t xml:space="preserve">a positive way of thinking that will eventually affect they actions and </w:t>
      </w:r>
    </w:p>
    <w:p w14:paraId="3691F887" w14:textId="43EC83A4" w:rsidR="00357E25" w:rsidRPr="004118DF" w:rsidRDefault="00D15955" w:rsidP="00777C2B">
      <w:pPr>
        <w:rPr>
          <w:sz w:val="24"/>
          <w:szCs w:val="24"/>
        </w:rPr>
      </w:pPr>
      <w:r>
        <w:rPr>
          <w:sz w:val="24"/>
          <w:szCs w:val="24"/>
        </w:rPr>
        <w:t>f</w:t>
      </w:r>
      <w:r w:rsidRPr="004118DF">
        <w:rPr>
          <w:sz w:val="24"/>
          <w:szCs w:val="24"/>
        </w:rPr>
        <w:t>eelings</w:t>
      </w:r>
      <w:r>
        <w:rPr>
          <w:sz w:val="24"/>
          <w:szCs w:val="24"/>
        </w:rPr>
        <w:t>. Freeman</w:t>
      </w:r>
      <w:r w:rsidR="002E50F2" w:rsidRPr="004118DF">
        <w:rPr>
          <w:sz w:val="24"/>
          <w:szCs w:val="24"/>
        </w:rPr>
        <w:t xml:space="preserve"> (2004) claims that cognitive behavioral therapy has been demonstrated to </w:t>
      </w:r>
    </w:p>
    <w:p w14:paraId="027A3BD0" w14:textId="77777777" w:rsidR="00357E25" w:rsidRPr="004118DF" w:rsidRDefault="002E50F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among the</w:t>
      </w:r>
      <w:r w:rsidR="00357E25" w:rsidRPr="004118DF">
        <w:rPr>
          <w:sz w:val="24"/>
          <w:szCs w:val="24"/>
        </w:rPr>
        <w:t xml:space="preserve"> </w:t>
      </w:r>
      <w:r w:rsidRPr="004118DF">
        <w:rPr>
          <w:sz w:val="24"/>
          <w:szCs w:val="24"/>
        </w:rPr>
        <w:t xml:space="preserve">most efficacious psychological disorders. Its is a short-term process that is efficient </w:t>
      </w:r>
    </w:p>
    <w:p w14:paraId="3BC94025" w14:textId="61406F38" w:rsidR="004118DF" w:rsidRPr="004118DF" w:rsidRDefault="002E50F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and aimed</w:t>
      </w:r>
      <w:r w:rsidR="00357E25" w:rsidRPr="004118DF">
        <w:rPr>
          <w:sz w:val="24"/>
          <w:szCs w:val="24"/>
        </w:rPr>
        <w:t xml:space="preserve"> </w:t>
      </w:r>
      <w:r w:rsidRPr="004118DF">
        <w:rPr>
          <w:sz w:val="24"/>
          <w:szCs w:val="24"/>
        </w:rPr>
        <w:t xml:space="preserve">at fixing negative thought patterns (Freeman, </w:t>
      </w:r>
      <w:r w:rsidR="005D6D2C">
        <w:rPr>
          <w:sz w:val="24"/>
          <w:szCs w:val="24"/>
        </w:rPr>
        <w:t>2004</w:t>
      </w:r>
      <w:r w:rsidR="00357E25" w:rsidRPr="004118DF">
        <w:rPr>
          <w:sz w:val="24"/>
          <w:szCs w:val="24"/>
        </w:rPr>
        <w:t>).</w:t>
      </w:r>
    </w:p>
    <w:p w14:paraId="70C28FEE" w14:textId="77777777" w:rsidR="004118DF" w:rsidRPr="004118DF" w:rsidRDefault="004118DF" w:rsidP="00777C2B">
      <w:pPr>
        <w:rPr>
          <w:sz w:val="24"/>
          <w:szCs w:val="24"/>
        </w:rPr>
      </w:pPr>
    </w:p>
    <w:p w14:paraId="63CC1A64" w14:textId="5005D679" w:rsidR="001A2B70" w:rsidRPr="004118DF" w:rsidRDefault="00357E25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In</w:t>
      </w:r>
      <w:r w:rsidR="0088107C" w:rsidRPr="004118DF">
        <w:rPr>
          <w:sz w:val="24"/>
          <w:szCs w:val="24"/>
        </w:rPr>
        <w:t xml:space="preserve"> contrast to </w:t>
      </w:r>
      <w:r w:rsidR="00A9714C" w:rsidRPr="004118DF">
        <w:rPr>
          <w:sz w:val="24"/>
          <w:szCs w:val="24"/>
        </w:rPr>
        <w:t>th</w:t>
      </w:r>
      <w:r w:rsidR="004118DF" w:rsidRPr="004118DF">
        <w:rPr>
          <w:sz w:val="24"/>
          <w:szCs w:val="24"/>
        </w:rPr>
        <w:t>e</w:t>
      </w:r>
      <w:r w:rsidR="00A9714C" w:rsidRPr="004118DF">
        <w:rPr>
          <w:sz w:val="24"/>
          <w:szCs w:val="24"/>
        </w:rPr>
        <w:t xml:space="preserve"> psychodynamic approach changes occur by meaning of discovering</w:t>
      </w:r>
      <w:r w:rsidR="004118DF" w:rsidRPr="004118DF">
        <w:rPr>
          <w:sz w:val="24"/>
          <w:szCs w:val="24"/>
        </w:rPr>
        <w:t xml:space="preserve"> </w:t>
      </w:r>
      <w:r w:rsidR="00A9714C" w:rsidRPr="004118DF">
        <w:rPr>
          <w:sz w:val="24"/>
          <w:szCs w:val="24"/>
        </w:rPr>
        <w:t>concealed</w:t>
      </w:r>
    </w:p>
    <w:p w14:paraId="5216DF37" w14:textId="77777777" w:rsidR="00373E1B" w:rsidRDefault="00A9714C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or important change and associated feelings by the processes. Changes </w:t>
      </w:r>
      <w:r w:rsidR="00016D42">
        <w:rPr>
          <w:sz w:val="24"/>
          <w:szCs w:val="24"/>
        </w:rPr>
        <w:t>could</w:t>
      </w:r>
      <w:r w:rsidRPr="004118DF">
        <w:rPr>
          <w:sz w:val="24"/>
          <w:szCs w:val="24"/>
        </w:rPr>
        <w:t xml:space="preserve"> </w:t>
      </w:r>
      <w:r w:rsidR="00B367D1">
        <w:rPr>
          <w:sz w:val="24"/>
          <w:szCs w:val="24"/>
        </w:rPr>
        <w:t xml:space="preserve">happen </w:t>
      </w:r>
      <w:r w:rsidRPr="004118DF">
        <w:rPr>
          <w:sz w:val="24"/>
          <w:szCs w:val="24"/>
        </w:rPr>
        <w:t xml:space="preserve">and the </w:t>
      </w:r>
    </w:p>
    <w:p w14:paraId="4AB0DE6F" w14:textId="77777777" w:rsidR="00373E1B" w:rsidRDefault="00A9714C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client</w:t>
      </w:r>
      <w:r w:rsidR="00B367D1">
        <w:rPr>
          <w:sz w:val="24"/>
          <w:szCs w:val="24"/>
        </w:rPr>
        <w:t xml:space="preserve"> can</w:t>
      </w:r>
      <w:r w:rsidRPr="004118DF">
        <w:rPr>
          <w:sz w:val="24"/>
          <w:szCs w:val="24"/>
        </w:rPr>
        <w:t xml:space="preserve"> be more </w:t>
      </w:r>
      <w:r w:rsidR="00016D42">
        <w:rPr>
          <w:sz w:val="24"/>
          <w:szCs w:val="24"/>
        </w:rPr>
        <w:t>prepared and equipped</w:t>
      </w:r>
      <w:r w:rsidRPr="004118DF">
        <w:rPr>
          <w:sz w:val="24"/>
          <w:szCs w:val="24"/>
        </w:rPr>
        <w:t xml:space="preserve"> to understand the connections between </w:t>
      </w:r>
      <w:r w:rsidR="00016D42">
        <w:rPr>
          <w:sz w:val="24"/>
          <w:szCs w:val="24"/>
        </w:rPr>
        <w:t xml:space="preserve">present </w:t>
      </w:r>
    </w:p>
    <w:p w14:paraId="317F4537" w14:textId="4F604DF0" w:rsidR="00373E1B" w:rsidRDefault="00016D42" w:rsidP="00777C2B">
      <w:pPr>
        <w:rPr>
          <w:sz w:val="24"/>
          <w:szCs w:val="24"/>
        </w:rPr>
      </w:pPr>
      <w:r>
        <w:rPr>
          <w:sz w:val="24"/>
          <w:szCs w:val="24"/>
        </w:rPr>
        <w:t xml:space="preserve">and past </w:t>
      </w:r>
      <w:r w:rsidR="00A9714C" w:rsidRPr="004118DF">
        <w:rPr>
          <w:sz w:val="24"/>
          <w:szCs w:val="24"/>
        </w:rPr>
        <w:t>tense</w:t>
      </w:r>
      <w:r w:rsidR="00373E1B">
        <w:rPr>
          <w:sz w:val="24"/>
          <w:szCs w:val="24"/>
        </w:rPr>
        <w:t xml:space="preserve"> </w:t>
      </w:r>
      <w:r>
        <w:rPr>
          <w:sz w:val="24"/>
          <w:szCs w:val="24"/>
        </w:rPr>
        <w:t>actions</w:t>
      </w:r>
      <w:r w:rsidR="002D32C5" w:rsidRPr="004118DF">
        <w:rPr>
          <w:sz w:val="24"/>
          <w:szCs w:val="24"/>
        </w:rPr>
        <w:t xml:space="preserve">. </w:t>
      </w:r>
      <w:r w:rsidR="00A9714C" w:rsidRPr="004118DF">
        <w:rPr>
          <w:sz w:val="24"/>
          <w:szCs w:val="24"/>
        </w:rPr>
        <w:t xml:space="preserve">Dryden (2002) describes when comparing the comparisons between </w:t>
      </w:r>
    </w:p>
    <w:p w14:paraId="5CF08212" w14:textId="77777777" w:rsidR="00373E1B" w:rsidRDefault="00A9714C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psychodynamic </w:t>
      </w:r>
      <w:r w:rsidR="00B367D1" w:rsidRPr="004118DF">
        <w:rPr>
          <w:sz w:val="24"/>
          <w:szCs w:val="24"/>
        </w:rPr>
        <w:t xml:space="preserve">Approach and cognitive behavioral therapy changes could </w:t>
      </w:r>
      <w:r w:rsidR="00016D42">
        <w:rPr>
          <w:sz w:val="24"/>
          <w:szCs w:val="24"/>
        </w:rPr>
        <w:t>happen</w:t>
      </w:r>
      <w:r w:rsidR="00B367D1" w:rsidRPr="004118DF">
        <w:rPr>
          <w:sz w:val="24"/>
          <w:szCs w:val="24"/>
        </w:rPr>
        <w:t xml:space="preserve"> by </w:t>
      </w:r>
      <w:r w:rsidR="00016D42">
        <w:rPr>
          <w:sz w:val="24"/>
          <w:szCs w:val="24"/>
        </w:rPr>
        <w:t>exposing</w:t>
      </w:r>
    </w:p>
    <w:p w14:paraId="7F21D6EC" w14:textId="77777777" w:rsidR="005B168F" w:rsidRDefault="00B367D1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of schemas</w:t>
      </w:r>
      <w:bookmarkStart w:id="1" w:name="_Hlk780995"/>
      <w:r w:rsidR="00373E1B">
        <w:rPr>
          <w:sz w:val="24"/>
          <w:szCs w:val="24"/>
        </w:rPr>
        <w:t xml:space="preserve"> </w:t>
      </w:r>
      <w:r w:rsidR="00042F86" w:rsidRPr="004118DF">
        <w:rPr>
          <w:sz w:val="24"/>
          <w:szCs w:val="24"/>
        </w:rPr>
        <w:t xml:space="preserve">which is </w:t>
      </w:r>
      <w:proofErr w:type="gramStart"/>
      <w:r w:rsidR="00042F86" w:rsidRPr="004118DF">
        <w:rPr>
          <w:sz w:val="24"/>
          <w:szCs w:val="24"/>
        </w:rPr>
        <w:t>similar</w:t>
      </w:r>
      <w:bookmarkEnd w:id="1"/>
      <w:r w:rsidR="008E0D19" w:rsidRPr="004118DF">
        <w:rPr>
          <w:sz w:val="24"/>
          <w:szCs w:val="24"/>
        </w:rPr>
        <w:t xml:space="preserve"> </w:t>
      </w:r>
      <w:r w:rsidR="00042F86" w:rsidRPr="004118DF">
        <w:rPr>
          <w:sz w:val="24"/>
          <w:szCs w:val="24"/>
        </w:rPr>
        <w:t>to</w:t>
      </w:r>
      <w:proofErr w:type="gramEnd"/>
      <w:r w:rsidR="00042F86" w:rsidRPr="004118DF">
        <w:rPr>
          <w:sz w:val="24"/>
          <w:szCs w:val="24"/>
        </w:rPr>
        <w:t xml:space="preserve"> bringing the unconscious and conscious awareness</w:t>
      </w:r>
      <w:r w:rsidR="00373E1B">
        <w:rPr>
          <w:sz w:val="24"/>
          <w:szCs w:val="24"/>
        </w:rPr>
        <w:t xml:space="preserve"> </w:t>
      </w:r>
    </w:p>
    <w:p w14:paraId="4A09150C" w14:textId="28D143C6" w:rsidR="00373E1B" w:rsidRDefault="00373E1B" w:rsidP="00777C2B">
      <w:pPr>
        <w:rPr>
          <w:sz w:val="24"/>
          <w:szCs w:val="24"/>
        </w:rPr>
      </w:pPr>
      <w:r>
        <w:rPr>
          <w:sz w:val="24"/>
          <w:szCs w:val="24"/>
        </w:rPr>
        <w:t>(</w:t>
      </w:r>
      <w:r w:rsidR="00042F86" w:rsidRPr="004118DF">
        <w:rPr>
          <w:sz w:val="24"/>
          <w:szCs w:val="24"/>
        </w:rPr>
        <w:t>Dryden,2002).</w:t>
      </w:r>
      <w:r>
        <w:rPr>
          <w:sz w:val="24"/>
          <w:szCs w:val="24"/>
        </w:rPr>
        <w:t xml:space="preserve">  </w:t>
      </w:r>
    </w:p>
    <w:p w14:paraId="1A65BB74" w14:textId="77777777" w:rsidR="00373E1B" w:rsidRDefault="00373E1B" w:rsidP="00777C2B">
      <w:pPr>
        <w:rPr>
          <w:sz w:val="24"/>
          <w:szCs w:val="24"/>
        </w:rPr>
      </w:pPr>
    </w:p>
    <w:p w14:paraId="3B413E55" w14:textId="77777777" w:rsidR="00373E1B" w:rsidRDefault="00373E1B" w:rsidP="00777C2B">
      <w:pPr>
        <w:rPr>
          <w:sz w:val="24"/>
          <w:szCs w:val="24"/>
        </w:rPr>
      </w:pPr>
    </w:p>
    <w:p w14:paraId="2F593751" w14:textId="77777777" w:rsidR="00373E1B" w:rsidRDefault="00373E1B" w:rsidP="00777C2B">
      <w:pPr>
        <w:rPr>
          <w:sz w:val="24"/>
          <w:szCs w:val="24"/>
        </w:rPr>
      </w:pPr>
    </w:p>
    <w:p w14:paraId="37DC8E5D" w14:textId="77777777" w:rsidR="00373E1B" w:rsidRDefault="00373E1B" w:rsidP="00777C2B">
      <w:pPr>
        <w:rPr>
          <w:sz w:val="24"/>
          <w:szCs w:val="24"/>
        </w:rPr>
      </w:pPr>
    </w:p>
    <w:p w14:paraId="11B4436B" w14:textId="77777777" w:rsidR="00373E1B" w:rsidRDefault="00373E1B" w:rsidP="00777C2B">
      <w:pPr>
        <w:rPr>
          <w:sz w:val="24"/>
          <w:szCs w:val="24"/>
        </w:rPr>
      </w:pPr>
    </w:p>
    <w:p w14:paraId="3485AB92" w14:textId="77777777" w:rsidR="00373E1B" w:rsidRDefault="00373E1B" w:rsidP="00777C2B">
      <w:pPr>
        <w:rPr>
          <w:sz w:val="24"/>
          <w:szCs w:val="24"/>
        </w:rPr>
      </w:pPr>
    </w:p>
    <w:p w14:paraId="50F3270B" w14:textId="4B8B27E0" w:rsidR="001F7E01" w:rsidRPr="004118DF" w:rsidRDefault="00373E1B" w:rsidP="00777C2B">
      <w:pPr>
        <w:rPr>
          <w:sz w:val="24"/>
          <w:szCs w:val="24"/>
        </w:rPr>
      </w:pPr>
      <w:r>
        <w:rPr>
          <w:sz w:val="24"/>
          <w:szCs w:val="24"/>
        </w:rPr>
        <w:t>C</w:t>
      </w:r>
      <w:r w:rsidR="001F7E01" w:rsidRPr="004118DF">
        <w:rPr>
          <w:sz w:val="24"/>
          <w:szCs w:val="24"/>
        </w:rPr>
        <w:t xml:space="preserve">omparing these counselling approaches it is found that Person-Centered and Cognitive </w:t>
      </w:r>
    </w:p>
    <w:p w14:paraId="29265E95" w14:textId="77777777" w:rsidR="00016D42" w:rsidRDefault="001F7E01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Behavioral Therapy have positive views not necessary being the client’s past experiences. These</w:t>
      </w:r>
      <w:r w:rsidR="00016D42">
        <w:rPr>
          <w:sz w:val="24"/>
          <w:szCs w:val="24"/>
        </w:rPr>
        <w:t xml:space="preserve"> </w:t>
      </w:r>
    </w:p>
    <w:p w14:paraId="71B79F16" w14:textId="168CAE7F" w:rsidR="00016D42" w:rsidRDefault="001F7E01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both </w:t>
      </w:r>
      <w:r w:rsidR="00016D42" w:rsidRPr="004118DF">
        <w:rPr>
          <w:sz w:val="24"/>
          <w:szCs w:val="24"/>
        </w:rPr>
        <w:t>challenge to</w:t>
      </w:r>
      <w:r w:rsidR="00016D42">
        <w:rPr>
          <w:sz w:val="24"/>
          <w:szCs w:val="24"/>
        </w:rPr>
        <w:t>wards the</w:t>
      </w:r>
      <w:r w:rsidR="00016D42" w:rsidRPr="004118DF">
        <w:rPr>
          <w:sz w:val="24"/>
          <w:szCs w:val="24"/>
        </w:rPr>
        <w:t xml:space="preserve"> improve</w:t>
      </w:r>
      <w:r w:rsidR="00016D42">
        <w:rPr>
          <w:sz w:val="24"/>
          <w:szCs w:val="24"/>
        </w:rPr>
        <w:t>ment and</w:t>
      </w:r>
      <w:r w:rsidR="00016D42" w:rsidRPr="004118DF">
        <w:rPr>
          <w:sz w:val="24"/>
          <w:szCs w:val="24"/>
        </w:rPr>
        <w:t xml:space="preserve"> wellbeing by delivering a therapeutic </w:t>
      </w:r>
    </w:p>
    <w:p w14:paraId="44CB590E" w14:textId="77777777" w:rsidR="00016D42" w:rsidRDefault="00016D42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relationship that will enable healthy coping </w:t>
      </w:r>
      <w:r w:rsidR="001F7E01" w:rsidRPr="004118DF">
        <w:rPr>
          <w:sz w:val="24"/>
          <w:szCs w:val="24"/>
        </w:rPr>
        <w:t xml:space="preserve">mechanisms. Is relation to these therapies the </w:t>
      </w:r>
    </w:p>
    <w:p w14:paraId="1D0AFBE6" w14:textId="77777777" w:rsidR="00373E1B" w:rsidRDefault="001F7E01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>process of change is that the core conditions used in both would bring out a change in the client</w:t>
      </w:r>
      <w:r w:rsidR="00373E1B">
        <w:rPr>
          <w:sz w:val="24"/>
          <w:szCs w:val="24"/>
        </w:rPr>
        <w:t xml:space="preserve"> </w:t>
      </w:r>
    </w:p>
    <w:p w14:paraId="601B363F" w14:textId="03EC00C8" w:rsidR="00FB1D2E" w:rsidRDefault="001F7E01" w:rsidP="00777C2B">
      <w:pPr>
        <w:rPr>
          <w:sz w:val="24"/>
          <w:szCs w:val="24"/>
        </w:rPr>
      </w:pPr>
      <w:r w:rsidRPr="004118DF">
        <w:rPr>
          <w:sz w:val="24"/>
          <w:szCs w:val="24"/>
        </w:rPr>
        <w:t xml:space="preserve">by gaining trust in the client and </w:t>
      </w:r>
      <w:r w:rsidR="004118DF" w:rsidRPr="004118DF">
        <w:rPr>
          <w:sz w:val="24"/>
          <w:szCs w:val="24"/>
        </w:rPr>
        <w:t xml:space="preserve">therapists’ </w:t>
      </w:r>
      <w:r w:rsidRPr="004118DF">
        <w:rPr>
          <w:sz w:val="24"/>
          <w:szCs w:val="24"/>
        </w:rPr>
        <w:t>relationship</w:t>
      </w:r>
      <w:r w:rsidR="00FB1D2E" w:rsidRPr="004118DF">
        <w:rPr>
          <w:sz w:val="24"/>
          <w:szCs w:val="24"/>
        </w:rPr>
        <w:t>.</w:t>
      </w:r>
    </w:p>
    <w:p w14:paraId="0FE6A59E" w14:textId="77777777" w:rsidR="00633241" w:rsidRPr="004118DF" w:rsidRDefault="00633241" w:rsidP="00777C2B">
      <w:pPr>
        <w:rPr>
          <w:sz w:val="24"/>
          <w:szCs w:val="24"/>
        </w:rPr>
      </w:pPr>
    </w:p>
    <w:p w14:paraId="2128E21E" w14:textId="38775BF6" w:rsidR="004118DF" w:rsidRPr="004118DF" w:rsidRDefault="004118DF" w:rsidP="00777C2B">
      <w:pPr>
        <w:rPr>
          <w:sz w:val="24"/>
          <w:szCs w:val="24"/>
        </w:rPr>
      </w:pPr>
    </w:p>
    <w:p w14:paraId="560FB5A5" w14:textId="77777777" w:rsidR="004118DF" w:rsidRPr="004118DF" w:rsidRDefault="004118DF" w:rsidP="00777C2B">
      <w:pPr>
        <w:jc w:val="both"/>
        <w:rPr>
          <w:sz w:val="24"/>
          <w:szCs w:val="24"/>
        </w:rPr>
      </w:pPr>
    </w:p>
    <w:p w14:paraId="5FD0EBC3" w14:textId="77777777" w:rsidR="00373E1B" w:rsidRDefault="00373E1B" w:rsidP="00777C2B">
      <w:pPr>
        <w:spacing w:line="257" w:lineRule="auto"/>
        <w:rPr>
          <w:sz w:val="24"/>
          <w:szCs w:val="24"/>
        </w:rPr>
      </w:pPr>
      <w:r>
        <w:rPr>
          <w:sz w:val="24"/>
          <w:szCs w:val="24"/>
        </w:rPr>
        <w:t xml:space="preserve">Compared </w:t>
      </w:r>
      <w:r w:rsidRPr="004118DF">
        <w:rPr>
          <w:sz w:val="24"/>
          <w:szCs w:val="24"/>
        </w:rPr>
        <w:t>to the Psychodynamic Approach the Person-Centered approach concentrates more</w:t>
      </w:r>
      <w:r>
        <w:rPr>
          <w:sz w:val="24"/>
          <w:szCs w:val="24"/>
        </w:rPr>
        <w:t xml:space="preserve"> </w:t>
      </w:r>
    </w:p>
    <w:p w14:paraId="44125DA4" w14:textId="4CDB1003" w:rsidR="00373E1B" w:rsidRDefault="00373E1B" w:rsidP="00777C2B">
      <w:pPr>
        <w:spacing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 xml:space="preserve">on </w:t>
      </w:r>
      <w:r w:rsidR="001F7E01" w:rsidRPr="004118DF">
        <w:rPr>
          <w:sz w:val="24"/>
          <w:szCs w:val="24"/>
        </w:rPr>
        <w:t xml:space="preserve">conscious mind, what is happening here and now, whereas the psychodynamic Approach </w:t>
      </w:r>
    </w:p>
    <w:p w14:paraId="2675FE8D" w14:textId="77777777" w:rsidR="00373E1B" w:rsidRDefault="001F7E01" w:rsidP="00777C2B">
      <w:pPr>
        <w:spacing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>looks at your past or early childhood to uncover or examine past experiences. In comparison to</w:t>
      </w:r>
    </w:p>
    <w:p w14:paraId="084F1E92" w14:textId="77777777" w:rsidR="00373E1B" w:rsidRDefault="001F7E01" w:rsidP="00777C2B">
      <w:pPr>
        <w:spacing w:before="240"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>Person-Centered and cognitive behavior therapy, Person-Centered is non-directive whereas</w:t>
      </w:r>
      <w:r w:rsidR="00373E1B">
        <w:rPr>
          <w:sz w:val="24"/>
          <w:szCs w:val="24"/>
        </w:rPr>
        <w:t xml:space="preserve"> </w:t>
      </w:r>
    </w:p>
    <w:p w14:paraId="173D135A" w14:textId="77777777" w:rsidR="00373E1B" w:rsidRDefault="00373E1B" w:rsidP="00777C2B">
      <w:pPr>
        <w:spacing w:before="240"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>Cognitive behavior therapy is taught, clients are educated</w:t>
      </w:r>
      <w:r>
        <w:rPr>
          <w:sz w:val="24"/>
          <w:szCs w:val="24"/>
        </w:rPr>
        <w:t xml:space="preserve"> in </w:t>
      </w:r>
      <w:r w:rsidRPr="004118DF">
        <w:rPr>
          <w:sz w:val="24"/>
          <w:szCs w:val="24"/>
        </w:rPr>
        <w:t xml:space="preserve">ways and skills which are </w:t>
      </w:r>
      <w:r>
        <w:rPr>
          <w:sz w:val="24"/>
          <w:szCs w:val="24"/>
        </w:rPr>
        <w:t xml:space="preserve">required </w:t>
      </w:r>
    </w:p>
    <w:p w14:paraId="5BA30E48" w14:textId="0C39DE82" w:rsidR="00373E1B" w:rsidRDefault="00373E1B" w:rsidP="00777C2B">
      <w:pPr>
        <w:spacing w:before="240"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>to</w:t>
      </w:r>
      <w:r>
        <w:rPr>
          <w:sz w:val="24"/>
          <w:szCs w:val="24"/>
        </w:rPr>
        <w:t xml:space="preserve"> </w:t>
      </w:r>
      <w:r w:rsidR="001F7E01" w:rsidRPr="004118DF">
        <w:rPr>
          <w:sz w:val="24"/>
          <w:szCs w:val="24"/>
        </w:rPr>
        <w:t xml:space="preserve">heal them. Person-Cent the number of sessions is open ended whilst cognitive behavior </w:t>
      </w:r>
    </w:p>
    <w:p w14:paraId="68AE9292" w14:textId="77777777" w:rsidR="00777C2B" w:rsidRDefault="001F7E01" w:rsidP="00777C2B">
      <w:pPr>
        <w:spacing w:before="240"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>theory has a set period</w:t>
      </w:r>
      <w:bookmarkStart w:id="2" w:name="_Hlk796939"/>
      <w:r w:rsidRPr="004118DF">
        <w:rPr>
          <w:sz w:val="24"/>
          <w:szCs w:val="24"/>
        </w:rPr>
        <w:t xml:space="preserve">. </w:t>
      </w:r>
      <w:r w:rsidR="006007BD" w:rsidRPr="004118DF">
        <w:rPr>
          <w:sz w:val="24"/>
          <w:szCs w:val="24"/>
        </w:rPr>
        <w:t xml:space="preserve">It is found that there are similarities between these three </w:t>
      </w:r>
      <w:r w:rsidR="004118DF" w:rsidRPr="004118DF">
        <w:rPr>
          <w:sz w:val="24"/>
          <w:szCs w:val="24"/>
        </w:rPr>
        <w:t>therapies</w:t>
      </w:r>
      <w:r w:rsidR="006007BD" w:rsidRPr="004118DF">
        <w:rPr>
          <w:sz w:val="24"/>
          <w:szCs w:val="24"/>
        </w:rPr>
        <w:t xml:space="preserve"> </w:t>
      </w:r>
    </w:p>
    <w:p w14:paraId="7DCCB771" w14:textId="587DAEFA" w:rsidR="00777C2B" w:rsidRDefault="006007BD" w:rsidP="00777C2B">
      <w:pPr>
        <w:spacing w:before="240"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>within counselling but Person-Centered is the most effective in the health care sector especially</w:t>
      </w:r>
    </w:p>
    <w:p w14:paraId="7A04F367" w14:textId="3F215BD4" w:rsidR="00373E1B" w:rsidRDefault="006007BD" w:rsidP="00777C2B">
      <w:pPr>
        <w:spacing w:before="240"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>within nursing</w:t>
      </w:r>
      <w:r w:rsidR="00357E25" w:rsidRPr="004118DF">
        <w:rPr>
          <w:sz w:val="24"/>
          <w:szCs w:val="24"/>
        </w:rPr>
        <w:t>,</w:t>
      </w:r>
      <w:r w:rsidR="00D6763F" w:rsidRPr="004118DF">
        <w:rPr>
          <w:sz w:val="24"/>
          <w:szCs w:val="24"/>
        </w:rPr>
        <w:t xml:space="preserve"> </w:t>
      </w:r>
      <w:r w:rsidR="00357E25" w:rsidRPr="004118DF">
        <w:rPr>
          <w:sz w:val="24"/>
          <w:szCs w:val="24"/>
        </w:rPr>
        <w:t>it</w:t>
      </w:r>
      <w:r w:rsidR="00D6763F" w:rsidRPr="004118DF">
        <w:rPr>
          <w:sz w:val="24"/>
          <w:szCs w:val="24"/>
        </w:rPr>
        <w:t xml:space="preserve"> </w:t>
      </w:r>
      <w:r w:rsidR="00357E25" w:rsidRPr="004118DF">
        <w:rPr>
          <w:sz w:val="24"/>
          <w:szCs w:val="24"/>
        </w:rPr>
        <w:t xml:space="preserve">was identified that </w:t>
      </w:r>
      <w:r w:rsidR="004118DF" w:rsidRPr="004118DF">
        <w:rPr>
          <w:sz w:val="24"/>
          <w:szCs w:val="24"/>
        </w:rPr>
        <w:t>therapeutic</w:t>
      </w:r>
      <w:r w:rsidR="00357E25" w:rsidRPr="004118DF">
        <w:rPr>
          <w:sz w:val="24"/>
          <w:szCs w:val="24"/>
        </w:rPr>
        <w:t xml:space="preserve"> engagement can reduce feelings of isolation </w:t>
      </w:r>
    </w:p>
    <w:p w14:paraId="254E9691" w14:textId="77777777" w:rsidR="00777C2B" w:rsidRDefault="00357E25" w:rsidP="00777C2B">
      <w:pPr>
        <w:spacing w:before="240"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 xml:space="preserve">and distress and more personal communication skills are focused on Person-Centered approach </w:t>
      </w:r>
      <w:r w:rsidR="00777C2B">
        <w:rPr>
          <w:sz w:val="24"/>
          <w:szCs w:val="24"/>
        </w:rPr>
        <w:t xml:space="preserve"> </w:t>
      </w:r>
    </w:p>
    <w:p w14:paraId="40A64FA6" w14:textId="1FAC0528" w:rsidR="00633241" w:rsidRPr="004118DF" w:rsidRDefault="00357E25" w:rsidP="00777C2B">
      <w:pPr>
        <w:spacing w:before="240" w:line="257" w:lineRule="auto"/>
        <w:rPr>
          <w:sz w:val="24"/>
          <w:szCs w:val="24"/>
        </w:rPr>
      </w:pPr>
      <w:r w:rsidRPr="004118DF">
        <w:rPr>
          <w:sz w:val="24"/>
          <w:szCs w:val="24"/>
        </w:rPr>
        <w:t>to be a more modified approach</w:t>
      </w:r>
      <w:r w:rsidR="00633241">
        <w:rPr>
          <w:sz w:val="24"/>
          <w:szCs w:val="24"/>
        </w:rPr>
        <w:t>.</w:t>
      </w:r>
    </w:p>
    <w:bookmarkEnd w:id="2"/>
    <w:p w14:paraId="6384BE40" w14:textId="77777777" w:rsidR="001F7E01" w:rsidRPr="004118DF" w:rsidRDefault="001F7E01" w:rsidP="00777C2B">
      <w:pPr>
        <w:spacing w:line="480" w:lineRule="auto"/>
        <w:rPr>
          <w:sz w:val="24"/>
          <w:szCs w:val="24"/>
        </w:rPr>
      </w:pPr>
    </w:p>
    <w:p w14:paraId="3CDD37B4" w14:textId="0DAEBE46" w:rsidR="009922E5" w:rsidRPr="004118DF" w:rsidRDefault="009922E5" w:rsidP="00777C2B">
      <w:pPr>
        <w:spacing w:before="240"/>
        <w:rPr>
          <w:sz w:val="24"/>
          <w:szCs w:val="24"/>
        </w:rPr>
      </w:pPr>
    </w:p>
    <w:p w14:paraId="2CB675AB" w14:textId="77777777" w:rsidR="00633241" w:rsidRDefault="00633241" w:rsidP="00777C2B">
      <w:pPr>
        <w:spacing w:before="240"/>
        <w:rPr>
          <w:sz w:val="24"/>
          <w:szCs w:val="24"/>
        </w:rPr>
      </w:pPr>
    </w:p>
    <w:p w14:paraId="451E4B12" w14:textId="77777777" w:rsidR="00633241" w:rsidRDefault="00633241" w:rsidP="00777C2B">
      <w:pPr>
        <w:spacing w:before="240"/>
        <w:rPr>
          <w:sz w:val="24"/>
          <w:szCs w:val="24"/>
        </w:rPr>
      </w:pPr>
    </w:p>
    <w:p w14:paraId="55216060" w14:textId="77777777" w:rsidR="00633241" w:rsidRDefault="00633241" w:rsidP="00777C2B">
      <w:pPr>
        <w:spacing w:before="240"/>
        <w:rPr>
          <w:sz w:val="24"/>
          <w:szCs w:val="24"/>
        </w:rPr>
      </w:pPr>
    </w:p>
    <w:p w14:paraId="1C1A525C" w14:textId="77777777" w:rsidR="00633241" w:rsidRDefault="00633241" w:rsidP="00777C2B">
      <w:pPr>
        <w:spacing w:before="240"/>
        <w:rPr>
          <w:sz w:val="24"/>
          <w:szCs w:val="24"/>
        </w:rPr>
      </w:pPr>
    </w:p>
    <w:p w14:paraId="10B8283A" w14:textId="77777777" w:rsidR="00633241" w:rsidRDefault="00633241" w:rsidP="00777C2B">
      <w:pPr>
        <w:spacing w:before="240"/>
        <w:rPr>
          <w:sz w:val="24"/>
          <w:szCs w:val="24"/>
        </w:rPr>
      </w:pPr>
    </w:p>
    <w:p w14:paraId="1664D1E8" w14:textId="38D64F97" w:rsidR="001A2B70" w:rsidRPr="004118DF" w:rsidRDefault="00521BBB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According to Bond (2000) over the years there have been lots of developments in ethics and</w:t>
      </w:r>
    </w:p>
    <w:p w14:paraId="76B6D532" w14:textId="77777777" w:rsidR="001A2B70" w:rsidRPr="004118DF" w:rsidRDefault="00521BBB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 xml:space="preserve">law that address concerns in practice of counselling. In many ways the ethical </w:t>
      </w:r>
      <w:r w:rsidR="006A159F" w:rsidRPr="004118DF">
        <w:rPr>
          <w:sz w:val="24"/>
          <w:szCs w:val="24"/>
        </w:rPr>
        <w:t>organizations</w:t>
      </w:r>
    </w:p>
    <w:p w14:paraId="5C2F7264" w14:textId="77777777" w:rsidR="001A2B70" w:rsidRPr="004118DF" w:rsidRDefault="00D54266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have become more complex and need for a systematic overview to examine the ethics within</w:t>
      </w:r>
    </w:p>
    <w:p w14:paraId="52A1F9F5" w14:textId="6AF572AD" w:rsidR="007B00AA" w:rsidRPr="004118DF" w:rsidRDefault="00D54266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the counselling developments (Bond, 2000).</w:t>
      </w:r>
    </w:p>
    <w:p w14:paraId="004F8021" w14:textId="66C01985" w:rsidR="00D54266" w:rsidRPr="004118DF" w:rsidRDefault="00D54266" w:rsidP="00777C2B">
      <w:pPr>
        <w:spacing w:before="240"/>
        <w:rPr>
          <w:sz w:val="24"/>
          <w:szCs w:val="24"/>
        </w:rPr>
      </w:pPr>
    </w:p>
    <w:p w14:paraId="382ED2D5" w14:textId="77777777" w:rsidR="001A2B70" w:rsidRPr="004118DF" w:rsidRDefault="000575E0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 xml:space="preserve">All professionals, counsellors and therapists are to abide by the following ethical framework </w:t>
      </w:r>
    </w:p>
    <w:p w14:paraId="77CEB244" w14:textId="77777777" w:rsidR="001A2B70" w:rsidRPr="004118DF" w:rsidRDefault="000575E0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 xml:space="preserve">which was established and set up by the British </w:t>
      </w:r>
      <w:r w:rsidR="009922E5" w:rsidRPr="004118DF">
        <w:rPr>
          <w:sz w:val="24"/>
          <w:szCs w:val="24"/>
        </w:rPr>
        <w:t xml:space="preserve">Association for Counselling and Psychology </w:t>
      </w:r>
    </w:p>
    <w:p w14:paraId="060B86CB" w14:textId="77777777" w:rsidR="001A2B70" w:rsidRPr="004118DF" w:rsidRDefault="009922E5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(BACP) this is updated annually with its values principles and moral qualities, that support and</w:t>
      </w:r>
    </w:p>
    <w:p w14:paraId="4D574033" w14:textId="77777777" w:rsidR="001A2B70" w:rsidRPr="004118DF" w:rsidRDefault="009922E5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inform the interpretations and application of commitment and good practice BACP (2018).</w:t>
      </w:r>
    </w:p>
    <w:p w14:paraId="7A0EC3B6" w14:textId="785348F1" w:rsidR="00E751F0" w:rsidRPr="004118DF" w:rsidRDefault="009922E5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Below is what the core principles are.</w:t>
      </w:r>
    </w:p>
    <w:p w14:paraId="2E222B88" w14:textId="77777777" w:rsidR="001A2B70" w:rsidRPr="004118DF" w:rsidRDefault="001A2B70" w:rsidP="00777C2B">
      <w:pPr>
        <w:spacing w:before="240"/>
        <w:rPr>
          <w:sz w:val="24"/>
          <w:szCs w:val="24"/>
        </w:rPr>
      </w:pPr>
    </w:p>
    <w:p w14:paraId="668B8210" w14:textId="158282B1" w:rsidR="009922E5" w:rsidRPr="004118DF" w:rsidRDefault="009922E5" w:rsidP="00777C2B">
      <w:pPr>
        <w:pStyle w:val="ListParagraph"/>
        <w:numPr>
          <w:ilvl w:val="0"/>
          <w:numId w:val="1"/>
        </w:numPr>
        <w:spacing w:before="240"/>
        <w:rPr>
          <w:b/>
          <w:sz w:val="24"/>
          <w:szCs w:val="24"/>
        </w:rPr>
      </w:pPr>
      <w:r w:rsidRPr="004118DF">
        <w:rPr>
          <w:b/>
          <w:sz w:val="24"/>
          <w:szCs w:val="24"/>
        </w:rPr>
        <w:t>Being Trustworthy</w:t>
      </w:r>
    </w:p>
    <w:p w14:paraId="4ADC8635" w14:textId="4F8E216A" w:rsidR="009922E5" w:rsidRPr="004118DF" w:rsidRDefault="009922E5" w:rsidP="00777C2B">
      <w:pPr>
        <w:pStyle w:val="ListParagraph"/>
        <w:numPr>
          <w:ilvl w:val="0"/>
          <w:numId w:val="1"/>
        </w:numPr>
        <w:spacing w:before="240"/>
        <w:rPr>
          <w:b/>
          <w:sz w:val="24"/>
          <w:szCs w:val="24"/>
        </w:rPr>
      </w:pPr>
      <w:proofErr w:type="spellStart"/>
      <w:r w:rsidRPr="004118DF">
        <w:rPr>
          <w:b/>
          <w:sz w:val="24"/>
          <w:szCs w:val="24"/>
        </w:rPr>
        <w:t>Antonomy</w:t>
      </w:r>
      <w:proofErr w:type="spellEnd"/>
    </w:p>
    <w:p w14:paraId="3A25592A" w14:textId="5B713692" w:rsidR="009922E5" w:rsidRPr="004118DF" w:rsidRDefault="009922E5" w:rsidP="00777C2B">
      <w:pPr>
        <w:pStyle w:val="ListParagraph"/>
        <w:numPr>
          <w:ilvl w:val="0"/>
          <w:numId w:val="1"/>
        </w:numPr>
        <w:spacing w:before="240"/>
        <w:rPr>
          <w:b/>
          <w:sz w:val="24"/>
          <w:szCs w:val="24"/>
        </w:rPr>
      </w:pPr>
      <w:r w:rsidRPr="004118DF">
        <w:rPr>
          <w:b/>
          <w:sz w:val="24"/>
          <w:szCs w:val="24"/>
        </w:rPr>
        <w:t>Beneficence</w:t>
      </w:r>
    </w:p>
    <w:p w14:paraId="2147531C" w14:textId="2D648A8C" w:rsidR="009922E5" w:rsidRPr="004118DF" w:rsidRDefault="009922E5" w:rsidP="00777C2B">
      <w:pPr>
        <w:pStyle w:val="ListParagraph"/>
        <w:numPr>
          <w:ilvl w:val="0"/>
          <w:numId w:val="1"/>
        </w:numPr>
        <w:spacing w:before="240"/>
        <w:rPr>
          <w:b/>
          <w:sz w:val="24"/>
          <w:szCs w:val="24"/>
        </w:rPr>
      </w:pPr>
      <w:r w:rsidRPr="004118DF">
        <w:rPr>
          <w:b/>
          <w:sz w:val="24"/>
          <w:szCs w:val="24"/>
        </w:rPr>
        <w:t>Non-maleficence</w:t>
      </w:r>
    </w:p>
    <w:p w14:paraId="71C2FD11" w14:textId="2F8D2035" w:rsidR="009922E5" w:rsidRPr="004118DF" w:rsidRDefault="009922E5" w:rsidP="00777C2B">
      <w:pPr>
        <w:pStyle w:val="ListParagraph"/>
        <w:numPr>
          <w:ilvl w:val="0"/>
          <w:numId w:val="1"/>
        </w:numPr>
        <w:spacing w:before="240"/>
        <w:rPr>
          <w:b/>
          <w:sz w:val="24"/>
          <w:szCs w:val="24"/>
        </w:rPr>
      </w:pPr>
      <w:r w:rsidRPr="004118DF">
        <w:rPr>
          <w:b/>
          <w:sz w:val="24"/>
          <w:szCs w:val="24"/>
        </w:rPr>
        <w:t>Justice</w:t>
      </w:r>
    </w:p>
    <w:p w14:paraId="0C26BBCE" w14:textId="67D5F06B" w:rsidR="006A159F" w:rsidRPr="004118DF" w:rsidRDefault="009922E5" w:rsidP="00777C2B">
      <w:pPr>
        <w:pStyle w:val="ListParagraph"/>
        <w:numPr>
          <w:ilvl w:val="0"/>
          <w:numId w:val="1"/>
        </w:numPr>
        <w:spacing w:before="240"/>
        <w:rPr>
          <w:b/>
          <w:sz w:val="24"/>
          <w:szCs w:val="24"/>
        </w:rPr>
      </w:pPr>
      <w:r w:rsidRPr="004118DF">
        <w:rPr>
          <w:b/>
          <w:sz w:val="24"/>
          <w:szCs w:val="24"/>
        </w:rPr>
        <w:t>Self-respec</w:t>
      </w:r>
      <w:r w:rsidR="006A159F" w:rsidRPr="004118DF">
        <w:rPr>
          <w:b/>
          <w:sz w:val="24"/>
          <w:szCs w:val="24"/>
        </w:rPr>
        <w:t>t</w:t>
      </w:r>
    </w:p>
    <w:p w14:paraId="67F9E88C" w14:textId="77777777" w:rsidR="001A2B70" w:rsidRPr="004118DF" w:rsidRDefault="00337CD2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 xml:space="preserve">It is a challenge working in certain situation, working ethically means practitioners will </w:t>
      </w:r>
    </w:p>
    <w:p w14:paraId="112AF4AF" w14:textId="77777777" w:rsidR="001A2B70" w:rsidRPr="004118DF" w:rsidRDefault="00337CD2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 xml:space="preserve">experience different situations that will require reactions to unexpected occurrences, </w:t>
      </w:r>
    </w:p>
    <w:p w14:paraId="7E329AE3" w14:textId="1DE53777" w:rsidR="001A2B70" w:rsidRPr="004118DF" w:rsidRDefault="00337CD2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resol</w:t>
      </w:r>
      <w:r w:rsidR="00196403" w:rsidRPr="004118DF">
        <w:rPr>
          <w:sz w:val="24"/>
          <w:szCs w:val="24"/>
        </w:rPr>
        <w:t>ution</w:t>
      </w:r>
      <w:r w:rsidR="007635B7" w:rsidRPr="004118DF">
        <w:rPr>
          <w:sz w:val="24"/>
          <w:szCs w:val="24"/>
        </w:rPr>
        <w:t xml:space="preserve">s of </w:t>
      </w:r>
      <w:r w:rsidR="001A2B70" w:rsidRPr="004118DF">
        <w:rPr>
          <w:sz w:val="24"/>
          <w:szCs w:val="24"/>
        </w:rPr>
        <w:t>predicaments and</w:t>
      </w:r>
      <w:r w:rsidR="007635B7" w:rsidRPr="004118DF">
        <w:rPr>
          <w:sz w:val="24"/>
          <w:szCs w:val="24"/>
        </w:rPr>
        <w:t xml:space="preserve"> solving of problems. The ethical framework is intended to</w:t>
      </w:r>
    </w:p>
    <w:p w14:paraId="767547BA" w14:textId="77777777" w:rsidR="00D15955" w:rsidRDefault="007635B7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 xml:space="preserve">assist practitioners by directing focus to the variety of ethical factors that may need to be </w:t>
      </w:r>
    </w:p>
    <w:p w14:paraId="5A602FE0" w14:textId="0C4D8FA7" w:rsidR="00282470" w:rsidRPr="004118DF" w:rsidRDefault="007635B7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taken</w:t>
      </w:r>
      <w:r w:rsidR="00D15955">
        <w:rPr>
          <w:sz w:val="24"/>
          <w:szCs w:val="24"/>
        </w:rPr>
        <w:t xml:space="preserve"> </w:t>
      </w:r>
      <w:r w:rsidRPr="004118DF">
        <w:rPr>
          <w:sz w:val="24"/>
          <w:szCs w:val="24"/>
        </w:rPr>
        <w:t>into consideration in the approach of ethics</w:t>
      </w:r>
      <w:r w:rsidR="006A159F" w:rsidRPr="004118DF">
        <w:rPr>
          <w:sz w:val="24"/>
          <w:szCs w:val="24"/>
        </w:rPr>
        <w:t xml:space="preserve"> BACP (2018</w:t>
      </w:r>
      <w:r w:rsidR="00282470" w:rsidRPr="004118DF">
        <w:rPr>
          <w:sz w:val="24"/>
          <w:szCs w:val="24"/>
        </w:rPr>
        <w:t>).</w:t>
      </w:r>
    </w:p>
    <w:p w14:paraId="2C388E7A" w14:textId="77777777" w:rsidR="00126307" w:rsidRPr="004118DF" w:rsidRDefault="00126307" w:rsidP="00777C2B">
      <w:pPr>
        <w:spacing w:before="240"/>
        <w:rPr>
          <w:sz w:val="24"/>
          <w:szCs w:val="24"/>
        </w:rPr>
      </w:pPr>
    </w:p>
    <w:p w14:paraId="0FBE5C85" w14:textId="72B6A8EC" w:rsidR="001A2B70" w:rsidRPr="004118DF" w:rsidRDefault="00586CFC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BACP (2018) state no statement of ethics can remove the difficulty of making judgments in</w:t>
      </w:r>
    </w:p>
    <w:p w14:paraId="3FC0CB9E" w14:textId="77777777" w:rsidR="001A2B70" w:rsidRPr="004118DF" w:rsidRDefault="00586CFC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 xml:space="preserve">circumstances that may be continuously changing and full uncertainties. By recognizing and </w:t>
      </w:r>
    </w:p>
    <w:p w14:paraId="6948BEAE" w14:textId="77777777" w:rsidR="001A2B70" w:rsidRPr="004118DF" w:rsidRDefault="00586CFC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 xml:space="preserve">accepting this statement of ethics, members of the British Association for counselling and </w:t>
      </w:r>
    </w:p>
    <w:p w14:paraId="610E9C85" w14:textId="77777777" w:rsidR="001A2B70" w:rsidRPr="004118DF" w:rsidRDefault="00771AB4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Psychotherapy</w:t>
      </w:r>
      <w:r w:rsidR="00586CFC" w:rsidRPr="004118DF">
        <w:rPr>
          <w:sz w:val="24"/>
          <w:szCs w:val="24"/>
        </w:rPr>
        <w:t xml:space="preserve"> are</w:t>
      </w:r>
      <w:r w:rsidRPr="004118DF">
        <w:rPr>
          <w:sz w:val="24"/>
          <w:szCs w:val="24"/>
        </w:rPr>
        <w:t xml:space="preserve"> engaging with the challenge of striving to be ethical, even if doing this can </w:t>
      </w:r>
    </w:p>
    <w:p w14:paraId="52D91266" w14:textId="26C7FBAB" w:rsidR="006A159F" w:rsidRPr="004118DF" w:rsidRDefault="00771AB4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involve making difficult decisions.</w:t>
      </w:r>
    </w:p>
    <w:p w14:paraId="59713AE9" w14:textId="77777777" w:rsidR="00126307" w:rsidRPr="004118DF" w:rsidRDefault="00126307" w:rsidP="00777C2B">
      <w:pPr>
        <w:spacing w:before="240"/>
        <w:rPr>
          <w:sz w:val="24"/>
          <w:szCs w:val="24"/>
        </w:rPr>
      </w:pPr>
    </w:p>
    <w:p w14:paraId="38F62A2C" w14:textId="77777777" w:rsidR="001A2B70" w:rsidRPr="004118DF" w:rsidRDefault="00126307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Confidentiality</w:t>
      </w:r>
      <w:r w:rsidR="008318CC" w:rsidRPr="004118DF">
        <w:rPr>
          <w:sz w:val="24"/>
          <w:szCs w:val="24"/>
        </w:rPr>
        <w:t xml:space="preserve"> and privacy of clients will be protected, actively protecting information on </w:t>
      </w:r>
    </w:p>
    <w:p w14:paraId="20BB9248" w14:textId="77777777" w:rsidR="001A2B70" w:rsidRPr="004118DF" w:rsidRDefault="00126307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clients</w:t>
      </w:r>
      <w:r w:rsidR="008318CC" w:rsidRPr="004118DF">
        <w:rPr>
          <w:sz w:val="24"/>
          <w:szCs w:val="24"/>
        </w:rPr>
        <w:t xml:space="preserve"> fro</w:t>
      </w:r>
      <w:r w:rsidRPr="004118DF">
        <w:rPr>
          <w:sz w:val="24"/>
          <w:szCs w:val="24"/>
        </w:rPr>
        <w:t xml:space="preserve">m unauthorized access. Clients will be informed on how the use of personal </w:t>
      </w:r>
    </w:p>
    <w:p w14:paraId="0FE2CEA2" w14:textId="77777777" w:rsidR="001A2B70" w:rsidRPr="004118DF" w:rsidRDefault="00126307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information that is shared and who within the circle of confidentiality, exceptionally with access</w:t>
      </w:r>
    </w:p>
    <w:p w14:paraId="47244DE0" w14:textId="77777777" w:rsidR="001A2B70" w:rsidRPr="004118DF" w:rsidRDefault="00126307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to personal data. BACP (2018) ensure that disclosure of personal identifiable information about</w:t>
      </w:r>
    </w:p>
    <w:p w14:paraId="1ABFEB95" w14:textId="5269F44B" w:rsidR="007919B9" w:rsidRDefault="00126307" w:rsidP="00777C2B">
      <w:pPr>
        <w:spacing w:before="240"/>
        <w:rPr>
          <w:sz w:val="24"/>
          <w:szCs w:val="24"/>
        </w:rPr>
      </w:pPr>
      <w:r w:rsidRPr="004118DF">
        <w:rPr>
          <w:sz w:val="24"/>
          <w:szCs w:val="24"/>
        </w:rPr>
        <w:t>the client is only authorized by the clients consent or by legal justification.</w:t>
      </w:r>
    </w:p>
    <w:p w14:paraId="45CDCA72" w14:textId="02DC5228" w:rsidR="00D15955" w:rsidRDefault="00D15955" w:rsidP="00777C2B">
      <w:pPr>
        <w:spacing w:before="240"/>
        <w:rPr>
          <w:sz w:val="24"/>
          <w:szCs w:val="24"/>
        </w:rPr>
      </w:pPr>
    </w:p>
    <w:p w14:paraId="59487ABB" w14:textId="4C994C99" w:rsidR="00D15955" w:rsidRDefault="00D15955" w:rsidP="00777C2B">
      <w:pPr>
        <w:spacing w:before="240"/>
        <w:rPr>
          <w:sz w:val="24"/>
          <w:szCs w:val="24"/>
        </w:rPr>
      </w:pPr>
    </w:p>
    <w:p w14:paraId="301C734F" w14:textId="4E805C7D" w:rsidR="00D15955" w:rsidRDefault="00D15955" w:rsidP="00777C2B">
      <w:pPr>
        <w:spacing w:before="240"/>
        <w:rPr>
          <w:sz w:val="24"/>
          <w:szCs w:val="24"/>
        </w:rPr>
      </w:pPr>
    </w:p>
    <w:p w14:paraId="2D69097E" w14:textId="319DF7B2" w:rsidR="00D15955" w:rsidRDefault="00D15955" w:rsidP="00777C2B">
      <w:pPr>
        <w:spacing w:before="240"/>
        <w:rPr>
          <w:sz w:val="24"/>
          <w:szCs w:val="24"/>
        </w:rPr>
      </w:pPr>
    </w:p>
    <w:p w14:paraId="1434481A" w14:textId="34BEB828" w:rsidR="00D15955" w:rsidRDefault="00D15955" w:rsidP="00777C2B">
      <w:pPr>
        <w:spacing w:before="240"/>
        <w:rPr>
          <w:sz w:val="24"/>
          <w:szCs w:val="24"/>
        </w:rPr>
      </w:pPr>
    </w:p>
    <w:p w14:paraId="13AB9E8A" w14:textId="39EDDCF7" w:rsidR="00D15955" w:rsidRDefault="00D15955" w:rsidP="00777C2B">
      <w:pPr>
        <w:spacing w:before="240"/>
        <w:rPr>
          <w:sz w:val="24"/>
          <w:szCs w:val="24"/>
        </w:rPr>
      </w:pPr>
    </w:p>
    <w:p w14:paraId="7542B87C" w14:textId="1BAC5533" w:rsidR="00D15955" w:rsidRDefault="00D15955" w:rsidP="00777C2B">
      <w:pPr>
        <w:spacing w:before="240"/>
        <w:rPr>
          <w:sz w:val="24"/>
          <w:szCs w:val="24"/>
        </w:rPr>
      </w:pPr>
    </w:p>
    <w:p w14:paraId="3D4D4B96" w14:textId="59598CF6" w:rsidR="00D15955" w:rsidRDefault="00D15955" w:rsidP="00777C2B">
      <w:pPr>
        <w:spacing w:before="240"/>
        <w:rPr>
          <w:sz w:val="24"/>
          <w:szCs w:val="24"/>
        </w:rPr>
      </w:pPr>
    </w:p>
    <w:p w14:paraId="5B81A08B" w14:textId="77777777" w:rsidR="00D15955" w:rsidRPr="004118DF" w:rsidRDefault="00D15955" w:rsidP="00777C2B">
      <w:pPr>
        <w:spacing w:before="240"/>
        <w:rPr>
          <w:sz w:val="24"/>
          <w:szCs w:val="24"/>
        </w:rPr>
      </w:pPr>
    </w:p>
    <w:p w14:paraId="6172386D" w14:textId="77777777" w:rsidR="008318CC" w:rsidRPr="00586CFC" w:rsidRDefault="008318CC" w:rsidP="00777C2B">
      <w:pPr>
        <w:spacing w:before="240"/>
        <w:rPr>
          <w:sz w:val="24"/>
          <w:szCs w:val="24"/>
        </w:rPr>
      </w:pPr>
    </w:p>
    <w:p w14:paraId="5FCADBE3" w14:textId="23770365" w:rsidR="00FD6610" w:rsidRDefault="007C792B" w:rsidP="00777C2B">
      <w:pPr>
        <w:spacing w:before="240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Conclusion</w:t>
      </w:r>
    </w:p>
    <w:p w14:paraId="1CD4913F" w14:textId="5E61E136" w:rsidR="001A2B70" w:rsidRDefault="00411841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Each of </w:t>
      </w:r>
      <w:r w:rsidR="00F35956">
        <w:rPr>
          <w:sz w:val="24"/>
          <w:szCs w:val="24"/>
        </w:rPr>
        <w:t>these</w:t>
      </w:r>
      <w:r>
        <w:rPr>
          <w:sz w:val="24"/>
          <w:szCs w:val="24"/>
        </w:rPr>
        <w:t xml:space="preserve"> three </w:t>
      </w:r>
      <w:r w:rsidR="005D7374">
        <w:rPr>
          <w:sz w:val="24"/>
          <w:szCs w:val="24"/>
        </w:rPr>
        <w:t>therapies</w:t>
      </w:r>
      <w:r>
        <w:rPr>
          <w:sz w:val="24"/>
          <w:szCs w:val="24"/>
        </w:rPr>
        <w:t xml:space="preserve"> has its</w:t>
      </w:r>
      <w:r w:rsidR="005D7374">
        <w:rPr>
          <w:sz w:val="24"/>
          <w:szCs w:val="24"/>
        </w:rPr>
        <w:t xml:space="preserve"> own</w:t>
      </w:r>
      <w:r>
        <w:rPr>
          <w:sz w:val="24"/>
          <w:szCs w:val="24"/>
        </w:rPr>
        <w:t xml:space="preserve"> </w:t>
      </w:r>
      <w:r w:rsidR="005D7374">
        <w:rPr>
          <w:sz w:val="24"/>
          <w:szCs w:val="24"/>
        </w:rPr>
        <w:t>strengths</w:t>
      </w:r>
      <w:r>
        <w:rPr>
          <w:sz w:val="24"/>
          <w:szCs w:val="24"/>
        </w:rPr>
        <w:t xml:space="preserve"> and weaknesses, it is presented that </w:t>
      </w:r>
    </w:p>
    <w:p w14:paraId="7F564D16" w14:textId="77777777" w:rsidR="001A2B70" w:rsidRDefault="005D7374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>Cognitive</w:t>
      </w:r>
      <w:r w:rsidR="00411841">
        <w:rPr>
          <w:sz w:val="24"/>
          <w:szCs w:val="24"/>
        </w:rPr>
        <w:t xml:space="preserve"> </w:t>
      </w:r>
      <w:r>
        <w:rPr>
          <w:sz w:val="24"/>
          <w:szCs w:val="24"/>
        </w:rPr>
        <w:t>behavioral</w:t>
      </w:r>
      <w:r w:rsidR="00411841">
        <w:rPr>
          <w:sz w:val="24"/>
          <w:szCs w:val="24"/>
        </w:rPr>
        <w:t xml:space="preserve"> </w:t>
      </w:r>
      <w:r>
        <w:rPr>
          <w:sz w:val="24"/>
          <w:szCs w:val="24"/>
        </w:rPr>
        <w:t>therapy</w:t>
      </w:r>
      <w:r w:rsidR="00411841">
        <w:rPr>
          <w:sz w:val="24"/>
          <w:szCs w:val="24"/>
        </w:rPr>
        <w:t xml:space="preserve"> is a process of change as being a </w:t>
      </w:r>
      <w:r>
        <w:rPr>
          <w:sz w:val="24"/>
          <w:szCs w:val="24"/>
        </w:rPr>
        <w:t>short-term</w:t>
      </w:r>
      <w:r w:rsidR="00411841">
        <w:rPr>
          <w:sz w:val="24"/>
          <w:szCs w:val="24"/>
        </w:rPr>
        <w:t xml:space="preserve"> process where as</w:t>
      </w:r>
    </w:p>
    <w:p w14:paraId="1F8B93B3" w14:textId="77777777" w:rsidR="001A2B70" w:rsidRDefault="00411841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psychodynamic </w:t>
      </w:r>
      <w:r w:rsidR="005D7374">
        <w:rPr>
          <w:sz w:val="24"/>
          <w:szCs w:val="24"/>
        </w:rPr>
        <w:t>therapy</w:t>
      </w:r>
      <w:r>
        <w:rPr>
          <w:sz w:val="24"/>
          <w:szCs w:val="24"/>
        </w:rPr>
        <w:t xml:space="preserve"> is a </w:t>
      </w:r>
      <w:r w:rsidR="005D7374">
        <w:rPr>
          <w:sz w:val="24"/>
          <w:szCs w:val="24"/>
        </w:rPr>
        <w:t>long-term</w:t>
      </w:r>
      <w:r>
        <w:rPr>
          <w:sz w:val="24"/>
          <w:szCs w:val="24"/>
        </w:rPr>
        <w:t xml:space="preserve"> process of change. In comparison person centered states</w:t>
      </w:r>
    </w:p>
    <w:p w14:paraId="0EA766AE" w14:textId="77777777" w:rsidR="001A2B70" w:rsidRDefault="00411841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that the </w:t>
      </w:r>
      <w:r w:rsidR="005D7374">
        <w:rPr>
          <w:sz w:val="24"/>
          <w:szCs w:val="24"/>
        </w:rPr>
        <w:t>client’s</w:t>
      </w:r>
      <w:r>
        <w:rPr>
          <w:sz w:val="24"/>
          <w:szCs w:val="24"/>
        </w:rPr>
        <w:t xml:space="preserve"> problem or issues its with by showing the three core conditions empathy,</w:t>
      </w:r>
    </w:p>
    <w:p w14:paraId="0E7ACC88" w14:textId="77777777" w:rsidR="001A2B70" w:rsidRDefault="005D7374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congruence and unconditional positive regard can be the answer to the client’s rehabilitation or </w:t>
      </w:r>
    </w:p>
    <w:p w14:paraId="7F3A2AE8" w14:textId="77777777" w:rsidR="00FB1D2E" w:rsidRDefault="005D7374" w:rsidP="00777C2B">
      <w:pPr>
        <w:rPr>
          <w:sz w:val="24"/>
          <w:szCs w:val="24"/>
        </w:rPr>
      </w:pPr>
      <w:r>
        <w:rPr>
          <w:sz w:val="24"/>
          <w:szCs w:val="24"/>
        </w:rPr>
        <w:t xml:space="preserve">healing. It is felt that although three </w:t>
      </w:r>
      <w:r w:rsidR="00457623">
        <w:rPr>
          <w:sz w:val="24"/>
          <w:szCs w:val="24"/>
        </w:rPr>
        <w:t>therapies</w:t>
      </w:r>
      <w:r>
        <w:rPr>
          <w:sz w:val="24"/>
          <w:szCs w:val="24"/>
        </w:rPr>
        <w:t xml:space="preserve"> share similarities</w:t>
      </w:r>
      <w:r w:rsidR="00FB1D2E">
        <w:rPr>
          <w:sz w:val="24"/>
          <w:szCs w:val="24"/>
        </w:rPr>
        <w:t xml:space="preserve"> within counselling but Person-</w:t>
      </w:r>
    </w:p>
    <w:p w14:paraId="79EC3966" w14:textId="77777777" w:rsidR="00FB1D2E" w:rsidRDefault="00FB1D2E" w:rsidP="00777C2B">
      <w:pPr>
        <w:rPr>
          <w:sz w:val="24"/>
          <w:szCs w:val="24"/>
        </w:rPr>
      </w:pPr>
      <w:r>
        <w:rPr>
          <w:sz w:val="24"/>
          <w:szCs w:val="24"/>
        </w:rPr>
        <w:t>Centered is the most effective in the health care sector especially within nursing,</w:t>
      </w:r>
      <w:r w:rsidR="005D7374">
        <w:rPr>
          <w:sz w:val="24"/>
          <w:szCs w:val="24"/>
        </w:rPr>
        <w:t xml:space="preserve"> one approach</w:t>
      </w:r>
    </w:p>
    <w:p w14:paraId="56B4E3EF" w14:textId="77777777" w:rsidR="00633241" w:rsidRDefault="005D7374" w:rsidP="00777C2B">
      <w:pPr>
        <w:rPr>
          <w:sz w:val="24"/>
          <w:szCs w:val="24"/>
        </w:rPr>
      </w:pPr>
      <w:r>
        <w:rPr>
          <w:sz w:val="24"/>
          <w:szCs w:val="24"/>
        </w:rPr>
        <w:t>could be more appropriate that the other</w:t>
      </w:r>
      <w:r w:rsidR="00457623">
        <w:rPr>
          <w:sz w:val="24"/>
          <w:szCs w:val="24"/>
        </w:rPr>
        <w:t>,</w:t>
      </w:r>
      <w:r w:rsidR="00C33C09">
        <w:rPr>
          <w:sz w:val="24"/>
          <w:szCs w:val="24"/>
        </w:rPr>
        <w:t xml:space="preserve"> Psychodynamic and cognitive behavioral therapy are</w:t>
      </w:r>
    </w:p>
    <w:p w14:paraId="318AC9FC" w14:textId="77777777" w:rsidR="00633241" w:rsidRDefault="00633241" w:rsidP="00777C2B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C33C09">
        <w:rPr>
          <w:sz w:val="24"/>
          <w:szCs w:val="24"/>
        </w:rPr>
        <w:t xml:space="preserve">the most effective </w:t>
      </w:r>
      <w:r w:rsidR="00FB1D2E">
        <w:rPr>
          <w:sz w:val="24"/>
          <w:szCs w:val="24"/>
        </w:rPr>
        <w:t>for</w:t>
      </w:r>
      <w:r w:rsidR="00457623">
        <w:rPr>
          <w:sz w:val="24"/>
          <w:szCs w:val="24"/>
        </w:rPr>
        <w:t xml:space="preserve"> building a therapeutic relationship with the client </w:t>
      </w:r>
      <w:r w:rsidR="00FB1D2E">
        <w:rPr>
          <w:sz w:val="24"/>
          <w:szCs w:val="24"/>
        </w:rPr>
        <w:t xml:space="preserve">which is </w:t>
      </w:r>
      <w:r w:rsidR="00457623">
        <w:rPr>
          <w:sz w:val="24"/>
          <w:szCs w:val="24"/>
        </w:rPr>
        <w:t>paramount</w:t>
      </w:r>
      <w:r>
        <w:rPr>
          <w:sz w:val="24"/>
          <w:szCs w:val="24"/>
        </w:rPr>
        <w:t xml:space="preserve"> </w:t>
      </w:r>
    </w:p>
    <w:p w14:paraId="713274EA" w14:textId="37BC1EBC" w:rsidR="00633241" w:rsidRDefault="00633241" w:rsidP="00777C2B">
      <w:pPr>
        <w:rPr>
          <w:sz w:val="24"/>
          <w:szCs w:val="24"/>
        </w:rPr>
      </w:pPr>
      <w:r>
        <w:rPr>
          <w:sz w:val="24"/>
          <w:szCs w:val="24"/>
        </w:rPr>
        <w:t>t</w:t>
      </w:r>
      <w:r w:rsidR="00457623">
        <w:rPr>
          <w:sz w:val="24"/>
          <w:szCs w:val="24"/>
        </w:rPr>
        <w:t>ime factors and cost should also be taken into consideration.</w:t>
      </w:r>
      <w:r w:rsidR="00E751F0">
        <w:rPr>
          <w:sz w:val="24"/>
          <w:szCs w:val="24"/>
        </w:rPr>
        <w:t xml:space="preserve"> </w:t>
      </w:r>
    </w:p>
    <w:p w14:paraId="7802FBC9" w14:textId="25825425" w:rsidR="00373E1B" w:rsidRDefault="00373E1B" w:rsidP="00777C2B">
      <w:pPr>
        <w:rPr>
          <w:sz w:val="24"/>
          <w:szCs w:val="24"/>
        </w:rPr>
      </w:pPr>
    </w:p>
    <w:p w14:paraId="434C0544" w14:textId="77777777" w:rsidR="00C33C09" w:rsidRDefault="00F35956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Nursing is a profession that requires holistic care and provide guide to the knowledge, skills and </w:t>
      </w:r>
    </w:p>
    <w:p w14:paraId="64508BA0" w14:textId="77777777" w:rsidR="00C33C09" w:rsidRDefault="00C33C09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>J</w:t>
      </w:r>
      <w:r w:rsidR="00F35956">
        <w:rPr>
          <w:sz w:val="24"/>
          <w:szCs w:val="24"/>
        </w:rPr>
        <w:t xml:space="preserve">udgment to practice safely and nurses spend they </w:t>
      </w:r>
      <w:r>
        <w:rPr>
          <w:sz w:val="24"/>
          <w:szCs w:val="24"/>
        </w:rPr>
        <w:t>are interacting</w:t>
      </w:r>
      <w:r w:rsidR="00F35956">
        <w:rPr>
          <w:sz w:val="24"/>
          <w:szCs w:val="24"/>
        </w:rPr>
        <w:t xml:space="preserve"> with people. The most </w:t>
      </w:r>
    </w:p>
    <w:p w14:paraId="5170B2B0" w14:textId="77777777" w:rsidR="00C33C09" w:rsidRDefault="00F35956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important part of the job role is to promote awareness and wellbeing and nurses </w:t>
      </w:r>
    </w:p>
    <w:p w14:paraId="415DF195" w14:textId="77777777" w:rsidR="00C33C09" w:rsidRDefault="00F35956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accountable for the </w:t>
      </w:r>
      <w:r w:rsidR="00C33C09">
        <w:rPr>
          <w:sz w:val="24"/>
          <w:szCs w:val="24"/>
        </w:rPr>
        <w:t>regular</w:t>
      </w:r>
      <w:r>
        <w:rPr>
          <w:sz w:val="24"/>
          <w:szCs w:val="24"/>
        </w:rPr>
        <w:t xml:space="preserve"> managing the health care provided to patients.</w:t>
      </w:r>
      <w:r w:rsidR="00971ACB">
        <w:rPr>
          <w:sz w:val="24"/>
          <w:szCs w:val="24"/>
        </w:rPr>
        <w:t xml:space="preserve"> Nurses role consist</w:t>
      </w:r>
    </w:p>
    <w:p w14:paraId="1F35C9C1" w14:textId="0ABE4F6D" w:rsidR="00F35956" w:rsidRDefault="00971ACB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of immediate notice and intervention when </w:t>
      </w:r>
      <w:r w:rsidR="00C33C09">
        <w:rPr>
          <w:sz w:val="24"/>
          <w:szCs w:val="24"/>
        </w:rPr>
        <w:t>client’s conditions change.</w:t>
      </w:r>
    </w:p>
    <w:p w14:paraId="41F9B6D4" w14:textId="23E7BFA1" w:rsidR="00C33C09" w:rsidRDefault="00C33C09" w:rsidP="00777C2B">
      <w:pPr>
        <w:spacing w:before="240"/>
        <w:rPr>
          <w:sz w:val="24"/>
          <w:szCs w:val="24"/>
        </w:rPr>
      </w:pPr>
    </w:p>
    <w:p w14:paraId="0CAF4A73" w14:textId="3BC7D1C7" w:rsidR="00C33C09" w:rsidRDefault="00C33C09" w:rsidP="00777C2B">
      <w:pPr>
        <w:spacing w:before="240"/>
        <w:rPr>
          <w:sz w:val="24"/>
          <w:szCs w:val="24"/>
        </w:rPr>
      </w:pPr>
    </w:p>
    <w:p w14:paraId="14EC7B67" w14:textId="77777777" w:rsidR="009823A4" w:rsidRDefault="002848B7" w:rsidP="00777C2B">
      <w:pPr>
        <w:spacing w:before="240"/>
        <w:rPr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Finally,</w:t>
      </w:r>
      <w:r w:rsidR="00900FC7">
        <w:rPr>
          <w:sz w:val="24"/>
          <w:szCs w:val="24"/>
        </w:rPr>
        <w:t>Baillie</w:t>
      </w:r>
      <w:proofErr w:type="spellEnd"/>
      <w:proofErr w:type="gramEnd"/>
      <w:r w:rsidR="00900FC7">
        <w:rPr>
          <w:sz w:val="24"/>
          <w:szCs w:val="24"/>
        </w:rPr>
        <w:t xml:space="preserve"> and Black</w:t>
      </w:r>
      <w:r>
        <w:rPr>
          <w:sz w:val="24"/>
          <w:szCs w:val="24"/>
        </w:rPr>
        <w:t xml:space="preserve"> (2014) </w:t>
      </w:r>
      <w:r w:rsidR="00900FC7">
        <w:rPr>
          <w:sz w:val="24"/>
          <w:szCs w:val="24"/>
        </w:rPr>
        <w:t xml:space="preserve">state that being a nurse is an honor and </w:t>
      </w:r>
      <w:r>
        <w:rPr>
          <w:sz w:val="24"/>
          <w:szCs w:val="24"/>
        </w:rPr>
        <w:t>privilege</w:t>
      </w:r>
      <w:r w:rsidR="00900FC7">
        <w:rPr>
          <w:sz w:val="24"/>
          <w:szCs w:val="24"/>
        </w:rPr>
        <w:t>, not just</w:t>
      </w:r>
    </w:p>
    <w:p w14:paraId="151384EE" w14:textId="030C963E" w:rsidR="009823A4" w:rsidRDefault="00900FC7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 offering advice and guidance to its clients and families when they are most in need of it when</w:t>
      </w:r>
    </w:p>
    <w:p w14:paraId="47BA63D9" w14:textId="6EB7888F" w:rsidR="009823A4" w:rsidRDefault="00900FC7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they are </w:t>
      </w:r>
      <w:r w:rsidR="002848B7">
        <w:rPr>
          <w:sz w:val="24"/>
          <w:szCs w:val="24"/>
        </w:rPr>
        <w:t>vulnerable</w:t>
      </w:r>
      <w:r>
        <w:rPr>
          <w:sz w:val="24"/>
          <w:szCs w:val="24"/>
        </w:rPr>
        <w:t xml:space="preserve"> or often </w:t>
      </w:r>
      <w:r w:rsidR="002848B7">
        <w:rPr>
          <w:sz w:val="24"/>
          <w:szCs w:val="24"/>
        </w:rPr>
        <w:t>afraid</w:t>
      </w:r>
      <w:r w:rsidR="009823A4">
        <w:rPr>
          <w:sz w:val="24"/>
          <w:szCs w:val="24"/>
        </w:rPr>
        <w:t xml:space="preserve"> (Baillie and Black</w:t>
      </w:r>
      <w:r w:rsidR="00633241">
        <w:rPr>
          <w:sz w:val="24"/>
          <w:szCs w:val="24"/>
        </w:rPr>
        <w:t xml:space="preserve"> 2014</w:t>
      </w:r>
      <w:r w:rsidR="009823A4">
        <w:rPr>
          <w:sz w:val="24"/>
          <w:szCs w:val="24"/>
        </w:rPr>
        <w:t>)</w:t>
      </w:r>
      <w:r w:rsidR="002848B7">
        <w:rPr>
          <w:sz w:val="24"/>
          <w:szCs w:val="24"/>
        </w:rPr>
        <w:t>. It is important that a nurse can</w:t>
      </w:r>
    </w:p>
    <w:p w14:paraId="1B874FF8" w14:textId="549569E7" w:rsidR="009823A4" w:rsidRDefault="002848B7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provide the </w:t>
      </w:r>
      <w:r w:rsidR="00385C54">
        <w:rPr>
          <w:sz w:val="24"/>
          <w:szCs w:val="24"/>
        </w:rPr>
        <w:t>values</w:t>
      </w:r>
      <w:r>
        <w:rPr>
          <w:sz w:val="24"/>
          <w:szCs w:val="24"/>
        </w:rPr>
        <w:t xml:space="preserve"> of communication</w:t>
      </w:r>
      <w:r w:rsidR="00900FC7">
        <w:rPr>
          <w:sz w:val="24"/>
          <w:szCs w:val="24"/>
        </w:rPr>
        <w:t xml:space="preserve"> and interpersonal skills</w:t>
      </w:r>
      <w:r w:rsidR="00385C54">
        <w:rPr>
          <w:sz w:val="24"/>
          <w:szCs w:val="24"/>
        </w:rPr>
        <w:t xml:space="preserve"> within nursing</w:t>
      </w:r>
      <w:r>
        <w:rPr>
          <w:sz w:val="24"/>
          <w:szCs w:val="24"/>
        </w:rPr>
        <w:t>,</w:t>
      </w:r>
      <w:r w:rsidR="00385C54">
        <w:rPr>
          <w:sz w:val="24"/>
          <w:szCs w:val="24"/>
        </w:rPr>
        <w:t xml:space="preserve"> </w:t>
      </w:r>
      <w:r>
        <w:rPr>
          <w:sz w:val="24"/>
          <w:szCs w:val="24"/>
        </w:rPr>
        <w:t>this</w:t>
      </w:r>
      <w:r w:rsidR="00385C54">
        <w:rPr>
          <w:sz w:val="24"/>
          <w:szCs w:val="24"/>
        </w:rPr>
        <w:t xml:space="preserve"> has been a </w:t>
      </w:r>
    </w:p>
    <w:p w14:paraId="18E056FF" w14:textId="77777777" w:rsidR="004118DF" w:rsidRDefault="00385C54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>primary concept</w:t>
      </w:r>
      <w:r w:rsidR="001A2B70">
        <w:rPr>
          <w:sz w:val="24"/>
          <w:szCs w:val="24"/>
        </w:rPr>
        <w:t xml:space="preserve"> w</w:t>
      </w:r>
      <w:r w:rsidR="00E751F0">
        <w:rPr>
          <w:sz w:val="24"/>
          <w:szCs w:val="24"/>
        </w:rPr>
        <w:t xml:space="preserve">orking </w:t>
      </w:r>
      <w:r w:rsidR="002848B7">
        <w:rPr>
          <w:sz w:val="24"/>
          <w:szCs w:val="24"/>
        </w:rPr>
        <w:t>as a</w:t>
      </w:r>
      <w:r w:rsidR="00C51AED">
        <w:rPr>
          <w:sz w:val="24"/>
          <w:szCs w:val="24"/>
        </w:rPr>
        <w:t xml:space="preserve"> </w:t>
      </w:r>
      <w:r w:rsidR="002848B7">
        <w:rPr>
          <w:sz w:val="24"/>
          <w:szCs w:val="24"/>
        </w:rPr>
        <w:t xml:space="preserve">nurse as </w:t>
      </w:r>
      <w:r w:rsidR="009823A4">
        <w:rPr>
          <w:sz w:val="24"/>
          <w:szCs w:val="24"/>
        </w:rPr>
        <w:t>it</w:t>
      </w:r>
      <w:r w:rsidR="002848B7">
        <w:rPr>
          <w:sz w:val="24"/>
          <w:szCs w:val="24"/>
        </w:rPr>
        <w:t xml:space="preserve"> </w:t>
      </w:r>
      <w:r w:rsidR="00C51AED">
        <w:rPr>
          <w:sz w:val="24"/>
          <w:szCs w:val="24"/>
        </w:rPr>
        <w:t xml:space="preserve">can be an extremely </w:t>
      </w:r>
      <w:r w:rsidR="00D6331C">
        <w:rPr>
          <w:sz w:val="24"/>
          <w:szCs w:val="24"/>
        </w:rPr>
        <w:t>fulfilling</w:t>
      </w:r>
      <w:r w:rsidR="00C51AED">
        <w:rPr>
          <w:sz w:val="24"/>
          <w:szCs w:val="24"/>
        </w:rPr>
        <w:t xml:space="preserve"> profession, but</w:t>
      </w:r>
      <w:r w:rsidR="004118DF">
        <w:rPr>
          <w:sz w:val="24"/>
          <w:szCs w:val="24"/>
        </w:rPr>
        <w:t xml:space="preserve"> its </w:t>
      </w:r>
    </w:p>
    <w:p w14:paraId="60D60533" w14:textId="77777777" w:rsidR="004118DF" w:rsidRDefault="00C51AED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>strategies can increase resilience when faced with stres</w:t>
      </w:r>
      <w:r w:rsidR="00D6331C">
        <w:rPr>
          <w:sz w:val="24"/>
          <w:szCs w:val="24"/>
        </w:rPr>
        <w:t>s it can also have an emotional an</w:t>
      </w:r>
      <w:r w:rsidR="004118DF">
        <w:rPr>
          <w:sz w:val="24"/>
          <w:szCs w:val="24"/>
        </w:rPr>
        <w:t xml:space="preserve">d </w:t>
      </w:r>
    </w:p>
    <w:p w14:paraId="447C7278" w14:textId="77777777" w:rsidR="004118DF" w:rsidRDefault="00D6331C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lastRenderedPageBreak/>
        <w:t>physical impact on you</w:t>
      </w:r>
      <w:r w:rsidR="009823A4">
        <w:rPr>
          <w:sz w:val="24"/>
          <w:szCs w:val="24"/>
        </w:rPr>
        <w:t xml:space="preserve"> as a nurse</w:t>
      </w:r>
      <w:r>
        <w:rPr>
          <w:sz w:val="24"/>
          <w:szCs w:val="24"/>
        </w:rPr>
        <w:t>. Most of its factors are</w:t>
      </w:r>
      <w:r w:rsidR="009823A4">
        <w:rPr>
          <w:sz w:val="24"/>
          <w:szCs w:val="24"/>
        </w:rPr>
        <w:t xml:space="preserve"> down</w:t>
      </w:r>
      <w:r>
        <w:rPr>
          <w:sz w:val="24"/>
          <w:szCs w:val="24"/>
        </w:rPr>
        <w:t xml:space="preserve"> inadequate staffing, workload,</w:t>
      </w:r>
    </w:p>
    <w:p w14:paraId="117C6792" w14:textId="77777777" w:rsidR="004118DF" w:rsidRDefault="00D6331C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>leadership style and the support and</w:t>
      </w:r>
      <w:r w:rsidR="004118DF">
        <w:rPr>
          <w:sz w:val="24"/>
          <w:szCs w:val="24"/>
        </w:rPr>
        <w:t xml:space="preserve"> </w:t>
      </w:r>
      <w:r>
        <w:rPr>
          <w:sz w:val="24"/>
          <w:szCs w:val="24"/>
        </w:rPr>
        <w:t>caring with the emotional care of its patients.</w:t>
      </w:r>
      <w:r w:rsidR="00815E93">
        <w:rPr>
          <w:sz w:val="24"/>
          <w:szCs w:val="24"/>
        </w:rPr>
        <w:t xml:space="preserve"> As the</w:t>
      </w:r>
    </w:p>
    <w:p w14:paraId="55897233" w14:textId="77777777" w:rsidR="004118DF" w:rsidRDefault="00815E93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professional you must take responsibility of your own being, monitoring your own health, </w:t>
      </w:r>
    </w:p>
    <w:p w14:paraId="4E02C0A4" w14:textId="0F41E2BC" w:rsidR="000F499E" w:rsidRDefault="000F499E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You need to keep a healthy balance between your work and personal life pursue professional </w:t>
      </w:r>
    </w:p>
    <w:p w14:paraId="41F09CA4" w14:textId="77777777" w:rsidR="000F499E" w:rsidRDefault="000F499E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>support if it is needed...</w:t>
      </w:r>
      <w:r w:rsidR="004118DF">
        <w:rPr>
          <w:sz w:val="24"/>
          <w:szCs w:val="24"/>
        </w:rPr>
        <w:t xml:space="preserve"> </w:t>
      </w:r>
      <w:proofErr w:type="spellStart"/>
      <w:r w:rsidR="00D6331C">
        <w:rPr>
          <w:sz w:val="24"/>
          <w:szCs w:val="24"/>
        </w:rPr>
        <w:t>Respenning</w:t>
      </w:r>
      <w:proofErr w:type="spellEnd"/>
      <w:r w:rsidR="00D6331C">
        <w:rPr>
          <w:sz w:val="24"/>
          <w:szCs w:val="24"/>
        </w:rPr>
        <w:t xml:space="preserve"> (2011) describes self-care</w:t>
      </w:r>
      <w:r w:rsidR="00815E93">
        <w:rPr>
          <w:sz w:val="24"/>
          <w:szCs w:val="24"/>
        </w:rPr>
        <w:t xml:space="preserve"> as</w:t>
      </w:r>
      <w:r w:rsidR="00D6331C">
        <w:rPr>
          <w:sz w:val="24"/>
          <w:szCs w:val="24"/>
        </w:rPr>
        <w:t xml:space="preserve"> every person needs to </w:t>
      </w:r>
    </w:p>
    <w:p w14:paraId="7C7A4834" w14:textId="7A30EC92" w:rsidR="000F499E" w:rsidRDefault="00D6331C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maintain life and health as well to </w:t>
      </w:r>
      <w:r w:rsidR="00815E93">
        <w:rPr>
          <w:sz w:val="24"/>
          <w:szCs w:val="24"/>
        </w:rPr>
        <w:t xml:space="preserve">encourage and promote development. When health </w:t>
      </w:r>
    </w:p>
    <w:p w14:paraId="7DF189A5" w14:textId="363A7A80" w:rsidR="000F499E" w:rsidRDefault="00815E93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>practitioners are not abl</w:t>
      </w:r>
      <w:r w:rsidR="004118DF">
        <w:rPr>
          <w:sz w:val="24"/>
          <w:szCs w:val="24"/>
        </w:rPr>
        <w:t xml:space="preserve">e </w:t>
      </w:r>
      <w:r>
        <w:rPr>
          <w:sz w:val="24"/>
          <w:szCs w:val="24"/>
        </w:rPr>
        <w:t>to provide the</w:t>
      </w:r>
      <w:r w:rsidR="004118DF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quantity and quality of self-care </w:t>
      </w:r>
      <w:r w:rsidR="004118DF">
        <w:rPr>
          <w:sz w:val="24"/>
          <w:szCs w:val="24"/>
        </w:rPr>
        <w:t>needed,</w:t>
      </w:r>
      <w:r>
        <w:rPr>
          <w:sz w:val="24"/>
          <w:szCs w:val="24"/>
        </w:rPr>
        <w:t xml:space="preserve"> they will</w:t>
      </w:r>
      <w:r w:rsidR="000F499E">
        <w:rPr>
          <w:sz w:val="24"/>
          <w:szCs w:val="24"/>
        </w:rPr>
        <w:t xml:space="preserve"> </w:t>
      </w:r>
    </w:p>
    <w:p w14:paraId="68A70020" w14:textId="711C5B84" w:rsidR="00D6331C" w:rsidRDefault="00373E1B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>require assistance (</w:t>
      </w:r>
      <w:proofErr w:type="spellStart"/>
      <w:r>
        <w:rPr>
          <w:sz w:val="24"/>
          <w:szCs w:val="24"/>
        </w:rPr>
        <w:t>Respenning</w:t>
      </w:r>
      <w:proofErr w:type="spellEnd"/>
      <w:r>
        <w:rPr>
          <w:sz w:val="24"/>
          <w:szCs w:val="24"/>
        </w:rPr>
        <w:t xml:space="preserve">, 2011). </w:t>
      </w:r>
    </w:p>
    <w:p w14:paraId="5C58E77D" w14:textId="59B59C1F" w:rsidR="00BB02D8" w:rsidRDefault="00BB02D8" w:rsidP="00777C2B">
      <w:pPr>
        <w:spacing w:before="240"/>
        <w:rPr>
          <w:sz w:val="24"/>
          <w:szCs w:val="24"/>
        </w:rPr>
      </w:pPr>
    </w:p>
    <w:p w14:paraId="273338D1" w14:textId="04F19FC7" w:rsidR="00BB02D8" w:rsidRDefault="00BB02D8" w:rsidP="00777C2B">
      <w:pPr>
        <w:spacing w:before="240"/>
        <w:rPr>
          <w:sz w:val="24"/>
          <w:szCs w:val="24"/>
        </w:rPr>
      </w:pPr>
    </w:p>
    <w:p w14:paraId="7F44B952" w14:textId="160EBAF3" w:rsidR="00CB3A2E" w:rsidRDefault="00CB3A2E" w:rsidP="00777C2B">
      <w:pPr>
        <w:spacing w:before="240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References</w:t>
      </w:r>
    </w:p>
    <w:p w14:paraId="7F78A99B" w14:textId="77777777" w:rsidR="00AC1866" w:rsidRDefault="00AC1866" w:rsidP="00777C2B">
      <w:pPr>
        <w:spacing w:before="240"/>
        <w:rPr>
          <w:b/>
          <w:sz w:val="24"/>
          <w:szCs w:val="24"/>
          <w:u w:val="single"/>
        </w:rPr>
      </w:pPr>
    </w:p>
    <w:p w14:paraId="20633157" w14:textId="2647CB2F" w:rsidR="00AC1866" w:rsidRDefault="00AC1866" w:rsidP="00777C2B">
      <w:pPr>
        <w:spacing w:after="0" w:line="240" w:lineRule="auto"/>
        <w:rPr>
          <w:rFonts w:ascii="&amp;quot" w:eastAsia="Times New Roman" w:hAnsi="&amp;quot" w:cs="Times New Roman"/>
          <w:color w:val="003E5A"/>
          <w:u w:val="single"/>
        </w:rPr>
      </w:pPr>
      <w:r w:rsidRPr="00AC1866">
        <w:rPr>
          <w:rFonts w:ascii="&amp;quot" w:eastAsia="Times New Roman" w:hAnsi="&amp;quot" w:cs="Times New Roman"/>
          <w:color w:val="373A3C"/>
        </w:rPr>
        <w:t xml:space="preserve">Click </w:t>
      </w:r>
      <w:hyperlink r:id="rId8" w:history="1">
        <w:r w:rsidRPr="00AC1866">
          <w:rPr>
            <w:rFonts w:ascii="&amp;quot" w:eastAsia="Times New Roman" w:hAnsi="&amp;quot" w:cs="Times New Roman"/>
            <w:color w:val="003E5A"/>
            <w:u w:val="single"/>
          </w:rPr>
          <w:t>https://www.bacp.co.uk/events-and-resources/ethics-and-standards/ethical-framework-for-the-counselling-professions/</w:t>
        </w:r>
      </w:hyperlink>
    </w:p>
    <w:p w14:paraId="0FF427A0" w14:textId="5ABF5DAC" w:rsidR="009823A4" w:rsidRDefault="009823A4" w:rsidP="00777C2B">
      <w:pPr>
        <w:spacing w:after="0" w:line="240" w:lineRule="auto"/>
        <w:rPr>
          <w:rFonts w:ascii="&amp;quot" w:eastAsia="Times New Roman" w:hAnsi="&amp;quot" w:cs="Times New Roman"/>
          <w:color w:val="003E5A"/>
          <w:u w:val="single"/>
        </w:rPr>
      </w:pPr>
    </w:p>
    <w:p w14:paraId="21F39548" w14:textId="77777777" w:rsidR="009823A4" w:rsidRDefault="009823A4" w:rsidP="00777C2B">
      <w:pPr>
        <w:spacing w:after="0" w:line="240" w:lineRule="auto"/>
        <w:rPr>
          <w:rFonts w:ascii="&amp;quot" w:eastAsia="Times New Roman" w:hAnsi="&amp;quot" w:cs="Times New Roman"/>
          <w:color w:val="373A3C"/>
        </w:rPr>
      </w:pPr>
      <w:r>
        <w:rPr>
          <w:rFonts w:ascii="&amp;quot" w:eastAsia="Times New Roman" w:hAnsi="&amp;quot" w:cs="Times New Roman"/>
          <w:color w:val="373A3C"/>
        </w:rPr>
        <w:t xml:space="preserve">Baillie, L and Black, S. </w:t>
      </w:r>
      <w:r>
        <w:rPr>
          <w:rFonts w:ascii="&amp;quot" w:eastAsia="Times New Roman" w:hAnsi="&amp;quot" w:cs="Times New Roman"/>
          <w:i/>
          <w:color w:val="373A3C"/>
        </w:rPr>
        <w:t xml:space="preserve">Professional Values </w:t>
      </w:r>
      <w:proofErr w:type="gramStart"/>
      <w:r>
        <w:rPr>
          <w:rFonts w:ascii="&amp;quot" w:eastAsia="Times New Roman" w:hAnsi="&amp;quot" w:cs="Times New Roman"/>
          <w:i/>
          <w:color w:val="373A3C"/>
        </w:rPr>
        <w:t>In</w:t>
      </w:r>
      <w:proofErr w:type="gramEnd"/>
      <w:r>
        <w:rPr>
          <w:rFonts w:ascii="&amp;quot" w:eastAsia="Times New Roman" w:hAnsi="&amp;quot" w:cs="Times New Roman"/>
          <w:i/>
          <w:color w:val="373A3C"/>
        </w:rPr>
        <w:t xml:space="preserve"> Nursing.</w:t>
      </w:r>
      <w:r>
        <w:rPr>
          <w:rFonts w:ascii="&amp;quot" w:eastAsia="Times New Roman" w:hAnsi="&amp;quot" w:cs="Times New Roman"/>
          <w:color w:val="373A3C"/>
        </w:rPr>
        <w:t xml:space="preserve"> CRC Press.</w:t>
      </w:r>
    </w:p>
    <w:p w14:paraId="7A7985DE" w14:textId="7D939622" w:rsidR="009823A4" w:rsidRPr="009823A4" w:rsidRDefault="009823A4" w:rsidP="00777C2B">
      <w:pPr>
        <w:spacing w:after="0" w:line="240" w:lineRule="auto"/>
        <w:rPr>
          <w:rFonts w:ascii="&amp;quot" w:eastAsia="Times New Roman" w:hAnsi="&amp;quot" w:cs="Times New Roman"/>
          <w:color w:val="373A3C"/>
        </w:rPr>
      </w:pPr>
      <w:r>
        <w:rPr>
          <w:rFonts w:ascii="&amp;quot" w:eastAsia="Times New Roman" w:hAnsi="&amp;quot" w:cs="Times New Roman"/>
          <w:i/>
          <w:color w:val="373A3C"/>
        </w:rPr>
        <w:t xml:space="preserve">  </w:t>
      </w:r>
    </w:p>
    <w:p w14:paraId="7F7EE0A6" w14:textId="009B8185" w:rsidR="00AC1866" w:rsidRPr="00AC1866" w:rsidRDefault="00AC1866" w:rsidP="00777C2B">
      <w:pPr>
        <w:spacing w:after="0" w:line="240" w:lineRule="auto"/>
        <w:rPr>
          <w:rFonts w:ascii="&amp;quot" w:eastAsia="Times New Roman" w:hAnsi="&amp;quot" w:cs="Times New Roman"/>
          <w:i/>
          <w:color w:val="373A3C"/>
          <w:sz w:val="24"/>
          <w:szCs w:val="24"/>
        </w:rPr>
      </w:pPr>
      <w:r w:rsidRPr="008F0523">
        <w:rPr>
          <w:rFonts w:ascii="&amp;quot" w:eastAsia="Times New Roman" w:hAnsi="&amp;quot" w:cs="Times New Roman"/>
          <w:color w:val="373A3C"/>
          <w:sz w:val="24"/>
          <w:szCs w:val="24"/>
        </w:rPr>
        <w:t xml:space="preserve">Barber, J. and Summer, R. (2011) </w:t>
      </w:r>
      <w:r w:rsidRPr="008F0523">
        <w:rPr>
          <w:rFonts w:ascii="&amp;quot" w:eastAsia="Times New Roman" w:hAnsi="&amp;quot" w:cs="Times New Roman"/>
          <w:i/>
          <w:color w:val="373A3C"/>
          <w:sz w:val="24"/>
          <w:szCs w:val="24"/>
        </w:rPr>
        <w:t xml:space="preserve">Psychodynamic Theory </w:t>
      </w:r>
      <w:proofErr w:type="gramStart"/>
      <w:r w:rsidRPr="008F0523">
        <w:rPr>
          <w:rFonts w:ascii="&amp;quot" w:eastAsia="Times New Roman" w:hAnsi="&amp;quot" w:cs="Times New Roman"/>
          <w:i/>
          <w:color w:val="373A3C"/>
          <w:sz w:val="24"/>
          <w:szCs w:val="24"/>
        </w:rPr>
        <w:t>For</w:t>
      </w:r>
      <w:proofErr w:type="gramEnd"/>
      <w:r w:rsidRPr="008F0523">
        <w:rPr>
          <w:rFonts w:ascii="&amp;quot" w:eastAsia="Times New Roman" w:hAnsi="&amp;quot" w:cs="Times New Roman"/>
          <w:i/>
          <w:color w:val="373A3C"/>
          <w:sz w:val="24"/>
          <w:szCs w:val="24"/>
        </w:rPr>
        <w:t xml:space="preserve"> Therapeutic Practice.  </w:t>
      </w:r>
      <w:r w:rsidRPr="008F0523">
        <w:rPr>
          <w:rFonts w:ascii="&amp;quot" w:eastAsia="Times New Roman" w:hAnsi="&amp;quot" w:cs="Times New Roman"/>
          <w:color w:val="373A3C"/>
          <w:sz w:val="24"/>
          <w:szCs w:val="24"/>
        </w:rPr>
        <w:t>Macmillan International.</w:t>
      </w:r>
    </w:p>
    <w:p w14:paraId="3792A62B" w14:textId="4D5A978C" w:rsidR="00EA5DAC" w:rsidRDefault="008F2707" w:rsidP="00777C2B">
      <w:pPr>
        <w:spacing w:before="240"/>
        <w:rPr>
          <w:sz w:val="24"/>
          <w:szCs w:val="24"/>
        </w:rPr>
      </w:pPr>
      <w:proofErr w:type="spellStart"/>
      <w:proofErr w:type="gramStart"/>
      <w:r w:rsidRPr="008F2707">
        <w:rPr>
          <w:sz w:val="24"/>
          <w:szCs w:val="24"/>
        </w:rPr>
        <w:t>Blonna,R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Loschiava</w:t>
      </w:r>
      <w:proofErr w:type="spellEnd"/>
      <w:r>
        <w:rPr>
          <w:sz w:val="24"/>
          <w:szCs w:val="24"/>
        </w:rPr>
        <w:t>, J</w:t>
      </w:r>
      <w:r w:rsidR="00CD74A7">
        <w:rPr>
          <w:sz w:val="24"/>
          <w:szCs w:val="24"/>
        </w:rPr>
        <w:t>.</w:t>
      </w:r>
      <w:r>
        <w:rPr>
          <w:sz w:val="24"/>
          <w:szCs w:val="24"/>
        </w:rPr>
        <w:t xml:space="preserve"> and Water, J. (</w:t>
      </w:r>
      <w:r w:rsidR="008F0523">
        <w:rPr>
          <w:sz w:val="24"/>
          <w:szCs w:val="24"/>
        </w:rPr>
        <w:t xml:space="preserve">2011) </w:t>
      </w:r>
      <w:r w:rsidR="008F0523">
        <w:rPr>
          <w:i/>
          <w:sz w:val="24"/>
          <w:szCs w:val="24"/>
        </w:rPr>
        <w:t xml:space="preserve">Health And Counselling: </w:t>
      </w:r>
      <w:r w:rsidR="008F0523">
        <w:rPr>
          <w:sz w:val="24"/>
          <w:szCs w:val="24"/>
        </w:rPr>
        <w:t xml:space="preserve">A micro skills approach for </w:t>
      </w:r>
      <w:proofErr w:type="spellStart"/>
      <w:r w:rsidR="008F0523">
        <w:rPr>
          <w:sz w:val="24"/>
          <w:szCs w:val="24"/>
        </w:rPr>
        <w:t>counsellers</w:t>
      </w:r>
      <w:proofErr w:type="spellEnd"/>
      <w:r w:rsidR="008F0523">
        <w:rPr>
          <w:sz w:val="24"/>
          <w:szCs w:val="24"/>
        </w:rPr>
        <w:t xml:space="preserve"> educators and school nurses</w:t>
      </w:r>
      <w:r w:rsidR="00CA1321">
        <w:rPr>
          <w:sz w:val="24"/>
          <w:szCs w:val="24"/>
        </w:rPr>
        <w:t>.</w:t>
      </w:r>
      <w:r w:rsidR="008F0523">
        <w:rPr>
          <w:sz w:val="24"/>
          <w:szCs w:val="24"/>
        </w:rPr>
        <w:t xml:space="preserve"> Jones &amp; </w:t>
      </w:r>
      <w:proofErr w:type="spellStart"/>
      <w:r w:rsidR="008F0523">
        <w:rPr>
          <w:sz w:val="24"/>
          <w:szCs w:val="24"/>
        </w:rPr>
        <w:t>Barlett</w:t>
      </w:r>
      <w:proofErr w:type="spellEnd"/>
      <w:r w:rsidR="008F0523">
        <w:rPr>
          <w:sz w:val="24"/>
          <w:szCs w:val="24"/>
        </w:rPr>
        <w:t xml:space="preserve"> Publishers</w:t>
      </w:r>
      <w:r w:rsidR="00CA1321">
        <w:rPr>
          <w:sz w:val="24"/>
          <w:szCs w:val="24"/>
        </w:rPr>
        <w:t>: Burlington.</w:t>
      </w:r>
    </w:p>
    <w:p w14:paraId="704A10D8" w14:textId="0B66B08E" w:rsidR="008F0523" w:rsidRDefault="008F0523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Bond, W and Dryden, W (2005) </w:t>
      </w:r>
      <w:r>
        <w:rPr>
          <w:i/>
          <w:sz w:val="24"/>
          <w:szCs w:val="24"/>
        </w:rPr>
        <w:t xml:space="preserve">Handbook of Brief Cognitive Behavioral Therapy. </w:t>
      </w:r>
      <w:r>
        <w:rPr>
          <w:sz w:val="24"/>
          <w:szCs w:val="24"/>
        </w:rPr>
        <w:t>John Wiley and sons: London.</w:t>
      </w:r>
    </w:p>
    <w:p w14:paraId="7D8FF446" w14:textId="10D0C9C1" w:rsidR="00EF4FB3" w:rsidRPr="00EF4FB3" w:rsidRDefault="00EF4FB3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Bond, T. (2000) </w:t>
      </w:r>
      <w:r>
        <w:rPr>
          <w:i/>
          <w:sz w:val="24"/>
          <w:szCs w:val="24"/>
        </w:rPr>
        <w:t xml:space="preserve">Standards and Ethics for Counselling in Action. </w:t>
      </w:r>
      <w:r>
        <w:rPr>
          <w:sz w:val="24"/>
          <w:szCs w:val="24"/>
        </w:rPr>
        <w:t>Sage Publishers: London.</w:t>
      </w:r>
    </w:p>
    <w:p w14:paraId="1998E0E4" w14:textId="0E93CE7D" w:rsidR="00EA5DAC" w:rsidRPr="00EA5DAC" w:rsidRDefault="00EA5DAC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Casey, A. Dryden, W. and </w:t>
      </w:r>
      <w:proofErr w:type="spellStart"/>
      <w:r w:rsidR="00CD74A7">
        <w:rPr>
          <w:sz w:val="24"/>
          <w:szCs w:val="24"/>
        </w:rPr>
        <w:t>Trower</w:t>
      </w:r>
      <w:proofErr w:type="spellEnd"/>
      <w:r w:rsidR="00CD74A7">
        <w:rPr>
          <w:sz w:val="24"/>
          <w:szCs w:val="24"/>
        </w:rPr>
        <w:t>, P.</w:t>
      </w:r>
      <w:r>
        <w:rPr>
          <w:sz w:val="24"/>
          <w:szCs w:val="24"/>
        </w:rPr>
        <w:t xml:space="preserve"> (1998) </w:t>
      </w:r>
      <w:r>
        <w:rPr>
          <w:i/>
          <w:sz w:val="24"/>
          <w:szCs w:val="24"/>
        </w:rPr>
        <w:t xml:space="preserve">Cognitive Behavioral Counselling in Action. </w:t>
      </w:r>
      <w:r>
        <w:rPr>
          <w:sz w:val="24"/>
          <w:szCs w:val="24"/>
        </w:rPr>
        <w:t>Sage Publishers: London.</w:t>
      </w:r>
    </w:p>
    <w:p w14:paraId="3151A63D" w14:textId="61493EDB" w:rsidR="008F0523" w:rsidRDefault="008F0523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Dryden, W. (2002) </w:t>
      </w:r>
      <w:r>
        <w:rPr>
          <w:i/>
          <w:sz w:val="24"/>
          <w:szCs w:val="24"/>
        </w:rPr>
        <w:t xml:space="preserve">Handbook of Individual therapy. </w:t>
      </w:r>
      <w:r w:rsidR="00EA5DAC">
        <w:rPr>
          <w:sz w:val="24"/>
          <w:szCs w:val="24"/>
        </w:rPr>
        <w:t>Sage Publi</w:t>
      </w:r>
      <w:r w:rsidR="00EF4FB3">
        <w:rPr>
          <w:sz w:val="24"/>
          <w:szCs w:val="24"/>
        </w:rPr>
        <w:t>sher</w:t>
      </w:r>
      <w:r w:rsidR="00EA5DAC">
        <w:rPr>
          <w:sz w:val="24"/>
          <w:szCs w:val="24"/>
        </w:rPr>
        <w:t>s: London.</w:t>
      </w:r>
    </w:p>
    <w:p w14:paraId="51FD3BF6" w14:textId="7F109BF6" w:rsidR="00EF4FB3" w:rsidRDefault="00EF4FB3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Fawcett, S. and Brock, L. (1982) </w:t>
      </w:r>
      <w:r>
        <w:rPr>
          <w:i/>
          <w:sz w:val="24"/>
          <w:szCs w:val="24"/>
        </w:rPr>
        <w:t xml:space="preserve">Learning Counselling and Problem-Solving Skills. </w:t>
      </w:r>
      <w:r>
        <w:rPr>
          <w:sz w:val="24"/>
          <w:szCs w:val="24"/>
        </w:rPr>
        <w:t>Psychology Press:</w:t>
      </w:r>
      <w:r w:rsidR="00CA1321">
        <w:rPr>
          <w:sz w:val="24"/>
          <w:szCs w:val="24"/>
        </w:rPr>
        <w:t xml:space="preserve"> England.</w:t>
      </w:r>
    </w:p>
    <w:p w14:paraId="3B3C3902" w14:textId="734507A7" w:rsidR="007A5AC1" w:rsidRPr="007A5AC1" w:rsidRDefault="007A5AC1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Freeman, A. (2004) </w:t>
      </w:r>
      <w:r>
        <w:rPr>
          <w:i/>
          <w:sz w:val="24"/>
          <w:szCs w:val="24"/>
        </w:rPr>
        <w:t xml:space="preserve">Cognitive Behavior Therapy in Nursing Practice. </w:t>
      </w:r>
      <w:r>
        <w:rPr>
          <w:sz w:val="24"/>
          <w:szCs w:val="24"/>
        </w:rPr>
        <w:t xml:space="preserve">Springer Publishing Company  </w:t>
      </w:r>
    </w:p>
    <w:p w14:paraId="63B6B44F" w14:textId="3C1974F4" w:rsidR="00EA5DAC" w:rsidRDefault="00EA5DAC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Freshwater, D (2003) </w:t>
      </w:r>
      <w:r>
        <w:rPr>
          <w:i/>
          <w:sz w:val="24"/>
          <w:szCs w:val="24"/>
        </w:rPr>
        <w:t xml:space="preserve">Counselling Skills </w:t>
      </w:r>
      <w:r w:rsidR="00CD74A7">
        <w:rPr>
          <w:i/>
          <w:sz w:val="24"/>
          <w:szCs w:val="24"/>
        </w:rPr>
        <w:t>for</w:t>
      </w:r>
      <w:r>
        <w:rPr>
          <w:i/>
          <w:sz w:val="24"/>
          <w:szCs w:val="24"/>
        </w:rPr>
        <w:t xml:space="preserve"> Nurses Midwives and Health Visitors.</w:t>
      </w:r>
      <w:r>
        <w:rPr>
          <w:sz w:val="24"/>
          <w:szCs w:val="24"/>
        </w:rPr>
        <w:t xml:space="preserve"> Open University Press: England.</w:t>
      </w:r>
    </w:p>
    <w:p w14:paraId="3ABCF180" w14:textId="56FEE6E8" w:rsidR="00EA5DAC" w:rsidRDefault="00EA5DAC" w:rsidP="00777C2B">
      <w:pPr>
        <w:spacing w:before="240"/>
        <w:rPr>
          <w:sz w:val="24"/>
          <w:szCs w:val="24"/>
        </w:rPr>
      </w:pPr>
      <w:proofErr w:type="spellStart"/>
      <w:r>
        <w:rPr>
          <w:sz w:val="24"/>
          <w:szCs w:val="24"/>
        </w:rPr>
        <w:t>Meams</w:t>
      </w:r>
      <w:proofErr w:type="spellEnd"/>
      <w:r>
        <w:rPr>
          <w:sz w:val="24"/>
          <w:szCs w:val="24"/>
        </w:rPr>
        <w:t xml:space="preserve">, D and Thorne, B. (2007) </w:t>
      </w:r>
      <w:r>
        <w:rPr>
          <w:i/>
          <w:sz w:val="24"/>
          <w:szCs w:val="24"/>
        </w:rPr>
        <w:t xml:space="preserve">Person Counselling </w:t>
      </w:r>
      <w:r w:rsidR="00CD74A7">
        <w:rPr>
          <w:i/>
          <w:sz w:val="24"/>
          <w:szCs w:val="24"/>
        </w:rPr>
        <w:t>in</w:t>
      </w:r>
      <w:r>
        <w:rPr>
          <w:i/>
          <w:sz w:val="24"/>
          <w:szCs w:val="24"/>
        </w:rPr>
        <w:t xml:space="preserve"> Action. </w:t>
      </w:r>
      <w:r>
        <w:rPr>
          <w:sz w:val="24"/>
          <w:szCs w:val="24"/>
        </w:rPr>
        <w:t>Sage Publishers: London.</w:t>
      </w:r>
    </w:p>
    <w:p w14:paraId="50012E18" w14:textId="467A6A35" w:rsidR="00EF4FB3" w:rsidRPr="00EF4FB3" w:rsidRDefault="00EF4FB3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Nelson-Jones, R. (2008) </w:t>
      </w:r>
      <w:r>
        <w:rPr>
          <w:i/>
          <w:sz w:val="24"/>
          <w:szCs w:val="24"/>
        </w:rPr>
        <w:t>Introduction to Counselling Skills.</w:t>
      </w:r>
      <w:r>
        <w:rPr>
          <w:sz w:val="24"/>
          <w:szCs w:val="24"/>
        </w:rPr>
        <w:t xml:space="preserve"> Sage Publishers: London.</w:t>
      </w:r>
    </w:p>
    <w:p w14:paraId="53CAD7BA" w14:textId="60A7B1E1" w:rsidR="00EF4FB3" w:rsidRPr="00EF4FB3" w:rsidRDefault="00EF4FB3" w:rsidP="00777C2B">
      <w:pPr>
        <w:spacing w:before="240"/>
        <w:rPr>
          <w:sz w:val="24"/>
          <w:szCs w:val="24"/>
        </w:rPr>
      </w:pPr>
      <w:r>
        <w:rPr>
          <w:sz w:val="24"/>
          <w:szCs w:val="24"/>
        </w:rPr>
        <w:t xml:space="preserve">Rogers, C. (1960) </w:t>
      </w:r>
      <w:r>
        <w:rPr>
          <w:i/>
          <w:sz w:val="24"/>
          <w:szCs w:val="24"/>
        </w:rPr>
        <w:t xml:space="preserve">A Way </w:t>
      </w:r>
      <w:r w:rsidR="00CD74A7">
        <w:rPr>
          <w:i/>
          <w:sz w:val="24"/>
          <w:szCs w:val="24"/>
        </w:rPr>
        <w:t>of</w:t>
      </w:r>
      <w:r>
        <w:rPr>
          <w:i/>
          <w:sz w:val="24"/>
          <w:szCs w:val="24"/>
        </w:rPr>
        <w:t xml:space="preserve"> Being. </w:t>
      </w:r>
      <w:r>
        <w:rPr>
          <w:sz w:val="24"/>
          <w:szCs w:val="24"/>
        </w:rPr>
        <w:t xml:space="preserve">Houghton </w:t>
      </w:r>
      <w:proofErr w:type="spellStart"/>
      <w:r>
        <w:rPr>
          <w:sz w:val="24"/>
          <w:szCs w:val="24"/>
        </w:rPr>
        <w:t>Miffin</w:t>
      </w:r>
      <w:proofErr w:type="spellEnd"/>
      <w:r>
        <w:rPr>
          <w:sz w:val="24"/>
          <w:szCs w:val="24"/>
        </w:rPr>
        <w:t>: Harcourt.</w:t>
      </w:r>
    </w:p>
    <w:p w14:paraId="55AF3CFA" w14:textId="7A897E42" w:rsidR="00AC1866" w:rsidRPr="00EA5DAC" w:rsidRDefault="00AC1866" w:rsidP="00777C2B">
      <w:pPr>
        <w:spacing w:before="240"/>
        <w:rPr>
          <w:sz w:val="24"/>
          <w:szCs w:val="24"/>
        </w:rPr>
      </w:pPr>
    </w:p>
    <w:p w14:paraId="24CDBE33" w14:textId="089DE0FF" w:rsidR="00CB3A2E" w:rsidRPr="00CB3A2E" w:rsidRDefault="00CB3A2E" w:rsidP="00777C2B">
      <w:pPr>
        <w:spacing w:before="240"/>
        <w:rPr>
          <w:sz w:val="24"/>
          <w:szCs w:val="24"/>
        </w:rPr>
      </w:pPr>
    </w:p>
    <w:p w14:paraId="32D4816C" w14:textId="77777777" w:rsidR="00D6331C" w:rsidRPr="007C792B" w:rsidRDefault="00D6331C" w:rsidP="00777C2B">
      <w:pPr>
        <w:spacing w:before="240"/>
        <w:rPr>
          <w:sz w:val="24"/>
          <w:szCs w:val="24"/>
        </w:rPr>
      </w:pPr>
    </w:p>
    <w:p w14:paraId="4DBE5DDF" w14:textId="77777777" w:rsidR="00AF34AA" w:rsidRDefault="00AF34AA" w:rsidP="00777C2B">
      <w:pPr>
        <w:spacing w:before="240"/>
        <w:rPr>
          <w:sz w:val="24"/>
          <w:szCs w:val="24"/>
        </w:rPr>
      </w:pPr>
    </w:p>
    <w:p w14:paraId="4075642C" w14:textId="77777777" w:rsidR="007635B7" w:rsidRDefault="007635B7" w:rsidP="00777C2B">
      <w:pPr>
        <w:spacing w:before="240"/>
        <w:rPr>
          <w:sz w:val="24"/>
          <w:szCs w:val="24"/>
        </w:rPr>
      </w:pPr>
    </w:p>
    <w:p w14:paraId="4E99E52D" w14:textId="77777777" w:rsidR="00D54266" w:rsidRDefault="00D54266" w:rsidP="00777C2B">
      <w:pPr>
        <w:spacing w:before="240"/>
        <w:rPr>
          <w:sz w:val="24"/>
          <w:szCs w:val="24"/>
        </w:rPr>
      </w:pPr>
    </w:p>
    <w:p w14:paraId="087D1590" w14:textId="77777777" w:rsidR="00D54266" w:rsidRDefault="00D54266" w:rsidP="00777C2B">
      <w:pPr>
        <w:spacing w:before="240"/>
        <w:rPr>
          <w:sz w:val="24"/>
          <w:szCs w:val="24"/>
        </w:rPr>
      </w:pPr>
    </w:p>
    <w:p w14:paraId="7D07693D" w14:textId="77777777" w:rsidR="00D54266" w:rsidRDefault="00D54266" w:rsidP="00777C2B">
      <w:pPr>
        <w:spacing w:before="240"/>
        <w:rPr>
          <w:sz w:val="24"/>
          <w:szCs w:val="24"/>
        </w:rPr>
      </w:pPr>
    </w:p>
    <w:p w14:paraId="14E35D65" w14:textId="77777777" w:rsidR="007B00AA" w:rsidRDefault="007B00AA" w:rsidP="00777C2B">
      <w:pPr>
        <w:spacing w:before="240"/>
        <w:rPr>
          <w:sz w:val="24"/>
          <w:szCs w:val="24"/>
        </w:rPr>
      </w:pPr>
    </w:p>
    <w:p w14:paraId="5FF17DE0" w14:textId="4E76DBC8" w:rsidR="00042F86" w:rsidRDefault="00042F86" w:rsidP="00777C2B">
      <w:pPr>
        <w:rPr>
          <w:sz w:val="24"/>
          <w:szCs w:val="24"/>
        </w:rPr>
      </w:pPr>
    </w:p>
    <w:p w14:paraId="40DA6697" w14:textId="77777777" w:rsidR="00042F86" w:rsidRDefault="00042F86" w:rsidP="00777C2B">
      <w:pPr>
        <w:rPr>
          <w:sz w:val="24"/>
          <w:szCs w:val="24"/>
        </w:rPr>
      </w:pPr>
    </w:p>
    <w:p w14:paraId="51DF24F1" w14:textId="78991D4B" w:rsidR="00A9714C" w:rsidRDefault="00A9714C" w:rsidP="00777C2B">
      <w:pPr>
        <w:rPr>
          <w:sz w:val="24"/>
          <w:szCs w:val="24"/>
        </w:rPr>
      </w:pPr>
    </w:p>
    <w:p w14:paraId="2505CE18" w14:textId="77777777" w:rsidR="00A9714C" w:rsidRDefault="00A9714C" w:rsidP="00777C2B">
      <w:pPr>
        <w:rPr>
          <w:sz w:val="24"/>
          <w:szCs w:val="24"/>
        </w:rPr>
      </w:pPr>
    </w:p>
    <w:p w14:paraId="3F1A3CE4" w14:textId="6C9EDBC1" w:rsidR="00D86742" w:rsidRDefault="00D86742" w:rsidP="00777C2B">
      <w:pPr>
        <w:rPr>
          <w:sz w:val="24"/>
          <w:szCs w:val="24"/>
        </w:rPr>
      </w:pPr>
    </w:p>
    <w:p w14:paraId="25616EA8" w14:textId="77777777" w:rsidR="00D86742" w:rsidRDefault="00D86742" w:rsidP="00777C2B">
      <w:pPr>
        <w:rPr>
          <w:sz w:val="24"/>
          <w:szCs w:val="24"/>
        </w:rPr>
      </w:pPr>
    </w:p>
    <w:p w14:paraId="161FB927" w14:textId="5A0EC8A9" w:rsidR="0005553B" w:rsidRDefault="0005553B" w:rsidP="00777C2B">
      <w:pPr>
        <w:rPr>
          <w:sz w:val="24"/>
          <w:szCs w:val="24"/>
        </w:rPr>
      </w:pPr>
    </w:p>
    <w:p w14:paraId="0434DDC8" w14:textId="77777777" w:rsidR="0005553B" w:rsidRDefault="0005553B" w:rsidP="00777C2B">
      <w:pPr>
        <w:rPr>
          <w:sz w:val="24"/>
          <w:szCs w:val="24"/>
        </w:rPr>
      </w:pPr>
    </w:p>
    <w:p w14:paraId="1A49BD81" w14:textId="77777777" w:rsidR="00D46958" w:rsidRDefault="00D46958"/>
    <w:sectPr w:rsidR="00D4695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7746FD" w14:textId="77777777" w:rsidR="00BF18AB" w:rsidRDefault="00BF18AB" w:rsidP="00C5611C">
      <w:pPr>
        <w:spacing w:after="0" w:line="240" w:lineRule="auto"/>
      </w:pPr>
      <w:r>
        <w:separator/>
      </w:r>
    </w:p>
  </w:endnote>
  <w:endnote w:type="continuationSeparator" w:id="0">
    <w:p w14:paraId="3A5F8CC6" w14:textId="77777777" w:rsidR="00BF18AB" w:rsidRDefault="00BF18AB" w:rsidP="00C561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D11F20" w14:textId="77777777" w:rsidR="00BF18AB" w:rsidRDefault="00BF18AB" w:rsidP="00C5611C">
      <w:pPr>
        <w:spacing w:after="0" w:line="240" w:lineRule="auto"/>
      </w:pPr>
      <w:r>
        <w:separator/>
      </w:r>
    </w:p>
  </w:footnote>
  <w:footnote w:type="continuationSeparator" w:id="0">
    <w:p w14:paraId="1960F232" w14:textId="77777777" w:rsidR="00BF18AB" w:rsidRDefault="00BF18AB" w:rsidP="00C5611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0935A8"/>
    <w:multiLevelType w:val="hybridMultilevel"/>
    <w:tmpl w:val="6EC62E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53B"/>
    <w:rsid w:val="00016D42"/>
    <w:rsid w:val="00032ACF"/>
    <w:rsid w:val="00042F86"/>
    <w:rsid w:val="0004339C"/>
    <w:rsid w:val="0005553B"/>
    <w:rsid w:val="000575E0"/>
    <w:rsid w:val="000F499E"/>
    <w:rsid w:val="00120156"/>
    <w:rsid w:val="00126307"/>
    <w:rsid w:val="00142359"/>
    <w:rsid w:val="001816E2"/>
    <w:rsid w:val="0019110C"/>
    <w:rsid w:val="00196403"/>
    <w:rsid w:val="001A2B70"/>
    <w:rsid w:val="001C7A65"/>
    <w:rsid w:val="001D3F04"/>
    <w:rsid w:val="001F7E01"/>
    <w:rsid w:val="00237B98"/>
    <w:rsid w:val="00282470"/>
    <w:rsid w:val="002848B7"/>
    <w:rsid w:val="002D32C5"/>
    <w:rsid w:val="002E50F2"/>
    <w:rsid w:val="00337CD2"/>
    <w:rsid w:val="00357E25"/>
    <w:rsid w:val="00373E1B"/>
    <w:rsid w:val="00373EB6"/>
    <w:rsid w:val="00385C54"/>
    <w:rsid w:val="0040789D"/>
    <w:rsid w:val="00411841"/>
    <w:rsid w:val="004118DF"/>
    <w:rsid w:val="00454ACF"/>
    <w:rsid w:val="00457623"/>
    <w:rsid w:val="004C5DEB"/>
    <w:rsid w:val="00507181"/>
    <w:rsid w:val="00521BBB"/>
    <w:rsid w:val="005318C4"/>
    <w:rsid w:val="00586CFC"/>
    <w:rsid w:val="005B168F"/>
    <w:rsid w:val="005D33E7"/>
    <w:rsid w:val="005D6D2C"/>
    <w:rsid w:val="005D7374"/>
    <w:rsid w:val="006007BD"/>
    <w:rsid w:val="00600B3B"/>
    <w:rsid w:val="00633241"/>
    <w:rsid w:val="006A159F"/>
    <w:rsid w:val="006B3E7D"/>
    <w:rsid w:val="007338D5"/>
    <w:rsid w:val="007635B7"/>
    <w:rsid w:val="00771AB4"/>
    <w:rsid w:val="00777C2B"/>
    <w:rsid w:val="00781651"/>
    <w:rsid w:val="007919B9"/>
    <w:rsid w:val="007A5AC1"/>
    <w:rsid w:val="007B00AA"/>
    <w:rsid w:val="007C792B"/>
    <w:rsid w:val="00815E93"/>
    <w:rsid w:val="00820B09"/>
    <w:rsid w:val="008318CC"/>
    <w:rsid w:val="008618B5"/>
    <w:rsid w:val="0088107C"/>
    <w:rsid w:val="008A4CF2"/>
    <w:rsid w:val="008E0D19"/>
    <w:rsid w:val="008F0523"/>
    <w:rsid w:val="008F2707"/>
    <w:rsid w:val="00900FC7"/>
    <w:rsid w:val="009132FA"/>
    <w:rsid w:val="00971ACB"/>
    <w:rsid w:val="009823A4"/>
    <w:rsid w:val="009870D1"/>
    <w:rsid w:val="009922E5"/>
    <w:rsid w:val="00A9714C"/>
    <w:rsid w:val="00AC1866"/>
    <w:rsid w:val="00AC28FD"/>
    <w:rsid w:val="00AE1AA2"/>
    <w:rsid w:val="00AF34AA"/>
    <w:rsid w:val="00AF448A"/>
    <w:rsid w:val="00B367D1"/>
    <w:rsid w:val="00B6524D"/>
    <w:rsid w:val="00BB02D8"/>
    <w:rsid w:val="00BF18AB"/>
    <w:rsid w:val="00C33C09"/>
    <w:rsid w:val="00C51AED"/>
    <w:rsid w:val="00C5611C"/>
    <w:rsid w:val="00C934B8"/>
    <w:rsid w:val="00CA1321"/>
    <w:rsid w:val="00CB3A2E"/>
    <w:rsid w:val="00CD74A7"/>
    <w:rsid w:val="00CE4EEA"/>
    <w:rsid w:val="00D15955"/>
    <w:rsid w:val="00D26741"/>
    <w:rsid w:val="00D46958"/>
    <w:rsid w:val="00D54266"/>
    <w:rsid w:val="00D6331C"/>
    <w:rsid w:val="00D6763F"/>
    <w:rsid w:val="00D86742"/>
    <w:rsid w:val="00DD0CBE"/>
    <w:rsid w:val="00E4097E"/>
    <w:rsid w:val="00E6732F"/>
    <w:rsid w:val="00E751F0"/>
    <w:rsid w:val="00EA5DAC"/>
    <w:rsid w:val="00ED2D0A"/>
    <w:rsid w:val="00EF4FB3"/>
    <w:rsid w:val="00F108AE"/>
    <w:rsid w:val="00F35956"/>
    <w:rsid w:val="00FB1D2E"/>
    <w:rsid w:val="00FB5022"/>
    <w:rsid w:val="00FD66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D4B28"/>
  <w15:chartTrackingRefBased/>
  <w15:docId w15:val="{AD569912-D138-4E3E-AD3A-1C8925F54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5553B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22E5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C5611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5611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5611C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90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9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cp.co.uk/events-and-resources/ethics-and-standards/ethical-framework-for-the-counselling-profession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B04268-B2ED-4CC1-AC05-BB1E9C27DD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1871</Words>
  <Characters>10665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Williams</dc:creator>
  <cp:keywords/>
  <dc:description/>
  <cp:lastModifiedBy>Chris Williams</cp:lastModifiedBy>
  <cp:revision>2</cp:revision>
  <dcterms:created xsi:type="dcterms:W3CDTF">2019-02-17T12:39:00Z</dcterms:created>
  <dcterms:modified xsi:type="dcterms:W3CDTF">2019-02-17T12:39:00Z</dcterms:modified>
</cp:coreProperties>
</file>