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inorHAnsi" w:hAnsiTheme="majorHAnsi" w:cstheme="majorBidi"/>
          <w:b/>
          <w:color w:val="4F81BD" w:themeColor="accent1"/>
          <w:sz w:val="28"/>
          <w:szCs w:val="32"/>
          <w:lang w:val="en-GB"/>
        </w:rPr>
        <w:id w:val="-1522475554"/>
      </w:sdtPr>
      <w:sdtEndPr>
        <w:rPr>
          <w:color w:val="auto"/>
        </w:rPr>
      </w:sdtEndPr>
      <w:sdtContent>
        <w:p w:rsidR="00DC7B21" w:rsidRDefault="00727909">
          <w:pPr>
            <w:pStyle w:val="aa"/>
            <w:spacing w:before="1540" w:after="240" w:line="480" w:lineRule="auto"/>
            <w:jc w:val="center"/>
            <w:rPr>
              <w:color w:val="4F81BD" w:themeColor="accent1"/>
            </w:rPr>
          </w:pPr>
          <w:r>
            <w:rPr>
              <w:noProof/>
              <w:color w:val="4F81BD" w:themeColor="accent1"/>
            </w:rPr>
            <w:drawing>
              <wp:inline distT="0" distB="0" distL="0" distR="0">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DC7B21" w:rsidRDefault="00727909">
          <w:pPr>
            <w:pStyle w:val="aa"/>
            <w:pBdr>
              <w:top w:val="single" w:sz="6" w:space="6" w:color="4F81BD" w:themeColor="accent1"/>
              <w:bottom w:val="single" w:sz="6" w:space="6" w:color="4F81BD" w:themeColor="accent1"/>
            </w:pBdr>
            <w:spacing w:after="240" w:line="480" w:lineRule="auto"/>
            <w:jc w:val="center"/>
            <w:rPr>
              <w:color w:val="4F81BD" w:themeColor="accent1"/>
              <w:sz w:val="28"/>
              <w:szCs w:val="28"/>
            </w:rPr>
          </w:pPr>
          <w:r>
            <w:rPr>
              <w:rFonts w:asciiTheme="majorHAnsi" w:eastAsiaTheme="majorEastAsia" w:hAnsiTheme="majorHAnsi" w:cstheme="majorBidi"/>
              <w:caps/>
              <w:color w:val="4F81BD" w:themeColor="accent1"/>
              <w:sz w:val="72"/>
              <w:szCs w:val="72"/>
            </w:rPr>
            <w:t xml:space="preserve">MARKETING PERFORMANCE ANALYSIS OF PEPSICO </w:t>
          </w:r>
          <w:sdt>
            <w:sdtPr>
              <w:rPr>
                <w:color w:val="4F81BD" w:themeColor="accent1"/>
                <w:sz w:val="28"/>
                <w:szCs w:val="28"/>
              </w:rPr>
              <w:alias w:val="Subtitle"/>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r>
                <w:rPr>
                  <w:color w:val="4F81BD" w:themeColor="accent1"/>
                  <w:sz w:val="28"/>
                  <w:szCs w:val="28"/>
                </w:rPr>
                <w:t xml:space="preserve">     </w:t>
              </w:r>
            </w:sdtContent>
          </w:sdt>
        </w:p>
        <w:p w:rsidR="00DC7B21" w:rsidRDefault="00DC7B21">
          <w:pPr>
            <w:pStyle w:val="aa"/>
            <w:spacing w:before="480" w:line="480" w:lineRule="auto"/>
            <w:jc w:val="center"/>
            <w:rPr>
              <w:rFonts w:eastAsiaTheme="minorHAnsi" w:cstheme="minorHAnsi"/>
              <w:color w:val="4F81BD" w:themeColor="accent1"/>
              <w:sz w:val="28"/>
              <w:szCs w:val="24"/>
              <w:lang w:val="en-GB"/>
            </w:rPr>
          </w:pPr>
        </w:p>
        <w:p w:rsidR="00DC7B21" w:rsidRDefault="00727909">
          <w:pPr>
            <w:pStyle w:val="aa"/>
            <w:spacing w:before="480"/>
            <w:jc w:val="center"/>
            <w:rPr>
              <w:rFonts w:eastAsiaTheme="minorHAnsi" w:cstheme="minorHAnsi"/>
              <w:color w:val="4F81BD" w:themeColor="accent1"/>
              <w:sz w:val="28"/>
              <w:szCs w:val="24"/>
              <w:lang w:val="en-GB"/>
            </w:rPr>
          </w:pPr>
          <w:r>
            <w:rPr>
              <w:rFonts w:eastAsiaTheme="minorHAnsi" w:cstheme="minorHAnsi" w:hint="eastAsia"/>
              <w:color w:val="4F81BD" w:themeColor="accent1"/>
              <w:sz w:val="28"/>
              <w:szCs w:val="24"/>
              <w:lang w:val="en-GB"/>
            </w:rPr>
            <w:t xml:space="preserve">Student: </w:t>
          </w:r>
          <w:proofErr w:type="spellStart"/>
          <w:r>
            <w:rPr>
              <w:rFonts w:eastAsiaTheme="minorHAnsi" w:cstheme="minorHAnsi" w:hint="eastAsia"/>
              <w:color w:val="4F81BD" w:themeColor="accent1"/>
              <w:sz w:val="28"/>
              <w:szCs w:val="24"/>
              <w:lang w:val="en-GB"/>
            </w:rPr>
            <w:t>Suibin</w:t>
          </w:r>
          <w:proofErr w:type="spellEnd"/>
          <w:r>
            <w:rPr>
              <w:rFonts w:eastAsiaTheme="minorHAnsi" w:cstheme="minorHAnsi" w:hint="eastAsia"/>
              <w:color w:val="4F81BD" w:themeColor="accent1"/>
              <w:sz w:val="28"/>
              <w:szCs w:val="24"/>
              <w:lang w:val="en-GB"/>
            </w:rPr>
            <w:t xml:space="preserve"> YANG</w:t>
          </w:r>
        </w:p>
        <w:p w:rsidR="00DC7B21" w:rsidRDefault="00727909">
          <w:pPr>
            <w:pStyle w:val="aa"/>
            <w:spacing w:before="480"/>
            <w:jc w:val="center"/>
            <w:rPr>
              <w:rFonts w:eastAsiaTheme="minorHAnsi" w:cstheme="minorHAnsi"/>
              <w:color w:val="4F81BD" w:themeColor="accent1"/>
              <w:sz w:val="28"/>
              <w:szCs w:val="24"/>
              <w:lang w:val="en-GB"/>
            </w:rPr>
          </w:pPr>
          <w:r>
            <w:rPr>
              <w:rFonts w:eastAsiaTheme="minorHAnsi" w:cstheme="minorHAnsi" w:hint="eastAsia"/>
              <w:color w:val="4F81BD" w:themeColor="accent1"/>
              <w:sz w:val="28"/>
              <w:szCs w:val="24"/>
              <w:lang w:val="en-GB"/>
            </w:rPr>
            <w:t>Student</w:t>
          </w:r>
          <w:r>
            <w:rPr>
              <w:rFonts w:eastAsiaTheme="minorHAnsi" w:cstheme="minorHAnsi" w:hint="eastAsia"/>
              <w:color w:val="4F81BD" w:themeColor="accent1"/>
              <w:sz w:val="28"/>
              <w:szCs w:val="24"/>
              <w:lang w:val="en-GB"/>
            </w:rPr>
            <w:t>’</w:t>
          </w:r>
          <w:r>
            <w:rPr>
              <w:rFonts w:eastAsiaTheme="minorHAnsi" w:cstheme="minorHAnsi" w:hint="eastAsia"/>
              <w:color w:val="4F81BD" w:themeColor="accent1"/>
              <w:sz w:val="28"/>
              <w:szCs w:val="24"/>
              <w:lang w:val="en-GB"/>
            </w:rPr>
            <w:t>s Number:2227824</w:t>
          </w:r>
        </w:p>
        <w:p w:rsidR="00DC7B21" w:rsidRDefault="00727909">
          <w:pPr>
            <w:pStyle w:val="aa"/>
            <w:spacing w:before="480"/>
            <w:jc w:val="center"/>
            <w:rPr>
              <w:rFonts w:eastAsiaTheme="minorHAnsi" w:cstheme="minorHAnsi"/>
              <w:color w:val="4F81BD" w:themeColor="accent1"/>
              <w:sz w:val="28"/>
              <w:szCs w:val="24"/>
              <w:lang w:val="en-GB"/>
            </w:rPr>
          </w:pPr>
          <w:r>
            <w:rPr>
              <w:rFonts w:eastAsiaTheme="minorHAnsi" w:cstheme="minorHAnsi" w:hint="eastAsia"/>
              <w:color w:val="4F81BD" w:themeColor="accent1"/>
              <w:sz w:val="28"/>
              <w:szCs w:val="24"/>
              <w:lang w:val="en-GB"/>
            </w:rPr>
            <w:t>Marketing Management (BMMB 7012)</w:t>
          </w:r>
        </w:p>
        <w:p w:rsidR="00DC7B21" w:rsidRDefault="00727909">
          <w:pPr>
            <w:pStyle w:val="aa"/>
            <w:spacing w:before="480" w:line="480" w:lineRule="auto"/>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id w:val="-1500574693"/>
                                  <w:showingPlcHdr/>
                                  <w:dataBinding w:prefixMappings="xmlns:ns0='http://schemas.microsoft.com/office/2006/coverPageProps' " w:xpath="/ns0:CoverPageProperties[1]/ns0:PublishDate[1]" w:storeItemID="{55AF091B-3C7A-41E3-B477-F2FDAA23CFDA}"/>
                                  <w:date w:fullDate="2023-11-30T00:00:00Z">
                                    <w:dateFormat w:val="MMMM d, yyyy"/>
                                    <w:lid w:val="en-US"/>
                                    <w:storeMappedDataAs w:val="dateTime"/>
                                    <w:calendar w:val="gregorian"/>
                                  </w:date>
                                </w:sdtPr>
                                <w:sdtEndPr/>
                                <w:sdtContent>
                                  <w:p w:rsidR="00DC7B21" w:rsidRDefault="00AD17F6">
                                    <w:pPr>
                                      <w:pStyle w:val="aa"/>
                                      <w:spacing w:after="40"/>
                                      <w:jc w:val="center"/>
                                      <w:rPr>
                                        <w:caps/>
                                        <w:color w:val="4F81BD" w:themeColor="accent1"/>
                                        <w:sz w:val="28"/>
                                        <w:szCs w:val="28"/>
                                      </w:rPr>
                                    </w:pPr>
                                    <w:r>
                                      <w:rPr>
                                        <w:caps/>
                                        <w:color w:val="4F81BD" w:themeColor="accent1"/>
                                        <w:sz w:val="28"/>
                                        <w:szCs w:val="28"/>
                                      </w:rPr>
                                      <w:t xml:space="preserve">     </w:t>
                                    </w:r>
                                  </w:p>
                                </w:sdtContent>
                              </w:sdt>
                              <w:p w:rsidR="00DC7B21" w:rsidRDefault="00727909">
                                <w:pPr>
                                  <w:pStyle w:val="aa"/>
                                  <w:jc w:val="center"/>
                                  <w:rPr>
                                    <w:color w:val="4F81BD" w:themeColor="accent1"/>
                                  </w:rPr>
                                </w:pPr>
                                <w:sdt>
                                  <w:sdtPr>
                                    <w:rPr>
                                      <w:caps/>
                                      <w:color w:val="4F81BD" w:themeColor="accent1"/>
                                    </w:rPr>
                                    <w:alias w:val="Company"/>
                                    <w:id w:val="-1286496560"/>
                                    <w:showingPlcHdr/>
                                    <w:dataBinding w:prefixMappings="xmlns:ns0='http://schemas.openxmlformats.org/officeDocument/2006/extended-properties' " w:xpath="/ns0:Properties[1]/ns0:Company[1]" w:storeItemID="{6668398D-A668-4E3E-A5EB-62B293D839F1}"/>
                                    <w:text/>
                                  </w:sdtPr>
                                  <w:sdtEndPr/>
                                  <w:sdtContent>
                                    <w:r>
                                      <w:rPr>
                                        <w:caps/>
                                        <w:color w:val="4F81BD" w:themeColor="accent1"/>
                                      </w:rPr>
                                      <w:t xml:space="preserve">     </w:t>
                                    </w:r>
                                  </w:sdtContent>
                                </w:sdt>
                              </w:p>
                              <w:p w:rsidR="00DC7B21" w:rsidRDefault="00727909">
                                <w:pPr>
                                  <w:pStyle w:val="aa"/>
                                  <w:jc w:val="center"/>
                                  <w:rPr>
                                    <w:color w:val="4F81BD" w:themeColor="accent1"/>
                                  </w:rPr>
                                </w:pPr>
                                <w:sdt>
                                  <w:sdtPr>
                                    <w:rPr>
                                      <w:color w:val="4F81BD" w:themeColor="accent1"/>
                                    </w:rPr>
                                    <w:alias w:val="Address"/>
                                    <w:id w:val="-321576234"/>
                                    <w:showingPlcHdr/>
                                    <w:dataBinding w:prefixMappings="xmlns:ns0='http://schemas.microsoft.com/office/2006/coverPageProps' " w:xpath="/ns0:CoverPageProperties[1]/ns0:CompanyAddress[1]" w:storeItemID="{55AF091B-3C7A-41E3-B477-F2FDAA23CFDA}"/>
                                    <w:text/>
                                  </w:sdtPr>
                                  <w:sdtEndPr/>
                                  <w:sdtContent>
                                    <w:r>
                                      <w:rPr>
                                        <w:color w:val="4F81BD"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" filled="f" stroked="f" strokeweight=".5pt">
                    <v:textbox style="mso-fit-shape-to-text:t" inset="0,0,0,0">
                      <w:txbxContent>
                        <w:sdt>
                          <w:sdtPr>
                            <w:rPr>
                              <w:caps/>
                              <w:color w:val="4F81BD" w:themeColor="accent1"/>
                              <w:sz w:val="28"/>
                              <w:szCs w:val="28"/>
                            </w:rPr>
                            <w:alias w:val="Date"/>
                            <w:id w:val="-1500574693"/>
                            <w:showingPlcHdr/>
                            <w:dataBinding w:prefixMappings="xmlns:ns0='http://schemas.microsoft.com/office/2006/coverPageProps' " w:xpath="/ns0:CoverPageProperties[1]/ns0:PublishDate[1]" w:storeItemID="{55AF091B-3C7A-41E3-B477-F2FDAA23CFDA}"/>
                            <w:date w:fullDate="2023-11-30T00:00:00Z">
                              <w:dateFormat w:val="MMMM d, yyyy"/>
                              <w:lid w:val="en-US"/>
                              <w:storeMappedDataAs w:val="dateTime"/>
                              <w:calendar w:val="gregorian"/>
                            </w:date>
                          </w:sdtPr>
                          <w:sdtEndPr/>
                          <w:sdtContent>
                            <w:p w:rsidR="00DC7B21" w:rsidRDefault="00AD17F6">
                              <w:pPr>
                                <w:pStyle w:val="aa"/>
                                <w:spacing w:after="40"/>
                                <w:jc w:val="center"/>
                                <w:rPr>
                                  <w:caps/>
                                  <w:color w:val="4F81BD" w:themeColor="accent1"/>
                                  <w:sz w:val="28"/>
                                  <w:szCs w:val="28"/>
                                </w:rPr>
                              </w:pPr>
                              <w:r>
                                <w:rPr>
                                  <w:caps/>
                                  <w:color w:val="4F81BD" w:themeColor="accent1"/>
                                  <w:sz w:val="28"/>
                                  <w:szCs w:val="28"/>
                                </w:rPr>
                                <w:t xml:space="preserve">     </w:t>
                              </w:r>
                            </w:p>
                          </w:sdtContent>
                        </w:sdt>
                        <w:p w:rsidR="00DC7B21" w:rsidRDefault="00727909">
                          <w:pPr>
                            <w:pStyle w:val="aa"/>
                            <w:jc w:val="center"/>
                            <w:rPr>
                              <w:color w:val="4F81BD" w:themeColor="accent1"/>
                            </w:rPr>
                          </w:pPr>
                          <w:sdt>
                            <w:sdtPr>
                              <w:rPr>
                                <w:caps/>
                                <w:color w:val="4F81BD" w:themeColor="accent1"/>
                              </w:rPr>
                              <w:alias w:val="Company"/>
                              <w:id w:val="-1286496560"/>
                              <w:showingPlcHdr/>
                              <w:dataBinding w:prefixMappings="xmlns:ns0='http://schemas.openxmlformats.org/officeDocument/2006/extended-properties' " w:xpath="/ns0:Properties[1]/ns0:Company[1]" w:storeItemID="{6668398D-A668-4E3E-A5EB-62B293D839F1}"/>
                              <w:text/>
                            </w:sdtPr>
                            <w:sdtEndPr/>
                            <w:sdtContent>
                              <w:r>
                                <w:rPr>
                                  <w:caps/>
                                  <w:color w:val="4F81BD" w:themeColor="accent1"/>
                                </w:rPr>
                                <w:t xml:space="preserve">     </w:t>
                              </w:r>
                            </w:sdtContent>
                          </w:sdt>
                        </w:p>
                        <w:p w:rsidR="00DC7B21" w:rsidRDefault="00727909">
                          <w:pPr>
                            <w:pStyle w:val="aa"/>
                            <w:jc w:val="center"/>
                            <w:rPr>
                              <w:color w:val="4F81BD" w:themeColor="accent1"/>
                            </w:rPr>
                          </w:pPr>
                          <w:sdt>
                            <w:sdtPr>
                              <w:rPr>
                                <w:color w:val="4F81BD" w:themeColor="accent1"/>
                              </w:rPr>
                              <w:alias w:val="Address"/>
                              <w:id w:val="-321576234"/>
                              <w:showingPlcHdr/>
                              <w:dataBinding w:prefixMappings="xmlns:ns0='http://schemas.microsoft.com/office/2006/coverPageProps' " w:xpath="/ns0:CoverPageProperties[1]/ns0:CompanyAddress[1]" w:storeItemID="{55AF091B-3C7A-41E3-B477-F2FDAA23CFDA}"/>
                              <w:text/>
                            </w:sdtPr>
                            <w:sdtEndPr/>
                            <w:sdtContent>
                              <w:r>
                                <w:rPr>
                                  <w:color w:val="4F81BD" w:themeColor="accent1"/>
                                </w:rPr>
                                <w:t xml:space="preserve">     </w:t>
                              </w:r>
                            </w:sdtContent>
                          </w:sdt>
                        </w:p>
                      </w:txbxContent>
                    </v:textbox>
                    <w10:wrap anchorx="margin" anchory="page"/>
                  </v:shape>
                </w:pict>
              </mc:Fallback>
            </mc:AlternateContent>
          </w:r>
          <w:r>
            <w:rPr>
              <w:noProof/>
              <w:color w:val="4F81BD" w:themeColor="accent1"/>
            </w:rPr>
            <w:drawing>
              <wp:inline distT="0" distB="0" distL="0" distR="0">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DC7B21" w:rsidRDefault="00727909">
          <w:pPr>
            <w:pStyle w:val="1"/>
          </w:pPr>
          <w:r>
            <w:br w:type="page"/>
          </w:r>
          <w:bookmarkStart w:id="0" w:name="_Toc3334"/>
          <w:r>
            <w:lastRenderedPageBreak/>
            <w:t>Executive Summary</w:t>
          </w:r>
          <w:bookmarkEnd w:id="0"/>
        </w:p>
        <w:p w:rsidR="00CA1D86" w:rsidRPr="00AA363C" w:rsidRDefault="00945DEF" w:rsidP="00CA1D86">
          <w:pPr>
            <w:spacing w:line="480" w:lineRule="auto"/>
            <w:ind w:firstLineChars="100" w:firstLine="240"/>
            <w:jc w:val="both"/>
            <w:rPr>
              <w:rFonts w:ascii="Times New Roman" w:eastAsia="Times New Roman" w:hAnsi="Times New Roman" w:cs="Times New Roman"/>
              <w:color w:val="000000" w:themeColor="text1"/>
              <w:sz w:val="24"/>
              <w:szCs w:val="24"/>
            </w:rPr>
          </w:pPr>
          <w:bookmarkStart w:id="1" w:name="OLE_LINK440"/>
          <w:bookmarkStart w:id="2" w:name="OLE_LINK441"/>
          <w:bookmarkStart w:id="3" w:name="OLE_LINK444"/>
          <w:bookmarkStart w:id="4" w:name="OLE_LINK445"/>
          <w:r w:rsidRPr="00AA363C">
            <w:rPr>
              <w:rFonts w:ascii="Times New Roman" w:eastAsia="Times New Roman" w:hAnsi="Times New Roman" w:cs="Times New Roman"/>
              <w:color w:val="000000" w:themeColor="text1"/>
              <w:sz w:val="24"/>
              <w:szCs w:val="24"/>
            </w:rPr>
            <w:t>The document provides a comprehensive market assessment of PepsiCo in the Chinese mainland drink industry, utilizing Porter's Five Forces framework to evaluate the company's marketing performance. The analysis reveals significant competition from potential competitors in the Chinese market. However, PepsiCo maintains its position through a solid brand image, an efficient delivery system, and innovative product offerings. The bargaining power of suppliers is moderately influential due to diverse purchasing methods. Consumers exert a substantial influence due to intense competition, and alternative options are also significant, prompting PepsiCo to respond to the growing trend of healthy lifestyles. Rivalry among competitors is fierce, necessitating constant innovation.</w:t>
          </w:r>
        </w:p>
        <w:p w:rsidR="00945DEF" w:rsidRPr="00AA363C" w:rsidRDefault="00945DEF" w:rsidP="00CA1D86">
          <w:pPr>
            <w:spacing w:line="480" w:lineRule="auto"/>
            <w:ind w:firstLineChars="100" w:firstLine="240"/>
            <w:jc w:val="both"/>
            <w:rPr>
              <w:rFonts w:ascii="Times New Roman" w:eastAsia="Times New Roman" w:hAnsi="Times New Roman" w:cs="Times New Roman"/>
              <w:color w:val="000000" w:themeColor="text1"/>
              <w:sz w:val="24"/>
              <w:szCs w:val="24"/>
            </w:rPr>
          </w:pPr>
          <w:r w:rsidRPr="00AA363C">
            <w:rPr>
              <w:rFonts w:ascii="Times New Roman" w:eastAsia="Times New Roman" w:hAnsi="Times New Roman" w:cs="Times New Roman"/>
              <w:color w:val="000000" w:themeColor="text1"/>
              <w:sz w:val="24"/>
              <w:szCs w:val="24"/>
            </w:rPr>
            <w:t>The study highlights emerging trends in the marketing industry, such as the increasing demand for healthier choices, environmental sustainability, and digital technology. These trends require PepsiCo to prioritize product innovation, green initiatives, and online advertising to ensure future success.</w:t>
          </w:r>
        </w:p>
        <w:p w:rsidR="00945DEF" w:rsidRPr="00AA363C" w:rsidRDefault="00945DEF" w:rsidP="00CA1D86">
          <w:pPr>
            <w:spacing w:line="480" w:lineRule="auto"/>
            <w:ind w:firstLineChars="100" w:firstLine="240"/>
            <w:jc w:val="both"/>
            <w:rPr>
              <w:rFonts w:ascii="Times New Roman" w:eastAsia="Times New Roman" w:hAnsi="Times New Roman" w:cs="Times New Roman"/>
              <w:color w:val="000000" w:themeColor="text1"/>
              <w:sz w:val="24"/>
              <w:szCs w:val="24"/>
            </w:rPr>
          </w:pPr>
          <w:r w:rsidRPr="00AA363C">
            <w:rPr>
              <w:rFonts w:ascii="Times New Roman" w:eastAsia="Times New Roman" w:hAnsi="Times New Roman" w:cs="Times New Roman"/>
              <w:color w:val="000000" w:themeColor="text1"/>
              <w:sz w:val="24"/>
              <w:szCs w:val="24"/>
            </w:rPr>
            <w:t>Recommendations include enhancing brand perception, expanding sales channels, and developing innovative products. Continuously assessing advertising efforts is crucial for PepsiCo to thrive in the rapidly evolving Chinese market.</w:t>
          </w:r>
        </w:p>
        <w:p w:rsidR="00DC7B21" w:rsidRPr="00AA363C" w:rsidRDefault="00945DEF" w:rsidP="00CA1D86">
          <w:pPr>
            <w:spacing w:line="480" w:lineRule="auto"/>
            <w:ind w:firstLineChars="100" w:firstLine="240"/>
            <w:jc w:val="both"/>
            <w:rPr>
              <w:rFonts w:ascii="Times New Roman" w:eastAsia="Times New Roman" w:hAnsi="Times New Roman" w:cs="Times New Roman"/>
              <w:color w:val="000000" w:themeColor="text1"/>
              <w:sz w:val="24"/>
              <w:szCs w:val="24"/>
            </w:rPr>
          </w:pPr>
          <w:r w:rsidRPr="00AA363C">
            <w:rPr>
              <w:rFonts w:ascii="Times New Roman" w:eastAsia="Times New Roman" w:hAnsi="Times New Roman" w:cs="Times New Roman"/>
              <w:color w:val="000000" w:themeColor="text1"/>
              <w:sz w:val="24"/>
              <w:szCs w:val="24"/>
            </w:rPr>
            <w:t>Overall, the analysis emphasizes the importance of adapting to market trends, fostering innovation, and implementing effective marketing strategies to maintain PepsiCo's competitiveness in the Chinese drink industry.</w:t>
          </w:r>
          <w:bookmarkEnd w:id="3"/>
          <w:bookmarkEnd w:id="4"/>
          <w:r w:rsidRPr="00AA363C">
            <w:rPr>
              <w:rFonts w:ascii="Times New Roman" w:eastAsia="Times New Roman" w:hAnsi="Times New Roman" w:cs="Times New Roman"/>
              <w:color w:val="000000" w:themeColor="text1"/>
              <w:sz w:val="24"/>
              <w:szCs w:val="24"/>
            </w:rPr>
            <w:t xml:space="preserve"> </w:t>
          </w:r>
          <w:bookmarkEnd w:id="1"/>
          <w:bookmarkEnd w:id="2"/>
        </w:p>
        <w:p w:rsidR="00770BEE" w:rsidRDefault="00770BEE" w:rsidP="00CA1D86">
          <w:pPr>
            <w:spacing w:line="480" w:lineRule="auto"/>
            <w:ind w:firstLineChars="100" w:firstLine="240"/>
            <w:jc w:val="both"/>
            <w:rPr>
              <w:rFonts w:ascii="Times New Roman" w:eastAsia="Times New Roman" w:hAnsi="Times New Roman" w:cs="Times New Roman"/>
              <w:sz w:val="24"/>
              <w:szCs w:val="24"/>
            </w:rPr>
          </w:pPr>
        </w:p>
        <w:p w:rsidR="00770BEE" w:rsidRPr="00945DEF" w:rsidRDefault="00770BEE" w:rsidP="00CA1D86">
          <w:pPr>
            <w:spacing w:line="480" w:lineRule="auto"/>
            <w:ind w:firstLineChars="100" w:firstLine="240"/>
            <w:jc w:val="both"/>
            <w:rPr>
              <w:rFonts w:ascii="Times New Roman" w:eastAsia="Times New Roman" w:hAnsi="Times New Roman" w:cs="Times New Roman"/>
              <w:sz w:val="24"/>
              <w:szCs w:val="24"/>
            </w:rPr>
          </w:pPr>
        </w:p>
        <w:sdt>
          <w:sdtPr>
            <w:rPr>
              <w:rFonts w:asciiTheme="minorHAnsi" w:eastAsiaTheme="minorHAnsi" w:hAnsiTheme="minorHAnsi" w:cstheme="minorBidi"/>
              <w:b w:val="0"/>
              <w:color w:val="auto"/>
              <w:sz w:val="22"/>
              <w:szCs w:val="22"/>
              <w:lang w:val="en-GB"/>
            </w:rPr>
            <w:id w:val="-1297214018"/>
            <w:docPartObj>
              <w:docPartGallery w:val="Table of Contents"/>
              <w:docPartUnique/>
            </w:docPartObj>
          </w:sdtPr>
          <w:sdtEndPr>
            <w:rPr>
              <w:rFonts w:ascii="Times New Roman" w:hAnsi="Times New Roman" w:cs="Times New Roman"/>
              <w:bCs/>
              <w:sz w:val="24"/>
              <w:szCs w:val="24"/>
            </w:rPr>
          </w:sdtEndPr>
          <w:sdtContent>
            <w:p w:rsidR="00DC7B21" w:rsidRDefault="00727909">
              <w:pPr>
                <w:pStyle w:val="TOC10"/>
              </w:pPr>
              <w:r>
                <w:t>Table of Contents</w:t>
              </w:r>
            </w:p>
            <w:p w:rsidR="00DC7B21" w:rsidRDefault="00727909">
              <w:pPr>
                <w:pStyle w:val="TOC1"/>
                <w:tabs>
                  <w:tab w:val="right" w:leader="dot" w:pos="9026"/>
                </w:tabs>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3334" w:history="1">
                <w:r>
                  <w:t>Executive Summary</w:t>
                </w:r>
                <w:r>
                  <w:tab/>
                </w:r>
                <w:r>
                  <w:fldChar w:fldCharType="begin"/>
                </w:r>
                <w:r>
                  <w:instrText xml:space="preserve"> PAGEREF _Toc3334 \h </w:instrText>
                </w:r>
                <w:r>
                  <w:fldChar w:fldCharType="separate"/>
                </w:r>
                <w:r>
                  <w:t>1</w:t>
                </w:r>
                <w:r>
                  <w:fldChar w:fldCharType="end"/>
                </w:r>
              </w:hyperlink>
            </w:p>
            <w:p w:rsidR="00DC7B21" w:rsidRDefault="00727909">
              <w:pPr>
                <w:pStyle w:val="TOC1"/>
                <w:tabs>
                  <w:tab w:val="right" w:leader="dot" w:pos="9026"/>
                </w:tabs>
              </w:pPr>
              <w:hyperlink w:anchor="_Toc31903" w:history="1">
                <w:r>
                  <w:t>Introduction</w:t>
                </w:r>
                <w:r>
                  <w:tab/>
                </w:r>
                <w:r>
                  <w:fldChar w:fldCharType="begin"/>
                </w:r>
                <w:r>
                  <w:instrText xml:space="preserve"> PAGEREF _Toc31903 \h </w:instrText>
                </w:r>
                <w:r>
                  <w:fldChar w:fldCharType="separate"/>
                </w:r>
                <w:r>
                  <w:t>3</w:t>
                </w:r>
                <w:r>
                  <w:fldChar w:fldCharType="end"/>
                </w:r>
              </w:hyperlink>
            </w:p>
            <w:p w:rsidR="00DC7B21" w:rsidRDefault="00727909">
              <w:pPr>
                <w:pStyle w:val="TOC2"/>
                <w:tabs>
                  <w:tab w:val="right" w:leader="dot" w:pos="9026"/>
                </w:tabs>
              </w:pPr>
              <w:hyperlink w:anchor="_Toc28841" w:history="1">
                <w:r>
                  <w:rPr>
                    <w:rFonts w:eastAsia="Times New Roman"/>
                    <w:lang w:val="en-US"/>
                  </w:rPr>
                  <w:t>Report Introduction </w:t>
                </w:r>
                <w:r>
                  <w:tab/>
                </w:r>
                <w:r>
                  <w:fldChar w:fldCharType="begin"/>
                </w:r>
                <w:r>
                  <w:instrText xml:space="preserve"> PAGEREF _Toc28841 \h </w:instrText>
                </w:r>
                <w:r>
                  <w:fldChar w:fldCharType="separate"/>
                </w:r>
                <w:r>
                  <w:t>3</w:t>
                </w:r>
                <w:r>
                  <w:fldChar w:fldCharType="end"/>
                </w:r>
              </w:hyperlink>
            </w:p>
            <w:p w:rsidR="00DC7B21" w:rsidRDefault="00727909">
              <w:pPr>
                <w:pStyle w:val="TOC2"/>
                <w:tabs>
                  <w:tab w:val="right" w:leader="dot" w:pos="9026"/>
                </w:tabs>
              </w:pPr>
              <w:hyperlink w:anchor="_Toc11255" w:history="1">
                <w:r>
                  <w:rPr>
                    <w:rFonts w:eastAsia="Times New Roman"/>
                    <w:lang w:val="en-US"/>
                  </w:rPr>
                  <w:t>Organisational Background </w:t>
                </w:r>
                <w:r>
                  <w:tab/>
                </w:r>
                <w:r>
                  <w:fldChar w:fldCharType="begin"/>
                </w:r>
                <w:r>
                  <w:instrText xml:space="preserve"> PAGEREF _Toc11255 \h </w:instrText>
                </w:r>
                <w:r>
                  <w:fldChar w:fldCharType="separate"/>
                </w:r>
                <w:r>
                  <w:t>3</w:t>
                </w:r>
                <w:r>
                  <w:fldChar w:fldCharType="end"/>
                </w:r>
              </w:hyperlink>
            </w:p>
            <w:p w:rsidR="00DC7B21" w:rsidRDefault="00727909">
              <w:pPr>
                <w:pStyle w:val="TOC1"/>
                <w:tabs>
                  <w:tab w:val="right" w:leader="dot" w:pos="9026"/>
                </w:tabs>
              </w:pPr>
              <w:hyperlink w:anchor="_Toc21502" w:history="1">
                <w:r>
                  <w:rPr>
                    <w:rFonts w:eastAsia="Times New Roman"/>
                    <w:lang w:val="en-US"/>
                  </w:rPr>
                  <w:t>Report Main Findings</w:t>
                </w:r>
                <w:r>
                  <w:tab/>
                </w:r>
                <w:r>
                  <w:fldChar w:fldCharType="begin"/>
                </w:r>
                <w:r>
                  <w:instrText xml:space="preserve"> PAGEREF _Toc21502 \h </w:instrText>
                </w:r>
                <w:r>
                  <w:fldChar w:fldCharType="separate"/>
                </w:r>
                <w:r>
                  <w:t>4</w:t>
                </w:r>
                <w:r>
                  <w:fldChar w:fldCharType="end"/>
                </w:r>
              </w:hyperlink>
            </w:p>
            <w:p w:rsidR="00DC7B21" w:rsidRDefault="00727909">
              <w:pPr>
                <w:pStyle w:val="TOC2"/>
                <w:tabs>
                  <w:tab w:val="right" w:leader="dot" w:pos="9026"/>
                </w:tabs>
              </w:pPr>
              <w:hyperlink w:anchor="_Toc11655" w:history="1">
                <w:r>
                  <w:rPr>
                    <w:rFonts w:eastAsia="Times New Roman"/>
                    <w:lang w:val="en-US"/>
                  </w:rPr>
                  <w:t>The Concept and Importance of Marketing </w:t>
                </w:r>
                <w:r>
                  <w:tab/>
                </w:r>
                <w:r>
                  <w:fldChar w:fldCharType="begin"/>
                </w:r>
                <w:r>
                  <w:instrText xml:space="preserve"> PAGEREF _Toc11655 \h </w:instrText>
                </w:r>
                <w:r>
                  <w:fldChar w:fldCharType="separate"/>
                </w:r>
                <w:r>
                  <w:t>4</w:t>
                </w:r>
                <w:r>
                  <w:fldChar w:fldCharType="end"/>
                </w:r>
              </w:hyperlink>
            </w:p>
            <w:p w:rsidR="00DC7B21" w:rsidRDefault="00727909">
              <w:pPr>
                <w:pStyle w:val="TOC3"/>
                <w:tabs>
                  <w:tab w:val="right" w:leader="dot" w:pos="9026"/>
                </w:tabs>
              </w:pPr>
              <w:hyperlink w:anchor="_Toc19909" w:history="1">
                <w:r>
                  <w:t>Marketing Strategy of PepsiCo </w:t>
                </w:r>
                <w:r>
                  <w:tab/>
                </w:r>
                <w:r>
                  <w:fldChar w:fldCharType="begin"/>
                </w:r>
                <w:r>
                  <w:instrText xml:space="preserve"> PAGEREF _Toc19909 \h </w:instrText>
                </w:r>
                <w:r>
                  <w:fldChar w:fldCharType="separate"/>
                </w:r>
                <w:r>
                  <w:t>4</w:t>
                </w:r>
                <w:r>
                  <w:fldChar w:fldCharType="end"/>
                </w:r>
              </w:hyperlink>
            </w:p>
            <w:p w:rsidR="00DC7B21" w:rsidRDefault="00727909">
              <w:pPr>
                <w:pStyle w:val="TOC3"/>
                <w:tabs>
                  <w:tab w:val="right" w:leader="dot" w:pos="9026"/>
                </w:tabs>
              </w:pPr>
              <w:hyperlink w:anchor="_Toc16747" w:history="1">
                <w:r>
                  <w:t xml:space="preserve">Evaluation of marketing strategy performed by </w:t>
                </w:r>
                <w:r>
                  <w:t>Pepsi Co</w:t>
                </w:r>
                <w:r>
                  <w:tab/>
                </w:r>
                <w:r>
                  <w:fldChar w:fldCharType="begin"/>
                </w:r>
                <w:r>
                  <w:instrText xml:space="preserve"> PAGEREF _Toc16747 \h </w:instrText>
                </w:r>
                <w:r>
                  <w:fldChar w:fldCharType="separate"/>
                </w:r>
                <w:r>
                  <w:t>5</w:t>
                </w:r>
                <w:r>
                  <w:fldChar w:fldCharType="end"/>
                </w:r>
              </w:hyperlink>
            </w:p>
            <w:p w:rsidR="00DC7B21" w:rsidRDefault="00727909">
              <w:pPr>
                <w:pStyle w:val="TOC3"/>
                <w:tabs>
                  <w:tab w:val="right" w:leader="dot" w:pos="9026"/>
                </w:tabs>
              </w:pPr>
              <w:hyperlink w:anchor="_Toc6275" w:history="1">
                <w:r>
                  <w:t>Current Marketing Issues Faced by PepsiCo </w:t>
                </w:r>
                <w:r>
                  <w:tab/>
                </w:r>
                <w:r>
                  <w:fldChar w:fldCharType="begin"/>
                </w:r>
                <w:r>
                  <w:instrText xml:space="preserve"> PAGEREF _Toc6275 \h </w:instrText>
                </w:r>
                <w:r>
                  <w:fldChar w:fldCharType="separate"/>
                </w:r>
                <w:r>
                  <w:t>5</w:t>
                </w:r>
                <w:r>
                  <w:fldChar w:fldCharType="end"/>
                </w:r>
              </w:hyperlink>
            </w:p>
            <w:p w:rsidR="00DC7B21" w:rsidRDefault="00727909">
              <w:pPr>
                <w:pStyle w:val="TOC2"/>
                <w:tabs>
                  <w:tab w:val="right" w:leader="dot" w:pos="9026"/>
                </w:tabs>
              </w:pPr>
              <w:hyperlink w:anchor="_Toc12173" w:history="1">
                <w:r>
                  <w:rPr>
                    <w:rFonts w:eastAsia="Times New Roman"/>
                    <w:lang w:val="en-US"/>
                  </w:rPr>
                  <w:t>Macro and Micro Environmental Analysis </w:t>
                </w:r>
                <w:r>
                  <w:tab/>
                </w:r>
                <w:r>
                  <w:fldChar w:fldCharType="begin"/>
                </w:r>
                <w:r>
                  <w:instrText xml:space="preserve"> PAGEREF _Toc12173 \h </w:instrText>
                </w:r>
                <w:r>
                  <w:fldChar w:fldCharType="separate"/>
                </w:r>
                <w:r>
                  <w:t>6</w:t>
                </w:r>
                <w:r>
                  <w:fldChar w:fldCharType="end"/>
                </w:r>
              </w:hyperlink>
            </w:p>
            <w:p w:rsidR="00DC7B21" w:rsidRDefault="00727909">
              <w:pPr>
                <w:pStyle w:val="TOC3"/>
                <w:tabs>
                  <w:tab w:val="right" w:leader="dot" w:pos="9026"/>
                </w:tabs>
              </w:pPr>
              <w:hyperlink w:anchor="_Toc15913" w:history="1">
                <w:r>
                  <w:t>Macro Environment Analysis </w:t>
                </w:r>
                <w:r>
                  <w:tab/>
                </w:r>
                <w:r>
                  <w:fldChar w:fldCharType="begin"/>
                </w:r>
                <w:r>
                  <w:instrText xml:space="preserve"> PAGEREF _Toc15913 \h </w:instrText>
                </w:r>
                <w:r>
                  <w:fldChar w:fldCharType="separate"/>
                </w:r>
                <w:r>
                  <w:t>6</w:t>
                </w:r>
                <w:r>
                  <w:fldChar w:fldCharType="end"/>
                </w:r>
              </w:hyperlink>
            </w:p>
            <w:p w:rsidR="00DC7B21" w:rsidRDefault="00727909">
              <w:pPr>
                <w:pStyle w:val="TOC3"/>
                <w:tabs>
                  <w:tab w:val="right" w:leader="dot" w:pos="9026"/>
                </w:tabs>
              </w:pPr>
              <w:hyperlink w:anchor="_Toc23836" w:history="1">
                <w:r>
                  <w:t>Micro Environment Analysis </w:t>
                </w:r>
                <w:r>
                  <w:tab/>
                </w:r>
                <w:r>
                  <w:fldChar w:fldCharType="begin"/>
                </w:r>
                <w:r>
                  <w:instrText xml:space="preserve"> PAGEREF _Toc23836 \h </w:instrText>
                </w:r>
                <w:r>
                  <w:fldChar w:fldCharType="separate"/>
                </w:r>
                <w:r>
                  <w:t>8</w:t>
                </w:r>
                <w:r>
                  <w:fldChar w:fldCharType="end"/>
                </w:r>
              </w:hyperlink>
            </w:p>
            <w:p w:rsidR="00DC7B21" w:rsidRDefault="00727909">
              <w:pPr>
                <w:pStyle w:val="TOC2"/>
                <w:tabs>
                  <w:tab w:val="right" w:leader="dot" w:pos="9026"/>
                </w:tabs>
              </w:pPr>
              <w:hyperlink w:anchor="_Toc3617" w:history="1">
                <w:r>
                  <w:rPr>
                    <w:rFonts w:eastAsia="Times New Roman"/>
                    <w:lang w:val="en-US"/>
                  </w:rPr>
                  <w:t>Market Segmentation </w:t>
                </w:r>
                <w:r>
                  <w:tab/>
                </w:r>
                <w:r>
                  <w:fldChar w:fldCharType="begin"/>
                </w:r>
                <w:r>
                  <w:instrText xml:space="preserve"> PAGEREF _Toc3617 \h </w:instrText>
                </w:r>
                <w:r>
                  <w:fldChar w:fldCharType="separate"/>
                </w:r>
                <w:r>
                  <w:t>12</w:t>
                </w:r>
                <w:r>
                  <w:fldChar w:fldCharType="end"/>
                </w:r>
              </w:hyperlink>
            </w:p>
            <w:p w:rsidR="00DC7B21" w:rsidRDefault="00727909">
              <w:pPr>
                <w:pStyle w:val="TOC2"/>
                <w:tabs>
                  <w:tab w:val="right" w:leader="dot" w:pos="9026"/>
                </w:tabs>
              </w:pPr>
              <w:hyperlink w:anchor="_Toc18151" w:history="1">
                <w:r>
                  <w:rPr>
                    <w:rFonts w:eastAsia="Times New Roman"/>
                    <w:lang w:val="en-US"/>
                  </w:rPr>
                  <w:t>Measuring of Success </w:t>
                </w:r>
                <w:r>
                  <w:tab/>
                </w:r>
                <w:r>
                  <w:fldChar w:fldCharType="begin"/>
                </w:r>
                <w:r>
                  <w:instrText xml:space="preserve"> PAGEREF _Toc18151 \h </w:instrText>
                </w:r>
                <w:r>
                  <w:fldChar w:fldCharType="separate"/>
                </w:r>
                <w:r>
                  <w:t>14</w:t>
                </w:r>
                <w:r>
                  <w:fldChar w:fldCharType="end"/>
                </w:r>
              </w:hyperlink>
            </w:p>
            <w:p w:rsidR="00DC7B21" w:rsidRDefault="00727909">
              <w:pPr>
                <w:pStyle w:val="TOC1"/>
                <w:tabs>
                  <w:tab w:val="right" w:leader="dot" w:pos="9026"/>
                </w:tabs>
              </w:pPr>
              <w:hyperlink w:anchor="_Toc6344" w:history="1">
                <w:r>
                  <w:rPr>
                    <w:rFonts w:eastAsia="Times New Roman"/>
                    <w:lang w:val="en-US"/>
                  </w:rPr>
                  <w:t>Conclusions </w:t>
                </w:r>
                <w:r>
                  <w:tab/>
                </w:r>
                <w:r>
                  <w:fldChar w:fldCharType="begin"/>
                </w:r>
                <w:r>
                  <w:instrText xml:space="preserve"> PAGEREF _Toc6344 \h </w:instrText>
                </w:r>
                <w:r>
                  <w:fldChar w:fldCharType="separate"/>
                </w:r>
                <w:r>
                  <w:t>16</w:t>
                </w:r>
                <w:r>
                  <w:fldChar w:fldCharType="end"/>
                </w:r>
              </w:hyperlink>
            </w:p>
            <w:p w:rsidR="00DC7B21" w:rsidRDefault="00727909">
              <w:pPr>
                <w:pStyle w:val="TOC1"/>
                <w:tabs>
                  <w:tab w:val="right" w:pos="6400"/>
                  <w:tab w:val="right" w:leader="dot" w:pos="9026"/>
                </w:tabs>
              </w:pPr>
              <w:hyperlink w:anchor="_Toc20346" w:history="1">
                <w:r>
                  <w:rPr>
                    <w:rFonts w:eastAsia="Times New Roman"/>
                    <w:lang w:val="en-US"/>
                  </w:rPr>
                  <w:t>Future Developments in the Field of Marketing</w:t>
                </w:r>
                <w:r>
                  <w:rPr>
                    <w:rFonts w:eastAsia="Times New Roman"/>
                    <w:lang w:val="en-US"/>
                  </w:rPr>
                  <w:tab/>
                  <w:t> </w:t>
                </w:r>
                <w:r>
                  <w:tab/>
                </w:r>
                <w:r>
                  <w:fldChar w:fldCharType="begin"/>
                </w:r>
                <w:r>
                  <w:instrText xml:space="preserve"> PAGEREF _Toc20346 \h </w:instrText>
                </w:r>
                <w:r>
                  <w:fldChar w:fldCharType="separate"/>
                </w:r>
                <w:r>
                  <w:t>16</w:t>
                </w:r>
                <w:r>
                  <w:fldChar w:fldCharType="end"/>
                </w:r>
              </w:hyperlink>
            </w:p>
            <w:p w:rsidR="00DC7B21" w:rsidRDefault="00727909">
              <w:pPr>
                <w:pStyle w:val="TOC1"/>
                <w:tabs>
                  <w:tab w:val="right" w:leader="dot" w:pos="9026"/>
                </w:tabs>
              </w:pPr>
              <w:hyperlink w:anchor="_Toc915" w:history="1">
                <w:r>
                  <w:rPr>
                    <w:rFonts w:eastAsia="Times New Roman"/>
                    <w:lang w:val="en-US"/>
                  </w:rPr>
                  <w:t>Recommendations </w:t>
                </w:r>
                <w:r>
                  <w:tab/>
                </w:r>
                <w:r>
                  <w:fldChar w:fldCharType="begin"/>
                </w:r>
                <w:r>
                  <w:instrText xml:space="preserve"> PAGEREF _Toc915 \h </w:instrText>
                </w:r>
                <w:r>
                  <w:fldChar w:fldCharType="separate"/>
                </w:r>
                <w:r>
                  <w:t>17</w:t>
                </w:r>
                <w:r>
                  <w:fldChar w:fldCharType="end"/>
                </w:r>
              </w:hyperlink>
            </w:p>
            <w:p w:rsidR="00DC7B21" w:rsidRDefault="00727909">
              <w:pPr>
                <w:pStyle w:val="TOC1"/>
                <w:tabs>
                  <w:tab w:val="right" w:leader="dot" w:pos="9026"/>
                </w:tabs>
              </w:pPr>
              <w:hyperlink w:anchor="_Toc1834" w:history="1">
                <w:r>
                  <w:rPr>
                    <w:rFonts w:eastAsia="宋体" w:hint="eastAsia"/>
                    <w:lang w:val="en-US" w:eastAsia="zh-CN"/>
                  </w:rPr>
                  <w:t>References</w:t>
                </w:r>
                <w:r>
                  <w:tab/>
                </w:r>
                <w:r>
                  <w:fldChar w:fldCharType="begin"/>
                </w:r>
                <w:r>
                  <w:instrText xml:space="preserve"> PAGEREF _Toc1834 \h </w:instrText>
                </w:r>
                <w:r>
                  <w:fldChar w:fldCharType="separate"/>
                </w:r>
                <w:r>
                  <w:t>20</w:t>
                </w:r>
                <w:r>
                  <w:fldChar w:fldCharType="end"/>
                </w:r>
              </w:hyperlink>
            </w:p>
            <w:p w:rsidR="00DC7B21" w:rsidRDefault="00727909">
              <w:pPr>
                <w:spacing w:line="480" w:lineRule="auto"/>
                <w:jc w:val="both"/>
                <w:rPr>
                  <w:rFonts w:ascii="Times New Roman" w:hAnsi="Times New Roman" w:cs="Times New Roman"/>
                  <w:sz w:val="24"/>
                  <w:szCs w:val="24"/>
                </w:rPr>
              </w:pPr>
              <w:r>
                <w:rPr>
                  <w:rFonts w:ascii="Times New Roman" w:hAnsi="Times New Roman" w:cs="Times New Roman"/>
                  <w:bCs/>
                  <w:szCs w:val="24"/>
                </w:rPr>
                <w:fldChar w:fldCharType="end"/>
              </w:r>
            </w:p>
          </w:sdtContent>
        </w:sdt>
        <w:p w:rsidR="00DC7B21" w:rsidRDefault="00DC7B21">
          <w:pPr>
            <w:spacing w:line="480" w:lineRule="auto"/>
          </w:pPr>
        </w:p>
        <w:p w:rsidR="00DC7B21" w:rsidRDefault="00727909">
          <w:pPr>
            <w:tabs>
              <w:tab w:val="left" w:pos="3228"/>
            </w:tabs>
            <w:spacing w:line="480" w:lineRule="auto"/>
          </w:pPr>
          <w:r>
            <w:tab/>
          </w:r>
        </w:p>
        <w:p w:rsidR="00DC7B21" w:rsidRDefault="00DC7B21">
          <w:pPr>
            <w:tabs>
              <w:tab w:val="left" w:pos="3228"/>
            </w:tabs>
            <w:spacing w:line="480" w:lineRule="auto"/>
          </w:pPr>
        </w:p>
        <w:p w:rsidR="00DC7B21" w:rsidRDefault="00DC7B21">
          <w:pPr>
            <w:tabs>
              <w:tab w:val="left" w:pos="3228"/>
            </w:tabs>
            <w:spacing w:line="480" w:lineRule="auto"/>
          </w:pPr>
        </w:p>
        <w:p w:rsidR="00DC7B21" w:rsidRDefault="00DC7B21">
          <w:pPr>
            <w:tabs>
              <w:tab w:val="left" w:pos="3228"/>
            </w:tabs>
            <w:spacing w:line="480" w:lineRule="auto"/>
          </w:pPr>
        </w:p>
        <w:p w:rsidR="00DC7B21" w:rsidRDefault="00727909">
          <w:pPr>
            <w:pStyle w:val="1"/>
          </w:pPr>
          <w:bookmarkStart w:id="5" w:name="_Toc148998325"/>
          <w:bookmarkStart w:id="6" w:name="_Toc31903"/>
          <w:r>
            <w:lastRenderedPageBreak/>
            <w:t>Introduction</w:t>
          </w:r>
          <w:bookmarkEnd w:id="5"/>
          <w:bookmarkEnd w:id="6"/>
        </w:p>
        <w:p w:rsidR="00DC7B21" w:rsidRDefault="00727909">
          <w:pPr>
            <w:pStyle w:val="2"/>
            <w:rPr>
              <w:rFonts w:eastAsia="Times New Roman"/>
            </w:rPr>
          </w:pPr>
          <w:bookmarkStart w:id="7" w:name="_Toc28841"/>
          <w:r>
            <w:rPr>
              <w:rFonts w:eastAsia="Times New Roman"/>
              <w:lang w:val="en-US"/>
            </w:rPr>
            <w:t>Report Introduction </w:t>
          </w:r>
          <w:bookmarkEnd w:id="7"/>
        </w:p>
        <w:p w:rsidR="00293AF8" w:rsidRPr="002D3BB8" w:rsidRDefault="00261B35" w:rsidP="002D3BB8">
          <w:pPr>
            <w:spacing w:line="480" w:lineRule="auto"/>
            <w:ind w:firstLine="720"/>
            <w:jc w:val="both"/>
            <w:rPr>
              <w:rFonts w:ascii="Times New Roman" w:eastAsia="Times New Roman" w:hAnsi="Times New Roman" w:cs="Times New Roman"/>
              <w:color w:val="000000"/>
              <w:sz w:val="24"/>
              <w:szCs w:val="24"/>
              <w:lang w:val="en-US"/>
            </w:rPr>
          </w:pPr>
          <w:bookmarkStart w:id="8" w:name="OLE_LINK442"/>
          <w:bookmarkStart w:id="9" w:name="OLE_LINK443"/>
          <w:r w:rsidRPr="00261B35">
            <w:rPr>
              <w:rFonts w:ascii="Times New Roman" w:eastAsia="Times New Roman" w:hAnsi="Times New Roman" w:cs="Times New Roman"/>
              <w:color w:val="000000"/>
              <w:sz w:val="24"/>
              <w:szCs w:val="24"/>
              <w:lang w:val="en-US"/>
            </w:rPr>
            <w:t>The objective of this report is to evaluate and analyze the marketing strategies implemented by PepsiCo in the Chinese market. The assessment will utilize Porter's Five Forces framework as the methodology. The report will present key findings from the assessment, including the threat of new competitors, the bargaining power of suppliers and buyers, the potential for substitute products, and the market competition level. These findings will be used to draw conclusions and assess their implications for PepsiCo's marketing initiatives in China. The report will also explore upcoming advancements in the marketing industry and provide recommendations to PepsiCo on navigating the evolving landscape effectively.</w:t>
          </w:r>
        </w:p>
        <w:p w:rsidR="00DC7B21" w:rsidRDefault="00727909">
          <w:pPr>
            <w:pStyle w:val="2"/>
            <w:rPr>
              <w:rFonts w:eastAsia="Times New Roman"/>
            </w:rPr>
          </w:pPr>
          <w:bookmarkStart w:id="10" w:name="_Toc11255"/>
          <w:bookmarkEnd w:id="8"/>
          <w:bookmarkEnd w:id="9"/>
          <w:proofErr w:type="spellStart"/>
          <w:r>
            <w:rPr>
              <w:rFonts w:eastAsia="Times New Roman"/>
              <w:lang w:val="en-US"/>
            </w:rPr>
            <w:t>Organisational</w:t>
          </w:r>
          <w:proofErr w:type="spellEnd"/>
          <w:r>
            <w:rPr>
              <w:rFonts w:eastAsia="Times New Roman"/>
              <w:lang w:val="en-US"/>
            </w:rPr>
            <w:t xml:space="preserve"> Background </w:t>
          </w:r>
          <w:bookmarkEnd w:id="10"/>
        </w:p>
        <w:p w:rsidR="00824695" w:rsidRPr="00824695" w:rsidRDefault="00824695" w:rsidP="00824695">
          <w:pPr>
            <w:spacing w:line="480" w:lineRule="auto"/>
            <w:ind w:firstLine="720"/>
            <w:jc w:val="both"/>
            <w:rPr>
              <w:rFonts w:ascii="Times New Roman" w:eastAsia="Times New Roman" w:hAnsi="Times New Roman" w:cs="Times New Roman"/>
              <w:color w:val="000000"/>
              <w:sz w:val="24"/>
              <w:szCs w:val="24"/>
              <w:lang w:val="en-US"/>
            </w:rPr>
          </w:pPr>
          <w:bookmarkStart w:id="11" w:name="OLE_LINK446"/>
          <w:bookmarkStart w:id="12" w:name="OLE_LINK447"/>
          <w:r w:rsidRPr="00824695">
            <w:rPr>
              <w:rFonts w:ascii="Times New Roman" w:eastAsia="Times New Roman" w:hAnsi="Times New Roman" w:cs="Times New Roman"/>
              <w:color w:val="000000"/>
              <w:sz w:val="24"/>
              <w:szCs w:val="24"/>
              <w:lang w:val="en-US"/>
            </w:rPr>
            <w:t>PepsiCo is a global company with products consumed over 1 billion times per day in over 200 countries and territories. In 2022, PepsiCo's net revenue is projected to reach $86 billion. The company's product portfolio comprises a wide range of enjoyable foods and beverages, including iconic brands that generate annual retail sales of over $1 billion each (Zhang, 2023).</w:t>
          </w:r>
        </w:p>
        <w:p w:rsidR="00824695" w:rsidRPr="00824695" w:rsidRDefault="00824695" w:rsidP="00824695">
          <w:pPr>
            <w:spacing w:line="480" w:lineRule="auto"/>
            <w:ind w:firstLine="720"/>
            <w:jc w:val="both"/>
            <w:rPr>
              <w:rFonts w:ascii="Times New Roman" w:eastAsia="Times New Roman" w:hAnsi="Times New Roman" w:cs="Times New Roman"/>
              <w:color w:val="000000"/>
              <w:sz w:val="24"/>
              <w:szCs w:val="24"/>
              <w:lang w:val="en-US"/>
            </w:rPr>
          </w:pPr>
          <w:r w:rsidRPr="00824695">
            <w:rPr>
              <w:rFonts w:ascii="Times New Roman" w:eastAsia="Times New Roman" w:hAnsi="Times New Roman" w:cs="Times New Roman"/>
              <w:color w:val="000000"/>
              <w:sz w:val="24"/>
              <w:szCs w:val="24"/>
              <w:lang w:val="en-US"/>
            </w:rPr>
            <w:t xml:space="preserve">PepsiCo has a strong presence in the Greater China Region and was one of the early American companies to establish operations in China. Since 1982, Chinese consumers have had access to PepsiCo products. The company has made significant investments in China over the past decade, </w:t>
          </w:r>
          <w:proofErr w:type="spellStart"/>
          <w:r w:rsidRPr="00824695">
            <w:rPr>
              <w:rFonts w:ascii="Times New Roman" w:eastAsia="Times New Roman" w:hAnsi="Times New Roman" w:cs="Times New Roman"/>
              <w:color w:val="000000"/>
              <w:sz w:val="24"/>
              <w:szCs w:val="24"/>
              <w:lang w:val="en-US"/>
            </w:rPr>
            <w:t>totalling</w:t>
          </w:r>
          <w:proofErr w:type="spellEnd"/>
          <w:r w:rsidRPr="00824695">
            <w:rPr>
              <w:rFonts w:ascii="Times New Roman" w:eastAsia="Times New Roman" w:hAnsi="Times New Roman" w:cs="Times New Roman"/>
              <w:color w:val="000000"/>
              <w:sz w:val="24"/>
              <w:szCs w:val="24"/>
              <w:lang w:val="en-US"/>
            </w:rPr>
            <w:t xml:space="preserve"> over $48 billion in RMB. These investments have created over 100,000 direct and indirect job opportunities (PepsiCo, 2020).</w:t>
          </w:r>
        </w:p>
        <w:p w:rsidR="00DC7B21" w:rsidRDefault="00824695" w:rsidP="00824695">
          <w:pPr>
            <w:spacing w:line="480" w:lineRule="auto"/>
            <w:ind w:firstLine="720"/>
            <w:jc w:val="both"/>
            <w:rPr>
              <w:rFonts w:ascii="Times New Roman" w:eastAsia="Times New Roman" w:hAnsi="Times New Roman" w:cs="Times New Roman"/>
              <w:sz w:val="24"/>
              <w:szCs w:val="24"/>
            </w:rPr>
          </w:pPr>
          <w:r w:rsidRPr="00824695">
            <w:rPr>
              <w:rFonts w:ascii="Times New Roman" w:eastAsia="Times New Roman" w:hAnsi="Times New Roman" w:cs="Times New Roman"/>
              <w:color w:val="000000"/>
              <w:sz w:val="24"/>
              <w:szCs w:val="24"/>
              <w:lang w:val="en-US"/>
            </w:rPr>
            <w:lastRenderedPageBreak/>
            <w:t>PepsiCo's continuous expansion and investment in China highlight its commitment to the Chinese market and its contribution to the local economy through job creation and economic growth.</w:t>
          </w:r>
        </w:p>
        <w:p w:rsidR="00DC7B21" w:rsidRDefault="00727909">
          <w:pPr>
            <w:pStyle w:val="1"/>
            <w:rPr>
              <w:rFonts w:eastAsia="Times New Roman"/>
            </w:rPr>
          </w:pPr>
          <w:bookmarkStart w:id="13" w:name="_Toc21502"/>
          <w:bookmarkEnd w:id="11"/>
          <w:bookmarkEnd w:id="12"/>
          <w:r>
            <w:rPr>
              <w:rFonts w:eastAsia="Times New Roman"/>
              <w:lang w:val="en-US"/>
            </w:rPr>
            <w:t>Report Main Findings</w:t>
          </w:r>
          <w:bookmarkEnd w:id="13"/>
        </w:p>
        <w:p w:rsidR="00DC7B21" w:rsidRDefault="00727909">
          <w:pPr>
            <w:pStyle w:val="2"/>
            <w:rPr>
              <w:rFonts w:eastAsia="Times New Roman"/>
            </w:rPr>
          </w:pPr>
          <w:bookmarkStart w:id="14" w:name="_Toc11655"/>
          <w:r>
            <w:rPr>
              <w:rFonts w:eastAsia="Times New Roman"/>
              <w:lang w:val="en-US"/>
            </w:rPr>
            <w:t>The Concept and Importance of Marketing </w:t>
          </w:r>
          <w:bookmarkEnd w:id="14"/>
        </w:p>
        <w:p w:rsidR="00DC7B21" w:rsidRDefault="00727909">
          <w:pPr>
            <w:pStyle w:val="3"/>
          </w:pPr>
          <w:bookmarkStart w:id="15" w:name="_Toc19909"/>
          <w:r>
            <w:t>Marketing Strategy of PepsiCo</w:t>
          </w:r>
          <w:bookmarkEnd w:id="15"/>
        </w:p>
        <w:p w:rsidR="00EC2267" w:rsidRPr="00EC2267" w:rsidRDefault="00EC2267" w:rsidP="00970EEA">
          <w:pPr>
            <w:spacing w:line="480" w:lineRule="auto"/>
            <w:ind w:firstLine="720"/>
            <w:jc w:val="both"/>
            <w:rPr>
              <w:rFonts w:ascii="Times New Roman" w:eastAsia="Times New Roman" w:hAnsi="Times New Roman" w:cs="Times New Roman"/>
              <w:color w:val="000000"/>
              <w:sz w:val="24"/>
              <w:szCs w:val="24"/>
              <w:lang w:val="en-US"/>
            </w:rPr>
          </w:pPr>
          <w:bookmarkStart w:id="16" w:name="OLE_LINK448"/>
          <w:bookmarkStart w:id="17" w:name="OLE_LINK449"/>
          <w:r w:rsidRPr="00EC2267">
            <w:rPr>
              <w:rFonts w:ascii="Times New Roman" w:eastAsia="Times New Roman" w:hAnsi="Times New Roman" w:cs="Times New Roman"/>
              <w:color w:val="000000"/>
              <w:sz w:val="24"/>
              <w:szCs w:val="24"/>
              <w:lang w:val="en-US"/>
            </w:rPr>
            <w:t>PepsiCo has adopted various marketing strategies to succeed in the international market. One key approach is tailoring advertisements to different locations based on cultural preferences. The company also focuses on selecting suitable brand ambassadors, such as Kendall Jenner for Pepsi and Nicki Minaj for Mountain Dew, to resonate with their target audience, especially the youth (Chen, 2021).</w:t>
          </w:r>
        </w:p>
        <w:p w:rsidR="00EC2267" w:rsidRPr="00EC2267" w:rsidRDefault="00EC2267" w:rsidP="00970EEA">
          <w:pPr>
            <w:spacing w:line="480" w:lineRule="auto"/>
            <w:ind w:firstLine="720"/>
            <w:jc w:val="both"/>
            <w:rPr>
              <w:rFonts w:ascii="Times New Roman" w:eastAsia="Times New Roman" w:hAnsi="Times New Roman" w:cs="Times New Roman"/>
              <w:color w:val="000000"/>
              <w:sz w:val="24"/>
              <w:szCs w:val="24"/>
              <w:lang w:val="en-US"/>
            </w:rPr>
          </w:pPr>
          <w:r w:rsidRPr="00EC2267">
            <w:rPr>
              <w:rFonts w:ascii="Times New Roman" w:eastAsia="Times New Roman" w:hAnsi="Times New Roman" w:cs="Times New Roman"/>
              <w:color w:val="000000"/>
              <w:sz w:val="24"/>
              <w:szCs w:val="24"/>
              <w:lang w:val="en-US"/>
            </w:rPr>
            <w:t>In the digital marketing era, PepsiCo has actively engaged in social media campaigns to attract customers. For example, the "Live for Now" campaign, promoted through platforms like Instagram, encourages customers to enjoy PepsiCo products and live in the moment (</w:t>
          </w:r>
          <w:proofErr w:type="spellStart"/>
          <w:r w:rsidRPr="00EC2267">
            <w:rPr>
              <w:rFonts w:ascii="Times New Roman" w:eastAsia="Times New Roman" w:hAnsi="Times New Roman" w:cs="Times New Roman"/>
              <w:color w:val="000000"/>
              <w:sz w:val="24"/>
              <w:szCs w:val="24"/>
              <w:lang w:val="en-US"/>
            </w:rPr>
            <w:t>Fabbian</w:t>
          </w:r>
          <w:proofErr w:type="spellEnd"/>
          <w:r w:rsidRPr="00EC2267">
            <w:rPr>
              <w:rFonts w:ascii="Times New Roman" w:eastAsia="Times New Roman" w:hAnsi="Times New Roman" w:cs="Times New Roman"/>
              <w:color w:val="000000"/>
              <w:sz w:val="24"/>
              <w:szCs w:val="24"/>
              <w:lang w:val="en-US"/>
            </w:rPr>
            <w:t>, 2021).</w:t>
          </w:r>
        </w:p>
        <w:p w:rsidR="00EC2267" w:rsidRPr="00EC2267" w:rsidRDefault="00EC2267" w:rsidP="00970EEA">
          <w:pPr>
            <w:spacing w:line="480" w:lineRule="auto"/>
            <w:ind w:firstLine="720"/>
            <w:jc w:val="both"/>
            <w:rPr>
              <w:rFonts w:ascii="Times New Roman" w:eastAsia="Times New Roman" w:hAnsi="Times New Roman" w:cs="Times New Roman"/>
              <w:color w:val="000000"/>
              <w:sz w:val="24"/>
              <w:szCs w:val="24"/>
              <w:lang w:val="en-US"/>
            </w:rPr>
          </w:pPr>
          <w:r w:rsidRPr="00EC2267">
            <w:rPr>
              <w:rFonts w:ascii="Times New Roman" w:eastAsia="Times New Roman" w:hAnsi="Times New Roman" w:cs="Times New Roman"/>
              <w:color w:val="000000"/>
              <w:sz w:val="24"/>
              <w:szCs w:val="24"/>
              <w:lang w:val="en-US"/>
            </w:rPr>
            <w:t xml:space="preserve">In the Chinese market, PepsiCo utilizes social media platforms like Weibo and </w:t>
          </w:r>
          <w:proofErr w:type="spellStart"/>
          <w:r w:rsidRPr="00EC2267">
            <w:rPr>
              <w:rFonts w:ascii="Times New Roman" w:eastAsia="Times New Roman" w:hAnsi="Times New Roman" w:cs="Times New Roman"/>
              <w:color w:val="000000"/>
              <w:sz w:val="24"/>
              <w:szCs w:val="24"/>
              <w:lang w:val="en-US"/>
            </w:rPr>
            <w:t>Douyin</w:t>
          </w:r>
          <w:proofErr w:type="spellEnd"/>
          <w:r w:rsidRPr="00EC2267">
            <w:rPr>
              <w:rFonts w:ascii="Times New Roman" w:eastAsia="Times New Roman" w:hAnsi="Times New Roman" w:cs="Times New Roman"/>
              <w:color w:val="000000"/>
              <w:sz w:val="24"/>
              <w:szCs w:val="24"/>
              <w:lang w:val="en-US"/>
            </w:rPr>
            <w:t xml:space="preserve"> (</w:t>
          </w:r>
          <w:proofErr w:type="spellStart"/>
          <w:r w:rsidRPr="00EC2267">
            <w:rPr>
              <w:rFonts w:ascii="Times New Roman" w:eastAsia="Times New Roman" w:hAnsi="Times New Roman" w:cs="Times New Roman"/>
              <w:color w:val="000000"/>
              <w:sz w:val="24"/>
              <w:szCs w:val="24"/>
              <w:lang w:val="en-US"/>
            </w:rPr>
            <w:t>TikTok</w:t>
          </w:r>
          <w:proofErr w:type="spellEnd"/>
          <w:r w:rsidRPr="00EC2267">
            <w:rPr>
              <w:rFonts w:ascii="Times New Roman" w:eastAsia="Times New Roman" w:hAnsi="Times New Roman" w:cs="Times New Roman"/>
              <w:color w:val="000000"/>
              <w:sz w:val="24"/>
              <w:szCs w:val="24"/>
              <w:lang w:val="en-US"/>
            </w:rPr>
            <w:t xml:space="preserve">) to promote its brands (Liu et al., 2023). Collaborations with popular Chinese influencers and celebrities, such as basketball player Yao Ming and actress Li </w:t>
          </w:r>
          <w:proofErr w:type="spellStart"/>
          <w:r w:rsidRPr="00EC2267">
            <w:rPr>
              <w:rFonts w:ascii="Times New Roman" w:eastAsia="Times New Roman" w:hAnsi="Times New Roman" w:cs="Times New Roman"/>
              <w:color w:val="000000"/>
              <w:sz w:val="24"/>
              <w:szCs w:val="24"/>
              <w:lang w:val="en-US"/>
            </w:rPr>
            <w:t>Bingbing</w:t>
          </w:r>
          <w:proofErr w:type="spellEnd"/>
          <w:r w:rsidRPr="00EC2267">
            <w:rPr>
              <w:rFonts w:ascii="Times New Roman" w:eastAsia="Times New Roman" w:hAnsi="Times New Roman" w:cs="Times New Roman"/>
              <w:color w:val="000000"/>
              <w:sz w:val="24"/>
              <w:szCs w:val="24"/>
              <w:lang w:val="en-US"/>
            </w:rPr>
            <w:t>, have also been leveraged to enhance the company's social media presence (</w:t>
          </w:r>
          <w:proofErr w:type="spellStart"/>
          <w:r w:rsidRPr="00EC2267">
            <w:rPr>
              <w:rFonts w:ascii="Times New Roman" w:eastAsia="Times New Roman" w:hAnsi="Times New Roman" w:cs="Times New Roman"/>
              <w:color w:val="000000"/>
              <w:sz w:val="24"/>
              <w:szCs w:val="24"/>
              <w:lang w:val="en-US"/>
            </w:rPr>
            <w:t>Minghui</w:t>
          </w:r>
          <w:proofErr w:type="spellEnd"/>
          <w:r w:rsidRPr="00EC2267">
            <w:rPr>
              <w:rFonts w:ascii="Times New Roman" w:eastAsia="Times New Roman" w:hAnsi="Times New Roman" w:cs="Times New Roman"/>
              <w:color w:val="000000"/>
              <w:sz w:val="24"/>
              <w:szCs w:val="24"/>
              <w:lang w:val="en-US"/>
            </w:rPr>
            <w:t xml:space="preserve"> and </w:t>
          </w:r>
          <w:proofErr w:type="spellStart"/>
          <w:r w:rsidRPr="00EC2267">
            <w:rPr>
              <w:rFonts w:ascii="Times New Roman" w:eastAsia="Times New Roman" w:hAnsi="Times New Roman" w:cs="Times New Roman"/>
              <w:color w:val="000000"/>
              <w:sz w:val="24"/>
              <w:szCs w:val="24"/>
              <w:lang w:val="en-US"/>
            </w:rPr>
            <w:t>Chelliah</w:t>
          </w:r>
          <w:proofErr w:type="spellEnd"/>
          <w:r w:rsidRPr="00EC2267">
            <w:rPr>
              <w:rFonts w:ascii="Times New Roman" w:eastAsia="Times New Roman" w:hAnsi="Times New Roman" w:cs="Times New Roman"/>
              <w:color w:val="000000"/>
              <w:sz w:val="24"/>
              <w:szCs w:val="24"/>
              <w:lang w:val="en-US"/>
            </w:rPr>
            <w:t>, 2022).</w:t>
          </w:r>
        </w:p>
        <w:p w:rsidR="00DC7B21" w:rsidRDefault="00EC2267" w:rsidP="00EC2267">
          <w:pPr>
            <w:spacing w:line="480" w:lineRule="auto"/>
            <w:ind w:firstLine="720"/>
            <w:jc w:val="both"/>
            <w:rPr>
              <w:rFonts w:ascii="Times New Roman" w:eastAsia="Times New Roman" w:hAnsi="Times New Roman" w:cs="Times New Roman"/>
              <w:color w:val="000000"/>
              <w:sz w:val="24"/>
              <w:szCs w:val="24"/>
              <w:lang w:val="en-US"/>
            </w:rPr>
          </w:pPr>
          <w:r w:rsidRPr="00EC2267">
            <w:rPr>
              <w:rFonts w:ascii="Times New Roman" w:eastAsia="Times New Roman" w:hAnsi="Times New Roman" w:cs="Times New Roman"/>
              <w:color w:val="000000"/>
              <w:sz w:val="24"/>
              <w:szCs w:val="24"/>
              <w:lang w:val="en-US"/>
            </w:rPr>
            <w:t>By adopting these marketing strategies, PepsiCo aims to effectively reach its target audience, build brand awareness, and promote its products in both global and Chinese markets.</w:t>
          </w:r>
        </w:p>
        <w:p w:rsidR="00DC7B21" w:rsidRDefault="00727909">
          <w:pPr>
            <w:pStyle w:val="3"/>
          </w:pPr>
          <w:bookmarkStart w:id="18" w:name="_Toc16747"/>
          <w:bookmarkEnd w:id="16"/>
          <w:bookmarkEnd w:id="17"/>
          <w:r>
            <w:lastRenderedPageBreak/>
            <w:t xml:space="preserve">Evaluation of marketing strategy performed </w:t>
          </w:r>
          <w:r>
            <w:t>by Pepsi Co</w:t>
          </w:r>
          <w:bookmarkEnd w:id="18"/>
          <w:r>
            <w:t xml:space="preserve"> </w:t>
          </w:r>
        </w:p>
        <w:p w:rsidR="00DC7B21" w:rsidRDefault="00005A97">
          <w:pPr>
            <w:spacing w:line="480" w:lineRule="auto"/>
            <w:ind w:firstLine="720"/>
            <w:jc w:val="both"/>
            <w:rPr>
              <w:rFonts w:ascii="Times New Roman" w:eastAsia="Times New Roman" w:hAnsi="Times New Roman" w:cs="Times New Roman"/>
              <w:sz w:val="24"/>
              <w:szCs w:val="24"/>
            </w:rPr>
          </w:pPr>
          <w:bookmarkStart w:id="19" w:name="OLE_LINK450"/>
          <w:bookmarkStart w:id="20" w:name="OLE_LINK451"/>
          <w:r w:rsidRPr="00005A97">
            <w:rPr>
              <w:rFonts w:ascii="Times New Roman" w:eastAsia="Times New Roman" w:hAnsi="Times New Roman" w:cs="Times New Roman"/>
              <w:sz w:val="24"/>
              <w:szCs w:val="24"/>
            </w:rPr>
            <w:t xml:space="preserve">PepsiCo has implemented various marketing strategies to achieve success in the Chinese market. These strategies involve tailoring marketing initiatives to align with cultural preferences in different locations. Using celebrity brand ambassadors has proven effective in cultivating a dedicated customer base. Furthermore, the company leverages Chinese social media platforms such as Weibo and </w:t>
          </w:r>
          <w:proofErr w:type="spellStart"/>
          <w:r w:rsidRPr="00005A97">
            <w:rPr>
              <w:rFonts w:ascii="Times New Roman" w:eastAsia="Times New Roman" w:hAnsi="Times New Roman" w:cs="Times New Roman"/>
              <w:sz w:val="24"/>
              <w:szCs w:val="24"/>
            </w:rPr>
            <w:t>Douyin</w:t>
          </w:r>
          <w:proofErr w:type="spellEnd"/>
          <w:r w:rsidRPr="00005A97">
            <w:rPr>
              <w:rFonts w:ascii="Times New Roman" w:eastAsia="Times New Roman" w:hAnsi="Times New Roman" w:cs="Times New Roman"/>
              <w:sz w:val="24"/>
              <w:szCs w:val="24"/>
            </w:rPr>
            <w:t xml:space="preserve"> (</w:t>
          </w:r>
          <w:proofErr w:type="spellStart"/>
          <w:r w:rsidRPr="00005A97">
            <w:rPr>
              <w:rFonts w:ascii="Times New Roman" w:eastAsia="Times New Roman" w:hAnsi="Times New Roman" w:cs="Times New Roman"/>
              <w:sz w:val="24"/>
              <w:szCs w:val="24"/>
            </w:rPr>
            <w:t>TikTok</w:t>
          </w:r>
          <w:proofErr w:type="spellEnd"/>
          <w:r w:rsidRPr="00005A97">
            <w:rPr>
              <w:rFonts w:ascii="Times New Roman" w:eastAsia="Times New Roman" w:hAnsi="Times New Roman" w:cs="Times New Roman"/>
              <w:sz w:val="24"/>
              <w:szCs w:val="24"/>
            </w:rPr>
            <w:t>) to promote its products, enabling them to attract and engage younger consumers. These tactics have contributed to PepsiCo's ability to garner support among the youth demographic in China.</w:t>
          </w:r>
        </w:p>
        <w:p w:rsidR="00DC7B21" w:rsidRDefault="00727909">
          <w:pPr>
            <w:pStyle w:val="3"/>
          </w:pPr>
          <w:bookmarkStart w:id="21" w:name="_Toc6275"/>
          <w:bookmarkEnd w:id="19"/>
          <w:bookmarkEnd w:id="20"/>
          <w:r>
            <w:t>Current Marketing Issues Faced by PepsiCo </w:t>
          </w:r>
          <w:bookmarkEnd w:id="21"/>
        </w:p>
        <w:p w:rsidR="00760CA3" w:rsidRPr="00760CA3" w:rsidRDefault="00760CA3" w:rsidP="00760CA3">
          <w:pPr>
            <w:spacing w:line="480" w:lineRule="auto"/>
            <w:ind w:firstLine="720"/>
            <w:jc w:val="both"/>
            <w:rPr>
              <w:rFonts w:ascii="Times New Roman" w:eastAsia="Times New Roman" w:hAnsi="Times New Roman" w:cs="Times New Roman"/>
              <w:color w:val="000000"/>
              <w:sz w:val="24"/>
              <w:szCs w:val="24"/>
              <w:lang w:val="en-US"/>
            </w:rPr>
          </w:pPr>
          <w:bookmarkStart w:id="22" w:name="OLE_LINK452"/>
          <w:bookmarkStart w:id="23" w:name="OLE_LINK453"/>
          <w:r w:rsidRPr="00760CA3">
            <w:rPr>
              <w:rFonts w:ascii="Times New Roman" w:eastAsia="Times New Roman" w:hAnsi="Times New Roman" w:cs="Times New Roman"/>
              <w:color w:val="000000"/>
              <w:sz w:val="24"/>
              <w:szCs w:val="24"/>
              <w:lang w:val="en-US"/>
            </w:rPr>
            <w:t>PepsiCo has encountered several challenges in managing its business in the Chinese market, primarily due to the strained business relationship between China and the United States. The Chinese government has prioritized supporting domestic companies, leading to increased competition for PepsiCo. China Cola has emerged as a prominent competitor in the Chinese market (</w:t>
          </w:r>
          <w:proofErr w:type="spellStart"/>
          <w:r w:rsidRPr="00760CA3">
            <w:rPr>
              <w:rFonts w:ascii="Times New Roman" w:eastAsia="Times New Roman" w:hAnsi="Times New Roman" w:cs="Times New Roman"/>
              <w:color w:val="000000"/>
              <w:sz w:val="24"/>
              <w:szCs w:val="24"/>
              <w:lang w:val="en-US"/>
            </w:rPr>
            <w:t>Casti</w:t>
          </w:r>
          <w:proofErr w:type="spellEnd"/>
          <w:r w:rsidRPr="00760CA3">
            <w:rPr>
              <w:rFonts w:ascii="Times New Roman" w:eastAsia="Times New Roman" w:hAnsi="Times New Roman" w:cs="Times New Roman"/>
              <w:color w:val="000000"/>
              <w:sz w:val="24"/>
              <w:szCs w:val="24"/>
              <w:lang w:val="en-US"/>
            </w:rPr>
            <w:t>, 2020).</w:t>
          </w:r>
        </w:p>
        <w:p w:rsidR="00760CA3" w:rsidRPr="00760CA3" w:rsidRDefault="00760CA3" w:rsidP="00760CA3">
          <w:pPr>
            <w:spacing w:line="480" w:lineRule="auto"/>
            <w:ind w:firstLine="720"/>
            <w:jc w:val="both"/>
            <w:rPr>
              <w:rFonts w:ascii="Times New Roman" w:eastAsia="Times New Roman" w:hAnsi="Times New Roman" w:cs="Times New Roman"/>
              <w:color w:val="000000"/>
              <w:sz w:val="24"/>
              <w:szCs w:val="24"/>
              <w:lang w:val="en-US"/>
            </w:rPr>
          </w:pPr>
          <w:r w:rsidRPr="00760CA3">
            <w:rPr>
              <w:rFonts w:ascii="Times New Roman" w:eastAsia="Times New Roman" w:hAnsi="Times New Roman" w:cs="Times New Roman"/>
              <w:color w:val="000000"/>
              <w:sz w:val="24"/>
              <w:szCs w:val="24"/>
              <w:lang w:val="en-US"/>
            </w:rPr>
            <w:t xml:space="preserve">Cultural values and preferences hold significant importance for Chinese consumers, and PepsiCo's advertising campaigns sometimes fail to align with these traditional beliefs, impacting their overall marketing performance (Zhao and </w:t>
          </w:r>
          <w:proofErr w:type="spellStart"/>
          <w:r w:rsidRPr="00760CA3">
            <w:rPr>
              <w:rFonts w:ascii="Times New Roman" w:eastAsia="Times New Roman" w:hAnsi="Times New Roman" w:cs="Times New Roman"/>
              <w:color w:val="000000"/>
              <w:sz w:val="24"/>
              <w:szCs w:val="24"/>
              <w:lang w:val="en-US"/>
            </w:rPr>
            <w:t>Xun</w:t>
          </w:r>
          <w:proofErr w:type="spellEnd"/>
          <w:r w:rsidRPr="00760CA3">
            <w:rPr>
              <w:rFonts w:ascii="Times New Roman" w:eastAsia="Times New Roman" w:hAnsi="Times New Roman" w:cs="Times New Roman"/>
              <w:color w:val="000000"/>
              <w:sz w:val="24"/>
              <w:szCs w:val="24"/>
              <w:lang w:val="en-US"/>
            </w:rPr>
            <w:t>, 2022). Additionally, the growing health consciousness among the Chinese population has resulted in a preference for low-calorie and zero-sugar drinks, reducing the demand for PepsiCo's original products.</w:t>
          </w:r>
        </w:p>
        <w:p w:rsidR="00760CA3" w:rsidRPr="00760CA3" w:rsidRDefault="00760CA3" w:rsidP="00760CA3">
          <w:pPr>
            <w:spacing w:line="480" w:lineRule="auto"/>
            <w:ind w:firstLine="720"/>
            <w:jc w:val="both"/>
            <w:rPr>
              <w:rFonts w:ascii="Times New Roman" w:eastAsia="Times New Roman" w:hAnsi="Times New Roman" w:cs="Times New Roman"/>
              <w:color w:val="000000"/>
              <w:sz w:val="24"/>
              <w:szCs w:val="24"/>
              <w:lang w:val="en-US"/>
            </w:rPr>
          </w:pPr>
          <w:r w:rsidRPr="00760CA3">
            <w:rPr>
              <w:rFonts w:ascii="Times New Roman" w:eastAsia="Times New Roman" w:hAnsi="Times New Roman" w:cs="Times New Roman"/>
              <w:color w:val="000000"/>
              <w:sz w:val="24"/>
              <w:szCs w:val="24"/>
              <w:lang w:val="en-US"/>
            </w:rPr>
            <w:t>PepsiCo also faces regulatory challenges in complying with new food safety and labelling regulations implemented by the Chinese government (</w:t>
          </w:r>
          <w:proofErr w:type="spellStart"/>
          <w:r w:rsidRPr="00760CA3">
            <w:rPr>
              <w:rFonts w:ascii="Times New Roman" w:eastAsia="Times New Roman" w:hAnsi="Times New Roman" w:cs="Times New Roman"/>
              <w:color w:val="000000"/>
              <w:sz w:val="24"/>
              <w:szCs w:val="24"/>
              <w:lang w:val="en-US"/>
            </w:rPr>
            <w:t>Morici</w:t>
          </w:r>
          <w:proofErr w:type="spellEnd"/>
          <w:r w:rsidRPr="00760CA3">
            <w:rPr>
              <w:rFonts w:ascii="Times New Roman" w:eastAsia="Times New Roman" w:hAnsi="Times New Roman" w:cs="Times New Roman"/>
              <w:color w:val="000000"/>
              <w:sz w:val="24"/>
              <w:szCs w:val="24"/>
              <w:lang w:val="en-US"/>
            </w:rPr>
            <w:t xml:space="preserve">, 2019). Furthermore, the company needs to adapt its social media strategies for the Chinese market, as popular global platforms like Instagram, Twitter, and Facebook are less widely used in China. Platforms such </w:t>
          </w:r>
          <w:r w:rsidRPr="00760CA3">
            <w:rPr>
              <w:rFonts w:ascii="Times New Roman" w:eastAsia="Times New Roman" w:hAnsi="Times New Roman" w:cs="Times New Roman"/>
              <w:color w:val="000000"/>
              <w:sz w:val="24"/>
              <w:szCs w:val="24"/>
              <w:lang w:val="en-US"/>
            </w:rPr>
            <w:lastRenderedPageBreak/>
            <w:t xml:space="preserve">as Weibo and </w:t>
          </w:r>
          <w:proofErr w:type="spellStart"/>
          <w:r w:rsidRPr="00760CA3">
            <w:rPr>
              <w:rFonts w:ascii="Times New Roman" w:eastAsia="Times New Roman" w:hAnsi="Times New Roman" w:cs="Times New Roman"/>
              <w:color w:val="000000"/>
              <w:sz w:val="24"/>
              <w:szCs w:val="24"/>
              <w:lang w:val="en-US"/>
            </w:rPr>
            <w:t>Douyin</w:t>
          </w:r>
          <w:proofErr w:type="spellEnd"/>
          <w:r w:rsidRPr="00760CA3">
            <w:rPr>
              <w:rFonts w:ascii="Times New Roman" w:eastAsia="Times New Roman" w:hAnsi="Times New Roman" w:cs="Times New Roman"/>
              <w:color w:val="000000"/>
              <w:sz w:val="24"/>
              <w:szCs w:val="24"/>
              <w:lang w:val="en-US"/>
            </w:rPr>
            <w:t xml:space="preserve"> (</w:t>
          </w:r>
          <w:proofErr w:type="spellStart"/>
          <w:r w:rsidRPr="00760CA3">
            <w:rPr>
              <w:rFonts w:ascii="Times New Roman" w:eastAsia="Times New Roman" w:hAnsi="Times New Roman" w:cs="Times New Roman"/>
              <w:color w:val="000000"/>
              <w:sz w:val="24"/>
              <w:szCs w:val="24"/>
              <w:lang w:val="en-US"/>
            </w:rPr>
            <w:t>TikTok</w:t>
          </w:r>
          <w:proofErr w:type="spellEnd"/>
          <w:r w:rsidRPr="00760CA3">
            <w:rPr>
              <w:rFonts w:ascii="Times New Roman" w:eastAsia="Times New Roman" w:hAnsi="Times New Roman" w:cs="Times New Roman"/>
              <w:color w:val="000000"/>
              <w:sz w:val="24"/>
              <w:szCs w:val="24"/>
              <w:lang w:val="en-US"/>
            </w:rPr>
            <w:t>) are more prevalent, requiring PepsiCo to develop different social media strategies tailored to the Chinese market (Chen, 2022).</w:t>
          </w:r>
        </w:p>
        <w:p w:rsidR="00DC7B21" w:rsidRDefault="00760CA3" w:rsidP="00760CA3">
          <w:pPr>
            <w:spacing w:line="480" w:lineRule="auto"/>
            <w:ind w:firstLine="720"/>
            <w:jc w:val="both"/>
            <w:rPr>
              <w:rFonts w:ascii="Times New Roman" w:eastAsia="Times New Roman" w:hAnsi="Times New Roman" w:cs="Times New Roman"/>
              <w:sz w:val="24"/>
              <w:szCs w:val="24"/>
            </w:rPr>
          </w:pPr>
          <w:r w:rsidRPr="00760CA3">
            <w:rPr>
              <w:rFonts w:ascii="Times New Roman" w:eastAsia="Times New Roman" w:hAnsi="Times New Roman" w:cs="Times New Roman"/>
              <w:color w:val="000000"/>
              <w:sz w:val="24"/>
              <w:szCs w:val="24"/>
              <w:lang w:val="en-US"/>
            </w:rPr>
            <w:t>These challenges necessitate PepsiCo's proactive efforts to overcome cultural, regulatory, and marketing obstacles in the Chinese market and ensure its continued success.</w:t>
          </w:r>
        </w:p>
        <w:p w:rsidR="00DC7B21" w:rsidRDefault="00727909">
          <w:pPr>
            <w:pStyle w:val="2"/>
            <w:rPr>
              <w:rFonts w:eastAsia="Times New Roman"/>
            </w:rPr>
          </w:pPr>
          <w:bookmarkStart w:id="24" w:name="_Toc12173"/>
          <w:bookmarkEnd w:id="22"/>
          <w:bookmarkEnd w:id="23"/>
          <w:r>
            <w:rPr>
              <w:rFonts w:eastAsia="Times New Roman"/>
              <w:lang w:val="en-US"/>
            </w:rPr>
            <w:t>Macro and Micro Environmental Analysis </w:t>
          </w:r>
          <w:bookmarkEnd w:id="24"/>
        </w:p>
        <w:p w:rsidR="00DC7B21" w:rsidRDefault="00727909">
          <w:pPr>
            <w:pStyle w:val="3"/>
          </w:pPr>
          <w:bookmarkStart w:id="25" w:name="_Toc15913"/>
          <w:r>
            <w:t>Macro Environment Analysis </w:t>
          </w:r>
          <w:bookmarkEnd w:id="25"/>
        </w:p>
        <w:p w:rsidR="00DC7B21" w:rsidRDefault="00727909">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lang w:val="en-US"/>
            </w:rPr>
            <w:t>PESTLE Analysis </w:t>
          </w:r>
        </w:p>
        <w:p w:rsidR="00DC7B21" w:rsidRDefault="00727909">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bookmarkStart w:id="26" w:name="OLE_LINK454"/>
          <w:bookmarkStart w:id="27" w:name="OLE_LINK455"/>
          <w:r w:rsidR="00097563" w:rsidRPr="00097563">
            <w:rPr>
              <w:rFonts w:ascii="Times New Roman" w:eastAsia="Times New Roman" w:hAnsi="Times New Roman" w:cs="Times New Roman"/>
              <w:sz w:val="24"/>
              <w:szCs w:val="24"/>
            </w:rPr>
            <w:t>PESTLE analysis is a widely used business analytical tool that assesses new market areas based on Political, Economic, Social, Technological, Legal, and Environmental factors. It provides a simplified framework for market analysis. However, a limitation of this model is its inability to conduct in-depth analysis, offering only a broad view of the market.</w:t>
          </w:r>
        </w:p>
        <w:tbl>
          <w:tblPr>
            <w:tblW w:w="9026" w:type="dxa"/>
            <w:tblCellMar>
              <w:top w:w="15" w:type="dxa"/>
              <w:left w:w="15" w:type="dxa"/>
              <w:bottom w:w="15" w:type="dxa"/>
              <w:right w:w="15" w:type="dxa"/>
            </w:tblCellMar>
            <w:tblLook w:val="04A0" w:firstRow="1" w:lastRow="0" w:firstColumn="1" w:lastColumn="0" w:noHBand="0" w:noVBand="1"/>
          </w:tblPr>
          <w:tblGrid>
            <w:gridCol w:w="1812"/>
            <w:gridCol w:w="6034"/>
            <w:gridCol w:w="1180"/>
          </w:tblGrid>
          <w:tr w:rsidR="00DC7B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bookmarkEnd w:id="26"/>
              <w:bookmarkEnd w:id="27"/>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4"/>
                    <w:szCs w:val="24"/>
                    <w:lang w:val="en-US"/>
                  </w:rPr>
                  <w:t>Attributes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4"/>
                    <w:szCs w:val="24"/>
                    <w:lang w:val="en-US"/>
                  </w:rPr>
                  <w:t>Description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en-US"/>
                  </w:rPr>
                  <w:t>Impact </w:t>
                </w:r>
              </w:p>
            </w:tc>
          </w:tr>
          <w:tr w:rsidR="00DC7B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4"/>
                    <w:szCs w:val="24"/>
                    <w:lang w:val="en-US"/>
                  </w:rPr>
                  <w:t>Political (P)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numPr>
                    <w:ilvl w:val="0"/>
                    <w:numId w:val="1"/>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 xml:space="preserve">China has a stable </w:t>
                </w:r>
                <w:r>
                  <w:rPr>
                    <w:rFonts w:ascii="Times New Roman" w:eastAsia="Times New Roman" w:hAnsi="Times New Roman" w:cs="Times New Roman"/>
                    <w:color w:val="000000"/>
                    <w:sz w:val="24"/>
                    <w:szCs w:val="24"/>
                    <w:lang w:val="en-US"/>
                  </w:rPr>
                  <w:t>political environment, Political stability index of China was -0.48 in 2021 (</w:t>
                </w:r>
                <w:proofErr w:type="spellStart"/>
                <w:r>
                  <w:rPr>
                    <w:rFonts w:ascii="Times New Roman" w:eastAsia="Times New Roman" w:hAnsi="Times New Roman" w:cs="Times New Roman"/>
                    <w:color w:val="000000"/>
                    <w:sz w:val="24"/>
                    <w:szCs w:val="24"/>
                    <w:lang w:val="en-US"/>
                  </w:rPr>
                  <w:t>GlobalEconomy</w:t>
                </w:r>
                <w:proofErr w:type="spellEnd"/>
                <w:r>
                  <w:rPr>
                    <w:rFonts w:ascii="Times New Roman" w:eastAsia="Times New Roman" w:hAnsi="Times New Roman" w:cs="Times New Roman"/>
                    <w:color w:val="000000"/>
                    <w:sz w:val="24"/>
                    <w:szCs w:val="24"/>
                    <w:lang w:val="en-US"/>
                  </w:rPr>
                  <w:t>, 2022)</w:t>
                </w:r>
              </w:p>
              <w:p w:rsidR="00DC7B21" w:rsidRDefault="00727909">
                <w:pPr>
                  <w:numPr>
                    <w:ilvl w:val="0"/>
                    <w:numId w:val="1"/>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 xml:space="preserve">The recent conflict between the US and China may have affected the business market of the country </w:t>
                </w:r>
              </w:p>
              <w:p w:rsidR="00DC7B21" w:rsidRDefault="00727909">
                <w:pPr>
                  <w:numPr>
                    <w:ilvl w:val="0"/>
                    <w:numId w:val="1"/>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 xml:space="preserve">China offer low-cost raw materials supply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en-US"/>
                  </w:rPr>
                  <w:t>High </w:t>
                </w:r>
              </w:p>
            </w:tc>
          </w:tr>
          <w:tr w:rsidR="00DC7B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4"/>
                    <w:szCs w:val="24"/>
                    <w:lang w:val="en-US"/>
                  </w:rPr>
                  <w:t xml:space="preserve">Economic </w:t>
                </w:r>
                <w:r>
                  <w:rPr>
                    <w:rFonts w:ascii="Times New Roman" w:eastAsia="Times New Roman" w:hAnsi="Times New Roman" w:cs="Times New Roman"/>
                    <w:b/>
                    <w:bCs/>
                    <w:i/>
                    <w:iCs/>
                    <w:color w:val="000000"/>
                    <w:sz w:val="24"/>
                    <w:szCs w:val="24"/>
                    <w:lang w:val="en-US"/>
                  </w:rPr>
                  <w: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numPr>
                    <w:ilvl w:val="0"/>
                    <w:numId w:val="2"/>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 xml:space="preserve">Low </w:t>
                </w:r>
                <w:proofErr w:type="spellStart"/>
                <w:r>
                  <w:rPr>
                    <w:rFonts w:ascii="Times New Roman" w:eastAsia="Times New Roman" w:hAnsi="Times New Roman" w:cs="Times New Roman"/>
                    <w:color w:val="000000"/>
                    <w:sz w:val="24"/>
                    <w:szCs w:val="24"/>
                    <w:lang w:val="en-US"/>
                  </w:rPr>
                  <w:t>labour</w:t>
                </w:r>
                <w:proofErr w:type="spellEnd"/>
                <w:r>
                  <w:rPr>
                    <w:rFonts w:ascii="Times New Roman" w:eastAsia="Times New Roman" w:hAnsi="Times New Roman" w:cs="Times New Roman"/>
                    <w:color w:val="000000"/>
                    <w:sz w:val="24"/>
                    <w:szCs w:val="24"/>
                    <w:lang w:val="en-US"/>
                  </w:rPr>
                  <w:t xml:space="preserve"> cost in China </w:t>
                </w:r>
              </w:p>
              <w:p w:rsidR="00DC7B21" w:rsidRDefault="00727909">
                <w:pPr>
                  <w:numPr>
                    <w:ilvl w:val="0"/>
                    <w:numId w:val="2"/>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As of 2022 GDP of China is approximately 17.9 trillion US dollars (Statista,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en-US"/>
                  </w:rPr>
                  <w:t>High </w:t>
                </w:r>
              </w:p>
            </w:tc>
          </w:tr>
          <w:tr w:rsidR="00DC7B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4"/>
                    <w:szCs w:val="24"/>
                    <w:lang w:val="en-US"/>
                  </w:rPr>
                  <w:lastRenderedPageBreak/>
                  <w:t>Social (S)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numPr>
                    <w:ilvl w:val="0"/>
                    <w:numId w:val="3"/>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Higher educational growth </w:t>
                </w:r>
              </w:p>
              <w:p w:rsidR="00DC7B21" w:rsidRDefault="00727909">
                <w:pPr>
                  <w:numPr>
                    <w:ilvl w:val="0"/>
                    <w:numId w:val="3"/>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Lower unemployment rate </w:t>
                </w:r>
              </w:p>
              <w:p w:rsidR="00DC7B21" w:rsidRDefault="00727909">
                <w:pPr>
                  <w:numPr>
                    <w:ilvl w:val="0"/>
                    <w:numId w:val="3"/>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Changing lifestyle of the population </w:t>
                </w:r>
              </w:p>
              <w:p w:rsidR="00DC7B21" w:rsidRDefault="00727909">
                <w:pPr>
                  <w:numPr>
                    <w:ilvl w:val="0"/>
                    <w:numId w:val="3"/>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Enriched cultural values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en-US"/>
                  </w:rPr>
                  <w:t>Moderate </w:t>
                </w:r>
              </w:p>
            </w:tc>
          </w:tr>
          <w:tr w:rsidR="00DC7B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4"/>
                    <w:szCs w:val="24"/>
                    <w:lang w:val="en-US"/>
                  </w:rPr>
                  <w:t>Technological (T)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numPr>
                    <w:ilvl w:val="0"/>
                    <w:numId w:val="4"/>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Technologically advanced nation </w:t>
                </w:r>
              </w:p>
              <w:p w:rsidR="00DC7B21" w:rsidRDefault="00727909">
                <w:pPr>
                  <w:numPr>
                    <w:ilvl w:val="0"/>
                    <w:numId w:val="4"/>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Chinese government focus on investing more amount to support technological evolution </w:t>
                </w:r>
              </w:p>
              <w:p w:rsidR="00DC7B21" w:rsidRDefault="00727909">
                <w:pPr>
                  <w:numPr>
                    <w:ilvl w:val="0"/>
                    <w:numId w:val="4"/>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Population feel interested in trying new technologies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en-US"/>
                  </w:rPr>
                  <w:t>Moderate </w:t>
                </w:r>
              </w:p>
            </w:tc>
          </w:tr>
          <w:tr w:rsidR="00DC7B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4"/>
                    <w:szCs w:val="24"/>
                    <w:lang w:val="en-US"/>
                  </w:rPr>
                  <w:t>Logical (L)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numPr>
                    <w:ilvl w:val="0"/>
                    <w:numId w:val="5"/>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To reduce air pollution Chine</w:t>
                </w:r>
                <w:r>
                  <w:rPr>
                    <w:rFonts w:ascii="Times New Roman" w:eastAsia="Times New Roman" w:hAnsi="Times New Roman" w:cs="Times New Roman"/>
                    <w:color w:val="000000"/>
                    <w:sz w:val="24"/>
                    <w:szCs w:val="24"/>
                    <w:lang w:val="en-US"/>
                  </w:rPr>
                  <w:t>se Government has made electric vehicles their primary mode of transport</w:t>
                </w:r>
              </w:p>
              <w:p w:rsidR="00DC7B21" w:rsidRDefault="00727909">
                <w:pPr>
                  <w:numPr>
                    <w:ilvl w:val="0"/>
                    <w:numId w:val="5"/>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The majority of the population concerned about their surrounding environment </w:t>
                </w:r>
              </w:p>
              <w:p w:rsidR="00DC7B21" w:rsidRDefault="00727909">
                <w:pPr>
                  <w:numPr>
                    <w:ilvl w:val="0"/>
                    <w:numId w:val="5"/>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 xml:space="preserve">To maintain environmental sustainability the Chinese government has implemented several regulations on the </w:t>
                </w:r>
                <w:proofErr w:type="spellStart"/>
                <w:r>
                  <w:rPr>
                    <w:rFonts w:ascii="Times New Roman" w:eastAsia="Times New Roman" w:hAnsi="Times New Roman" w:cs="Times New Roman"/>
                    <w:color w:val="000000"/>
                    <w:sz w:val="24"/>
                    <w:szCs w:val="24"/>
                    <w:lang w:val="en-US"/>
                  </w:rPr>
                  <w:t>organisations</w:t>
                </w:r>
                <w:proofErr w:type="spellEnd"/>
                <w:r>
                  <w:rPr>
                    <w:rFonts w:ascii="Times New Roman" w:eastAsia="Times New Roman" w:hAnsi="Times New Roman" w:cs="Times New Roman"/>
                    <w:color w:val="000000"/>
                    <w:sz w:val="24"/>
                    <w:szCs w:val="24"/>
                    <w:lang w:val="en-US"/>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en-US"/>
                  </w:rPr>
                  <w:t>High </w:t>
                </w:r>
              </w:p>
            </w:tc>
          </w:tr>
          <w:tr w:rsidR="00DC7B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4"/>
                    <w:szCs w:val="24"/>
                    <w:lang w:val="en-US"/>
                  </w:rPr>
                  <w:t>Environmental (E)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numPr>
                    <w:ilvl w:val="0"/>
                    <w:numId w:val="6"/>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The Chinese government mainly focuses on empowering their businesses, thus, Chinese business regulations are</w:t>
                </w:r>
                <w:r>
                  <w:rPr>
                    <w:rFonts w:ascii="Times New Roman" w:eastAsia="Times New Roman" w:hAnsi="Times New Roman" w:cs="Times New Roman"/>
                    <w:color w:val="000000"/>
                    <w:sz w:val="24"/>
                    <w:szCs w:val="24"/>
                    <w:lang w:val="en-US"/>
                  </w:rPr>
                  <w:t xml:space="preserve"> not </w:t>
                </w:r>
                <w:proofErr w:type="spellStart"/>
                <w:r>
                  <w:rPr>
                    <w:rFonts w:ascii="Times New Roman" w:eastAsia="Times New Roman" w:hAnsi="Times New Roman" w:cs="Times New Roman"/>
                    <w:color w:val="000000"/>
                    <w:sz w:val="24"/>
                    <w:szCs w:val="24"/>
                    <w:lang w:val="en-US"/>
                  </w:rPr>
                  <w:t>favourable</w:t>
                </w:r>
                <w:proofErr w:type="spellEnd"/>
                <w:r>
                  <w:rPr>
                    <w:rFonts w:ascii="Times New Roman" w:eastAsia="Times New Roman" w:hAnsi="Times New Roman" w:cs="Times New Roman"/>
                    <w:color w:val="000000"/>
                    <w:sz w:val="24"/>
                    <w:szCs w:val="24"/>
                    <w:lang w:val="en-US"/>
                  </w:rPr>
                  <w:t xml:space="preserve"> for foreign companies</w:t>
                </w:r>
              </w:p>
              <w:p w:rsidR="00DC7B21" w:rsidRDefault="00727909">
                <w:pPr>
                  <w:numPr>
                    <w:ilvl w:val="0"/>
                    <w:numId w:val="6"/>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 xml:space="preserve">The country also restricts investment in foreign companies mainly American business </w:t>
                </w:r>
                <w:proofErr w:type="spellStart"/>
                <w:r>
                  <w:rPr>
                    <w:rFonts w:ascii="Times New Roman" w:eastAsia="Times New Roman" w:hAnsi="Times New Roman" w:cs="Times New Roman"/>
                    <w:color w:val="000000"/>
                    <w:sz w:val="24"/>
                    <w:szCs w:val="24"/>
                    <w:lang w:val="en-US"/>
                  </w:rPr>
                  <w:t>organisations</w:t>
                </w:r>
                <w:proofErr w:type="spellEnd"/>
                <w:r>
                  <w:rPr>
                    <w:rFonts w:ascii="Times New Roman" w:eastAsia="Times New Roman" w:hAnsi="Times New Roman" w:cs="Times New Roman"/>
                    <w:color w:val="000000"/>
                    <w:sz w:val="24"/>
                    <w:szCs w:val="24"/>
                    <w:lang w:val="en-US"/>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en-US"/>
                  </w:rPr>
                  <w:t>Low</w:t>
                </w:r>
              </w:p>
            </w:tc>
          </w:tr>
        </w:tbl>
        <w:p w:rsidR="00DC7B21" w:rsidRDefault="00DC7B21">
          <w:pPr>
            <w:spacing w:line="480" w:lineRule="auto"/>
            <w:rPr>
              <w:rFonts w:ascii="Times New Roman" w:eastAsia="Times New Roman" w:hAnsi="Times New Roman" w:cs="Times New Roman"/>
              <w:sz w:val="24"/>
              <w:szCs w:val="24"/>
            </w:rPr>
          </w:pPr>
        </w:p>
        <w:p w:rsidR="00DC7B21" w:rsidRDefault="00727909">
          <w:pPr>
            <w:pStyle w:val="3"/>
          </w:pPr>
          <w:bookmarkStart w:id="28" w:name="_Toc23836"/>
          <w:r>
            <w:lastRenderedPageBreak/>
            <w:t>Micro Environment Analysis </w:t>
          </w:r>
          <w:bookmarkEnd w:id="28"/>
        </w:p>
        <w:p w:rsidR="00DC7B21" w:rsidRDefault="00727909">
          <w:pPr>
            <w:spacing w:line="480" w:lineRule="auto"/>
            <w:jc w:val="both"/>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Porter’s Five Analysis </w:t>
          </w:r>
        </w:p>
        <w:p w:rsidR="00081004" w:rsidRDefault="006561F6">
          <w:pPr>
            <w:spacing w:line="480" w:lineRule="auto"/>
            <w:ind w:firstLine="720"/>
            <w:jc w:val="both"/>
            <w:rPr>
              <w:rFonts w:ascii="Times New Roman" w:eastAsia="Times New Roman" w:hAnsi="Times New Roman" w:cs="Times New Roman"/>
              <w:bCs/>
              <w:sz w:val="24"/>
              <w:szCs w:val="24"/>
              <w:lang w:val="en-US"/>
            </w:rPr>
          </w:pPr>
          <w:bookmarkStart w:id="29" w:name="OLE_LINK456"/>
          <w:bookmarkStart w:id="30" w:name="OLE_LINK457"/>
          <w:r w:rsidRPr="006561F6">
            <w:rPr>
              <w:rFonts w:ascii="Times New Roman" w:eastAsia="Times New Roman" w:hAnsi="Times New Roman" w:cs="Times New Roman"/>
              <w:bCs/>
              <w:sz w:val="24"/>
              <w:szCs w:val="24"/>
              <w:lang w:val="en-US"/>
            </w:rPr>
            <w:t>Porter's Five Forces analysis is a significant analytical tool for assessing the impact of the external market on a business. It enables companies to identify and analyze five competitive forces that affect their operations. This model is particularly effective in identifying industry trends rather than focusing on a specific company. The main forces examined in this analysis are industry competition, the potential for new entrants, supplier bargaining power, customer bargaining power, and the threat of substitute products (</w:t>
          </w:r>
          <w:proofErr w:type="spellStart"/>
          <w:r w:rsidRPr="006561F6">
            <w:rPr>
              <w:rFonts w:ascii="Times New Roman" w:eastAsia="Times New Roman" w:hAnsi="Times New Roman" w:cs="Times New Roman"/>
              <w:bCs/>
              <w:sz w:val="24"/>
              <w:szCs w:val="24"/>
              <w:lang w:val="en-US"/>
            </w:rPr>
            <w:t>Minghui</w:t>
          </w:r>
          <w:proofErr w:type="spellEnd"/>
          <w:r w:rsidRPr="006561F6">
            <w:rPr>
              <w:rFonts w:ascii="Times New Roman" w:eastAsia="Times New Roman" w:hAnsi="Times New Roman" w:cs="Times New Roman"/>
              <w:bCs/>
              <w:sz w:val="24"/>
              <w:szCs w:val="24"/>
              <w:lang w:val="en-US"/>
            </w:rPr>
            <w:t xml:space="preserve"> and </w:t>
          </w:r>
          <w:proofErr w:type="spellStart"/>
          <w:r w:rsidRPr="006561F6">
            <w:rPr>
              <w:rFonts w:ascii="Times New Roman" w:eastAsia="Times New Roman" w:hAnsi="Times New Roman" w:cs="Times New Roman"/>
              <w:bCs/>
              <w:sz w:val="24"/>
              <w:szCs w:val="24"/>
              <w:lang w:val="en-US"/>
            </w:rPr>
            <w:t>Chelliah</w:t>
          </w:r>
          <w:proofErr w:type="spellEnd"/>
          <w:r w:rsidRPr="006561F6">
            <w:rPr>
              <w:rFonts w:ascii="Times New Roman" w:eastAsia="Times New Roman" w:hAnsi="Times New Roman" w:cs="Times New Roman"/>
              <w:bCs/>
              <w:sz w:val="24"/>
              <w:szCs w:val="24"/>
              <w:lang w:val="en-US"/>
            </w:rPr>
            <w:t>, 2022).</w:t>
          </w:r>
        </w:p>
        <w:bookmarkEnd w:id="29"/>
        <w:bookmarkEnd w:id="30"/>
        <w:p w:rsidR="00DC7B21" w:rsidRPr="00354667" w:rsidRDefault="00727909">
          <w:pPr>
            <w:spacing w:line="480" w:lineRule="auto"/>
            <w:jc w:val="both"/>
            <w:rPr>
              <w:rFonts w:ascii="Times New Roman" w:eastAsia="Times New Roman" w:hAnsi="Times New Roman" w:cs="Times New Roman"/>
              <w:color w:val="000000" w:themeColor="text1"/>
              <w:sz w:val="24"/>
              <w:szCs w:val="24"/>
            </w:rPr>
          </w:pPr>
          <w:r w:rsidRPr="00354667">
            <w:rPr>
              <w:rFonts w:ascii="Times New Roman" w:eastAsia="Times New Roman" w:hAnsi="Times New Roman" w:cs="Times New Roman"/>
              <w:b/>
              <w:bCs/>
              <w:i/>
              <w:iCs/>
              <w:color w:val="000000" w:themeColor="text1"/>
              <w:sz w:val="24"/>
              <w:szCs w:val="24"/>
              <w:lang w:val="en-US"/>
            </w:rPr>
            <w:t>The threat of new entrants in the Chinese beverage market</w:t>
          </w:r>
        </w:p>
        <w:p w:rsidR="00DC7B21" w:rsidRDefault="000A7592">
          <w:pPr>
            <w:spacing w:line="480" w:lineRule="auto"/>
            <w:ind w:firstLine="720"/>
            <w:jc w:val="both"/>
            <w:rPr>
              <w:rFonts w:ascii="Times New Roman" w:eastAsia="Times New Roman" w:hAnsi="Times New Roman" w:cs="Times New Roman"/>
              <w:sz w:val="24"/>
              <w:szCs w:val="24"/>
            </w:rPr>
          </w:pPr>
          <w:bookmarkStart w:id="31" w:name="OLE_LINK458"/>
          <w:bookmarkStart w:id="32" w:name="OLE_LINK459"/>
          <w:r w:rsidRPr="000A7592">
            <w:rPr>
              <w:rFonts w:ascii="Times New Roman" w:eastAsia="Times New Roman" w:hAnsi="Times New Roman" w:cs="Times New Roman"/>
              <w:color w:val="000000"/>
              <w:sz w:val="24"/>
              <w:szCs w:val="24"/>
              <w:lang w:val="en-US"/>
            </w:rPr>
            <w:t xml:space="preserve">The Chinese-speaking market has seen a trend of high new entrants due to low barriers and increasing consumer demand for healthier beverage options. Domestic companies like </w:t>
          </w:r>
          <w:proofErr w:type="spellStart"/>
          <w:r w:rsidRPr="000A7592">
            <w:rPr>
              <w:rFonts w:ascii="Times New Roman" w:eastAsia="Times New Roman" w:hAnsi="Times New Roman" w:cs="Times New Roman"/>
              <w:color w:val="000000"/>
              <w:sz w:val="24"/>
              <w:szCs w:val="24"/>
              <w:lang w:val="en-US"/>
            </w:rPr>
            <w:t>Longfool</w:t>
          </w:r>
          <w:proofErr w:type="spellEnd"/>
          <w:r w:rsidRPr="000A7592">
            <w:rPr>
              <w:rFonts w:ascii="Times New Roman" w:eastAsia="Times New Roman" w:hAnsi="Times New Roman" w:cs="Times New Roman"/>
              <w:color w:val="000000"/>
              <w:sz w:val="24"/>
              <w:szCs w:val="24"/>
              <w:lang w:val="en-US"/>
            </w:rPr>
            <w:t xml:space="preserve"> Spring, </w:t>
          </w:r>
          <w:proofErr w:type="spellStart"/>
          <w:r w:rsidRPr="000A7592">
            <w:rPr>
              <w:rFonts w:ascii="Times New Roman" w:eastAsia="Times New Roman" w:hAnsi="Times New Roman" w:cs="Times New Roman"/>
              <w:color w:val="000000"/>
              <w:sz w:val="24"/>
              <w:szCs w:val="24"/>
              <w:lang w:val="en-US"/>
            </w:rPr>
            <w:t>Uniplus</w:t>
          </w:r>
          <w:proofErr w:type="spellEnd"/>
          <w:r w:rsidRPr="000A7592">
            <w:rPr>
              <w:rFonts w:ascii="Times New Roman" w:eastAsia="Times New Roman" w:hAnsi="Times New Roman" w:cs="Times New Roman"/>
              <w:color w:val="000000"/>
              <w:sz w:val="24"/>
              <w:szCs w:val="24"/>
              <w:lang w:val="en-US"/>
            </w:rPr>
            <w:t xml:space="preserve"> Team, </w:t>
          </w:r>
          <w:proofErr w:type="spellStart"/>
          <w:r w:rsidRPr="000A7592">
            <w:rPr>
              <w:rFonts w:ascii="Times New Roman" w:eastAsia="Times New Roman" w:hAnsi="Times New Roman" w:cs="Times New Roman"/>
              <w:color w:val="000000"/>
              <w:sz w:val="24"/>
              <w:szCs w:val="24"/>
              <w:lang w:val="en-US"/>
            </w:rPr>
            <w:t>Nongfu</w:t>
          </w:r>
          <w:proofErr w:type="spellEnd"/>
          <w:r w:rsidRPr="000A7592">
            <w:rPr>
              <w:rFonts w:ascii="Times New Roman" w:eastAsia="Times New Roman" w:hAnsi="Times New Roman" w:cs="Times New Roman"/>
              <w:color w:val="000000"/>
              <w:sz w:val="24"/>
              <w:szCs w:val="24"/>
              <w:lang w:val="en-US"/>
            </w:rPr>
            <w:t xml:space="preserve"> Spring, and Uni-President have successfully capitalized on this trend by offering drinks aligned with Chinese consumers' health preferences (</w:t>
          </w:r>
          <w:proofErr w:type="spellStart"/>
          <w:r w:rsidRPr="000A7592">
            <w:rPr>
              <w:rFonts w:ascii="Times New Roman" w:eastAsia="Times New Roman" w:hAnsi="Times New Roman" w:cs="Times New Roman"/>
              <w:color w:val="000000"/>
              <w:sz w:val="24"/>
              <w:szCs w:val="24"/>
              <w:lang w:val="en-US"/>
            </w:rPr>
            <w:t>Argentieri</w:t>
          </w:r>
          <w:proofErr w:type="spellEnd"/>
          <w:r w:rsidRPr="000A7592">
            <w:rPr>
              <w:rFonts w:ascii="Times New Roman" w:eastAsia="Times New Roman" w:hAnsi="Times New Roman" w:cs="Times New Roman"/>
              <w:color w:val="000000"/>
              <w:sz w:val="24"/>
              <w:szCs w:val="24"/>
              <w:lang w:val="en-US"/>
            </w:rPr>
            <w:t>, 2019). Despite emerging competitors, PepsiCo maintains its dominant position by leveraging its established brand reputation and customer loyalty developed through successful global operations. Furthermore, PepsiCo's extensive distribution network in China provides a competitive advantage, granting the company nationwide access to a wide range of customers. Potential new entrants face a challenge in matching PepsiCo's market presence and distribution reach.</w:t>
          </w:r>
        </w:p>
        <w:bookmarkEnd w:id="31"/>
        <w:bookmarkEnd w:id="32"/>
        <w:p w:rsidR="00DC7B21" w:rsidRDefault="00727909">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4"/>
              <w:szCs w:val="24"/>
              <w:lang w:val="en-US"/>
            </w:rPr>
            <w:t>Bargaining power of suppliers </w:t>
          </w:r>
        </w:p>
        <w:p w:rsidR="000C405D" w:rsidRPr="000C405D" w:rsidRDefault="000C405D" w:rsidP="000C405D">
          <w:pPr>
            <w:spacing w:line="480" w:lineRule="auto"/>
            <w:ind w:firstLine="720"/>
            <w:jc w:val="both"/>
            <w:rPr>
              <w:rFonts w:ascii="Times New Roman" w:eastAsia="Times New Roman" w:hAnsi="Times New Roman" w:cs="Times New Roman"/>
              <w:color w:val="000000"/>
              <w:sz w:val="24"/>
              <w:szCs w:val="24"/>
              <w:lang w:val="en-US"/>
            </w:rPr>
          </w:pPr>
          <w:bookmarkStart w:id="33" w:name="OLE_LINK460"/>
          <w:bookmarkStart w:id="34" w:name="OLE_LINK461"/>
          <w:bookmarkStart w:id="35" w:name="OLE_LINK462"/>
          <w:r w:rsidRPr="000C405D">
            <w:rPr>
              <w:rFonts w:ascii="Times New Roman" w:eastAsia="Times New Roman" w:hAnsi="Times New Roman" w:cs="Times New Roman"/>
              <w:color w:val="000000"/>
              <w:sz w:val="24"/>
              <w:szCs w:val="24"/>
              <w:lang w:val="en-US"/>
            </w:rPr>
            <w:t xml:space="preserve">PepsiCo has a moderate level of bargaining power towards suppliers in the Chinese beverage market due to multiple suppliers offering various raw materials. Both local and international suppliers provide PepsiCo with ingredients such as sugar, corn, and other components (PepsiCo, 2020). The bargaining power of suppliers varies for PepsiCo in China, </w:t>
          </w:r>
          <w:r w:rsidRPr="000C405D">
            <w:rPr>
              <w:rFonts w:ascii="Times New Roman" w:eastAsia="Times New Roman" w:hAnsi="Times New Roman" w:cs="Times New Roman"/>
              <w:color w:val="000000"/>
              <w:sz w:val="24"/>
              <w:szCs w:val="24"/>
              <w:lang w:val="en-US"/>
            </w:rPr>
            <w:lastRenderedPageBreak/>
            <w:t>depending on the specific raw materials. Some key ingredients, like sugar and foam, are available from local and international suppliers (PepsiCo, 2020). However, in particular international markets, the presence of unique ingredients, such as dairy, rice and corn sugar, may increase the bargaining power of suppliers (PepsiCo, 2020).</w:t>
          </w:r>
        </w:p>
        <w:p w:rsidR="00DC7B21" w:rsidRDefault="000C405D" w:rsidP="000C405D">
          <w:pPr>
            <w:spacing w:line="480" w:lineRule="auto"/>
            <w:ind w:firstLine="720"/>
            <w:jc w:val="both"/>
            <w:rPr>
              <w:rFonts w:ascii="Times New Roman" w:eastAsia="Times New Roman" w:hAnsi="Times New Roman" w:cs="Times New Roman"/>
              <w:sz w:val="24"/>
              <w:szCs w:val="24"/>
            </w:rPr>
          </w:pPr>
          <w:r w:rsidRPr="000C405D">
            <w:rPr>
              <w:rFonts w:ascii="Times New Roman" w:eastAsia="Times New Roman" w:hAnsi="Times New Roman" w:cs="Times New Roman"/>
              <w:color w:val="000000"/>
              <w:sz w:val="24"/>
              <w:szCs w:val="24"/>
              <w:lang w:val="en-US"/>
            </w:rPr>
            <w:t>To ensure a consistent and reliable supply chain, PepsiCo employs a diversified sourcing strategy by collaborating with multiple suppliers. This approach reduces the company's vulnerability to potential disruptions or price fluctuations from any single supplier. Additionally, PepsiCo implements stringent supplier management procedures to maintain quality standards, mitigate potential risks, and foster long-term partnerships (PepsiCo, 2020).</w:t>
          </w:r>
        </w:p>
        <w:bookmarkEnd w:id="33"/>
        <w:bookmarkEnd w:id="34"/>
        <w:bookmarkEnd w:id="35"/>
        <w:p w:rsidR="00DC7B21" w:rsidRDefault="00727909">
          <w:pPr>
            <w:spacing w:line="480" w:lineRule="auto"/>
            <w:jc w:val="both"/>
            <w:rPr>
              <w:rFonts w:ascii="Times New Roman" w:eastAsia="Times New Roman" w:hAnsi="Times New Roman" w:cs="Times New Roman"/>
              <w:sz w:val="24"/>
              <w:szCs w:val="24"/>
            </w:rPr>
          </w:pPr>
          <w:r w:rsidRPr="00354667">
            <w:rPr>
              <w:rFonts w:ascii="Times New Roman" w:eastAsia="Times New Roman" w:hAnsi="Times New Roman" w:cs="Times New Roman"/>
              <w:b/>
              <w:bCs/>
              <w:i/>
              <w:iCs/>
              <w:color w:val="000000"/>
              <w:sz w:val="24"/>
              <w:szCs w:val="24"/>
              <w:lang w:val="en-US"/>
            </w:rPr>
            <w:t>Barg</w:t>
          </w:r>
          <w:r w:rsidRPr="00354667">
            <w:rPr>
              <w:rFonts w:ascii="Times New Roman" w:eastAsia="Times New Roman" w:hAnsi="Times New Roman" w:cs="Times New Roman"/>
              <w:b/>
              <w:bCs/>
              <w:i/>
              <w:iCs/>
              <w:color w:val="000000"/>
              <w:sz w:val="24"/>
              <w:szCs w:val="24"/>
              <w:lang w:val="en-US"/>
            </w:rPr>
            <w:t>aining power of buyers in China</w:t>
          </w:r>
          <w:r>
            <w:rPr>
              <w:rFonts w:ascii="Times New Roman" w:eastAsia="Times New Roman" w:hAnsi="Times New Roman" w:cs="Times New Roman"/>
              <w:b/>
              <w:bCs/>
              <w:i/>
              <w:iCs/>
              <w:color w:val="000000"/>
              <w:sz w:val="24"/>
              <w:szCs w:val="24"/>
              <w:lang w:val="en-US"/>
            </w:rPr>
            <w:tab/>
          </w:r>
        </w:p>
        <w:p w:rsidR="00DC7B21" w:rsidRDefault="00E60A8B">
          <w:pPr>
            <w:spacing w:line="480" w:lineRule="auto"/>
            <w:ind w:firstLine="720"/>
            <w:jc w:val="both"/>
            <w:rPr>
              <w:rFonts w:ascii="Times New Roman" w:eastAsia="Times New Roman" w:hAnsi="Times New Roman" w:cs="Times New Roman"/>
              <w:color w:val="000000"/>
              <w:sz w:val="24"/>
              <w:szCs w:val="24"/>
              <w:lang w:val="en-US"/>
            </w:rPr>
          </w:pPr>
          <w:bookmarkStart w:id="36" w:name="OLE_LINK463"/>
          <w:bookmarkStart w:id="37" w:name="OLE_LINK464"/>
          <w:r w:rsidRPr="00E60A8B">
            <w:rPr>
              <w:rFonts w:ascii="Times New Roman" w:eastAsia="Times New Roman" w:hAnsi="Times New Roman" w:cs="Times New Roman"/>
              <w:color w:val="000000"/>
              <w:sz w:val="24"/>
              <w:szCs w:val="24"/>
              <w:lang w:val="en-US"/>
            </w:rPr>
            <w:t xml:space="preserve">Buyers in China hold a high level of bargaining power due to competitive brands like Coca-Cola and the availability of alternative beverage options. Cost, </w:t>
          </w:r>
          <w:proofErr w:type="spellStart"/>
          <w:r w:rsidRPr="00E60A8B">
            <w:rPr>
              <w:rFonts w:ascii="Times New Roman" w:eastAsia="Times New Roman" w:hAnsi="Times New Roman" w:cs="Times New Roman"/>
              <w:color w:val="000000"/>
              <w:sz w:val="24"/>
              <w:szCs w:val="24"/>
              <w:lang w:val="en-US"/>
            </w:rPr>
            <w:t>flavour</w:t>
          </w:r>
          <w:proofErr w:type="spellEnd"/>
          <w:r w:rsidRPr="00E60A8B">
            <w:rPr>
              <w:rFonts w:ascii="Times New Roman" w:eastAsia="Times New Roman" w:hAnsi="Times New Roman" w:cs="Times New Roman"/>
              <w:color w:val="000000"/>
              <w:sz w:val="24"/>
              <w:szCs w:val="24"/>
              <w:lang w:val="en-US"/>
            </w:rPr>
            <w:t xml:space="preserve">, and perceived value significantly influence consumer choices. To maintain competitiveness, PepsiCo recognizes the importance of continuously improving its products and services to meet the evolving needs of Chinese customers (Li </w:t>
          </w:r>
          <w:r w:rsidR="00850816">
            <w:rPr>
              <w:rFonts w:ascii="Times New Roman" w:eastAsia="Times New Roman" w:hAnsi="Times New Roman" w:cs="Times New Roman"/>
              <w:color w:val="000000"/>
              <w:sz w:val="24"/>
              <w:szCs w:val="24"/>
              <w:lang w:val="en-US"/>
            </w:rPr>
            <w:t>and</w:t>
          </w:r>
          <w:r w:rsidRPr="00E60A8B">
            <w:rPr>
              <w:rFonts w:ascii="Times New Roman" w:eastAsia="Times New Roman" w:hAnsi="Times New Roman" w:cs="Times New Roman"/>
              <w:color w:val="000000"/>
              <w:sz w:val="24"/>
              <w:szCs w:val="24"/>
              <w:lang w:val="en-US"/>
            </w:rPr>
            <w:t xml:space="preserve"> Yang, 2016). By enhancing taste, nutritional value, and packaging, PepsiCo strives to satisfy consumer preferences and maintain market share, mitigating the potential negative impact of strong buyer bargaining power. The level of competition and consumer awareness can vary across different markets, influencing the bargaining power of buyers. Markets with limited competition or strong brand loyalty may result in limited negotiation power for buyers. However, markets with intense competition and a wide range of beverage choices, like China, can lead to high buyer power. PepsiCo acknowledges these dynamics and tailors its marketing strategies accordingly to address varying degrees of buyer influence.</w:t>
          </w:r>
        </w:p>
        <w:p w:rsidR="007407E1" w:rsidRDefault="007407E1">
          <w:pPr>
            <w:spacing w:line="480" w:lineRule="auto"/>
            <w:ind w:firstLine="720"/>
            <w:jc w:val="both"/>
            <w:rPr>
              <w:rFonts w:ascii="Times New Roman" w:eastAsia="Times New Roman" w:hAnsi="Times New Roman" w:cs="Times New Roman"/>
              <w:sz w:val="24"/>
              <w:szCs w:val="24"/>
            </w:rPr>
          </w:pPr>
          <w:bookmarkStart w:id="38" w:name="_GoBack"/>
          <w:bookmarkEnd w:id="38"/>
        </w:p>
        <w:bookmarkEnd w:id="36"/>
        <w:bookmarkEnd w:id="37"/>
        <w:p w:rsidR="00DC7B21" w:rsidRDefault="00727909">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4"/>
              <w:szCs w:val="24"/>
              <w:lang w:val="en-US"/>
            </w:rPr>
            <w:lastRenderedPageBreak/>
            <w:t>Threat of Substitutes in China </w:t>
          </w:r>
        </w:p>
        <w:p w:rsidR="0026333C" w:rsidRPr="0026333C" w:rsidRDefault="0026333C" w:rsidP="0026333C">
          <w:pPr>
            <w:spacing w:line="480" w:lineRule="auto"/>
            <w:ind w:firstLine="720"/>
            <w:jc w:val="both"/>
            <w:rPr>
              <w:rFonts w:ascii="Times New Roman" w:eastAsia="Times New Roman" w:hAnsi="Times New Roman" w:cs="Times New Roman"/>
              <w:color w:val="000000"/>
              <w:sz w:val="24"/>
              <w:szCs w:val="24"/>
              <w:lang w:val="en-US"/>
            </w:rPr>
          </w:pPr>
          <w:bookmarkStart w:id="39" w:name="OLE_LINK465"/>
          <w:bookmarkStart w:id="40" w:name="OLE_LINK466"/>
          <w:r w:rsidRPr="0026333C">
            <w:rPr>
              <w:rFonts w:ascii="Times New Roman" w:eastAsia="Times New Roman" w:hAnsi="Times New Roman" w:cs="Times New Roman"/>
              <w:color w:val="000000"/>
              <w:sz w:val="24"/>
              <w:szCs w:val="24"/>
              <w:lang w:val="en-US"/>
            </w:rPr>
            <w:t xml:space="preserve">The Chinese beverage market faces a significant risk of substitution as consumers increasingly opt for healthier alternatives such as nourishing drinks, traditional beverages, and tap water. A growing emphasis on health consciousness drives this shift in consumer preference. Herbal teas, fruit juices, and functional beverages are gaining popularity as perceived healthier options, offering a more wholesome choice (Li </w:t>
          </w:r>
          <w:r w:rsidR="00850816">
            <w:rPr>
              <w:rFonts w:ascii="Times New Roman" w:eastAsia="Times New Roman" w:hAnsi="Times New Roman" w:cs="Times New Roman"/>
              <w:color w:val="000000"/>
              <w:sz w:val="24"/>
              <w:szCs w:val="24"/>
              <w:lang w:val="en-US"/>
            </w:rPr>
            <w:t>and</w:t>
          </w:r>
          <w:r w:rsidRPr="0026333C">
            <w:rPr>
              <w:rFonts w:ascii="Times New Roman" w:eastAsia="Times New Roman" w:hAnsi="Times New Roman" w:cs="Times New Roman"/>
              <w:color w:val="000000"/>
              <w:sz w:val="24"/>
              <w:szCs w:val="24"/>
              <w:lang w:val="en-US"/>
            </w:rPr>
            <w:t xml:space="preserve"> Yang, 2016). This trend poses a challenge to the carbonated soft drink industry.</w:t>
          </w:r>
        </w:p>
        <w:p w:rsidR="0026333C" w:rsidRPr="0026333C" w:rsidRDefault="0026333C" w:rsidP="0026333C">
          <w:pPr>
            <w:spacing w:line="480" w:lineRule="auto"/>
            <w:ind w:firstLine="720"/>
            <w:jc w:val="both"/>
            <w:rPr>
              <w:rFonts w:ascii="Times New Roman" w:eastAsia="Times New Roman" w:hAnsi="Times New Roman" w:cs="Times New Roman"/>
              <w:color w:val="000000"/>
              <w:sz w:val="24"/>
              <w:szCs w:val="24"/>
              <w:lang w:val="en-US"/>
            </w:rPr>
          </w:pPr>
          <w:r w:rsidRPr="0026333C">
            <w:rPr>
              <w:rFonts w:ascii="Times New Roman" w:eastAsia="Times New Roman" w:hAnsi="Times New Roman" w:cs="Times New Roman"/>
              <w:color w:val="000000"/>
              <w:sz w:val="24"/>
              <w:szCs w:val="24"/>
              <w:lang w:val="en-US"/>
            </w:rPr>
            <w:t>Furthermore, the threat of new entrants into the Chinese beverage market is relatively high due to low barriers to entry and the emerging trend of health consciousness. According to a report by Euromonitor International in 2018, this trend has stimulated the demand for healthier beverage options, leading to a surge in alternative products catering to evolving consumer tastes. To mitigate the risk of substitutes, PepsiCo should adapt its product range to address changing consumer preferences towards healthier options.</w:t>
          </w:r>
        </w:p>
        <w:p w:rsidR="00DC7B21" w:rsidRDefault="0026333C" w:rsidP="0026333C">
          <w:pPr>
            <w:spacing w:line="480" w:lineRule="auto"/>
            <w:ind w:firstLine="720"/>
            <w:jc w:val="both"/>
            <w:rPr>
              <w:rFonts w:ascii="Times New Roman" w:eastAsia="Times New Roman" w:hAnsi="Times New Roman" w:cs="Times New Roman"/>
              <w:sz w:val="24"/>
              <w:szCs w:val="24"/>
            </w:rPr>
          </w:pPr>
          <w:r w:rsidRPr="0026333C">
            <w:rPr>
              <w:rFonts w:ascii="Times New Roman" w:eastAsia="Times New Roman" w:hAnsi="Times New Roman" w:cs="Times New Roman"/>
              <w:color w:val="000000"/>
              <w:sz w:val="24"/>
              <w:szCs w:val="24"/>
              <w:lang w:val="en-US"/>
            </w:rPr>
            <w:t>In response to the increasing demand for healthier choices, PepsiCo has introduced new beverages that contain less sugar, incorporate natural ingredients, and offer functional benefits. By aligning with the market's need for healthier options, PepsiCo aims to reduce the potential impact of substitutes and maintain its market position</w:t>
          </w:r>
          <w:r w:rsidR="00354667">
            <w:rPr>
              <w:rFonts w:ascii="Times New Roman" w:eastAsia="Times New Roman" w:hAnsi="Times New Roman" w:cs="Times New Roman"/>
              <w:color w:val="000000"/>
              <w:sz w:val="24"/>
              <w:szCs w:val="24"/>
              <w:lang w:val="en-US"/>
            </w:rPr>
            <w:t>.</w:t>
          </w:r>
        </w:p>
        <w:bookmarkEnd w:id="39"/>
        <w:bookmarkEnd w:id="40"/>
        <w:p w:rsidR="00AB7302" w:rsidRPr="007A762E" w:rsidRDefault="00727909" w:rsidP="007A762E">
          <w:pPr>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bCs/>
              <w:i/>
              <w:iCs/>
              <w:color w:val="000000"/>
              <w:sz w:val="24"/>
              <w:szCs w:val="24"/>
              <w:lang w:val="en-US"/>
            </w:rPr>
            <w:t>Th</w:t>
          </w:r>
          <w:proofErr w:type="spellEnd"/>
          <w:r>
            <w:rPr>
              <w:rFonts w:ascii="Times New Roman" w:eastAsia="Times New Roman" w:hAnsi="Times New Roman" w:cs="Times New Roman"/>
              <w:b/>
              <w:bCs/>
              <w:i/>
              <w:iCs/>
              <w:color w:val="000000"/>
              <w:sz w:val="24"/>
              <w:szCs w:val="24"/>
              <w:lang w:val="en-US"/>
            </w:rPr>
            <w:t>e intensity of competitive rivalry in China and internationally </w:t>
          </w:r>
          <w:bookmarkStart w:id="41" w:name="OLE_LINK467"/>
          <w:bookmarkStart w:id="42" w:name="OLE_LINK468"/>
          <w:bookmarkStart w:id="43" w:name="OLE_LINK510"/>
        </w:p>
        <w:p w:rsidR="00AB7302" w:rsidRPr="00AB7302" w:rsidRDefault="00AB7302" w:rsidP="00AB7302">
          <w:pPr>
            <w:spacing w:line="480" w:lineRule="auto"/>
            <w:ind w:firstLine="720"/>
            <w:jc w:val="both"/>
            <w:rPr>
              <w:rFonts w:ascii="Times New Roman" w:eastAsia="Times New Roman" w:hAnsi="Times New Roman" w:cs="Times New Roman"/>
              <w:color w:val="000000"/>
              <w:sz w:val="24"/>
              <w:szCs w:val="24"/>
              <w:lang w:val="en-US"/>
            </w:rPr>
          </w:pPr>
          <w:r w:rsidRPr="00AB7302">
            <w:rPr>
              <w:rFonts w:ascii="Times New Roman" w:eastAsia="Times New Roman" w:hAnsi="Times New Roman" w:cs="Times New Roman"/>
              <w:color w:val="000000"/>
              <w:sz w:val="24"/>
              <w:szCs w:val="24"/>
              <w:lang w:val="en-US"/>
            </w:rPr>
            <w:t xml:space="preserve">PepsiCo faces intense competition from multinational corporations such as Coca-Cola in both the global and Chinese markets. In addition, local beverage manufacturers also pose intense competition to PepsiCo. Coca-Cola stands out as a primary competitor among its rivals, particularly within the Chinese market. The ongoing rivalry between PepsiCo and Coca-Cola </w:t>
          </w:r>
          <w:proofErr w:type="spellStart"/>
          <w:r w:rsidRPr="00AB7302">
            <w:rPr>
              <w:rFonts w:ascii="Times New Roman" w:eastAsia="Times New Roman" w:hAnsi="Times New Roman" w:cs="Times New Roman"/>
              <w:color w:val="000000"/>
              <w:sz w:val="24"/>
              <w:szCs w:val="24"/>
              <w:lang w:val="en-US"/>
            </w:rPr>
            <w:t>centres</w:t>
          </w:r>
          <w:proofErr w:type="spellEnd"/>
          <w:r w:rsidRPr="00AB7302">
            <w:rPr>
              <w:rFonts w:ascii="Times New Roman" w:eastAsia="Times New Roman" w:hAnsi="Times New Roman" w:cs="Times New Roman"/>
              <w:color w:val="000000"/>
              <w:sz w:val="24"/>
              <w:szCs w:val="24"/>
              <w:lang w:val="en-US"/>
            </w:rPr>
            <w:t xml:space="preserve"> around capturing a larger share of the market and attracting a more significant number </w:t>
          </w:r>
          <w:r w:rsidRPr="00AB7302">
            <w:rPr>
              <w:rFonts w:ascii="Times New Roman" w:eastAsia="Times New Roman" w:hAnsi="Times New Roman" w:cs="Times New Roman"/>
              <w:color w:val="000000"/>
              <w:sz w:val="24"/>
              <w:szCs w:val="24"/>
              <w:lang w:val="en-US"/>
            </w:rPr>
            <w:lastRenderedPageBreak/>
            <w:t>of customers. Local manufacturers further contribute to this competitive landscape by offering unique products and employing innovative marketing strategies (Statista, 2021).</w:t>
          </w:r>
        </w:p>
        <w:p w:rsidR="00DC7B21" w:rsidRDefault="00AB7302" w:rsidP="00AB7302">
          <w:pPr>
            <w:spacing w:line="480" w:lineRule="auto"/>
            <w:ind w:firstLine="720"/>
            <w:jc w:val="both"/>
            <w:rPr>
              <w:rFonts w:ascii="Times New Roman" w:eastAsia="Times New Roman" w:hAnsi="Times New Roman" w:cs="Times New Roman"/>
              <w:color w:val="000000"/>
              <w:sz w:val="24"/>
              <w:szCs w:val="24"/>
              <w:lang w:val="en-US"/>
            </w:rPr>
          </w:pPr>
          <w:r w:rsidRPr="00AB7302">
            <w:rPr>
              <w:rFonts w:ascii="Times New Roman" w:eastAsia="Times New Roman" w:hAnsi="Times New Roman" w:cs="Times New Roman"/>
              <w:color w:val="000000"/>
              <w:sz w:val="24"/>
              <w:szCs w:val="24"/>
              <w:lang w:val="en-US"/>
            </w:rPr>
            <w:t>To maintain a sustained competitive edge, PepsiCo must revamp its marketing approaches. By gaining a deep understanding of consumer preferences and tailoring its communication to engage with its target audience effectively, PepsiCo can achieve a competitive advantage. Furthermore, PepsiCo encounters competition from various international beverage corporations, each with distinct competencies and strategies. Consequently, PepsiCo must consistently adapt its marketing approaches to meet the diverse demands of various markets and remain competitive.</w:t>
          </w:r>
        </w:p>
        <w:bookmarkEnd w:id="41"/>
        <w:bookmarkEnd w:id="42"/>
        <w:bookmarkEnd w:id="43"/>
        <w:p w:rsidR="00DC7B21" w:rsidRDefault="00727909">
          <w:pPr>
            <w:spacing w:line="480" w:lineRule="auto"/>
            <w:jc w:val="both"/>
            <w:rPr>
              <w:rFonts w:ascii="Times New Roman" w:eastAsia="Times New Roman" w:hAnsi="Times New Roman" w:cs="Times New Roman"/>
              <w:b/>
              <w:i/>
              <w:sz w:val="24"/>
              <w:szCs w:val="24"/>
              <w:lang w:val="en-US"/>
            </w:rPr>
          </w:pPr>
          <w:r>
            <w:rPr>
              <w:rFonts w:ascii="Times New Roman" w:eastAsia="Times New Roman" w:hAnsi="Times New Roman" w:cs="Times New Roman"/>
              <w:b/>
              <w:i/>
              <w:sz w:val="24"/>
              <w:szCs w:val="24"/>
              <w:lang w:val="en-US"/>
            </w:rPr>
            <w:t xml:space="preserve">Evaluation of Competitive Positions of Pepsi Co in China </w:t>
          </w:r>
        </w:p>
        <w:p w:rsidR="00680684" w:rsidRPr="00680684" w:rsidRDefault="00680684" w:rsidP="00680684">
          <w:pPr>
            <w:spacing w:line="480" w:lineRule="auto"/>
            <w:ind w:firstLine="720"/>
            <w:jc w:val="both"/>
            <w:rPr>
              <w:rFonts w:ascii="Times New Roman" w:eastAsia="Times New Roman" w:hAnsi="Times New Roman" w:cs="Times New Roman"/>
              <w:sz w:val="24"/>
              <w:szCs w:val="24"/>
              <w:lang w:val="en-US"/>
            </w:rPr>
          </w:pPr>
          <w:bookmarkStart w:id="44" w:name="OLE_LINK511"/>
          <w:bookmarkStart w:id="45" w:name="OLE_LINK512"/>
          <w:r w:rsidRPr="00680684">
            <w:rPr>
              <w:rFonts w:ascii="Times New Roman" w:eastAsia="Times New Roman" w:hAnsi="Times New Roman" w:cs="Times New Roman"/>
              <w:sz w:val="24"/>
              <w:szCs w:val="24"/>
              <w:lang w:val="en-US"/>
            </w:rPr>
            <w:t>Based on the analysis above, it is evident that PepsiCo faces significant competition within the market. Specifically, Coca-Cola emerged as a primary rival for PepsiCo, particularly in the Chinese market. Furthermore, local beverage manufacturers also pose as formidable competitors. Consequently, the competitive landscape for PepsiCo is characterized by high intensity, which can potentially have a negative impact on the company's overall business performance.</w:t>
          </w:r>
        </w:p>
        <w:p w:rsidR="00680684" w:rsidRPr="00680684" w:rsidRDefault="00680684" w:rsidP="00680684">
          <w:pPr>
            <w:spacing w:line="480" w:lineRule="auto"/>
            <w:ind w:firstLine="720"/>
            <w:jc w:val="both"/>
            <w:rPr>
              <w:rFonts w:ascii="Times New Roman" w:eastAsia="Times New Roman" w:hAnsi="Times New Roman" w:cs="Times New Roman"/>
              <w:sz w:val="24"/>
              <w:szCs w:val="24"/>
              <w:lang w:val="en-US"/>
            </w:rPr>
          </w:pPr>
          <w:r w:rsidRPr="00680684">
            <w:rPr>
              <w:rFonts w:ascii="Times New Roman" w:eastAsia="Times New Roman" w:hAnsi="Times New Roman" w:cs="Times New Roman"/>
              <w:sz w:val="24"/>
              <w:szCs w:val="24"/>
              <w:lang w:val="en-US"/>
            </w:rPr>
            <w:t>To ensure profitability in such a fiercely competitive market, PepsiCo must consistently adapt and modify its marketing approaches to meet the diverse requirements of various markets and maintain competitiveness. Additionally, the company could explore incorporating novel strategies to enhance product quality or even consider launching new products to regain its market position.</w:t>
          </w:r>
        </w:p>
        <w:p w:rsidR="00DC7B21" w:rsidRDefault="00680684" w:rsidP="00680684">
          <w:pPr>
            <w:spacing w:line="480" w:lineRule="auto"/>
            <w:ind w:firstLine="720"/>
            <w:jc w:val="both"/>
            <w:rPr>
              <w:rFonts w:ascii="Times New Roman" w:eastAsia="Times New Roman" w:hAnsi="Times New Roman" w:cs="Times New Roman"/>
              <w:sz w:val="24"/>
              <w:szCs w:val="24"/>
            </w:rPr>
          </w:pPr>
          <w:r w:rsidRPr="00680684">
            <w:rPr>
              <w:rFonts w:ascii="Times New Roman" w:eastAsia="Times New Roman" w:hAnsi="Times New Roman" w:cs="Times New Roman"/>
              <w:sz w:val="24"/>
              <w:szCs w:val="24"/>
              <w:lang w:val="en-US"/>
            </w:rPr>
            <w:t xml:space="preserve">PepsiCo can position itself </w:t>
          </w:r>
          <w:proofErr w:type="spellStart"/>
          <w:r w:rsidRPr="00680684">
            <w:rPr>
              <w:rFonts w:ascii="Times New Roman" w:eastAsia="Times New Roman" w:hAnsi="Times New Roman" w:cs="Times New Roman"/>
              <w:sz w:val="24"/>
              <w:szCs w:val="24"/>
              <w:lang w:val="en-US"/>
            </w:rPr>
            <w:t>favourably</w:t>
          </w:r>
          <w:proofErr w:type="spellEnd"/>
          <w:r w:rsidRPr="00680684">
            <w:rPr>
              <w:rFonts w:ascii="Times New Roman" w:eastAsia="Times New Roman" w:hAnsi="Times New Roman" w:cs="Times New Roman"/>
              <w:sz w:val="24"/>
              <w:szCs w:val="24"/>
              <w:lang w:val="en-US"/>
            </w:rPr>
            <w:t xml:space="preserve"> within the market and sustain its profitability despite the prevailing competitive forces by actively responding to the challenges posed by competitors and proactively seeking innovative solutions.</w:t>
          </w:r>
          <w:r w:rsidR="00727909">
            <w:rPr>
              <w:rFonts w:ascii="Times New Roman" w:eastAsia="Times New Roman" w:hAnsi="Times New Roman" w:cs="Times New Roman"/>
              <w:sz w:val="24"/>
              <w:szCs w:val="24"/>
              <w:lang w:val="en-US"/>
            </w:rPr>
            <w:t xml:space="preserve"> </w:t>
          </w:r>
        </w:p>
        <w:p w:rsidR="00DC7B21" w:rsidRDefault="00727909">
          <w:pPr>
            <w:pStyle w:val="2"/>
            <w:rPr>
              <w:rFonts w:eastAsia="Times New Roman"/>
              <w:color w:val="auto"/>
              <w:lang w:val="en-US"/>
            </w:rPr>
          </w:pPr>
          <w:bookmarkStart w:id="46" w:name="_Toc3617"/>
          <w:bookmarkEnd w:id="44"/>
          <w:bookmarkEnd w:id="45"/>
          <w:r>
            <w:rPr>
              <w:rFonts w:eastAsia="Times New Roman"/>
              <w:color w:val="auto"/>
              <w:lang w:val="en-US"/>
            </w:rPr>
            <w:lastRenderedPageBreak/>
            <w:t>Market Segme</w:t>
          </w:r>
          <w:r>
            <w:rPr>
              <w:rFonts w:eastAsia="Times New Roman"/>
              <w:color w:val="auto"/>
              <w:lang w:val="en-US"/>
            </w:rPr>
            <w:t>ntation </w:t>
          </w:r>
          <w:bookmarkEnd w:id="46"/>
        </w:p>
        <w:p w:rsidR="00DC7B21" w:rsidRDefault="00727909">
          <w:pPr>
            <w:spacing w:line="480" w:lineRule="auto"/>
            <w:jc w:val="both"/>
            <w:rPr>
              <w:rFonts w:ascii="Times New Roman" w:hAnsi="Times New Roman" w:cs="Times New Roman"/>
              <w:sz w:val="24"/>
              <w:lang w:val="en-US"/>
            </w:rPr>
          </w:pPr>
          <w:r>
            <w:rPr>
              <w:rFonts w:ascii="Times New Roman" w:hAnsi="Times New Roman" w:cs="Times New Roman"/>
              <w:sz w:val="24"/>
              <w:lang w:val="en-US"/>
            </w:rPr>
            <w:tab/>
          </w:r>
          <w:bookmarkStart w:id="47" w:name="OLE_LINK513"/>
          <w:bookmarkStart w:id="48" w:name="OLE_LINK514"/>
          <w:bookmarkStart w:id="49" w:name="OLE_LINK515"/>
          <w:r w:rsidR="00943E6B" w:rsidRPr="00943E6B">
            <w:rPr>
              <w:rFonts w:ascii="Times New Roman" w:hAnsi="Times New Roman" w:cs="Times New Roman"/>
              <w:sz w:val="24"/>
              <w:lang w:val="en-US"/>
            </w:rPr>
            <w:t xml:space="preserve">The market segmentation process assists businesses in identifying their target audience for effective business promotion. Organizations can use the STP model to identify their target customers based on geographic, demographic, psychographic, and </w:t>
          </w:r>
          <w:proofErr w:type="spellStart"/>
          <w:r w:rsidR="00943E6B" w:rsidRPr="00943E6B">
            <w:rPr>
              <w:rFonts w:ascii="Times New Roman" w:hAnsi="Times New Roman" w:cs="Times New Roman"/>
              <w:sz w:val="24"/>
              <w:lang w:val="en-US"/>
            </w:rPr>
            <w:t>behavioural</w:t>
          </w:r>
          <w:proofErr w:type="spellEnd"/>
          <w:r w:rsidR="00943E6B" w:rsidRPr="00943E6B">
            <w:rPr>
              <w:rFonts w:ascii="Times New Roman" w:hAnsi="Times New Roman" w:cs="Times New Roman"/>
              <w:sz w:val="24"/>
              <w:lang w:val="en-US"/>
            </w:rPr>
            <w:t xml:space="preserve"> segmentation criteria. This enables businesses to focus their marketing efforts on specific customer segments, improving marketing practices and enhancing customer engagement.</w:t>
          </w:r>
        </w:p>
        <w:tbl>
          <w:tblPr>
            <w:tblW w:w="9026" w:type="dxa"/>
            <w:tblCellMar>
              <w:top w:w="15" w:type="dxa"/>
              <w:left w:w="15" w:type="dxa"/>
              <w:bottom w:w="15" w:type="dxa"/>
              <w:right w:w="15" w:type="dxa"/>
            </w:tblCellMar>
            <w:tblLook w:val="04A0" w:firstRow="1" w:lastRow="0" w:firstColumn="1" w:lastColumn="0" w:noHBand="0" w:noVBand="1"/>
          </w:tblPr>
          <w:tblGrid>
            <w:gridCol w:w="2268"/>
            <w:gridCol w:w="6758"/>
          </w:tblGrid>
          <w:tr w:rsidR="00DC7B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bookmarkEnd w:id="47"/>
              <w:bookmarkEnd w:id="48"/>
              <w:bookmarkEnd w:id="49"/>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4"/>
                    <w:szCs w:val="24"/>
                    <w:lang w:val="en-US"/>
                  </w:rPr>
                  <w:t>Segmentation</w:t>
                </w:r>
                <w:r>
                  <w:rPr>
                    <w:rFonts w:ascii="Times New Roman" w:eastAsia="Times New Roman" w:hAnsi="Times New Roman" w:cs="Times New Roman"/>
                    <w:color w:val="000000"/>
                    <w:sz w:val="24"/>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4"/>
                    <w:szCs w:val="24"/>
                    <w:lang w:val="en-US"/>
                  </w:rPr>
                  <w:t>Characteristics</w:t>
                </w:r>
                <w:r>
                  <w:rPr>
                    <w:rFonts w:ascii="Times New Roman" w:eastAsia="Times New Roman" w:hAnsi="Times New Roman" w:cs="Times New Roman"/>
                    <w:color w:val="000000"/>
                    <w:sz w:val="24"/>
                    <w:szCs w:val="24"/>
                    <w:lang w:val="en-US"/>
                  </w:rPr>
                  <w:t> </w:t>
                </w:r>
              </w:p>
            </w:tc>
          </w:tr>
          <w:tr w:rsidR="00DC7B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4"/>
                    <w:szCs w:val="24"/>
                    <w:lang w:val="en-US"/>
                  </w:rPr>
                  <w:t>Geographic segmentation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numPr>
                    <w:ilvl w:val="0"/>
                    <w:numId w:val="7"/>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Chinese market </w:t>
                </w:r>
              </w:p>
            </w:tc>
          </w:tr>
          <w:tr w:rsidR="00DC7B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4"/>
                    <w:szCs w:val="24"/>
                    <w:lang w:val="en-US"/>
                  </w:rPr>
                  <w:t>Demographic segmentation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numPr>
                    <w:ilvl w:val="0"/>
                    <w:numId w:val="8"/>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Age: Young and middle age population group </w:t>
                </w:r>
              </w:p>
              <w:p w:rsidR="00DC7B21" w:rsidRDefault="00727909">
                <w:pPr>
                  <w:numPr>
                    <w:ilvl w:val="0"/>
                    <w:numId w:val="8"/>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Gender: Both male and female </w:t>
                </w:r>
              </w:p>
              <w:p w:rsidR="00DC7B21" w:rsidRDefault="00727909">
                <w:pPr>
                  <w:numPr>
                    <w:ilvl w:val="0"/>
                    <w:numId w:val="8"/>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Income: More than 100 Chinese yuan </w:t>
                </w:r>
              </w:p>
              <w:p w:rsidR="00DC7B21" w:rsidRDefault="00727909">
                <w:pPr>
                  <w:numPr>
                    <w:ilvl w:val="0"/>
                    <w:numId w:val="8"/>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 xml:space="preserve">Profession: </w:t>
                </w:r>
                <w:r>
                  <w:rPr>
                    <w:rFonts w:ascii="Times New Roman" w:eastAsia="Times New Roman" w:hAnsi="Times New Roman" w:cs="Times New Roman"/>
                    <w:color w:val="000000"/>
                    <w:sz w:val="24"/>
                    <w:szCs w:val="24"/>
                    <w:lang w:val="en-US"/>
                  </w:rPr>
                  <w:t>Student or workers </w:t>
                </w:r>
              </w:p>
            </w:tc>
          </w:tr>
          <w:tr w:rsidR="00DC7B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4"/>
                    <w:szCs w:val="24"/>
                    <w:lang w:val="en-US"/>
                  </w:rPr>
                  <w:t>Psychographic segmentation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numPr>
                    <w:ilvl w:val="0"/>
                    <w:numId w:val="9"/>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Health-conscious </w:t>
                </w:r>
              </w:p>
              <w:p w:rsidR="00DC7B21" w:rsidRDefault="00727909">
                <w:pPr>
                  <w:numPr>
                    <w:ilvl w:val="0"/>
                    <w:numId w:val="9"/>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Like to enjoy life and celebrate every moment </w:t>
                </w:r>
              </w:p>
              <w:p w:rsidR="00DC7B21" w:rsidRDefault="00727909">
                <w:pPr>
                  <w:numPr>
                    <w:ilvl w:val="0"/>
                    <w:numId w:val="9"/>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Busy lifestyle </w:t>
                </w:r>
              </w:p>
              <w:p w:rsidR="00DC7B21" w:rsidRDefault="00727909">
                <w:pPr>
                  <w:numPr>
                    <w:ilvl w:val="0"/>
                    <w:numId w:val="9"/>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Passionate for food </w:t>
                </w:r>
              </w:p>
            </w:tc>
          </w:tr>
          <w:tr w:rsidR="00DC7B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b/>
                    <w:bCs/>
                    <w:i/>
                    <w:iCs/>
                    <w:color w:val="000000"/>
                    <w:sz w:val="24"/>
                    <w:szCs w:val="24"/>
                    <w:lang w:val="en-US"/>
                  </w:rPr>
                  <w:t>Behavioural</w:t>
                </w:r>
                <w:proofErr w:type="spellEnd"/>
                <w:r>
                  <w:rPr>
                    <w:rFonts w:ascii="Times New Roman" w:eastAsia="Times New Roman" w:hAnsi="Times New Roman" w:cs="Times New Roman"/>
                    <w:b/>
                    <w:bCs/>
                    <w:i/>
                    <w:iCs/>
                    <w:color w:val="000000"/>
                    <w:sz w:val="24"/>
                    <w:szCs w:val="24"/>
                    <w:lang w:val="en-US"/>
                  </w:rPr>
                  <w:t xml:space="preserve"> segmentation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numPr>
                    <w:ilvl w:val="0"/>
                    <w:numId w:val="10"/>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Want to get health benefit </w:t>
                </w:r>
              </w:p>
              <w:p w:rsidR="00DC7B21" w:rsidRDefault="00727909">
                <w:pPr>
                  <w:numPr>
                    <w:ilvl w:val="0"/>
                    <w:numId w:val="10"/>
                  </w:numPr>
                  <w:spacing w:after="0" w:line="48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Like to develop long-term brand loyalty </w:t>
                </w:r>
              </w:p>
            </w:tc>
          </w:tr>
          <w:tr w:rsidR="00DC7B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jc w:val="both"/>
                  <w:rPr>
                    <w:rFonts w:ascii="Times New Roman" w:hAnsi="Times New Roman" w:cs="Times New Roman"/>
                    <w:b/>
                    <w:i/>
                    <w:sz w:val="24"/>
                  </w:rPr>
                </w:pPr>
                <w:r>
                  <w:rPr>
                    <w:rFonts w:ascii="Times New Roman" w:hAnsi="Times New Roman" w:cs="Times New Roman"/>
                    <w:b/>
                    <w:i/>
                    <w:sz w:val="24"/>
                  </w:rPr>
                  <w:lastRenderedPageBreak/>
                  <w:t xml:space="preserve">Target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pStyle w:val="ac"/>
                  <w:numPr>
                    <w:ilvl w:val="0"/>
                    <w:numId w:val="11"/>
                  </w:numPr>
                  <w:spacing w:line="480" w:lineRule="auto"/>
                  <w:jc w:val="both"/>
                  <w:rPr>
                    <w:rFonts w:ascii="Times New Roman" w:hAnsi="Times New Roman" w:cs="Times New Roman"/>
                    <w:sz w:val="24"/>
                  </w:rPr>
                </w:pPr>
                <w:r>
                  <w:rPr>
                    <w:rFonts w:ascii="Times New Roman" w:hAnsi="Times New Roman" w:cs="Times New Roman"/>
                    <w:sz w:val="24"/>
                  </w:rPr>
                  <w:t xml:space="preserve">The company needs to target the young-aged population who are concerned about their health for promoting health beverage item </w:t>
                </w:r>
              </w:p>
            </w:tc>
          </w:tr>
          <w:tr w:rsidR="00DC7B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spacing w:line="480" w:lineRule="auto"/>
                  <w:jc w:val="both"/>
                  <w:rPr>
                    <w:rFonts w:ascii="Times New Roman" w:hAnsi="Times New Roman" w:cs="Times New Roman"/>
                    <w:b/>
                    <w:i/>
                    <w:sz w:val="24"/>
                  </w:rPr>
                </w:pPr>
                <w:r>
                  <w:rPr>
                    <w:rFonts w:ascii="Times New Roman" w:hAnsi="Times New Roman" w:cs="Times New Roman"/>
                    <w:b/>
                    <w:i/>
                    <w:sz w:val="24"/>
                  </w:rPr>
                  <w:t xml:space="preserve">Positioning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C7B21" w:rsidRDefault="00727909">
                <w:pPr>
                  <w:pStyle w:val="ac"/>
                  <w:numPr>
                    <w:ilvl w:val="0"/>
                    <w:numId w:val="11"/>
                  </w:numPr>
                  <w:spacing w:line="480" w:lineRule="auto"/>
                  <w:jc w:val="both"/>
                  <w:rPr>
                    <w:rFonts w:ascii="Times New Roman" w:hAnsi="Times New Roman" w:cs="Times New Roman"/>
                    <w:sz w:val="24"/>
                  </w:rPr>
                </w:pPr>
                <w:r>
                  <w:rPr>
                    <w:rFonts w:ascii="Times New Roman" w:hAnsi="Times New Roman" w:cs="Times New Roman"/>
                    <w:sz w:val="24"/>
                  </w:rPr>
                  <w:t xml:space="preserve">The company needs to promote their business by social media marketing strategies </w:t>
                </w:r>
              </w:p>
              <w:p w:rsidR="00DC7B21" w:rsidRDefault="00727909">
                <w:pPr>
                  <w:pStyle w:val="ac"/>
                  <w:numPr>
                    <w:ilvl w:val="0"/>
                    <w:numId w:val="11"/>
                  </w:numPr>
                  <w:spacing w:line="480" w:lineRule="auto"/>
                  <w:jc w:val="both"/>
                  <w:rPr>
                    <w:rFonts w:ascii="Times New Roman" w:hAnsi="Times New Roman" w:cs="Times New Roman"/>
                    <w:sz w:val="24"/>
                  </w:rPr>
                </w:pPr>
                <w:r>
                  <w:rPr>
                    <w:rFonts w:ascii="Times New Roman" w:hAnsi="Times New Roman" w:cs="Times New Roman"/>
                    <w:sz w:val="24"/>
                  </w:rPr>
                  <w:t>The company needs to positioned t</w:t>
                </w:r>
                <w:r>
                  <w:rPr>
                    <w:rFonts w:ascii="Times New Roman" w:hAnsi="Times New Roman" w:cs="Times New Roman"/>
                    <w:sz w:val="24"/>
                  </w:rPr>
                  <w:t xml:space="preserve">hemselves as healthy beverage item offering affordable brand in the Chinese market  </w:t>
                </w:r>
              </w:p>
            </w:tc>
          </w:tr>
        </w:tbl>
        <w:p w:rsidR="00DC7B21" w:rsidRDefault="00DC7B21">
          <w:pPr>
            <w:pStyle w:val="2"/>
            <w:rPr>
              <w:rFonts w:eastAsia="Times New Roman"/>
              <w:lang w:val="en-US"/>
            </w:rPr>
          </w:pPr>
        </w:p>
        <w:p w:rsidR="00DC7B21" w:rsidRDefault="00727909">
          <w:pPr>
            <w:pStyle w:val="2"/>
            <w:rPr>
              <w:rFonts w:eastAsia="Times New Roman"/>
            </w:rPr>
          </w:pPr>
          <w:bookmarkStart w:id="50" w:name="_Toc18151"/>
          <w:r>
            <w:rPr>
              <w:rFonts w:eastAsia="Times New Roman"/>
              <w:lang w:val="en-US"/>
            </w:rPr>
            <w:t>Measuring of Success </w:t>
          </w:r>
          <w:bookmarkEnd w:id="50"/>
        </w:p>
        <w:p w:rsidR="00DC7B21" w:rsidRDefault="00727909">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en-US"/>
            </w:rPr>
            <w:t>In order to measure the success of the marketing program arranged by PepsiCo to attain success in the Chinese market, the company needs to focus on adopting different measures that would help address marketing success. The different marketing performance m</w:t>
          </w:r>
          <w:r>
            <w:rPr>
              <w:rFonts w:ascii="Times New Roman" w:eastAsia="Times New Roman" w:hAnsi="Times New Roman" w:cs="Times New Roman"/>
              <w:color w:val="000000"/>
              <w:sz w:val="24"/>
              <w:szCs w:val="24"/>
              <w:lang w:val="en-US"/>
            </w:rPr>
            <w:t xml:space="preserve">easurement strategies are listed below. </w:t>
          </w:r>
        </w:p>
        <w:p w:rsidR="00DC7B21" w:rsidRDefault="00727909">
          <w:pP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4"/>
              <w:szCs w:val="24"/>
              <w:lang w:val="en-US"/>
            </w:rPr>
            <w:t>Tracking sales and marketing share</w:t>
          </w:r>
          <w:r>
            <w:rPr>
              <w:rFonts w:ascii="Times New Roman" w:eastAsia="Times New Roman" w:hAnsi="Times New Roman" w:cs="Times New Roman"/>
              <w:color w:val="000000"/>
              <w:sz w:val="24"/>
              <w:szCs w:val="24"/>
              <w:lang w:val="en-US"/>
            </w:rPr>
            <w:t xml:space="preserve">: </w:t>
          </w:r>
        </w:p>
        <w:p w:rsidR="00B868DA" w:rsidRPr="00B868DA" w:rsidRDefault="00B868DA" w:rsidP="00B868DA">
          <w:pPr>
            <w:spacing w:line="480" w:lineRule="auto"/>
            <w:ind w:firstLine="720"/>
            <w:jc w:val="both"/>
            <w:rPr>
              <w:rFonts w:ascii="Times New Roman" w:eastAsia="Times New Roman" w:hAnsi="Times New Roman" w:cs="Times New Roman"/>
              <w:color w:val="000000"/>
              <w:sz w:val="24"/>
              <w:szCs w:val="24"/>
              <w:lang w:val="en-US"/>
            </w:rPr>
          </w:pPr>
          <w:bookmarkStart w:id="51" w:name="OLE_LINK516"/>
          <w:bookmarkStart w:id="52" w:name="OLE_LINK517"/>
          <w:r w:rsidRPr="00B868DA">
            <w:rPr>
              <w:rFonts w:ascii="Times New Roman" w:eastAsia="Times New Roman" w:hAnsi="Times New Roman" w:cs="Times New Roman"/>
              <w:color w:val="000000"/>
              <w:sz w:val="24"/>
              <w:szCs w:val="24"/>
              <w:lang w:val="en-US"/>
            </w:rPr>
            <w:t>To effectively evaluate the success of a marketing campaign, the company needs to monitor and analyze sales data consistently. The success of marketing activities is primarily reflected in the growth of the company's sales value (Reardon et al., 2021). To facilitate this process, the organization can use data analysis tools, such as point-of-sale systems, to analyze sales data. This approach enables the company to monitor its performance and optimize its overall marketing campaign continuously.</w:t>
          </w:r>
        </w:p>
        <w:p w:rsidR="00B868DA" w:rsidRPr="00B868DA" w:rsidRDefault="00B868DA" w:rsidP="00B868DA">
          <w:pPr>
            <w:spacing w:line="480" w:lineRule="auto"/>
            <w:ind w:firstLine="720"/>
            <w:jc w:val="both"/>
            <w:rPr>
              <w:rFonts w:ascii="Times New Roman" w:eastAsia="Times New Roman" w:hAnsi="Times New Roman" w:cs="Times New Roman"/>
              <w:color w:val="000000"/>
              <w:sz w:val="24"/>
              <w:szCs w:val="24"/>
              <w:lang w:val="en-US"/>
            </w:rPr>
          </w:pPr>
          <w:r w:rsidRPr="00B868DA">
            <w:rPr>
              <w:rFonts w:ascii="Times New Roman" w:eastAsia="Times New Roman" w:hAnsi="Times New Roman" w:cs="Times New Roman"/>
              <w:color w:val="000000"/>
              <w:sz w:val="24"/>
              <w:szCs w:val="24"/>
              <w:lang w:val="en-US"/>
            </w:rPr>
            <w:lastRenderedPageBreak/>
            <w:t>Regular sales data monitoring also allows PepsiCo to identify areas that require improvement, enhancing the likelihood of a successful marketing campaign. By diligently examining the data, the company can gain insights into specific focus areas that necessitate further attention and refinement.</w:t>
          </w:r>
        </w:p>
        <w:p w:rsidR="00DC7B21" w:rsidRDefault="00B868DA" w:rsidP="00B868DA">
          <w:pPr>
            <w:spacing w:line="480" w:lineRule="auto"/>
            <w:ind w:firstLine="720"/>
            <w:jc w:val="both"/>
            <w:rPr>
              <w:rFonts w:ascii="Times New Roman" w:eastAsia="Times New Roman" w:hAnsi="Times New Roman" w:cs="Times New Roman"/>
              <w:sz w:val="24"/>
              <w:szCs w:val="24"/>
            </w:rPr>
          </w:pPr>
          <w:r w:rsidRPr="00B868DA">
            <w:rPr>
              <w:rFonts w:ascii="Times New Roman" w:eastAsia="Times New Roman" w:hAnsi="Times New Roman" w:cs="Times New Roman"/>
              <w:color w:val="000000"/>
              <w:sz w:val="24"/>
              <w:szCs w:val="24"/>
              <w:lang w:val="en-US"/>
            </w:rPr>
            <w:t>By adopting a systematic approach to monitoring and analyzing sales data, PepsiCo can effectively evaluate the performance of its marketing campaign, optimize its strategies, and increase the chances of achieving desired outcomes.</w:t>
          </w:r>
          <w:r w:rsidR="00727909">
            <w:rPr>
              <w:rFonts w:ascii="Times New Roman" w:eastAsia="Times New Roman" w:hAnsi="Times New Roman" w:cs="Times New Roman"/>
              <w:sz w:val="24"/>
              <w:szCs w:val="24"/>
              <w:lang w:val="en-US"/>
            </w:rPr>
            <w:t xml:space="preserve"> </w:t>
          </w:r>
        </w:p>
        <w:bookmarkEnd w:id="51"/>
        <w:bookmarkEnd w:id="52"/>
        <w:p w:rsidR="00DC7B21" w:rsidRDefault="00727909">
          <w:pP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4"/>
              <w:szCs w:val="24"/>
              <w:lang w:val="en-US"/>
            </w:rPr>
            <w:t>Customer feedback</w:t>
          </w:r>
          <w:r>
            <w:rPr>
              <w:rFonts w:ascii="Times New Roman" w:eastAsia="Times New Roman" w:hAnsi="Times New Roman" w:cs="Times New Roman"/>
              <w:color w:val="000000"/>
              <w:sz w:val="24"/>
              <w:szCs w:val="24"/>
              <w:lang w:val="en-US"/>
            </w:rPr>
            <w:t xml:space="preserve">: </w:t>
          </w:r>
        </w:p>
        <w:p w:rsidR="00DC7B21" w:rsidRDefault="00291CF2">
          <w:pPr>
            <w:spacing w:line="480" w:lineRule="auto"/>
            <w:ind w:firstLine="720"/>
            <w:jc w:val="both"/>
            <w:rPr>
              <w:rFonts w:ascii="Times New Roman" w:eastAsia="Times New Roman" w:hAnsi="Times New Roman" w:cs="Times New Roman"/>
              <w:sz w:val="24"/>
              <w:szCs w:val="24"/>
            </w:rPr>
          </w:pPr>
          <w:bookmarkStart w:id="53" w:name="OLE_LINK518"/>
          <w:bookmarkStart w:id="54" w:name="OLE_LINK519"/>
          <w:bookmarkStart w:id="55" w:name="OLE_LINK520"/>
          <w:r w:rsidRPr="00291CF2">
            <w:rPr>
              <w:rFonts w:ascii="Times New Roman" w:eastAsia="Times New Roman" w:hAnsi="Times New Roman" w:cs="Times New Roman"/>
              <w:color w:val="000000"/>
              <w:sz w:val="24"/>
              <w:szCs w:val="24"/>
              <w:lang w:val="en-US"/>
            </w:rPr>
            <w:t>An additional valuable approach for assessing marketing campaigns' effectiveness is to gather customer feedback. After completing a marketing campaign, the company can employ online surveys to collect customers' feedback. This feedback mechanism allows customers to express their opinions and perceptions of the marketing campaign (</w:t>
          </w:r>
          <w:proofErr w:type="spellStart"/>
          <w:r w:rsidRPr="00291CF2">
            <w:rPr>
              <w:rFonts w:ascii="Times New Roman" w:eastAsia="Times New Roman" w:hAnsi="Times New Roman" w:cs="Times New Roman"/>
              <w:color w:val="000000"/>
              <w:sz w:val="24"/>
              <w:szCs w:val="24"/>
              <w:lang w:val="en-US"/>
            </w:rPr>
            <w:t>Krizanova</w:t>
          </w:r>
          <w:proofErr w:type="spellEnd"/>
          <w:r w:rsidRPr="00291CF2">
            <w:rPr>
              <w:rFonts w:ascii="Times New Roman" w:eastAsia="Times New Roman" w:hAnsi="Times New Roman" w:cs="Times New Roman"/>
              <w:color w:val="000000"/>
              <w:sz w:val="24"/>
              <w:szCs w:val="24"/>
              <w:lang w:val="en-US"/>
            </w:rPr>
            <w:t xml:space="preserve"> et al., 2019). By analyzing this data, the company can gain insights into customers' perspectives and gauge the marketing campaign's success. A predominantly positive response from customers would serve as an indication of a successful marketing campaign.</w:t>
          </w:r>
        </w:p>
        <w:bookmarkEnd w:id="53"/>
        <w:bookmarkEnd w:id="54"/>
        <w:bookmarkEnd w:id="55"/>
        <w:p w:rsidR="00DC7B21" w:rsidRDefault="00727909">
          <w:pPr>
            <w:spacing w:line="48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b/>
              <w:bCs/>
              <w:i/>
              <w:iCs/>
              <w:color w:val="000000"/>
              <w:sz w:val="24"/>
              <w:szCs w:val="24"/>
              <w:lang w:val="en-US"/>
            </w:rPr>
            <w:t>Return on Investment (ROI Analy</w:t>
          </w:r>
          <w:r>
            <w:rPr>
              <w:rFonts w:ascii="Times New Roman" w:eastAsia="Times New Roman" w:hAnsi="Times New Roman" w:cs="Times New Roman"/>
              <w:b/>
              <w:bCs/>
              <w:i/>
              <w:iCs/>
              <w:color w:val="000000"/>
              <w:sz w:val="24"/>
              <w:szCs w:val="24"/>
              <w:lang w:val="en-US"/>
            </w:rPr>
            <w:t>sis)</w:t>
          </w:r>
          <w:r>
            <w:rPr>
              <w:rFonts w:ascii="Times New Roman" w:eastAsia="Times New Roman" w:hAnsi="Times New Roman" w:cs="Times New Roman"/>
              <w:color w:val="000000"/>
              <w:sz w:val="24"/>
              <w:szCs w:val="24"/>
              <w:lang w:val="en-US"/>
            </w:rPr>
            <w:t xml:space="preserve">: </w:t>
          </w:r>
        </w:p>
        <w:p w:rsidR="00DC7B21" w:rsidRDefault="00727909">
          <w:pPr>
            <w:spacing w:line="480" w:lineRule="auto"/>
            <w:ind w:firstLineChars="200" w:firstLine="480"/>
            <w:jc w:val="both"/>
            <w:rPr>
              <w:rFonts w:ascii="Times New Roman" w:eastAsia="Times New Roman" w:hAnsi="Times New Roman" w:cs="Times New Roman"/>
              <w:color w:val="000000"/>
              <w:sz w:val="24"/>
              <w:szCs w:val="24"/>
              <w:lang w:val="en-US"/>
            </w:rPr>
          </w:pPr>
          <w:proofErr w:type="spellStart"/>
          <w:r>
            <w:rPr>
              <w:rFonts w:ascii="Times New Roman" w:eastAsia="Times New Roman" w:hAnsi="Times New Roman" w:cs="Times New Roman"/>
              <w:color w:val="000000"/>
              <w:sz w:val="24"/>
              <w:szCs w:val="24"/>
              <w:lang w:val="en-US"/>
            </w:rPr>
            <w:t>RoI</w:t>
          </w:r>
          <w:proofErr w:type="spellEnd"/>
          <w:r>
            <w:rPr>
              <w:rFonts w:ascii="Times New Roman" w:eastAsia="Times New Roman" w:hAnsi="Times New Roman" w:cs="Times New Roman"/>
              <w:color w:val="000000"/>
              <w:sz w:val="24"/>
              <w:szCs w:val="24"/>
              <w:lang w:val="en-US"/>
            </w:rPr>
            <w:t xml:space="preserve"> analysis is one of the most used measurement techniques for marketing success. This process mainly helps the company to </w:t>
          </w:r>
          <w:proofErr w:type="spellStart"/>
          <w:r>
            <w:rPr>
              <w:rFonts w:ascii="Times New Roman" w:eastAsia="Times New Roman" w:hAnsi="Times New Roman" w:cs="Times New Roman"/>
              <w:color w:val="000000"/>
              <w:sz w:val="24"/>
              <w:szCs w:val="24"/>
              <w:lang w:val="en-US"/>
            </w:rPr>
            <w:t>analyse</w:t>
          </w:r>
          <w:proofErr w:type="spellEnd"/>
          <w:r>
            <w:rPr>
              <w:rFonts w:ascii="Times New Roman" w:eastAsia="Times New Roman" w:hAnsi="Times New Roman" w:cs="Times New Roman"/>
              <w:color w:val="000000"/>
              <w:sz w:val="24"/>
              <w:szCs w:val="24"/>
              <w:lang w:val="en-US"/>
            </w:rPr>
            <w:t xml:space="preserve"> and calculate the financial return on PepsiCo's marketing campaign. If the company received a positive return over th</w:t>
          </w:r>
          <w:r>
            <w:rPr>
              <w:rFonts w:ascii="Times New Roman" w:eastAsia="Times New Roman" w:hAnsi="Times New Roman" w:cs="Times New Roman"/>
              <w:color w:val="000000"/>
              <w:sz w:val="24"/>
              <w:szCs w:val="24"/>
              <w:lang w:val="en-US"/>
            </w:rPr>
            <w:t xml:space="preserve">e initial marketing investment, it would indicate that the company has become able to achieve success in the market. </w:t>
          </w:r>
        </w:p>
        <w:p w:rsidR="00DC7B21" w:rsidRDefault="00DC7B21" w:rsidP="0046698B">
          <w:pPr>
            <w:spacing w:line="480" w:lineRule="auto"/>
            <w:jc w:val="both"/>
            <w:rPr>
              <w:rFonts w:ascii="Times New Roman" w:eastAsia="Times New Roman" w:hAnsi="Times New Roman" w:cs="Times New Roman"/>
              <w:color w:val="000000"/>
              <w:sz w:val="24"/>
              <w:szCs w:val="24"/>
              <w:lang w:val="en-US"/>
            </w:rPr>
          </w:pPr>
        </w:p>
        <w:p w:rsidR="00DC7B21" w:rsidRDefault="00DC7B21">
          <w:pPr>
            <w:spacing w:line="480" w:lineRule="auto"/>
            <w:ind w:firstLineChars="200" w:firstLine="480"/>
            <w:jc w:val="both"/>
            <w:rPr>
              <w:rFonts w:ascii="Times New Roman" w:eastAsia="Times New Roman" w:hAnsi="Times New Roman" w:cs="Times New Roman"/>
              <w:color w:val="000000"/>
              <w:sz w:val="24"/>
              <w:szCs w:val="24"/>
              <w:lang w:val="en-US"/>
            </w:rPr>
          </w:pPr>
        </w:p>
        <w:p w:rsidR="00DC7B21" w:rsidRDefault="00727909">
          <w:pPr>
            <w:pStyle w:val="1"/>
            <w:rPr>
              <w:rFonts w:eastAsia="Times New Roman"/>
            </w:rPr>
          </w:pPr>
          <w:bookmarkStart w:id="56" w:name="_Toc6344"/>
          <w:r>
            <w:rPr>
              <w:rFonts w:eastAsia="Times New Roman"/>
              <w:lang w:val="en-US"/>
            </w:rPr>
            <w:lastRenderedPageBreak/>
            <w:t>Conclusions </w:t>
          </w:r>
          <w:bookmarkEnd w:id="56"/>
        </w:p>
        <w:p w:rsidR="008A5DC7" w:rsidRPr="008A5DC7" w:rsidRDefault="008A5DC7" w:rsidP="008A5DC7">
          <w:pPr>
            <w:spacing w:line="480" w:lineRule="auto"/>
            <w:ind w:firstLine="720"/>
            <w:jc w:val="both"/>
            <w:rPr>
              <w:rFonts w:ascii="Times New Roman" w:eastAsia="Times New Roman" w:hAnsi="Times New Roman" w:cs="Times New Roman"/>
              <w:color w:val="000000"/>
              <w:sz w:val="24"/>
              <w:szCs w:val="24"/>
              <w:lang w:val="en-US"/>
            </w:rPr>
          </w:pPr>
          <w:bookmarkStart w:id="57" w:name="OLE_LINK521"/>
          <w:bookmarkStart w:id="58" w:name="OLE_LINK522"/>
          <w:bookmarkStart w:id="59" w:name="OLE_LINK523"/>
          <w:r w:rsidRPr="008A5DC7">
            <w:rPr>
              <w:rFonts w:ascii="Times New Roman" w:eastAsia="Times New Roman" w:hAnsi="Times New Roman" w:cs="Times New Roman"/>
              <w:color w:val="000000"/>
              <w:sz w:val="24"/>
              <w:szCs w:val="24"/>
              <w:lang w:val="en-US"/>
            </w:rPr>
            <w:t>Thus, the discussion above reveals that Pepsi faces numerous challenges in managing its performance in the Chinese market. This study emphasizes that to achieve success, the company has implemented diverse online and offline marketing strategies. However, the company has struggled to sustain its market position due to a lack of government support, a complex regulatory system, and escalating trade tensions between the US and China.</w:t>
          </w:r>
        </w:p>
        <w:p w:rsidR="008A5DC7" w:rsidRPr="008A5DC7" w:rsidRDefault="008A5DC7" w:rsidP="008A5DC7">
          <w:pPr>
            <w:spacing w:line="480" w:lineRule="auto"/>
            <w:ind w:firstLine="720"/>
            <w:jc w:val="both"/>
            <w:rPr>
              <w:rFonts w:ascii="Times New Roman" w:eastAsia="Times New Roman" w:hAnsi="Times New Roman" w:cs="Times New Roman"/>
              <w:color w:val="000000"/>
              <w:sz w:val="24"/>
              <w:szCs w:val="24"/>
              <w:lang w:val="en-US"/>
            </w:rPr>
          </w:pPr>
          <w:r w:rsidRPr="008A5DC7">
            <w:rPr>
              <w:rFonts w:ascii="Times New Roman" w:eastAsia="Times New Roman" w:hAnsi="Times New Roman" w:cs="Times New Roman"/>
              <w:color w:val="000000"/>
              <w:sz w:val="24"/>
              <w:szCs w:val="24"/>
              <w:lang w:val="en-US"/>
            </w:rPr>
            <w:t>Several key findings have emerged by applying Porter's Five Forces framework to assess PepsiCo's marketing dynamics in China:</w:t>
          </w:r>
        </w:p>
        <w:p w:rsidR="008A5DC7" w:rsidRPr="001658F5" w:rsidRDefault="008A5DC7" w:rsidP="001658F5">
          <w:pPr>
            <w:pStyle w:val="ac"/>
            <w:numPr>
              <w:ilvl w:val="0"/>
              <w:numId w:val="12"/>
            </w:numPr>
            <w:spacing w:line="480" w:lineRule="auto"/>
            <w:jc w:val="both"/>
            <w:rPr>
              <w:rFonts w:ascii="Times New Roman" w:eastAsia="Times New Roman" w:hAnsi="Times New Roman" w:cs="Times New Roman"/>
              <w:color w:val="000000"/>
              <w:sz w:val="24"/>
              <w:szCs w:val="24"/>
              <w:lang w:val="en-US"/>
            </w:rPr>
          </w:pPr>
          <w:r w:rsidRPr="001658F5">
            <w:rPr>
              <w:rFonts w:ascii="Times New Roman" w:eastAsia="Times New Roman" w:hAnsi="Times New Roman" w:cs="Times New Roman"/>
              <w:color w:val="000000"/>
              <w:sz w:val="24"/>
              <w:szCs w:val="24"/>
              <w:lang w:val="en-US"/>
            </w:rPr>
            <w:t>The Chinese beverage market faces a relatively high threat of new entrants due to low entry barriers.</w:t>
          </w:r>
        </w:p>
        <w:p w:rsidR="008A5DC7" w:rsidRPr="001658F5" w:rsidRDefault="008A5DC7" w:rsidP="001658F5">
          <w:pPr>
            <w:pStyle w:val="ac"/>
            <w:numPr>
              <w:ilvl w:val="0"/>
              <w:numId w:val="12"/>
            </w:numPr>
            <w:spacing w:line="480" w:lineRule="auto"/>
            <w:jc w:val="both"/>
            <w:rPr>
              <w:rFonts w:ascii="Times New Roman" w:eastAsia="Times New Roman" w:hAnsi="Times New Roman" w:cs="Times New Roman"/>
              <w:color w:val="000000"/>
              <w:sz w:val="24"/>
              <w:szCs w:val="24"/>
              <w:lang w:val="en-US"/>
            </w:rPr>
          </w:pPr>
          <w:r w:rsidRPr="001658F5">
            <w:rPr>
              <w:rFonts w:ascii="Times New Roman" w:eastAsia="Times New Roman" w:hAnsi="Times New Roman" w:cs="Times New Roman"/>
              <w:color w:val="000000"/>
              <w:sz w:val="24"/>
              <w:szCs w:val="24"/>
              <w:lang w:val="en-US"/>
            </w:rPr>
            <w:t>PepsiCo's diverse sourcing strategies have resulted in moderate bargaining power for suppliers in China, as the company can procure raw materials from multiple providers, reducing dependence on any single supplier.</w:t>
          </w:r>
        </w:p>
        <w:p w:rsidR="008A5DC7" w:rsidRPr="001658F5" w:rsidRDefault="008A5DC7" w:rsidP="001658F5">
          <w:pPr>
            <w:pStyle w:val="ac"/>
            <w:numPr>
              <w:ilvl w:val="0"/>
              <w:numId w:val="12"/>
            </w:numPr>
            <w:spacing w:line="480" w:lineRule="auto"/>
            <w:jc w:val="both"/>
            <w:rPr>
              <w:rFonts w:ascii="Times New Roman" w:eastAsia="Times New Roman" w:hAnsi="Times New Roman" w:cs="Times New Roman"/>
              <w:color w:val="000000"/>
              <w:sz w:val="24"/>
              <w:szCs w:val="24"/>
              <w:lang w:val="en-US"/>
            </w:rPr>
          </w:pPr>
          <w:r w:rsidRPr="001658F5">
            <w:rPr>
              <w:rFonts w:ascii="Times New Roman" w:eastAsia="Times New Roman" w:hAnsi="Times New Roman" w:cs="Times New Roman"/>
              <w:color w:val="000000"/>
              <w:sz w:val="24"/>
              <w:szCs w:val="24"/>
              <w:lang w:val="en-US"/>
            </w:rPr>
            <w:t>The high bargaining power of buyers in China can be attributed to competitive brands like Coca-Cola. To address this, PepsiCo continuously improves its offerings.</w:t>
          </w:r>
        </w:p>
        <w:p w:rsidR="008A5DC7" w:rsidRPr="001658F5" w:rsidRDefault="008A5DC7" w:rsidP="001658F5">
          <w:pPr>
            <w:pStyle w:val="ac"/>
            <w:numPr>
              <w:ilvl w:val="0"/>
              <w:numId w:val="12"/>
            </w:numPr>
            <w:spacing w:line="480" w:lineRule="auto"/>
            <w:jc w:val="both"/>
            <w:rPr>
              <w:rFonts w:ascii="Times New Roman" w:eastAsia="Times New Roman" w:hAnsi="Times New Roman" w:cs="Times New Roman"/>
              <w:color w:val="000000"/>
              <w:sz w:val="24"/>
              <w:szCs w:val="24"/>
              <w:lang w:val="en-US"/>
            </w:rPr>
          </w:pPr>
          <w:r w:rsidRPr="001658F5">
            <w:rPr>
              <w:rFonts w:ascii="Times New Roman" w:eastAsia="Times New Roman" w:hAnsi="Times New Roman" w:cs="Times New Roman"/>
              <w:color w:val="000000"/>
              <w:sz w:val="24"/>
              <w:szCs w:val="24"/>
              <w:lang w:val="en-US"/>
            </w:rPr>
            <w:t>The Chinese market poses a significant threat of substitutes, such as healthy drinks, traditional beverages, and tap water, which can potentially replace PepsiCo's products.</w:t>
          </w:r>
        </w:p>
        <w:p w:rsidR="00DC7B21" w:rsidRDefault="008A5DC7" w:rsidP="008A5DC7">
          <w:pPr>
            <w:spacing w:line="480" w:lineRule="auto"/>
            <w:ind w:firstLine="720"/>
            <w:jc w:val="both"/>
            <w:rPr>
              <w:rFonts w:ascii="Times New Roman" w:eastAsia="Times New Roman" w:hAnsi="Times New Roman" w:cs="Times New Roman"/>
              <w:sz w:val="24"/>
              <w:szCs w:val="24"/>
            </w:rPr>
          </w:pPr>
          <w:r w:rsidRPr="008A5DC7">
            <w:rPr>
              <w:rFonts w:ascii="Times New Roman" w:eastAsia="Times New Roman" w:hAnsi="Times New Roman" w:cs="Times New Roman"/>
              <w:color w:val="000000"/>
              <w:sz w:val="24"/>
              <w:szCs w:val="24"/>
              <w:lang w:val="en-US"/>
            </w:rPr>
            <w:t>These findings emphasize the need for PepsiCo to navigate the challenges posed by the Chinese market by adapting its strategies and addressing issues related to supplier bargaining power, buyer preferences, and the availability of substitutes. PepsiCo can enhance its competitiveness and strive for success in the Chinese market by doing so.</w:t>
          </w:r>
        </w:p>
        <w:p w:rsidR="00DC7B21" w:rsidRDefault="00727909">
          <w:pPr>
            <w:pStyle w:val="1"/>
            <w:jc w:val="both"/>
            <w:rPr>
              <w:rFonts w:eastAsia="Times New Roman"/>
            </w:rPr>
          </w:pPr>
          <w:bookmarkStart w:id="60" w:name="_Toc20346"/>
          <w:bookmarkEnd w:id="57"/>
          <w:bookmarkEnd w:id="58"/>
          <w:bookmarkEnd w:id="59"/>
          <w:r>
            <w:rPr>
              <w:rFonts w:eastAsia="Times New Roman"/>
              <w:lang w:val="en-US"/>
            </w:rPr>
            <w:lastRenderedPageBreak/>
            <w:t>Future Developments in the</w:t>
          </w:r>
          <w:r>
            <w:rPr>
              <w:rFonts w:eastAsia="Times New Roman"/>
              <w:lang w:val="en-US"/>
            </w:rPr>
            <w:t xml:space="preserve"> Field of Marketing</w:t>
          </w:r>
          <w:r>
            <w:rPr>
              <w:rFonts w:eastAsia="Times New Roman"/>
              <w:lang w:val="en-US"/>
            </w:rPr>
            <w:tab/>
            <w:t> </w:t>
          </w:r>
          <w:bookmarkEnd w:id="60"/>
        </w:p>
        <w:p w:rsidR="00B12982" w:rsidRPr="00B12982" w:rsidRDefault="00B12982" w:rsidP="00B12982">
          <w:pPr>
            <w:spacing w:line="480" w:lineRule="auto"/>
            <w:ind w:firstLine="720"/>
            <w:jc w:val="both"/>
            <w:rPr>
              <w:rFonts w:ascii="Times New Roman" w:eastAsia="Times New Roman" w:hAnsi="Times New Roman" w:cs="Times New Roman"/>
              <w:color w:val="000000"/>
              <w:sz w:val="24"/>
              <w:szCs w:val="24"/>
              <w:lang w:val="en-US"/>
            </w:rPr>
          </w:pPr>
          <w:bookmarkStart w:id="61" w:name="OLE_LINK524"/>
          <w:bookmarkStart w:id="62" w:name="OLE_LINK525"/>
          <w:bookmarkStart w:id="63" w:name="OLE_LINK526"/>
          <w:r w:rsidRPr="00B12982">
            <w:rPr>
              <w:rFonts w:ascii="Times New Roman" w:eastAsia="Times New Roman" w:hAnsi="Times New Roman" w:cs="Times New Roman"/>
              <w:color w:val="000000"/>
              <w:sz w:val="24"/>
              <w:szCs w:val="24"/>
              <w:lang w:val="en-US"/>
            </w:rPr>
            <w:t>The beverage industry undergoes continual transformations driven by evolving consumer preferences, technological advancements, and societal shifts. To maintain a competitive edge, PepsiCo and other beverage companies must anticipate and adapt to emerging trends, ensuring continued market relevance. One notable trend is the increasing demand for healthier beverage options that align with shifting consumer preferences. Recently, consumers have shown a strong inclination towards beverages that offer nutritional benefits, incorporate natural ingredients, and contain reduced sugar. This trend stems from a growing awareness of the impact of diet on overall well-being and physical health. To leverage this trend, PepsiCo should allocate resources to research and development efforts to create novel and diverse offerings in the healthier beverage segment. Furthermore, the company should prioritize marketing and promotional activities to expand the reach of these products (Sun et al., 2020).</w:t>
          </w:r>
        </w:p>
        <w:p w:rsidR="00DC7B21" w:rsidRDefault="00B12982" w:rsidP="00B12982">
          <w:pPr>
            <w:spacing w:line="480" w:lineRule="auto"/>
            <w:ind w:firstLine="720"/>
            <w:jc w:val="both"/>
            <w:rPr>
              <w:rFonts w:ascii="Times New Roman" w:eastAsia="Times New Roman" w:hAnsi="Times New Roman" w:cs="Times New Roman"/>
              <w:color w:val="000000"/>
              <w:sz w:val="24"/>
              <w:szCs w:val="24"/>
              <w:lang w:val="en-US"/>
            </w:rPr>
          </w:pPr>
          <w:r w:rsidRPr="00B12982">
            <w:rPr>
              <w:rFonts w:ascii="Times New Roman" w:eastAsia="Times New Roman" w:hAnsi="Times New Roman" w:cs="Times New Roman"/>
              <w:color w:val="000000"/>
              <w:sz w:val="24"/>
              <w:szCs w:val="24"/>
              <w:lang w:val="en-US"/>
            </w:rPr>
            <w:t>In addition, the widespread adoption of e-commerce platforms, mobile apps, and online marketplaces has significantly enhanced convenience and accessibility for consumers. PepsiCo must capitalize on the digitalization wave, reshaping the beverage industry by enhancing its online visibility. This entails leveraging e-commerce channels and optimizing its presence on digital platforms to remain competitive in the evolving market landscape.</w:t>
          </w:r>
        </w:p>
        <w:p w:rsidR="00DC7B21" w:rsidRDefault="00727909">
          <w:pPr>
            <w:pStyle w:val="1"/>
            <w:jc w:val="both"/>
            <w:rPr>
              <w:rFonts w:eastAsia="Times New Roman"/>
            </w:rPr>
          </w:pPr>
          <w:bookmarkStart w:id="64" w:name="_Toc915"/>
          <w:bookmarkEnd w:id="61"/>
          <w:bookmarkEnd w:id="62"/>
          <w:bookmarkEnd w:id="63"/>
          <w:r>
            <w:rPr>
              <w:rFonts w:eastAsia="Times New Roman"/>
              <w:lang w:val="en-US"/>
            </w:rPr>
            <w:t>Recommendations </w:t>
          </w:r>
          <w:bookmarkEnd w:id="64"/>
        </w:p>
        <w:p w:rsidR="00DC7B21" w:rsidRDefault="00727909">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lang w:val="en-US"/>
            </w:rPr>
            <w:t>A. Reinforcing brand image </w:t>
          </w:r>
        </w:p>
        <w:p w:rsidR="00DC7B21" w:rsidRDefault="00F347D2" w:rsidP="00607D05">
          <w:pPr>
            <w:spacing w:line="480" w:lineRule="auto"/>
            <w:ind w:firstLine="720"/>
            <w:jc w:val="both"/>
            <w:rPr>
              <w:rFonts w:ascii="Times New Roman" w:eastAsia="Times New Roman" w:hAnsi="Times New Roman" w:cs="Times New Roman"/>
              <w:color w:val="000000"/>
              <w:sz w:val="24"/>
              <w:szCs w:val="24"/>
              <w:lang w:val="en-US"/>
            </w:rPr>
          </w:pPr>
          <w:bookmarkStart w:id="65" w:name="OLE_LINK527"/>
          <w:bookmarkStart w:id="66" w:name="OLE_LINK528"/>
          <w:bookmarkStart w:id="67" w:name="OLE_LINK529"/>
          <w:r w:rsidRPr="00F347D2">
            <w:rPr>
              <w:rFonts w:ascii="Times New Roman" w:eastAsia="Times New Roman" w:hAnsi="Times New Roman" w:cs="Times New Roman"/>
              <w:color w:val="000000"/>
              <w:sz w:val="24"/>
              <w:szCs w:val="24"/>
              <w:lang w:val="en-US"/>
            </w:rPr>
            <w:t xml:space="preserve">Consistently delivering a cohesive message and engaging storytelling can significantly enhance a brand's value. In the context of China, PepsiCo can strengthen its brand identity by implementing a well-crafted brand story that resonates with customers' beliefs and aspirations. To effectively connect with Chinese consumers, leveraging popular social media platforms like </w:t>
          </w:r>
          <w:r w:rsidRPr="00F347D2">
            <w:rPr>
              <w:rFonts w:ascii="Times New Roman" w:eastAsia="Times New Roman" w:hAnsi="Times New Roman" w:cs="Times New Roman"/>
              <w:color w:val="000000"/>
              <w:sz w:val="24"/>
              <w:szCs w:val="24"/>
              <w:lang w:val="en-US"/>
            </w:rPr>
            <w:lastRenderedPageBreak/>
            <w:t xml:space="preserve">WeChat, Weibo, and </w:t>
          </w:r>
          <w:proofErr w:type="spellStart"/>
          <w:r w:rsidRPr="00F347D2">
            <w:rPr>
              <w:rFonts w:ascii="Times New Roman" w:eastAsia="Times New Roman" w:hAnsi="Times New Roman" w:cs="Times New Roman"/>
              <w:color w:val="000000"/>
              <w:sz w:val="24"/>
              <w:szCs w:val="24"/>
              <w:lang w:val="en-US"/>
            </w:rPr>
            <w:t>Douyin</w:t>
          </w:r>
          <w:proofErr w:type="spellEnd"/>
          <w:r w:rsidRPr="00F347D2">
            <w:rPr>
              <w:rFonts w:ascii="Times New Roman" w:eastAsia="Times New Roman" w:hAnsi="Times New Roman" w:cs="Times New Roman"/>
              <w:color w:val="000000"/>
              <w:sz w:val="24"/>
              <w:szCs w:val="24"/>
              <w:lang w:val="en-US"/>
            </w:rPr>
            <w:t xml:space="preserve"> is crucial. Through these platforms, PepsiCo can generate compelling and shareable content that enhances brand recognition and fosters a sense of community among the target audience. Collaborating with influential personalities and Key Opinion Leaders (KOLs) in the beverage and lifestyle industry can also aid PepsiCo in expanding its customer base and enhancing brand credibility. Partnering with influencers who generate excitement around the brand and communicate positive experiences can serve as powerful endorsements for PepsiCo's products (Zhu et al., 2023).</w:t>
          </w:r>
          <w:bookmarkEnd w:id="65"/>
          <w:bookmarkEnd w:id="66"/>
          <w:bookmarkEnd w:id="67"/>
        </w:p>
        <w:p w:rsidR="00DC7B21" w:rsidRDefault="00727909">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lang w:val="en-US"/>
            </w:rPr>
            <w:t xml:space="preserve">B. Expanding distribution </w:t>
          </w:r>
          <w:r>
            <w:rPr>
              <w:rFonts w:ascii="Times New Roman" w:eastAsia="Times New Roman" w:hAnsi="Times New Roman" w:cs="Times New Roman"/>
              <w:b/>
              <w:bCs/>
              <w:color w:val="000000"/>
              <w:sz w:val="24"/>
              <w:szCs w:val="24"/>
              <w:lang w:val="en-US"/>
            </w:rPr>
            <w:t>network</w:t>
          </w:r>
          <w:r>
            <w:rPr>
              <w:rFonts w:ascii="Times New Roman" w:eastAsia="Times New Roman" w:hAnsi="Times New Roman" w:cs="Times New Roman"/>
              <w:b/>
              <w:bCs/>
              <w:color w:val="000000"/>
              <w:sz w:val="24"/>
              <w:szCs w:val="24"/>
              <w:lang w:val="en-US"/>
            </w:rPr>
            <w:tab/>
          </w:r>
          <w:r>
            <w:rPr>
              <w:rFonts w:ascii="Times New Roman" w:eastAsia="Times New Roman" w:hAnsi="Times New Roman" w:cs="Times New Roman"/>
              <w:color w:val="000000"/>
              <w:sz w:val="24"/>
              <w:szCs w:val="24"/>
              <w:lang w:val="en-US"/>
            </w:rPr>
            <w:t>  </w:t>
          </w:r>
        </w:p>
        <w:p w:rsidR="007276BF" w:rsidRPr="007276BF" w:rsidRDefault="007276BF" w:rsidP="007276BF">
          <w:pPr>
            <w:spacing w:line="480" w:lineRule="auto"/>
            <w:ind w:firstLine="720"/>
            <w:jc w:val="both"/>
            <w:rPr>
              <w:rFonts w:ascii="Times New Roman" w:eastAsia="Times New Roman" w:hAnsi="Times New Roman" w:cs="Times New Roman"/>
              <w:color w:val="000000"/>
              <w:sz w:val="24"/>
              <w:szCs w:val="24"/>
              <w:lang w:val="en-US"/>
            </w:rPr>
          </w:pPr>
          <w:bookmarkStart w:id="68" w:name="OLE_LINK530"/>
          <w:bookmarkStart w:id="69" w:name="OLE_LINK531"/>
          <w:bookmarkStart w:id="70" w:name="OLE_LINK532"/>
          <w:r w:rsidRPr="007276BF">
            <w:rPr>
              <w:rFonts w:ascii="Times New Roman" w:eastAsia="Times New Roman" w:hAnsi="Times New Roman" w:cs="Times New Roman"/>
              <w:color w:val="000000"/>
              <w:sz w:val="24"/>
              <w:szCs w:val="24"/>
              <w:lang w:val="en-US"/>
            </w:rPr>
            <w:t>To expand its consumer base in China, PepsiCo should establish partnerships with local distributors and retailers. Collaborating with nearby distributors and retailers is recommended as a strategy to enhance PepsiCo's distribution channels in the Chinese market. By leveraging its extensive network and market expertise, PepsiCo has the potential to tap into new customer segments. This approach involves forming alliances with established local entities, capitalizing on their existing customer base and accessing previously untapped markets.</w:t>
          </w:r>
        </w:p>
        <w:p w:rsidR="007276BF" w:rsidRPr="007276BF" w:rsidRDefault="007276BF" w:rsidP="007276BF">
          <w:pPr>
            <w:spacing w:line="480" w:lineRule="auto"/>
            <w:ind w:firstLine="720"/>
            <w:jc w:val="both"/>
            <w:rPr>
              <w:rFonts w:ascii="Times New Roman" w:eastAsia="Times New Roman" w:hAnsi="Times New Roman" w:cs="Times New Roman"/>
              <w:color w:val="000000"/>
              <w:sz w:val="24"/>
              <w:szCs w:val="24"/>
              <w:lang w:val="en-US"/>
            </w:rPr>
          </w:pPr>
          <w:r w:rsidRPr="007276BF">
            <w:rPr>
              <w:rFonts w:ascii="Times New Roman" w:eastAsia="Times New Roman" w:hAnsi="Times New Roman" w:cs="Times New Roman"/>
              <w:color w:val="000000"/>
              <w:sz w:val="24"/>
              <w:szCs w:val="24"/>
              <w:lang w:val="en-US"/>
            </w:rPr>
            <w:t xml:space="preserve">Local distributors and retailers deeply understand local preferences, consumer </w:t>
          </w:r>
          <w:proofErr w:type="spellStart"/>
          <w:r w:rsidRPr="007276BF">
            <w:rPr>
              <w:rFonts w:ascii="Times New Roman" w:eastAsia="Times New Roman" w:hAnsi="Times New Roman" w:cs="Times New Roman"/>
              <w:color w:val="000000"/>
              <w:sz w:val="24"/>
              <w:szCs w:val="24"/>
              <w:lang w:val="en-US"/>
            </w:rPr>
            <w:t>behaviour</w:t>
          </w:r>
          <w:proofErr w:type="spellEnd"/>
          <w:r w:rsidRPr="007276BF">
            <w:rPr>
              <w:rFonts w:ascii="Times New Roman" w:eastAsia="Times New Roman" w:hAnsi="Times New Roman" w:cs="Times New Roman"/>
              <w:color w:val="000000"/>
              <w:sz w:val="24"/>
              <w:szCs w:val="24"/>
              <w:lang w:val="en-US"/>
            </w:rPr>
            <w:t>, and distribution channels. PepsiCo can leverage this understanding to improve its market penetration and target specific consumer groups. Collaborative efforts may include joint promotional campaigns, customized product selections, and mutually beneficial agreements that enhance brand recognition and market accessibility. It is essential to ensure that all parties involved clearly understand their respective roles and responsibilities to prevent confusion or disputes.</w:t>
          </w:r>
        </w:p>
        <w:p w:rsidR="00DC7B21" w:rsidRDefault="007276BF" w:rsidP="007276BF">
          <w:pPr>
            <w:spacing w:line="480" w:lineRule="auto"/>
            <w:ind w:firstLine="720"/>
            <w:jc w:val="both"/>
            <w:rPr>
              <w:rFonts w:ascii="Times New Roman" w:eastAsia="Times New Roman" w:hAnsi="Times New Roman" w:cs="Times New Roman"/>
              <w:sz w:val="24"/>
              <w:szCs w:val="24"/>
            </w:rPr>
          </w:pPr>
          <w:r w:rsidRPr="007276BF">
            <w:rPr>
              <w:rFonts w:ascii="Times New Roman" w:eastAsia="Times New Roman" w:hAnsi="Times New Roman" w:cs="Times New Roman"/>
              <w:color w:val="000000"/>
              <w:sz w:val="24"/>
              <w:szCs w:val="24"/>
              <w:lang w:val="en-US"/>
            </w:rPr>
            <w:t>As the Chinese market continues to evolve, PepsiCo can experience growth by targeting emerging markets within China (</w:t>
          </w:r>
          <w:proofErr w:type="spellStart"/>
          <w:r w:rsidRPr="007276BF">
            <w:rPr>
              <w:rFonts w:ascii="Times New Roman" w:eastAsia="Times New Roman" w:hAnsi="Times New Roman" w:cs="Times New Roman"/>
              <w:color w:val="000000"/>
              <w:sz w:val="24"/>
              <w:szCs w:val="24"/>
              <w:lang w:val="en-US"/>
            </w:rPr>
            <w:t>Jallow</w:t>
          </w:r>
          <w:proofErr w:type="spellEnd"/>
          <w:r w:rsidRPr="007276BF">
            <w:rPr>
              <w:rFonts w:ascii="Times New Roman" w:eastAsia="Times New Roman" w:hAnsi="Times New Roman" w:cs="Times New Roman"/>
              <w:color w:val="000000"/>
              <w:sz w:val="24"/>
              <w:szCs w:val="24"/>
              <w:lang w:val="en-US"/>
            </w:rPr>
            <w:t xml:space="preserve">, 2021). By identifying and capitalizing on these opportunities, PepsiCo can further expand its consumer base and strengthen its market position. </w:t>
          </w:r>
          <w:r w:rsidRPr="007276BF">
            <w:rPr>
              <w:rFonts w:ascii="Times New Roman" w:eastAsia="Times New Roman" w:hAnsi="Times New Roman" w:cs="Times New Roman"/>
              <w:color w:val="000000"/>
              <w:sz w:val="24"/>
              <w:szCs w:val="24"/>
              <w:lang w:val="en-US"/>
            </w:rPr>
            <w:lastRenderedPageBreak/>
            <w:t>This strategic focus on partnering with local distributors and retailers aligns with PepsiCo's goal of leveraging local market knowledge and resources to drive growth and effectively cater to the diverse preferences and demands of Chinese consumers. Through collaborative efforts, PepsiCo can enhance its distribution channels, increase brand visibility, and seize new opportunities in an ever-changing Chinese market landscape.</w:t>
          </w:r>
        </w:p>
        <w:bookmarkEnd w:id="68"/>
        <w:bookmarkEnd w:id="69"/>
        <w:bookmarkEnd w:id="70"/>
        <w:p w:rsidR="00DC7B21" w:rsidRDefault="00727909">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lang w:val="en-US"/>
            </w:rPr>
            <w:t>C. Innovating product line </w:t>
          </w:r>
        </w:p>
        <w:p w:rsidR="0019384E" w:rsidRPr="0019384E" w:rsidRDefault="0019384E" w:rsidP="0019384E">
          <w:pPr>
            <w:spacing w:line="480" w:lineRule="auto"/>
            <w:ind w:firstLine="720"/>
            <w:jc w:val="both"/>
            <w:rPr>
              <w:rFonts w:ascii="Times New Roman" w:eastAsia="Times New Roman" w:hAnsi="Times New Roman" w:cs="Times New Roman"/>
              <w:color w:val="000000"/>
              <w:sz w:val="24"/>
              <w:szCs w:val="24"/>
              <w:lang w:val="en-US"/>
            </w:rPr>
          </w:pPr>
          <w:bookmarkStart w:id="71" w:name="OLE_LINK533"/>
          <w:bookmarkStart w:id="72" w:name="OLE_LINK534"/>
          <w:r w:rsidRPr="0019384E">
            <w:rPr>
              <w:rFonts w:ascii="Times New Roman" w:eastAsia="Times New Roman" w:hAnsi="Times New Roman" w:cs="Times New Roman"/>
              <w:color w:val="000000"/>
              <w:sz w:val="24"/>
              <w:szCs w:val="24"/>
              <w:lang w:val="en-US"/>
            </w:rPr>
            <w:t xml:space="preserve">To ensure its success in the Chinese market, it is recommended that PepsiCo undertake extensive market research to gain a profound understanding of Chinese consumers' preferences, requirements, and evolving trends. By comprehending consumer </w:t>
          </w:r>
          <w:proofErr w:type="spellStart"/>
          <w:r w:rsidRPr="0019384E">
            <w:rPr>
              <w:rFonts w:ascii="Times New Roman" w:eastAsia="Times New Roman" w:hAnsi="Times New Roman" w:cs="Times New Roman"/>
              <w:color w:val="000000"/>
              <w:sz w:val="24"/>
              <w:szCs w:val="24"/>
              <w:lang w:val="en-US"/>
            </w:rPr>
            <w:t>behaviour</w:t>
          </w:r>
          <w:proofErr w:type="spellEnd"/>
          <w:r w:rsidRPr="0019384E">
            <w:rPr>
              <w:rFonts w:ascii="Times New Roman" w:eastAsia="Times New Roman" w:hAnsi="Times New Roman" w:cs="Times New Roman"/>
              <w:color w:val="000000"/>
              <w:sz w:val="24"/>
              <w:szCs w:val="24"/>
              <w:lang w:val="en-US"/>
            </w:rPr>
            <w:t>, attitudes, and consumption patterns, PepsiCo can identify emerging opportunities and anticipate market demands. Conducting surveys, focus groups, and data analysis can provide significant insights into taste preferences, packaging preferences, health and wellness patterns, and cultural influences (Sharif et al., 2023).</w:t>
          </w:r>
        </w:p>
        <w:p w:rsidR="0019384E" w:rsidRPr="0019384E" w:rsidRDefault="0019384E" w:rsidP="0019384E">
          <w:pPr>
            <w:spacing w:line="480" w:lineRule="auto"/>
            <w:ind w:firstLine="720"/>
            <w:jc w:val="both"/>
            <w:rPr>
              <w:rFonts w:ascii="Times New Roman" w:eastAsia="Times New Roman" w:hAnsi="Times New Roman" w:cs="Times New Roman"/>
              <w:color w:val="000000"/>
              <w:sz w:val="24"/>
              <w:szCs w:val="24"/>
              <w:lang w:val="en-US"/>
            </w:rPr>
          </w:pPr>
          <w:r w:rsidRPr="0019384E">
            <w:rPr>
              <w:rFonts w:ascii="Times New Roman" w:eastAsia="Times New Roman" w:hAnsi="Times New Roman" w:cs="Times New Roman"/>
              <w:color w:val="000000"/>
              <w:sz w:val="24"/>
              <w:szCs w:val="24"/>
              <w:lang w:val="en-US"/>
            </w:rPr>
            <w:t>By utilizing this data, PepsiCo can make informed decisions regarding product innovation and promotional strategies. The findings from the research will serve as a foundation for devising tactics to innovate and develop products that resonate with Chinese consumers. In addition, PepsiCo can leverage its global knowledge and resources to adapt existing offerings or create new ones that cater to the distinct tastes of Chinese consumers. Achieving product acceptance and success relies on balancing innovation and cultural sensitivity (</w:t>
          </w:r>
          <w:proofErr w:type="spellStart"/>
          <w:r w:rsidRPr="0019384E">
            <w:rPr>
              <w:rFonts w:ascii="Times New Roman" w:eastAsia="Times New Roman" w:hAnsi="Times New Roman" w:cs="Times New Roman"/>
              <w:color w:val="000000"/>
              <w:sz w:val="24"/>
              <w:szCs w:val="24"/>
              <w:lang w:val="en-US"/>
            </w:rPr>
            <w:t>Suchek</w:t>
          </w:r>
          <w:proofErr w:type="spellEnd"/>
          <w:r w:rsidRPr="0019384E">
            <w:rPr>
              <w:rFonts w:ascii="Times New Roman" w:eastAsia="Times New Roman" w:hAnsi="Times New Roman" w:cs="Times New Roman"/>
              <w:color w:val="000000"/>
              <w:sz w:val="24"/>
              <w:szCs w:val="24"/>
              <w:lang w:val="en-US"/>
            </w:rPr>
            <w:t xml:space="preserve"> et al., 2021).</w:t>
          </w:r>
        </w:p>
        <w:p w:rsidR="00DC7B21" w:rsidRPr="00403785" w:rsidRDefault="0019384E" w:rsidP="00403785">
          <w:pPr>
            <w:spacing w:line="480" w:lineRule="auto"/>
            <w:ind w:firstLine="720"/>
            <w:jc w:val="both"/>
            <w:rPr>
              <w:rFonts w:ascii="Times New Roman" w:eastAsia="Times New Roman" w:hAnsi="Times New Roman" w:cs="Times New Roman"/>
              <w:sz w:val="24"/>
              <w:szCs w:val="24"/>
            </w:rPr>
          </w:pPr>
          <w:r w:rsidRPr="0019384E">
            <w:rPr>
              <w:rFonts w:ascii="Times New Roman" w:eastAsia="Times New Roman" w:hAnsi="Times New Roman" w:cs="Times New Roman"/>
              <w:color w:val="000000"/>
              <w:sz w:val="24"/>
              <w:szCs w:val="24"/>
              <w:lang w:val="en-US"/>
            </w:rPr>
            <w:t xml:space="preserve">To effectively innovate its product line, PepsiCo should consider factors such as packaging design, product positioning, and marketing campaigns that appeal to the target audience. By aligning these elements with Chinese consumers' preferences and cultural </w:t>
          </w:r>
          <w:r w:rsidRPr="0019384E">
            <w:rPr>
              <w:rFonts w:ascii="Times New Roman" w:eastAsia="Times New Roman" w:hAnsi="Times New Roman" w:cs="Times New Roman"/>
              <w:color w:val="000000"/>
              <w:sz w:val="24"/>
              <w:szCs w:val="24"/>
              <w:lang w:val="en-US"/>
            </w:rPr>
            <w:lastRenderedPageBreak/>
            <w:t>nuances, PepsiCo can enhance its product acceptance and effectively differentiate itself in the market.</w:t>
          </w:r>
          <w:r w:rsidR="00727909">
            <w:rPr>
              <w:rFonts w:ascii="Times New Roman" w:eastAsia="Times New Roman" w:hAnsi="Times New Roman" w:cs="Times New Roman"/>
              <w:color w:val="000000"/>
              <w:sz w:val="24"/>
              <w:szCs w:val="24"/>
              <w:lang w:val="en-US"/>
            </w:rPr>
            <w:t xml:space="preserve"> </w:t>
          </w:r>
          <w:bookmarkStart w:id="73" w:name="_Toc137934960"/>
          <w:bookmarkStart w:id="74" w:name="_Toc149502656"/>
          <w:bookmarkEnd w:id="71"/>
          <w:bookmarkEnd w:id="72"/>
          <w:r w:rsidR="00727909">
            <w:br w:type="page"/>
          </w:r>
        </w:p>
        <w:p w:rsidR="00DC7B21" w:rsidRDefault="00727909">
          <w:pPr>
            <w:pStyle w:val="1"/>
            <w:jc w:val="both"/>
          </w:pPr>
          <w:bookmarkStart w:id="75" w:name="_Toc1834"/>
          <w:bookmarkEnd w:id="73"/>
          <w:bookmarkEnd w:id="74"/>
          <w:r>
            <w:rPr>
              <w:rFonts w:eastAsia="宋体" w:hint="eastAsia"/>
              <w:lang w:val="en-US" w:eastAsia="zh-CN"/>
            </w:rPr>
            <w:lastRenderedPageBreak/>
            <w:t>References</w:t>
          </w:r>
        </w:p>
        <w:bookmarkEnd w:id="75" w:displacedByCustomXml="next"/>
      </w:sdtContent>
    </w:sdt>
    <w:p w:rsidR="00DC7B21" w:rsidRDefault="00727909">
      <w:pPr>
        <w:spacing w:line="480" w:lineRule="auto"/>
        <w:ind w:left="72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lang w:val="en-US"/>
        </w:rPr>
        <w:t>Argentieri</w:t>
      </w:r>
      <w:proofErr w:type="spellEnd"/>
      <w:r>
        <w:rPr>
          <w:rFonts w:ascii="Times New Roman" w:eastAsia="Times New Roman" w:hAnsi="Times New Roman" w:cs="Times New Roman"/>
          <w:sz w:val="24"/>
          <w:szCs w:val="24"/>
          <w:lang w:val="en-US"/>
        </w:rPr>
        <w:t>, G.P.</w:t>
      </w:r>
      <w:r>
        <w:rPr>
          <w:rFonts w:ascii="Times New Roman" w:eastAsia="Times New Roman" w:hAnsi="Times New Roman" w:cs="Times New Roman"/>
          <w:sz w:val="24"/>
          <w:szCs w:val="24"/>
          <w:lang w:val="en-US"/>
        </w:rPr>
        <w:t xml:space="preserve"> (2019)</w:t>
      </w:r>
      <w:r>
        <w:rPr>
          <w:rFonts w:ascii="Times New Roman" w:eastAsia="Times New Roman" w:hAnsi="Times New Roman" w:cs="Times New Roman"/>
          <w:sz w:val="24"/>
          <w:szCs w:val="24"/>
          <w:lang w:val="en-US"/>
        </w:rPr>
        <w:t xml:space="preserve"> </w:t>
      </w:r>
      <w:r w:rsidRPr="00964AF3">
        <w:rPr>
          <w:rFonts w:ascii="Times New Roman" w:eastAsia="Times New Roman" w:hAnsi="Times New Roman" w:cs="Times New Roman"/>
          <w:i/>
          <w:sz w:val="24"/>
          <w:szCs w:val="24"/>
          <w:lang w:val="en-US"/>
        </w:rPr>
        <w:t>Upgrading in the Chinese Bottled Water Market</w:t>
      </w:r>
      <w:r w:rsidR="00964AF3">
        <w:rPr>
          <w:rFonts w:ascii="Times New Roman" w:eastAsia="Times New Roman" w:hAnsi="Times New Roman" w:cs="Times New Roman"/>
          <w:sz w:val="24"/>
          <w:szCs w:val="24"/>
          <w:lang w:val="en-US" w:eastAsia="zh-CN"/>
        </w:rPr>
        <w:t>, i</w:t>
      </w:r>
      <w:r w:rsidR="00964AF3">
        <w:rPr>
          <w:rFonts w:ascii="Times New Roman" w:eastAsia="Times New Roman" w:hAnsi="Times New Roman" w:cs="Times New Roman" w:hint="eastAsia"/>
          <w:sz w:val="24"/>
          <w:szCs w:val="24"/>
          <w:lang w:val="en-US" w:eastAsia="zh-CN"/>
        </w:rPr>
        <w:t>n</w:t>
      </w:r>
      <w:r w:rsidR="00964AF3">
        <w:rPr>
          <w:rFonts w:ascii="Times New Roman" w:eastAsia="Times New Roman" w:hAnsi="Times New Roman" w:cs="Times New Roman"/>
          <w:sz w:val="24"/>
          <w:szCs w:val="24"/>
          <w:lang w:val="en-US" w:eastAsia="zh-CN"/>
        </w:rPr>
        <w:t xml:space="preserve"> </w:t>
      </w:r>
      <w:r w:rsidRPr="001F59B2">
        <w:rPr>
          <w:rFonts w:ascii="Times New Roman" w:eastAsia="Times New Roman" w:hAnsi="Times New Roman" w:cs="Times New Roman"/>
          <w:i/>
          <w:sz w:val="24"/>
          <w:szCs w:val="24"/>
          <w:lang w:val="en-US"/>
        </w:rPr>
        <w:t>The case of Italian San Pellegrino</w:t>
      </w:r>
      <w:r>
        <w:rPr>
          <w:rFonts w:ascii="Times New Roman" w:eastAsia="Times New Roman" w:hAnsi="Times New Roman" w:cs="Times New Roman"/>
          <w:sz w:val="24"/>
          <w:szCs w:val="24"/>
          <w:lang w:val="en-US"/>
        </w:rPr>
        <w:t>. </w:t>
      </w:r>
    </w:p>
    <w:p w:rsidR="00DC7B21" w:rsidRDefault="00727909">
      <w:pPr>
        <w:pStyle w:val="a7"/>
        <w:spacing w:before="0" w:beforeAutospacing="0" w:after="0" w:afterAutospacing="0" w:line="480" w:lineRule="auto"/>
        <w:ind w:left="720" w:hanging="720"/>
        <w:jc w:val="both"/>
      </w:pPr>
      <w:proofErr w:type="spellStart"/>
      <w:r>
        <w:t>Casti</w:t>
      </w:r>
      <w:proofErr w:type="spellEnd"/>
      <w:r>
        <w:t>, Z.</w:t>
      </w:r>
      <w:r>
        <w:t xml:space="preserve"> (2020)</w:t>
      </w:r>
      <w:r>
        <w:t xml:space="preserve"> </w:t>
      </w:r>
      <w:r w:rsidRPr="004B1B8C">
        <w:rPr>
          <w:i/>
        </w:rPr>
        <w:t>Old Teachings, New Marketing Stra</w:t>
      </w:r>
      <w:r w:rsidRPr="004B1B8C">
        <w:rPr>
          <w:i/>
        </w:rPr>
        <w:t>tegies, and Hollywood’s Industry: The Cultural Conflicts between the US and China</w:t>
      </w:r>
      <w:r w:rsidRPr="004B1B8C">
        <w:t>.</w:t>
      </w:r>
      <w:r>
        <w:t> </w:t>
      </w:r>
    </w:p>
    <w:p w:rsidR="00DC7B21" w:rsidRDefault="00727909">
      <w:pPr>
        <w:pStyle w:val="a7"/>
        <w:spacing w:before="0" w:beforeAutospacing="0" w:after="0" w:afterAutospacing="0" w:line="480" w:lineRule="auto"/>
        <w:ind w:left="720" w:hanging="720"/>
        <w:jc w:val="both"/>
      </w:pPr>
      <w:proofErr w:type="spellStart"/>
      <w:r>
        <w:t>Fabbian</w:t>
      </w:r>
      <w:proofErr w:type="spellEnd"/>
      <w:r>
        <w:t>, S.</w:t>
      </w:r>
      <w:r>
        <w:t xml:space="preserve"> (2021)</w:t>
      </w:r>
      <w:r w:rsidRPr="00C9165B">
        <w:rPr>
          <w:i/>
        </w:rPr>
        <w:t xml:space="preserve"> Global brands connect with the local culture: advertising strategies of </w:t>
      </w:r>
      <w:r w:rsidRPr="00C9165B">
        <w:rPr>
          <w:i/>
        </w:rPr>
        <w:t>Coca-Cola in China</w:t>
      </w:r>
      <w:r>
        <w:t>. </w:t>
      </w:r>
    </w:p>
    <w:p w:rsidR="00DC7B21" w:rsidRDefault="00727909" w:rsidP="00034A05">
      <w:pPr>
        <w:pStyle w:val="a7"/>
        <w:spacing w:before="0" w:beforeAutospacing="0" w:after="0" w:afterAutospacing="0" w:line="480" w:lineRule="auto"/>
        <w:ind w:left="720" w:hanging="720"/>
      </w:pPr>
      <w:r>
        <w:t>Global</w:t>
      </w:r>
      <w:r w:rsidR="00A56361">
        <w:t xml:space="preserve"> </w:t>
      </w:r>
      <w:r>
        <w:t>Economy, (2022)</w:t>
      </w:r>
      <w:r>
        <w:t xml:space="preserve"> </w:t>
      </w:r>
      <w:r w:rsidRPr="00034A05">
        <w:rPr>
          <w:i/>
        </w:rPr>
        <w:t>China: Political stability</w:t>
      </w:r>
      <w:r>
        <w:t xml:space="preserve">. </w:t>
      </w:r>
      <w:hyperlink r:id="rId10" w:history="1">
        <w:r>
          <w:rPr>
            <w:rStyle w:val="a9"/>
          </w:rPr>
          <w:t>https://www.theglobaleconomy.com/china/wb_political_stability/</w:t>
        </w:r>
      </w:hyperlink>
    </w:p>
    <w:p w:rsidR="00DC7B21" w:rsidRDefault="00727909">
      <w:pPr>
        <w:spacing w:line="480" w:lineRule="auto"/>
        <w:ind w:left="72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lang w:val="en-US"/>
        </w:rPr>
        <w:t>Jallow</w:t>
      </w:r>
      <w:proofErr w:type="spellEnd"/>
      <w:r>
        <w:rPr>
          <w:rFonts w:ascii="Times New Roman" w:eastAsia="Times New Roman" w:hAnsi="Times New Roman" w:cs="Times New Roman"/>
          <w:sz w:val="24"/>
          <w:szCs w:val="24"/>
          <w:lang w:val="en-US"/>
        </w:rPr>
        <w:t>, D. A. (2021)</w:t>
      </w:r>
      <w:r>
        <w:rPr>
          <w:rFonts w:ascii="Times New Roman" w:eastAsia="Times New Roman" w:hAnsi="Times New Roman" w:cs="Times New Roman"/>
          <w:sz w:val="24"/>
          <w:szCs w:val="24"/>
          <w:lang w:val="en-US"/>
        </w:rPr>
        <w:t xml:space="preserve"> </w:t>
      </w:r>
      <w:r w:rsidRPr="00A57442">
        <w:rPr>
          <w:rFonts w:ascii="Times New Roman" w:eastAsia="Times New Roman" w:hAnsi="Times New Roman" w:cs="Times New Roman"/>
          <w:i/>
          <w:sz w:val="24"/>
          <w:szCs w:val="24"/>
          <w:lang w:val="en-US"/>
        </w:rPr>
        <w:t>A Strategic Case Study on PepsiCo</w:t>
      </w:r>
      <w:r>
        <w:rPr>
          <w:rFonts w:ascii="Times New Roman" w:eastAsia="Times New Roman" w:hAnsi="Times New Roman" w:cs="Times New Roman"/>
          <w:sz w:val="24"/>
          <w:szCs w:val="24"/>
          <w:lang w:val="en-US"/>
        </w:rPr>
        <w:t>. </w:t>
      </w:r>
    </w:p>
    <w:p w:rsidR="00DC7B21" w:rsidRDefault="00727909">
      <w:pPr>
        <w:pStyle w:val="a7"/>
        <w:spacing w:before="0" w:beforeAutospacing="0" w:after="0" w:afterAutospacing="0" w:line="480" w:lineRule="auto"/>
        <w:ind w:left="720" w:hanging="720"/>
        <w:jc w:val="both"/>
      </w:pPr>
      <w:proofErr w:type="spellStart"/>
      <w:r>
        <w:t>Krizanova</w:t>
      </w:r>
      <w:proofErr w:type="spellEnd"/>
      <w:r>
        <w:t xml:space="preserve">, A., </w:t>
      </w:r>
      <w:r w:rsidR="007C168E">
        <w:t>et al</w:t>
      </w:r>
      <w:r w:rsidR="00493820">
        <w:t>.</w:t>
      </w:r>
      <w:r>
        <w:t xml:space="preserve"> (2019)</w:t>
      </w:r>
      <w:r>
        <w:t xml:space="preserve"> </w:t>
      </w:r>
      <w:r w:rsidRPr="00F123C8">
        <w:rPr>
          <w:i/>
        </w:rPr>
        <w:t>The effectiveness of marketing communication and the importance of its evaluation in an onl</w:t>
      </w:r>
      <w:r w:rsidRPr="00F123C8">
        <w:rPr>
          <w:i/>
        </w:rPr>
        <w:t>ine environment</w:t>
      </w:r>
      <w:r w:rsidR="00F123C8">
        <w:t xml:space="preserve">, in </w:t>
      </w:r>
      <w:r w:rsidRPr="00B56A5F">
        <w:rPr>
          <w:i/>
        </w:rPr>
        <w:t>Sustainability</w:t>
      </w:r>
      <w:r>
        <w:t>, 11(24), p.701</w:t>
      </w:r>
      <w:r>
        <w:t>.</w:t>
      </w:r>
    </w:p>
    <w:p w:rsidR="00DC7B21" w:rsidRDefault="00727909">
      <w:pPr>
        <w:spacing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Li, L., </w:t>
      </w:r>
      <w:r w:rsidR="00157DB5">
        <w:rPr>
          <w:rFonts w:ascii="Times New Roman" w:eastAsia="Times New Roman" w:hAnsi="Times New Roman" w:cs="Times New Roman"/>
          <w:sz w:val="24"/>
          <w:szCs w:val="24"/>
          <w:lang w:val="en-US"/>
        </w:rPr>
        <w:t>and</w:t>
      </w:r>
      <w:r>
        <w:rPr>
          <w:rFonts w:ascii="Times New Roman" w:eastAsia="Times New Roman" w:hAnsi="Times New Roman" w:cs="Times New Roman"/>
          <w:sz w:val="24"/>
          <w:szCs w:val="24"/>
          <w:lang w:val="en-US"/>
        </w:rPr>
        <w:t xml:space="preserve"> Yang, J. (2016)</w:t>
      </w:r>
      <w:r>
        <w:rPr>
          <w:rFonts w:ascii="Times New Roman" w:eastAsia="Times New Roman" w:hAnsi="Times New Roman" w:cs="Times New Roman"/>
          <w:sz w:val="24"/>
          <w:szCs w:val="24"/>
          <w:lang w:val="en-US"/>
        </w:rPr>
        <w:t xml:space="preserve"> </w:t>
      </w:r>
      <w:r w:rsidRPr="001C544A">
        <w:rPr>
          <w:rFonts w:ascii="Times New Roman" w:eastAsia="Times New Roman" w:hAnsi="Times New Roman" w:cs="Times New Roman"/>
          <w:i/>
          <w:sz w:val="24"/>
          <w:szCs w:val="24"/>
          <w:lang w:val="en-US"/>
        </w:rPr>
        <w:t>The Soft Drink Industry in China: A Challenging Business Landscape</w:t>
      </w:r>
      <w:r w:rsidR="001C544A">
        <w:rPr>
          <w:rFonts w:ascii="Times New Roman" w:eastAsia="Times New Roman" w:hAnsi="Times New Roman" w:cs="Times New Roman"/>
          <w:sz w:val="24"/>
          <w:szCs w:val="24"/>
          <w:lang w:val="en-US"/>
        </w:rPr>
        <w:t xml:space="preserve">, in </w:t>
      </w:r>
      <w:r w:rsidRPr="00B07A44">
        <w:rPr>
          <w:rFonts w:ascii="Times New Roman" w:eastAsia="Times New Roman" w:hAnsi="Times New Roman" w:cs="Times New Roman"/>
          <w:i/>
          <w:sz w:val="24"/>
          <w:szCs w:val="24"/>
          <w:lang w:val="en-US"/>
        </w:rPr>
        <w:t>Thunderbird International Business Review</w:t>
      </w:r>
      <w:r>
        <w:rPr>
          <w:rFonts w:ascii="Times New Roman" w:eastAsia="Times New Roman" w:hAnsi="Times New Roman" w:cs="Times New Roman"/>
          <w:sz w:val="24"/>
          <w:szCs w:val="24"/>
          <w:lang w:val="en-US"/>
        </w:rPr>
        <w:t>, 58(1), pp.47-59.</w:t>
      </w:r>
    </w:p>
    <w:p w:rsidR="00DC7B21" w:rsidRDefault="00727909">
      <w:pPr>
        <w:pStyle w:val="a7"/>
        <w:spacing w:before="0" w:beforeAutospacing="0" w:after="0" w:afterAutospacing="0" w:line="480" w:lineRule="auto"/>
        <w:ind w:left="720" w:hanging="720"/>
        <w:jc w:val="both"/>
      </w:pPr>
      <w:r>
        <w:t xml:space="preserve">Liu, Z., Du, M., </w:t>
      </w:r>
      <w:r>
        <w:t>and Lai, S.</w:t>
      </w:r>
      <w:r>
        <w:t xml:space="preserve"> (2023)</w:t>
      </w:r>
      <w:r>
        <w:t xml:space="preserve"> </w:t>
      </w:r>
      <w:r w:rsidRPr="000A1384">
        <w:rPr>
          <w:i/>
        </w:rPr>
        <w:t>Research on Cross-Cultural Communication Marketing of International Brands–Take Pepsi’s “Bring the Fun Home” Microfilm Commercial Series as an Example</w:t>
      </w:r>
      <w:r w:rsidR="000A1384">
        <w:t>, in</w:t>
      </w:r>
      <w:r>
        <w:t xml:space="preserve"> </w:t>
      </w:r>
      <w:r w:rsidRPr="00370FDA">
        <w:rPr>
          <w:i/>
        </w:rPr>
        <w:t>2023 9th International Conference on Humanities and Social Science Research (ICHSSR 2023)</w:t>
      </w:r>
      <w:r w:rsidR="00370FDA">
        <w:t xml:space="preserve">, </w:t>
      </w:r>
      <w:r>
        <w:t>p</w:t>
      </w:r>
      <w:r>
        <w:t>p.</w:t>
      </w:r>
      <w:r>
        <w:t xml:space="preserve"> 1627-1637</w:t>
      </w:r>
      <w:r>
        <w:t>. Atlantis Press.</w:t>
      </w:r>
    </w:p>
    <w:p w:rsidR="00DC7B21" w:rsidRDefault="00727909">
      <w:pPr>
        <w:pStyle w:val="a7"/>
        <w:spacing w:before="0" w:beforeAutospacing="0" w:after="0" w:afterAutospacing="0" w:line="480" w:lineRule="auto"/>
        <w:ind w:left="720" w:hanging="720"/>
        <w:jc w:val="both"/>
      </w:pPr>
      <w:proofErr w:type="spellStart"/>
      <w:r>
        <w:t>Minghui</w:t>
      </w:r>
      <w:proofErr w:type="spellEnd"/>
      <w:r>
        <w:t xml:space="preserve">, B. and </w:t>
      </w:r>
      <w:proofErr w:type="spellStart"/>
      <w:r>
        <w:t>Chelliah</w:t>
      </w:r>
      <w:proofErr w:type="spellEnd"/>
      <w:r>
        <w:t>, S.</w:t>
      </w:r>
      <w:r>
        <w:t xml:space="preserve"> (2022)</w:t>
      </w:r>
      <w:r>
        <w:t xml:space="preserve"> </w:t>
      </w:r>
      <w:r w:rsidRPr="005F5662">
        <w:rPr>
          <w:i/>
        </w:rPr>
        <w:t>Marketing Strategies and Export Performance among Bottled Water Manufacturing in China</w:t>
      </w:r>
      <w:r w:rsidR="005F5662">
        <w:t>, in</w:t>
      </w:r>
      <w:r>
        <w:t xml:space="preserve"> </w:t>
      </w:r>
      <w:r w:rsidRPr="00762473">
        <w:rPr>
          <w:i/>
        </w:rPr>
        <w:t xml:space="preserve">Global Business </w:t>
      </w:r>
      <w:r w:rsidR="00850816" w:rsidRPr="00762473">
        <w:rPr>
          <w:i/>
        </w:rPr>
        <w:t>and</w:t>
      </w:r>
      <w:r w:rsidRPr="00762473">
        <w:rPr>
          <w:i/>
        </w:rPr>
        <w:t xml:space="preserve"> Management Research</w:t>
      </w:r>
      <w:r>
        <w:t>, 14. </w:t>
      </w:r>
    </w:p>
    <w:p w:rsidR="00DC7B21" w:rsidRDefault="00727909">
      <w:pPr>
        <w:pStyle w:val="a7"/>
        <w:spacing w:before="0" w:beforeAutospacing="0" w:after="0" w:afterAutospacing="0" w:line="480" w:lineRule="auto"/>
        <w:ind w:left="720" w:hanging="720"/>
        <w:jc w:val="both"/>
      </w:pPr>
      <w:proofErr w:type="spellStart"/>
      <w:r>
        <w:t>Miska</w:t>
      </w:r>
      <w:proofErr w:type="spellEnd"/>
      <w:r>
        <w:t>, C., Economou, V. and Stahl, G.K.</w:t>
      </w:r>
      <w:r>
        <w:t xml:space="preserve"> (2020)</w:t>
      </w:r>
      <w:r>
        <w:t xml:space="preserve"> </w:t>
      </w:r>
      <w:r w:rsidRPr="00431FB3">
        <w:rPr>
          <w:i/>
        </w:rPr>
        <w:t>Responsible leadership in a VUCA world</w:t>
      </w:r>
      <w:r w:rsidR="00431FB3">
        <w:t>, in</w:t>
      </w:r>
      <w:r>
        <w:t xml:space="preserve"> </w:t>
      </w:r>
      <w:r w:rsidRPr="00A61EAD">
        <w:rPr>
          <w:i/>
        </w:rPr>
        <w:t>Responsible Global Leadership: Dilemmas, Paradoxes, and Opportunities</w:t>
      </w:r>
      <w:r w:rsidR="00A61EAD">
        <w:t>,</w:t>
      </w:r>
      <w:r>
        <w:t>1</w:t>
      </w:r>
      <w:r w:rsidR="00A61EAD">
        <w:t>(1)</w:t>
      </w:r>
      <w:r>
        <w:t>, pp. 11–28). Routledge.</w:t>
      </w:r>
    </w:p>
    <w:p w:rsidR="00DC7B21" w:rsidRDefault="00727909">
      <w:pPr>
        <w:pStyle w:val="a7"/>
        <w:spacing w:before="0" w:beforeAutospacing="0" w:after="0" w:afterAutospacing="0" w:line="480" w:lineRule="auto"/>
        <w:ind w:left="720" w:hanging="720"/>
        <w:jc w:val="both"/>
      </w:pPr>
      <w:proofErr w:type="spellStart"/>
      <w:r>
        <w:lastRenderedPageBreak/>
        <w:t>Morici</w:t>
      </w:r>
      <w:proofErr w:type="spellEnd"/>
      <w:r>
        <w:t>, P.</w:t>
      </w:r>
      <w:r>
        <w:t xml:space="preserve"> (2019)</w:t>
      </w:r>
      <w:r>
        <w:t xml:space="preserve"> </w:t>
      </w:r>
      <w:r w:rsidRPr="00DA1E69">
        <w:rPr>
          <w:i/>
        </w:rPr>
        <w:t>US economic security and the challenge from China</w:t>
      </w:r>
      <w:r w:rsidR="00DA1E69">
        <w:t xml:space="preserve">, </w:t>
      </w:r>
      <w:r w:rsidR="00AB510C">
        <w:t>in</w:t>
      </w:r>
      <w:r>
        <w:t xml:space="preserve"> </w:t>
      </w:r>
      <w:r w:rsidRPr="00653677">
        <w:rPr>
          <w:i/>
        </w:rPr>
        <w:t>Busi</w:t>
      </w:r>
      <w:r w:rsidRPr="00653677">
        <w:rPr>
          <w:i/>
        </w:rPr>
        <w:t>ness Economics</w:t>
      </w:r>
      <w:r>
        <w:t>, 54, pp.169-172. </w:t>
      </w:r>
    </w:p>
    <w:p w:rsidR="00DC7B21" w:rsidRDefault="00727909">
      <w:pPr>
        <w:spacing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PepsiCo. (2020). 2019 Annual Report. </w:t>
      </w:r>
      <w:r>
        <w:rPr>
          <w:rFonts w:ascii="Times New Roman" w:eastAsia="Times New Roman" w:hAnsi="Times New Roman" w:cs="Times New Roman"/>
          <w:sz w:val="24"/>
          <w:szCs w:val="24"/>
          <w:lang w:val="en-US"/>
        </w:rPr>
        <w:t>https://www.pepsico.com/docs/album/annual-reports/pepsico-inc-2019-annual-report.pdf?sfvrsn=a0a22d1f_2  accessed on 22nd October 2023.</w:t>
      </w:r>
    </w:p>
    <w:p w:rsidR="00DC7B21" w:rsidRDefault="00727909">
      <w:pPr>
        <w:pStyle w:val="a7"/>
        <w:spacing w:before="0" w:beforeAutospacing="0" w:after="0" w:afterAutospacing="0" w:line="480" w:lineRule="auto"/>
        <w:ind w:left="720" w:hanging="720"/>
        <w:jc w:val="both"/>
      </w:pPr>
      <w:r>
        <w:t xml:space="preserve">Reardon, T., </w:t>
      </w:r>
      <w:r w:rsidR="00297DD7">
        <w:t>et al.</w:t>
      </w:r>
      <w:r>
        <w:t xml:space="preserve"> (2021)</w:t>
      </w:r>
      <w:r>
        <w:t xml:space="preserve"> </w:t>
      </w:r>
      <w:r w:rsidRPr="00FE2621">
        <w:rPr>
          <w:i/>
        </w:rPr>
        <w:t>E‐commerce's fast‐tracking diffusion and adaptation in developing countries</w:t>
      </w:r>
      <w:r w:rsidR="00FE2621">
        <w:t>, in</w:t>
      </w:r>
      <w:r>
        <w:t xml:space="preserve"> </w:t>
      </w:r>
      <w:r w:rsidRPr="008E1FC0">
        <w:rPr>
          <w:i/>
        </w:rPr>
        <w:t>Applied Economic Perspectives and Policy</w:t>
      </w:r>
      <w:r>
        <w:t>, 43(4), pp.1243-1259. </w:t>
      </w:r>
    </w:p>
    <w:p w:rsidR="00DC7B21" w:rsidRDefault="00727909">
      <w:pPr>
        <w:spacing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Sharif, S., </w:t>
      </w:r>
      <w:r w:rsidR="00A97D64">
        <w:rPr>
          <w:rFonts w:ascii="Times New Roman" w:eastAsia="Times New Roman" w:hAnsi="Times New Roman" w:cs="Times New Roman"/>
          <w:sz w:val="24"/>
          <w:szCs w:val="24"/>
          <w:lang w:val="en-US"/>
        </w:rPr>
        <w:t>et al</w:t>
      </w:r>
      <w:r>
        <w:rPr>
          <w:rFonts w:ascii="Times New Roman" w:eastAsia="Times New Roman" w:hAnsi="Times New Roman" w:cs="Times New Roman"/>
          <w:sz w:val="24"/>
          <w:szCs w:val="24"/>
          <w:lang w:val="en-US"/>
        </w:rPr>
        <w:t xml:space="preserve">. </w:t>
      </w:r>
      <w:r w:rsidRPr="006A5EC3">
        <w:rPr>
          <w:rFonts w:ascii="Times New Roman" w:eastAsia="Times New Roman" w:hAnsi="Times New Roman" w:cs="Times New Roman"/>
          <w:i/>
          <w:sz w:val="24"/>
          <w:szCs w:val="24"/>
          <w:lang w:val="en-US"/>
        </w:rPr>
        <w:t>Consumer quality management for beverage food products: analyzing consumer perceptions toward repurchase intention</w:t>
      </w:r>
      <w:r w:rsidR="006A5EC3">
        <w:rPr>
          <w:rFonts w:ascii="Times New Roman" w:eastAsia="Times New Roman" w:hAnsi="Times New Roman" w:cs="Times New Roman"/>
          <w:sz w:val="24"/>
          <w:szCs w:val="24"/>
          <w:lang w:val="en-US"/>
        </w:rPr>
        <w:t>, in</w:t>
      </w:r>
      <w:r>
        <w:rPr>
          <w:rFonts w:ascii="Times New Roman" w:eastAsia="Times New Roman" w:hAnsi="Times New Roman" w:cs="Times New Roman"/>
          <w:sz w:val="24"/>
          <w:szCs w:val="24"/>
          <w:lang w:val="en-US"/>
        </w:rPr>
        <w:t xml:space="preserve"> </w:t>
      </w:r>
      <w:r w:rsidRPr="00FA0DDF">
        <w:rPr>
          <w:rFonts w:ascii="Times New Roman" w:eastAsia="Times New Roman" w:hAnsi="Times New Roman" w:cs="Times New Roman"/>
          <w:i/>
          <w:sz w:val="24"/>
          <w:szCs w:val="24"/>
          <w:lang w:val="en-US"/>
        </w:rPr>
        <w:t>The TQM Journal</w:t>
      </w:r>
      <w:r>
        <w:rPr>
          <w:rFonts w:ascii="Times New Roman" w:eastAsia="Times New Roman" w:hAnsi="Times New Roman" w:cs="Times New Roman"/>
          <w:sz w:val="24"/>
          <w:szCs w:val="24"/>
          <w:lang w:val="en-US"/>
        </w:rPr>
        <w:t>. </w:t>
      </w:r>
    </w:p>
    <w:p w:rsidR="00DC7B21" w:rsidRDefault="00727909" w:rsidP="00E5628B">
      <w:pPr>
        <w:pStyle w:val="a7"/>
        <w:spacing w:before="0" w:beforeAutospacing="0" w:after="0" w:afterAutospacing="0" w:line="480" w:lineRule="auto"/>
        <w:ind w:left="720" w:hanging="720"/>
      </w:pPr>
      <w:r>
        <w:t>Statista (2023)</w:t>
      </w:r>
      <w:r>
        <w:t xml:space="preserve"> </w:t>
      </w:r>
      <w:r w:rsidRPr="00E5628B">
        <w:rPr>
          <w:i/>
        </w:rPr>
        <w:t>China: GDP at current prices 1985-2028 | Statista</w:t>
      </w:r>
      <w:r>
        <w:t xml:space="preserve">. </w:t>
      </w:r>
      <w:hyperlink r:id="rId11" w:anchor=":~:text=In%202022%2C%20the%20gross%20domestic%20product%20%28GDP%29%20of,GDP%20in%20China%20reached%20around%2012%2C670%20U.S.%20dollars" w:history="1">
        <w:r>
          <w:rPr>
            <w:rStyle w:val="a9"/>
          </w:rPr>
          <w:t>https://www.statista.com/st</w:t>
        </w:r>
        <w:r>
          <w:rPr>
            <w:rStyle w:val="a9"/>
          </w:rPr>
          <w:t>atistics/263770/gross-domestic-product-gdp-of-china/#:~:text=In%202022%2C%20the%20gross%20domestic%20product%20%28GDP%29%20of,GDP%20in%20China%20reached%20around%2012%2C670%20U.S.%20dollars</w:t>
        </w:r>
      </w:hyperlink>
      <w:r>
        <w:t xml:space="preserve">. </w:t>
      </w:r>
    </w:p>
    <w:p w:rsidR="00DC7B21" w:rsidRDefault="00727909">
      <w:pPr>
        <w:spacing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Statista. (2021)</w:t>
      </w:r>
      <w:r>
        <w:rPr>
          <w:rFonts w:ascii="Times New Roman" w:eastAsia="Times New Roman" w:hAnsi="Times New Roman" w:cs="Times New Roman"/>
          <w:sz w:val="24"/>
          <w:szCs w:val="24"/>
          <w:lang w:val="en-US"/>
        </w:rPr>
        <w:t xml:space="preserve"> </w:t>
      </w:r>
      <w:r w:rsidRPr="00646FE4">
        <w:rPr>
          <w:rFonts w:ascii="Times New Roman" w:eastAsia="Times New Roman" w:hAnsi="Times New Roman" w:cs="Times New Roman"/>
          <w:i/>
          <w:sz w:val="24"/>
          <w:szCs w:val="24"/>
          <w:lang w:val="en-US"/>
        </w:rPr>
        <w:t xml:space="preserve">Market share </w:t>
      </w:r>
      <w:r w:rsidRPr="00646FE4">
        <w:rPr>
          <w:rFonts w:ascii="Times New Roman" w:eastAsia="Times New Roman" w:hAnsi="Times New Roman" w:cs="Times New Roman"/>
          <w:i/>
          <w:sz w:val="24"/>
          <w:szCs w:val="24"/>
          <w:lang w:val="en-US"/>
        </w:rPr>
        <w:t>of leading carbonated soft drink companies in China as of 2021</w:t>
      </w:r>
      <w:r>
        <w:rPr>
          <w:rFonts w:ascii="Times New Roman" w:eastAsia="Times New Roman" w:hAnsi="Times New Roman" w:cs="Times New Roman"/>
          <w:sz w:val="24"/>
          <w:szCs w:val="24"/>
          <w:lang w:val="en-US"/>
        </w:rPr>
        <w:t>.</w:t>
      </w:r>
      <w:r w:rsidR="00F0653C">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https://www.statista.com/statistics/243122</w:t>
      </w:r>
      <w:r>
        <w:rPr>
          <w:rFonts w:ascii="Times New Roman" w:eastAsia="Times New Roman" w:hAnsi="Times New Roman" w:cs="Times New Roman"/>
          <w:sz w:val="24"/>
          <w:szCs w:val="24"/>
          <w:lang w:val="en-US"/>
        </w:rPr>
        <w:t>.</w:t>
      </w:r>
    </w:p>
    <w:p w:rsidR="00DC7B21" w:rsidRDefault="00727909">
      <w:pPr>
        <w:spacing w:line="480" w:lineRule="auto"/>
        <w:ind w:left="72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lang w:val="en-US"/>
        </w:rPr>
        <w:t>Suchek</w:t>
      </w:r>
      <w:proofErr w:type="spellEnd"/>
      <w:r>
        <w:rPr>
          <w:rFonts w:ascii="Times New Roman" w:eastAsia="Times New Roman" w:hAnsi="Times New Roman" w:cs="Times New Roman"/>
          <w:sz w:val="24"/>
          <w:szCs w:val="24"/>
          <w:lang w:val="en-US"/>
        </w:rPr>
        <w:t xml:space="preserve">, N., </w:t>
      </w:r>
      <w:r w:rsidR="00AF54F5">
        <w:rPr>
          <w:rFonts w:ascii="Times New Roman" w:eastAsia="Times New Roman" w:hAnsi="Times New Roman" w:cs="Times New Roman"/>
          <w:sz w:val="24"/>
          <w:szCs w:val="24"/>
          <w:lang w:val="en-US"/>
        </w:rPr>
        <w:t>et al.</w:t>
      </w:r>
      <w:r>
        <w:rPr>
          <w:rFonts w:ascii="Times New Roman" w:eastAsia="Times New Roman" w:hAnsi="Times New Roman" w:cs="Times New Roman"/>
          <w:sz w:val="24"/>
          <w:szCs w:val="24"/>
          <w:lang w:val="en-US"/>
        </w:rPr>
        <w:t xml:space="preserve"> (2021)</w:t>
      </w:r>
      <w:r>
        <w:rPr>
          <w:rFonts w:ascii="Times New Roman" w:eastAsia="Times New Roman" w:hAnsi="Times New Roman" w:cs="Times New Roman"/>
          <w:sz w:val="24"/>
          <w:szCs w:val="24"/>
          <w:lang w:val="en-US"/>
        </w:rPr>
        <w:t xml:space="preserve"> </w:t>
      </w:r>
      <w:r w:rsidRPr="006E3B0A">
        <w:rPr>
          <w:rFonts w:ascii="Times New Roman" w:eastAsia="Times New Roman" w:hAnsi="Times New Roman" w:cs="Times New Roman"/>
          <w:i/>
          <w:sz w:val="24"/>
          <w:szCs w:val="24"/>
          <w:lang w:val="en-US"/>
        </w:rPr>
        <w:t>Innovation and the circular e</w:t>
      </w:r>
      <w:r w:rsidRPr="006E3B0A">
        <w:rPr>
          <w:rFonts w:ascii="Times New Roman" w:eastAsia="Times New Roman" w:hAnsi="Times New Roman" w:cs="Times New Roman"/>
          <w:i/>
          <w:sz w:val="24"/>
          <w:szCs w:val="24"/>
          <w:lang w:val="en-US"/>
        </w:rPr>
        <w:t>conomy: A systematic literature review</w:t>
      </w:r>
      <w:r w:rsidR="006E3B0A">
        <w:rPr>
          <w:rFonts w:ascii="Times New Roman" w:eastAsia="Times New Roman" w:hAnsi="Times New Roman" w:cs="Times New Roman"/>
          <w:sz w:val="24"/>
          <w:szCs w:val="24"/>
          <w:lang w:val="en-US"/>
        </w:rPr>
        <w:t>, in</w:t>
      </w:r>
      <w:r>
        <w:rPr>
          <w:rFonts w:ascii="Times New Roman" w:eastAsia="Times New Roman" w:hAnsi="Times New Roman" w:cs="Times New Roman"/>
          <w:sz w:val="24"/>
          <w:szCs w:val="24"/>
          <w:lang w:val="en-US"/>
        </w:rPr>
        <w:t xml:space="preserve"> </w:t>
      </w:r>
      <w:r w:rsidRPr="00726055">
        <w:rPr>
          <w:rFonts w:ascii="Times New Roman" w:eastAsia="Times New Roman" w:hAnsi="Times New Roman" w:cs="Times New Roman"/>
          <w:i/>
          <w:sz w:val="24"/>
          <w:szCs w:val="24"/>
          <w:lang w:val="en-US"/>
        </w:rPr>
        <w:t>Business Strategy and the Environment</w:t>
      </w:r>
      <w:r>
        <w:rPr>
          <w:rFonts w:ascii="Times New Roman" w:eastAsia="Times New Roman" w:hAnsi="Times New Roman" w:cs="Times New Roman"/>
          <w:sz w:val="24"/>
          <w:szCs w:val="24"/>
          <w:lang w:val="en-US"/>
        </w:rPr>
        <w:t>, 30(8), pp.3686-3702. </w:t>
      </w:r>
    </w:p>
    <w:p w:rsidR="00DC7B21" w:rsidRDefault="00727909">
      <w:pPr>
        <w:spacing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Sun, H., </w:t>
      </w:r>
      <w:r w:rsidR="00AE20B1">
        <w:rPr>
          <w:rFonts w:ascii="Times New Roman" w:eastAsia="Times New Roman" w:hAnsi="Times New Roman" w:cs="Times New Roman"/>
          <w:sz w:val="24"/>
          <w:szCs w:val="24"/>
          <w:lang w:val="en-US"/>
        </w:rPr>
        <w:t>et al.</w:t>
      </w:r>
      <w:r>
        <w:rPr>
          <w:rFonts w:ascii="Times New Roman" w:eastAsia="Times New Roman" w:hAnsi="Times New Roman" w:cs="Times New Roman"/>
          <w:sz w:val="24"/>
          <w:szCs w:val="24"/>
          <w:lang w:val="en-US"/>
        </w:rPr>
        <w:t xml:space="preserve"> (2020)</w:t>
      </w:r>
      <w:r>
        <w:rPr>
          <w:rFonts w:ascii="Times New Roman" w:eastAsia="Times New Roman" w:hAnsi="Times New Roman" w:cs="Times New Roman"/>
          <w:sz w:val="24"/>
          <w:szCs w:val="24"/>
          <w:lang w:val="en-US"/>
        </w:rPr>
        <w:t xml:space="preserve"> </w:t>
      </w:r>
      <w:r w:rsidRPr="00F673D3">
        <w:rPr>
          <w:rFonts w:ascii="Times New Roman" w:eastAsia="Times New Roman" w:hAnsi="Times New Roman" w:cs="Times New Roman"/>
          <w:i/>
          <w:sz w:val="24"/>
          <w:szCs w:val="24"/>
          <w:lang w:val="en-US"/>
        </w:rPr>
        <w:t>CSR, co-creation and green consumer loyalty: Are green banking</w:t>
      </w:r>
      <w:r w:rsidRPr="00F673D3">
        <w:rPr>
          <w:rFonts w:ascii="Times New Roman" w:eastAsia="Times New Roman" w:hAnsi="Times New Roman" w:cs="Times New Roman"/>
          <w:i/>
          <w:sz w:val="24"/>
          <w:szCs w:val="24"/>
          <w:lang w:val="en-US"/>
        </w:rPr>
        <w:t xml:space="preserve"> initiatives important? A moderated mediation approach from an emerging economy</w:t>
      </w:r>
      <w:r w:rsidR="00F673D3">
        <w:rPr>
          <w:rFonts w:ascii="Times New Roman" w:eastAsia="Times New Roman" w:hAnsi="Times New Roman" w:cs="Times New Roman"/>
          <w:sz w:val="24"/>
          <w:szCs w:val="24"/>
          <w:lang w:val="en-US"/>
        </w:rPr>
        <w:t>, in</w:t>
      </w:r>
      <w:r>
        <w:rPr>
          <w:rFonts w:ascii="Times New Roman" w:eastAsia="Times New Roman" w:hAnsi="Times New Roman" w:cs="Times New Roman"/>
          <w:sz w:val="24"/>
          <w:szCs w:val="24"/>
          <w:lang w:val="en-US"/>
        </w:rPr>
        <w:t xml:space="preserve"> </w:t>
      </w:r>
      <w:r w:rsidRPr="00464FCE">
        <w:rPr>
          <w:rFonts w:ascii="Times New Roman" w:eastAsia="Times New Roman" w:hAnsi="Times New Roman" w:cs="Times New Roman"/>
          <w:i/>
          <w:sz w:val="24"/>
          <w:szCs w:val="24"/>
          <w:lang w:val="en-US"/>
        </w:rPr>
        <w:t>Sustainability</w:t>
      </w:r>
      <w:r>
        <w:rPr>
          <w:rFonts w:ascii="Times New Roman" w:eastAsia="Times New Roman" w:hAnsi="Times New Roman" w:cs="Times New Roman"/>
          <w:sz w:val="24"/>
          <w:szCs w:val="24"/>
          <w:lang w:val="en-US"/>
        </w:rPr>
        <w:t>, 12(24), p.106</w:t>
      </w:r>
      <w:r>
        <w:rPr>
          <w:rFonts w:ascii="Times New Roman" w:eastAsia="Times New Roman" w:hAnsi="Times New Roman" w:cs="Times New Roman"/>
          <w:sz w:val="24"/>
          <w:szCs w:val="24"/>
          <w:lang w:val="en-US"/>
        </w:rPr>
        <w:t>. </w:t>
      </w:r>
    </w:p>
    <w:p w:rsidR="00DC7B21" w:rsidRDefault="00727909">
      <w:pPr>
        <w:pStyle w:val="a7"/>
        <w:spacing w:before="0" w:beforeAutospacing="0" w:after="0" w:afterAutospacing="0" w:line="480" w:lineRule="auto"/>
        <w:ind w:left="720" w:hanging="720"/>
        <w:jc w:val="both"/>
      </w:pPr>
      <w:r>
        <w:t>Zhang, Y.</w:t>
      </w:r>
      <w:r>
        <w:t xml:space="preserve"> (2023)</w:t>
      </w:r>
      <w:r>
        <w:t xml:space="preserve"> </w:t>
      </w:r>
      <w:r w:rsidRPr="00040567">
        <w:rPr>
          <w:i/>
        </w:rPr>
        <w:t>The Financial Statement Analysis of PepsiCo</w:t>
      </w:r>
      <w:r w:rsidR="00040567">
        <w:t>, in</w:t>
      </w:r>
      <w:r w:rsidRPr="0034681E">
        <w:rPr>
          <w:i/>
        </w:rPr>
        <w:t xml:space="preserve"> </w:t>
      </w:r>
      <w:r w:rsidRPr="0034681E">
        <w:rPr>
          <w:i/>
        </w:rPr>
        <w:t>Proceedings of the 6th International Conference on Economic Manageme</w:t>
      </w:r>
      <w:r w:rsidRPr="0034681E">
        <w:rPr>
          <w:i/>
        </w:rPr>
        <w:t>nt and Green Development</w:t>
      </w:r>
      <w:r w:rsidR="0034681E">
        <w:t xml:space="preserve">, </w:t>
      </w:r>
      <w:r>
        <w:t>pp. 1163-1175</w:t>
      </w:r>
      <w:r>
        <w:t>. Singapore: Springer Nature Singapore. </w:t>
      </w:r>
    </w:p>
    <w:p w:rsidR="00DC7B21" w:rsidRDefault="00727909">
      <w:pPr>
        <w:pStyle w:val="a7"/>
        <w:spacing w:before="0" w:beforeAutospacing="0" w:after="0" w:afterAutospacing="0" w:line="480" w:lineRule="auto"/>
        <w:ind w:left="720" w:hanging="720"/>
        <w:jc w:val="both"/>
      </w:pPr>
      <w:r>
        <w:lastRenderedPageBreak/>
        <w:t xml:space="preserve">Zhao, W. and </w:t>
      </w:r>
      <w:proofErr w:type="spellStart"/>
      <w:r>
        <w:t>Xun</w:t>
      </w:r>
      <w:proofErr w:type="spellEnd"/>
      <w:r>
        <w:t>, Y.</w:t>
      </w:r>
      <w:r>
        <w:t xml:space="preserve"> (2022)</w:t>
      </w:r>
      <w:r>
        <w:t xml:space="preserve"> </w:t>
      </w:r>
      <w:r w:rsidRPr="00191511">
        <w:rPr>
          <w:i/>
        </w:rPr>
        <w:t>The Marketing Strategy of Danone Beverages of China Case Study in Sichuan</w:t>
      </w:r>
      <w:r w:rsidR="00191511">
        <w:t>,</w:t>
      </w:r>
      <w:r w:rsidR="00FE0FCF">
        <w:t xml:space="preserve"> in</w:t>
      </w:r>
      <w:r>
        <w:t xml:space="preserve"> </w:t>
      </w:r>
      <w:r w:rsidRPr="00AE5851">
        <w:rPr>
          <w:i/>
        </w:rPr>
        <w:t>Proceedings of the 2022 5th International Conference on E</w:t>
      </w:r>
      <w:r w:rsidRPr="00AE5851">
        <w:rPr>
          <w:i/>
        </w:rPr>
        <w:t>-Business, Information Management and Computer Science</w:t>
      </w:r>
      <w:r w:rsidR="00AE5851">
        <w:t xml:space="preserve">, </w:t>
      </w:r>
      <w:r>
        <w:t>pp. 321-328</w:t>
      </w:r>
      <w:r>
        <w:t>. </w:t>
      </w:r>
    </w:p>
    <w:p w:rsidR="00DC7B21" w:rsidRDefault="00727909">
      <w:pPr>
        <w:spacing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Zhu, C., Lopez, R.A., </w:t>
      </w:r>
      <w:r>
        <w:rPr>
          <w:rFonts w:ascii="Times New Roman" w:eastAsia="Times New Roman" w:hAnsi="Times New Roman" w:cs="Times New Roman"/>
          <w:sz w:val="24"/>
          <w:szCs w:val="24"/>
          <w:lang w:val="en-US"/>
        </w:rPr>
        <w:t>and Zhao, Q.</w:t>
      </w:r>
      <w:r>
        <w:rPr>
          <w:rFonts w:ascii="Times New Roman" w:eastAsia="Times New Roman" w:hAnsi="Times New Roman" w:cs="Times New Roman"/>
          <w:sz w:val="24"/>
          <w:szCs w:val="24"/>
          <w:lang w:val="en-US"/>
        </w:rPr>
        <w:t xml:space="preserve"> (2023)</w:t>
      </w:r>
      <w:r>
        <w:rPr>
          <w:rFonts w:ascii="Times New Roman" w:eastAsia="Times New Roman" w:hAnsi="Times New Roman" w:cs="Times New Roman"/>
          <w:sz w:val="24"/>
          <w:szCs w:val="24"/>
          <w:lang w:val="en-US"/>
        </w:rPr>
        <w:t xml:space="preserve"> </w:t>
      </w:r>
      <w:r w:rsidRPr="006C009D">
        <w:rPr>
          <w:rFonts w:ascii="Times New Roman" w:eastAsia="Times New Roman" w:hAnsi="Times New Roman" w:cs="Times New Roman"/>
          <w:i/>
          <w:sz w:val="24"/>
          <w:szCs w:val="24"/>
          <w:lang w:val="en-US"/>
        </w:rPr>
        <w:t>Consumer responses to nutrition labels in China</w:t>
      </w:r>
      <w:r w:rsidR="006C009D">
        <w:rPr>
          <w:rFonts w:ascii="Times New Roman" w:eastAsia="Times New Roman" w:hAnsi="Times New Roman" w:cs="Times New Roman"/>
          <w:sz w:val="24"/>
          <w:szCs w:val="24"/>
          <w:lang w:val="en-US"/>
        </w:rPr>
        <w:t>, in</w:t>
      </w:r>
      <w:r>
        <w:rPr>
          <w:rFonts w:ascii="Times New Roman" w:eastAsia="Times New Roman" w:hAnsi="Times New Roman" w:cs="Times New Roman"/>
          <w:sz w:val="24"/>
          <w:szCs w:val="24"/>
          <w:lang w:val="en-US"/>
        </w:rPr>
        <w:t xml:space="preserve"> </w:t>
      </w:r>
      <w:r w:rsidRPr="00ED79D3">
        <w:rPr>
          <w:rFonts w:ascii="Times New Roman" w:eastAsia="Times New Roman" w:hAnsi="Times New Roman" w:cs="Times New Roman"/>
          <w:i/>
          <w:sz w:val="24"/>
          <w:szCs w:val="24"/>
          <w:lang w:val="en-US"/>
        </w:rPr>
        <w:t>Journal of the Agricultural and Applied Economics Association</w:t>
      </w:r>
      <w:r>
        <w:rPr>
          <w:rFonts w:ascii="Times New Roman" w:eastAsia="Times New Roman" w:hAnsi="Times New Roman" w:cs="Times New Roman"/>
          <w:sz w:val="24"/>
          <w:szCs w:val="24"/>
          <w:lang w:val="en-US"/>
        </w:rPr>
        <w:t>.</w:t>
      </w:r>
    </w:p>
    <w:p w:rsidR="00DC7B21" w:rsidRDefault="00DC7B21">
      <w:pPr>
        <w:spacing w:line="480" w:lineRule="auto"/>
      </w:pPr>
    </w:p>
    <w:sectPr w:rsidR="00DC7B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7909" w:rsidRDefault="00727909">
      <w:pPr>
        <w:spacing w:line="240" w:lineRule="auto"/>
      </w:pPr>
      <w:r>
        <w:separator/>
      </w:r>
    </w:p>
  </w:endnote>
  <w:endnote w:type="continuationSeparator" w:id="0">
    <w:p w:rsidR="00727909" w:rsidRDefault="007279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Cambria">
    <w:altName w:val="苹方-简"/>
    <w:panose1 w:val="02040503050406030204"/>
    <w:charset w:val="00"/>
    <w:family w:val="roman"/>
    <w:pitch w:val="variable"/>
    <w:sig w:usb0="E00006FF" w:usb1="420024FF" w:usb2="02000000" w:usb3="00000000" w:csb0="0000019F" w:csb1="00000000"/>
  </w:font>
  <w:font w:name="Liberation Serif">
    <w:altName w:val="Times New Roman"/>
    <w:panose1 w:val="020B0604020202020204"/>
    <w:charset w:val="01"/>
    <w:family w:val="roman"/>
    <w:pitch w:val="default"/>
  </w:font>
  <w:font w:name="Noto Serif CJK SC">
    <w:altName w:val="宋体"/>
    <w:panose1 w:val="020B0604020202020204"/>
    <w:charset w:val="86"/>
    <w:family w:val="roman"/>
    <w:pitch w:val="default"/>
  </w:font>
  <w:font w:name="Lohit Devanagari">
    <w:altName w:val="Cambria"/>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7909" w:rsidRDefault="00727909">
      <w:pPr>
        <w:spacing w:after="0"/>
      </w:pPr>
      <w:r>
        <w:separator/>
      </w:r>
    </w:p>
  </w:footnote>
  <w:footnote w:type="continuationSeparator" w:id="0">
    <w:p w:rsidR="00727909" w:rsidRDefault="0072790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2064E"/>
    <w:multiLevelType w:val="multilevel"/>
    <w:tmpl w:val="0442064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99B3500"/>
    <w:multiLevelType w:val="multilevel"/>
    <w:tmpl w:val="099B350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181F24C3"/>
    <w:multiLevelType w:val="multilevel"/>
    <w:tmpl w:val="181F24C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1B7931E3"/>
    <w:multiLevelType w:val="multilevel"/>
    <w:tmpl w:val="1B7931E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1D2F3D4D"/>
    <w:multiLevelType w:val="multilevel"/>
    <w:tmpl w:val="1D2F3D4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2058112D"/>
    <w:multiLevelType w:val="multilevel"/>
    <w:tmpl w:val="2058112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29DE5642"/>
    <w:multiLevelType w:val="multilevel"/>
    <w:tmpl w:val="29DE564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428F2562"/>
    <w:multiLevelType w:val="multilevel"/>
    <w:tmpl w:val="428F256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4E723FFD"/>
    <w:multiLevelType w:val="multilevel"/>
    <w:tmpl w:val="4E723F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6D2456A0"/>
    <w:multiLevelType w:val="hybridMultilevel"/>
    <w:tmpl w:val="6928B45E"/>
    <w:lvl w:ilvl="0" w:tplc="7A70BF0A">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0" w15:restartNumberingAfterBreak="0">
    <w:nsid w:val="70D56498"/>
    <w:multiLevelType w:val="multilevel"/>
    <w:tmpl w:val="70D5649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7C8C6545"/>
    <w:multiLevelType w:val="multilevel"/>
    <w:tmpl w:val="7C8C654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11"/>
  </w:num>
  <w:num w:numId="2">
    <w:abstractNumId w:val="2"/>
  </w:num>
  <w:num w:numId="3">
    <w:abstractNumId w:val="0"/>
  </w:num>
  <w:num w:numId="4">
    <w:abstractNumId w:val="5"/>
  </w:num>
  <w:num w:numId="5">
    <w:abstractNumId w:val="1"/>
  </w:num>
  <w:num w:numId="6">
    <w:abstractNumId w:val="4"/>
  </w:num>
  <w:num w:numId="7">
    <w:abstractNumId w:val="10"/>
  </w:num>
  <w:num w:numId="8">
    <w:abstractNumId w:val="8"/>
  </w:num>
  <w:num w:numId="9">
    <w:abstractNumId w:val="6"/>
  </w:num>
  <w:num w:numId="10">
    <w:abstractNumId w:val="3"/>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bordersDoNotSurroundHeader/>
  <w:bordersDoNotSurroundFooter/>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jgwN2ZiMmY4MzI0OTcyODM3NjM5Y2I3NTcxMmRkOGYifQ=="/>
  </w:docVars>
  <w:rsids>
    <w:rsidRoot w:val="00BF07C1"/>
    <w:rsid w:val="00005A97"/>
    <w:rsid w:val="00034A05"/>
    <w:rsid w:val="00040567"/>
    <w:rsid w:val="00057111"/>
    <w:rsid w:val="00081004"/>
    <w:rsid w:val="00097563"/>
    <w:rsid w:val="000A1384"/>
    <w:rsid w:val="000A1D54"/>
    <w:rsid w:val="000A4A4D"/>
    <w:rsid w:val="000A7592"/>
    <w:rsid w:val="000C405D"/>
    <w:rsid w:val="00150940"/>
    <w:rsid w:val="00155549"/>
    <w:rsid w:val="00157DB5"/>
    <w:rsid w:val="001614E5"/>
    <w:rsid w:val="001658F5"/>
    <w:rsid w:val="001733D6"/>
    <w:rsid w:val="00175AF8"/>
    <w:rsid w:val="00183ADC"/>
    <w:rsid w:val="00191511"/>
    <w:rsid w:val="0019384E"/>
    <w:rsid w:val="001B7083"/>
    <w:rsid w:val="001C544A"/>
    <w:rsid w:val="001F59B2"/>
    <w:rsid w:val="00236468"/>
    <w:rsid w:val="00261B35"/>
    <w:rsid w:val="0026333C"/>
    <w:rsid w:val="00270993"/>
    <w:rsid w:val="00274F4D"/>
    <w:rsid w:val="00291CF2"/>
    <w:rsid w:val="00293AF8"/>
    <w:rsid w:val="002971DD"/>
    <w:rsid w:val="00297DD7"/>
    <w:rsid w:val="002D3BB8"/>
    <w:rsid w:val="0034681E"/>
    <w:rsid w:val="00354667"/>
    <w:rsid w:val="00366FCB"/>
    <w:rsid w:val="00370FDA"/>
    <w:rsid w:val="003B5FA3"/>
    <w:rsid w:val="003D1E2D"/>
    <w:rsid w:val="00403785"/>
    <w:rsid w:val="00431FB3"/>
    <w:rsid w:val="00464FCE"/>
    <w:rsid w:val="00465784"/>
    <w:rsid w:val="0046698B"/>
    <w:rsid w:val="00490D77"/>
    <w:rsid w:val="00493820"/>
    <w:rsid w:val="004A1C2C"/>
    <w:rsid w:val="004B1B8C"/>
    <w:rsid w:val="004E48F0"/>
    <w:rsid w:val="00503D0E"/>
    <w:rsid w:val="00543835"/>
    <w:rsid w:val="00577BEE"/>
    <w:rsid w:val="005D2269"/>
    <w:rsid w:val="005E5F3A"/>
    <w:rsid w:val="005F5662"/>
    <w:rsid w:val="00607D05"/>
    <w:rsid w:val="00646FE4"/>
    <w:rsid w:val="00653677"/>
    <w:rsid w:val="006561F6"/>
    <w:rsid w:val="00672579"/>
    <w:rsid w:val="00680684"/>
    <w:rsid w:val="0068462A"/>
    <w:rsid w:val="006A5EC3"/>
    <w:rsid w:val="006C009D"/>
    <w:rsid w:val="006D4BB5"/>
    <w:rsid w:val="006E3B0A"/>
    <w:rsid w:val="00726055"/>
    <w:rsid w:val="007276BF"/>
    <w:rsid w:val="00727909"/>
    <w:rsid w:val="007407E1"/>
    <w:rsid w:val="00760CA3"/>
    <w:rsid w:val="00762473"/>
    <w:rsid w:val="00770BEE"/>
    <w:rsid w:val="00795230"/>
    <w:rsid w:val="007A762E"/>
    <w:rsid w:val="007C168E"/>
    <w:rsid w:val="007D481E"/>
    <w:rsid w:val="007D7846"/>
    <w:rsid w:val="007F6A4E"/>
    <w:rsid w:val="00824695"/>
    <w:rsid w:val="008254E0"/>
    <w:rsid w:val="00850816"/>
    <w:rsid w:val="00875469"/>
    <w:rsid w:val="008A5DC7"/>
    <w:rsid w:val="008E1FC0"/>
    <w:rsid w:val="009118FC"/>
    <w:rsid w:val="00943E6B"/>
    <w:rsid w:val="00945DEF"/>
    <w:rsid w:val="00964AF3"/>
    <w:rsid w:val="00970EEA"/>
    <w:rsid w:val="009C0DEA"/>
    <w:rsid w:val="00A02C48"/>
    <w:rsid w:val="00A312B9"/>
    <w:rsid w:val="00A52ACF"/>
    <w:rsid w:val="00A56361"/>
    <w:rsid w:val="00A57442"/>
    <w:rsid w:val="00A61EAD"/>
    <w:rsid w:val="00A97D64"/>
    <w:rsid w:val="00AA2AE1"/>
    <w:rsid w:val="00AA363C"/>
    <w:rsid w:val="00AA37AA"/>
    <w:rsid w:val="00AA728E"/>
    <w:rsid w:val="00AB510C"/>
    <w:rsid w:val="00AB7302"/>
    <w:rsid w:val="00AD17F6"/>
    <w:rsid w:val="00AD75F2"/>
    <w:rsid w:val="00AE20B1"/>
    <w:rsid w:val="00AE5851"/>
    <w:rsid w:val="00AF54F5"/>
    <w:rsid w:val="00B07A44"/>
    <w:rsid w:val="00B12982"/>
    <w:rsid w:val="00B56A5F"/>
    <w:rsid w:val="00B56D4F"/>
    <w:rsid w:val="00B868DA"/>
    <w:rsid w:val="00BB316A"/>
    <w:rsid w:val="00BC178E"/>
    <w:rsid w:val="00BF07C1"/>
    <w:rsid w:val="00C132EE"/>
    <w:rsid w:val="00C364FE"/>
    <w:rsid w:val="00C86473"/>
    <w:rsid w:val="00C9165B"/>
    <w:rsid w:val="00CA1D86"/>
    <w:rsid w:val="00CE6ACE"/>
    <w:rsid w:val="00D8103E"/>
    <w:rsid w:val="00DA1E69"/>
    <w:rsid w:val="00DC6BD0"/>
    <w:rsid w:val="00DC7B21"/>
    <w:rsid w:val="00E30A10"/>
    <w:rsid w:val="00E5628B"/>
    <w:rsid w:val="00E60A8B"/>
    <w:rsid w:val="00E64239"/>
    <w:rsid w:val="00E6690C"/>
    <w:rsid w:val="00E877B6"/>
    <w:rsid w:val="00EC2267"/>
    <w:rsid w:val="00ED79D3"/>
    <w:rsid w:val="00F0653C"/>
    <w:rsid w:val="00F123C8"/>
    <w:rsid w:val="00F347D2"/>
    <w:rsid w:val="00F673D3"/>
    <w:rsid w:val="00F97E99"/>
    <w:rsid w:val="00FA0DDF"/>
    <w:rsid w:val="00FB0945"/>
    <w:rsid w:val="00FB1AD5"/>
    <w:rsid w:val="00FE0FCF"/>
    <w:rsid w:val="00FE2621"/>
    <w:rsid w:val="5FDB4554"/>
    <w:rsid w:val="7D2F00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BD3AAF6"/>
  <w15:docId w15:val="{FF06895B-F277-BD47-9CC4-8CE4AFD1C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160" w:line="259" w:lineRule="auto"/>
    </w:pPr>
    <w:rPr>
      <w:rFonts w:eastAsiaTheme="minorHAnsi"/>
      <w:sz w:val="22"/>
      <w:szCs w:val="22"/>
      <w:lang w:val="en-GB" w:eastAsia="en-US"/>
    </w:rPr>
  </w:style>
  <w:style w:type="paragraph" w:styleId="1">
    <w:name w:val="heading 1"/>
    <w:basedOn w:val="a"/>
    <w:next w:val="a"/>
    <w:link w:val="10"/>
    <w:uiPriority w:val="9"/>
    <w:qFormat/>
    <w:pPr>
      <w:keepNext/>
      <w:keepLines/>
      <w:spacing w:before="240" w:after="0" w:line="480" w:lineRule="auto"/>
      <w:jc w:val="center"/>
      <w:outlineLvl w:val="0"/>
    </w:pPr>
    <w:rPr>
      <w:rFonts w:asciiTheme="majorHAnsi" w:eastAsiaTheme="majorEastAsia" w:hAnsiTheme="majorHAnsi" w:cstheme="majorBidi"/>
      <w:b/>
      <w:color w:val="365F91" w:themeColor="accent1" w:themeShade="BF"/>
      <w:sz w:val="28"/>
      <w:szCs w:val="32"/>
    </w:rPr>
  </w:style>
  <w:style w:type="paragraph" w:styleId="2">
    <w:name w:val="heading 2"/>
    <w:basedOn w:val="a"/>
    <w:next w:val="a"/>
    <w:link w:val="20"/>
    <w:uiPriority w:val="9"/>
    <w:unhideWhenUsed/>
    <w:qFormat/>
    <w:pPr>
      <w:keepNext/>
      <w:tabs>
        <w:tab w:val="left" w:pos="0"/>
      </w:tabs>
      <w:suppressAutoHyphens/>
      <w:spacing w:before="200" w:after="120" w:line="480" w:lineRule="auto"/>
      <w:jc w:val="both"/>
      <w:outlineLvl w:val="1"/>
    </w:pPr>
    <w:rPr>
      <w:rFonts w:eastAsiaTheme="majorEastAsia" w:cstheme="minorHAnsi"/>
      <w:b/>
      <w:color w:val="365F91" w:themeColor="accent1" w:themeShade="BF"/>
      <w:sz w:val="28"/>
      <w:szCs w:val="24"/>
    </w:rPr>
  </w:style>
  <w:style w:type="paragraph" w:styleId="3">
    <w:name w:val="heading 3"/>
    <w:basedOn w:val="a"/>
    <w:next w:val="a"/>
    <w:link w:val="30"/>
    <w:uiPriority w:val="9"/>
    <w:unhideWhenUsed/>
    <w:qFormat/>
    <w:pPr>
      <w:keepNext/>
      <w:keepLines/>
      <w:spacing w:before="200" w:after="0" w:line="480" w:lineRule="auto"/>
      <w:outlineLvl w:val="2"/>
    </w:pPr>
    <w:rPr>
      <w:rFonts w:asciiTheme="majorHAnsi" w:eastAsia="Times New Roman" w:hAnsiTheme="majorHAnsi" w:cstheme="majorBidi"/>
      <w:b/>
      <w:bCs/>
      <w:color w:val="365F91" w:themeColor="accent1" w:themeShade="BF"/>
      <w:sz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qFormat/>
    <w:pPr>
      <w:suppressAutoHyphens/>
      <w:spacing w:after="140" w:line="276" w:lineRule="auto"/>
    </w:pPr>
    <w:rPr>
      <w:rFonts w:ascii="Liberation Serif" w:eastAsia="Noto Serif CJK SC" w:hAnsi="Liberation Serif" w:cs="Lohit Devanagari"/>
      <w:kern w:val="2"/>
      <w:sz w:val="24"/>
      <w:szCs w:val="24"/>
      <w:lang w:val="en-US" w:eastAsia="zh-CN" w:bidi="hi-IN"/>
    </w:rPr>
  </w:style>
  <w:style w:type="paragraph" w:styleId="TOC3">
    <w:name w:val="toc 3"/>
    <w:basedOn w:val="a"/>
    <w:next w:val="a"/>
    <w:uiPriority w:val="39"/>
    <w:unhideWhenUsed/>
    <w:qFormat/>
    <w:pPr>
      <w:spacing w:after="100"/>
      <w:ind w:left="440"/>
    </w:p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TOC1">
    <w:name w:val="toc 1"/>
    <w:basedOn w:val="a"/>
    <w:next w:val="a"/>
    <w:uiPriority w:val="39"/>
    <w:unhideWhenUsed/>
    <w:qFormat/>
    <w:pPr>
      <w:spacing w:after="100"/>
    </w:pPr>
  </w:style>
  <w:style w:type="paragraph" w:styleId="TOC2">
    <w:name w:val="toc 2"/>
    <w:basedOn w:val="a"/>
    <w:next w:val="a"/>
    <w:uiPriority w:val="39"/>
    <w:unhideWhenUsed/>
    <w:qFormat/>
    <w:pPr>
      <w:spacing w:after="100"/>
      <w:ind w:left="220"/>
    </w:pPr>
  </w:style>
  <w:style w:type="paragraph" w:styleId="a7">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table" w:styleId="a8">
    <w:name w:val="Table Grid"/>
    <w:basedOn w:val="a1"/>
    <w:uiPriority w:val="39"/>
    <w:qFormat/>
    <w:rPr>
      <w:rFonts w:ascii="Liberation Serif" w:eastAsia="Noto Serif CJK SC" w:hAnsi="Liberation Serif" w:cs="Lohit Devanagari"/>
      <w:lang w:val="en-IN"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qFormat/>
    <w:rPr>
      <w:color w:val="0000FF" w:themeColor="hyperlink"/>
      <w:u w:val="single"/>
    </w:rPr>
  </w:style>
  <w:style w:type="character" w:customStyle="1" w:styleId="10">
    <w:name w:val="标题 1 字符"/>
    <w:basedOn w:val="a0"/>
    <w:link w:val="1"/>
    <w:uiPriority w:val="9"/>
    <w:rPr>
      <w:rFonts w:asciiTheme="majorHAnsi" w:eastAsiaTheme="majorEastAsia" w:hAnsiTheme="majorHAnsi" w:cstheme="majorBidi"/>
      <w:b/>
      <w:color w:val="365F91" w:themeColor="accent1" w:themeShade="BF"/>
      <w:sz w:val="28"/>
      <w:szCs w:val="32"/>
      <w:lang w:val="en-GB"/>
    </w:rPr>
  </w:style>
  <w:style w:type="character" w:customStyle="1" w:styleId="20">
    <w:name w:val="标题 2 字符"/>
    <w:basedOn w:val="a0"/>
    <w:link w:val="2"/>
    <w:uiPriority w:val="9"/>
    <w:qFormat/>
    <w:rPr>
      <w:rFonts w:eastAsiaTheme="majorEastAsia" w:cstheme="minorHAnsi"/>
      <w:b/>
      <w:color w:val="365F91" w:themeColor="accent1" w:themeShade="BF"/>
      <w:sz w:val="28"/>
      <w:szCs w:val="24"/>
      <w:lang w:val="en-GB"/>
    </w:rPr>
  </w:style>
  <w:style w:type="paragraph" w:styleId="aa">
    <w:name w:val="No Spacing"/>
    <w:link w:val="ab"/>
    <w:uiPriority w:val="1"/>
    <w:qFormat/>
    <w:rPr>
      <w:sz w:val="22"/>
      <w:szCs w:val="22"/>
      <w:lang w:eastAsia="en-US"/>
    </w:rPr>
  </w:style>
  <w:style w:type="character" w:customStyle="1" w:styleId="ab">
    <w:name w:val="无间隔 字符"/>
    <w:basedOn w:val="a0"/>
    <w:link w:val="aa"/>
    <w:uiPriority w:val="1"/>
    <w:qFormat/>
    <w:rPr>
      <w:rFonts w:eastAsiaTheme="minorEastAsia"/>
    </w:rPr>
  </w:style>
  <w:style w:type="paragraph" w:customStyle="1" w:styleId="TOC10">
    <w:name w:val="TOC 标题1"/>
    <w:basedOn w:val="1"/>
    <w:next w:val="a"/>
    <w:uiPriority w:val="39"/>
    <w:unhideWhenUsed/>
    <w:qFormat/>
    <w:pPr>
      <w:outlineLvl w:val="9"/>
    </w:pPr>
    <w:rPr>
      <w:lang w:val="en-US"/>
    </w:rPr>
  </w:style>
  <w:style w:type="character" w:customStyle="1" w:styleId="a4">
    <w:name w:val="正文文本 字符"/>
    <w:basedOn w:val="a0"/>
    <w:link w:val="a3"/>
    <w:qFormat/>
    <w:rPr>
      <w:rFonts w:ascii="Liberation Serif" w:eastAsia="Noto Serif CJK SC" w:hAnsi="Liberation Serif" w:cs="Lohit Devanagari"/>
      <w:kern w:val="2"/>
      <w:sz w:val="24"/>
      <w:szCs w:val="24"/>
      <w:lang w:eastAsia="zh-CN" w:bidi="hi-IN"/>
    </w:rPr>
  </w:style>
  <w:style w:type="character" w:customStyle="1" w:styleId="a6">
    <w:name w:val="批注框文本 字符"/>
    <w:basedOn w:val="a0"/>
    <w:link w:val="a5"/>
    <w:uiPriority w:val="99"/>
    <w:semiHidden/>
    <w:qFormat/>
    <w:rPr>
      <w:rFonts w:ascii="Tahoma" w:hAnsi="Tahoma" w:cs="Tahoma"/>
      <w:sz w:val="16"/>
      <w:szCs w:val="16"/>
      <w:lang w:val="en-GB"/>
    </w:rPr>
  </w:style>
  <w:style w:type="character" w:customStyle="1" w:styleId="30">
    <w:name w:val="标题 3 字符"/>
    <w:basedOn w:val="a0"/>
    <w:link w:val="3"/>
    <w:uiPriority w:val="9"/>
    <w:qFormat/>
    <w:rPr>
      <w:rFonts w:asciiTheme="majorHAnsi" w:eastAsia="Times New Roman" w:hAnsiTheme="majorHAnsi" w:cstheme="majorBidi"/>
      <w:b/>
      <w:bCs/>
      <w:color w:val="365F91" w:themeColor="accent1" w:themeShade="BF"/>
      <w:sz w:val="24"/>
    </w:rPr>
  </w:style>
  <w:style w:type="paragraph" w:styleId="ac">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879217">
      <w:bodyDiv w:val="1"/>
      <w:marLeft w:val="0"/>
      <w:marRight w:val="0"/>
      <w:marTop w:val="0"/>
      <w:marBottom w:val="0"/>
      <w:divBdr>
        <w:top w:val="none" w:sz="0" w:space="0" w:color="auto"/>
        <w:left w:val="none" w:sz="0" w:space="0" w:color="auto"/>
        <w:bottom w:val="none" w:sz="0" w:space="0" w:color="auto"/>
        <w:right w:val="none" w:sz="0" w:space="0" w:color="auto"/>
      </w:divBdr>
    </w:div>
    <w:div w:id="644970333">
      <w:bodyDiv w:val="1"/>
      <w:marLeft w:val="0"/>
      <w:marRight w:val="0"/>
      <w:marTop w:val="0"/>
      <w:marBottom w:val="0"/>
      <w:divBdr>
        <w:top w:val="none" w:sz="0" w:space="0" w:color="auto"/>
        <w:left w:val="none" w:sz="0" w:space="0" w:color="auto"/>
        <w:bottom w:val="none" w:sz="0" w:space="0" w:color="auto"/>
        <w:right w:val="none" w:sz="0" w:space="0" w:color="auto"/>
      </w:divBdr>
    </w:div>
    <w:div w:id="733086801">
      <w:bodyDiv w:val="1"/>
      <w:marLeft w:val="0"/>
      <w:marRight w:val="0"/>
      <w:marTop w:val="0"/>
      <w:marBottom w:val="0"/>
      <w:divBdr>
        <w:top w:val="none" w:sz="0" w:space="0" w:color="auto"/>
        <w:left w:val="none" w:sz="0" w:space="0" w:color="auto"/>
        <w:bottom w:val="none" w:sz="0" w:space="0" w:color="auto"/>
        <w:right w:val="none" w:sz="0" w:space="0" w:color="auto"/>
      </w:divBdr>
    </w:div>
    <w:div w:id="1024477592">
      <w:bodyDiv w:val="1"/>
      <w:marLeft w:val="0"/>
      <w:marRight w:val="0"/>
      <w:marTop w:val="0"/>
      <w:marBottom w:val="0"/>
      <w:divBdr>
        <w:top w:val="none" w:sz="0" w:space="0" w:color="auto"/>
        <w:left w:val="none" w:sz="0" w:space="0" w:color="auto"/>
        <w:bottom w:val="none" w:sz="0" w:space="0" w:color="auto"/>
        <w:right w:val="none" w:sz="0" w:space="0" w:color="auto"/>
      </w:divBdr>
    </w:div>
    <w:div w:id="1295019099">
      <w:bodyDiv w:val="1"/>
      <w:marLeft w:val="0"/>
      <w:marRight w:val="0"/>
      <w:marTop w:val="0"/>
      <w:marBottom w:val="0"/>
      <w:divBdr>
        <w:top w:val="none" w:sz="0" w:space="0" w:color="auto"/>
        <w:left w:val="none" w:sz="0" w:space="0" w:color="auto"/>
        <w:bottom w:val="none" w:sz="0" w:space="0" w:color="auto"/>
        <w:right w:val="none" w:sz="0" w:space="0" w:color="auto"/>
      </w:divBdr>
    </w:div>
    <w:div w:id="1934195005">
      <w:bodyDiv w:val="1"/>
      <w:marLeft w:val="0"/>
      <w:marRight w:val="0"/>
      <w:marTop w:val="0"/>
      <w:marBottom w:val="0"/>
      <w:divBdr>
        <w:top w:val="none" w:sz="0" w:space="0" w:color="auto"/>
        <w:left w:val="none" w:sz="0" w:space="0" w:color="auto"/>
        <w:bottom w:val="none" w:sz="0" w:space="0" w:color="auto"/>
        <w:right w:val="none" w:sz="0" w:space="0" w:color="auto"/>
      </w:divBdr>
    </w:div>
    <w:div w:id="1984892252">
      <w:bodyDiv w:val="1"/>
      <w:marLeft w:val="0"/>
      <w:marRight w:val="0"/>
      <w:marTop w:val="0"/>
      <w:marBottom w:val="0"/>
      <w:divBdr>
        <w:top w:val="none" w:sz="0" w:space="0" w:color="auto"/>
        <w:left w:val="none" w:sz="0" w:space="0" w:color="auto"/>
        <w:bottom w:val="none" w:sz="0" w:space="0" w:color="auto"/>
        <w:right w:val="none" w:sz="0" w:space="0" w:color="auto"/>
      </w:divBdr>
      <w:divsChild>
        <w:div w:id="1128011367">
          <w:marLeft w:val="0"/>
          <w:marRight w:val="0"/>
          <w:marTop w:val="0"/>
          <w:marBottom w:val="0"/>
          <w:divBdr>
            <w:top w:val="none" w:sz="0" w:space="0" w:color="auto"/>
            <w:left w:val="none" w:sz="0" w:space="0" w:color="auto"/>
            <w:bottom w:val="none" w:sz="0" w:space="0" w:color="auto"/>
            <w:right w:val="none" w:sz="0" w:space="0" w:color="auto"/>
          </w:divBdr>
          <w:divsChild>
            <w:div w:id="1194420546">
              <w:marLeft w:val="0"/>
              <w:marRight w:val="0"/>
              <w:marTop w:val="0"/>
              <w:marBottom w:val="0"/>
              <w:divBdr>
                <w:top w:val="none" w:sz="0" w:space="0" w:color="auto"/>
                <w:left w:val="none" w:sz="0" w:space="0" w:color="auto"/>
                <w:bottom w:val="none" w:sz="0" w:space="0" w:color="auto"/>
                <w:right w:val="none" w:sz="0" w:space="0" w:color="auto"/>
              </w:divBdr>
              <w:divsChild>
                <w:div w:id="399835178">
                  <w:marLeft w:val="0"/>
                  <w:marRight w:val="0"/>
                  <w:marTop w:val="0"/>
                  <w:marBottom w:val="0"/>
                  <w:divBdr>
                    <w:top w:val="none" w:sz="0" w:space="0" w:color="auto"/>
                    <w:left w:val="none" w:sz="0" w:space="0" w:color="auto"/>
                    <w:bottom w:val="none" w:sz="0" w:space="0" w:color="auto"/>
                    <w:right w:val="none" w:sz="0" w:space="0" w:color="auto"/>
                  </w:divBdr>
                  <w:divsChild>
                    <w:div w:id="401832929">
                      <w:marLeft w:val="0"/>
                      <w:marRight w:val="0"/>
                      <w:marTop w:val="0"/>
                      <w:marBottom w:val="0"/>
                      <w:divBdr>
                        <w:top w:val="none" w:sz="0" w:space="0" w:color="auto"/>
                        <w:left w:val="none" w:sz="0" w:space="0" w:color="auto"/>
                        <w:bottom w:val="none" w:sz="0" w:space="0" w:color="auto"/>
                        <w:right w:val="none" w:sz="0" w:space="0" w:color="auto"/>
                      </w:divBdr>
                      <w:divsChild>
                        <w:div w:id="2002848693">
                          <w:marLeft w:val="0"/>
                          <w:marRight w:val="0"/>
                          <w:marTop w:val="0"/>
                          <w:marBottom w:val="0"/>
                          <w:divBdr>
                            <w:top w:val="none" w:sz="0" w:space="0" w:color="auto"/>
                            <w:left w:val="none" w:sz="0" w:space="0" w:color="auto"/>
                            <w:bottom w:val="none" w:sz="0" w:space="0" w:color="auto"/>
                            <w:right w:val="none" w:sz="0" w:space="0" w:color="auto"/>
                          </w:divBdr>
                          <w:divsChild>
                            <w:div w:id="2068990761">
                              <w:marLeft w:val="0"/>
                              <w:marRight w:val="0"/>
                              <w:marTop w:val="0"/>
                              <w:marBottom w:val="0"/>
                              <w:divBdr>
                                <w:top w:val="none" w:sz="0" w:space="0" w:color="auto"/>
                                <w:left w:val="none" w:sz="0" w:space="0" w:color="auto"/>
                                <w:bottom w:val="none" w:sz="0" w:space="0" w:color="auto"/>
                                <w:right w:val="none" w:sz="0" w:space="0" w:color="auto"/>
                              </w:divBdr>
                              <w:divsChild>
                                <w:div w:id="989166841">
                                  <w:marLeft w:val="0"/>
                                  <w:marRight w:val="0"/>
                                  <w:marTop w:val="0"/>
                                  <w:marBottom w:val="0"/>
                                  <w:divBdr>
                                    <w:top w:val="none" w:sz="0" w:space="0" w:color="auto"/>
                                    <w:left w:val="none" w:sz="0" w:space="0" w:color="auto"/>
                                    <w:bottom w:val="none" w:sz="0" w:space="0" w:color="auto"/>
                                    <w:right w:val="none" w:sz="0" w:space="0" w:color="auto"/>
                                  </w:divBdr>
                                  <w:divsChild>
                                    <w:div w:id="1870803149">
                                      <w:marLeft w:val="0"/>
                                      <w:marRight w:val="0"/>
                                      <w:marTop w:val="0"/>
                                      <w:marBottom w:val="0"/>
                                      <w:divBdr>
                                        <w:top w:val="none" w:sz="0" w:space="0" w:color="auto"/>
                                        <w:left w:val="none" w:sz="0" w:space="0" w:color="auto"/>
                                        <w:bottom w:val="none" w:sz="0" w:space="0" w:color="auto"/>
                                        <w:right w:val="none" w:sz="0" w:space="0" w:color="auto"/>
                                      </w:divBdr>
                                      <w:divsChild>
                                        <w:div w:id="18266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63770/gross-domestic-product-gdp-of-china/" TargetMode="External"/><Relationship Id="rId5" Type="http://schemas.openxmlformats.org/officeDocument/2006/relationships/webSettings" Target="webSettings.xml"/><Relationship Id="rId10" Type="http://schemas.openxmlformats.org/officeDocument/2006/relationships/hyperlink" Target="https://www.theglobaleconomy.com/china/wb_political_stability/"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23</Pages>
  <Words>4904</Words>
  <Characters>27954</Characters>
  <Application>Microsoft Office Word</Application>
  <DocSecurity>0</DocSecurity>
  <Lines>232</Lines>
  <Paragraphs>65</Paragraphs>
  <ScaleCrop>false</ScaleCrop>
  <Company/>
  <LinksUpToDate>false</LinksUpToDate>
  <CharactersWithSpaces>32793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123</cp:revision>
  <dcterms:created xsi:type="dcterms:W3CDTF">2023-12-01T11:25:00Z</dcterms:created>
  <dcterms:modified xsi:type="dcterms:W3CDTF">2023-12-01T13:03:00Z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B473AD1FC1294614BBD0B0C64B46A281_12</vt:lpwstr>
  </property>
</Properties>
</file>