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3" w14:textId="4DB6A22D" w:rsidR="00053D88" w:rsidRDefault="0096436A" w:rsidP="00E831E0">
      <w:pPr>
        <w:spacing w:before="120" w:after="120"/>
        <w:rPr>
          <w:rFonts w:eastAsia="Times New Roman" w:cs="Times New Roman"/>
          <w:b/>
          <w:szCs w:val="24"/>
        </w:rPr>
      </w:pPr>
      <w:bookmarkStart w:id="0" w:name="_GoBack"/>
      <w:r>
        <w:rPr>
          <w:rFonts w:eastAsia="Times New Roman" w:cs="Times New Roman"/>
          <w:b/>
          <w:szCs w:val="24"/>
        </w:rPr>
        <w:t xml:space="preserve">Name: Denis Emanuel </w:t>
      </w:r>
      <w:proofErr w:type="spellStart"/>
      <w:r>
        <w:rPr>
          <w:rFonts w:eastAsia="Times New Roman" w:cs="Times New Roman"/>
          <w:b/>
          <w:szCs w:val="24"/>
        </w:rPr>
        <w:t>Deiac</w:t>
      </w:r>
      <w:proofErr w:type="spellEnd"/>
    </w:p>
    <w:p w14:paraId="36EA1865" w14:textId="674875AE" w:rsidR="0096436A" w:rsidRPr="00E831E0" w:rsidRDefault="0096436A" w:rsidP="00E831E0">
      <w:pPr>
        <w:spacing w:before="120" w:after="120"/>
        <w:rPr>
          <w:rFonts w:eastAsia="Times New Roman" w:cs="Times New Roman"/>
          <w:b/>
          <w:szCs w:val="24"/>
        </w:rPr>
      </w:pPr>
      <w:r>
        <w:rPr>
          <w:rFonts w:eastAsia="Times New Roman" w:cs="Times New Roman"/>
          <w:b/>
          <w:szCs w:val="24"/>
        </w:rPr>
        <w:t>Student ID: 2115684</w:t>
      </w:r>
    </w:p>
    <w:bookmarkEnd w:id="0"/>
    <w:p w14:paraId="00000004" w14:textId="77777777" w:rsidR="00053D88" w:rsidRPr="00E831E0" w:rsidRDefault="009E23E5" w:rsidP="00E831E0">
      <w:pPr>
        <w:spacing w:before="120" w:after="120"/>
        <w:jc w:val="center"/>
        <w:rPr>
          <w:rFonts w:eastAsia="Times New Roman" w:cs="Times New Roman"/>
          <w:b/>
          <w:sz w:val="32"/>
          <w:szCs w:val="32"/>
        </w:rPr>
      </w:pPr>
      <w:r w:rsidRPr="00E831E0">
        <w:rPr>
          <w:rFonts w:eastAsia="Times New Roman" w:cs="Times New Roman"/>
          <w:b/>
          <w:sz w:val="32"/>
          <w:szCs w:val="32"/>
        </w:rPr>
        <w:t>Marketing Fundamentals</w:t>
      </w:r>
    </w:p>
    <w:p w14:paraId="00000005" w14:textId="77777777" w:rsidR="00053D88" w:rsidRPr="00E831E0" w:rsidRDefault="009E23E5" w:rsidP="00E831E0">
      <w:pPr>
        <w:spacing w:before="120" w:after="120"/>
        <w:jc w:val="center"/>
        <w:rPr>
          <w:rFonts w:eastAsia="Times New Roman" w:cs="Times New Roman"/>
          <w:b/>
          <w:sz w:val="32"/>
          <w:szCs w:val="32"/>
        </w:rPr>
      </w:pPr>
      <w:r w:rsidRPr="00E831E0">
        <w:rPr>
          <w:rFonts w:eastAsia="Times New Roman" w:cs="Times New Roman"/>
          <w:b/>
          <w:sz w:val="32"/>
          <w:szCs w:val="32"/>
        </w:rPr>
        <w:t>Assessment 1</w:t>
      </w:r>
    </w:p>
    <w:p w14:paraId="00000007" w14:textId="77777777" w:rsidR="00053D88" w:rsidRPr="00E831E0" w:rsidRDefault="00053D88" w:rsidP="00E831E0">
      <w:pPr>
        <w:spacing w:before="120" w:after="120"/>
        <w:rPr>
          <w:rFonts w:eastAsia="Times New Roman" w:cs="Times New Roman"/>
          <w:b/>
          <w:szCs w:val="24"/>
        </w:rPr>
      </w:pPr>
    </w:p>
    <w:p w14:paraId="726F87D8" w14:textId="77777777" w:rsidR="00E831E0" w:rsidRDefault="00E831E0" w:rsidP="00E831E0">
      <w:pPr>
        <w:spacing w:before="120" w:after="120"/>
        <w:rPr>
          <w:rFonts w:eastAsia="Times New Roman" w:cs="Times New Roman"/>
          <w:b/>
          <w:szCs w:val="24"/>
        </w:rPr>
      </w:pPr>
      <w:r>
        <w:rPr>
          <w:rFonts w:eastAsia="Times New Roman" w:cs="Times New Roman"/>
          <w:b/>
          <w:szCs w:val="24"/>
        </w:rPr>
        <w:br w:type="page"/>
      </w:r>
    </w:p>
    <w:sdt>
      <w:sdtPr>
        <w:id w:val="-1542284434"/>
        <w:docPartObj>
          <w:docPartGallery w:val="Table of Contents"/>
          <w:docPartUnique/>
        </w:docPartObj>
      </w:sdtPr>
      <w:sdtEndPr>
        <w:rPr>
          <w:b/>
          <w:bCs/>
          <w:noProof/>
        </w:rPr>
      </w:sdtEndPr>
      <w:sdtContent>
        <w:p w14:paraId="34C7AA34" w14:textId="173B1E62" w:rsidR="00E831E0" w:rsidRDefault="00E831E0" w:rsidP="00E831E0">
          <w:pPr>
            <w:jc w:val="center"/>
          </w:pPr>
          <w:r>
            <w:t>Table of Contents</w:t>
          </w:r>
        </w:p>
        <w:p w14:paraId="57BF8FEC" w14:textId="48F69B7B" w:rsidR="00E831E0" w:rsidRDefault="00E831E0">
          <w:pPr>
            <w:pStyle w:val="Cuprins1"/>
            <w:tabs>
              <w:tab w:val="right" w:leader="dot" w:pos="9019"/>
            </w:tabs>
            <w:rPr>
              <w:noProof/>
            </w:rPr>
          </w:pPr>
          <w:r>
            <w:fldChar w:fldCharType="begin"/>
          </w:r>
          <w:r>
            <w:instrText xml:space="preserve"> TOC \o "1-3" \h \z \u </w:instrText>
          </w:r>
          <w:r>
            <w:fldChar w:fldCharType="separate"/>
          </w:r>
          <w:hyperlink w:anchor="_Toc92307161" w:history="1">
            <w:r w:rsidRPr="00030BF9">
              <w:rPr>
                <w:rStyle w:val="Hyperlink"/>
                <w:noProof/>
              </w:rPr>
              <w:t>Blog 1: Marketing Mix</w:t>
            </w:r>
            <w:r>
              <w:rPr>
                <w:noProof/>
                <w:webHidden/>
              </w:rPr>
              <w:tab/>
            </w:r>
            <w:r>
              <w:rPr>
                <w:noProof/>
                <w:webHidden/>
              </w:rPr>
              <w:fldChar w:fldCharType="begin"/>
            </w:r>
            <w:r>
              <w:rPr>
                <w:noProof/>
                <w:webHidden/>
              </w:rPr>
              <w:instrText xml:space="preserve"> PAGEREF _Toc92307161 \h </w:instrText>
            </w:r>
            <w:r>
              <w:rPr>
                <w:noProof/>
                <w:webHidden/>
              </w:rPr>
            </w:r>
            <w:r>
              <w:rPr>
                <w:noProof/>
                <w:webHidden/>
              </w:rPr>
              <w:fldChar w:fldCharType="separate"/>
            </w:r>
            <w:r>
              <w:rPr>
                <w:noProof/>
                <w:webHidden/>
              </w:rPr>
              <w:t>3</w:t>
            </w:r>
            <w:r>
              <w:rPr>
                <w:noProof/>
                <w:webHidden/>
              </w:rPr>
              <w:fldChar w:fldCharType="end"/>
            </w:r>
          </w:hyperlink>
        </w:p>
        <w:p w14:paraId="6B01349D" w14:textId="3BFC524E" w:rsidR="00E831E0" w:rsidRDefault="00F56753">
          <w:pPr>
            <w:pStyle w:val="Cuprins1"/>
            <w:tabs>
              <w:tab w:val="right" w:leader="dot" w:pos="9019"/>
            </w:tabs>
            <w:rPr>
              <w:noProof/>
            </w:rPr>
          </w:pPr>
          <w:hyperlink w:anchor="_Toc92307162" w:history="1">
            <w:r w:rsidR="00E831E0" w:rsidRPr="00030BF9">
              <w:rPr>
                <w:rStyle w:val="Hyperlink"/>
                <w:noProof/>
              </w:rPr>
              <w:t>Blog 2: Segmentation</w:t>
            </w:r>
            <w:r w:rsidR="00E831E0">
              <w:rPr>
                <w:noProof/>
                <w:webHidden/>
              </w:rPr>
              <w:tab/>
            </w:r>
            <w:r w:rsidR="00E831E0">
              <w:rPr>
                <w:noProof/>
                <w:webHidden/>
              </w:rPr>
              <w:fldChar w:fldCharType="begin"/>
            </w:r>
            <w:r w:rsidR="00E831E0">
              <w:rPr>
                <w:noProof/>
                <w:webHidden/>
              </w:rPr>
              <w:instrText xml:space="preserve"> PAGEREF _Toc92307162 \h </w:instrText>
            </w:r>
            <w:r w:rsidR="00E831E0">
              <w:rPr>
                <w:noProof/>
                <w:webHidden/>
              </w:rPr>
            </w:r>
            <w:r w:rsidR="00E831E0">
              <w:rPr>
                <w:noProof/>
                <w:webHidden/>
              </w:rPr>
              <w:fldChar w:fldCharType="separate"/>
            </w:r>
            <w:r w:rsidR="00E831E0">
              <w:rPr>
                <w:noProof/>
                <w:webHidden/>
              </w:rPr>
              <w:t>3</w:t>
            </w:r>
            <w:r w:rsidR="00E831E0">
              <w:rPr>
                <w:noProof/>
                <w:webHidden/>
              </w:rPr>
              <w:fldChar w:fldCharType="end"/>
            </w:r>
          </w:hyperlink>
        </w:p>
        <w:p w14:paraId="284C49BF" w14:textId="3E96AD46" w:rsidR="00E831E0" w:rsidRDefault="00F56753">
          <w:pPr>
            <w:pStyle w:val="Cuprins1"/>
            <w:tabs>
              <w:tab w:val="right" w:leader="dot" w:pos="9019"/>
            </w:tabs>
            <w:rPr>
              <w:noProof/>
            </w:rPr>
          </w:pPr>
          <w:hyperlink w:anchor="_Toc92307163" w:history="1">
            <w:r w:rsidR="00E831E0" w:rsidRPr="00030BF9">
              <w:rPr>
                <w:rStyle w:val="Hyperlink"/>
                <w:noProof/>
              </w:rPr>
              <w:t>Blog 3: Targeting</w:t>
            </w:r>
            <w:r w:rsidR="00E831E0">
              <w:rPr>
                <w:noProof/>
                <w:webHidden/>
              </w:rPr>
              <w:tab/>
            </w:r>
            <w:r w:rsidR="00E831E0">
              <w:rPr>
                <w:noProof/>
                <w:webHidden/>
              </w:rPr>
              <w:fldChar w:fldCharType="begin"/>
            </w:r>
            <w:r w:rsidR="00E831E0">
              <w:rPr>
                <w:noProof/>
                <w:webHidden/>
              </w:rPr>
              <w:instrText xml:space="preserve"> PAGEREF _Toc92307163 \h </w:instrText>
            </w:r>
            <w:r w:rsidR="00E831E0">
              <w:rPr>
                <w:noProof/>
                <w:webHidden/>
              </w:rPr>
            </w:r>
            <w:r w:rsidR="00E831E0">
              <w:rPr>
                <w:noProof/>
                <w:webHidden/>
              </w:rPr>
              <w:fldChar w:fldCharType="separate"/>
            </w:r>
            <w:r w:rsidR="00E831E0">
              <w:rPr>
                <w:noProof/>
                <w:webHidden/>
              </w:rPr>
              <w:t>4</w:t>
            </w:r>
            <w:r w:rsidR="00E831E0">
              <w:rPr>
                <w:noProof/>
                <w:webHidden/>
              </w:rPr>
              <w:fldChar w:fldCharType="end"/>
            </w:r>
          </w:hyperlink>
        </w:p>
        <w:p w14:paraId="11B5EEA5" w14:textId="124C43EC" w:rsidR="00E831E0" w:rsidRDefault="00F56753">
          <w:pPr>
            <w:pStyle w:val="Cuprins1"/>
            <w:tabs>
              <w:tab w:val="right" w:leader="dot" w:pos="9019"/>
            </w:tabs>
            <w:rPr>
              <w:noProof/>
            </w:rPr>
          </w:pPr>
          <w:hyperlink w:anchor="_Toc92307164" w:history="1">
            <w:r w:rsidR="00E831E0" w:rsidRPr="00030BF9">
              <w:rPr>
                <w:rStyle w:val="Hyperlink"/>
                <w:noProof/>
              </w:rPr>
              <w:t>Blog 4: Positioning Strategies</w:t>
            </w:r>
            <w:r w:rsidR="00E831E0">
              <w:rPr>
                <w:noProof/>
                <w:webHidden/>
              </w:rPr>
              <w:tab/>
            </w:r>
            <w:r w:rsidR="00E831E0">
              <w:rPr>
                <w:noProof/>
                <w:webHidden/>
              </w:rPr>
              <w:fldChar w:fldCharType="begin"/>
            </w:r>
            <w:r w:rsidR="00E831E0">
              <w:rPr>
                <w:noProof/>
                <w:webHidden/>
              </w:rPr>
              <w:instrText xml:space="preserve"> PAGEREF _Toc92307164 \h </w:instrText>
            </w:r>
            <w:r w:rsidR="00E831E0">
              <w:rPr>
                <w:noProof/>
                <w:webHidden/>
              </w:rPr>
            </w:r>
            <w:r w:rsidR="00E831E0">
              <w:rPr>
                <w:noProof/>
                <w:webHidden/>
              </w:rPr>
              <w:fldChar w:fldCharType="separate"/>
            </w:r>
            <w:r w:rsidR="00E831E0">
              <w:rPr>
                <w:noProof/>
                <w:webHidden/>
              </w:rPr>
              <w:t>5</w:t>
            </w:r>
            <w:r w:rsidR="00E831E0">
              <w:rPr>
                <w:noProof/>
                <w:webHidden/>
              </w:rPr>
              <w:fldChar w:fldCharType="end"/>
            </w:r>
          </w:hyperlink>
        </w:p>
        <w:p w14:paraId="0B90E3A5" w14:textId="22F230FA" w:rsidR="00E831E0" w:rsidRDefault="00F56753">
          <w:pPr>
            <w:pStyle w:val="Cuprins1"/>
            <w:tabs>
              <w:tab w:val="right" w:leader="dot" w:pos="9019"/>
            </w:tabs>
            <w:rPr>
              <w:noProof/>
            </w:rPr>
          </w:pPr>
          <w:hyperlink w:anchor="_Toc92307165" w:history="1">
            <w:r w:rsidR="00E831E0" w:rsidRPr="00030BF9">
              <w:rPr>
                <w:rStyle w:val="Hyperlink"/>
                <w:noProof/>
              </w:rPr>
              <w:t>Blog 5: Market Communication</w:t>
            </w:r>
            <w:r w:rsidR="00E831E0">
              <w:rPr>
                <w:noProof/>
                <w:webHidden/>
              </w:rPr>
              <w:tab/>
            </w:r>
            <w:r w:rsidR="00E831E0">
              <w:rPr>
                <w:noProof/>
                <w:webHidden/>
              </w:rPr>
              <w:fldChar w:fldCharType="begin"/>
            </w:r>
            <w:r w:rsidR="00E831E0">
              <w:rPr>
                <w:noProof/>
                <w:webHidden/>
              </w:rPr>
              <w:instrText xml:space="preserve"> PAGEREF _Toc92307165 \h </w:instrText>
            </w:r>
            <w:r w:rsidR="00E831E0">
              <w:rPr>
                <w:noProof/>
                <w:webHidden/>
              </w:rPr>
            </w:r>
            <w:r w:rsidR="00E831E0">
              <w:rPr>
                <w:noProof/>
                <w:webHidden/>
              </w:rPr>
              <w:fldChar w:fldCharType="separate"/>
            </w:r>
            <w:r w:rsidR="00E831E0">
              <w:rPr>
                <w:noProof/>
                <w:webHidden/>
              </w:rPr>
              <w:t>5</w:t>
            </w:r>
            <w:r w:rsidR="00E831E0">
              <w:rPr>
                <w:noProof/>
                <w:webHidden/>
              </w:rPr>
              <w:fldChar w:fldCharType="end"/>
            </w:r>
          </w:hyperlink>
        </w:p>
        <w:p w14:paraId="5079F127" w14:textId="5C07C371" w:rsidR="00E831E0" w:rsidRDefault="00F56753">
          <w:pPr>
            <w:pStyle w:val="Cuprins1"/>
            <w:tabs>
              <w:tab w:val="right" w:leader="dot" w:pos="9019"/>
            </w:tabs>
            <w:rPr>
              <w:noProof/>
            </w:rPr>
          </w:pPr>
          <w:hyperlink w:anchor="_Toc92307166" w:history="1">
            <w:r w:rsidR="00E831E0" w:rsidRPr="00030BF9">
              <w:rPr>
                <w:rStyle w:val="Hyperlink"/>
                <w:noProof/>
              </w:rPr>
              <w:t>Blog 6: Marketing Campaigns</w:t>
            </w:r>
            <w:r w:rsidR="00E831E0">
              <w:rPr>
                <w:noProof/>
                <w:webHidden/>
              </w:rPr>
              <w:tab/>
            </w:r>
            <w:r w:rsidR="00E831E0">
              <w:rPr>
                <w:noProof/>
                <w:webHidden/>
              </w:rPr>
              <w:fldChar w:fldCharType="begin"/>
            </w:r>
            <w:r w:rsidR="00E831E0">
              <w:rPr>
                <w:noProof/>
                <w:webHidden/>
              </w:rPr>
              <w:instrText xml:space="preserve"> PAGEREF _Toc92307166 \h </w:instrText>
            </w:r>
            <w:r w:rsidR="00E831E0">
              <w:rPr>
                <w:noProof/>
                <w:webHidden/>
              </w:rPr>
            </w:r>
            <w:r w:rsidR="00E831E0">
              <w:rPr>
                <w:noProof/>
                <w:webHidden/>
              </w:rPr>
              <w:fldChar w:fldCharType="separate"/>
            </w:r>
            <w:r w:rsidR="00E831E0">
              <w:rPr>
                <w:noProof/>
                <w:webHidden/>
              </w:rPr>
              <w:t>6</w:t>
            </w:r>
            <w:r w:rsidR="00E831E0">
              <w:rPr>
                <w:noProof/>
                <w:webHidden/>
              </w:rPr>
              <w:fldChar w:fldCharType="end"/>
            </w:r>
          </w:hyperlink>
        </w:p>
        <w:p w14:paraId="7125588E" w14:textId="03FD2B76" w:rsidR="00E831E0" w:rsidRDefault="00F56753">
          <w:pPr>
            <w:pStyle w:val="Cuprins1"/>
            <w:tabs>
              <w:tab w:val="right" w:leader="dot" w:pos="9019"/>
            </w:tabs>
            <w:rPr>
              <w:noProof/>
            </w:rPr>
          </w:pPr>
          <w:hyperlink w:anchor="_Toc92307167" w:history="1">
            <w:r w:rsidR="00E831E0" w:rsidRPr="00030BF9">
              <w:rPr>
                <w:rStyle w:val="Hyperlink"/>
                <w:noProof/>
              </w:rPr>
              <w:t>References</w:t>
            </w:r>
            <w:r w:rsidR="00E831E0">
              <w:rPr>
                <w:noProof/>
                <w:webHidden/>
              </w:rPr>
              <w:tab/>
            </w:r>
            <w:r w:rsidR="00E831E0">
              <w:rPr>
                <w:noProof/>
                <w:webHidden/>
              </w:rPr>
              <w:fldChar w:fldCharType="begin"/>
            </w:r>
            <w:r w:rsidR="00E831E0">
              <w:rPr>
                <w:noProof/>
                <w:webHidden/>
              </w:rPr>
              <w:instrText xml:space="preserve"> PAGEREF _Toc92307167 \h </w:instrText>
            </w:r>
            <w:r w:rsidR="00E831E0">
              <w:rPr>
                <w:noProof/>
                <w:webHidden/>
              </w:rPr>
            </w:r>
            <w:r w:rsidR="00E831E0">
              <w:rPr>
                <w:noProof/>
                <w:webHidden/>
              </w:rPr>
              <w:fldChar w:fldCharType="separate"/>
            </w:r>
            <w:r w:rsidR="00E831E0">
              <w:rPr>
                <w:noProof/>
                <w:webHidden/>
              </w:rPr>
              <w:t>8</w:t>
            </w:r>
            <w:r w:rsidR="00E831E0">
              <w:rPr>
                <w:noProof/>
                <w:webHidden/>
              </w:rPr>
              <w:fldChar w:fldCharType="end"/>
            </w:r>
          </w:hyperlink>
        </w:p>
        <w:p w14:paraId="6AD94B61" w14:textId="2279017F" w:rsidR="00E831E0" w:rsidRDefault="00E831E0">
          <w:r>
            <w:rPr>
              <w:b/>
              <w:bCs/>
              <w:noProof/>
            </w:rPr>
            <w:fldChar w:fldCharType="end"/>
          </w:r>
        </w:p>
      </w:sdtContent>
    </w:sdt>
    <w:p w14:paraId="0F9BB495" w14:textId="77777777" w:rsidR="00E831E0" w:rsidRDefault="00E831E0" w:rsidP="00E831E0">
      <w:pPr>
        <w:spacing w:before="120" w:after="120" w:line="276" w:lineRule="auto"/>
        <w:jc w:val="left"/>
        <w:rPr>
          <w:rFonts w:eastAsia="Times New Roman" w:cs="Times New Roman"/>
          <w:b/>
          <w:szCs w:val="24"/>
        </w:rPr>
      </w:pPr>
      <w:r>
        <w:rPr>
          <w:rFonts w:eastAsia="Times New Roman" w:cs="Times New Roman"/>
          <w:b/>
          <w:szCs w:val="24"/>
        </w:rPr>
        <w:br w:type="page"/>
      </w:r>
    </w:p>
    <w:p w14:paraId="00000008" w14:textId="5B5CBBC1" w:rsidR="00053D88" w:rsidRPr="00E831E0" w:rsidRDefault="009E23E5" w:rsidP="00E831E0">
      <w:pPr>
        <w:pStyle w:val="Titlu1"/>
        <w:spacing w:before="120"/>
      </w:pPr>
      <w:bookmarkStart w:id="1" w:name="_Toc92307161"/>
      <w:r w:rsidRPr="00E831E0">
        <w:t>Blog 1: Marketing Mix</w:t>
      </w:r>
      <w:bookmarkEnd w:id="1"/>
    </w:p>
    <w:p w14:paraId="0000000A" w14:textId="676AE0CA"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 xml:space="preserve">A marketing mix is a marketing plan through which the marketing strategies are made. There are four P’s in the marketing mix and those are price, place, people and promotion. </w:t>
      </w:r>
      <w:r w:rsidR="0086383A">
        <w:rPr>
          <w:rFonts w:eastAsia="Times New Roman" w:cs="Times New Roman"/>
          <w:szCs w:val="24"/>
        </w:rPr>
        <w:t>Based on</w:t>
      </w:r>
      <w:r w:rsidRPr="00E831E0">
        <w:rPr>
          <w:rFonts w:eastAsia="Times New Roman" w:cs="Times New Roman"/>
          <w:szCs w:val="24"/>
        </w:rPr>
        <w:t xml:space="preserve"> those marketing plans of the business, the sale of the company depends. Price is one of the major factors for the marketing mix, a lot of decisions and the future planning of the business depends on the pricing of the products and hence, pricing plays a major role in order to increase the sales of the organization. Unilever provides all sorts of goods that are essential for households at different prices. Since household products are essential for all the customers hence providing those products by a business helps to make the customer get all the essential goods in daily life in one place. Therefore, it helps to increase the market share of the business by capturing a huge market across the globe. </w:t>
      </w:r>
      <w:r w:rsidR="0086383A">
        <w:rPr>
          <w:rFonts w:eastAsia="Times New Roman" w:cs="Times New Roman"/>
          <w:szCs w:val="24"/>
        </w:rPr>
        <w:t>O</w:t>
      </w:r>
      <w:r w:rsidRPr="00E831E0">
        <w:rPr>
          <w:rFonts w:eastAsia="Times New Roman" w:cs="Times New Roman"/>
          <w:szCs w:val="24"/>
        </w:rPr>
        <w:t>ther aspects of the marketing mix are people. People or the customers are the supreme for the growth of the business. People demand the required products and the business provides them and making the products as per the requirements of the customer also helped to attract a large number of customers. The place is another important aspect of the marketing mix and it helps the business to grow more and the strategy of the place of the outlets or the business is crucial. On the location of the business, the turnover of the business depends. All the businesses after some point in time trying to diversify their business and in the case of increasing the size of the business, the business tries to increase their presence in different positions. Being a large-scale organization, Unilever is present in several locations across the globe. Apart from the physical presence, Unilever is also present across the globe online. In both forms, the organization attracts a large number of customers. Promotion is the other pillar of the marketing mix. For the promotion of the products, Unilever runs various events and campaigns. As this FMCG sector is very competitive thus, to attract the customers and to make the customers aware of the products or the new launch, promotion is important (</w:t>
      </w:r>
      <w:r w:rsidRPr="00E831E0">
        <w:rPr>
          <w:rFonts w:eastAsia="Times New Roman" w:cs="Times New Roman"/>
          <w:szCs w:val="24"/>
          <w:highlight w:val="white"/>
        </w:rPr>
        <w:t>Birahim, 2020</w:t>
      </w:r>
      <w:r w:rsidRPr="00E831E0">
        <w:rPr>
          <w:rFonts w:eastAsia="Times New Roman" w:cs="Times New Roman"/>
          <w:szCs w:val="24"/>
        </w:rPr>
        <w:t xml:space="preserve">). Promotional activities through online platforms such as through website portals and social media help the business to reach a large number of customers across the globe. </w:t>
      </w:r>
    </w:p>
    <w:p w14:paraId="0000000B" w14:textId="77777777" w:rsidR="00053D88" w:rsidRPr="00E831E0" w:rsidRDefault="009E23E5" w:rsidP="00E831E0">
      <w:pPr>
        <w:pStyle w:val="Titlu1"/>
        <w:spacing w:before="120"/>
      </w:pPr>
      <w:bookmarkStart w:id="2" w:name="_Toc92307162"/>
      <w:r w:rsidRPr="00E831E0">
        <w:t>Blog 2: Segmentation</w:t>
      </w:r>
      <w:bookmarkEnd w:id="2"/>
    </w:p>
    <w:p w14:paraId="0000000C" w14:textId="1D4CC0BB"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 xml:space="preserve">Segmentation is a process used in the field of marketing to categorise the customers </w:t>
      </w:r>
      <w:r w:rsidR="0086383A">
        <w:rPr>
          <w:rFonts w:eastAsia="Times New Roman" w:cs="Times New Roman"/>
          <w:szCs w:val="24"/>
        </w:rPr>
        <w:t>based on</w:t>
      </w:r>
      <w:r w:rsidRPr="00E831E0">
        <w:rPr>
          <w:rFonts w:eastAsia="Times New Roman" w:cs="Times New Roman"/>
          <w:szCs w:val="24"/>
        </w:rPr>
        <w:t xml:space="preserve"> a few parameters. Unilever benefits from the segmentation of the market (</w:t>
      </w:r>
      <w:r w:rsidRPr="00E831E0">
        <w:rPr>
          <w:rFonts w:eastAsia="Times New Roman" w:cs="Times New Roman"/>
          <w:szCs w:val="24"/>
          <w:highlight w:val="white"/>
        </w:rPr>
        <w:t>Huber, Scheffer and Pérez-Cano, 2018</w:t>
      </w:r>
      <w:r w:rsidRPr="00E831E0">
        <w:rPr>
          <w:rFonts w:eastAsia="Times New Roman" w:cs="Times New Roman"/>
          <w:szCs w:val="24"/>
        </w:rPr>
        <w:t xml:space="preserve">). There are a few types of segmentation such as </w:t>
      </w:r>
      <w:r w:rsidRPr="00E831E0">
        <w:rPr>
          <w:rFonts w:eastAsia="Times New Roman" w:cs="Times New Roman"/>
          <w:b/>
          <w:szCs w:val="24"/>
        </w:rPr>
        <w:t>Demographic –</w:t>
      </w:r>
      <w:r w:rsidRPr="00E831E0">
        <w:rPr>
          <w:rFonts w:eastAsia="Times New Roman" w:cs="Times New Roman"/>
          <w:szCs w:val="24"/>
        </w:rPr>
        <w:t xml:space="preserve"> This segmentation is done on the basis of age, occupation, income and many more. Unilever is in the business of Fast-moving consumer goods, and those goods are required for everyone in the locality. Thus, For Unilever, the overall population of the locality is the potential customers and it benefits the company to run their business across the globe. </w:t>
      </w:r>
    </w:p>
    <w:p w14:paraId="0000000D" w14:textId="77777777" w:rsidR="00053D88" w:rsidRPr="00E831E0" w:rsidRDefault="009E23E5" w:rsidP="00E831E0">
      <w:pPr>
        <w:spacing w:before="120" w:after="120"/>
        <w:rPr>
          <w:rFonts w:eastAsia="Times New Roman" w:cs="Times New Roman"/>
          <w:szCs w:val="24"/>
        </w:rPr>
      </w:pPr>
      <w:r w:rsidRPr="00E831E0">
        <w:rPr>
          <w:rFonts w:eastAsia="Times New Roman" w:cs="Times New Roman"/>
          <w:b/>
          <w:szCs w:val="24"/>
        </w:rPr>
        <w:t>Geographic –</w:t>
      </w:r>
      <w:r w:rsidRPr="00E831E0">
        <w:rPr>
          <w:rFonts w:eastAsia="Times New Roman" w:cs="Times New Roman"/>
          <w:szCs w:val="24"/>
        </w:rPr>
        <w:t xml:space="preserve"> As per the geographic location and the need of the people as per the geographical area, the customers are segmented and this is known as geographic segmentation. Unilever has several outlets all across the country and thus, the business can cover a large category of customers. Having diverse operational outlets is the advantage of Unilever. </w:t>
      </w:r>
    </w:p>
    <w:p w14:paraId="0000000E" w14:textId="248A8DB8" w:rsidR="00053D88" w:rsidRPr="00E831E0" w:rsidRDefault="009E23E5" w:rsidP="00E831E0">
      <w:pPr>
        <w:spacing w:before="120" w:after="120"/>
        <w:rPr>
          <w:rFonts w:eastAsia="Times New Roman" w:cs="Times New Roman"/>
          <w:szCs w:val="24"/>
        </w:rPr>
      </w:pPr>
      <w:r w:rsidRPr="00E831E0">
        <w:rPr>
          <w:rFonts w:eastAsia="Times New Roman" w:cs="Times New Roman"/>
          <w:b/>
          <w:szCs w:val="24"/>
        </w:rPr>
        <w:t>Psychographic –</w:t>
      </w:r>
      <w:r w:rsidRPr="00E831E0">
        <w:rPr>
          <w:rFonts w:eastAsia="Times New Roman" w:cs="Times New Roman"/>
          <w:szCs w:val="24"/>
        </w:rPr>
        <w:t xml:space="preserve"> This segmentation of the customers is done on the basis of the psychographic characteristic of humans. Psychographic segmentation deals with the needs of the products and the values of the products as well. As per the need of the customers</w:t>
      </w:r>
      <w:r w:rsidR="0086383A">
        <w:rPr>
          <w:rFonts w:eastAsia="Times New Roman" w:cs="Times New Roman"/>
          <w:szCs w:val="24"/>
        </w:rPr>
        <w:t>,</w:t>
      </w:r>
      <w:r w:rsidRPr="00E831E0">
        <w:rPr>
          <w:rFonts w:eastAsia="Times New Roman" w:cs="Times New Roman"/>
          <w:szCs w:val="24"/>
        </w:rPr>
        <w:t xml:space="preserve"> Unilever tries to launch the products and it helps </w:t>
      </w:r>
    </w:p>
    <w:p w14:paraId="0000000F" w14:textId="0FDB982F" w:rsidR="00053D88" w:rsidRPr="00E831E0" w:rsidRDefault="009E23E5" w:rsidP="00E831E0">
      <w:pPr>
        <w:spacing w:before="120" w:after="120"/>
        <w:rPr>
          <w:rFonts w:eastAsia="Times New Roman" w:cs="Times New Roman"/>
          <w:szCs w:val="24"/>
        </w:rPr>
      </w:pPr>
      <w:r w:rsidRPr="00E831E0">
        <w:rPr>
          <w:rFonts w:eastAsia="Times New Roman" w:cs="Times New Roman"/>
          <w:b/>
          <w:szCs w:val="24"/>
        </w:rPr>
        <w:t>Behavioural -</w:t>
      </w:r>
      <w:r w:rsidRPr="00E831E0">
        <w:rPr>
          <w:rFonts w:eastAsia="Times New Roman" w:cs="Times New Roman"/>
          <w:szCs w:val="24"/>
        </w:rPr>
        <w:t xml:space="preserve"> Behavioural segment is the way of </w:t>
      </w:r>
      <w:r w:rsidR="0086383A">
        <w:rPr>
          <w:rFonts w:eastAsia="Times New Roman" w:cs="Times New Roman"/>
          <w:szCs w:val="24"/>
        </w:rPr>
        <w:t xml:space="preserve">the </w:t>
      </w:r>
      <w:r w:rsidRPr="00E831E0">
        <w:rPr>
          <w:rFonts w:eastAsia="Times New Roman" w:cs="Times New Roman"/>
          <w:szCs w:val="24"/>
        </w:rPr>
        <w:t>segment which is done on the basis of the purchasing habits, spending habits, customer loyalty and on many more aspects as well. The products made by Uni</w:t>
      </w:r>
      <w:r w:rsidR="0086383A">
        <w:rPr>
          <w:rFonts w:eastAsia="Times New Roman" w:cs="Times New Roman"/>
          <w:szCs w:val="24"/>
        </w:rPr>
        <w:t>l</w:t>
      </w:r>
      <w:r w:rsidRPr="00E831E0">
        <w:rPr>
          <w:rFonts w:eastAsia="Times New Roman" w:cs="Times New Roman"/>
          <w:szCs w:val="24"/>
        </w:rPr>
        <w:t xml:space="preserve">ever are essential for every household and thus every person buys the goods the company makes. Unilever also has some loyal customers as well, those who buy the products made by Unilever only. Since the products made by Unilever are for regular usage hence the customers buy those products very frequently. Hence, the purchasing habits of the business play a major role in the sales of the business. The main motive or the goal of Unilever is to attract customers who are not using the products of the company. To make them attracted towards the products made by the company, the business is focusing on the pricing as well as on the quality of the products as well. </w:t>
      </w:r>
    </w:p>
    <w:p w14:paraId="00000010" w14:textId="77777777" w:rsidR="00053D88" w:rsidRPr="00E831E0" w:rsidRDefault="009E23E5" w:rsidP="00E831E0">
      <w:pPr>
        <w:pStyle w:val="Titlu1"/>
        <w:spacing w:before="120"/>
      </w:pPr>
      <w:bookmarkStart w:id="3" w:name="_Toc92307163"/>
      <w:r w:rsidRPr="00E831E0">
        <w:t>Blog 3: Targeting</w:t>
      </w:r>
      <w:bookmarkEnd w:id="3"/>
    </w:p>
    <w:p w14:paraId="00000011" w14:textId="5AC269C8"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 xml:space="preserve">Targeting the customers is one of the most crucial parts of marketing strategy as it helps the business to identify the customers and target them to sell the products and it makes the selling of goods easier. Before any product launch, Unilever looks for potential customers who could be the potential buyers of the product. After the segmentation, the main step is to target the potential customers and provide them </w:t>
      </w:r>
      <w:r w:rsidR="0086383A">
        <w:rPr>
          <w:rFonts w:eastAsia="Times New Roman" w:cs="Times New Roman"/>
          <w:szCs w:val="24"/>
        </w:rPr>
        <w:t xml:space="preserve">with </w:t>
      </w:r>
      <w:r w:rsidRPr="00E831E0">
        <w:rPr>
          <w:rFonts w:eastAsia="Times New Roman" w:cs="Times New Roman"/>
          <w:szCs w:val="24"/>
        </w:rPr>
        <w:t>the idea or the details about the products. Doing this helps in making the strategies and putting the effort regarding the promotion of the products. Targeting helps to focus on only the customers who can be the potential buyer. After segmentation, getting an idea about the need of the particular customer set it is important to capture the customer or that particular market size (</w:t>
      </w:r>
      <w:r w:rsidRPr="00E831E0">
        <w:rPr>
          <w:rFonts w:eastAsia="Times New Roman" w:cs="Times New Roman"/>
          <w:szCs w:val="24"/>
          <w:highlight w:val="white"/>
        </w:rPr>
        <w:t>Sharma, 2018</w:t>
      </w:r>
      <w:r w:rsidRPr="00E831E0">
        <w:rPr>
          <w:rFonts w:eastAsia="Times New Roman" w:cs="Times New Roman"/>
          <w:szCs w:val="24"/>
        </w:rPr>
        <w:t>). Unilever implements this strategy. After the exact market segmentation, the next stage that the business took is the targeting of the customers and after that</w:t>
      </w:r>
      <w:r w:rsidR="0086383A">
        <w:rPr>
          <w:rFonts w:eastAsia="Times New Roman" w:cs="Times New Roman"/>
          <w:szCs w:val="24"/>
        </w:rPr>
        <w:t>,</w:t>
      </w:r>
      <w:r w:rsidRPr="00E831E0">
        <w:rPr>
          <w:rFonts w:eastAsia="Times New Roman" w:cs="Times New Roman"/>
          <w:szCs w:val="24"/>
        </w:rPr>
        <w:t xml:space="preserve"> all the activity campaigns are performed keeping </w:t>
      </w:r>
    </w:p>
    <w:p w14:paraId="00000012" w14:textId="77777777"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 xml:space="preserve">those targeted customers in mind. </w:t>
      </w:r>
    </w:p>
    <w:p w14:paraId="00000013" w14:textId="77777777" w:rsidR="00053D88" w:rsidRPr="00E831E0" w:rsidRDefault="009E23E5" w:rsidP="00E831E0">
      <w:pPr>
        <w:pStyle w:val="Titlu1"/>
        <w:spacing w:before="120"/>
      </w:pPr>
      <w:bookmarkStart w:id="4" w:name="_Toc92307164"/>
      <w:r w:rsidRPr="00E831E0">
        <w:t>Blog 4: Positioning Strategies</w:t>
      </w:r>
      <w:bookmarkEnd w:id="4"/>
    </w:p>
    <w:p w14:paraId="00000014" w14:textId="409F71AC"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Positioning is a way to represent the products of the organization in the market. There are different fast</w:t>
      </w:r>
      <w:r w:rsidR="0086383A">
        <w:rPr>
          <w:rFonts w:eastAsia="Times New Roman" w:cs="Times New Roman"/>
          <w:szCs w:val="24"/>
        </w:rPr>
        <w:t>-</w:t>
      </w:r>
      <w:r w:rsidRPr="00E831E0">
        <w:rPr>
          <w:rFonts w:eastAsia="Times New Roman" w:cs="Times New Roman"/>
          <w:szCs w:val="24"/>
        </w:rPr>
        <w:t>moving consumer products manufactured by different countries. Among the products of the several organisations, Unilever has to make an impact so that the products of Unilever can be noticed by everyone and thus the product is able to gain popularity and thus the sales of the product increases and it helps to increase the market share of the products as well (</w:t>
      </w:r>
      <w:r w:rsidRPr="00E831E0">
        <w:rPr>
          <w:rFonts w:eastAsia="Times New Roman" w:cs="Times New Roman"/>
          <w:szCs w:val="24"/>
          <w:highlight w:val="white"/>
        </w:rPr>
        <w:t>Wardani and RAHARDJO, 2021</w:t>
      </w:r>
      <w:r w:rsidRPr="00E831E0">
        <w:rPr>
          <w:rFonts w:eastAsia="Times New Roman" w:cs="Times New Roman"/>
          <w:szCs w:val="24"/>
        </w:rPr>
        <w:t xml:space="preserve">).  Positioning strategy varies for different businesses and the different products as well. Proper positioning of the products always provides a better result for the business and the sales of the business. For the positioning of the products made by Unilever, the company focuses on the benefits of the products as well as it also tries to provide the products at the lower price in which the competitors of the business are providing products to the customers. To enter a competitive market, the business has to take the strategy of market penetration and this strategy can be implemented and become successful if the business is able to provide the products to their customers at a lower price than their competitors. Along with the price, the quality of the products and the benefits achieved from the products to the customer is also considered during the product launch of Unilever. </w:t>
      </w:r>
    </w:p>
    <w:p w14:paraId="00000015" w14:textId="77777777" w:rsidR="00053D88" w:rsidRPr="00E831E0" w:rsidRDefault="009E23E5" w:rsidP="00E831E0">
      <w:pPr>
        <w:pStyle w:val="Titlu1"/>
        <w:spacing w:before="120"/>
      </w:pPr>
      <w:bookmarkStart w:id="5" w:name="_Toc92307165"/>
      <w:r w:rsidRPr="00E831E0">
        <w:t>Blog 5: Market Communication</w:t>
      </w:r>
      <w:bookmarkEnd w:id="5"/>
    </w:p>
    <w:p w14:paraId="00000017" w14:textId="7641BD89"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For any business, communication is a crucial factor. Especially for the business to consumer (B2C) businesses, the business has to communicate with the customer to understand the likings and the demand of the customers and as per the demand, the business took the strategy. To do marketing communication, the business has to follow responsible marketing and advertising. Unilever is known for its responsible advertising and marketing and through that, the business has been able to achieve a large number of customers. Customer attitude also depends on market communication and the promotional activities of the product (</w:t>
      </w:r>
      <w:r w:rsidRPr="00E831E0">
        <w:rPr>
          <w:rFonts w:eastAsia="Times New Roman" w:cs="Times New Roman"/>
          <w:szCs w:val="24"/>
          <w:highlight w:val="white"/>
        </w:rPr>
        <w:t>Kartawinata et al., 2020</w:t>
      </w:r>
      <w:r w:rsidRPr="00E831E0">
        <w:rPr>
          <w:rFonts w:eastAsia="Times New Roman" w:cs="Times New Roman"/>
          <w:szCs w:val="24"/>
        </w:rPr>
        <w:t xml:space="preserve">). Through market communication business gets the real data about the customers and this communication with the customers help Unilever to make a reality check and the likings and dislikings of the customers. There are several platforms as well through which Unilever collects the feedback of the customers and after getting the feedback of the customers, the business analyzes the data. Those collected data helps the business to take further decisions regarding the marketing and the promotion of the business. In this way, the marketing communication is done. In recent times, there are several ways to initiate market communication. Among many other ways, social media or the digital way is one of the most popular. Business Unilever is very active on social media and they promote all the relevant details of the business to the customers and this helps to make strong communication among the customers as well as it also helps to make a bridge between the customers and the business as well. In the long run, that relationship of the customers and the business works and it also helps to generate a good result as well. </w:t>
      </w:r>
    </w:p>
    <w:p w14:paraId="00000018" w14:textId="77777777" w:rsidR="00053D88" w:rsidRPr="00E831E0" w:rsidRDefault="009E23E5" w:rsidP="00E831E0">
      <w:pPr>
        <w:pStyle w:val="Titlu1"/>
        <w:spacing w:before="120"/>
      </w:pPr>
      <w:bookmarkStart w:id="6" w:name="_Toc92307166"/>
      <w:r w:rsidRPr="00E831E0">
        <w:t>Blog 6: Marketing Campaigns</w:t>
      </w:r>
      <w:bookmarkEnd w:id="6"/>
    </w:p>
    <w:p w14:paraId="0000001B" w14:textId="406CB2B3"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Marketing campaigns are the way of attracting a large number of customers towards the business and the products of the business through various marketing campaigns. As a company</w:t>
      </w:r>
      <w:r w:rsidR="0086383A">
        <w:rPr>
          <w:rFonts w:eastAsia="Times New Roman" w:cs="Times New Roman"/>
          <w:szCs w:val="24"/>
        </w:rPr>
        <w:t>,</w:t>
      </w:r>
      <w:r w:rsidRPr="00E831E0">
        <w:rPr>
          <w:rFonts w:eastAsia="Times New Roman" w:cs="Times New Roman"/>
          <w:szCs w:val="24"/>
        </w:rPr>
        <w:t xml:space="preserve"> it has been witnessed that this particular company makes a sustainable developmental approach and hence this very company is mainly to drive campaigns </w:t>
      </w:r>
      <w:r w:rsidR="0086383A">
        <w:rPr>
          <w:rFonts w:eastAsia="Times New Roman" w:cs="Times New Roman"/>
          <w:szCs w:val="24"/>
        </w:rPr>
        <w:t>that</w:t>
      </w:r>
      <w:r w:rsidRPr="00E831E0">
        <w:rPr>
          <w:rFonts w:eastAsia="Times New Roman" w:cs="Times New Roman"/>
          <w:szCs w:val="24"/>
        </w:rPr>
        <w:t xml:space="preserve"> ultimately focuses on the benefits of the people. It has been further reviewed that the people are too much affected by the conventional changes (</w:t>
      </w:r>
      <w:r w:rsidRPr="00E831E0">
        <w:rPr>
          <w:rFonts w:eastAsia="Times New Roman" w:cs="Times New Roman"/>
          <w:szCs w:val="24"/>
          <w:highlight w:val="white"/>
        </w:rPr>
        <w:t>Siddique and Sultana, 2018</w:t>
      </w:r>
      <w:r w:rsidRPr="00E831E0">
        <w:rPr>
          <w:rFonts w:eastAsia="Times New Roman" w:cs="Times New Roman"/>
          <w:szCs w:val="24"/>
        </w:rPr>
        <w:t xml:space="preserve">). Ths it has been noticed that this company focuses on </w:t>
      </w:r>
      <w:r w:rsidR="0086383A">
        <w:rPr>
          <w:rFonts w:eastAsia="Times New Roman" w:cs="Times New Roman"/>
          <w:szCs w:val="24"/>
        </w:rPr>
        <w:t xml:space="preserve">the </w:t>
      </w:r>
      <w:r w:rsidRPr="00E831E0">
        <w:rPr>
          <w:rFonts w:eastAsia="Times New Roman" w:cs="Times New Roman"/>
          <w:szCs w:val="24"/>
        </w:rPr>
        <w:t>promotion of socially and environmentally friendly products which do not cause any harm to the people surrounded by the products of this very company. It has thus been observed that the company is seen using 50 % recycled content in packaging their products which ultimately brings h</w:t>
      </w:r>
      <w:r w:rsidR="0086383A">
        <w:rPr>
          <w:rFonts w:eastAsia="Times New Roman" w:cs="Times New Roman"/>
          <w:szCs w:val="24"/>
        </w:rPr>
        <w:t>u</w:t>
      </w:r>
      <w:r w:rsidRPr="00E831E0">
        <w:rPr>
          <w:rFonts w:eastAsia="Times New Roman" w:cs="Times New Roman"/>
          <w:szCs w:val="24"/>
        </w:rPr>
        <w:t xml:space="preserve">ge differences from the other companies in the market. </w:t>
      </w:r>
    </w:p>
    <w:p w14:paraId="0000001C" w14:textId="7FE9C86B" w:rsidR="00053D88" w:rsidRPr="00E831E0" w:rsidRDefault="009E23E5" w:rsidP="00E831E0">
      <w:pPr>
        <w:spacing w:before="120" w:after="120"/>
        <w:rPr>
          <w:rFonts w:eastAsia="Times New Roman" w:cs="Times New Roman"/>
          <w:szCs w:val="24"/>
        </w:rPr>
      </w:pPr>
      <w:r w:rsidRPr="00E831E0">
        <w:rPr>
          <w:rFonts w:eastAsia="Times New Roman" w:cs="Times New Roman"/>
          <w:szCs w:val="24"/>
        </w:rPr>
        <w:t>This marketing strategy is in a way helping Unilever to meet the current demands of the present marketing world in respect to the other companies and is competing with them paralle</w:t>
      </w:r>
      <w:r w:rsidR="0086383A">
        <w:rPr>
          <w:rFonts w:eastAsia="Times New Roman" w:cs="Times New Roman"/>
          <w:szCs w:val="24"/>
        </w:rPr>
        <w:t>l</w:t>
      </w:r>
      <w:r w:rsidRPr="00E831E0">
        <w:rPr>
          <w:rFonts w:eastAsia="Times New Roman" w:cs="Times New Roman"/>
          <w:szCs w:val="24"/>
        </w:rPr>
        <w:t>ly. In addition to this</w:t>
      </w:r>
      <w:r w:rsidR="0086383A">
        <w:rPr>
          <w:rFonts w:eastAsia="Times New Roman" w:cs="Times New Roman"/>
          <w:szCs w:val="24"/>
        </w:rPr>
        <w:t>,</w:t>
      </w:r>
      <w:r w:rsidRPr="00E831E0">
        <w:rPr>
          <w:rFonts w:eastAsia="Times New Roman" w:cs="Times New Roman"/>
          <w:szCs w:val="24"/>
        </w:rPr>
        <w:t xml:space="preserve"> the sustainable marketing strategy is helping the environment to get less polluted and thus it is affecting the overall environment in a compressed manner. The company is minutely focusing on the working of the emission reduction in their production units. Thus it has been witnessed that the company has set higher targets as it mainly meets the three main goals which focus on using 100% agricultural products without any adulteration, increased the concern for the well being of the people all around and lastly make less impact on the environment on the production of any products (</w:t>
      </w:r>
      <w:r w:rsidRPr="00E831E0">
        <w:rPr>
          <w:rFonts w:eastAsia="Times New Roman" w:cs="Times New Roman"/>
          <w:szCs w:val="24"/>
          <w:highlight w:val="white"/>
        </w:rPr>
        <w:t>Jansen, 2018</w:t>
      </w:r>
      <w:r w:rsidRPr="00E831E0">
        <w:rPr>
          <w:rFonts w:eastAsia="Times New Roman" w:cs="Times New Roman"/>
          <w:szCs w:val="24"/>
        </w:rPr>
        <w:t>). Thus it has been recovered that Unilever's sustainable plan directs huge growth, attracts the customers from its innovative marketing strategies, and in a way reduces cost. The company is ever ready to make changes for the betterment of the people and thus initiates to take huge challenges and also attracts young talents to overcome these challenges. This very marketing strategy has huge challenges compared to changes in the climate but it continues to meet the promised need and thus satisfies its customer with this. Moreover, it has also been witnessed that the company has maintained consumer awareness through its product and thus has made enough changes to create a greater impact on the huge crowd as a whole (</w:t>
      </w:r>
      <w:r w:rsidRPr="00E831E0">
        <w:rPr>
          <w:rFonts w:eastAsia="Times New Roman" w:cs="Times New Roman"/>
          <w:szCs w:val="24"/>
          <w:highlight w:val="white"/>
        </w:rPr>
        <w:t>Lawrence, Rasche and Kenny, 2019</w:t>
      </w:r>
      <w:r w:rsidRPr="00E831E0">
        <w:rPr>
          <w:rFonts w:eastAsia="Times New Roman" w:cs="Times New Roman"/>
          <w:szCs w:val="24"/>
        </w:rPr>
        <w:t xml:space="preserve">). It has thus been focussed that the company sustainable strategy puts greater emphasis on the topics such as waste management, water conservation, sustainable resourcing, and lastly greenhouses gas emissions </w:t>
      </w:r>
    </w:p>
    <w:p w14:paraId="0000001D" w14:textId="77777777" w:rsidR="00053D88" w:rsidRPr="00E831E0" w:rsidRDefault="009E23E5" w:rsidP="00E831E0">
      <w:pPr>
        <w:spacing w:before="120" w:after="120"/>
        <w:rPr>
          <w:rFonts w:eastAsia="Times New Roman" w:cs="Times New Roman"/>
          <w:b/>
          <w:szCs w:val="24"/>
        </w:rPr>
      </w:pPr>
      <w:r w:rsidRPr="00E831E0">
        <w:rPr>
          <w:rFonts w:eastAsia="Times New Roman" w:cs="Times New Roman"/>
          <w:szCs w:val="24"/>
        </w:rPr>
        <w:t xml:space="preserve">To this, it can be suggested that the company further maintains a strong and efficient sustainable marketing strategy as it helps to meet the demands of the people without even affecting or polluting the environment from any kind of activity. Thus it is recommended that the company must continue focusing on these issues to make an efficient position in the marketing world and must initiate more help to the environment. However, the strategies are adapted should be concerned with the environment and must not exceed the price or bring in any differences in the production of any product. </w:t>
      </w:r>
      <w:r w:rsidRPr="00E831E0">
        <w:br w:type="page"/>
      </w:r>
    </w:p>
    <w:p w14:paraId="76DD2C61" w14:textId="26728ED3" w:rsidR="00E831E0" w:rsidRPr="00E831E0" w:rsidRDefault="009E23E5" w:rsidP="00E831E0">
      <w:pPr>
        <w:pStyle w:val="Titlu1"/>
      </w:pPr>
      <w:bookmarkStart w:id="7" w:name="_Toc92307167"/>
      <w:r w:rsidRPr="00E831E0">
        <w:t>References</w:t>
      </w:r>
      <w:bookmarkEnd w:id="7"/>
    </w:p>
    <w:p w14:paraId="1DFC81D9" w14:textId="77777777" w:rsidR="00E831E0" w:rsidRPr="00E831E0" w:rsidRDefault="00E831E0" w:rsidP="00E831E0">
      <w:pPr>
        <w:spacing w:before="120" w:after="120"/>
        <w:rPr>
          <w:rFonts w:eastAsia="Times New Roman" w:cs="Times New Roman"/>
          <w:szCs w:val="24"/>
        </w:rPr>
      </w:pPr>
      <w:r w:rsidRPr="00E831E0">
        <w:rPr>
          <w:rFonts w:eastAsia="Times New Roman" w:cs="Times New Roman"/>
          <w:szCs w:val="24"/>
          <w:highlight w:val="white"/>
        </w:rPr>
        <w:t xml:space="preserve">Birahim, S.A., 2020. Internal and external factors of Nestle and comparison with Unilever. </w:t>
      </w:r>
      <w:r w:rsidRPr="00E831E0">
        <w:rPr>
          <w:rFonts w:eastAsia="Times New Roman" w:cs="Times New Roman"/>
          <w:szCs w:val="24"/>
        </w:rPr>
        <w:t xml:space="preserve">Available at: </w:t>
      </w:r>
      <w:hyperlink r:id="rId8">
        <w:r w:rsidRPr="00E831E0">
          <w:rPr>
            <w:rFonts w:eastAsia="Times New Roman" w:cs="Times New Roman"/>
            <w:szCs w:val="24"/>
            <w:u w:val="single"/>
          </w:rPr>
          <w:t>http://dspace.bracu.ac.bd/xmlui/bitstream/handle/10361/14408/17264040_MBA.pdf?sequence=1</w:t>
        </w:r>
      </w:hyperlink>
    </w:p>
    <w:p w14:paraId="7B0E1800" w14:textId="77777777" w:rsidR="00E831E0" w:rsidRPr="00E831E0" w:rsidRDefault="00E831E0" w:rsidP="00E831E0">
      <w:pPr>
        <w:spacing w:before="120" w:after="120"/>
        <w:rPr>
          <w:rFonts w:eastAsia="Times New Roman" w:cs="Times New Roman"/>
          <w:szCs w:val="24"/>
        </w:rPr>
      </w:pPr>
      <w:r w:rsidRPr="00E831E0">
        <w:rPr>
          <w:rFonts w:eastAsia="Times New Roman" w:cs="Times New Roman"/>
          <w:szCs w:val="24"/>
          <w:highlight w:val="white"/>
        </w:rPr>
        <w:t xml:space="preserve">Huber, N.C., Scheffer, D. and Pérez-Cano, I., 2018. Momentary motivation in customer decision-making as potential replacement for traditional customer segmentation. </w:t>
      </w:r>
      <w:r w:rsidRPr="00E831E0">
        <w:rPr>
          <w:rFonts w:eastAsia="Times New Roman" w:cs="Times New Roman"/>
          <w:i/>
          <w:szCs w:val="24"/>
          <w:highlight w:val="white"/>
        </w:rPr>
        <w:t>Nordblick–Forschung an der Nordakademie</w:t>
      </w:r>
      <w:r w:rsidRPr="00E831E0">
        <w:rPr>
          <w:rFonts w:eastAsia="Times New Roman" w:cs="Times New Roman"/>
          <w:szCs w:val="24"/>
          <w:highlight w:val="white"/>
        </w:rPr>
        <w:t xml:space="preserve">, </w:t>
      </w:r>
      <w:r w:rsidRPr="00E831E0">
        <w:rPr>
          <w:rFonts w:eastAsia="Times New Roman" w:cs="Times New Roman"/>
          <w:i/>
          <w:szCs w:val="24"/>
          <w:highlight w:val="white"/>
        </w:rPr>
        <w:t>6</w:t>
      </w:r>
      <w:r w:rsidRPr="00E831E0">
        <w:rPr>
          <w:rFonts w:eastAsia="Times New Roman" w:cs="Times New Roman"/>
          <w:szCs w:val="24"/>
          <w:highlight w:val="white"/>
        </w:rPr>
        <w:t xml:space="preserve">, pp.52-62. </w:t>
      </w:r>
      <w:r w:rsidRPr="00E831E0">
        <w:rPr>
          <w:rFonts w:eastAsia="Times New Roman" w:cs="Times New Roman"/>
          <w:szCs w:val="24"/>
        </w:rPr>
        <w:t xml:space="preserve">Available at: </w:t>
      </w:r>
      <w:hyperlink r:id="rId9" w:anchor="page=54">
        <w:r w:rsidRPr="00E831E0">
          <w:rPr>
            <w:rFonts w:eastAsia="Times New Roman" w:cs="Times New Roman"/>
            <w:szCs w:val="24"/>
            <w:u w:val="single"/>
          </w:rPr>
          <w:t>https://www.nordakademie.de/sites/default/files/2019-06/NORDBLICK%20Ausgabe%206_2018.pdf#page=54</w:t>
        </w:r>
      </w:hyperlink>
      <w:r w:rsidRPr="00E831E0">
        <w:rPr>
          <w:rFonts w:eastAsia="Times New Roman" w:cs="Times New Roman"/>
          <w:szCs w:val="24"/>
        </w:rPr>
        <w:t xml:space="preserve"> </w:t>
      </w:r>
    </w:p>
    <w:p w14:paraId="66BBC4B7" w14:textId="77777777" w:rsidR="00E831E0" w:rsidRPr="00E831E0" w:rsidRDefault="00E831E0" w:rsidP="00E831E0">
      <w:pPr>
        <w:spacing w:before="120" w:after="120"/>
        <w:rPr>
          <w:rFonts w:eastAsia="Times New Roman" w:cs="Times New Roman"/>
          <w:szCs w:val="24"/>
          <w:highlight w:val="white"/>
        </w:rPr>
      </w:pPr>
      <w:r w:rsidRPr="00E831E0">
        <w:rPr>
          <w:rFonts w:eastAsia="Times New Roman" w:cs="Times New Roman"/>
          <w:szCs w:val="24"/>
          <w:highlight w:val="white"/>
        </w:rPr>
        <w:t xml:space="preserve">Jansen, K., 2018. Unilever–Sustainable Living Plan. </w:t>
      </w:r>
      <w:r w:rsidRPr="00E831E0">
        <w:rPr>
          <w:rFonts w:eastAsia="Times New Roman" w:cs="Times New Roman"/>
          <w:i/>
          <w:szCs w:val="24"/>
          <w:highlight w:val="white"/>
        </w:rPr>
        <w:t>Retrieved May</w:t>
      </w:r>
      <w:r w:rsidRPr="00E831E0">
        <w:rPr>
          <w:rFonts w:eastAsia="Times New Roman" w:cs="Times New Roman"/>
          <w:szCs w:val="24"/>
          <w:highlight w:val="white"/>
        </w:rPr>
        <w:t xml:space="preserve">, </w:t>
      </w:r>
      <w:r w:rsidRPr="00E831E0">
        <w:rPr>
          <w:rFonts w:eastAsia="Times New Roman" w:cs="Times New Roman"/>
          <w:i/>
          <w:szCs w:val="24"/>
          <w:highlight w:val="white"/>
        </w:rPr>
        <w:t>2</w:t>
      </w:r>
      <w:r w:rsidRPr="00E831E0">
        <w:rPr>
          <w:rFonts w:eastAsia="Times New Roman" w:cs="Times New Roman"/>
          <w:szCs w:val="24"/>
          <w:highlight w:val="white"/>
        </w:rPr>
        <w:t>. Available at:</w:t>
      </w:r>
      <w:hyperlink r:id="rId10">
        <w:r w:rsidRPr="00E831E0">
          <w:rPr>
            <w:rFonts w:eastAsia="Times New Roman" w:cs="Times New Roman"/>
            <w:szCs w:val="24"/>
            <w:highlight w:val="white"/>
            <w:u w:val="single"/>
          </w:rPr>
          <w:t>https://www.kathrin-jansen.de/files/Unilever%20Case%20Study.pdf</w:t>
        </w:r>
      </w:hyperlink>
    </w:p>
    <w:p w14:paraId="4C767F1D" w14:textId="77777777" w:rsidR="00E831E0" w:rsidRPr="00E831E0" w:rsidRDefault="00E831E0" w:rsidP="00E831E0">
      <w:pPr>
        <w:spacing w:before="120" w:after="120"/>
        <w:rPr>
          <w:rFonts w:eastAsia="Times New Roman" w:cs="Times New Roman"/>
          <w:szCs w:val="24"/>
        </w:rPr>
      </w:pPr>
      <w:r w:rsidRPr="00E831E0">
        <w:rPr>
          <w:rFonts w:eastAsia="Times New Roman" w:cs="Times New Roman"/>
          <w:szCs w:val="24"/>
          <w:highlight w:val="white"/>
        </w:rPr>
        <w:t xml:space="preserve">Kartawinata, B.R., Maharani, D., Pradana, M. and Amani, H.M., 2020, August. The Role of Customer Attitude in Mediating the Effect of Green Marketing Mix on Green Product Purchase Intention in Love Beauty and Planet Products in Indonesia. In </w:t>
      </w:r>
      <w:r w:rsidRPr="00E831E0">
        <w:rPr>
          <w:rFonts w:eastAsia="Times New Roman" w:cs="Times New Roman"/>
          <w:i/>
          <w:szCs w:val="24"/>
          <w:highlight w:val="white"/>
        </w:rPr>
        <w:t>Proceedings of the International Conference on Industrial Engineering and Operations Management</w:t>
      </w:r>
      <w:r w:rsidRPr="00E831E0">
        <w:rPr>
          <w:rFonts w:eastAsia="Times New Roman" w:cs="Times New Roman"/>
          <w:szCs w:val="24"/>
          <w:highlight w:val="white"/>
        </w:rPr>
        <w:t xml:space="preserve"> (Vol. 1, pp. 3023-3033). </w:t>
      </w:r>
      <w:r w:rsidRPr="00E831E0">
        <w:rPr>
          <w:rFonts w:eastAsia="Times New Roman" w:cs="Times New Roman"/>
          <w:szCs w:val="24"/>
        </w:rPr>
        <w:t xml:space="preserve">Available at: </w:t>
      </w:r>
      <w:hyperlink r:id="rId11">
        <w:r w:rsidRPr="00E831E0">
          <w:rPr>
            <w:rFonts w:eastAsia="Times New Roman" w:cs="Times New Roman"/>
            <w:szCs w:val="24"/>
            <w:u w:val="single"/>
          </w:rPr>
          <w:t>http://www.ieomsociety.org/detroit2020/papers/616.pdf</w:t>
        </w:r>
      </w:hyperlink>
      <w:r w:rsidRPr="00E831E0">
        <w:rPr>
          <w:rFonts w:eastAsia="Times New Roman" w:cs="Times New Roman"/>
          <w:szCs w:val="24"/>
        </w:rPr>
        <w:t xml:space="preserve"> </w:t>
      </w:r>
    </w:p>
    <w:p w14:paraId="78F7652E" w14:textId="77777777" w:rsidR="00E831E0" w:rsidRPr="00E831E0" w:rsidRDefault="00E831E0" w:rsidP="00E831E0">
      <w:pPr>
        <w:spacing w:before="120" w:after="120"/>
        <w:rPr>
          <w:rFonts w:eastAsia="Times New Roman" w:cs="Times New Roman"/>
          <w:szCs w:val="24"/>
          <w:highlight w:val="white"/>
        </w:rPr>
      </w:pPr>
      <w:r w:rsidRPr="00E831E0">
        <w:rPr>
          <w:rFonts w:eastAsia="Times New Roman" w:cs="Times New Roman"/>
          <w:szCs w:val="24"/>
          <w:highlight w:val="white"/>
        </w:rPr>
        <w:t xml:space="preserve">Lawrence, J., Rasche, A. and Kenny, K., 2019. Sustainability as opportunity: Unilever’s sustainable living plan. In </w:t>
      </w:r>
      <w:r w:rsidRPr="00E831E0">
        <w:rPr>
          <w:rFonts w:eastAsia="Times New Roman" w:cs="Times New Roman"/>
          <w:i/>
          <w:szCs w:val="24"/>
          <w:highlight w:val="white"/>
        </w:rPr>
        <w:t>Managing Sustainable Business</w:t>
      </w:r>
      <w:r w:rsidRPr="00E831E0">
        <w:rPr>
          <w:rFonts w:eastAsia="Times New Roman" w:cs="Times New Roman"/>
          <w:szCs w:val="24"/>
          <w:highlight w:val="white"/>
        </w:rPr>
        <w:t xml:space="preserve"> (pp. 435-455). Springer, Dordrecht. Available at:</w:t>
      </w:r>
      <w:hyperlink r:id="rId12">
        <w:r w:rsidRPr="00E831E0">
          <w:rPr>
            <w:rFonts w:eastAsia="Times New Roman" w:cs="Times New Roman"/>
            <w:szCs w:val="24"/>
            <w:highlight w:val="white"/>
            <w:u w:val="single"/>
          </w:rPr>
          <w:t>https://link.springer.com/chapter/10.1007/978-94-024-1144-7_21</w:t>
        </w:r>
      </w:hyperlink>
    </w:p>
    <w:p w14:paraId="45F19A42" w14:textId="77777777" w:rsidR="00E831E0" w:rsidRPr="00E831E0" w:rsidRDefault="00E831E0" w:rsidP="00E831E0">
      <w:pPr>
        <w:spacing w:before="120" w:after="120"/>
        <w:rPr>
          <w:rFonts w:eastAsia="Times New Roman" w:cs="Times New Roman"/>
          <w:szCs w:val="24"/>
        </w:rPr>
      </w:pPr>
      <w:r w:rsidRPr="00E831E0">
        <w:rPr>
          <w:rFonts w:eastAsia="Times New Roman" w:cs="Times New Roman"/>
          <w:szCs w:val="24"/>
          <w:highlight w:val="white"/>
        </w:rPr>
        <w:t xml:space="preserve">Sharma, R., 2018. A comparative analysis of consumer buying behavior towards flagship and flanker brands with special reference to hindustan unilever ltd. </w:t>
      </w:r>
      <w:r w:rsidRPr="00E831E0">
        <w:rPr>
          <w:rFonts w:eastAsia="Times New Roman" w:cs="Times New Roman"/>
          <w:szCs w:val="24"/>
        </w:rPr>
        <w:t xml:space="preserve">Available at: </w:t>
      </w:r>
      <w:hyperlink r:id="rId13">
        <w:r w:rsidRPr="00E831E0">
          <w:rPr>
            <w:rFonts w:eastAsia="Times New Roman" w:cs="Times New Roman"/>
            <w:szCs w:val="24"/>
            <w:u w:val="single"/>
          </w:rPr>
          <w:t>https://shodhgangotri.inflibnet.ac.in/jspui/bitstream/123456789/5549/2/02_synopsis.pdf</w:t>
        </w:r>
      </w:hyperlink>
      <w:r w:rsidRPr="00E831E0">
        <w:rPr>
          <w:rFonts w:eastAsia="Times New Roman" w:cs="Times New Roman"/>
          <w:szCs w:val="24"/>
        </w:rPr>
        <w:t xml:space="preserve"> </w:t>
      </w:r>
    </w:p>
    <w:p w14:paraId="60B7BC41" w14:textId="77777777" w:rsidR="00E831E0" w:rsidRPr="00E831E0" w:rsidRDefault="00E831E0" w:rsidP="00E831E0">
      <w:pPr>
        <w:spacing w:before="120" w:after="120"/>
        <w:rPr>
          <w:rFonts w:eastAsia="Times New Roman" w:cs="Times New Roman"/>
          <w:szCs w:val="24"/>
          <w:highlight w:val="white"/>
        </w:rPr>
      </w:pPr>
      <w:r w:rsidRPr="00E831E0">
        <w:rPr>
          <w:rFonts w:eastAsia="Times New Roman" w:cs="Times New Roman"/>
          <w:szCs w:val="24"/>
          <w:highlight w:val="white"/>
        </w:rPr>
        <w:t>Siddique, F.B. and Sultana, I., 2018. Unilever Sustainable Living Plan: A Critical Analysis. Available at:</w:t>
      </w:r>
      <w:hyperlink r:id="rId14">
        <w:r w:rsidRPr="00E831E0">
          <w:rPr>
            <w:rFonts w:eastAsia="Times New Roman" w:cs="Times New Roman"/>
            <w:szCs w:val="24"/>
            <w:highlight w:val="white"/>
            <w:u w:val="single"/>
          </w:rPr>
          <w:t>https://www.researchgate.net/profile/Fahad-Bin-Siddique/publication/324877389_Unilever_Sustainable_Living_Plan_A_Critical_Analysis/links/5ae8cbc7a6fdcc03cd8f7fb3/Unilever-Sustainable-Living-Plan-A-Critical-Analysis.pdf</w:t>
        </w:r>
      </w:hyperlink>
    </w:p>
    <w:p w14:paraId="03BDE122" w14:textId="77777777" w:rsidR="00E831E0" w:rsidRPr="00E831E0" w:rsidRDefault="00E831E0" w:rsidP="00E831E0">
      <w:pPr>
        <w:spacing w:before="120" w:after="120"/>
        <w:rPr>
          <w:rFonts w:eastAsia="Times New Roman" w:cs="Times New Roman"/>
          <w:szCs w:val="24"/>
        </w:rPr>
      </w:pPr>
      <w:r w:rsidRPr="00E831E0">
        <w:rPr>
          <w:rFonts w:eastAsia="Times New Roman" w:cs="Times New Roman"/>
          <w:szCs w:val="24"/>
          <w:highlight w:val="white"/>
        </w:rPr>
        <w:t xml:space="preserve">Wardani, I. and RAHARDJO, S.T., 2021. </w:t>
      </w:r>
      <w:r w:rsidRPr="00E831E0">
        <w:rPr>
          <w:rFonts w:eastAsia="Times New Roman" w:cs="Times New Roman"/>
          <w:i/>
          <w:szCs w:val="24"/>
          <w:highlight w:val="white"/>
        </w:rPr>
        <w:t>ANALISIS PENGARUH GREEN BRAND POSITIONING, ATTITUDE, KNOWLEDGE DAN PERCEIVED VALUE TERHADAP GREEN PRODUCT PURCHASE INTENTION PADA PRODUK UNILEVER INDONESIA DI KOTA JAKARTA</w:t>
      </w:r>
      <w:r w:rsidRPr="00E831E0">
        <w:rPr>
          <w:rFonts w:eastAsia="Times New Roman" w:cs="Times New Roman"/>
          <w:szCs w:val="24"/>
          <w:highlight w:val="white"/>
        </w:rPr>
        <w:t xml:space="preserve"> (Doctoral dissertation, UNDIP: Fakultas Ekonomika dan Bisnis). </w:t>
      </w:r>
      <w:r w:rsidRPr="00E831E0">
        <w:rPr>
          <w:rFonts w:eastAsia="Times New Roman" w:cs="Times New Roman"/>
          <w:szCs w:val="24"/>
        </w:rPr>
        <w:t xml:space="preserve">Available at: </w:t>
      </w:r>
      <w:hyperlink r:id="rId15">
        <w:r w:rsidRPr="00E831E0">
          <w:rPr>
            <w:rFonts w:eastAsia="Times New Roman" w:cs="Times New Roman"/>
            <w:szCs w:val="24"/>
            <w:u w:val="single"/>
          </w:rPr>
          <w:t>https://repofeb.undip.ac.id/9895/5/12.%20T%20-%20Daftar%20Pustaka%20-%2012010118420110.pdf</w:t>
        </w:r>
      </w:hyperlink>
    </w:p>
    <w:p w14:paraId="0000002A" w14:textId="77777777" w:rsidR="00053D88" w:rsidRPr="00E831E0" w:rsidRDefault="00053D88" w:rsidP="00E831E0">
      <w:pPr>
        <w:spacing w:before="120" w:after="120"/>
        <w:rPr>
          <w:rFonts w:eastAsia="Times New Roman" w:cs="Times New Roman"/>
          <w:szCs w:val="24"/>
          <w:highlight w:val="white"/>
        </w:rPr>
      </w:pPr>
    </w:p>
    <w:p w14:paraId="0000002B" w14:textId="77777777" w:rsidR="00053D88" w:rsidRPr="00E831E0" w:rsidRDefault="00053D88" w:rsidP="00E831E0">
      <w:pPr>
        <w:spacing w:before="120" w:after="120"/>
        <w:rPr>
          <w:rFonts w:eastAsia="Times New Roman" w:cs="Times New Roman"/>
          <w:szCs w:val="24"/>
          <w:highlight w:val="white"/>
        </w:rPr>
      </w:pPr>
    </w:p>
    <w:sectPr w:rsidR="00053D88" w:rsidRPr="00E831E0" w:rsidSect="00E831E0">
      <w:footerReference w:type="default" r:id="rId1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F4C64F" w14:textId="77777777" w:rsidR="00F56753" w:rsidRDefault="00F56753" w:rsidP="00E831E0">
      <w:pPr>
        <w:spacing w:line="240" w:lineRule="auto"/>
      </w:pPr>
      <w:r>
        <w:separator/>
      </w:r>
    </w:p>
  </w:endnote>
  <w:endnote w:type="continuationSeparator" w:id="0">
    <w:p w14:paraId="444974CE" w14:textId="77777777" w:rsidR="00F56753" w:rsidRDefault="00F56753" w:rsidP="00E831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7757989"/>
      <w:docPartObj>
        <w:docPartGallery w:val="Page Numbers (Bottom of Page)"/>
        <w:docPartUnique/>
      </w:docPartObj>
    </w:sdtPr>
    <w:sdtEndPr/>
    <w:sdtContent>
      <w:sdt>
        <w:sdtPr>
          <w:id w:val="-1769616900"/>
          <w:docPartObj>
            <w:docPartGallery w:val="Page Numbers (Top of Page)"/>
            <w:docPartUnique/>
          </w:docPartObj>
        </w:sdtPr>
        <w:sdtEndPr/>
        <w:sdtContent>
          <w:p w14:paraId="0E6CF915" w14:textId="570BA363" w:rsidR="00E831E0" w:rsidRDefault="00E831E0">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6DF0D9B" w14:textId="77777777" w:rsidR="00E831E0" w:rsidRDefault="00E831E0">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A2A5D7" w14:textId="77777777" w:rsidR="00F56753" w:rsidRDefault="00F56753" w:rsidP="00E831E0">
      <w:pPr>
        <w:spacing w:line="240" w:lineRule="auto"/>
      </w:pPr>
      <w:r>
        <w:separator/>
      </w:r>
    </w:p>
  </w:footnote>
  <w:footnote w:type="continuationSeparator" w:id="0">
    <w:p w14:paraId="649E067A" w14:textId="77777777" w:rsidR="00F56753" w:rsidRDefault="00F56753" w:rsidP="00E831E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8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LUwszC1NDQ1Mrc0NzBT0lEKTi0uzszPAykwrAUAR45/FCwAAAA="/>
  </w:docVars>
  <w:rsids>
    <w:rsidRoot w:val="00053D88"/>
    <w:rsid w:val="00053D88"/>
    <w:rsid w:val="004B3A4F"/>
    <w:rsid w:val="006E7FBD"/>
    <w:rsid w:val="0086383A"/>
    <w:rsid w:val="0096436A"/>
    <w:rsid w:val="009E23E5"/>
    <w:rsid w:val="00E53FC1"/>
    <w:rsid w:val="00E831E0"/>
    <w:rsid w:val="00F567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2A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31E0"/>
    <w:pPr>
      <w:spacing w:line="360" w:lineRule="auto"/>
      <w:jc w:val="both"/>
    </w:pPr>
    <w:rPr>
      <w:rFonts w:ascii="Times New Roman" w:hAnsi="Times New Roman"/>
      <w:sz w:val="24"/>
    </w:rPr>
  </w:style>
  <w:style w:type="paragraph" w:styleId="Titlu1">
    <w:name w:val="heading 1"/>
    <w:basedOn w:val="Normal"/>
    <w:next w:val="Normal"/>
    <w:uiPriority w:val="9"/>
    <w:qFormat/>
    <w:rsid w:val="00E831E0"/>
    <w:pPr>
      <w:keepNext/>
      <w:keepLines/>
      <w:spacing w:before="400" w:after="120"/>
      <w:outlineLvl w:val="0"/>
    </w:pPr>
    <w:rPr>
      <w:b/>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color w:val="666666"/>
      <w:sz w:val="30"/>
      <w:szCs w:val="30"/>
    </w:rPr>
  </w:style>
  <w:style w:type="paragraph" w:styleId="Antet">
    <w:name w:val="header"/>
    <w:basedOn w:val="Normal"/>
    <w:link w:val="AntetCaracter"/>
    <w:uiPriority w:val="99"/>
    <w:unhideWhenUsed/>
    <w:rsid w:val="00E831E0"/>
    <w:pPr>
      <w:tabs>
        <w:tab w:val="center" w:pos="4680"/>
        <w:tab w:val="right" w:pos="9360"/>
      </w:tabs>
      <w:spacing w:line="240" w:lineRule="auto"/>
    </w:pPr>
  </w:style>
  <w:style w:type="character" w:customStyle="1" w:styleId="AntetCaracter">
    <w:name w:val="Antet Caracter"/>
    <w:basedOn w:val="Fontdeparagrafimplicit"/>
    <w:link w:val="Antet"/>
    <w:uiPriority w:val="99"/>
    <w:rsid w:val="00E831E0"/>
    <w:rPr>
      <w:rFonts w:ascii="Times New Roman" w:hAnsi="Times New Roman"/>
      <w:sz w:val="24"/>
    </w:rPr>
  </w:style>
  <w:style w:type="paragraph" w:styleId="Subsol">
    <w:name w:val="footer"/>
    <w:basedOn w:val="Normal"/>
    <w:link w:val="SubsolCaracter"/>
    <w:uiPriority w:val="99"/>
    <w:unhideWhenUsed/>
    <w:rsid w:val="00E831E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831E0"/>
    <w:rPr>
      <w:rFonts w:ascii="Times New Roman" w:hAnsi="Times New Roman"/>
      <w:sz w:val="24"/>
    </w:rPr>
  </w:style>
  <w:style w:type="paragraph" w:styleId="Titlucuprins">
    <w:name w:val="TOC Heading"/>
    <w:basedOn w:val="Titlu1"/>
    <w:next w:val="Normal"/>
    <w:uiPriority w:val="39"/>
    <w:unhideWhenUsed/>
    <w:qFormat/>
    <w:rsid w:val="00E831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E831E0"/>
    <w:pPr>
      <w:spacing w:after="100"/>
    </w:pPr>
  </w:style>
  <w:style w:type="character" w:styleId="Hyperlink">
    <w:name w:val="Hyperlink"/>
    <w:basedOn w:val="Fontdeparagrafimplicit"/>
    <w:uiPriority w:val="99"/>
    <w:unhideWhenUsed/>
    <w:rsid w:val="00E831E0"/>
    <w:rPr>
      <w:color w:val="0000FF" w:themeColor="hyperlink"/>
      <w:u w:val="single"/>
    </w:rPr>
  </w:style>
  <w:style w:type="paragraph" w:styleId="TextnBalon">
    <w:name w:val="Balloon Text"/>
    <w:basedOn w:val="Normal"/>
    <w:link w:val="TextnBalonCaracter"/>
    <w:uiPriority w:val="99"/>
    <w:semiHidden/>
    <w:unhideWhenUsed/>
    <w:rsid w:val="0096436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6436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31E0"/>
    <w:pPr>
      <w:spacing w:line="360" w:lineRule="auto"/>
      <w:jc w:val="both"/>
    </w:pPr>
    <w:rPr>
      <w:rFonts w:ascii="Times New Roman" w:hAnsi="Times New Roman"/>
      <w:sz w:val="24"/>
    </w:rPr>
  </w:style>
  <w:style w:type="paragraph" w:styleId="Titlu1">
    <w:name w:val="heading 1"/>
    <w:basedOn w:val="Normal"/>
    <w:next w:val="Normal"/>
    <w:uiPriority w:val="9"/>
    <w:qFormat/>
    <w:rsid w:val="00E831E0"/>
    <w:pPr>
      <w:keepNext/>
      <w:keepLines/>
      <w:spacing w:before="400" w:after="120"/>
      <w:outlineLvl w:val="0"/>
    </w:pPr>
    <w:rPr>
      <w:b/>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color w:val="666666"/>
      <w:sz w:val="30"/>
      <w:szCs w:val="30"/>
    </w:rPr>
  </w:style>
  <w:style w:type="paragraph" w:styleId="Antet">
    <w:name w:val="header"/>
    <w:basedOn w:val="Normal"/>
    <w:link w:val="AntetCaracter"/>
    <w:uiPriority w:val="99"/>
    <w:unhideWhenUsed/>
    <w:rsid w:val="00E831E0"/>
    <w:pPr>
      <w:tabs>
        <w:tab w:val="center" w:pos="4680"/>
        <w:tab w:val="right" w:pos="9360"/>
      </w:tabs>
      <w:spacing w:line="240" w:lineRule="auto"/>
    </w:pPr>
  </w:style>
  <w:style w:type="character" w:customStyle="1" w:styleId="AntetCaracter">
    <w:name w:val="Antet Caracter"/>
    <w:basedOn w:val="Fontdeparagrafimplicit"/>
    <w:link w:val="Antet"/>
    <w:uiPriority w:val="99"/>
    <w:rsid w:val="00E831E0"/>
    <w:rPr>
      <w:rFonts w:ascii="Times New Roman" w:hAnsi="Times New Roman"/>
      <w:sz w:val="24"/>
    </w:rPr>
  </w:style>
  <w:style w:type="paragraph" w:styleId="Subsol">
    <w:name w:val="footer"/>
    <w:basedOn w:val="Normal"/>
    <w:link w:val="SubsolCaracter"/>
    <w:uiPriority w:val="99"/>
    <w:unhideWhenUsed/>
    <w:rsid w:val="00E831E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831E0"/>
    <w:rPr>
      <w:rFonts w:ascii="Times New Roman" w:hAnsi="Times New Roman"/>
      <w:sz w:val="24"/>
    </w:rPr>
  </w:style>
  <w:style w:type="paragraph" w:styleId="Titlucuprins">
    <w:name w:val="TOC Heading"/>
    <w:basedOn w:val="Titlu1"/>
    <w:next w:val="Normal"/>
    <w:uiPriority w:val="39"/>
    <w:unhideWhenUsed/>
    <w:qFormat/>
    <w:rsid w:val="00E831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E831E0"/>
    <w:pPr>
      <w:spacing w:after="100"/>
    </w:pPr>
  </w:style>
  <w:style w:type="character" w:styleId="Hyperlink">
    <w:name w:val="Hyperlink"/>
    <w:basedOn w:val="Fontdeparagrafimplicit"/>
    <w:uiPriority w:val="99"/>
    <w:unhideWhenUsed/>
    <w:rsid w:val="00E831E0"/>
    <w:rPr>
      <w:color w:val="0000FF" w:themeColor="hyperlink"/>
      <w:u w:val="single"/>
    </w:rPr>
  </w:style>
  <w:style w:type="paragraph" w:styleId="TextnBalon">
    <w:name w:val="Balloon Text"/>
    <w:basedOn w:val="Normal"/>
    <w:link w:val="TextnBalonCaracter"/>
    <w:uiPriority w:val="99"/>
    <w:semiHidden/>
    <w:unhideWhenUsed/>
    <w:rsid w:val="0096436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643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space.bracu.ac.bd/xmlui/bitstream/handle/10361/14408/17264040_MBA.pdf?sequence=1" TargetMode="External"/><Relationship Id="rId13" Type="http://schemas.openxmlformats.org/officeDocument/2006/relationships/hyperlink" Target="https://shodhgangotri.inflibnet.ac.in/jspui/bitstream/123456789/5549/2/02_synopsis.pdf"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link.springer.com/chapter/10.1007/978-94-024-1144-7_2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eomsociety.org/detroit2020/papers/616.pdf" TargetMode="External"/><Relationship Id="rId5" Type="http://schemas.openxmlformats.org/officeDocument/2006/relationships/webSettings" Target="webSettings.xml"/><Relationship Id="rId15" Type="http://schemas.openxmlformats.org/officeDocument/2006/relationships/hyperlink" Target="https://repofeb.undip.ac.id/9895/5/12.%20T%20-%20Daftar%20Pustaka%20-%2012010118420110.pdf" TargetMode="External"/><Relationship Id="rId10" Type="http://schemas.openxmlformats.org/officeDocument/2006/relationships/hyperlink" Target="https://www.kathrin-jansen.de/files/Unilever%20Case%20Study.pdf" TargetMode="External"/><Relationship Id="rId4" Type="http://schemas.openxmlformats.org/officeDocument/2006/relationships/settings" Target="settings.xml"/><Relationship Id="rId9" Type="http://schemas.openxmlformats.org/officeDocument/2006/relationships/hyperlink" Target="https://www.nordakademie.de/sites/default/files/2019-06/NORDBLICK%20Ausgabe%206_2018.pdf" TargetMode="External"/><Relationship Id="rId14" Type="http://schemas.openxmlformats.org/officeDocument/2006/relationships/hyperlink" Target="https://www.researchgate.net/profile/Fahad-Bin-Siddique/publication/324877389_Unilever_Sustainable_Living_Plan_A_Critical_Analysis/links/5ae8cbc7a6fdcc03cd8f7fb3/Unilever-Sustainable-Living-Plan-A-Critical-Analy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176C7-C3F8-4C8B-A651-D2AA1F7CC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2412</Words>
  <Characters>13750</Characters>
  <Application>Microsoft Office Word</Application>
  <DocSecurity>0</DocSecurity>
  <Lines>114</Lines>
  <Paragraphs>32</Paragraphs>
  <ScaleCrop>false</ScaleCrop>
  <Company/>
  <LinksUpToDate>false</LinksUpToDate>
  <CharactersWithSpaces>16130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2022-01-05T15:58:00Z</dcterms:created>
  <dcterms:modified xsi:type="dcterms:W3CDTF">2022-01-05T16:26:00Z</dcterms:modified>
</cp:coreProperties>
</file>