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9CC9A" w14:textId="77777777" w:rsidR="001C3788" w:rsidRDefault="001C3788" w:rsidP="001C3788">
      <w:pPr>
        <w:rPr>
          <w:b/>
          <w:bCs/>
        </w:rPr>
      </w:pPr>
    </w:p>
    <w:p w14:paraId="1926878B" w14:textId="77777777" w:rsidR="001C3788" w:rsidRDefault="001C3788" w:rsidP="001C3788">
      <w:pPr>
        <w:rPr>
          <w:b/>
          <w:bCs/>
        </w:rPr>
      </w:pPr>
    </w:p>
    <w:p w14:paraId="5941388B" w14:textId="77777777" w:rsidR="001C3788" w:rsidRDefault="001C3788" w:rsidP="001C3788">
      <w:pPr>
        <w:rPr>
          <w:b/>
          <w:bCs/>
        </w:rPr>
      </w:pPr>
    </w:p>
    <w:p w14:paraId="096BBC14" w14:textId="77777777" w:rsidR="00A02970" w:rsidRDefault="00A02970" w:rsidP="00A02970">
      <w:r>
        <w:rPr>
          <w:noProof/>
        </w:rPr>
        <w:drawing>
          <wp:inline distT="0" distB="0" distL="0" distR="0" wp14:anchorId="1A9D788E" wp14:editId="034B2FC6">
            <wp:extent cx="2619375" cy="1165894"/>
            <wp:effectExtent l="0" t="0" r="0" b="0"/>
            <wp:docPr id="509279478" name="Picture 1"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Prifysgol Cymru, Y Drindod Dewi Sant, and Trinity Saint David University of Wa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51B0F28" w14:textId="77777777" w:rsidR="00A02970" w:rsidRDefault="00A02970" w:rsidP="00A02970"/>
    <w:p w14:paraId="7A21145F" w14:textId="77777777" w:rsidR="00A02970" w:rsidRDefault="00A02970" w:rsidP="00A02970"/>
    <w:p w14:paraId="62176C1B" w14:textId="77777777" w:rsidR="00A02970" w:rsidRDefault="00A02970" w:rsidP="00A02970"/>
    <w:p w14:paraId="379B41B8" w14:textId="77777777" w:rsidR="00A02970" w:rsidRDefault="00A02970" w:rsidP="00A02970"/>
    <w:p w14:paraId="5A34F7A0" w14:textId="77777777" w:rsidR="00A02970" w:rsidRDefault="00A02970" w:rsidP="00A02970"/>
    <w:p w14:paraId="3D0C8F6A" w14:textId="77777777"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Name: Malgorzata Ziemian</w:t>
      </w:r>
    </w:p>
    <w:p w14:paraId="25E6AAA1" w14:textId="77777777"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Student ID: 2521409</w:t>
      </w:r>
    </w:p>
    <w:p w14:paraId="1D2CA327" w14:textId="179AB338"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Module Code: LCHS4003</w:t>
      </w:r>
    </w:p>
    <w:p w14:paraId="5249BE0C" w14:textId="796B5DF7"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Module: Introduction to Health and Social Care</w:t>
      </w:r>
    </w:p>
    <w:p w14:paraId="3041451D" w14:textId="2D17E524"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 xml:space="preserve">Lecturer: </w:t>
      </w:r>
      <w:r w:rsidR="00E52802" w:rsidRPr="00E52802">
        <w:rPr>
          <w:rFonts w:ascii="Arial" w:hAnsi="Arial" w:cs="Arial"/>
          <w:b/>
          <w:bCs/>
          <w:sz w:val="28"/>
          <w:szCs w:val="28"/>
        </w:rPr>
        <w:t>Farah Islam</w:t>
      </w:r>
    </w:p>
    <w:p w14:paraId="53052F4B" w14:textId="31BE0770" w:rsidR="00A02970" w:rsidRPr="00E52802" w:rsidRDefault="00A02970" w:rsidP="00A02970">
      <w:pPr>
        <w:jc w:val="both"/>
        <w:rPr>
          <w:rFonts w:ascii="Arial" w:hAnsi="Arial" w:cs="Arial"/>
          <w:b/>
          <w:bCs/>
          <w:sz w:val="28"/>
          <w:szCs w:val="28"/>
        </w:rPr>
      </w:pPr>
      <w:r w:rsidRPr="00E52802">
        <w:rPr>
          <w:rFonts w:ascii="Arial" w:hAnsi="Arial" w:cs="Arial"/>
          <w:b/>
          <w:bCs/>
          <w:sz w:val="28"/>
          <w:szCs w:val="28"/>
        </w:rPr>
        <w:t xml:space="preserve">Submitted on:  </w:t>
      </w:r>
      <w:r w:rsidR="007C1A89">
        <w:rPr>
          <w:rFonts w:ascii="Arial" w:hAnsi="Arial" w:cs="Arial"/>
          <w:b/>
          <w:bCs/>
          <w:sz w:val="28"/>
          <w:szCs w:val="28"/>
        </w:rPr>
        <w:t>21/06/2026</w:t>
      </w:r>
    </w:p>
    <w:p w14:paraId="08F42E36" w14:textId="77777777" w:rsidR="00A02970" w:rsidRPr="00E52802" w:rsidRDefault="00A02970" w:rsidP="00A02970">
      <w:pPr>
        <w:jc w:val="both"/>
        <w:rPr>
          <w:rFonts w:asciiTheme="minorBidi" w:hAnsiTheme="minorBidi"/>
          <w:b/>
          <w:bCs/>
          <w:sz w:val="28"/>
          <w:szCs w:val="28"/>
        </w:rPr>
      </w:pPr>
      <w:r w:rsidRPr="00E52802">
        <w:rPr>
          <w:rFonts w:asciiTheme="minorBidi" w:hAnsiTheme="minorBidi"/>
          <w:b/>
          <w:bCs/>
          <w:sz w:val="28"/>
          <w:szCs w:val="28"/>
        </w:rPr>
        <w:t xml:space="preserve">  </w:t>
      </w:r>
    </w:p>
    <w:p w14:paraId="7A774EBC" w14:textId="77777777" w:rsidR="001C3788" w:rsidRDefault="001C3788" w:rsidP="001C3788">
      <w:pPr>
        <w:rPr>
          <w:b/>
          <w:bCs/>
        </w:rPr>
      </w:pPr>
    </w:p>
    <w:p w14:paraId="05326AFD" w14:textId="77777777" w:rsidR="001C3788" w:rsidRDefault="001C3788" w:rsidP="001C3788">
      <w:pPr>
        <w:rPr>
          <w:b/>
          <w:bCs/>
        </w:rPr>
      </w:pPr>
    </w:p>
    <w:p w14:paraId="657B29EA" w14:textId="77777777" w:rsidR="001C3788" w:rsidRDefault="001C3788" w:rsidP="001C3788">
      <w:pPr>
        <w:rPr>
          <w:b/>
          <w:bCs/>
        </w:rPr>
      </w:pPr>
    </w:p>
    <w:p w14:paraId="4EF553B4" w14:textId="77777777" w:rsidR="001C3788" w:rsidRDefault="001C3788" w:rsidP="001C3788">
      <w:pPr>
        <w:rPr>
          <w:b/>
          <w:bCs/>
        </w:rPr>
      </w:pPr>
    </w:p>
    <w:p w14:paraId="6D7F2730" w14:textId="77777777" w:rsidR="001C3788" w:rsidRDefault="001C3788" w:rsidP="001C3788">
      <w:pPr>
        <w:rPr>
          <w:b/>
          <w:bCs/>
        </w:rPr>
      </w:pPr>
    </w:p>
    <w:p w14:paraId="5F31760D" w14:textId="77777777" w:rsidR="001C3788" w:rsidRDefault="001C3788" w:rsidP="001C3788">
      <w:pPr>
        <w:rPr>
          <w:b/>
          <w:bCs/>
        </w:rPr>
      </w:pPr>
    </w:p>
    <w:p w14:paraId="71A39B1B" w14:textId="77777777" w:rsidR="001C3788" w:rsidRDefault="001C3788" w:rsidP="001C3788">
      <w:pPr>
        <w:rPr>
          <w:b/>
          <w:bCs/>
        </w:rPr>
      </w:pPr>
    </w:p>
    <w:p w14:paraId="4E7A4CDA" w14:textId="5BDD74F9" w:rsidR="00E52802" w:rsidRDefault="00E52802" w:rsidP="00E52802">
      <w:pPr>
        <w:jc w:val="both"/>
        <w:rPr>
          <w:rFonts w:ascii="Arial" w:hAnsi="Arial" w:cs="Arial"/>
          <w:b/>
          <w:bCs/>
          <w:sz w:val="28"/>
          <w:szCs w:val="28"/>
        </w:rPr>
      </w:pPr>
    </w:p>
    <w:p w14:paraId="14BDC43C" w14:textId="6534A698" w:rsidR="004C1702" w:rsidRDefault="0056423D" w:rsidP="001C3788">
      <w:pPr>
        <w:rPr>
          <w:rFonts w:ascii="Arial" w:hAnsi="Arial" w:cs="Arial"/>
          <w:b/>
          <w:bCs/>
          <w:sz w:val="28"/>
          <w:szCs w:val="28"/>
        </w:rPr>
      </w:pPr>
      <w:r>
        <w:rPr>
          <w:rFonts w:ascii="Arial" w:hAnsi="Arial" w:cs="Arial"/>
          <w:b/>
          <w:bCs/>
          <w:sz w:val="28"/>
          <w:szCs w:val="28"/>
        </w:rPr>
        <w:lastRenderedPageBreak/>
        <w:t>T</w:t>
      </w:r>
      <w:r w:rsidR="00846CEE">
        <w:rPr>
          <w:rFonts w:ascii="Arial" w:hAnsi="Arial" w:cs="Arial"/>
          <w:b/>
          <w:bCs/>
          <w:sz w:val="28"/>
          <w:szCs w:val="28"/>
        </w:rPr>
        <w:t>ask</w:t>
      </w:r>
      <w:r>
        <w:rPr>
          <w:rFonts w:ascii="Arial" w:hAnsi="Arial" w:cs="Arial"/>
          <w:b/>
          <w:bCs/>
          <w:sz w:val="28"/>
          <w:szCs w:val="28"/>
        </w:rPr>
        <w:t xml:space="preserve"> 1</w:t>
      </w:r>
    </w:p>
    <w:p w14:paraId="4A616F8C" w14:textId="05CFA14F" w:rsidR="004C1702" w:rsidRDefault="00904ECF" w:rsidP="001C3788">
      <w:pPr>
        <w:rPr>
          <w:rFonts w:ascii="Arial" w:hAnsi="Arial" w:cs="Arial"/>
          <w:b/>
          <w:bCs/>
          <w:sz w:val="28"/>
          <w:szCs w:val="28"/>
        </w:rPr>
      </w:pPr>
      <w:r w:rsidRPr="0056423D">
        <w:rPr>
          <w:noProof/>
        </w:rPr>
        <w:drawing>
          <wp:anchor distT="0" distB="0" distL="114300" distR="114300" simplePos="0" relativeHeight="251658240" behindDoc="0" locked="0" layoutInCell="1" allowOverlap="1" wp14:anchorId="1D69EA4D" wp14:editId="366066AE">
            <wp:simplePos x="0" y="0"/>
            <wp:positionH relativeFrom="margin">
              <wp:posOffset>-38100</wp:posOffset>
            </wp:positionH>
            <wp:positionV relativeFrom="paragraph">
              <wp:posOffset>149225</wp:posOffset>
            </wp:positionV>
            <wp:extent cx="5731510" cy="8285480"/>
            <wp:effectExtent l="0" t="0" r="2540" b="1270"/>
            <wp:wrapNone/>
            <wp:docPr id="979392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285480"/>
                    </a:xfrm>
                    <a:prstGeom prst="rect">
                      <a:avLst/>
                    </a:prstGeom>
                    <a:noFill/>
                    <a:ln>
                      <a:noFill/>
                    </a:ln>
                  </pic:spPr>
                </pic:pic>
              </a:graphicData>
            </a:graphic>
          </wp:anchor>
        </w:drawing>
      </w:r>
    </w:p>
    <w:p w14:paraId="23BB7FEC" w14:textId="21C46126" w:rsidR="004C1702" w:rsidRDefault="004C1702" w:rsidP="001C3788">
      <w:pPr>
        <w:rPr>
          <w:rFonts w:ascii="Arial" w:hAnsi="Arial" w:cs="Arial"/>
          <w:b/>
          <w:bCs/>
          <w:sz w:val="28"/>
          <w:szCs w:val="28"/>
        </w:rPr>
      </w:pPr>
    </w:p>
    <w:p w14:paraId="5F1E12D5" w14:textId="77777777" w:rsidR="004C1702" w:rsidRDefault="004C1702" w:rsidP="001C3788">
      <w:pPr>
        <w:rPr>
          <w:rFonts w:ascii="Arial" w:hAnsi="Arial" w:cs="Arial"/>
          <w:b/>
          <w:bCs/>
          <w:sz w:val="28"/>
          <w:szCs w:val="28"/>
        </w:rPr>
      </w:pPr>
    </w:p>
    <w:p w14:paraId="7200CC0B" w14:textId="77777777" w:rsidR="004C1702" w:rsidRDefault="004C1702" w:rsidP="001C3788">
      <w:pPr>
        <w:rPr>
          <w:rFonts w:ascii="Arial" w:hAnsi="Arial" w:cs="Arial"/>
          <w:b/>
          <w:bCs/>
          <w:sz w:val="28"/>
          <w:szCs w:val="28"/>
        </w:rPr>
      </w:pPr>
    </w:p>
    <w:p w14:paraId="68D9B530" w14:textId="77777777" w:rsidR="004C1702" w:rsidRDefault="004C1702" w:rsidP="001C3788">
      <w:pPr>
        <w:rPr>
          <w:rFonts w:ascii="Arial" w:hAnsi="Arial" w:cs="Arial"/>
          <w:b/>
          <w:bCs/>
          <w:sz w:val="28"/>
          <w:szCs w:val="28"/>
        </w:rPr>
      </w:pPr>
    </w:p>
    <w:p w14:paraId="050460C9" w14:textId="77777777" w:rsidR="004C1702" w:rsidRDefault="004C1702" w:rsidP="001C3788">
      <w:pPr>
        <w:rPr>
          <w:rFonts w:ascii="Arial" w:hAnsi="Arial" w:cs="Arial"/>
          <w:b/>
          <w:bCs/>
          <w:sz w:val="28"/>
          <w:szCs w:val="28"/>
        </w:rPr>
      </w:pPr>
    </w:p>
    <w:p w14:paraId="20EA3224" w14:textId="77777777" w:rsidR="004C1702" w:rsidRDefault="004C1702" w:rsidP="001C3788">
      <w:pPr>
        <w:rPr>
          <w:rFonts w:ascii="Arial" w:hAnsi="Arial" w:cs="Arial"/>
          <w:b/>
          <w:bCs/>
          <w:sz w:val="28"/>
          <w:szCs w:val="28"/>
        </w:rPr>
      </w:pPr>
    </w:p>
    <w:p w14:paraId="2DF778D9" w14:textId="77777777" w:rsidR="004C1702" w:rsidRDefault="004C1702" w:rsidP="001C3788">
      <w:pPr>
        <w:rPr>
          <w:rFonts w:ascii="Arial" w:hAnsi="Arial" w:cs="Arial"/>
          <w:b/>
          <w:bCs/>
          <w:sz w:val="28"/>
          <w:szCs w:val="28"/>
        </w:rPr>
      </w:pPr>
    </w:p>
    <w:p w14:paraId="089220A3" w14:textId="77777777" w:rsidR="004C1702" w:rsidRDefault="004C1702" w:rsidP="001C3788">
      <w:pPr>
        <w:rPr>
          <w:rFonts w:ascii="Arial" w:hAnsi="Arial" w:cs="Arial"/>
          <w:b/>
          <w:bCs/>
          <w:sz w:val="28"/>
          <w:szCs w:val="28"/>
        </w:rPr>
      </w:pPr>
    </w:p>
    <w:p w14:paraId="74F60C88" w14:textId="77777777" w:rsidR="004C1702" w:rsidRDefault="004C1702" w:rsidP="001C3788">
      <w:pPr>
        <w:rPr>
          <w:rFonts w:ascii="Arial" w:hAnsi="Arial" w:cs="Arial"/>
          <w:b/>
          <w:bCs/>
          <w:sz w:val="28"/>
          <w:szCs w:val="28"/>
        </w:rPr>
      </w:pPr>
    </w:p>
    <w:p w14:paraId="5B1A76F7" w14:textId="77777777" w:rsidR="004C1702" w:rsidRDefault="004C1702" w:rsidP="001C3788">
      <w:pPr>
        <w:rPr>
          <w:rFonts w:ascii="Arial" w:hAnsi="Arial" w:cs="Arial"/>
          <w:b/>
          <w:bCs/>
          <w:sz w:val="28"/>
          <w:szCs w:val="28"/>
        </w:rPr>
      </w:pPr>
    </w:p>
    <w:p w14:paraId="01599A88" w14:textId="77777777" w:rsidR="004C1702" w:rsidRDefault="004C1702" w:rsidP="001C3788">
      <w:pPr>
        <w:rPr>
          <w:rFonts w:ascii="Arial" w:hAnsi="Arial" w:cs="Arial"/>
          <w:b/>
          <w:bCs/>
          <w:sz w:val="28"/>
          <w:szCs w:val="28"/>
        </w:rPr>
      </w:pPr>
    </w:p>
    <w:p w14:paraId="77FDE2E3" w14:textId="77777777" w:rsidR="004C1702" w:rsidRDefault="004C1702" w:rsidP="001C3788">
      <w:pPr>
        <w:rPr>
          <w:rFonts w:ascii="Arial" w:hAnsi="Arial" w:cs="Arial"/>
          <w:b/>
          <w:bCs/>
          <w:sz w:val="28"/>
          <w:szCs w:val="28"/>
        </w:rPr>
      </w:pPr>
    </w:p>
    <w:p w14:paraId="3AAFD01C" w14:textId="77777777" w:rsidR="004C1702" w:rsidRDefault="004C1702" w:rsidP="001C3788">
      <w:pPr>
        <w:rPr>
          <w:rFonts w:ascii="Arial" w:hAnsi="Arial" w:cs="Arial"/>
          <w:b/>
          <w:bCs/>
          <w:sz w:val="28"/>
          <w:szCs w:val="28"/>
        </w:rPr>
      </w:pPr>
    </w:p>
    <w:p w14:paraId="070BA300" w14:textId="77777777" w:rsidR="004C1702" w:rsidRDefault="004C1702" w:rsidP="001C3788">
      <w:pPr>
        <w:rPr>
          <w:rFonts w:ascii="Arial" w:hAnsi="Arial" w:cs="Arial"/>
          <w:b/>
          <w:bCs/>
          <w:sz w:val="28"/>
          <w:szCs w:val="28"/>
        </w:rPr>
      </w:pPr>
    </w:p>
    <w:p w14:paraId="0E8E7312" w14:textId="77777777" w:rsidR="004C1702" w:rsidRDefault="004C1702" w:rsidP="001C3788">
      <w:pPr>
        <w:rPr>
          <w:rFonts w:ascii="Arial" w:hAnsi="Arial" w:cs="Arial"/>
          <w:b/>
          <w:bCs/>
          <w:sz w:val="28"/>
          <w:szCs w:val="28"/>
        </w:rPr>
      </w:pPr>
    </w:p>
    <w:p w14:paraId="21D8BDFA" w14:textId="77777777" w:rsidR="004C1702" w:rsidRDefault="004C1702" w:rsidP="001C3788">
      <w:pPr>
        <w:rPr>
          <w:rFonts w:ascii="Arial" w:hAnsi="Arial" w:cs="Arial"/>
          <w:b/>
          <w:bCs/>
          <w:sz w:val="28"/>
          <w:szCs w:val="28"/>
        </w:rPr>
      </w:pPr>
    </w:p>
    <w:p w14:paraId="09FAA87F" w14:textId="77777777" w:rsidR="004C1702" w:rsidRDefault="004C1702" w:rsidP="001C3788">
      <w:pPr>
        <w:rPr>
          <w:rFonts w:ascii="Arial" w:hAnsi="Arial" w:cs="Arial"/>
          <w:b/>
          <w:bCs/>
          <w:sz w:val="28"/>
          <w:szCs w:val="28"/>
        </w:rPr>
      </w:pPr>
    </w:p>
    <w:p w14:paraId="6A70AB1B" w14:textId="77777777" w:rsidR="004C1702" w:rsidRDefault="004C1702" w:rsidP="001C3788">
      <w:pPr>
        <w:rPr>
          <w:rFonts w:ascii="Arial" w:hAnsi="Arial" w:cs="Arial"/>
          <w:b/>
          <w:bCs/>
          <w:sz w:val="28"/>
          <w:szCs w:val="28"/>
        </w:rPr>
      </w:pPr>
    </w:p>
    <w:p w14:paraId="4B603EEB" w14:textId="77777777" w:rsidR="004C1702" w:rsidRDefault="004C1702" w:rsidP="001C3788">
      <w:pPr>
        <w:rPr>
          <w:rFonts w:ascii="Arial" w:hAnsi="Arial" w:cs="Arial"/>
          <w:b/>
          <w:bCs/>
          <w:sz w:val="28"/>
          <w:szCs w:val="28"/>
        </w:rPr>
      </w:pPr>
    </w:p>
    <w:p w14:paraId="1F8CA015" w14:textId="77777777" w:rsidR="004C1702" w:rsidRDefault="004C1702" w:rsidP="001C3788">
      <w:pPr>
        <w:rPr>
          <w:rFonts w:ascii="Arial" w:hAnsi="Arial" w:cs="Arial"/>
          <w:b/>
          <w:bCs/>
          <w:sz w:val="28"/>
          <w:szCs w:val="28"/>
        </w:rPr>
      </w:pPr>
    </w:p>
    <w:p w14:paraId="410E186E" w14:textId="77777777" w:rsidR="004C1702" w:rsidRDefault="004C1702" w:rsidP="001C3788">
      <w:pPr>
        <w:rPr>
          <w:rFonts w:ascii="Arial" w:hAnsi="Arial" w:cs="Arial"/>
          <w:b/>
          <w:bCs/>
          <w:sz w:val="28"/>
          <w:szCs w:val="28"/>
        </w:rPr>
      </w:pPr>
    </w:p>
    <w:p w14:paraId="32D2C7CD" w14:textId="77777777" w:rsidR="004C1702" w:rsidRDefault="004C1702" w:rsidP="001C3788">
      <w:pPr>
        <w:rPr>
          <w:rFonts w:ascii="Arial" w:hAnsi="Arial" w:cs="Arial"/>
          <w:b/>
          <w:bCs/>
          <w:sz w:val="28"/>
          <w:szCs w:val="28"/>
        </w:rPr>
      </w:pPr>
    </w:p>
    <w:p w14:paraId="6E2D614D" w14:textId="77777777" w:rsidR="004C1702" w:rsidRDefault="004C1702" w:rsidP="001C3788">
      <w:pPr>
        <w:rPr>
          <w:rFonts w:ascii="Arial" w:hAnsi="Arial" w:cs="Arial"/>
          <w:b/>
          <w:bCs/>
          <w:sz w:val="28"/>
          <w:szCs w:val="28"/>
        </w:rPr>
      </w:pPr>
    </w:p>
    <w:p w14:paraId="04D0E4E4" w14:textId="77777777" w:rsidR="0056423D" w:rsidRDefault="0056423D" w:rsidP="001C3788">
      <w:pPr>
        <w:rPr>
          <w:rFonts w:ascii="Arial" w:hAnsi="Arial" w:cs="Arial"/>
          <w:b/>
          <w:bCs/>
          <w:sz w:val="28"/>
          <w:szCs w:val="28"/>
        </w:rPr>
      </w:pPr>
    </w:p>
    <w:p w14:paraId="79607052" w14:textId="5437D1EA" w:rsidR="0039783F" w:rsidRDefault="0039783F" w:rsidP="001C3788">
      <w:pPr>
        <w:rPr>
          <w:rFonts w:ascii="Arial" w:hAnsi="Arial" w:cs="Arial"/>
          <w:b/>
          <w:bCs/>
          <w:sz w:val="28"/>
          <w:szCs w:val="28"/>
        </w:rPr>
      </w:pPr>
      <w:r>
        <w:rPr>
          <w:rFonts w:ascii="Arial" w:hAnsi="Arial" w:cs="Arial"/>
          <w:b/>
          <w:bCs/>
          <w:sz w:val="28"/>
          <w:szCs w:val="28"/>
        </w:rPr>
        <w:lastRenderedPageBreak/>
        <w:t xml:space="preserve">Picture Sources </w:t>
      </w:r>
      <w:r w:rsidR="005B4369">
        <w:rPr>
          <w:rFonts w:ascii="Arial" w:hAnsi="Arial" w:cs="Arial"/>
          <w:b/>
          <w:bCs/>
          <w:sz w:val="28"/>
          <w:szCs w:val="28"/>
        </w:rPr>
        <w:t>:</w:t>
      </w:r>
    </w:p>
    <w:p w14:paraId="5C23D4FF" w14:textId="77777777" w:rsidR="005B4369" w:rsidRDefault="005B4369" w:rsidP="001C3788">
      <w:pPr>
        <w:rPr>
          <w:rFonts w:ascii="Arial" w:hAnsi="Arial" w:cs="Arial"/>
          <w:b/>
          <w:bCs/>
          <w:sz w:val="28"/>
          <w:szCs w:val="28"/>
        </w:rPr>
      </w:pPr>
    </w:p>
    <w:p w14:paraId="337E7DE0"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Alamy Limited (2026). St john ambulance logo hi-res stock photography and images - Alamy. [online] Alamy. Available at: </w:t>
      </w:r>
      <w:hyperlink r:id="rId9" w:tooltip="Protected by Outlook: https://www.alamy.com/stock-photo/st-john-ambulance-logo.html. Click or tap to follow the link." w:history="1">
        <w:r w:rsidRPr="004C1702">
          <w:rPr>
            <w:rStyle w:val="Hyperlink"/>
            <w:rFonts w:ascii="Arial" w:hAnsi="Arial" w:cs="Arial"/>
            <w:sz w:val="22"/>
            <w:szCs w:val="22"/>
          </w:rPr>
          <w:t>https://www.alamy.com/stock-photo/st-john-ambulance-logo.html</w:t>
        </w:r>
      </w:hyperlink>
      <w:r w:rsidRPr="004C1702">
        <w:rPr>
          <w:rFonts w:ascii="Arial" w:hAnsi="Arial" w:cs="Arial"/>
          <w:sz w:val="22"/>
          <w:szCs w:val="22"/>
        </w:rPr>
        <w:t> [Accessed 21 Jun. 2026].</w:t>
      </w:r>
    </w:p>
    <w:p w14:paraId="490B8B5E" w14:textId="77777777" w:rsidR="007C1A89" w:rsidRPr="004C1702" w:rsidRDefault="007C1A89" w:rsidP="0039783F">
      <w:pPr>
        <w:spacing w:line="360" w:lineRule="auto"/>
        <w:rPr>
          <w:rFonts w:ascii="Arial" w:hAnsi="Arial" w:cs="Arial"/>
          <w:sz w:val="22"/>
          <w:szCs w:val="22"/>
        </w:rPr>
      </w:pPr>
    </w:p>
    <w:p w14:paraId="0D924A13"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an (2018). Motor ambulance, London, 1915. View of an ambulance funded by the... [online] Getty Images. Available at: </w:t>
      </w:r>
      <w:hyperlink r:id="rId10" w:tooltip="Protected by Outlook: https://www.gettyimages.dk/detail/news-photo/motor-ambulance-london-1915-view-of-an-ambulance-funded-by-news-photo/959934428. Click or tap to follow the link." w:history="1">
        <w:r w:rsidRPr="004C1702">
          <w:rPr>
            <w:rStyle w:val="Hyperlink"/>
            <w:rFonts w:ascii="Arial" w:hAnsi="Arial" w:cs="Arial"/>
            <w:sz w:val="22"/>
            <w:szCs w:val="22"/>
          </w:rPr>
          <w:t>https://www.gettyimages.dk/detail/news-photo/motor-ambulance-london-1915-view-of-an-ambulance-funded-by-news-photo/959934428</w:t>
        </w:r>
      </w:hyperlink>
      <w:r w:rsidRPr="004C1702">
        <w:rPr>
          <w:rFonts w:ascii="Arial" w:hAnsi="Arial" w:cs="Arial"/>
          <w:sz w:val="22"/>
          <w:szCs w:val="22"/>
        </w:rPr>
        <w:t> [Accessed 21 Jun. 2026].</w:t>
      </w:r>
    </w:p>
    <w:p w14:paraId="06F3FF4B" w14:textId="77777777" w:rsidR="007C1A89" w:rsidRDefault="007C1A89" w:rsidP="0039783F">
      <w:pPr>
        <w:spacing w:line="360" w:lineRule="auto"/>
        <w:rPr>
          <w:rFonts w:ascii="Arial" w:hAnsi="Arial" w:cs="Arial"/>
          <w:sz w:val="22"/>
          <w:szCs w:val="22"/>
        </w:rPr>
      </w:pPr>
    </w:p>
    <w:p w14:paraId="2ED86269" w14:textId="77777777" w:rsidR="0039783F" w:rsidRDefault="0039783F" w:rsidP="0039783F">
      <w:pPr>
        <w:spacing w:line="360" w:lineRule="auto"/>
        <w:rPr>
          <w:rFonts w:ascii="Arial" w:hAnsi="Arial" w:cs="Arial"/>
          <w:sz w:val="22"/>
          <w:szCs w:val="22"/>
        </w:rPr>
      </w:pPr>
      <w:proofErr w:type="spellStart"/>
      <w:r w:rsidRPr="004C1702">
        <w:rPr>
          <w:rFonts w:ascii="Arial" w:hAnsi="Arial" w:cs="Arial"/>
          <w:sz w:val="22"/>
          <w:szCs w:val="22"/>
        </w:rPr>
        <w:t>Brewminate</w:t>
      </w:r>
      <w:proofErr w:type="spellEnd"/>
      <w:r w:rsidRPr="004C1702">
        <w:rPr>
          <w:rFonts w:ascii="Arial" w:hAnsi="Arial" w:cs="Arial"/>
          <w:sz w:val="22"/>
          <w:szCs w:val="22"/>
        </w:rPr>
        <w:t xml:space="preserve">: A Bold Blend of News and Ideas. (2018). Baron Larrey – Napoleonic Inventor of the Ambulance </w:t>
      </w:r>
      <w:proofErr w:type="spellStart"/>
      <w:r w:rsidRPr="004C1702">
        <w:rPr>
          <w:rFonts w:ascii="Arial" w:hAnsi="Arial" w:cs="Arial"/>
          <w:sz w:val="22"/>
          <w:szCs w:val="22"/>
        </w:rPr>
        <w:t>Brewminate</w:t>
      </w:r>
      <w:proofErr w:type="spellEnd"/>
      <w:r w:rsidRPr="004C1702">
        <w:rPr>
          <w:rFonts w:ascii="Arial" w:hAnsi="Arial" w:cs="Arial"/>
          <w:sz w:val="22"/>
          <w:szCs w:val="22"/>
        </w:rPr>
        <w:t>: A Bold Blend of News and Ideas. [online] Available at: </w:t>
      </w:r>
      <w:hyperlink r:id="rId11" w:tooltip="Protected by Outlook: https://brewminate.com/baron-larrey-napoleonic-inventor-of-the-ambulance/. Click or tap to follow the link." w:history="1">
        <w:r w:rsidRPr="004C1702">
          <w:rPr>
            <w:rStyle w:val="Hyperlink"/>
            <w:rFonts w:ascii="Arial" w:hAnsi="Arial" w:cs="Arial"/>
            <w:sz w:val="22"/>
            <w:szCs w:val="22"/>
          </w:rPr>
          <w:t>https://brewminate.com/baron-larrey-napoleonic-inventor-of-the-ambulance/</w:t>
        </w:r>
      </w:hyperlink>
      <w:r w:rsidRPr="004C1702">
        <w:rPr>
          <w:rFonts w:ascii="Arial" w:hAnsi="Arial" w:cs="Arial"/>
          <w:sz w:val="22"/>
          <w:szCs w:val="22"/>
        </w:rPr>
        <w:t> [Accessed 21 Jun. 2026].</w:t>
      </w:r>
    </w:p>
    <w:p w14:paraId="5C78D90C" w14:textId="77777777" w:rsidR="007C1A89" w:rsidRPr="004C1702" w:rsidRDefault="007C1A89" w:rsidP="0039783F">
      <w:pPr>
        <w:spacing w:line="360" w:lineRule="auto"/>
        <w:rPr>
          <w:rFonts w:ascii="Arial" w:hAnsi="Arial" w:cs="Arial"/>
          <w:sz w:val="22"/>
          <w:szCs w:val="22"/>
        </w:rPr>
      </w:pPr>
    </w:p>
    <w:p w14:paraId="55990EC2"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Emssurplus.ca. (2026). Available at: </w:t>
      </w:r>
      <w:hyperlink r:id="rId12" w:tooltip="Protected by Outlook: https://emssurplus.ca/wp-content/uploads/2024/03/STRYKER-POWER-PRO-XT.jpg. Click or tap to follow the link." w:history="1">
        <w:r w:rsidRPr="004C1702">
          <w:rPr>
            <w:rStyle w:val="Hyperlink"/>
            <w:rFonts w:ascii="Arial" w:hAnsi="Arial" w:cs="Arial"/>
            <w:sz w:val="22"/>
            <w:szCs w:val="22"/>
          </w:rPr>
          <w:t>https://emssurplus.ca/wp-content/uploads/2024/03/STRYKER-POWER-PRO-XT.jpg</w:t>
        </w:r>
      </w:hyperlink>
      <w:r w:rsidRPr="004C1702">
        <w:rPr>
          <w:rFonts w:ascii="Arial" w:hAnsi="Arial" w:cs="Arial"/>
          <w:sz w:val="22"/>
          <w:szCs w:val="22"/>
        </w:rPr>
        <w:t> [Accessed 21 Jun. 2026].</w:t>
      </w:r>
    </w:p>
    <w:p w14:paraId="5838CD25" w14:textId="77777777" w:rsidR="007C1A89" w:rsidRPr="004C1702" w:rsidRDefault="007C1A89" w:rsidP="0039783F">
      <w:pPr>
        <w:spacing w:line="360" w:lineRule="auto"/>
        <w:rPr>
          <w:rFonts w:ascii="Arial" w:hAnsi="Arial" w:cs="Arial"/>
          <w:sz w:val="22"/>
          <w:szCs w:val="22"/>
        </w:rPr>
      </w:pPr>
    </w:p>
    <w:p w14:paraId="4B932B9F"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Freepik.com. (2026). Available at: </w:t>
      </w:r>
      <w:hyperlink r:id="rId13" w:tooltip="Protected by Outlook: https://www.freepik.com/premium-photo/gps-navigation-device-with-ambulance-van-3d-rendering_37444768.htm. Click or tap to follow the link." w:history="1">
        <w:r w:rsidRPr="004C1702">
          <w:rPr>
            <w:rStyle w:val="Hyperlink"/>
            <w:rFonts w:ascii="Arial" w:hAnsi="Arial" w:cs="Arial"/>
            <w:sz w:val="22"/>
            <w:szCs w:val="22"/>
          </w:rPr>
          <w:t>https://www.freepik.com/premium-photo/gps-navigation-device-with-ambulance-van-3d-rendering_37444768.htm</w:t>
        </w:r>
      </w:hyperlink>
      <w:r w:rsidRPr="004C1702">
        <w:rPr>
          <w:rFonts w:ascii="Arial" w:hAnsi="Arial" w:cs="Arial"/>
          <w:sz w:val="22"/>
          <w:szCs w:val="22"/>
        </w:rPr>
        <w:t> [Accessed 21 Jun. 2026].</w:t>
      </w:r>
    </w:p>
    <w:p w14:paraId="52C1C14F" w14:textId="77777777" w:rsidR="007C1A89" w:rsidRPr="004C1702" w:rsidRDefault="007C1A89" w:rsidP="0039783F">
      <w:pPr>
        <w:spacing w:line="360" w:lineRule="auto"/>
        <w:rPr>
          <w:rFonts w:ascii="Arial" w:hAnsi="Arial" w:cs="Arial"/>
          <w:sz w:val="22"/>
          <w:szCs w:val="22"/>
        </w:rPr>
      </w:pPr>
    </w:p>
    <w:p w14:paraId="7BC99D9B" w14:textId="77777777" w:rsidR="0039783F" w:rsidRDefault="0039783F" w:rsidP="0039783F">
      <w:pPr>
        <w:spacing w:line="360" w:lineRule="auto"/>
        <w:rPr>
          <w:rFonts w:ascii="Arial" w:hAnsi="Arial" w:cs="Arial"/>
          <w:sz w:val="22"/>
          <w:szCs w:val="22"/>
        </w:rPr>
      </w:pPr>
      <w:proofErr w:type="spellStart"/>
      <w:r w:rsidRPr="004C1702">
        <w:rPr>
          <w:rFonts w:ascii="Arial" w:hAnsi="Arial" w:cs="Arial"/>
          <w:sz w:val="22"/>
          <w:szCs w:val="22"/>
        </w:rPr>
        <w:t>HealthFirst</w:t>
      </w:r>
      <w:proofErr w:type="spellEnd"/>
      <w:r w:rsidRPr="004C1702">
        <w:rPr>
          <w:rFonts w:ascii="Arial" w:hAnsi="Arial" w:cs="Arial"/>
          <w:sz w:val="22"/>
          <w:szCs w:val="22"/>
        </w:rPr>
        <w:t xml:space="preserve">. (2025). Emergency Oxygen - </w:t>
      </w:r>
      <w:proofErr w:type="spellStart"/>
      <w:r w:rsidRPr="004C1702">
        <w:rPr>
          <w:rFonts w:ascii="Arial" w:hAnsi="Arial" w:cs="Arial"/>
          <w:sz w:val="22"/>
          <w:szCs w:val="22"/>
        </w:rPr>
        <w:t>HealthFirst</w:t>
      </w:r>
      <w:proofErr w:type="spellEnd"/>
      <w:r w:rsidRPr="004C1702">
        <w:rPr>
          <w:rFonts w:ascii="Arial" w:hAnsi="Arial" w:cs="Arial"/>
          <w:sz w:val="22"/>
          <w:szCs w:val="22"/>
        </w:rPr>
        <w:t>. [online] Available at: </w:t>
      </w:r>
      <w:hyperlink r:id="rId14" w:tooltip="Protected by Outlook: https://www.healthfirst.com/emergency-readiness/oxygen/. Click or tap to follow the link." w:history="1">
        <w:r w:rsidRPr="004C1702">
          <w:rPr>
            <w:rStyle w:val="Hyperlink"/>
            <w:rFonts w:ascii="Arial" w:hAnsi="Arial" w:cs="Arial"/>
            <w:sz w:val="22"/>
            <w:szCs w:val="22"/>
          </w:rPr>
          <w:t>https://www.healthfirst.com/emergency-readiness/oxygen/</w:t>
        </w:r>
      </w:hyperlink>
      <w:r w:rsidRPr="004C1702">
        <w:rPr>
          <w:rFonts w:ascii="Arial" w:hAnsi="Arial" w:cs="Arial"/>
          <w:sz w:val="22"/>
          <w:szCs w:val="22"/>
        </w:rPr>
        <w:t>.</w:t>
      </w:r>
    </w:p>
    <w:p w14:paraId="250D13D2" w14:textId="77777777" w:rsidR="007C1A89" w:rsidRPr="004C1702" w:rsidRDefault="007C1A89" w:rsidP="0039783F">
      <w:pPr>
        <w:spacing w:line="360" w:lineRule="auto"/>
        <w:rPr>
          <w:rFonts w:ascii="Arial" w:hAnsi="Arial" w:cs="Arial"/>
          <w:sz w:val="22"/>
          <w:szCs w:val="22"/>
        </w:rPr>
      </w:pPr>
    </w:p>
    <w:p w14:paraId="0323C0E6"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 xml:space="preserve">Luce, B. (2024). What Is </w:t>
      </w:r>
      <w:proofErr w:type="spellStart"/>
      <w:r w:rsidRPr="004C1702">
        <w:rPr>
          <w:rFonts w:ascii="Arial" w:hAnsi="Arial" w:cs="Arial"/>
          <w:sz w:val="22"/>
          <w:szCs w:val="22"/>
        </w:rPr>
        <w:t>Aed</w:t>
      </w:r>
      <w:proofErr w:type="spellEnd"/>
      <w:r w:rsidRPr="004C1702">
        <w:rPr>
          <w:rFonts w:ascii="Arial" w:hAnsi="Arial" w:cs="Arial"/>
          <w:sz w:val="22"/>
          <w:szCs w:val="22"/>
        </w:rPr>
        <w:t xml:space="preserve"> Mode In Defibrillator. [online] Googleapis.com. Available at: </w:t>
      </w:r>
      <w:hyperlink r:id="rId15" w:tooltip="Protected by Outlook: https://storage.googleapis.com/dcfqbthtyhykte/what-is-aed-mode-in-defibrillator.html. Click or tap to follow the link." w:history="1">
        <w:r w:rsidRPr="004C1702">
          <w:rPr>
            <w:rStyle w:val="Hyperlink"/>
            <w:rFonts w:ascii="Arial" w:hAnsi="Arial" w:cs="Arial"/>
            <w:sz w:val="22"/>
            <w:szCs w:val="22"/>
          </w:rPr>
          <w:t>https://storage.googleapis.com/dcfqbthtyhykte/what-is-aed-mode-in-defibrillator.html</w:t>
        </w:r>
      </w:hyperlink>
      <w:r w:rsidRPr="004C1702">
        <w:rPr>
          <w:rFonts w:ascii="Arial" w:hAnsi="Arial" w:cs="Arial"/>
          <w:sz w:val="22"/>
          <w:szCs w:val="22"/>
        </w:rPr>
        <w:t> [Accessed 21 Jun. 2026].</w:t>
      </w:r>
    </w:p>
    <w:p w14:paraId="7569A949" w14:textId="77777777" w:rsidR="007C1A89" w:rsidRPr="004C1702" w:rsidRDefault="007C1A89" w:rsidP="0039783F">
      <w:pPr>
        <w:spacing w:line="360" w:lineRule="auto"/>
        <w:rPr>
          <w:rFonts w:ascii="Arial" w:hAnsi="Arial" w:cs="Arial"/>
          <w:sz w:val="22"/>
          <w:szCs w:val="22"/>
        </w:rPr>
      </w:pPr>
    </w:p>
    <w:p w14:paraId="40308023"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lastRenderedPageBreak/>
        <w:t>Magnific.com. (2026). Available at: </w:t>
      </w:r>
      <w:hyperlink r:id="rId16" w:tooltip="Protected by Outlook: https://www.magnific.com/premium-photo/ambulance-car-isolated-white_33994173.htm. Click or tap to follow the link." w:history="1">
        <w:r w:rsidRPr="004C1702">
          <w:rPr>
            <w:rStyle w:val="Hyperlink"/>
            <w:rFonts w:ascii="Arial" w:hAnsi="Arial" w:cs="Arial"/>
            <w:sz w:val="22"/>
            <w:szCs w:val="22"/>
          </w:rPr>
          <w:t>https://www.magnific.com/premium-photo/ambulance-car-isolated-white_33994173.htm</w:t>
        </w:r>
      </w:hyperlink>
      <w:r w:rsidRPr="004C1702">
        <w:rPr>
          <w:rFonts w:ascii="Arial" w:hAnsi="Arial" w:cs="Arial"/>
          <w:sz w:val="22"/>
          <w:szCs w:val="22"/>
        </w:rPr>
        <w:t>.</w:t>
      </w:r>
    </w:p>
    <w:p w14:paraId="3EF0E38A"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Medic 365 (2025). Medic 365. [online] Medic 365. Available at: </w:t>
      </w:r>
      <w:hyperlink r:id="rId17" w:tooltip="Protected by Outlook: https://www.medic-365.co.uk/latest-post/2025/01/how-to-become-a-paramedic. Click or tap to follow the link." w:history="1">
        <w:r w:rsidRPr="004C1702">
          <w:rPr>
            <w:rStyle w:val="Hyperlink"/>
            <w:rFonts w:ascii="Arial" w:hAnsi="Arial" w:cs="Arial"/>
            <w:sz w:val="22"/>
            <w:szCs w:val="22"/>
          </w:rPr>
          <w:t>https://www.medic-365.co.uk/latest-post/2025/01/how-to-become-a-paramedic</w:t>
        </w:r>
      </w:hyperlink>
      <w:r w:rsidRPr="004C1702">
        <w:rPr>
          <w:rFonts w:ascii="Arial" w:hAnsi="Arial" w:cs="Arial"/>
          <w:sz w:val="22"/>
          <w:szCs w:val="22"/>
        </w:rPr>
        <w:t>.</w:t>
      </w:r>
    </w:p>
    <w:p w14:paraId="45A36C02" w14:textId="77777777" w:rsidR="007C1A89" w:rsidRPr="004C1702" w:rsidRDefault="007C1A89" w:rsidP="0039783F">
      <w:pPr>
        <w:spacing w:line="360" w:lineRule="auto"/>
        <w:rPr>
          <w:rFonts w:ascii="Arial" w:hAnsi="Arial" w:cs="Arial"/>
          <w:sz w:val="22"/>
          <w:szCs w:val="22"/>
        </w:rPr>
      </w:pPr>
    </w:p>
    <w:p w14:paraId="0E577CD3"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Medline Plus (2019). Medicines. [online] Medlineplus.gov. Available at: </w:t>
      </w:r>
      <w:hyperlink r:id="rId18" w:tooltip="Protected by Outlook: https://medlineplus.gov/medicines.html. Click or tap to follow the link." w:history="1">
        <w:r w:rsidRPr="004C1702">
          <w:rPr>
            <w:rStyle w:val="Hyperlink"/>
            <w:rFonts w:ascii="Arial" w:hAnsi="Arial" w:cs="Arial"/>
            <w:sz w:val="22"/>
            <w:szCs w:val="22"/>
          </w:rPr>
          <w:t>https://medlineplus.gov/medicines.html</w:t>
        </w:r>
      </w:hyperlink>
      <w:r w:rsidRPr="004C1702">
        <w:rPr>
          <w:rFonts w:ascii="Arial" w:hAnsi="Arial" w:cs="Arial"/>
          <w:sz w:val="22"/>
          <w:szCs w:val="22"/>
        </w:rPr>
        <w:t>.</w:t>
      </w:r>
    </w:p>
    <w:p w14:paraId="4A1AAC0A" w14:textId="77777777" w:rsidR="007C1A89" w:rsidRPr="004C1702" w:rsidRDefault="007C1A89" w:rsidP="0039783F">
      <w:pPr>
        <w:spacing w:line="360" w:lineRule="auto"/>
        <w:rPr>
          <w:rFonts w:ascii="Arial" w:hAnsi="Arial" w:cs="Arial"/>
          <w:sz w:val="22"/>
          <w:szCs w:val="22"/>
        </w:rPr>
      </w:pPr>
    </w:p>
    <w:p w14:paraId="6C969E05" w14:textId="77777777" w:rsidR="0039783F" w:rsidRPr="004C1702" w:rsidRDefault="0039783F" w:rsidP="0039783F">
      <w:pPr>
        <w:spacing w:line="360" w:lineRule="auto"/>
        <w:rPr>
          <w:rFonts w:ascii="Arial" w:hAnsi="Arial" w:cs="Arial"/>
          <w:sz w:val="22"/>
          <w:szCs w:val="22"/>
        </w:rPr>
      </w:pPr>
      <w:r w:rsidRPr="004C1702">
        <w:rPr>
          <w:rFonts w:ascii="Arial" w:hAnsi="Arial" w:cs="Arial"/>
          <w:sz w:val="22"/>
          <w:szCs w:val="22"/>
        </w:rPr>
        <w:t xml:space="preserve">Olha </w:t>
      </w:r>
      <w:proofErr w:type="spellStart"/>
      <w:r w:rsidRPr="004C1702">
        <w:rPr>
          <w:rFonts w:ascii="Arial" w:hAnsi="Arial" w:cs="Arial"/>
          <w:sz w:val="22"/>
          <w:szCs w:val="22"/>
        </w:rPr>
        <w:t>Zaiarna</w:t>
      </w:r>
      <w:proofErr w:type="spellEnd"/>
      <w:r w:rsidRPr="004C1702">
        <w:rPr>
          <w:rFonts w:ascii="Arial" w:hAnsi="Arial" w:cs="Arial"/>
          <w:sz w:val="22"/>
          <w:szCs w:val="22"/>
        </w:rPr>
        <w:t xml:space="preserve"> (2025). Emergency Ambulance </w:t>
      </w:r>
      <w:proofErr w:type="spellStart"/>
      <w:r w:rsidRPr="004C1702">
        <w:rPr>
          <w:rFonts w:ascii="Arial" w:hAnsi="Arial" w:cs="Arial"/>
          <w:sz w:val="22"/>
          <w:szCs w:val="22"/>
        </w:rPr>
        <w:t>british</w:t>
      </w:r>
      <w:proofErr w:type="spellEnd"/>
      <w:r w:rsidRPr="004C1702">
        <w:rPr>
          <w:rFonts w:ascii="Arial" w:hAnsi="Arial" w:cs="Arial"/>
          <w:sz w:val="22"/>
          <w:szCs w:val="22"/>
        </w:rPr>
        <w:t xml:space="preserve"> car in cartoon style. Isolated vector medical vehicle in United Kingdom. [online] </w:t>
      </w:r>
      <w:proofErr w:type="spellStart"/>
      <w:r w:rsidRPr="004C1702">
        <w:rPr>
          <w:rFonts w:ascii="Arial" w:hAnsi="Arial" w:cs="Arial"/>
          <w:sz w:val="22"/>
          <w:szCs w:val="22"/>
        </w:rPr>
        <w:t>Vecteezy</w:t>
      </w:r>
      <w:proofErr w:type="spellEnd"/>
      <w:r w:rsidRPr="004C1702">
        <w:rPr>
          <w:rFonts w:ascii="Arial" w:hAnsi="Arial" w:cs="Arial"/>
          <w:sz w:val="22"/>
          <w:szCs w:val="22"/>
        </w:rPr>
        <w:t>. Available at: </w:t>
      </w:r>
      <w:hyperlink r:id="rId19" w:tooltip="Protected by Outlook: https://www.vecteezy.com/vector-art/23334016-emergency-ambulance-british-car-in-cartoon-style-isolated-vector-medical-vehicle-in-united-kingdom. Click or tap to follow the link." w:history="1">
        <w:r w:rsidRPr="004C1702">
          <w:rPr>
            <w:rStyle w:val="Hyperlink"/>
            <w:rFonts w:ascii="Arial" w:hAnsi="Arial" w:cs="Arial"/>
            <w:sz w:val="22"/>
            <w:szCs w:val="22"/>
          </w:rPr>
          <w:t>https://www.vecteezy.com/vector-art/23334016-emergency-ambulance-british-car-in-cartoon-style-isolated-vector-medical-vehicle-in-united-kingdom</w:t>
        </w:r>
      </w:hyperlink>
      <w:r w:rsidRPr="004C1702">
        <w:rPr>
          <w:rFonts w:ascii="Arial" w:hAnsi="Arial" w:cs="Arial"/>
          <w:sz w:val="22"/>
          <w:szCs w:val="22"/>
        </w:rPr>
        <w:t>.</w:t>
      </w:r>
    </w:p>
    <w:p w14:paraId="4394CFB3" w14:textId="77777777" w:rsidR="0039783F" w:rsidRPr="004C1702" w:rsidRDefault="0039783F" w:rsidP="0039783F">
      <w:pPr>
        <w:spacing w:line="360" w:lineRule="auto"/>
        <w:rPr>
          <w:rFonts w:ascii="Arial" w:hAnsi="Arial" w:cs="Arial"/>
          <w:sz w:val="22"/>
          <w:szCs w:val="22"/>
        </w:rPr>
      </w:pPr>
    </w:p>
    <w:p w14:paraId="53E7DC1F" w14:textId="77777777" w:rsidR="0039783F" w:rsidRDefault="0039783F" w:rsidP="0039783F">
      <w:pPr>
        <w:spacing w:line="360" w:lineRule="auto"/>
        <w:rPr>
          <w:rFonts w:ascii="Arial" w:hAnsi="Arial" w:cs="Arial"/>
          <w:sz w:val="22"/>
          <w:szCs w:val="22"/>
        </w:rPr>
      </w:pPr>
      <w:r w:rsidRPr="004C1702">
        <w:rPr>
          <w:rFonts w:ascii="Arial" w:hAnsi="Arial" w:cs="Arial"/>
          <w:sz w:val="22"/>
          <w:szCs w:val="22"/>
        </w:rPr>
        <w:t>RNZ (2022). Cardiac survival rates down as PPE impairs CPR performance. [online] RNZ. Available at: </w:t>
      </w:r>
      <w:hyperlink r:id="rId20" w:tooltip="Protected by Outlook: https://www.rnz.co.nz/national/programmes/ninetonoon/audio/2018840541/cardiac-survival-rates-down-as-ppe-impairs-cpr-performance. Click or tap to follow the link." w:history="1">
        <w:r w:rsidRPr="004C1702">
          <w:rPr>
            <w:rStyle w:val="Hyperlink"/>
            <w:rFonts w:ascii="Arial" w:hAnsi="Arial" w:cs="Arial"/>
            <w:sz w:val="22"/>
            <w:szCs w:val="22"/>
          </w:rPr>
          <w:t>https://www.rnz.co.nz/national/programmes/ninetonoon/audio/2018840541/cardiac-survival-rates-down-as-ppe-impairs-cpr-performance</w:t>
        </w:r>
      </w:hyperlink>
      <w:r w:rsidRPr="004C1702">
        <w:rPr>
          <w:rFonts w:ascii="Arial" w:hAnsi="Arial" w:cs="Arial"/>
          <w:sz w:val="22"/>
          <w:szCs w:val="22"/>
        </w:rPr>
        <w:t>.</w:t>
      </w:r>
    </w:p>
    <w:p w14:paraId="42D4A783" w14:textId="77777777" w:rsidR="007C1A89" w:rsidRPr="004C1702" w:rsidRDefault="007C1A89" w:rsidP="0039783F">
      <w:pPr>
        <w:spacing w:line="360" w:lineRule="auto"/>
        <w:rPr>
          <w:rFonts w:ascii="Arial" w:hAnsi="Arial" w:cs="Arial"/>
          <w:sz w:val="22"/>
          <w:szCs w:val="22"/>
        </w:rPr>
      </w:pPr>
    </w:p>
    <w:p w14:paraId="00F46B8E" w14:textId="77777777" w:rsidR="0039783F" w:rsidRDefault="0039783F" w:rsidP="0039783F">
      <w:pPr>
        <w:spacing w:line="360" w:lineRule="auto"/>
        <w:rPr>
          <w:rFonts w:ascii="Arial" w:hAnsi="Arial" w:cs="Arial"/>
          <w:sz w:val="22"/>
          <w:szCs w:val="22"/>
        </w:rPr>
      </w:pPr>
      <w:proofErr w:type="spellStart"/>
      <w:r w:rsidRPr="004C1702">
        <w:rPr>
          <w:rFonts w:ascii="Arial" w:hAnsi="Arial" w:cs="Arial"/>
          <w:sz w:val="22"/>
          <w:szCs w:val="22"/>
        </w:rPr>
        <w:t>SteveBulley</w:t>
      </w:r>
      <w:proofErr w:type="spellEnd"/>
      <w:r w:rsidRPr="004C1702">
        <w:rPr>
          <w:rFonts w:ascii="Arial" w:hAnsi="Arial" w:cs="Arial"/>
          <w:sz w:val="22"/>
          <w:szCs w:val="22"/>
        </w:rPr>
        <w:t xml:space="preserve"> (2022). Ambulance Emergency Medical - Free photo on </w:t>
      </w:r>
      <w:proofErr w:type="spellStart"/>
      <w:r w:rsidRPr="004C1702">
        <w:rPr>
          <w:rFonts w:ascii="Arial" w:hAnsi="Arial" w:cs="Arial"/>
          <w:sz w:val="22"/>
          <w:szCs w:val="22"/>
        </w:rPr>
        <w:t>Pixabay</w:t>
      </w:r>
      <w:proofErr w:type="spellEnd"/>
      <w:r w:rsidRPr="004C1702">
        <w:rPr>
          <w:rFonts w:ascii="Arial" w:hAnsi="Arial" w:cs="Arial"/>
          <w:sz w:val="22"/>
          <w:szCs w:val="22"/>
        </w:rPr>
        <w:t>. [online] Pixabay.com. Available at: </w:t>
      </w:r>
      <w:hyperlink r:id="rId21" w:tooltip="Protected by Outlook: https://pixabay.com/photos/ambulance-emergency-medical-engine-6945062/. Click or tap to follow the link." w:history="1">
        <w:r w:rsidRPr="004C1702">
          <w:rPr>
            <w:rStyle w:val="Hyperlink"/>
            <w:rFonts w:ascii="Arial" w:hAnsi="Arial" w:cs="Arial"/>
            <w:sz w:val="22"/>
            <w:szCs w:val="22"/>
          </w:rPr>
          <w:t>https://pixabay.com/photos/ambulance-emergency-medical-engine-6945062/</w:t>
        </w:r>
      </w:hyperlink>
      <w:r w:rsidRPr="004C1702">
        <w:rPr>
          <w:rFonts w:ascii="Arial" w:hAnsi="Arial" w:cs="Arial"/>
          <w:sz w:val="22"/>
          <w:szCs w:val="22"/>
        </w:rPr>
        <w:t>.</w:t>
      </w:r>
    </w:p>
    <w:p w14:paraId="578B315C" w14:textId="77777777" w:rsidR="007C1A89" w:rsidRDefault="007C1A89" w:rsidP="0039783F">
      <w:pPr>
        <w:spacing w:line="360" w:lineRule="auto"/>
        <w:rPr>
          <w:rFonts w:ascii="Arial" w:hAnsi="Arial" w:cs="Arial"/>
          <w:sz w:val="22"/>
          <w:szCs w:val="22"/>
        </w:rPr>
      </w:pPr>
    </w:p>
    <w:p w14:paraId="0EA74507" w14:textId="77777777" w:rsidR="0039783F" w:rsidRDefault="0039783F" w:rsidP="0039783F">
      <w:pPr>
        <w:spacing w:line="360" w:lineRule="auto"/>
        <w:rPr>
          <w:rFonts w:ascii="Arial" w:hAnsi="Arial" w:cs="Arial"/>
          <w:sz w:val="22"/>
          <w:szCs w:val="22"/>
        </w:rPr>
      </w:pPr>
      <w:proofErr w:type="spellStart"/>
      <w:r w:rsidRPr="004C1702">
        <w:rPr>
          <w:rFonts w:ascii="Arial" w:hAnsi="Arial" w:cs="Arial"/>
          <w:sz w:val="22"/>
          <w:szCs w:val="22"/>
        </w:rPr>
        <w:t>StockCake</w:t>
      </w:r>
      <w:proofErr w:type="spellEnd"/>
      <w:r w:rsidRPr="004C1702">
        <w:rPr>
          <w:rFonts w:ascii="Arial" w:hAnsi="Arial" w:cs="Arial"/>
          <w:sz w:val="22"/>
          <w:szCs w:val="22"/>
        </w:rPr>
        <w:t xml:space="preserve"> (2024). Tired Paramedic Resting. [online] </w:t>
      </w:r>
      <w:proofErr w:type="spellStart"/>
      <w:r w:rsidRPr="004C1702">
        <w:rPr>
          <w:rFonts w:ascii="Arial" w:hAnsi="Arial" w:cs="Arial"/>
          <w:sz w:val="22"/>
          <w:szCs w:val="22"/>
        </w:rPr>
        <w:t>StockCake</w:t>
      </w:r>
      <w:proofErr w:type="spellEnd"/>
      <w:r w:rsidRPr="004C1702">
        <w:rPr>
          <w:rFonts w:ascii="Arial" w:hAnsi="Arial" w:cs="Arial"/>
          <w:sz w:val="22"/>
          <w:szCs w:val="22"/>
        </w:rPr>
        <w:t>. Available at: </w:t>
      </w:r>
      <w:hyperlink r:id="rId22" w:tooltip="Protected by Outlook: https://stockcake.com/i/tired-paramedic-resting_1319019_917481. Click or tap to follow the link." w:history="1">
        <w:r w:rsidRPr="004C1702">
          <w:rPr>
            <w:rStyle w:val="Hyperlink"/>
            <w:rFonts w:ascii="Arial" w:hAnsi="Arial" w:cs="Arial"/>
            <w:sz w:val="22"/>
            <w:szCs w:val="22"/>
          </w:rPr>
          <w:t>https://stockcake.com/i/tired-paramedic-resting_1319019_917481</w:t>
        </w:r>
      </w:hyperlink>
      <w:r w:rsidRPr="004C1702">
        <w:rPr>
          <w:rFonts w:ascii="Arial" w:hAnsi="Arial" w:cs="Arial"/>
          <w:sz w:val="22"/>
          <w:szCs w:val="22"/>
        </w:rPr>
        <w:t> [Accessed 21 Jun. 2026].</w:t>
      </w:r>
    </w:p>
    <w:p w14:paraId="60D78FC9" w14:textId="77777777" w:rsidR="0039783F" w:rsidRPr="004C1702" w:rsidRDefault="0039783F" w:rsidP="0039783F">
      <w:pPr>
        <w:spacing w:line="360" w:lineRule="auto"/>
        <w:rPr>
          <w:rFonts w:ascii="Arial" w:hAnsi="Arial" w:cs="Arial"/>
          <w:sz w:val="22"/>
          <w:szCs w:val="22"/>
        </w:rPr>
      </w:pPr>
      <w:proofErr w:type="spellStart"/>
      <w:r w:rsidRPr="004C1702">
        <w:rPr>
          <w:rFonts w:ascii="Arial" w:hAnsi="Arial" w:cs="Arial"/>
          <w:sz w:val="22"/>
          <w:szCs w:val="22"/>
        </w:rPr>
        <w:t>Vecteezy</w:t>
      </w:r>
      <w:proofErr w:type="spellEnd"/>
      <w:r w:rsidRPr="004C1702">
        <w:rPr>
          <w:rFonts w:ascii="Arial" w:hAnsi="Arial" w:cs="Arial"/>
          <w:sz w:val="22"/>
          <w:szCs w:val="22"/>
        </w:rPr>
        <w:t xml:space="preserve">. (n.d.). Statistics graph moving up growth semi flat </w:t>
      </w:r>
      <w:proofErr w:type="spellStart"/>
      <w:r w:rsidRPr="004C1702">
        <w:rPr>
          <w:rFonts w:ascii="Arial" w:hAnsi="Arial" w:cs="Arial"/>
          <w:sz w:val="22"/>
          <w:szCs w:val="22"/>
        </w:rPr>
        <w:t>color</w:t>
      </w:r>
      <w:proofErr w:type="spellEnd"/>
      <w:r w:rsidRPr="004C1702">
        <w:rPr>
          <w:rFonts w:ascii="Arial" w:hAnsi="Arial" w:cs="Arial"/>
          <w:sz w:val="22"/>
          <w:szCs w:val="22"/>
        </w:rPr>
        <w:t xml:space="preserve"> vector element. Bar chart increase. Profit success. Editable clip art icon on white. Simple cartoon style spot illustration for web graphic design. [online] Available at: </w:t>
      </w:r>
      <w:hyperlink r:id="rId23" w:tooltip="Protected by Outlook: https://www.vecteezy.com/vector-art/24816968-statistics-graph-moving-up-growth-semi-flat-color-vector-element-bar-chart-increase-profit-success-editable-clip-art-icon-on-white-simple-cartoon-style-spot-illustration-for-web-graphic-design." w:history="1">
        <w:r w:rsidRPr="004C1702">
          <w:rPr>
            <w:rStyle w:val="Hyperlink"/>
            <w:rFonts w:ascii="Arial" w:hAnsi="Arial" w:cs="Arial"/>
            <w:sz w:val="22"/>
            <w:szCs w:val="22"/>
          </w:rPr>
          <w:t>https://www.vecteezy.com/vector-art/24816968-statistics-graph-moving-up-growth-semi-flat-color-vector-element-bar-chart-increase-profit-success-editable-clip-art-icon-on-white-simple-cartoon-style-spot-illustration-for-web-graphic-design</w:t>
        </w:r>
      </w:hyperlink>
      <w:r w:rsidRPr="004C1702">
        <w:rPr>
          <w:rFonts w:ascii="Arial" w:hAnsi="Arial" w:cs="Arial"/>
          <w:sz w:val="22"/>
          <w:szCs w:val="22"/>
        </w:rPr>
        <w:t>.</w:t>
      </w:r>
    </w:p>
    <w:p w14:paraId="3CC8090A" w14:textId="77777777" w:rsidR="007C1A89" w:rsidRDefault="007C1A89" w:rsidP="001C3788">
      <w:pPr>
        <w:rPr>
          <w:rFonts w:ascii="Arial" w:hAnsi="Arial" w:cs="Arial"/>
          <w:b/>
          <w:bCs/>
          <w:sz w:val="28"/>
          <w:szCs w:val="28"/>
        </w:rPr>
      </w:pPr>
    </w:p>
    <w:p w14:paraId="29E35167" w14:textId="3FEC9087" w:rsidR="00E52802" w:rsidRPr="00E52802" w:rsidRDefault="00E52802" w:rsidP="001C3788">
      <w:pPr>
        <w:rPr>
          <w:rFonts w:ascii="Arial" w:hAnsi="Arial" w:cs="Arial"/>
          <w:b/>
          <w:bCs/>
          <w:sz w:val="28"/>
          <w:szCs w:val="28"/>
        </w:rPr>
      </w:pPr>
      <w:r w:rsidRPr="00E52802">
        <w:rPr>
          <w:rFonts w:ascii="Arial" w:hAnsi="Arial" w:cs="Arial"/>
          <w:b/>
          <w:bCs/>
          <w:sz w:val="28"/>
          <w:szCs w:val="28"/>
        </w:rPr>
        <w:t>T</w:t>
      </w:r>
      <w:r w:rsidR="00846CEE">
        <w:rPr>
          <w:rFonts w:ascii="Arial" w:hAnsi="Arial" w:cs="Arial"/>
          <w:b/>
          <w:bCs/>
          <w:sz w:val="28"/>
          <w:szCs w:val="28"/>
        </w:rPr>
        <w:t>ask</w:t>
      </w:r>
      <w:r w:rsidRPr="00E52802">
        <w:rPr>
          <w:rFonts w:ascii="Arial" w:hAnsi="Arial" w:cs="Arial"/>
          <w:b/>
          <w:bCs/>
          <w:sz w:val="28"/>
          <w:szCs w:val="28"/>
        </w:rPr>
        <w:t xml:space="preserve"> 2 </w:t>
      </w:r>
    </w:p>
    <w:p w14:paraId="6FAFAFD8" w14:textId="77777777" w:rsidR="00E52802" w:rsidRDefault="00E52802" w:rsidP="001C3788">
      <w:pPr>
        <w:rPr>
          <w:rFonts w:ascii="Arial" w:hAnsi="Arial" w:cs="Arial"/>
          <w:b/>
          <w:bCs/>
        </w:rPr>
      </w:pPr>
    </w:p>
    <w:p w14:paraId="2BDBCF44" w14:textId="77777777" w:rsidR="00E52802" w:rsidRDefault="00E52802" w:rsidP="001C3788">
      <w:pPr>
        <w:rPr>
          <w:rFonts w:ascii="Arial" w:hAnsi="Arial" w:cs="Arial"/>
          <w:b/>
          <w:bCs/>
        </w:rPr>
      </w:pPr>
    </w:p>
    <w:p w14:paraId="5E99DCA5" w14:textId="26C17647" w:rsidR="008B7A3B" w:rsidRPr="008B7A3B" w:rsidRDefault="001C3788" w:rsidP="001C3788">
      <w:pPr>
        <w:rPr>
          <w:rFonts w:ascii="Arial" w:hAnsi="Arial" w:cs="Arial"/>
          <w:b/>
          <w:bCs/>
          <w:sz w:val="28"/>
          <w:szCs w:val="28"/>
        </w:rPr>
      </w:pPr>
      <w:r w:rsidRPr="008B7A3B">
        <w:rPr>
          <w:rFonts w:ascii="Arial" w:hAnsi="Arial" w:cs="Arial"/>
          <w:b/>
          <w:bCs/>
          <w:sz w:val="28"/>
          <w:szCs w:val="28"/>
        </w:rPr>
        <w:t>The Development, Current Functioning and Importance of Residential Care Homes</w:t>
      </w:r>
    </w:p>
    <w:p w14:paraId="7ABC0364" w14:textId="77777777" w:rsidR="001C3788" w:rsidRPr="001C3788" w:rsidRDefault="001C3788" w:rsidP="001C3788">
      <w:pPr>
        <w:rPr>
          <w:rFonts w:ascii="Arial" w:hAnsi="Arial" w:cs="Arial"/>
          <w:sz w:val="22"/>
          <w:szCs w:val="22"/>
        </w:rPr>
      </w:pPr>
      <w:r w:rsidRPr="001C3788">
        <w:rPr>
          <w:rFonts w:ascii="Arial" w:hAnsi="Arial" w:cs="Arial"/>
          <w:sz w:val="22"/>
          <w:szCs w:val="22"/>
        </w:rPr>
        <w:t>Residential care homes are a huge part of our communities. These homes have changed a lot over the years—they’re not just about looking after people’s physical needs anymore. Now, it’s about really listening to residents, respecting who they are, and creating a place that feels like home. I want to share how these homes have grown, what they’re like now, and why they’re so important to the people who live there.</w:t>
      </w:r>
    </w:p>
    <w:p w14:paraId="19DB193A" w14:textId="77777777" w:rsidR="001C3788" w:rsidRPr="001C3788" w:rsidRDefault="001C3788" w:rsidP="001C3788">
      <w:pPr>
        <w:rPr>
          <w:rFonts w:ascii="Arial" w:hAnsi="Arial" w:cs="Arial"/>
          <w:sz w:val="22"/>
          <w:szCs w:val="22"/>
        </w:rPr>
      </w:pPr>
      <w:r w:rsidRPr="001C3788">
        <w:rPr>
          <w:rFonts w:ascii="Arial" w:hAnsi="Arial" w:cs="Arial"/>
          <w:sz w:val="22"/>
          <w:szCs w:val="22"/>
        </w:rPr>
        <w:t xml:space="preserve">Nowadays, residential care homes are not the cold institutions people used to think. They have become places where people are treated like family members, rather than just patients. Workers take care to learn about patients' backgrounds and what they care for. </w:t>
      </w:r>
      <w:proofErr w:type="spellStart"/>
      <w:r w:rsidRPr="001C3788">
        <w:rPr>
          <w:rFonts w:ascii="Arial" w:hAnsi="Arial" w:cs="Arial"/>
          <w:sz w:val="22"/>
          <w:szCs w:val="22"/>
        </w:rPr>
        <w:t>Devies</w:t>
      </w:r>
      <w:proofErr w:type="spellEnd"/>
      <w:r w:rsidRPr="001C3788">
        <w:rPr>
          <w:rFonts w:ascii="Arial" w:hAnsi="Arial" w:cs="Arial"/>
          <w:sz w:val="22"/>
          <w:szCs w:val="22"/>
        </w:rPr>
        <w:t xml:space="preserve"> et al. (2023) pointed out that this change has made a dramatic difference, as now the clientele have become real people with real lives rather than just patients.</w:t>
      </w:r>
    </w:p>
    <w:p w14:paraId="05639054" w14:textId="77777777" w:rsidR="001C3788" w:rsidRPr="001C3788" w:rsidRDefault="001C3788" w:rsidP="001C3788">
      <w:pPr>
        <w:rPr>
          <w:rFonts w:ascii="Arial" w:hAnsi="Arial" w:cs="Arial"/>
          <w:sz w:val="22"/>
          <w:szCs w:val="22"/>
        </w:rPr>
      </w:pPr>
      <w:r w:rsidRPr="001C3788">
        <w:rPr>
          <w:rFonts w:ascii="Arial" w:hAnsi="Arial" w:cs="Arial"/>
          <w:sz w:val="22"/>
          <w:szCs w:val="22"/>
        </w:rPr>
        <w:t>Care homes do much more than help with day-to-day routines or hand out medication. They bring people together, encourage friendships, and offer a true shoulder to lean on when someone needs support. Staff team up with doctors, nurses, and all sorts of specialists to make sure no one slips through the cracks. What really stands out is how much kindness and understanding from staff mean to residents. Gilbert et al. (2021) found that people in care homes value caring staff, the freedom to make their own choices, and real relationships. A welcoming atmosphere and involvement in decisions go a long way to make life better for everyone.</w:t>
      </w:r>
    </w:p>
    <w:p w14:paraId="57A49A37" w14:textId="77777777" w:rsidR="001C3788" w:rsidRPr="001C3788" w:rsidRDefault="001C3788" w:rsidP="001C3788">
      <w:pPr>
        <w:rPr>
          <w:rFonts w:ascii="Arial" w:hAnsi="Arial" w:cs="Arial"/>
          <w:sz w:val="22"/>
          <w:szCs w:val="22"/>
        </w:rPr>
      </w:pPr>
      <w:r w:rsidRPr="001C3788">
        <w:rPr>
          <w:rFonts w:ascii="Arial" w:hAnsi="Arial" w:cs="Arial"/>
          <w:sz w:val="22"/>
          <w:szCs w:val="22"/>
        </w:rPr>
        <w:t>There are still many challenges; many care homes have far too few staff, too many patients, and stretched resources. What really makes the difference is staff members who have a real understanding of their role and a true bedside manner. This is especially important for people with conditions such as dementia, who are completely reliant on extra care. Patients feel far more looked after and safer when there are workers who truly care, with studies showing a correlation between good ratings in care homes and satisfied cared-for patients. This shows that a well-run organization matters.</w:t>
      </w:r>
    </w:p>
    <w:p w14:paraId="60BD168E" w14:textId="77777777" w:rsidR="001C3788" w:rsidRPr="001C3788" w:rsidRDefault="001C3788" w:rsidP="001C3788">
      <w:pPr>
        <w:rPr>
          <w:rFonts w:ascii="Arial" w:hAnsi="Arial" w:cs="Arial"/>
          <w:sz w:val="22"/>
          <w:szCs w:val="22"/>
        </w:rPr>
      </w:pPr>
    </w:p>
    <w:p w14:paraId="511738FA" w14:textId="77777777" w:rsidR="001C3788" w:rsidRPr="001C3788" w:rsidRDefault="001C3788" w:rsidP="001C3788">
      <w:pPr>
        <w:rPr>
          <w:rFonts w:ascii="Arial" w:hAnsi="Arial" w:cs="Arial"/>
          <w:sz w:val="22"/>
          <w:szCs w:val="22"/>
        </w:rPr>
      </w:pPr>
      <w:r w:rsidRPr="001C3788">
        <w:rPr>
          <w:rFonts w:ascii="Arial" w:hAnsi="Arial" w:cs="Arial"/>
          <w:sz w:val="22"/>
          <w:szCs w:val="22"/>
        </w:rPr>
        <w:t xml:space="preserve">The best care homes are not based solely on routines and medicine; they work to help residents maintain their independence and respect, while keeping their connections with others. </w:t>
      </w:r>
      <w:proofErr w:type="spellStart"/>
      <w:r w:rsidRPr="001C3788">
        <w:rPr>
          <w:rFonts w:ascii="Arial" w:hAnsi="Arial" w:cs="Arial"/>
          <w:sz w:val="22"/>
          <w:szCs w:val="22"/>
        </w:rPr>
        <w:t>Roos</w:t>
      </w:r>
      <w:proofErr w:type="spellEnd"/>
      <w:r w:rsidRPr="001C3788">
        <w:rPr>
          <w:rFonts w:ascii="Arial" w:hAnsi="Arial" w:cs="Arial"/>
          <w:sz w:val="22"/>
          <w:szCs w:val="22"/>
        </w:rPr>
        <w:t xml:space="preserve"> et al. (2022) showed that older residents felt happier and more respected when they were shown value and were involved in decisions about their care and day-to-day life. The research also shows that treating residents as individuals and providing a warm, comforting place to live are so important for care homes.</w:t>
      </w:r>
    </w:p>
    <w:p w14:paraId="02F19E2C" w14:textId="77777777" w:rsidR="001C3788" w:rsidRPr="001C3788" w:rsidRDefault="001C3788" w:rsidP="001C3788">
      <w:pPr>
        <w:rPr>
          <w:rFonts w:ascii="Arial" w:hAnsi="Arial" w:cs="Arial"/>
          <w:sz w:val="22"/>
          <w:szCs w:val="22"/>
        </w:rPr>
      </w:pPr>
      <w:r w:rsidRPr="001C3788">
        <w:rPr>
          <w:rFonts w:ascii="Arial" w:hAnsi="Arial" w:cs="Arial"/>
          <w:sz w:val="22"/>
          <w:szCs w:val="22"/>
        </w:rPr>
        <w:t xml:space="preserve">Care homes matter because they can truly change people’s lives. Having a good quality of life isn’t just about staying healthy—it’s about enjoying life the same as everyone else. </w:t>
      </w:r>
      <w:r w:rsidRPr="001C3788">
        <w:rPr>
          <w:rFonts w:ascii="Arial" w:hAnsi="Arial" w:cs="Arial"/>
          <w:sz w:val="22"/>
          <w:szCs w:val="22"/>
        </w:rPr>
        <w:lastRenderedPageBreak/>
        <w:t xml:space="preserve">Studies show that older people living in care homes desire freedom, being with others, and to feel respected. Hutchinson </w:t>
      </w:r>
      <w:r w:rsidRPr="001C3788">
        <w:rPr>
          <w:rFonts w:ascii="Arial" w:hAnsi="Arial" w:cs="Arial"/>
          <w:i/>
          <w:iCs/>
          <w:sz w:val="22"/>
          <w:szCs w:val="22"/>
        </w:rPr>
        <w:t>et al.</w:t>
      </w:r>
      <w:r w:rsidRPr="001C3788">
        <w:rPr>
          <w:rFonts w:ascii="Arial" w:hAnsi="Arial" w:cs="Arial"/>
          <w:sz w:val="22"/>
          <w:szCs w:val="22"/>
        </w:rPr>
        <w:t xml:space="preserve"> (2024) found that having relationships, making choices, and feeling emotionally well are the most important things for residents. Burrell et al. (2026) also saw that being in a warm, encouraging place with strong bonds makes people happier and more fulfilled.</w:t>
      </w:r>
    </w:p>
    <w:p w14:paraId="0A4DBF2D" w14:textId="77777777" w:rsidR="001C3788" w:rsidRPr="001C3788" w:rsidRDefault="001C3788" w:rsidP="001C3788">
      <w:pPr>
        <w:rPr>
          <w:rFonts w:ascii="Arial" w:hAnsi="Arial" w:cs="Arial"/>
          <w:sz w:val="22"/>
          <w:szCs w:val="22"/>
        </w:rPr>
      </w:pPr>
      <w:r w:rsidRPr="001C3788">
        <w:rPr>
          <w:rFonts w:ascii="Arial" w:hAnsi="Arial" w:cs="Arial"/>
          <w:sz w:val="22"/>
          <w:szCs w:val="22"/>
        </w:rPr>
        <w:t>All in all, care homes have changed a lot and now put people’s happiness, dignity, and needs first. There are still hurdles—like not having enough staff or more people needing care—but research shows that with good support, training, and truly focusing on each person, residents can really thrive. Putting effort into staff and always keeping care personal will help care homes keep making a real difference for older people, giving them a life that’s rich and rewarding.</w:t>
      </w:r>
    </w:p>
    <w:p w14:paraId="63ABD5DF" w14:textId="77777777" w:rsidR="001C3788" w:rsidRPr="001C3788" w:rsidRDefault="001C3788" w:rsidP="001C3788">
      <w:pPr>
        <w:rPr>
          <w:rFonts w:ascii="Arial" w:hAnsi="Arial" w:cs="Arial"/>
          <w:sz w:val="22"/>
          <w:szCs w:val="22"/>
        </w:rPr>
      </w:pPr>
    </w:p>
    <w:p w14:paraId="2048359C" w14:textId="77777777" w:rsidR="007C1A89" w:rsidRDefault="007C1A89" w:rsidP="001C3788">
      <w:pPr>
        <w:spacing w:line="360" w:lineRule="auto"/>
        <w:rPr>
          <w:rFonts w:ascii="Arial" w:hAnsi="Arial" w:cs="Arial"/>
          <w:b/>
          <w:bCs/>
        </w:rPr>
      </w:pPr>
    </w:p>
    <w:p w14:paraId="04EA0521" w14:textId="77777777" w:rsidR="007C1A89" w:rsidRDefault="007C1A89" w:rsidP="001C3788">
      <w:pPr>
        <w:spacing w:line="360" w:lineRule="auto"/>
        <w:rPr>
          <w:rFonts w:ascii="Arial" w:hAnsi="Arial" w:cs="Arial"/>
          <w:b/>
          <w:bCs/>
        </w:rPr>
      </w:pPr>
    </w:p>
    <w:p w14:paraId="68BA0454" w14:textId="77777777" w:rsidR="007C1A89" w:rsidRDefault="007C1A89" w:rsidP="001C3788">
      <w:pPr>
        <w:spacing w:line="360" w:lineRule="auto"/>
        <w:rPr>
          <w:rFonts w:ascii="Arial" w:hAnsi="Arial" w:cs="Arial"/>
          <w:b/>
          <w:bCs/>
        </w:rPr>
      </w:pPr>
    </w:p>
    <w:p w14:paraId="458062A7" w14:textId="77777777" w:rsidR="007C1A89" w:rsidRDefault="007C1A89" w:rsidP="001C3788">
      <w:pPr>
        <w:spacing w:line="360" w:lineRule="auto"/>
        <w:rPr>
          <w:rFonts w:ascii="Arial" w:hAnsi="Arial" w:cs="Arial"/>
          <w:b/>
          <w:bCs/>
        </w:rPr>
      </w:pPr>
    </w:p>
    <w:p w14:paraId="0EF082E9" w14:textId="77777777" w:rsidR="007C1A89" w:rsidRDefault="007C1A89" w:rsidP="001C3788">
      <w:pPr>
        <w:spacing w:line="360" w:lineRule="auto"/>
        <w:rPr>
          <w:rFonts w:ascii="Arial" w:hAnsi="Arial" w:cs="Arial"/>
          <w:b/>
          <w:bCs/>
        </w:rPr>
      </w:pPr>
    </w:p>
    <w:p w14:paraId="577679DA" w14:textId="77777777" w:rsidR="007C1A89" w:rsidRDefault="007C1A89" w:rsidP="001C3788">
      <w:pPr>
        <w:spacing w:line="360" w:lineRule="auto"/>
        <w:rPr>
          <w:rFonts w:ascii="Arial" w:hAnsi="Arial" w:cs="Arial"/>
          <w:b/>
          <w:bCs/>
        </w:rPr>
      </w:pPr>
    </w:p>
    <w:p w14:paraId="296FBD42" w14:textId="77777777" w:rsidR="007C1A89" w:rsidRDefault="007C1A89" w:rsidP="001C3788">
      <w:pPr>
        <w:spacing w:line="360" w:lineRule="auto"/>
        <w:rPr>
          <w:rFonts w:ascii="Arial" w:hAnsi="Arial" w:cs="Arial"/>
          <w:b/>
          <w:bCs/>
        </w:rPr>
      </w:pPr>
    </w:p>
    <w:p w14:paraId="5ADE4753" w14:textId="77777777" w:rsidR="007C1A89" w:rsidRDefault="007C1A89" w:rsidP="001C3788">
      <w:pPr>
        <w:spacing w:line="360" w:lineRule="auto"/>
        <w:rPr>
          <w:rFonts w:ascii="Arial" w:hAnsi="Arial" w:cs="Arial"/>
          <w:b/>
          <w:bCs/>
        </w:rPr>
      </w:pPr>
    </w:p>
    <w:p w14:paraId="205CE39F" w14:textId="77777777" w:rsidR="007C1A89" w:rsidRDefault="007C1A89" w:rsidP="001C3788">
      <w:pPr>
        <w:spacing w:line="360" w:lineRule="auto"/>
        <w:rPr>
          <w:rFonts w:ascii="Arial" w:hAnsi="Arial" w:cs="Arial"/>
          <w:b/>
          <w:bCs/>
        </w:rPr>
      </w:pPr>
    </w:p>
    <w:p w14:paraId="3D3AB836" w14:textId="77777777" w:rsidR="007C1A89" w:rsidRDefault="007C1A89" w:rsidP="001C3788">
      <w:pPr>
        <w:spacing w:line="360" w:lineRule="auto"/>
        <w:rPr>
          <w:rFonts w:ascii="Arial" w:hAnsi="Arial" w:cs="Arial"/>
          <w:b/>
          <w:bCs/>
        </w:rPr>
      </w:pPr>
    </w:p>
    <w:p w14:paraId="4255A078" w14:textId="77777777" w:rsidR="007C1A89" w:rsidRDefault="007C1A89" w:rsidP="001C3788">
      <w:pPr>
        <w:spacing w:line="360" w:lineRule="auto"/>
        <w:rPr>
          <w:rFonts w:ascii="Arial" w:hAnsi="Arial" w:cs="Arial"/>
          <w:b/>
          <w:bCs/>
        </w:rPr>
      </w:pPr>
    </w:p>
    <w:p w14:paraId="35A570DC" w14:textId="77777777" w:rsidR="007C1A89" w:rsidRDefault="007C1A89" w:rsidP="001C3788">
      <w:pPr>
        <w:spacing w:line="360" w:lineRule="auto"/>
        <w:rPr>
          <w:rFonts w:ascii="Arial" w:hAnsi="Arial" w:cs="Arial"/>
          <w:b/>
          <w:bCs/>
        </w:rPr>
      </w:pPr>
    </w:p>
    <w:p w14:paraId="17D4C542" w14:textId="77777777" w:rsidR="007C1A89" w:rsidRDefault="007C1A89" w:rsidP="001C3788">
      <w:pPr>
        <w:spacing w:line="360" w:lineRule="auto"/>
        <w:rPr>
          <w:rFonts w:ascii="Arial" w:hAnsi="Arial" w:cs="Arial"/>
          <w:b/>
          <w:bCs/>
        </w:rPr>
      </w:pPr>
    </w:p>
    <w:p w14:paraId="173C0DC6" w14:textId="77777777" w:rsidR="007C1A89" w:rsidRDefault="007C1A89" w:rsidP="001C3788">
      <w:pPr>
        <w:spacing w:line="360" w:lineRule="auto"/>
        <w:rPr>
          <w:rFonts w:ascii="Arial" w:hAnsi="Arial" w:cs="Arial"/>
          <w:b/>
          <w:bCs/>
        </w:rPr>
      </w:pPr>
    </w:p>
    <w:p w14:paraId="0EA42E0E" w14:textId="77777777" w:rsidR="007C1A89" w:rsidRDefault="007C1A89" w:rsidP="001C3788">
      <w:pPr>
        <w:spacing w:line="360" w:lineRule="auto"/>
        <w:rPr>
          <w:rFonts w:ascii="Arial" w:hAnsi="Arial" w:cs="Arial"/>
          <w:b/>
          <w:bCs/>
        </w:rPr>
      </w:pPr>
    </w:p>
    <w:p w14:paraId="2863A317" w14:textId="77777777" w:rsidR="007C1A89" w:rsidRDefault="007C1A89" w:rsidP="001C3788">
      <w:pPr>
        <w:spacing w:line="360" w:lineRule="auto"/>
        <w:rPr>
          <w:rFonts w:ascii="Arial" w:hAnsi="Arial" w:cs="Arial"/>
          <w:b/>
          <w:bCs/>
        </w:rPr>
      </w:pPr>
    </w:p>
    <w:p w14:paraId="3B5BC38C" w14:textId="77777777" w:rsidR="007C1A89" w:rsidRDefault="007C1A89" w:rsidP="001C3788">
      <w:pPr>
        <w:spacing w:line="360" w:lineRule="auto"/>
        <w:rPr>
          <w:rFonts w:ascii="Arial" w:hAnsi="Arial" w:cs="Arial"/>
          <w:b/>
          <w:bCs/>
        </w:rPr>
      </w:pPr>
    </w:p>
    <w:p w14:paraId="51FB4E90" w14:textId="77777777" w:rsidR="007C1A89" w:rsidRDefault="007C1A89" w:rsidP="001C3788">
      <w:pPr>
        <w:spacing w:line="360" w:lineRule="auto"/>
        <w:rPr>
          <w:rFonts w:ascii="Arial" w:hAnsi="Arial" w:cs="Arial"/>
          <w:b/>
          <w:bCs/>
        </w:rPr>
      </w:pPr>
    </w:p>
    <w:p w14:paraId="1C9A359D" w14:textId="4A69A567" w:rsidR="00C85921" w:rsidRDefault="00E52802" w:rsidP="001C3788">
      <w:pPr>
        <w:spacing w:line="360" w:lineRule="auto"/>
        <w:rPr>
          <w:rFonts w:ascii="Arial" w:hAnsi="Arial" w:cs="Arial"/>
          <w:b/>
          <w:bCs/>
        </w:rPr>
      </w:pPr>
      <w:r w:rsidRPr="00E52802">
        <w:rPr>
          <w:rFonts w:ascii="Arial" w:hAnsi="Arial" w:cs="Arial"/>
          <w:b/>
          <w:bCs/>
        </w:rPr>
        <w:t>Sources</w:t>
      </w:r>
      <w:r w:rsidR="00184F00">
        <w:rPr>
          <w:rFonts w:ascii="Arial" w:hAnsi="Arial" w:cs="Arial"/>
          <w:b/>
          <w:bCs/>
        </w:rPr>
        <w:t xml:space="preserve"> task 1</w:t>
      </w:r>
    </w:p>
    <w:p w14:paraId="74999CE7" w14:textId="77777777" w:rsidR="00184F00" w:rsidRDefault="00184F00" w:rsidP="001C3788">
      <w:pPr>
        <w:spacing w:line="360" w:lineRule="auto"/>
        <w:rPr>
          <w:rFonts w:ascii="Arial" w:hAnsi="Arial" w:cs="Arial"/>
          <w:b/>
          <w:bCs/>
        </w:rPr>
      </w:pPr>
    </w:p>
    <w:p w14:paraId="64ABD7D1" w14:textId="77777777" w:rsidR="00184F00" w:rsidRDefault="00184F00" w:rsidP="00184F00">
      <w:r w:rsidRPr="000526D3">
        <w:t>Association of Ambulance Chief Executives (2011). </w:t>
      </w:r>
      <w:r w:rsidRPr="000526D3">
        <w:rPr>
          <w:i/>
          <w:iCs/>
        </w:rPr>
        <w:t>AACE: Association of Ambulance Chief Executives</w:t>
      </w:r>
      <w:r w:rsidRPr="000526D3">
        <w:t>. [online] Aace.org.uk. Available at: https://aace.org.uk/.</w:t>
      </w:r>
    </w:p>
    <w:p w14:paraId="367C0FC3" w14:textId="77777777" w:rsidR="0015498E" w:rsidRPr="000526D3" w:rsidRDefault="0015498E" w:rsidP="00184F00"/>
    <w:p w14:paraId="51413EE4" w14:textId="2C8DEE2D" w:rsidR="00184F00" w:rsidRPr="000526D3" w:rsidRDefault="00184F00" w:rsidP="00184F00">
      <w:r w:rsidRPr="000526D3">
        <w:t>Howard, M.R. (1994). In Larrey’s Shadow: Transport of British Sick and Wounded in the Napoleonic Wars. </w:t>
      </w:r>
      <w:r w:rsidRPr="000526D3">
        <w:rPr>
          <w:i/>
          <w:iCs/>
        </w:rPr>
        <w:t>Scottish Medical Journal</w:t>
      </w:r>
      <w:r w:rsidRPr="000526D3">
        <w:t xml:space="preserve">, 39(1), pp.27–29. </w:t>
      </w:r>
      <w:proofErr w:type="spellStart"/>
      <w:r w:rsidRPr="000526D3">
        <w:t>doi:https</w:t>
      </w:r>
      <w:proofErr w:type="spellEnd"/>
      <w:r w:rsidRPr="000526D3">
        <w:t>://doi.org/10.1177/003693309403900109.</w:t>
      </w:r>
    </w:p>
    <w:p w14:paraId="4F1687E5" w14:textId="77777777" w:rsidR="00184F00" w:rsidRPr="000526D3" w:rsidRDefault="00184F00" w:rsidP="00184F00">
      <w:r w:rsidRPr="000526D3">
        <w:t>‌</w:t>
      </w:r>
    </w:p>
    <w:p w14:paraId="16CAAFCD" w14:textId="2C141075" w:rsidR="00184F00" w:rsidRDefault="00184F00" w:rsidP="001C3788">
      <w:pPr>
        <w:spacing w:line="360" w:lineRule="auto"/>
      </w:pPr>
      <w:r w:rsidRPr="000526D3">
        <w:t>NHS England (2023). </w:t>
      </w:r>
      <w:r w:rsidRPr="000526D3">
        <w:rPr>
          <w:i/>
          <w:iCs/>
        </w:rPr>
        <w:t>NHS England» Ambulance</w:t>
      </w:r>
      <w:r w:rsidRPr="000526D3">
        <w:t xml:space="preserve">. [online] www.england.nhs.uk. Available at: </w:t>
      </w:r>
      <w:hyperlink r:id="rId24" w:history="1">
        <w:r w:rsidRPr="000C673C">
          <w:rPr>
            <w:rStyle w:val="Hyperlink"/>
          </w:rPr>
          <w:t>https://www.england.nhs.uk/urgent-emergency-care/improving-ambulance-services/</w:t>
        </w:r>
      </w:hyperlink>
      <w:r w:rsidRPr="000526D3">
        <w:t>.</w:t>
      </w:r>
    </w:p>
    <w:p w14:paraId="3AA5BA9B" w14:textId="3D5A7008" w:rsidR="004C1702" w:rsidRPr="0039783F" w:rsidRDefault="00184F00" w:rsidP="00184F00">
      <w:r w:rsidRPr="000526D3">
        <w:t>von Vopelius-Feldt, J. and Benger, J. (2014). Critical care paramedics in England. </w:t>
      </w:r>
      <w:r w:rsidRPr="000526D3">
        <w:rPr>
          <w:i/>
          <w:iCs/>
        </w:rPr>
        <w:t>European Journal of Emergency Medicine</w:t>
      </w:r>
      <w:r w:rsidRPr="000526D3">
        <w:t xml:space="preserve">, 21(4), pp.301–304. </w:t>
      </w:r>
      <w:proofErr w:type="spellStart"/>
      <w:r w:rsidRPr="000526D3">
        <w:t>doi:https</w:t>
      </w:r>
      <w:proofErr w:type="spellEnd"/>
      <w:r w:rsidRPr="000526D3">
        <w:t>://doi.org/10.1097/mej.0000000000000085.</w:t>
      </w:r>
    </w:p>
    <w:p w14:paraId="2C0D8992" w14:textId="77777777" w:rsidR="00184F00" w:rsidRDefault="00184F00" w:rsidP="001C3788">
      <w:pPr>
        <w:spacing w:line="360" w:lineRule="auto"/>
        <w:rPr>
          <w:rFonts w:ascii="Arial" w:hAnsi="Arial" w:cs="Arial"/>
          <w:b/>
          <w:bCs/>
        </w:rPr>
      </w:pPr>
    </w:p>
    <w:p w14:paraId="2BE01D11" w14:textId="77777777" w:rsidR="007C1A89" w:rsidRDefault="007C1A89" w:rsidP="001C3788">
      <w:pPr>
        <w:spacing w:line="360" w:lineRule="auto"/>
        <w:rPr>
          <w:rFonts w:ascii="Arial" w:hAnsi="Arial" w:cs="Arial"/>
          <w:b/>
          <w:bCs/>
        </w:rPr>
      </w:pPr>
    </w:p>
    <w:p w14:paraId="40636994" w14:textId="76A64283" w:rsidR="007C1A89" w:rsidRDefault="007C1A89" w:rsidP="001C3788">
      <w:pPr>
        <w:spacing w:line="360" w:lineRule="auto"/>
        <w:rPr>
          <w:rFonts w:ascii="Arial" w:hAnsi="Arial" w:cs="Arial"/>
          <w:b/>
          <w:bCs/>
        </w:rPr>
      </w:pPr>
      <w:r>
        <w:rPr>
          <w:rFonts w:ascii="Arial" w:hAnsi="Arial" w:cs="Arial"/>
          <w:b/>
          <w:bCs/>
        </w:rPr>
        <w:t>Sources Task 2</w:t>
      </w:r>
    </w:p>
    <w:p w14:paraId="2361C3D3" w14:textId="77777777" w:rsidR="007C1A89" w:rsidRDefault="007C1A89" w:rsidP="007C1A89">
      <w:r w:rsidRPr="00A71EF1">
        <w:t>Anderson, K. and Blair, A. (2021). What have staff got to do with it? Untangling complex relationships between residential aged care staff, the quality of care they provide, and the quality of life of people with dementia. </w:t>
      </w:r>
      <w:r w:rsidRPr="00A71EF1">
        <w:rPr>
          <w:i/>
          <w:iCs/>
        </w:rPr>
        <w:t>Archives of Gerontology and Geriatrics</w:t>
      </w:r>
      <w:r w:rsidRPr="00A71EF1">
        <w:t xml:space="preserve">, 94(94), p.104378. </w:t>
      </w:r>
      <w:proofErr w:type="spellStart"/>
      <w:r w:rsidRPr="00A71EF1">
        <w:t>doi:https</w:t>
      </w:r>
      <w:proofErr w:type="spellEnd"/>
      <w:r w:rsidRPr="00A71EF1">
        <w:t>://doi.org/10.1016/j.archger.2021.104378.</w:t>
      </w:r>
    </w:p>
    <w:p w14:paraId="06719F58" w14:textId="77777777" w:rsidR="007C1A89" w:rsidRPr="00A71EF1" w:rsidRDefault="007C1A89" w:rsidP="007C1A89"/>
    <w:p w14:paraId="04ED50AA" w14:textId="77777777" w:rsidR="007C1A89" w:rsidRDefault="007C1A89" w:rsidP="007C1A89">
      <w:r w:rsidRPr="00A71EF1">
        <w:t xml:space="preserve">Burrell, L.V., Towers, A.-M., Veenstra, M., Smith, N. and </w:t>
      </w:r>
      <w:proofErr w:type="spellStart"/>
      <w:r w:rsidRPr="00A71EF1">
        <w:t>Sogstad</w:t>
      </w:r>
      <w:proofErr w:type="spellEnd"/>
      <w:r w:rsidRPr="00A71EF1">
        <w:t>, M.K.R. (2026). Individual and interpersonal factors associated with care-related quality of life in older adults: a comparison of home-based services, nursing homes and sheltered housing. </w:t>
      </w:r>
      <w:r w:rsidRPr="00A71EF1">
        <w:rPr>
          <w:i/>
          <w:iCs/>
        </w:rPr>
        <w:t>Age and Ageing</w:t>
      </w:r>
      <w:r w:rsidRPr="00A71EF1">
        <w:t xml:space="preserve">, 55(2). </w:t>
      </w:r>
      <w:proofErr w:type="spellStart"/>
      <w:r w:rsidRPr="00A71EF1">
        <w:t>doi:https</w:t>
      </w:r>
      <w:proofErr w:type="spellEnd"/>
      <w:r w:rsidRPr="00A71EF1">
        <w:t>://doi.org/10.1093/ageing/afag039.</w:t>
      </w:r>
    </w:p>
    <w:p w14:paraId="2AD90D92" w14:textId="77777777" w:rsidR="00930720" w:rsidRDefault="00930720" w:rsidP="007C1A89"/>
    <w:p w14:paraId="302DC14C" w14:textId="77777777" w:rsidR="00930720" w:rsidRDefault="00930720" w:rsidP="007C1A89"/>
    <w:p w14:paraId="533C7619" w14:textId="63EA578E" w:rsidR="007C1A89" w:rsidRDefault="007C1A89" w:rsidP="007C1A89">
      <w:r w:rsidRPr="00BE4A25">
        <w:lastRenderedPageBreak/>
        <w:t>Davies, M., Zúñiga, F., Verbeek, H., Simon, M. and Staudacher, S. (2022). Exploring Interrelations Between Person-Centred Care and Quality of Life Following a Transition into Long-Term Residential Care: A Meta-Ethnography. </w:t>
      </w:r>
      <w:r w:rsidRPr="00BE4A25">
        <w:rPr>
          <w:i/>
          <w:iCs/>
        </w:rPr>
        <w:t>The Gerontologist</w:t>
      </w:r>
      <w:r w:rsidRPr="00BE4A25">
        <w:t xml:space="preserve">, 63(4). </w:t>
      </w:r>
      <w:proofErr w:type="spellStart"/>
      <w:r w:rsidRPr="00BE4A25">
        <w:t>doi:https</w:t>
      </w:r>
      <w:proofErr w:type="spellEnd"/>
      <w:r w:rsidRPr="00BE4A25">
        <w:t>://doi.org/10.1093/</w:t>
      </w:r>
      <w:proofErr w:type="spellStart"/>
      <w:r w:rsidRPr="00BE4A25">
        <w:t>geront</w:t>
      </w:r>
      <w:proofErr w:type="spellEnd"/>
      <w:r w:rsidRPr="00BE4A25">
        <w:t>/gnac027.</w:t>
      </w:r>
    </w:p>
    <w:p w14:paraId="3F6F74DA" w14:textId="77777777" w:rsidR="007C1A89" w:rsidRDefault="007C1A89" w:rsidP="007C1A89"/>
    <w:p w14:paraId="71D085B3" w14:textId="51979657" w:rsidR="007C1A89" w:rsidRDefault="007C1A89" w:rsidP="007C1A89">
      <w:r w:rsidRPr="00BE4A25">
        <w:t xml:space="preserve">Gilbert, A.S., Garratt, S.M., Kosowicz, L., </w:t>
      </w:r>
      <w:proofErr w:type="spellStart"/>
      <w:r w:rsidRPr="00BE4A25">
        <w:t>Ostaszkiewicz</w:t>
      </w:r>
      <w:proofErr w:type="spellEnd"/>
      <w:r w:rsidRPr="00BE4A25">
        <w:t>, J. and Dow, B. (2021). Aged Care Residents’ Perspectives on Quality of Care in Care Homes: A Systematic Review of Qualitative Evidence. </w:t>
      </w:r>
      <w:r w:rsidRPr="00BE4A25">
        <w:rPr>
          <w:i/>
          <w:iCs/>
        </w:rPr>
        <w:t>Research on Aging</w:t>
      </w:r>
      <w:r w:rsidRPr="00BE4A25">
        <w:t xml:space="preserve">, [online] 43(7-8), p.016402752198907. </w:t>
      </w:r>
      <w:proofErr w:type="spellStart"/>
      <w:r w:rsidRPr="00BE4A25">
        <w:t>doi:https</w:t>
      </w:r>
      <w:proofErr w:type="spellEnd"/>
      <w:r w:rsidRPr="00BE4A25">
        <w:t>://doi.org/10.1177/0164027521989074.</w:t>
      </w:r>
    </w:p>
    <w:p w14:paraId="21EDBAC2" w14:textId="77777777" w:rsidR="007C1A89" w:rsidRDefault="007C1A89" w:rsidP="007C1A89"/>
    <w:p w14:paraId="366B9FA7" w14:textId="5E845B10" w:rsidR="007C1A89" w:rsidRDefault="007C1A89" w:rsidP="007C1A89">
      <w:r w:rsidRPr="00A71EF1">
        <w:t xml:space="preserve">Hutchinson, C., Cleland, J., McBain, C., Walker, R., </w:t>
      </w:r>
      <w:proofErr w:type="spellStart"/>
      <w:r w:rsidRPr="00A71EF1">
        <w:t>Milte</w:t>
      </w:r>
      <w:proofErr w:type="spellEnd"/>
      <w:r w:rsidRPr="00A71EF1">
        <w:t>, R., Swaffer, K. and Ratcliffe, J. (2022). What quality of life domains are most important to older adults in residential care? </w:t>
      </w:r>
      <w:r w:rsidRPr="00A71EF1">
        <w:rPr>
          <w:i/>
          <w:iCs/>
        </w:rPr>
        <w:t>Journal of Aging &amp; Social Policy</w:t>
      </w:r>
      <w:r w:rsidRPr="00A71EF1">
        <w:t xml:space="preserve">, 36(1), pp.1–22. </w:t>
      </w:r>
      <w:proofErr w:type="spellStart"/>
      <w:r w:rsidRPr="00A71EF1">
        <w:t>doi:https</w:t>
      </w:r>
      <w:proofErr w:type="spellEnd"/>
      <w:r w:rsidRPr="00A71EF1">
        <w:t>://doi.org/10.1080/08959420.2022.2134691.</w:t>
      </w:r>
    </w:p>
    <w:p w14:paraId="1D748530" w14:textId="77777777" w:rsidR="007C1A89" w:rsidRDefault="007C1A89" w:rsidP="007C1A89"/>
    <w:p w14:paraId="65959473" w14:textId="77777777" w:rsidR="007C1A89" w:rsidRPr="00A71EF1" w:rsidRDefault="007C1A89" w:rsidP="007C1A89">
      <w:proofErr w:type="spellStart"/>
      <w:r w:rsidRPr="00A71EF1">
        <w:t>Roos</w:t>
      </w:r>
      <w:proofErr w:type="spellEnd"/>
      <w:r w:rsidRPr="00A71EF1">
        <w:t>, C., Alam, M., Swall, A., Boström, A.-M. and Hammar, L.M. (2022). Factors associated with older persons’ perceptions of dignity and well-being over a three-year period. A retrospective national study in residential care facilities. </w:t>
      </w:r>
      <w:r w:rsidRPr="00A71EF1">
        <w:rPr>
          <w:i/>
          <w:iCs/>
        </w:rPr>
        <w:t>BMC Geriatrics</w:t>
      </w:r>
      <w:r w:rsidRPr="00A71EF1">
        <w:t xml:space="preserve">, 22(1). </w:t>
      </w:r>
      <w:proofErr w:type="spellStart"/>
      <w:r w:rsidRPr="00A71EF1">
        <w:t>doi:https</w:t>
      </w:r>
      <w:proofErr w:type="spellEnd"/>
      <w:r w:rsidRPr="00A71EF1">
        <w:t>://doi.org/10.1186/s12877-022-03205-1.</w:t>
      </w:r>
    </w:p>
    <w:p w14:paraId="366CF5F1" w14:textId="77777777" w:rsidR="007C1A89" w:rsidRPr="00A71EF1" w:rsidRDefault="007C1A89" w:rsidP="007C1A89">
      <w:r w:rsidRPr="00A71EF1">
        <w:t>‌</w:t>
      </w:r>
    </w:p>
    <w:p w14:paraId="34CF6A9A" w14:textId="77777777" w:rsidR="007C1A89" w:rsidRPr="00A71EF1" w:rsidRDefault="007C1A89" w:rsidP="007C1A89">
      <w:r w:rsidRPr="00A71EF1">
        <w:t>‌</w:t>
      </w:r>
    </w:p>
    <w:p w14:paraId="522E0CCD" w14:textId="77777777" w:rsidR="00E52802" w:rsidRPr="00E52802" w:rsidRDefault="00E52802" w:rsidP="001C3788">
      <w:pPr>
        <w:spacing w:line="360" w:lineRule="auto"/>
        <w:rPr>
          <w:rFonts w:ascii="Arial" w:hAnsi="Arial" w:cs="Arial"/>
          <w:b/>
          <w:bCs/>
        </w:rPr>
      </w:pPr>
    </w:p>
    <w:sectPr w:rsidR="00E52802" w:rsidRPr="00E5280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5291E" w14:textId="77777777" w:rsidR="00F32FA6" w:rsidRDefault="00F32FA6" w:rsidP="00A02970">
      <w:pPr>
        <w:spacing w:after="0" w:line="240" w:lineRule="auto"/>
      </w:pPr>
      <w:r>
        <w:separator/>
      </w:r>
    </w:p>
  </w:endnote>
  <w:endnote w:type="continuationSeparator" w:id="0">
    <w:p w14:paraId="5FF50C0A" w14:textId="77777777" w:rsidR="00F32FA6" w:rsidRDefault="00F32FA6" w:rsidP="00A02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681191"/>
      <w:docPartObj>
        <w:docPartGallery w:val="Page Numbers (Bottom of Page)"/>
        <w:docPartUnique/>
      </w:docPartObj>
    </w:sdtPr>
    <w:sdtContent>
      <w:p w14:paraId="45D7838C" w14:textId="33A752F5" w:rsidR="00A02970" w:rsidRDefault="00A02970">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7BF010BB" w14:textId="77777777" w:rsidR="00A02970" w:rsidRDefault="00A02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96CE7" w14:textId="77777777" w:rsidR="00F32FA6" w:rsidRDefault="00F32FA6" w:rsidP="00A02970">
      <w:pPr>
        <w:spacing w:after="0" w:line="240" w:lineRule="auto"/>
      </w:pPr>
      <w:r>
        <w:separator/>
      </w:r>
    </w:p>
  </w:footnote>
  <w:footnote w:type="continuationSeparator" w:id="0">
    <w:p w14:paraId="5B792E82" w14:textId="77777777" w:rsidR="00F32FA6" w:rsidRDefault="00F32FA6" w:rsidP="00A02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EB6CED"/>
    <w:multiLevelType w:val="hybridMultilevel"/>
    <w:tmpl w:val="FFFFFFFF"/>
    <w:lvl w:ilvl="0" w:tplc="FF8EB062">
      <w:numFmt w:val="bullet"/>
      <w:lvlText w:val="•"/>
      <w:lvlJc w:val="left"/>
      <w:pPr>
        <w:ind w:left="813" w:hanging="216"/>
      </w:pPr>
      <w:rPr>
        <w:rFonts w:ascii="Arial Black" w:eastAsia="Arial Black" w:hAnsi="Arial Black" w:cs="Arial Black" w:hint="default"/>
        <w:b w:val="0"/>
        <w:bCs w:val="0"/>
        <w:i w:val="0"/>
        <w:iCs w:val="0"/>
        <w:color w:val="262626"/>
        <w:spacing w:val="0"/>
        <w:w w:val="74"/>
        <w:sz w:val="34"/>
        <w:szCs w:val="34"/>
        <w:lang w:val="en-US" w:eastAsia="en-US" w:bidi="ar-SA"/>
      </w:rPr>
    </w:lvl>
    <w:lvl w:ilvl="1" w:tplc="46AA717C">
      <w:numFmt w:val="bullet"/>
      <w:lvlText w:val="•"/>
      <w:lvlJc w:val="left"/>
      <w:pPr>
        <w:ind w:left="1709" w:hanging="216"/>
      </w:pPr>
      <w:rPr>
        <w:rFonts w:hint="default"/>
        <w:lang w:val="en-US" w:eastAsia="en-US" w:bidi="ar-SA"/>
      </w:rPr>
    </w:lvl>
    <w:lvl w:ilvl="2" w:tplc="3D0EAB20">
      <w:numFmt w:val="bullet"/>
      <w:lvlText w:val="•"/>
      <w:lvlJc w:val="left"/>
      <w:pPr>
        <w:ind w:left="2599" w:hanging="216"/>
      </w:pPr>
      <w:rPr>
        <w:rFonts w:hint="default"/>
        <w:lang w:val="en-US" w:eastAsia="en-US" w:bidi="ar-SA"/>
      </w:rPr>
    </w:lvl>
    <w:lvl w:ilvl="3" w:tplc="6E529C76">
      <w:numFmt w:val="bullet"/>
      <w:lvlText w:val="•"/>
      <w:lvlJc w:val="left"/>
      <w:pPr>
        <w:ind w:left="3489" w:hanging="216"/>
      </w:pPr>
      <w:rPr>
        <w:rFonts w:hint="default"/>
        <w:lang w:val="en-US" w:eastAsia="en-US" w:bidi="ar-SA"/>
      </w:rPr>
    </w:lvl>
    <w:lvl w:ilvl="4" w:tplc="FD1A8FE4">
      <w:numFmt w:val="bullet"/>
      <w:lvlText w:val="•"/>
      <w:lvlJc w:val="left"/>
      <w:pPr>
        <w:ind w:left="4379" w:hanging="216"/>
      </w:pPr>
      <w:rPr>
        <w:rFonts w:hint="default"/>
        <w:lang w:val="en-US" w:eastAsia="en-US" w:bidi="ar-SA"/>
      </w:rPr>
    </w:lvl>
    <w:lvl w:ilvl="5" w:tplc="9EE2AFD8">
      <w:numFmt w:val="bullet"/>
      <w:lvlText w:val="•"/>
      <w:lvlJc w:val="left"/>
      <w:pPr>
        <w:ind w:left="5268" w:hanging="216"/>
      </w:pPr>
      <w:rPr>
        <w:rFonts w:hint="default"/>
        <w:lang w:val="en-US" w:eastAsia="en-US" w:bidi="ar-SA"/>
      </w:rPr>
    </w:lvl>
    <w:lvl w:ilvl="6" w:tplc="70FE286A">
      <w:numFmt w:val="bullet"/>
      <w:lvlText w:val="•"/>
      <w:lvlJc w:val="left"/>
      <w:pPr>
        <w:ind w:left="6158" w:hanging="216"/>
      </w:pPr>
      <w:rPr>
        <w:rFonts w:hint="default"/>
        <w:lang w:val="en-US" w:eastAsia="en-US" w:bidi="ar-SA"/>
      </w:rPr>
    </w:lvl>
    <w:lvl w:ilvl="7" w:tplc="F3B2B91E">
      <w:numFmt w:val="bullet"/>
      <w:lvlText w:val="•"/>
      <w:lvlJc w:val="left"/>
      <w:pPr>
        <w:ind w:left="7048" w:hanging="216"/>
      </w:pPr>
      <w:rPr>
        <w:rFonts w:hint="default"/>
        <w:lang w:val="en-US" w:eastAsia="en-US" w:bidi="ar-SA"/>
      </w:rPr>
    </w:lvl>
    <w:lvl w:ilvl="8" w:tplc="6AB66248">
      <w:numFmt w:val="bullet"/>
      <w:lvlText w:val="•"/>
      <w:lvlJc w:val="left"/>
      <w:pPr>
        <w:ind w:left="7938" w:hanging="216"/>
      </w:pPr>
      <w:rPr>
        <w:rFonts w:hint="default"/>
        <w:lang w:val="en-US" w:eastAsia="en-US" w:bidi="ar-SA"/>
      </w:rPr>
    </w:lvl>
  </w:abstractNum>
  <w:abstractNum w:abstractNumId="1" w15:restartNumberingAfterBreak="0">
    <w:nsid w:val="6EBF6D82"/>
    <w:multiLevelType w:val="hybridMultilevel"/>
    <w:tmpl w:val="FFFFFFFF"/>
    <w:lvl w:ilvl="0" w:tplc="A1AA97B2">
      <w:numFmt w:val="bullet"/>
      <w:lvlText w:val="•"/>
      <w:lvlJc w:val="left"/>
      <w:pPr>
        <w:ind w:left="979" w:hanging="192"/>
      </w:pPr>
      <w:rPr>
        <w:rFonts w:ascii="Arial Black" w:eastAsia="Arial Black" w:hAnsi="Arial Black" w:cs="Arial Black" w:hint="default"/>
        <w:b w:val="0"/>
        <w:bCs w:val="0"/>
        <w:i w:val="0"/>
        <w:iCs w:val="0"/>
        <w:spacing w:val="0"/>
        <w:w w:val="75"/>
        <w:sz w:val="30"/>
        <w:szCs w:val="30"/>
        <w:lang w:val="en-US" w:eastAsia="en-US" w:bidi="ar-SA"/>
      </w:rPr>
    </w:lvl>
    <w:lvl w:ilvl="1" w:tplc="0394A58C">
      <w:numFmt w:val="bullet"/>
      <w:lvlText w:val="•"/>
      <w:lvlJc w:val="left"/>
      <w:pPr>
        <w:ind w:left="1894" w:hanging="192"/>
      </w:pPr>
      <w:rPr>
        <w:rFonts w:hint="default"/>
        <w:lang w:val="en-US" w:eastAsia="en-US" w:bidi="ar-SA"/>
      </w:rPr>
    </w:lvl>
    <w:lvl w:ilvl="2" w:tplc="846ECF20">
      <w:numFmt w:val="bullet"/>
      <w:lvlText w:val="•"/>
      <w:lvlJc w:val="left"/>
      <w:pPr>
        <w:ind w:left="2809" w:hanging="192"/>
      </w:pPr>
      <w:rPr>
        <w:rFonts w:hint="default"/>
        <w:lang w:val="en-US" w:eastAsia="en-US" w:bidi="ar-SA"/>
      </w:rPr>
    </w:lvl>
    <w:lvl w:ilvl="3" w:tplc="917843F8">
      <w:numFmt w:val="bullet"/>
      <w:lvlText w:val="•"/>
      <w:lvlJc w:val="left"/>
      <w:pPr>
        <w:ind w:left="3724" w:hanging="192"/>
      </w:pPr>
      <w:rPr>
        <w:rFonts w:hint="default"/>
        <w:lang w:val="en-US" w:eastAsia="en-US" w:bidi="ar-SA"/>
      </w:rPr>
    </w:lvl>
    <w:lvl w:ilvl="4" w:tplc="F41ECF24">
      <w:numFmt w:val="bullet"/>
      <w:lvlText w:val="•"/>
      <w:lvlJc w:val="left"/>
      <w:pPr>
        <w:ind w:left="4639" w:hanging="192"/>
      </w:pPr>
      <w:rPr>
        <w:rFonts w:hint="default"/>
        <w:lang w:val="en-US" w:eastAsia="en-US" w:bidi="ar-SA"/>
      </w:rPr>
    </w:lvl>
    <w:lvl w:ilvl="5" w:tplc="25EC1900">
      <w:numFmt w:val="bullet"/>
      <w:lvlText w:val="•"/>
      <w:lvlJc w:val="left"/>
      <w:pPr>
        <w:ind w:left="5553" w:hanging="192"/>
      </w:pPr>
      <w:rPr>
        <w:rFonts w:hint="default"/>
        <w:lang w:val="en-US" w:eastAsia="en-US" w:bidi="ar-SA"/>
      </w:rPr>
    </w:lvl>
    <w:lvl w:ilvl="6" w:tplc="8514F0F8">
      <w:numFmt w:val="bullet"/>
      <w:lvlText w:val="•"/>
      <w:lvlJc w:val="left"/>
      <w:pPr>
        <w:ind w:left="6468" w:hanging="192"/>
      </w:pPr>
      <w:rPr>
        <w:rFonts w:hint="default"/>
        <w:lang w:val="en-US" w:eastAsia="en-US" w:bidi="ar-SA"/>
      </w:rPr>
    </w:lvl>
    <w:lvl w:ilvl="7" w:tplc="0B366102">
      <w:numFmt w:val="bullet"/>
      <w:lvlText w:val="•"/>
      <w:lvlJc w:val="left"/>
      <w:pPr>
        <w:ind w:left="7383" w:hanging="192"/>
      </w:pPr>
      <w:rPr>
        <w:rFonts w:hint="default"/>
        <w:lang w:val="en-US" w:eastAsia="en-US" w:bidi="ar-SA"/>
      </w:rPr>
    </w:lvl>
    <w:lvl w:ilvl="8" w:tplc="DD500576">
      <w:numFmt w:val="bullet"/>
      <w:lvlText w:val="•"/>
      <w:lvlJc w:val="left"/>
      <w:pPr>
        <w:ind w:left="8298" w:hanging="192"/>
      </w:pPr>
      <w:rPr>
        <w:rFonts w:hint="default"/>
        <w:lang w:val="en-US" w:eastAsia="en-US" w:bidi="ar-SA"/>
      </w:rPr>
    </w:lvl>
  </w:abstractNum>
  <w:num w:numId="1" w16cid:durableId="431630291">
    <w:abstractNumId w:val="1"/>
  </w:num>
  <w:num w:numId="2" w16cid:durableId="1907181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21"/>
    <w:rsid w:val="000077FA"/>
    <w:rsid w:val="0015498E"/>
    <w:rsid w:val="00184F00"/>
    <w:rsid w:val="001C3788"/>
    <w:rsid w:val="002E0A05"/>
    <w:rsid w:val="0039783F"/>
    <w:rsid w:val="004C1702"/>
    <w:rsid w:val="0056423D"/>
    <w:rsid w:val="005B4369"/>
    <w:rsid w:val="005D11CC"/>
    <w:rsid w:val="006E78B3"/>
    <w:rsid w:val="007C1A89"/>
    <w:rsid w:val="00846CEE"/>
    <w:rsid w:val="008B7A3B"/>
    <w:rsid w:val="00904ECF"/>
    <w:rsid w:val="00930720"/>
    <w:rsid w:val="00A02970"/>
    <w:rsid w:val="00A60CAE"/>
    <w:rsid w:val="00C4144C"/>
    <w:rsid w:val="00C85921"/>
    <w:rsid w:val="00E10C9F"/>
    <w:rsid w:val="00E52802"/>
    <w:rsid w:val="00E728A6"/>
    <w:rsid w:val="00F32FA6"/>
    <w:rsid w:val="00FB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86EE"/>
  <w15:chartTrackingRefBased/>
  <w15:docId w15:val="{D00904AE-8BBA-47A2-87BA-8FD6C858D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921"/>
    <w:rPr>
      <w:rFonts w:eastAsiaTheme="majorEastAsia" w:cstheme="majorBidi"/>
      <w:color w:val="272727" w:themeColor="text1" w:themeTint="D8"/>
    </w:rPr>
  </w:style>
  <w:style w:type="paragraph" w:styleId="Title">
    <w:name w:val="Title"/>
    <w:basedOn w:val="Normal"/>
    <w:next w:val="Normal"/>
    <w:link w:val="TitleChar"/>
    <w:uiPriority w:val="10"/>
    <w:qFormat/>
    <w:rsid w:val="00C85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921"/>
    <w:pPr>
      <w:spacing w:before="160"/>
      <w:jc w:val="center"/>
    </w:pPr>
    <w:rPr>
      <w:i/>
      <w:iCs/>
      <w:color w:val="404040" w:themeColor="text1" w:themeTint="BF"/>
    </w:rPr>
  </w:style>
  <w:style w:type="character" w:customStyle="1" w:styleId="QuoteChar">
    <w:name w:val="Quote Char"/>
    <w:basedOn w:val="DefaultParagraphFont"/>
    <w:link w:val="Quote"/>
    <w:uiPriority w:val="29"/>
    <w:rsid w:val="00C85921"/>
    <w:rPr>
      <w:i/>
      <w:iCs/>
      <w:color w:val="404040" w:themeColor="text1" w:themeTint="BF"/>
    </w:rPr>
  </w:style>
  <w:style w:type="paragraph" w:styleId="ListParagraph">
    <w:name w:val="List Paragraph"/>
    <w:basedOn w:val="Normal"/>
    <w:uiPriority w:val="34"/>
    <w:qFormat/>
    <w:rsid w:val="00C85921"/>
    <w:pPr>
      <w:ind w:left="720"/>
      <w:contextualSpacing/>
    </w:pPr>
  </w:style>
  <w:style w:type="character" w:styleId="IntenseEmphasis">
    <w:name w:val="Intense Emphasis"/>
    <w:basedOn w:val="DefaultParagraphFont"/>
    <w:uiPriority w:val="21"/>
    <w:qFormat/>
    <w:rsid w:val="00C85921"/>
    <w:rPr>
      <w:i/>
      <w:iCs/>
      <w:color w:val="0F4761" w:themeColor="accent1" w:themeShade="BF"/>
    </w:rPr>
  </w:style>
  <w:style w:type="paragraph" w:styleId="IntenseQuote">
    <w:name w:val="Intense Quote"/>
    <w:basedOn w:val="Normal"/>
    <w:next w:val="Normal"/>
    <w:link w:val="IntenseQuoteChar"/>
    <w:uiPriority w:val="30"/>
    <w:qFormat/>
    <w:rsid w:val="00C85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921"/>
    <w:rPr>
      <w:i/>
      <w:iCs/>
      <w:color w:val="0F4761" w:themeColor="accent1" w:themeShade="BF"/>
    </w:rPr>
  </w:style>
  <w:style w:type="character" w:styleId="IntenseReference">
    <w:name w:val="Intense Reference"/>
    <w:basedOn w:val="DefaultParagraphFont"/>
    <w:uiPriority w:val="32"/>
    <w:qFormat/>
    <w:rsid w:val="00C85921"/>
    <w:rPr>
      <w:b/>
      <w:bCs/>
      <w:smallCaps/>
      <w:color w:val="0F4761" w:themeColor="accent1" w:themeShade="BF"/>
      <w:spacing w:val="5"/>
    </w:rPr>
  </w:style>
  <w:style w:type="paragraph" w:styleId="Header">
    <w:name w:val="header"/>
    <w:basedOn w:val="Normal"/>
    <w:link w:val="HeaderChar"/>
    <w:uiPriority w:val="99"/>
    <w:unhideWhenUsed/>
    <w:rsid w:val="00A02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970"/>
  </w:style>
  <w:style w:type="paragraph" w:styleId="Footer">
    <w:name w:val="footer"/>
    <w:basedOn w:val="Normal"/>
    <w:link w:val="FooterChar"/>
    <w:uiPriority w:val="99"/>
    <w:unhideWhenUsed/>
    <w:rsid w:val="00A02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970"/>
  </w:style>
  <w:style w:type="character" w:styleId="Hyperlink">
    <w:name w:val="Hyperlink"/>
    <w:basedOn w:val="DefaultParagraphFont"/>
    <w:uiPriority w:val="99"/>
    <w:unhideWhenUsed/>
    <w:rsid w:val="00184F00"/>
    <w:rPr>
      <w:color w:val="467886" w:themeColor="hyperlink"/>
      <w:u w:val="single"/>
    </w:rPr>
  </w:style>
  <w:style w:type="character" w:styleId="UnresolvedMention">
    <w:name w:val="Unresolved Mention"/>
    <w:basedOn w:val="DefaultParagraphFont"/>
    <w:uiPriority w:val="99"/>
    <w:semiHidden/>
    <w:unhideWhenUsed/>
    <w:rsid w:val="00184F00"/>
    <w:rPr>
      <w:color w:val="605E5C"/>
      <w:shd w:val="clear" w:color="auto" w:fill="E1DFDD"/>
    </w:rPr>
  </w:style>
  <w:style w:type="character" w:styleId="FollowedHyperlink">
    <w:name w:val="FollowedHyperlink"/>
    <w:basedOn w:val="DefaultParagraphFont"/>
    <w:uiPriority w:val="99"/>
    <w:semiHidden/>
    <w:unhideWhenUsed/>
    <w:rsid w:val="004C170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emea01.safelinks.protection.outlook.com/?url=https%3A%2F%2Fwww.freepik.com%2Fpremium-photo%2Fgps-navigation-device-with-ambulance-van-3d-rendering_37444768.htm&amp;data=05%7C02%7C%7Cf7fe809e158f49e8af7008decfb1142f%7C84df9e7fe9f640afb435aaaaaaaaaaaa%7C1%7C0%7C639176556601444770%7CUnknown%7CTWFpbGZsb3d8eyJFbXB0eU1hcGkiOnRydWUsIlYiOiIwLjAuMDAwMCIsIlAiOiJXaW4zMiIsIkFOIjoiTWFpbCIsIldUIjoyfQ%3D%3D%7C0%7C%7C%7C&amp;sdata=PbDWABOxuIrk%2Bj1QfJIWX04LZa7KxUNQ6uQjLm%2BrqDQ%3D&amp;reserved=0" TargetMode="External"/><Relationship Id="rId18" Type="http://schemas.openxmlformats.org/officeDocument/2006/relationships/hyperlink" Target="https://emea01.safelinks.protection.outlook.com/?url=https%3A%2F%2Fmedlineplus.gov%2Fmedicines.html&amp;data=05%7C02%7C%7Cf7fe809e158f49e8af7008decfb1142f%7C84df9e7fe9f640afb435aaaaaaaaaaaa%7C1%7C0%7C639176556601475465%7CUnknown%7CTWFpbGZsb3d8eyJFbXB0eU1hcGkiOnRydWUsIlYiOiIwLjAuMDAwMCIsIlAiOiJXaW4zMiIsIkFOIjoiTWFpbCIsIldUIjoyfQ%3D%3D%7C0%7C%7C%7C&amp;sdata=xqSSb1wNGZ%2FoXoD%2FvYE67gkFST4mkCOULAGEaKwU%2FAM%3D&amp;reserved=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mea01.safelinks.protection.outlook.com/?url=https%3A%2F%2Fpixabay.com%2Fphotos%2Fambulance-emergency-medical-engine-6945062%2F&amp;data=05%7C02%7C%7Cf7fe809e158f49e8af7008decfb1142f%7C84df9e7fe9f640afb435aaaaaaaaaaaa%7C1%7C0%7C639176556601037938%7CUnknown%7CTWFpbGZsb3d8eyJFbXB0eU1hcGkiOnRydWUsIlYiOiIwLjAuMDAwMCIsIlAiOiJXaW4zMiIsIkFOIjoiTWFpbCIsIldUIjoyfQ%3D%3D%7C0%7C%7C%7C&amp;sdata=EbV0VDw8DWD31K21XGlVgAtW%2BrZvy%2Bgtyu7ZnF0%2BVMQ%3D&amp;reserved=0" TargetMode="External"/><Relationship Id="rId7" Type="http://schemas.openxmlformats.org/officeDocument/2006/relationships/image" Target="media/image1.png"/><Relationship Id="rId12" Type="http://schemas.openxmlformats.org/officeDocument/2006/relationships/hyperlink" Target="https://emea01.safelinks.protection.outlook.com/?url=https%3A%2F%2Femssurplus.ca%2Fwp-content%2Fuploads%2F2024%2F03%2FSTRYKER-POWER-PRO-XT.jpg&amp;data=05%7C02%7C%7Cf7fe809e158f49e8af7008decfb1142f%7C84df9e7fe9f640afb435aaaaaaaaaaaa%7C1%7C0%7C639176556601392627%7CUnknown%7CTWFpbGZsb3d8eyJFbXB0eU1hcGkiOnRydWUsIlYiOiIwLjAuMDAwMCIsIlAiOiJXaW4zMiIsIkFOIjoiTWFpbCIsIldUIjoyfQ%3D%3D%7C0%7C%7C%7C&amp;sdata=5sMYDEGozQ8yloxVdrAAFlgJOgprQV9EWYntaU%2Bup%2Bo%3D&amp;reserved=0" TargetMode="External"/><Relationship Id="rId17" Type="http://schemas.openxmlformats.org/officeDocument/2006/relationships/hyperlink" Target="https://emea01.safelinks.protection.outlook.com/?url=https%3A%2F%2Fwww.medic-365.co.uk%2Flatest-post%2F2025%2F01%2Fhow-to-become-a-paramedic&amp;data=05%7C02%7C%7Cf7fe809e158f49e8af7008decfb1142f%7C84df9e7fe9f640afb435aaaaaaaaaaaa%7C1%7C0%7C639176556601114860%7CUnknown%7CTWFpbGZsb3d8eyJFbXB0eU1hcGkiOnRydWUsIlYiOiIwLjAuMDAwMCIsIlAiOiJXaW4zMiIsIkFOIjoiTWFpbCIsIldUIjoyfQ%3D%3D%7C0%7C%7C%7C&amp;sdata=CKqy6ylJRFOoNYL4NPZ3v7Kp4%2FEgvpn6MXLvuHqO6b8%3D&amp;reserved=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mea01.safelinks.protection.outlook.com/?url=https%3A%2F%2Fwww.magnific.com%2Fpremium-photo%2Fambulance-car-isolated-white_33994173.htm&amp;data=05%7C02%7C%7Cf7fe809e158f49e8af7008decfb1142f%7C84df9e7fe9f640afb435aaaaaaaaaaaa%7C1%7C0%7C639176556600981649%7CUnknown%7CTWFpbGZsb3d8eyJFbXB0eU1hcGkiOnRydWUsIlYiOiIwLjAuMDAwMCIsIlAiOiJXaW4zMiIsIkFOIjoiTWFpbCIsIldUIjoyfQ%3D%3D%7C0%7C%7C%7C&amp;sdata=xa8yLJjkgu0vMcX17SrOk0JvpCwGl4txCd63OqzovDE%3D&amp;reserved=0" TargetMode="External"/><Relationship Id="rId20" Type="http://schemas.openxmlformats.org/officeDocument/2006/relationships/hyperlink" Target="https://emea01.safelinks.protection.outlook.com/?url=https%3A%2F%2Fwww.rnz.co.nz%2Fnational%2Fprogrammes%2Fninetonoon%2Faudio%2F2018840541%2Fcardiac-survival-rates-down-as-ppe-impairs-cpr-performance&amp;data=05%7C02%7C%7Cf7fe809e158f49e8af7008decfb1142f%7C84df9e7fe9f640afb435aaaaaaaaaaaa%7C1%7C0%7C639176556601019673%7CUnknown%7CTWFpbGZsb3d8eyJFbXB0eU1hcGkiOnRydWUsIlYiOiIwLjAuMDAwMCIsIlAiOiJXaW4zMiIsIkFOIjoiTWFpbCIsIldUIjoyfQ%3D%3D%7C0%7C%7C%7C&amp;sdata=8x%2BEcu2qLkuGsMaH6jBX%2BnfUiCJu7MJo0VtuOfS4ZOU%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a01.safelinks.protection.outlook.com/?url=https%3A%2F%2Fbrewminate.com%2Fbaron-larrey-napoleonic-inventor-of-the-ambulance%2F&amp;data=05%7C02%7C%7Cf7fe809e158f49e8af7008decfb1142f%7C84df9e7fe9f640afb435aaaaaaaaaaaa%7C1%7C0%7C639176556601001238%7CUnknown%7CTWFpbGZsb3d8eyJFbXB0eU1hcGkiOnRydWUsIlYiOiIwLjAuMDAwMCIsIlAiOiJXaW4zMiIsIkFOIjoiTWFpbCIsIldUIjoyfQ%3D%3D%7C0%7C%7C%7C&amp;sdata=vBtIOpMP%2B4LCZzgsl8n15YtyA1Ur6MkOSl%2BQUct8qUA%3D&amp;reserved=0" TargetMode="External"/><Relationship Id="rId24" Type="http://schemas.openxmlformats.org/officeDocument/2006/relationships/hyperlink" Target="https://www.england.nhs.uk/urgent-emergency-care/improving-ambulance-services/" TargetMode="External"/><Relationship Id="rId5" Type="http://schemas.openxmlformats.org/officeDocument/2006/relationships/footnotes" Target="footnotes.xml"/><Relationship Id="rId15" Type="http://schemas.openxmlformats.org/officeDocument/2006/relationships/hyperlink" Target="https://emea01.safelinks.protection.outlook.com/?url=https%3A%2F%2Fstorage.googleapis.com%2Fdcfqbthtyhykte%2Fwhat-is-aed-mode-in-defibrillator.html&amp;data=05%7C02%7C%7Cf7fe809e158f49e8af7008decfb1142f%7C84df9e7fe9f640afb435aaaaaaaaaaaa%7C1%7C0%7C639176556601075375%7CUnknown%7CTWFpbGZsb3d8eyJFbXB0eU1hcGkiOnRydWUsIlYiOiIwLjAuMDAwMCIsIlAiOiJXaW4zMiIsIkFOIjoiTWFpbCIsIldUIjoyfQ%3D%3D%7C0%7C%7C%7C&amp;sdata=%2F%2BBixbeUEJcQeWPtohLuzEMddQq5yiwoG2lKoX01Tlc%3D&amp;reserved=0" TargetMode="External"/><Relationship Id="rId23" Type="http://schemas.openxmlformats.org/officeDocument/2006/relationships/hyperlink" Target="https://emea01.safelinks.protection.outlook.com/?url=https%3A%2F%2Fwww.vecteezy.com%2Fvector-art%2F24816968-statistics-graph-moving-up-growth-semi-flat-color-vector-element-bar-chart-increase-profit-success-editable-clip-art-icon-on-white-simple-cartoon-style-spot-illustration-for-web-graphic-design&amp;data=05%7C02%7C%7Cf7fe809e158f49e8af7008decfb1142f%7C84df9e7fe9f640afb435aaaaaaaaaaaa%7C1%7C0%7C639176556601094617%7CUnknown%7CTWFpbGZsb3d8eyJFbXB0eU1hcGkiOnRydWUsIlYiOiIwLjAuMDAwMCIsIlAiOiJXaW4zMiIsIkFOIjoiTWFpbCIsIldUIjoyfQ%3D%3D%7C0%7C%7C%7C&amp;sdata=Z1W3hz6fRVjT6oz2Oy%2FUSKMHTV3PVkb3N7Jo0lS4iQY%3D&amp;reserved=0" TargetMode="External"/><Relationship Id="rId10" Type="http://schemas.openxmlformats.org/officeDocument/2006/relationships/hyperlink" Target="https://emea01.safelinks.protection.outlook.com/?url=https%3A%2F%2Fwww.gettyimages.dk%2Fdetail%2Fnews-photo%2Fmotor-ambulance-london-1915-view-of-an-ambulance-funded-by-news-photo%2F959934428&amp;data=05%7C02%7C%7Cf7fe809e158f49e8af7008decfb1142f%7C84df9e7fe9f640afb435aaaaaaaaaaaa%7C1%7C0%7C639176556600946382%7CUnknown%7CTWFpbGZsb3d8eyJFbXB0eU1hcGkiOnRydWUsIlYiOiIwLjAuMDAwMCIsIlAiOiJXaW4zMiIsIkFOIjoiTWFpbCIsIldUIjoyfQ%3D%3D%7C0%7C%7C%7C&amp;sdata=xFy8gUBv0YbbiYsS0LSxSMrRwkqpZmeHJOFp2fTC2aA%3D&amp;reserved=0" TargetMode="External"/><Relationship Id="rId19" Type="http://schemas.openxmlformats.org/officeDocument/2006/relationships/hyperlink" Target="https://emea01.safelinks.protection.outlook.com/?url=https%3A%2F%2Fwww.vecteezy.com%2Fvector-art%2F23334016-emergency-ambulance-british-car-in-cartoon-style-isolated-vector-medical-vehicle-in-united-kingdom&amp;data=05%7C02%7C%7Cf7fe809e158f49e8af7008decfb1142f%7C84df9e7fe9f640afb435aaaaaaaaaaaa%7C1%7C0%7C639176556601057513%7CUnknown%7CTWFpbGZsb3d8eyJFbXB0eU1hcGkiOnRydWUsIlYiOiIwLjAuMDAwMCIsIlAiOiJXaW4zMiIsIkFOIjoiTWFpbCIsIldUIjoyfQ%3D%3D%7C0%7C%7C%7C&amp;sdata=8PcNtoDdN3UiwzBe4yGGiSN%2FfaLmYCVMpxPvmUDL9OE%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s%3A%2F%2Fwww.alamy.com%2Fstock-photo%2Fst-john-ambulance-logo.html&amp;data=05%7C02%7C%7Cf7fe809e158f49e8af7008decfb1142f%7C84df9e7fe9f640afb435aaaaaaaaaaaa%7C1%7C0%7C639176556601494004%7CUnknown%7CTWFpbGZsb3d8eyJFbXB0eU1hcGkiOnRydWUsIlYiOiIwLjAuMDAwMCIsIlAiOiJXaW4zMiIsIkFOIjoiTWFpbCIsIldUIjoyfQ%3D%3D%7C0%7C%7C%7C&amp;sdata=vlL5NWjPoUv9bH6qLiHkBnrOn2%2B%2FffAm5DI3XS4jrQ8%3D&amp;reserved=0" TargetMode="External"/><Relationship Id="rId14" Type="http://schemas.openxmlformats.org/officeDocument/2006/relationships/hyperlink" Target="https://emea01.safelinks.protection.outlook.com/?url=https%3A%2F%2Fwww.healthfirst.com%2Femergency-readiness%2Foxygen%2F&amp;data=05%7C02%7C%7Cf7fe809e158f49e8af7008decfb1142f%7C84df9e7fe9f640afb435aaaaaaaaaaaa%7C1%7C0%7C639176556601415587%7CUnknown%7CTWFpbGZsb3d8eyJFbXB0eU1hcGkiOnRydWUsIlYiOiIwLjAuMDAwMCIsIlAiOiJXaW4zMiIsIkFOIjoiTWFpbCIsIldUIjoyfQ%3D%3D%7C0%7C%7C%7C&amp;sdata=%2FxfHeEkgWV30RJocL0Gg35Rgqg2N6aTqaNbVbsWcyZA%3D&amp;reserved=0" TargetMode="External"/><Relationship Id="rId22" Type="http://schemas.openxmlformats.org/officeDocument/2006/relationships/hyperlink" Target="https://emea01.safelinks.protection.outlook.com/?url=https%3A%2F%2Fstockcake.com%2Fi%2Ftired-paramedic-resting_1319019_917481&amp;data=05%7C02%7C%7Cf7fe809e158f49e8af7008decfb1142f%7C84df9e7fe9f640afb435aaaaaaaaaaaa%7C1%7C0%7C639176556601358918%7CUnknown%7CTWFpbGZsb3d8eyJFbXB0eU1hcGkiOnRydWUsIlYiOiIwLjAuMDAwMCIsIlAiOiJXaW4zMiIsIkFOIjoiTWFpbCIsIldUIjoyfQ%3D%3D%7C0%7C%7C%7C&amp;sdata=cQAXd8ztIinLyq7m7pRLOH4E10lkFX0heBp%2BWwV5Yaw%3D&amp;reserved=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Malgorzata Ziemian</dc:creator>
  <cp:keywords/>
  <dc:description/>
  <cp:lastModifiedBy>Malgorzata Ziemian</cp:lastModifiedBy>
  <cp:revision>9</cp:revision>
  <dcterms:created xsi:type="dcterms:W3CDTF">2026-06-17T19:14:00Z</dcterms:created>
  <dcterms:modified xsi:type="dcterms:W3CDTF">2026-06-21T22:20:00Z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8314b727-24ba-4be6-a15f-c89ddcbd3353</vt:lpwstr>
  </property>
</Properties>
</file>