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82B68" w:rsidRDefault="00482B68">
      <w:pPr>
        <w:rPr>
          <w:b/>
          <w:bCs/>
          <w:lang w:val="ro-RO"/>
        </w:rPr>
      </w:pPr>
      <w:r>
        <w:rPr>
          <w:lang w:val="ro-RO"/>
        </w:rPr>
        <w:t xml:space="preserve">                                                                   </w:t>
      </w:r>
      <w:r w:rsidR="00C7043F">
        <w:rPr>
          <w:lang w:val="ro-RO"/>
        </w:rPr>
        <w:t xml:space="preserve">           </w:t>
      </w:r>
      <w:r>
        <w:rPr>
          <w:lang w:val="ro-RO"/>
        </w:rPr>
        <w:t xml:space="preserve"> </w:t>
      </w:r>
      <w:r w:rsidR="00C7043F">
        <w:rPr>
          <w:lang w:val="ro-RO"/>
        </w:rPr>
        <w:t xml:space="preserve">          </w:t>
      </w:r>
      <w:r>
        <w:rPr>
          <w:lang w:val="ro-RO"/>
        </w:rPr>
        <w:t xml:space="preserve">          </w:t>
      </w:r>
      <w:r>
        <w:rPr>
          <w:b/>
          <w:bCs/>
          <w:lang w:val="ro-RO"/>
        </w:rPr>
        <w:t>STUDENT:</w:t>
      </w:r>
      <w:r w:rsidR="00EB125D">
        <w:rPr>
          <w:b/>
          <w:bCs/>
          <w:lang w:val="ro-RO"/>
        </w:rPr>
        <w:t xml:space="preserve"> Ion</w:t>
      </w:r>
      <w:r w:rsidR="00356F0D">
        <w:rPr>
          <w:b/>
          <w:bCs/>
          <w:lang w:val="ro-RO"/>
        </w:rPr>
        <w:t>ut Eugen Barbulescu</w:t>
      </w:r>
    </w:p>
    <w:p w:rsidR="00482B68" w:rsidRDefault="00482B68">
      <w:pPr>
        <w:rPr>
          <w:b/>
          <w:bCs/>
          <w:lang w:val="ro-RO"/>
        </w:rPr>
      </w:pPr>
      <w:r>
        <w:rPr>
          <w:b/>
          <w:bCs/>
          <w:lang w:val="ro-RO"/>
        </w:rPr>
        <w:t xml:space="preserve">                                                                            </w:t>
      </w:r>
      <w:r w:rsidR="00C7043F">
        <w:rPr>
          <w:b/>
          <w:bCs/>
          <w:lang w:val="ro-RO"/>
        </w:rPr>
        <w:t xml:space="preserve">                     </w:t>
      </w:r>
      <w:r>
        <w:rPr>
          <w:b/>
          <w:bCs/>
          <w:lang w:val="ro-RO"/>
        </w:rPr>
        <w:t xml:space="preserve">  STUDENT ID:</w:t>
      </w:r>
      <w:r w:rsidR="00356F0D">
        <w:rPr>
          <w:b/>
          <w:bCs/>
          <w:lang w:val="ro-RO"/>
        </w:rPr>
        <w:t xml:space="preserve"> 1921331</w:t>
      </w:r>
    </w:p>
    <w:p w:rsidR="00482B68" w:rsidRDefault="00EB125D">
      <w:pPr>
        <w:rPr>
          <w:b/>
          <w:bCs/>
          <w:lang w:val="ro-RO"/>
        </w:rPr>
      </w:pPr>
      <w:r>
        <w:rPr>
          <w:b/>
          <w:bCs/>
          <w:lang w:val="ro-RO"/>
        </w:rPr>
        <w:t xml:space="preserve">                                                                              </w:t>
      </w:r>
      <w:r w:rsidR="00C7043F">
        <w:rPr>
          <w:b/>
          <w:bCs/>
          <w:lang w:val="ro-RO"/>
        </w:rPr>
        <w:t xml:space="preserve">                     </w:t>
      </w:r>
      <w:r>
        <w:rPr>
          <w:b/>
          <w:bCs/>
          <w:lang w:val="ro-RO"/>
        </w:rPr>
        <w:t>L</w:t>
      </w:r>
      <w:r w:rsidR="00482B68">
        <w:rPr>
          <w:b/>
          <w:bCs/>
          <w:lang w:val="ro-RO"/>
        </w:rPr>
        <w:t>ECTURER:</w:t>
      </w:r>
      <w:r w:rsidR="00356F0D">
        <w:rPr>
          <w:b/>
          <w:bCs/>
          <w:lang w:val="ro-RO"/>
        </w:rPr>
        <w:t xml:space="preserve"> Molly </w:t>
      </w:r>
      <w:r w:rsidR="005460BF">
        <w:rPr>
          <w:b/>
          <w:bCs/>
          <w:lang w:val="ro-RO"/>
        </w:rPr>
        <w:t>Jack</w:t>
      </w:r>
    </w:p>
    <w:p w:rsidR="005460BF" w:rsidRDefault="005460BF">
      <w:pPr>
        <w:rPr>
          <w:b/>
          <w:bCs/>
          <w:lang w:val="ro-RO"/>
        </w:rPr>
      </w:pPr>
    </w:p>
    <w:p w:rsidR="005460BF" w:rsidRDefault="005460BF">
      <w:pPr>
        <w:rPr>
          <w:b/>
          <w:bCs/>
          <w:lang w:val="ro-RO"/>
        </w:rPr>
      </w:pPr>
    </w:p>
    <w:p w:rsidR="005460BF" w:rsidRDefault="005460BF">
      <w:pPr>
        <w:rPr>
          <w:b/>
          <w:bCs/>
          <w:lang w:val="ro-RO"/>
        </w:rPr>
      </w:pPr>
    </w:p>
    <w:p w:rsidR="005460BF" w:rsidRDefault="005460BF">
      <w:pPr>
        <w:rPr>
          <w:b/>
          <w:bCs/>
          <w:lang w:val="ro-RO"/>
        </w:rPr>
      </w:pPr>
    </w:p>
    <w:p w:rsidR="005460BF" w:rsidRDefault="005460BF">
      <w:pPr>
        <w:rPr>
          <w:b/>
          <w:bCs/>
          <w:lang w:val="ro-RO"/>
        </w:rPr>
      </w:pPr>
      <w:r>
        <w:rPr>
          <w:b/>
          <w:bCs/>
          <w:lang w:val="ro-RO"/>
        </w:rPr>
        <w:t xml:space="preserve">        </w:t>
      </w:r>
      <w:r w:rsidR="00C7043F">
        <w:rPr>
          <w:b/>
          <w:bCs/>
          <w:lang w:val="ro-RO"/>
        </w:rPr>
        <w:t xml:space="preserve">                   </w:t>
      </w:r>
      <w:r w:rsidR="005640AF">
        <w:rPr>
          <w:b/>
          <w:bCs/>
          <w:lang w:val="ro-RO"/>
        </w:rPr>
        <w:t xml:space="preserve">   </w:t>
      </w:r>
      <w:r w:rsidR="001148E1">
        <w:rPr>
          <w:b/>
          <w:bCs/>
          <w:lang w:val="ro-RO"/>
        </w:rPr>
        <w:t xml:space="preserve">     </w:t>
      </w:r>
      <w:r w:rsidR="00C7043F">
        <w:rPr>
          <w:b/>
          <w:bCs/>
          <w:lang w:val="ro-RO"/>
        </w:rPr>
        <w:t xml:space="preserve">   </w:t>
      </w:r>
      <w:r>
        <w:rPr>
          <w:b/>
          <w:bCs/>
          <w:lang w:val="ro-RO"/>
        </w:rPr>
        <w:t xml:space="preserve">DEVELOPING </w:t>
      </w:r>
      <w:r w:rsidR="00C7043F">
        <w:rPr>
          <w:b/>
          <w:bCs/>
          <w:lang w:val="ro-RO"/>
        </w:rPr>
        <w:t>WORKPLACE CRITICAL THINKING</w:t>
      </w:r>
    </w:p>
    <w:p w:rsidR="00A25AA4" w:rsidRDefault="00A25AA4">
      <w:pPr>
        <w:rPr>
          <w:b/>
          <w:bCs/>
          <w:lang w:val="ro-RO"/>
        </w:rPr>
      </w:pPr>
    </w:p>
    <w:p w:rsidR="00A25AA4" w:rsidRDefault="00A25AA4">
      <w:pPr>
        <w:rPr>
          <w:b/>
          <w:bCs/>
          <w:lang w:val="ro-RO"/>
        </w:rPr>
      </w:pPr>
    </w:p>
    <w:p w:rsidR="00A25AA4" w:rsidRDefault="00A25AA4">
      <w:pPr>
        <w:rPr>
          <w:b/>
          <w:bCs/>
          <w:lang w:val="ro-RO"/>
        </w:rPr>
      </w:pPr>
    </w:p>
    <w:p w:rsidR="00A25AA4" w:rsidRPr="00A25AA4" w:rsidRDefault="00A25AA4" w:rsidP="00A25AA4">
      <w:pPr>
        <w:keepNext/>
        <w:keepLines/>
        <w:suppressAutoHyphens/>
        <w:spacing w:before="113" w:line="360" w:lineRule="auto"/>
        <w:jc w:val="both"/>
        <w:outlineLvl w:val="0"/>
        <w:rPr>
          <w:rFonts w:ascii="Times New Roman" w:eastAsia="Times New Roman" w:hAnsi="Times New Roman" w:cs="Times New Roman"/>
          <w:b/>
          <w:bCs/>
          <w:color w:val="000000"/>
          <w:sz w:val="28"/>
          <w:szCs w:val="28"/>
          <w:lang w:val="en-GB" w:eastAsia="ar-SA"/>
        </w:rPr>
      </w:pPr>
      <w:bookmarkStart w:id="0" w:name="_Toc80908546"/>
      <w:r w:rsidRPr="00A25AA4">
        <w:rPr>
          <w:rFonts w:ascii="Times New Roman" w:eastAsia="Times New Roman" w:hAnsi="Times New Roman" w:cs="Times New Roman"/>
          <w:b/>
          <w:bCs/>
          <w:color w:val="000000"/>
          <w:sz w:val="28"/>
          <w:szCs w:val="28"/>
          <w:lang w:val="en-GB" w:eastAsia="ar-SA"/>
        </w:rPr>
        <w:t>INTRODUCTION</w:t>
      </w:r>
      <w:bookmarkEnd w:id="0"/>
    </w:p>
    <w:p w:rsidR="00A25AA4" w:rsidRPr="00A25AA4" w:rsidRDefault="00A25AA4" w:rsidP="00A25AA4">
      <w:pPr>
        <w:suppressAutoHyphens/>
        <w:spacing w:line="360" w:lineRule="auto"/>
        <w:ind w:firstLine="432"/>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ro-RO" w:eastAsia="ar-SA"/>
        </w:rPr>
        <w:t xml:space="preserve">The </w:t>
      </w:r>
      <w:proofErr w:type="spellStart"/>
      <w:r w:rsidRPr="00A25AA4">
        <w:rPr>
          <w:rFonts w:ascii="Times New Roman" w:eastAsia="Calibri" w:hAnsi="Times New Roman" w:cs="Times New Roman"/>
          <w:color w:val="000000"/>
          <w:sz w:val="24"/>
          <w:lang w:val="ro-RO" w:eastAsia="ar-SA"/>
        </w:rPr>
        <w:t>purpose</w:t>
      </w:r>
      <w:proofErr w:type="spellEnd"/>
      <w:r w:rsidRPr="00A25AA4">
        <w:rPr>
          <w:rFonts w:ascii="Times New Roman" w:eastAsia="Calibri" w:hAnsi="Times New Roman" w:cs="Times New Roman"/>
          <w:color w:val="000000"/>
          <w:sz w:val="24"/>
          <w:lang w:val="ro-RO" w:eastAsia="ar-SA"/>
        </w:rPr>
        <w:t xml:space="preserve"> of the Paper is to evaluate the impact of </w:t>
      </w:r>
      <w:proofErr w:type="spellStart"/>
      <w:r w:rsidRPr="00A25AA4">
        <w:rPr>
          <w:rFonts w:ascii="Times New Roman" w:eastAsia="Calibri" w:hAnsi="Times New Roman" w:cs="Times New Roman"/>
          <w:color w:val="000000"/>
          <w:sz w:val="24"/>
          <w:lang w:val="ro-RO" w:eastAsia="ar-SA"/>
        </w:rPr>
        <w:t>organisational</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beliefs</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attitudes</w:t>
      </w:r>
      <w:proofErr w:type="spellEnd"/>
      <w:r w:rsidRPr="00A25AA4">
        <w:rPr>
          <w:rFonts w:ascii="Times New Roman" w:eastAsia="Calibri" w:hAnsi="Times New Roman" w:cs="Times New Roman"/>
          <w:color w:val="000000"/>
          <w:sz w:val="24"/>
          <w:lang w:val="ro-RO" w:eastAsia="ar-SA"/>
        </w:rPr>
        <w:t xml:space="preserve"> and </w:t>
      </w:r>
      <w:proofErr w:type="spellStart"/>
      <w:r w:rsidRPr="00A25AA4">
        <w:rPr>
          <w:rFonts w:ascii="Times New Roman" w:eastAsia="Calibri" w:hAnsi="Times New Roman" w:cs="Times New Roman"/>
          <w:color w:val="000000"/>
          <w:sz w:val="24"/>
          <w:lang w:val="ro-RO" w:eastAsia="ar-SA"/>
        </w:rPr>
        <w:t>value</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systems</w:t>
      </w:r>
      <w:proofErr w:type="spellEnd"/>
      <w:r w:rsidRPr="00A25AA4">
        <w:rPr>
          <w:rFonts w:ascii="Times New Roman" w:eastAsia="Calibri" w:hAnsi="Times New Roman" w:cs="Times New Roman"/>
          <w:color w:val="000000"/>
          <w:sz w:val="24"/>
          <w:lang w:val="ro-RO" w:eastAsia="ar-SA"/>
        </w:rPr>
        <w:t xml:space="preserve"> on </w:t>
      </w:r>
      <w:proofErr w:type="spellStart"/>
      <w:r w:rsidRPr="00A25AA4">
        <w:rPr>
          <w:rFonts w:ascii="Times New Roman" w:eastAsia="Calibri" w:hAnsi="Times New Roman" w:cs="Times New Roman"/>
          <w:color w:val="000000"/>
          <w:sz w:val="24"/>
          <w:lang w:val="ro-RO" w:eastAsia="ar-SA"/>
        </w:rPr>
        <w:t>workplace</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behaviour</w:t>
      </w:r>
      <w:proofErr w:type="spellEnd"/>
      <w:r w:rsidRPr="00A25AA4">
        <w:rPr>
          <w:rFonts w:ascii="Times New Roman" w:eastAsia="Calibri" w:hAnsi="Times New Roman" w:cs="Times New Roman"/>
          <w:color w:val="000000"/>
          <w:sz w:val="24"/>
          <w:lang w:val="ro-RO" w:eastAsia="ar-SA"/>
        </w:rPr>
        <w:t xml:space="preserve"> using academic management </w:t>
      </w:r>
      <w:proofErr w:type="spellStart"/>
      <w:r w:rsidRPr="00A25AA4">
        <w:rPr>
          <w:rFonts w:ascii="Times New Roman" w:eastAsia="Calibri" w:hAnsi="Times New Roman" w:cs="Times New Roman"/>
          <w:color w:val="000000"/>
          <w:sz w:val="24"/>
          <w:lang w:val="ro-RO" w:eastAsia="ar-SA"/>
        </w:rPr>
        <w:t>models</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methods</w:t>
      </w:r>
      <w:proofErr w:type="spellEnd"/>
      <w:r w:rsidRPr="00A25AA4">
        <w:rPr>
          <w:rFonts w:ascii="Times New Roman" w:eastAsia="Calibri" w:hAnsi="Times New Roman" w:cs="Times New Roman"/>
          <w:color w:val="000000"/>
          <w:sz w:val="24"/>
          <w:lang w:val="ro-RO" w:eastAsia="ar-SA"/>
        </w:rPr>
        <w:t xml:space="preserve"> and </w:t>
      </w:r>
      <w:proofErr w:type="spellStart"/>
      <w:r w:rsidRPr="00A25AA4">
        <w:rPr>
          <w:rFonts w:ascii="Times New Roman" w:eastAsia="Calibri" w:hAnsi="Times New Roman" w:cs="Times New Roman"/>
          <w:color w:val="000000"/>
          <w:sz w:val="24"/>
          <w:lang w:val="ro-RO" w:eastAsia="ar-SA"/>
        </w:rPr>
        <w:t>theories</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Also</w:t>
      </w:r>
      <w:proofErr w:type="spellEnd"/>
      <w:r w:rsidRPr="00A25AA4">
        <w:rPr>
          <w:rFonts w:ascii="Times New Roman" w:eastAsia="Calibri" w:hAnsi="Times New Roman" w:cs="Times New Roman"/>
          <w:color w:val="000000"/>
          <w:sz w:val="24"/>
          <w:lang w:val="ro-RO" w:eastAsia="ar-SA"/>
        </w:rPr>
        <w:t xml:space="preserve">, how </w:t>
      </w:r>
      <w:proofErr w:type="spellStart"/>
      <w:r w:rsidRPr="00A25AA4">
        <w:rPr>
          <w:rFonts w:ascii="Times New Roman" w:eastAsia="Calibri" w:hAnsi="Times New Roman" w:cs="Times New Roman"/>
          <w:color w:val="000000"/>
          <w:sz w:val="24"/>
          <w:lang w:val="ro-RO" w:eastAsia="ar-SA"/>
        </w:rPr>
        <w:t>will</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tailoring</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workplace</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changes</w:t>
      </w:r>
      <w:proofErr w:type="spellEnd"/>
      <w:r w:rsidRPr="00A25AA4">
        <w:rPr>
          <w:rFonts w:ascii="Times New Roman" w:eastAsia="Calibri" w:hAnsi="Times New Roman" w:cs="Times New Roman"/>
          <w:color w:val="000000"/>
          <w:sz w:val="24"/>
          <w:lang w:val="ro-RO" w:eastAsia="ar-SA"/>
        </w:rPr>
        <w:t xml:space="preserve"> fie post-COVID </w:t>
      </w:r>
      <w:proofErr w:type="spellStart"/>
      <w:r w:rsidRPr="00A25AA4">
        <w:rPr>
          <w:rFonts w:ascii="Times New Roman" w:eastAsia="Calibri" w:hAnsi="Times New Roman" w:cs="Times New Roman"/>
          <w:color w:val="000000"/>
          <w:sz w:val="24"/>
          <w:lang w:val="ro-RO" w:eastAsia="ar-SA"/>
        </w:rPr>
        <w:t>mindset</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tackle</w:t>
      </w:r>
      <w:proofErr w:type="spellEnd"/>
      <w:r w:rsidRPr="00A25AA4">
        <w:rPr>
          <w:rFonts w:ascii="Times New Roman" w:eastAsia="Calibri" w:hAnsi="Times New Roman" w:cs="Times New Roman"/>
          <w:color w:val="000000"/>
          <w:sz w:val="24"/>
          <w:lang w:val="ro-RO" w:eastAsia="ar-SA"/>
        </w:rPr>
        <w:t xml:space="preserve"> the </w:t>
      </w:r>
      <w:proofErr w:type="spellStart"/>
      <w:r w:rsidRPr="00A25AA4">
        <w:rPr>
          <w:rFonts w:ascii="Times New Roman" w:eastAsia="Calibri" w:hAnsi="Times New Roman" w:cs="Times New Roman"/>
          <w:color w:val="000000"/>
          <w:sz w:val="24"/>
          <w:lang w:val="ro-RO" w:eastAsia="ar-SA"/>
        </w:rPr>
        <w:t>challenges</w:t>
      </w:r>
      <w:proofErr w:type="spellEnd"/>
      <w:r w:rsidRPr="00A25AA4">
        <w:rPr>
          <w:rFonts w:ascii="Times New Roman" w:eastAsia="Calibri" w:hAnsi="Times New Roman" w:cs="Times New Roman"/>
          <w:color w:val="000000"/>
          <w:sz w:val="24"/>
          <w:lang w:val="ro-RO" w:eastAsia="ar-SA"/>
        </w:rPr>
        <w:t xml:space="preserve"> we face </w:t>
      </w:r>
      <w:proofErr w:type="spellStart"/>
      <w:r w:rsidRPr="00A25AA4">
        <w:rPr>
          <w:rFonts w:ascii="Times New Roman" w:eastAsia="Calibri" w:hAnsi="Times New Roman" w:cs="Times New Roman"/>
          <w:color w:val="000000"/>
          <w:sz w:val="24"/>
          <w:lang w:val="ro-RO" w:eastAsia="ar-SA"/>
        </w:rPr>
        <w:t>now</w:t>
      </w:r>
      <w:proofErr w:type="spellEnd"/>
      <w:r w:rsidRPr="00A25AA4">
        <w:rPr>
          <w:rFonts w:ascii="Times New Roman" w:eastAsia="Calibri" w:hAnsi="Times New Roman" w:cs="Times New Roman"/>
          <w:color w:val="000000"/>
          <w:sz w:val="24"/>
          <w:lang w:val="ro-RO" w:eastAsia="ar-SA"/>
        </w:rPr>
        <w:t xml:space="preserve"> and create more </w:t>
      </w:r>
      <w:proofErr w:type="spellStart"/>
      <w:r w:rsidRPr="00A25AA4">
        <w:rPr>
          <w:rFonts w:ascii="Times New Roman" w:eastAsia="Calibri" w:hAnsi="Times New Roman" w:cs="Times New Roman"/>
          <w:color w:val="000000"/>
          <w:sz w:val="24"/>
          <w:lang w:val="ro-RO" w:eastAsia="ar-SA"/>
        </w:rPr>
        <w:t>resilient</w:t>
      </w:r>
      <w:proofErr w:type="spellEnd"/>
      <w:r w:rsidRPr="00A25AA4">
        <w:rPr>
          <w:rFonts w:ascii="Times New Roman" w:eastAsia="Calibri" w:hAnsi="Times New Roman" w:cs="Times New Roman"/>
          <w:color w:val="000000"/>
          <w:sz w:val="24"/>
          <w:lang w:val="ro-RO" w:eastAsia="ar-SA"/>
        </w:rPr>
        <w:t xml:space="preserve"> businesses in the future </w:t>
      </w:r>
      <w:r w:rsidRPr="00A25AA4">
        <w:rPr>
          <w:rFonts w:ascii="Times New Roman" w:eastAsia="Calibri" w:hAnsi="Times New Roman" w:cs="Times New Roman"/>
          <w:color w:val="000000"/>
          <w:sz w:val="24"/>
          <w:shd w:val="clear" w:color="auto" w:fill="FFFFFF"/>
          <w:lang w:val="en-GB" w:eastAsia="ar-SA"/>
        </w:rPr>
        <w:t>(</w:t>
      </w:r>
      <w:proofErr w:type="spellStart"/>
      <w:r w:rsidRPr="00A25AA4">
        <w:rPr>
          <w:rFonts w:ascii="Times New Roman" w:eastAsia="Calibri" w:hAnsi="Times New Roman" w:cs="Times New Roman"/>
          <w:color w:val="000000"/>
          <w:sz w:val="24"/>
          <w:shd w:val="clear" w:color="auto" w:fill="FFFFFF"/>
          <w:lang w:val="en-GB" w:eastAsia="ar-SA"/>
        </w:rPr>
        <w:t>Dery</w:t>
      </w:r>
      <w:proofErr w:type="spellEnd"/>
      <w:r w:rsidRPr="00A25AA4">
        <w:rPr>
          <w:rFonts w:ascii="Times New Roman" w:eastAsia="Calibri" w:hAnsi="Times New Roman" w:cs="Times New Roman"/>
          <w:color w:val="000000"/>
          <w:sz w:val="24"/>
          <w:shd w:val="clear" w:color="auto" w:fill="FFFFFF"/>
          <w:lang w:val="en-GB" w:eastAsia="ar-SA"/>
        </w:rPr>
        <w:t xml:space="preserve">, Sebastian and van </w:t>
      </w:r>
      <w:proofErr w:type="spellStart"/>
      <w:r w:rsidRPr="00A25AA4">
        <w:rPr>
          <w:rFonts w:ascii="Times New Roman" w:eastAsia="Calibri" w:hAnsi="Times New Roman" w:cs="Times New Roman"/>
          <w:color w:val="000000"/>
          <w:sz w:val="24"/>
          <w:shd w:val="clear" w:color="auto" w:fill="FFFFFF"/>
          <w:lang w:val="en-GB" w:eastAsia="ar-SA"/>
        </w:rPr>
        <w:t>der</w:t>
      </w:r>
      <w:proofErr w:type="spellEnd"/>
      <w:r w:rsidRPr="00A25AA4">
        <w:rPr>
          <w:rFonts w:ascii="Times New Roman" w:eastAsia="Calibri" w:hAnsi="Times New Roman" w:cs="Times New Roman"/>
          <w:color w:val="000000"/>
          <w:sz w:val="24"/>
          <w:shd w:val="clear" w:color="auto" w:fill="FFFFFF"/>
          <w:lang w:val="en-GB" w:eastAsia="ar-SA"/>
        </w:rPr>
        <w:t xml:space="preserve"> </w:t>
      </w:r>
      <w:proofErr w:type="spellStart"/>
      <w:r w:rsidRPr="00A25AA4">
        <w:rPr>
          <w:rFonts w:ascii="Times New Roman" w:eastAsia="Calibri" w:hAnsi="Times New Roman" w:cs="Times New Roman"/>
          <w:color w:val="000000"/>
          <w:sz w:val="24"/>
          <w:shd w:val="clear" w:color="auto" w:fill="FFFFFF"/>
          <w:lang w:val="en-GB" w:eastAsia="ar-SA"/>
        </w:rPr>
        <w:t>Meulen</w:t>
      </w:r>
      <w:proofErr w:type="spellEnd"/>
      <w:r w:rsidRPr="00A25AA4">
        <w:rPr>
          <w:rFonts w:ascii="Times New Roman" w:eastAsia="Calibri" w:hAnsi="Times New Roman" w:cs="Times New Roman"/>
          <w:color w:val="000000"/>
          <w:sz w:val="24"/>
          <w:shd w:val="clear" w:color="auto" w:fill="FFFFFF"/>
          <w:lang w:val="en-GB" w:eastAsia="ar-SA"/>
        </w:rPr>
        <w:t>, 2017)</w:t>
      </w:r>
      <w:r w:rsidRPr="00A25AA4">
        <w:rPr>
          <w:rFonts w:ascii="Times New Roman" w:eastAsia="Calibri" w:hAnsi="Times New Roman" w:cs="Times New Roman"/>
          <w:color w:val="000000"/>
          <w:sz w:val="24"/>
          <w:lang w:val="ro-RO" w:eastAsia="ar-SA"/>
        </w:rPr>
        <w:t>.</w:t>
      </w:r>
    </w:p>
    <w:p w:rsidR="00A25AA4" w:rsidRPr="00A25AA4" w:rsidRDefault="00A25AA4" w:rsidP="00A25AA4">
      <w:pPr>
        <w:suppressAutoHyphens/>
        <w:spacing w:line="360" w:lineRule="auto"/>
        <w:ind w:firstLine="432"/>
        <w:jc w:val="both"/>
        <w:rPr>
          <w:rFonts w:ascii="Times New Roman" w:eastAsia="Calibri" w:hAnsi="Times New Roman" w:cs="Times New Roman"/>
          <w:color w:val="000000"/>
          <w:sz w:val="24"/>
          <w:lang w:val="ro-RO" w:eastAsia="ar-SA"/>
        </w:rPr>
      </w:pPr>
      <w:r w:rsidRPr="00A25AA4">
        <w:rPr>
          <w:rFonts w:ascii="Times New Roman" w:eastAsia="Calibri" w:hAnsi="Times New Roman" w:cs="Times New Roman"/>
          <w:color w:val="000000"/>
          <w:sz w:val="24"/>
          <w:lang w:val="ro-RO" w:eastAsia="ar-SA"/>
        </w:rPr>
        <w:t xml:space="preserve">I </w:t>
      </w:r>
      <w:proofErr w:type="spellStart"/>
      <w:r w:rsidRPr="00A25AA4">
        <w:rPr>
          <w:rFonts w:ascii="Times New Roman" w:eastAsia="Calibri" w:hAnsi="Times New Roman" w:cs="Times New Roman"/>
          <w:color w:val="000000"/>
          <w:sz w:val="24"/>
          <w:lang w:val="ro-RO" w:eastAsia="ar-SA"/>
        </w:rPr>
        <w:t>choose</w:t>
      </w:r>
      <w:proofErr w:type="spellEnd"/>
      <w:r w:rsidRPr="00A25AA4">
        <w:rPr>
          <w:rFonts w:ascii="Times New Roman" w:eastAsia="Calibri" w:hAnsi="Times New Roman" w:cs="Times New Roman"/>
          <w:color w:val="000000"/>
          <w:sz w:val="24"/>
          <w:lang w:val="ro-RO" w:eastAsia="ar-SA"/>
        </w:rPr>
        <w:t xml:space="preserve"> BARCLAYS bank </w:t>
      </w:r>
      <w:proofErr w:type="spellStart"/>
      <w:r w:rsidRPr="00A25AA4">
        <w:rPr>
          <w:rFonts w:ascii="Times New Roman" w:eastAsia="Calibri" w:hAnsi="Times New Roman" w:cs="Times New Roman"/>
          <w:color w:val="000000"/>
          <w:sz w:val="24"/>
          <w:lang w:val="ro-RO" w:eastAsia="ar-SA"/>
        </w:rPr>
        <w:t>because</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banks</w:t>
      </w:r>
      <w:proofErr w:type="spellEnd"/>
      <w:r w:rsidRPr="00A25AA4">
        <w:rPr>
          <w:rFonts w:ascii="Times New Roman" w:eastAsia="Calibri" w:hAnsi="Times New Roman" w:cs="Times New Roman"/>
          <w:color w:val="000000"/>
          <w:sz w:val="24"/>
          <w:lang w:val="ro-RO" w:eastAsia="ar-SA"/>
        </w:rPr>
        <w:t xml:space="preserve"> play a </w:t>
      </w:r>
      <w:proofErr w:type="spellStart"/>
      <w:r w:rsidRPr="00A25AA4">
        <w:rPr>
          <w:rFonts w:ascii="Times New Roman" w:eastAsia="Calibri" w:hAnsi="Times New Roman" w:cs="Times New Roman"/>
          <w:color w:val="000000"/>
          <w:sz w:val="24"/>
          <w:lang w:val="ro-RO" w:eastAsia="ar-SA"/>
        </w:rPr>
        <w:t>critical</w:t>
      </w:r>
      <w:proofErr w:type="spellEnd"/>
      <w:r w:rsidRPr="00A25AA4">
        <w:rPr>
          <w:rFonts w:ascii="Times New Roman" w:eastAsia="Calibri" w:hAnsi="Times New Roman" w:cs="Times New Roman"/>
          <w:color w:val="000000"/>
          <w:sz w:val="24"/>
          <w:lang w:val="ro-RO" w:eastAsia="ar-SA"/>
        </w:rPr>
        <w:t xml:space="preserve"> role in the </w:t>
      </w:r>
      <w:proofErr w:type="spellStart"/>
      <w:r w:rsidRPr="00A25AA4">
        <w:rPr>
          <w:rFonts w:ascii="Times New Roman" w:eastAsia="Calibri" w:hAnsi="Times New Roman" w:cs="Times New Roman"/>
          <w:color w:val="000000"/>
          <w:sz w:val="24"/>
          <w:lang w:val="ro-RO" w:eastAsia="ar-SA"/>
        </w:rPr>
        <w:t>economy</w:t>
      </w:r>
      <w:proofErr w:type="spellEnd"/>
      <w:r w:rsidRPr="00A25AA4">
        <w:rPr>
          <w:rFonts w:ascii="Times New Roman" w:eastAsia="Calibri" w:hAnsi="Times New Roman" w:cs="Times New Roman"/>
          <w:color w:val="000000"/>
          <w:sz w:val="24"/>
          <w:lang w:val="ro-RO" w:eastAsia="ar-SA"/>
        </w:rPr>
        <w:t xml:space="preserve"> by </w:t>
      </w:r>
      <w:proofErr w:type="spellStart"/>
      <w:r w:rsidRPr="00A25AA4">
        <w:rPr>
          <w:rFonts w:ascii="Times New Roman" w:eastAsia="Calibri" w:hAnsi="Times New Roman" w:cs="Times New Roman"/>
          <w:color w:val="000000"/>
          <w:sz w:val="24"/>
          <w:lang w:val="ro-RO" w:eastAsia="ar-SA"/>
        </w:rPr>
        <w:t>providing</w:t>
      </w:r>
      <w:proofErr w:type="spellEnd"/>
      <w:r w:rsidRPr="00A25AA4">
        <w:rPr>
          <w:rFonts w:ascii="Times New Roman" w:eastAsia="Calibri" w:hAnsi="Times New Roman" w:cs="Times New Roman"/>
          <w:color w:val="000000"/>
          <w:sz w:val="24"/>
          <w:lang w:val="ro-RO" w:eastAsia="ar-SA"/>
        </w:rPr>
        <w:t xml:space="preserve"> a service for </w:t>
      </w:r>
      <w:proofErr w:type="spellStart"/>
      <w:r w:rsidRPr="00A25AA4">
        <w:rPr>
          <w:rFonts w:ascii="Times New Roman" w:eastAsia="Calibri" w:hAnsi="Times New Roman" w:cs="Times New Roman"/>
          <w:color w:val="000000"/>
          <w:sz w:val="24"/>
          <w:lang w:val="ro-RO" w:eastAsia="ar-SA"/>
        </w:rPr>
        <w:t>consumers</w:t>
      </w:r>
      <w:proofErr w:type="spellEnd"/>
      <w:r w:rsidRPr="00A25AA4">
        <w:rPr>
          <w:rFonts w:ascii="Times New Roman" w:eastAsia="Calibri" w:hAnsi="Times New Roman" w:cs="Times New Roman"/>
          <w:color w:val="000000"/>
          <w:sz w:val="24"/>
          <w:lang w:val="ro-RO" w:eastAsia="ar-SA"/>
        </w:rPr>
        <w:t xml:space="preserve"> who </w:t>
      </w:r>
      <w:proofErr w:type="spellStart"/>
      <w:r w:rsidRPr="00A25AA4">
        <w:rPr>
          <w:rFonts w:ascii="Times New Roman" w:eastAsia="Calibri" w:hAnsi="Times New Roman" w:cs="Times New Roman"/>
          <w:color w:val="000000"/>
          <w:sz w:val="24"/>
          <w:lang w:val="ro-RO" w:eastAsia="ar-SA"/>
        </w:rPr>
        <w:t>want</w:t>
      </w:r>
      <w:proofErr w:type="spellEnd"/>
      <w:r w:rsidRPr="00A25AA4">
        <w:rPr>
          <w:rFonts w:ascii="Times New Roman" w:eastAsia="Calibri" w:hAnsi="Times New Roman" w:cs="Times New Roman"/>
          <w:color w:val="000000"/>
          <w:sz w:val="24"/>
          <w:lang w:val="ro-RO" w:eastAsia="ar-SA"/>
        </w:rPr>
        <w:t xml:space="preserve"> to save money. Banks are </w:t>
      </w:r>
      <w:proofErr w:type="spellStart"/>
      <w:r w:rsidRPr="00A25AA4">
        <w:rPr>
          <w:rFonts w:ascii="Times New Roman" w:eastAsia="Calibri" w:hAnsi="Times New Roman" w:cs="Times New Roman"/>
          <w:color w:val="000000"/>
          <w:sz w:val="24"/>
          <w:lang w:val="ro-RO" w:eastAsia="ar-SA"/>
        </w:rPr>
        <w:t>also</w:t>
      </w:r>
      <w:proofErr w:type="spellEnd"/>
      <w:r w:rsidRPr="00A25AA4">
        <w:rPr>
          <w:rFonts w:ascii="Times New Roman" w:eastAsia="Calibri" w:hAnsi="Times New Roman" w:cs="Times New Roman"/>
          <w:color w:val="000000"/>
          <w:sz w:val="24"/>
          <w:lang w:val="ro-RO" w:eastAsia="ar-SA"/>
        </w:rPr>
        <w:t xml:space="preserve"> crucial in </w:t>
      </w:r>
      <w:proofErr w:type="spellStart"/>
      <w:r w:rsidRPr="00A25AA4">
        <w:rPr>
          <w:rFonts w:ascii="Times New Roman" w:eastAsia="Calibri" w:hAnsi="Times New Roman" w:cs="Times New Roman"/>
          <w:color w:val="000000"/>
          <w:sz w:val="24"/>
          <w:lang w:val="ro-RO" w:eastAsia="ar-SA"/>
        </w:rPr>
        <w:t>providing</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financing</w:t>
      </w:r>
      <w:proofErr w:type="spellEnd"/>
      <w:r w:rsidRPr="00A25AA4">
        <w:rPr>
          <w:rFonts w:ascii="Times New Roman" w:eastAsia="Calibri" w:hAnsi="Times New Roman" w:cs="Times New Roman"/>
          <w:color w:val="000000"/>
          <w:sz w:val="24"/>
          <w:lang w:val="ro-RO" w:eastAsia="ar-SA"/>
        </w:rPr>
        <w:t xml:space="preserve"> to </w:t>
      </w:r>
      <w:proofErr w:type="spellStart"/>
      <w:r w:rsidRPr="00A25AA4">
        <w:rPr>
          <w:rFonts w:ascii="Times New Roman" w:eastAsia="Calibri" w:hAnsi="Times New Roman" w:cs="Times New Roman"/>
          <w:color w:val="000000"/>
          <w:sz w:val="24"/>
          <w:lang w:val="ro-RO" w:eastAsia="ar-SA"/>
        </w:rPr>
        <w:t>firms</w:t>
      </w:r>
      <w:proofErr w:type="spellEnd"/>
      <w:r w:rsidRPr="00A25AA4">
        <w:rPr>
          <w:rFonts w:ascii="Times New Roman" w:eastAsia="Calibri" w:hAnsi="Times New Roman" w:cs="Times New Roman"/>
          <w:color w:val="000000"/>
          <w:sz w:val="24"/>
          <w:lang w:val="ro-RO" w:eastAsia="ar-SA"/>
        </w:rPr>
        <w:t xml:space="preserve"> who </w:t>
      </w:r>
      <w:proofErr w:type="spellStart"/>
      <w:r w:rsidRPr="00A25AA4">
        <w:rPr>
          <w:rFonts w:ascii="Times New Roman" w:eastAsia="Calibri" w:hAnsi="Times New Roman" w:cs="Times New Roman"/>
          <w:color w:val="000000"/>
          <w:sz w:val="24"/>
          <w:lang w:val="ro-RO" w:eastAsia="ar-SA"/>
        </w:rPr>
        <w:t>want</w:t>
      </w:r>
      <w:proofErr w:type="spellEnd"/>
      <w:r w:rsidRPr="00A25AA4">
        <w:rPr>
          <w:rFonts w:ascii="Times New Roman" w:eastAsia="Calibri" w:hAnsi="Times New Roman" w:cs="Times New Roman"/>
          <w:color w:val="000000"/>
          <w:sz w:val="24"/>
          <w:lang w:val="ro-RO" w:eastAsia="ar-SA"/>
        </w:rPr>
        <w:t xml:space="preserve"> to invest and </w:t>
      </w:r>
      <w:proofErr w:type="spellStart"/>
      <w:r w:rsidRPr="00A25AA4">
        <w:rPr>
          <w:rFonts w:ascii="Times New Roman" w:eastAsia="Calibri" w:hAnsi="Times New Roman" w:cs="Times New Roman"/>
          <w:color w:val="000000"/>
          <w:sz w:val="24"/>
          <w:lang w:val="ro-RO" w:eastAsia="ar-SA"/>
        </w:rPr>
        <w:t>expand</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These</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loans</w:t>
      </w:r>
      <w:proofErr w:type="spellEnd"/>
      <w:r w:rsidRPr="00A25AA4">
        <w:rPr>
          <w:rFonts w:ascii="Times New Roman" w:eastAsia="Calibri" w:hAnsi="Times New Roman" w:cs="Times New Roman"/>
          <w:color w:val="000000"/>
          <w:sz w:val="24"/>
          <w:lang w:val="ro-RO" w:eastAsia="ar-SA"/>
        </w:rPr>
        <w:t xml:space="preserve"> and </w:t>
      </w:r>
      <w:proofErr w:type="spellStart"/>
      <w:r w:rsidRPr="00A25AA4">
        <w:rPr>
          <w:rFonts w:ascii="Times New Roman" w:eastAsia="Calibri" w:hAnsi="Times New Roman" w:cs="Times New Roman"/>
          <w:color w:val="000000"/>
          <w:sz w:val="24"/>
          <w:lang w:val="ro-RO" w:eastAsia="ar-SA"/>
        </w:rPr>
        <w:t>investments</w:t>
      </w:r>
      <w:proofErr w:type="spellEnd"/>
      <w:r w:rsidRPr="00A25AA4">
        <w:rPr>
          <w:rFonts w:ascii="Times New Roman" w:eastAsia="Calibri" w:hAnsi="Times New Roman" w:cs="Times New Roman"/>
          <w:color w:val="000000"/>
          <w:sz w:val="24"/>
          <w:lang w:val="ro-RO" w:eastAsia="ar-SA"/>
        </w:rPr>
        <w:t xml:space="preserve"> in </w:t>
      </w:r>
      <w:proofErr w:type="spellStart"/>
      <w:r w:rsidRPr="00A25AA4">
        <w:rPr>
          <w:rFonts w:ascii="Times New Roman" w:eastAsia="Calibri" w:hAnsi="Times New Roman" w:cs="Times New Roman"/>
          <w:color w:val="000000"/>
          <w:sz w:val="24"/>
          <w:lang w:val="ro-RO" w:eastAsia="ar-SA"/>
        </w:rPr>
        <w:t>small</w:t>
      </w:r>
      <w:proofErr w:type="spellEnd"/>
      <w:r w:rsidRPr="00A25AA4">
        <w:rPr>
          <w:rFonts w:ascii="Times New Roman" w:eastAsia="Calibri" w:hAnsi="Times New Roman" w:cs="Times New Roman"/>
          <w:color w:val="000000"/>
          <w:sz w:val="24"/>
          <w:lang w:val="ro-RO" w:eastAsia="ar-SA"/>
        </w:rPr>
        <w:t xml:space="preserve"> business are </w:t>
      </w:r>
      <w:proofErr w:type="spellStart"/>
      <w:r w:rsidRPr="00A25AA4">
        <w:rPr>
          <w:rFonts w:ascii="Times New Roman" w:eastAsia="Calibri" w:hAnsi="Times New Roman" w:cs="Times New Roman"/>
          <w:color w:val="000000"/>
          <w:sz w:val="24"/>
          <w:lang w:val="ro-RO" w:eastAsia="ar-SA"/>
        </w:rPr>
        <w:t>critical</w:t>
      </w:r>
      <w:proofErr w:type="spellEnd"/>
      <w:r w:rsidRPr="00A25AA4">
        <w:rPr>
          <w:rFonts w:ascii="Times New Roman" w:eastAsia="Calibri" w:hAnsi="Times New Roman" w:cs="Times New Roman"/>
          <w:color w:val="000000"/>
          <w:sz w:val="24"/>
          <w:lang w:val="ro-RO" w:eastAsia="ar-SA"/>
        </w:rPr>
        <w:t xml:space="preserve"> for economic </w:t>
      </w:r>
      <w:proofErr w:type="spellStart"/>
      <w:r w:rsidRPr="00A25AA4">
        <w:rPr>
          <w:rFonts w:ascii="Times New Roman" w:eastAsia="Calibri" w:hAnsi="Times New Roman" w:cs="Times New Roman"/>
          <w:color w:val="000000"/>
          <w:sz w:val="24"/>
          <w:lang w:val="ro-RO" w:eastAsia="ar-SA"/>
        </w:rPr>
        <w:t>growth</w:t>
      </w:r>
      <w:proofErr w:type="spellEnd"/>
      <w:r w:rsidRPr="00A25AA4">
        <w:rPr>
          <w:rFonts w:ascii="Times New Roman" w:eastAsia="Calibri" w:hAnsi="Times New Roman" w:cs="Times New Roman"/>
          <w:color w:val="000000"/>
          <w:sz w:val="24"/>
          <w:lang w:val="ro-RO" w:eastAsia="ar-SA"/>
        </w:rPr>
        <w:t>.</w:t>
      </w:r>
    </w:p>
    <w:p w:rsidR="00A25AA4" w:rsidRPr="00A25AA4" w:rsidRDefault="00A25AA4" w:rsidP="00A25AA4">
      <w:pPr>
        <w:suppressAutoHyphens/>
        <w:spacing w:line="360" w:lineRule="auto"/>
        <w:ind w:firstLine="432"/>
        <w:jc w:val="both"/>
        <w:rPr>
          <w:rFonts w:ascii="Times New Roman" w:eastAsia="Calibri" w:hAnsi="Times New Roman" w:cs="Times New Roman"/>
          <w:color w:val="000000"/>
          <w:sz w:val="24"/>
          <w:lang w:val="ro-RO" w:eastAsia="ar-SA"/>
        </w:rPr>
      </w:pPr>
      <w:r w:rsidRPr="00A25AA4">
        <w:rPr>
          <w:rFonts w:ascii="Times New Roman" w:eastAsia="Calibri" w:hAnsi="Times New Roman" w:cs="Times New Roman"/>
          <w:color w:val="000000"/>
          <w:sz w:val="24"/>
          <w:lang w:val="ro-RO" w:eastAsia="ar-SA"/>
        </w:rPr>
        <w:t xml:space="preserve">The British universal bank , Barclays , is </w:t>
      </w:r>
      <w:proofErr w:type="spellStart"/>
      <w:r w:rsidRPr="00A25AA4">
        <w:rPr>
          <w:rFonts w:ascii="Times New Roman" w:eastAsia="Calibri" w:hAnsi="Times New Roman" w:cs="Times New Roman"/>
          <w:color w:val="000000"/>
          <w:sz w:val="24"/>
          <w:lang w:val="ro-RO" w:eastAsia="ar-SA"/>
        </w:rPr>
        <w:t>based</w:t>
      </w:r>
      <w:proofErr w:type="spellEnd"/>
      <w:r w:rsidRPr="00A25AA4">
        <w:rPr>
          <w:rFonts w:ascii="Times New Roman" w:eastAsia="Calibri" w:hAnsi="Times New Roman" w:cs="Times New Roman"/>
          <w:color w:val="000000"/>
          <w:sz w:val="24"/>
          <w:lang w:val="ro-RO" w:eastAsia="ar-SA"/>
        </w:rPr>
        <w:t xml:space="preserve"> in London. Barclays retail banking services </w:t>
      </w:r>
      <w:proofErr w:type="spellStart"/>
      <w:r w:rsidRPr="00A25AA4">
        <w:rPr>
          <w:rFonts w:ascii="Times New Roman" w:eastAsia="Calibri" w:hAnsi="Times New Roman" w:cs="Times New Roman"/>
          <w:color w:val="000000"/>
          <w:sz w:val="24"/>
          <w:lang w:val="ro-RO" w:eastAsia="ar-SA"/>
        </w:rPr>
        <w:t>assist</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individuals</w:t>
      </w:r>
      <w:proofErr w:type="spellEnd"/>
      <w:r w:rsidRPr="00A25AA4">
        <w:rPr>
          <w:rFonts w:ascii="Times New Roman" w:eastAsia="Calibri" w:hAnsi="Times New Roman" w:cs="Times New Roman"/>
          <w:color w:val="000000"/>
          <w:sz w:val="24"/>
          <w:lang w:val="ro-RO" w:eastAsia="ar-SA"/>
        </w:rPr>
        <w:t xml:space="preserve"> and </w:t>
      </w:r>
      <w:proofErr w:type="spellStart"/>
      <w:r w:rsidRPr="00A25AA4">
        <w:rPr>
          <w:rFonts w:ascii="Times New Roman" w:eastAsia="Calibri" w:hAnsi="Times New Roman" w:cs="Times New Roman"/>
          <w:color w:val="000000"/>
          <w:sz w:val="24"/>
          <w:lang w:val="ro-RO" w:eastAsia="ar-SA"/>
        </w:rPr>
        <w:t>small</w:t>
      </w:r>
      <w:proofErr w:type="spellEnd"/>
      <w:r w:rsidRPr="00A25AA4">
        <w:rPr>
          <w:rFonts w:ascii="Times New Roman" w:eastAsia="Calibri" w:hAnsi="Times New Roman" w:cs="Times New Roman"/>
          <w:color w:val="000000"/>
          <w:sz w:val="24"/>
          <w:lang w:val="ro-RO" w:eastAsia="ar-SA"/>
        </w:rPr>
        <w:t xml:space="preserve"> businesses, while the </w:t>
      </w:r>
      <w:proofErr w:type="spellStart"/>
      <w:r w:rsidRPr="00A25AA4">
        <w:rPr>
          <w:rFonts w:ascii="Times New Roman" w:eastAsia="Calibri" w:hAnsi="Times New Roman" w:cs="Times New Roman"/>
          <w:color w:val="000000"/>
          <w:sz w:val="24"/>
          <w:lang w:val="ro-RO" w:eastAsia="ar-SA"/>
        </w:rPr>
        <w:t>corporate</w:t>
      </w:r>
      <w:proofErr w:type="spellEnd"/>
      <w:r w:rsidRPr="00A25AA4">
        <w:rPr>
          <w:rFonts w:ascii="Times New Roman" w:eastAsia="Calibri" w:hAnsi="Times New Roman" w:cs="Times New Roman"/>
          <w:color w:val="000000"/>
          <w:sz w:val="24"/>
          <w:lang w:val="ro-RO" w:eastAsia="ar-SA"/>
        </w:rPr>
        <w:t xml:space="preserve"> and </w:t>
      </w:r>
      <w:proofErr w:type="spellStart"/>
      <w:r w:rsidRPr="00A25AA4">
        <w:rPr>
          <w:rFonts w:ascii="Times New Roman" w:eastAsia="Calibri" w:hAnsi="Times New Roman" w:cs="Times New Roman"/>
          <w:color w:val="000000"/>
          <w:sz w:val="24"/>
          <w:lang w:val="ro-RO" w:eastAsia="ar-SA"/>
        </w:rPr>
        <w:t>investment</w:t>
      </w:r>
      <w:proofErr w:type="spellEnd"/>
      <w:r w:rsidRPr="00A25AA4">
        <w:rPr>
          <w:rFonts w:ascii="Times New Roman" w:eastAsia="Calibri" w:hAnsi="Times New Roman" w:cs="Times New Roman"/>
          <w:color w:val="000000"/>
          <w:sz w:val="24"/>
          <w:lang w:val="ro-RO" w:eastAsia="ar-SA"/>
        </w:rPr>
        <w:t xml:space="preserve"> banking services </w:t>
      </w:r>
      <w:proofErr w:type="spellStart"/>
      <w:r w:rsidRPr="00A25AA4">
        <w:rPr>
          <w:rFonts w:ascii="Times New Roman" w:eastAsia="Calibri" w:hAnsi="Times New Roman" w:cs="Times New Roman"/>
          <w:color w:val="000000"/>
          <w:sz w:val="24"/>
          <w:lang w:val="ro-RO" w:eastAsia="ar-SA"/>
        </w:rPr>
        <w:t>assist</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larger</w:t>
      </w:r>
      <w:proofErr w:type="spellEnd"/>
      <w:r w:rsidRPr="00A25AA4">
        <w:rPr>
          <w:rFonts w:ascii="Times New Roman" w:eastAsia="Calibri" w:hAnsi="Times New Roman" w:cs="Times New Roman"/>
          <w:color w:val="000000"/>
          <w:sz w:val="24"/>
          <w:lang w:val="ro-RO" w:eastAsia="ar-SA"/>
        </w:rPr>
        <w:t xml:space="preserve"> businesses and </w:t>
      </w:r>
      <w:proofErr w:type="spellStart"/>
      <w:r w:rsidRPr="00A25AA4">
        <w:rPr>
          <w:rFonts w:ascii="Times New Roman" w:eastAsia="Calibri" w:hAnsi="Times New Roman" w:cs="Times New Roman"/>
          <w:color w:val="000000"/>
          <w:sz w:val="24"/>
          <w:lang w:val="ro-RO" w:eastAsia="ar-SA"/>
        </w:rPr>
        <w:t>institutions</w:t>
      </w:r>
      <w:proofErr w:type="spellEnd"/>
      <w:r w:rsidRPr="00A25AA4">
        <w:rPr>
          <w:rFonts w:ascii="Times New Roman" w:eastAsia="Calibri" w:hAnsi="Times New Roman" w:cs="Times New Roman"/>
          <w:color w:val="000000"/>
          <w:sz w:val="24"/>
          <w:lang w:val="ro-RO" w:eastAsia="ar-SA"/>
        </w:rPr>
        <w:t xml:space="preserve">. The </w:t>
      </w:r>
      <w:proofErr w:type="spellStart"/>
      <w:r w:rsidRPr="00A25AA4">
        <w:rPr>
          <w:rFonts w:ascii="Times New Roman" w:eastAsia="Calibri" w:hAnsi="Times New Roman" w:cs="Times New Roman"/>
          <w:color w:val="000000"/>
          <w:sz w:val="24"/>
          <w:lang w:val="ro-RO" w:eastAsia="ar-SA"/>
        </w:rPr>
        <w:t>objective</w:t>
      </w:r>
      <w:proofErr w:type="spellEnd"/>
      <w:r w:rsidRPr="00A25AA4">
        <w:rPr>
          <w:rFonts w:ascii="Times New Roman" w:eastAsia="Calibri" w:hAnsi="Times New Roman" w:cs="Times New Roman"/>
          <w:color w:val="000000"/>
          <w:sz w:val="24"/>
          <w:lang w:val="ro-RO" w:eastAsia="ar-SA"/>
        </w:rPr>
        <w:t xml:space="preserve"> is the </w:t>
      </w:r>
      <w:proofErr w:type="spellStart"/>
      <w:r w:rsidRPr="00A25AA4">
        <w:rPr>
          <w:rFonts w:ascii="Times New Roman" w:eastAsia="Calibri" w:hAnsi="Times New Roman" w:cs="Times New Roman"/>
          <w:color w:val="000000"/>
          <w:sz w:val="24"/>
          <w:lang w:val="ro-RO" w:eastAsia="ar-SA"/>
        </w:rPr>
        <w:t>reason</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they</w:t>
      </w:r>
      <w:proofErr w:type="spellEnd"/>
      <w:r w:rsidRPr="00A25AA4">
        <w:rPr>
          <w:rFonts w:ascii="Times New Roman" w:eastAsia="Calibri" w:hAnsi="Times New Roman" w:cs="Times New Roman"/>
          <w:color w:val="000000"/>
          <w:sz w:val="24"/>
          <w:lang w:val="ro-RO" w:eastAsia="ar-SA"/>
        </w:rPr>
        <w:t xml:space="preserve"> are in business, It is the societal </w:t>
      </w:r>
      <w:proofErr w:type="spellStart"/>
      <w:r w:rsidRPr="00A25AA4">
        <w:rPr>
          <w:rFonts w:ascii="Times New Roman" w:eastAsia="Calibri" w:hAnsi="Times New Roman" w:cs="Times New Roman"/>
          <w:color w:val="000000"/>
          <w:sz w:val="24"/>
          <w:lang w:val="ro-RO" w:eastAsia="ar-SA"/>
        </w:rPr>
        <w:t>need</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they</w:t>
      </w:r>
      <w:proofErr w:type="spellEnd"/>
      <w:r w:rsidRPr="00A25AA4">
        <w:rPr>
          <w:rFonts w:ascii="Times New Roman" w:eastAsia="Calibri" w:hAnsi="Times New Roman" w:cs="Times New Roman"/>
          <w:color w:val="000000"/>
          <w:sz w:val="24"/>
          <w:lang w:val="ro-RO" w:eastAsia="ar-SA"/>
        </w:rPr>
        <w:t xml:space="preserve"> are </w:t>
      </w:r>
      <w:proofErr w:type="spellStart"/>
      <w:r w:rsidRPr="00A25AA4">
        <w:rPr>
          <w:rFonts w:ascii="Times New Roman" w:eastAsia="Calibri" w:hAnsi="Times New Roman" w:cs="Times New Roman"/>
          <w:color w:val="000000"/>
          <w:sz w:val="24"/>
          <w:lang w:val="ro-RO" w:eastAsia="ar-SA"/>
        </w:rPr>
        <w:t>filling</w:t>
      </w:r>
      <w:proofErr w:type="spellEnd"/>
      <w:r w:rsidRPr="00A25AA4">
        <w:rPr>
          <w:rFonts w:ascii="Times New Roman" w:eastAsia="Calibri" w:hAnsi="Times New Roman" w:cs="Times New Roman"/>
          <w:color w:val="000000"/>
          <w:sz w:val="24"/>
          <w:lang w:val="ro-RO" w:eastAsia="ar-SA"/>
        </w:rPr>
        <w:t xml:space="preserve">. It </w:t>
      </w:r>
      <w:proofErr w:type="spellStart"/>
      <w:r w:rsidRPr="00A25AA4">
        <w:rPr>
          <w:rFonts w:ascii="Times New Roman" w:eastAsia="Calibri" w:hAnsi="Times New Roman" w:cs="Times New Roman"/>
          <w:color w:val="000000"/>
          <w:sz w:val="24"/>
          <w:lang w:val="ro-RO" w:eastAsia="ar-SA"/>
        </w:rPr>
        <w:t>embodies</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why</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they</w:t>
      </w:r>
      <w:proofErr w:type="spellEnd"/>
      <w:r w:rsidRPr="00A25AA4">
        <w:rPr>
          <w:rFonts w:ascii="Times New Roman" w:eastAsia="Calibri" w:hAnsi="Times New Roman" w:cs="Times New Roman"/>
          <w:color w:val="000000"/>
          <w:sz w:val="24"/>
          <w:lang w:val="ro-RO" w:eastAsia="ar-SA"/>
        </w:rPr>
        <w:t xml:space="preserve"> are in the first place. </w:t>
      </w:r>
    </w:p>
    <w:p w:rsidR="00A25AA4" w:rsidRPr="00A25AA4" w:rsidRDefault="00A25AA4" w:rsidP="00A25AA4">
      <w:pPr>
        <w:suppressAutoHyphens/>
        <w:spacing w:line="360" w:lineRule="auto"/>
        <w:ind w:firstLine="432"/>
        <w:jc w:val="both"/>
        <w:rPr>
          <w:rFonts w:ascii="Times New Roman" w:eastAsia="Calibri" w:hAnsi="Times New Roman" w:cs="Times New Roman"/>
          <w:color w:val="000000"/>
          <w:sz w:val="24"/>
          <w:lang w:val="ro-RO" w:eastAsia="ar-SA"/>
        </w:rPr>
      </w:pPr>
      <w:r w:rsidRPr="00A25AA4">
        <w:rPr>
          <w:rFonts w:ascii="Times New Roman" w:eastAsia="Calibri" w:hAnsi="Times New Roman" w:cs="Times New Roman"/>
          <w:color w:val="000000"/>
          <w:sz w:val="24"/>
          <w:lang w:val="ro-RO" w:eastAsia="ar-SA"/>
        </w:rPr>
        <w:t xml:space="preserve">It </w:t>
      </w:r>
      <w:proofErr w:type="spellStart"/>
      <w:r w:rsidRPr="00A25AA4">
        <w:rPr>
          <w:rFonts w:ascii="Times New Roman" w:eastAsia="Calibri" w:hAnsi="Times New Roman" w:cs="Times New Roman"/>
          <w:color w:val="000000"/>
          <w:sz w:val="24"/>
          <w:lang w:val="ro-RO" w:eastAsia="ar-SA"/>
        </w:rPr>
        <w:t>gives</w:t>
      </w:r>
      <w:proofErr w:type="spellEnd"/>
      <w:r w:rsidRPr="00A25AA4">
        <w:rPr>
          <w:rFonts w:ascii="Times New Roman" w:eastAsia="Calibri" w:hAnsi="Times New Roman" w:cs="Times New Roman"/>
          <w:color w:val="000000"/>
          <w:sz w:val="24"/>
          <w:lang w:val="ro-RO" w:eastAsia="ar-SA"/>
        </w:rPr>
        <w:t xml:space="preserve"> us a </w:t>
      </w:r>
      <w:proofErr w:type="spellStart"/>
      <w:r w:rsidRPr="00A25AA4">
        <w:rPr>
          <w:rFonts w:ascii="Times New Roman" w:eastAsia="Calibri" w:hAnsi="Times New Roman" w:cs="Times New Roman"/>
          <w:color w:val="000000"/>
          <w:sz w:val="24"/>
          <w:lang w:val="ro-RO" w:eastAsia="ar-SA"/>
        </w:rPr>
        <w:t>clear</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expression</w:t>
      </w:r>
      <w:proofErr w:type="spellEnd"/>
      <w:r w:rsidRPr="00A25AA4">
        <w:rPr>
          <w:rFonts w:ascii="Times New Roman" w:eastAsia="Calibri" w:hAnsi="Times New Roman" w:cs="Times New Roman"/>
          <w:color w:val="000000"/>
          <w:sz w:val="24"/>
          <w:lang w:val="ro-RO" w:eastAsia="ar-SA"/>
        </w:rPr>
        <w:t xml:space="preserve"> of the </w:t>
      </w:r>
      <w:proofErr w:type="spellStart"/>
      <w:r w:rsidRPr="00A25AA4">
        <w:rPr>
          <w:rFonts w:ascii="Times New Roman" w:eastAsia="Calibri" w:hAnsi="Times New Roman" w:cs="Times New Roman"/>
          <w:color w:val="000000"/>
          <w:sz w:val="24"/>
          <w:lang w:val="ro-RO" w:eastAsia="ar-SA"/>
        </w:rPr>
        <w:t>type</w:t>
      </w:r>
      <w:proofErr w:type="spellEnd"/>
      <w:r w:rsidRPr="00A25AA4">
        <w:rPr>
          <w:rFonts w:ascii="Times New Roman" w:eastAsia="Calibri" w:hAnsi="Times New Roman" w:cs="Times New Roman"/>
          <w:color w:val="000000"/>
          <w:sz w:val="24"/>
          <w:lang w:val="ro-RO" w:eastAsia="ar-SA"/>
        </w:rPr>
        <w:t xml:space="preserve"> of Company </w:t>
      </w:r>
      <w:proofErr w:type="spellStart"/>
      <w:r w:rsidRPr="00A25AA4">
        <w:rPr>
          <w:rFonts w:ascii="Times New Roman" w:eastAsia="Calibri" w:hAnsi="Times New Roman" w:cs="Times New Roman"/>
          <w:color w:val="000000"/>
          <w:sz w:val="24"/>
          <w:lang w:val="ro-RO" w:eastAsia="ar-SA"/>
        </w:rPr>
        <w:t>they</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want</w:t>
      </w:r>
      <w:proofErr w:type="spellEnd"/>
      <w:r w:rsidRPr="00A25AA4">
        <w:rPr>
          <w:rFonts w:ascii="Times New Roman" w:eastAsia="Calibri" w:hAnsi="Times New Roman" w:cs="Times New Roman"/>
          <w:color w:val="000000"/>
          <w:sz w:val="24"/>
          <w:lang w:val="ro-RO" w:eastAsia="ar-SA"/>
        </w:rPr>
        <w:t xml:space="preserve"> to be and whatt hey care </w:t>
      </w:r>
      <w:proofErr w:type="spellStart"/>
      <w:r w:rsidRPr="00A25AA4">
        <w:rPr>
          <w:rFonts w:ascii="Times New Roman" w:eastAsia="Calibri" w:hAnsi="Times New Roman" w:cs="Times New Roman"/>
          <w:color w:val="000000"/>
          <w:sz w:val="24"/>
          <w:lang w:val="ro-RO" w:eastAsia="ar-SA"/>
        </w:rPr>
        <w:t>about</w:t>
      </w:r>
      <w:proofErr w:type="spellEnd"/>
      <w:r w:rsidRPr="00A25AA4">
        <w:rPr>
          <w:rFonts w:ascii="Times New Roman" w:eastAsia="Calibri" w:hAnsi="Times New Roman" w:cs="Times New Roman"/>
          <w:color w:val="000000"/>
          <w:sz w:val="24"/>
          <w:lang w:val="ro-RO" w:eastAsia="ar-SA"/>
        </w:rPr>
        <w:t xml:space="preserve"> l, </w:t>
      </w:r>
      <w:proofErr w:type="spellStart"/>
      <w:r w:rsidRPr="00A25AA4">
        <w:rPr>
          <w:rFonts w:ascii="Times New Roman" w:eastAsia="Calibri" w:hAnsi="Times New Roman" w:cs="Times New Roman"/>
          <w:color w:val="000000"/>
          <w:sz w:val="24"/>
          <w:lang w:val="ro-RO" w:eastAsia="ar-SA"/>
        </w:rPr>
        <w:t>which</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helps</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them</w:t>
      </w:r>
      <w:proofErr w:type="spellEnd"/>
      <w:r w:rsidRPr="00A25AA4">
        <w:rPr>
          <w:rFonts w:ascii="Times New Roman" w:eastAsia="Calibri" w:hAnsi="Times New Roman" w:cs="Times New Roman"/>
          <w:color w:val="000000"/>
          <w:sz w:val="24"/>
          <w:lang w:val="ro-RO" w:eastAsia="ar-SA"/>
        </w:rPr>
        <w:t xml:space="preserve"> make </w:t>
      </w:r>
      <w:proofErr w:type="spellStart"/>
      <w:r w:rsidRPr="00A25AA4">
        <w:rPr>
          <w:rFonts w:ascii="Times New Roman" w:eastAsia="Calibri" w:hAnsi="Times New Roman" w:cs="Times New Roman"/>
          <w:color w:val="000000"/>
          <w:sz w:val="24"/>
          <w:lang w:val="ro-RO" w:eastAsia="ar-SA"/>
        </w:rPr>
        <w:t>better</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decisions</w:t>
      </w:r>
      <w:proofErr w:type="spellEnd"/>
      <w:r w:rsidRPr="00A25AA4">
        <w:rPr>
          <w:rFonts w:ascii="Times New Roman" w:eastAsia="Calibri" w:hAnsi="Times New Roman" w:cs="Times New Roman"/>
          <w:color w:val="000000"/>
          <w:sz w:val="24"/>
          <w:lang w:val="ro-RO" w:eastAsia="ar-SA"/>
        </w:rPr>
        <w:t xml:space="preserve">. The </w:t>
      </w:r>
      <w:proofErr w:type="spellStart"/>
      <w:r w:rsidRPr="00A25AA4">
        <w:rPr>
          <w:rFonts w:ascii="Times New Roman" w:eastAsia="Calibri" w:hAnsi="Times New Roman" w:cs="Times New Roman"/>
          <w:color w:val="000000"/>
          <w:sz w:val="24"/>
          <w:lang w:val="ro-RO" w:eastAsia="ar-SA"/>
        </w:rPr>
        <w:t>primary</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responsibility</w:t>
      </w:r>
      <w:proofErr w:type="spellEnd"/>
      <w:r w:rsidRPr="00A25AA4">
        <w:rPr>
          <w:rFonts w:ascii="Times New Roman" w:eastAsia="Calibri" w:hAnsi="Times New Roman" w:cs="Times New Roman"/>
          <w:color w:val="000000"/>
          <w:sz w:val="24"/>
          <w:lang w:val="ro-RO" w:eastAsia="ar-SA"/>
        </w:rPr>
        <w:t xml:space="preserve"> of the Board is to determine </w:t>
      </w:r>
      <w:proofErr w:type="spellStart"/>
      <w:r w:rsidRPr="00A25AA4">
        <w:rPr>
          <w:rFonts w:ascii="Times New Roman" w:eastAsia="Calibri" w:hAnsi="Times New Roman" w:cs="Times New Roman"/>
          <w:color w:val="000000"/>
          <w:sz w:val="24"/>
          <w:lang w:val="ro-RO" w:eastAsia="ar-SA"/>
        </w:rPr>
        <w:t>Barclays’strategy</w:t>
      </w:r>
      <w:proofErr w:type="spellEnd"/>
      <w:r w:rsidRPr="00A25AA4">
        <w:rPr>
          <w:rFonts w:ascii="Times New Roman" w:eastAsia="Calibri" w:hAnsi="Times New Roman" w:cs="Times New Roman"/>
          <w:color w:val="000000"/>
          <w:sz w:val="24"/>
          <w:lang w:val="ro-RO" w:eastAsia="ar-SA"/>
        </w:rPr>
        <w:t xml:space="preserve"> and monitor </w:t>
      </w:r>
      <w:proofErr w:type="spellStart"/>
      <w:r w:rsidRPr="00A25AA4">
        <w:rPr>
          <w:rFonts w:ascii="Times New Roman" w:eastAsia="Calibri" w:hAnsi="Times New Roman" w:cs="Times New Roman"/>
          <w:color w:val="000000"/>
          <w:sz w:val="24"/>
          <w:lang w:val="ro-RO" w:eastAsia="ar-SA"/>
        </w:rPr>
        <w:t>its</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execution</w:t>
      </w:r>
      <w:proofErr w:type="spellEnd"/>
      <w:r w:rsidRPr="00A25AA4">
        <w:rPr>
          <w:rFonts w:ascii="Times New Roman" w:eastAsia="Calibri" w:hAnsi="Times New Roman" w:cs="Times New Roman"/>
          <w:color w:val="000000"/>
          <w:sz w:val="24"/>
          <w:lang w:val="ro-RO" w:eastAsia="ar-SA"/>
        </w:rPr>
        <w:t xml:space="preserve">, in </w:t>
      </w:r>
      <w:proofErr w:type="spellStart"/>
      <w:r w:rsidRPr="00A25AA4">
        <w:rPr>
          <w:rFonts w:ascii="Times New Roman" w:eastAsia="Calibri" w:hAnsi="Times New Roman" w:cs="Times New Roman"/>
          <w:color w:val="000000"/>
          <w:sz w:val="24"/>
          <w:lang w:val="ro-RO" w:eastAsia="ar-SA"/>
        </w:rPr>
        <w:t>order</w:t>
      </w:r>
      <w:proofErr w:type="spellEnd"/>
      <w:r w:rsidRPr="00A25AA4">
        <w:rPr>
          <w:rFonts w:ascii="Times New Roman" w:eastAsia="Calibri" w:hAnsi="Times New Roman" w:cs="Times New Roman"/>
          <w:color w:val="000000"/>
          <w:sz w:val="24"/>
          <w:lang w:val="ro-RO" w:eastAsia="ar-SA"/>
        </w:rPr>
        <w:t xml:space="preserve"> to create and </w:t>
      </w:r>
      <w:proofErr w:type="spellStart"/>
      <w:r w:rsidRPr="00A25AA4">
        <w:rPr>
          <w:rFonts w:ascii="Times New Roman" w:eastAsia="Calibri" w:hAnsi="Times New Roman" w:cs="Times New Roman"/>
          <w:color w:val="000000"/>
          <w:sz w:val="24"/>
          <w:lang w:val="ro-RO" w:eastAsia="ar-SA"/>
        </w:rPr>
        <w:t>deliver</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long-term</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shareholder</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value</w:t>
      </w:r>
      <w:proofErr w:type="spellEnd"/>
      <w:r w:rsidRPr="00A25AA4">
        <w:rPr>
          <w:rFonts w:ascii="Times New Roman" w:eastAsia="Calibri" w:hAnsi="Times New Roman" w:cs="Times New Roman"/>
          <w:color w:val="000000"/>
          <w:sz w:val="24"/>
          <w:lang w:val="ro-RO" w:eastAsia="ar-SA"/>
        </w:rPr>
        <w:t xml:space="preserve">. </w:t>
      </w:r>
    </w:p>
    <w:p w:rsidR="00A25AA4" w:rsidRPr="00A25AA4" w:rsidRDefault="00A25AA4" w:rsidP="00A25AA4">
      <w:pPr>
        <w:suppressAutoHyphens/>
        <w:spacing w:line="360" w:lineRule="auto"/>
        <w:ind w:firstLine="432"/>
        <w:jc w:val="both"/>
        <w:rPr>
          <w:rFonts w:ascii="Times New Roman" w:eastAsia="Calibri" w:hAnsi="Times New Roman" w:cs="Times New Roman"/>
          <w:color w:val="000000"/>
          <w:sz w:val="24"/>
          <w:lang w:val="ro-RO" w:eastAsia="ar-SA"/>
        </w:rPr>
      </w:pPr>
      <w:proofErr w:type="spellStart"/>
      <w:r w:rsidRPr="00A25AA4">
        <w:rPr>
          <w:rFonts w:ascii="Times New Roman" w:eastAsia="Calibri" w:hAnsi="Times New Roman" w:cs="Times New Roman"/>
          <w:color w:val="000000"/>
          <w:sz w:val="24"/>
          <w:lang w:val="ro-RO" w:eastAsia="ar-SA"/>
        </w:rPr>
        <w:t>Certain</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responsibilities</w:t>
      </w:r>
      <w:proofErr w:type="spellEnd"/>
      <w:r w:rsidRPr="00A25AA4">
        <w:rPr>
          <w:rFonts w:ascii="Times New Roman" w:eastAsia="Calibri" w:hAnsi="Times New Roman" w:cs="Times New Roman"/>
          <w:color w:val="000000"/>
          <w:sz w:val="24"/>
          <w:lang w:val="ro-RO" w:eastAsia="ar-SA"/>
        </w:rPr>
        <w:t xml:space="preserve"> are </w:t>
      </w:r>
      <w:proofErr w:type="spellStart"/>
      <w:r w:rsidRPr="00A25AA4">
        <w:rPr>
          <w:rFonts w:ascii="Times New Roman" w:eastAsia="Calibri" w:hAnsi="Times New Roman" w:cs="Times New Roman"/>
          <w:color w:val="000000"/>
          <w:sz w:val="24"/>
          <w:lang w:val="ro-RO" w:eastAsia="ar-SA"/>
        </w:rPr>
        <w:t>allocated</w:t>
      </w:r>
      <w:proofErr w:type="spellEnd"/>
      <w:r w:rsidRPr="00A25AA4">
        <w:rPr>
          <w:rFonts w:ascii="Times New Roman" w:eastAsia="Calibri" w:hAnsi="Times New Roman" w:cs="Times New Roman"/>
          <w:color w:val="000000"/>
          <w:sz w:val="24"/>
          <w:lang w:val="ro-RO" w:eastAsia="ar-SA"/>
        </w:rPr>
        <w:t xml:space="preserve"> to Board </w:t>
      </w:r>
      <w:proofErr w:type="spellStart"/>
      <w:r w:rsidRPr="00A25AA4">
        <w:rPr>
          <w:rFonts w:ascii="Times New Roman" w:eastAsia="Calibri" w:hAnsi="Times New Roman" w:cs="Times New Roman"/>
          <w:color w:val="000000"/>
          <w:sz w:val="24"/>
          <w:lang w:val="ro-RO" w:eastAsia="ar-SA"/>
        </w:rPr>
        <w:t>Committees</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which</w:t>
      </w:r>
      <w:proofErr w:type="spellEnd"/>
      <w:r w:rsidRPr="00A25AA4">
        <w:rPr>
          <w:rFonts w:ascii="Times New Roman" w:eastAsia="Calibri" w:hAnsi="Times New Roman" w:cs="Times New Roman"/>
          <w:color w:val="000000"/>
          <w:sz w:val="24"/>
          <w:lang w:val="ro-RO" w:eastAsia="ar-SA"/>
        </w:rPr>
        <w:t xml:space="preserve"> support the Board in </w:t>
      </w:r>
      <w:proofErr w:type="spellStart"/>
      <w:r w:rsidRPr="00A25AA4">
        <w:rPr>
          <w:rFonts w:ascii="Times New Roman" w:eastAsia="Calibri" w:hAnsi="Times New Roman" w:cs="Times New Roman"/>
          <w:color w:val="000000"/>
          <w:sz w:val="24"/>
          <w:lang w:val="ro-RO" w:eastAsia="ar-SA"/>
        </w:rPr>
        <w:t>fullfilling</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its</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responsibilities</w:t>
      </w:r>
      <w:proofErr w:type="spellEnd"/>
      <w:r w:rsidRPr="00A25AA4">
        <w:rPr>
          <w:rFonts w:ascii="Times New Roman" w:eastAsia="Calibri" w:hAnsi="Times New Roman" w:cs="Times New Roman"/>
          <w:color w:val="000000"/>
          <w:sz w:val="24"/>
          <w:lang w:val="ro-RO" w:eastAsia="ar-SA"/>
        </w:rPr>
        <w:t xml:space="preserve"> and </w:t>
      </w:r>
      <w:proofErr w:type="spellStart"/>
      <w:r w:rsidRPr="00A25AA4">
        <w:rPr>
          <w:rFonts w:ascii="Times New Roman" w:eastAsia="Calibri" w:hAnsi="Times New Roman" w:cs="Times New Roman"/>
          <w:color w:val="000000"/>
          <w:sz w:val="24"/>
          <w:lang w:val="ro-RO" w:eastAsia="ar-SA"/>
        </w:rPr>
        <w:t>guarantee</w:t>
      </w:r>
      <w:proofErr w:type="spellEnd"/>
      <w:r w:rsidRPr="00A25AA4">
        <w:rPr>
          <w:rFonts w:ascii="Times New Roman" w:eastAsia="Calibri" w:hAnsi="Times New Roman" w:cs="Times New Roman"/>
          <w:color w:val="000000"/>
          <w:sz w:val="24"/>
          <w:lang w:val="ro-RO" w:eastAsia="ar-SA"/>
        </w:rPr>
        <w:t xml:space="preserve"> that </w:t>
      </w:r>
      <w:proofErr w:type="spellStart"/>
      <w:r w:rsidRPr="00A25AA4">
        <w:rPr>
          <w:rFonts w:ascii="Times New Roman" w:eastAsia="Calibri" w:hAnsi="Times New Roman" w:cs="Times New Roman"/>
          <w:color w:val="000000"/>
          <w:sz w:val="24"/>
          <w:lang w:val="ro-RO" w:eastAsia="ar-SA"/>
        </w:rPr>
        <w:t>internal</w:t>
      </w:r>
      <w:proofErr w:type="spellEnd"/>
      <w:r w:rsidRPr="00A25AA4">
        <w:rPr>
          <w:rFonts w:ascii="Times New Roman" w:eastAsia="Calibri" w:hAnsi="Times New Roman" w:cs="Times New Roman"/>
          <w:color w:val="000000"/>
          <w:sz w:val="24"/>
          <w:lang w:val="ro-RO" w:eastAsia="ar-SA"/>
        </w:rPr>
        <w:t xml:space="preserve"> control and </w:t>
      </w:r>
      <w:proofErr w:type="spellStart"/>
      <w:r w:rsidRPr="00A25AA4">
        <w:rPr>
          <w:rFonts w:ascii="Times New Roman" w:eastAsia="Calibri" w:hAnsi="Times New Roman" w:cs="Times New Roman"/>
          <w:color w:val="000000"/>
          <w:sz w:val="24"/>
          <w:lang w:val="ro-RO" w:eastAsia="ar-SA"/>
        </w:rPr>
        <w:t>risk</w:t>
      </w:r>
      <w:proofErr w:type="spellEnd"/>
      <w:r w:rsidRPr="00A25AA4">
        <w:rPr>
          <w:rFonts w:ascii="Times New Roman" w:eastAsia="Calibri" w:hAnsi="Times New Roman" w:cs="Times New Roman"/>
          <w:color w:val="000000"/>
          <w:sz w:val="24"/>
          <w:lang w:val="ro-RO" w:eastAsia="ar-SA"/>
        </w:rPr>
        <w:t xml:space="preserve"> management are </w:t>
      </w:r>
      <w:proofErr w:type="spellStart"/>
      <w:r w:rsidRPr="00A25AA4">
        <w:rPr>
          <w:rFonts w:ascii="Times New Roman" w:eastAsia="Calibri" w:hAnsi="Times New Roman" w:cs="Times New Roman"/>
          <w:color w:val="000000"/>
          <w:sz w:val="24"/>
          <w:lang w:val="ro-RO" w:eastAsia="ar-SA"/>
        </w:rPr>
        <w:t>overseen</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indelendently</w:t>
      </w:r>
      <w:proofErr w:type="spellEnd"/>
      <w:r w:rsidRPr="00A25AA4">
        <w:rPr>
          <w:rFonts w:ascii="Times New Roman" w:eastAsia="Calibri" w:hAnsi="Times New Roman" w:cs="Times New Roman"/>
          <w:color w:val="000000"/>
          <w:sz w:val="24"/>
          <w:lang w:val="ro-RO" w:eastAsia="ar-SA"/>
        </w:rPr>
        <w:t>.</w:t>
      </w:r>
    </w:p>
    <w:p w:rsidR="00A25AA4" w:rsidRPr="00A25AA4" w:rsidRDefault="00A25AA4" w:rsidP="00A25AA4">
      <w:pPr>
        <w:suppressAutoHyphens/>
        <w:spacing w:line="360" w:lineRule="auto"/>
        <w:ind w:firstLine="432"/>
        <w:jc w:val="both"/>
        <w:rPr>
          <w:rFonts w:ascii="Times New Roman" w:eastAsia="Calibri" w:hAnsi="Times New Roman" w:cs="Times New Roman"/>
          <w:color w:val="000000"/>
          <w:sz w:val="24"/>
          <w:lang w:val="ro-RO" w:eastAsia="ar-SA"/>
        </w:rPr>
      </w:pPr>
      <w:r w:rsidRPr="00A25AA4">
        <w:rPr>
          <w:rFonts w:ascii="Times New Roman" w:eastAsia="Calibri" w:hAnsi="Times New Roman" w:cs="Times New Roman"/>
          <w:color w:val="000000"/>
          <w:sz w:val="24"/>
          <w:lang w:val="ro-RO" w:eastAsia="ar-SA"/>
        </w:rPr>
        <w:t xml:space="preserve"> Barclays </w:t>
      </w:r>
      <w:proofErr w:type="spellStart"/>
      <w:r w:rsidRPr="00A25AA4">
        <w:rPr>
          <w:rFonts w:ascii="Times New Roman" w:eastAsia="Calibri" w:hAnsi="Times New Roman" w:cs="Times New Roman"/>
          <w:color w:val="000000"/>
          <w:sz w:val="24"/>
          <w:lang w:val="ro-RO" w:eastAsia="ar-SA"/>
        </w:rPr>
        <w:t>guarantees</w:t>
      </w:r>
      <w:proofErr w:type="spellEnd"/>
      <w:r w:rsidRPr="00A25AA4">
        <w:rPr>
          <w:rFonts w:ascii="Times New Roman" w:eastAsia="Calibri" w:hAnsi="Times New Roman" w:cs="Times New Roman"/>
          <w:color w:val="000000"/>
          <w:sz w:val="24"/>
          <w:lang w:val="ro-RO" w:eastAsia="ar-SA"/>
        </w:rPr>
        <w:t xml:space="preserve"> that </w:t>
      </w:r>
      <w:proofErr w:type="spellStart"/>
      <w:r w:rsidRPr="00A25AA4">
        <w:rPr>
          <w:rFonts w:ascii="Times New Roman" w:eastAsia="Calibri" w:hAnsi="Times New Roman" w:cs="Times New Roman"/>
          <w:color w:val="000000"/>
          <w:sz w:val="24"/>
          <w:lang w:val="ro-RO" w:eastAsia="ar-SA"/>
        </w:rPr>
        <w:t>workers</w:t>
      </w:r>
      <w:proofErr w:type="spellEnd"/>
      <w:r w:rsidRPr="00A25AA4">
        <w:rPr>
          <w:rFonts w:ascii="Times New Roman" w:eastAsia="Calibri" w:hAnsi="Times New Roman" w:cs="Times New Roman"/>
          <w:color w:val="000000"/>
          <w:sz w:val="24"/>
          <w:lang w:val="ro-RO" w:eastAsia="ar-SA"/>
        </w:rPr>
        <w:t xml:space="preserve"> from all </w:t>
      </w:r>
      <w:proofErr w:type="spellStart"/>
      <w:r w:rsidRPr="00A25AA4">
        <w:rPr>
          <w:rFonts w:ascii="Times New Roman" w:eastAsia="Calibri" w:hAnsi="Times New Roman" w:cs="Times New Roman"/>
          <w:color w:val="000000"/>
          <w:sz w:val="24"/>
          <w:lang w:val="ro-RO" w:eastAsia="ar-SA"/>
        </w:rPr>
        <w:t>walks</w:t>
      </w:r>
      <w:proofErr w:type="spellEnd"/>
      <w:r w:rsidRPr="00A25AA4">
        <w:rPr>
          <w:rFonts w:ascii="Times New Roman" w:eastAsia="Calibri" w:hAnsi="Times New Roman" w:cs="Times New Roman"/>
          <w:color w:val="000000"/>
          <w:sz w:val="24"/>
          <w:lang w:val="ro-RO" w:eastAsia="ar-SA"/>
        </w:rPr>
        <w:t xml:space="preserve"> of life are </w:t>
      </w:r>
      <w:proofErr w:type="spellStart"/>
      <w:r w:rsidRPr="00A25AA4">
        <w:rPr>
          <w:rFonts w:ascii="Times New Roman" w:eastAsia="Calibri" w:hAnsi="Times New Roman" w:cs="Times New Roman"/>
          <w:color w:val="000000"/>
          <w:sz w:val="24"/>
          <w:lang w:val="ro-RO" w:eastAsia="ar-SA"/>
        </w:rPr>
        <w:t>treated</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fairly</w:t>
      </w:r>
      <w:proofErr w:type="spellEnd"/>
      <w:r w:rsidRPr="00A25AA4">
        <w:rPr>
          <w:rFonts w:ascii="Times New Roman" w:eastAsia="Calibri" w:hAnsi="Times New Roman" w:cs="Times New Roman"/>
          <w:color w:val="000000"/>
          <w:sz w:val="24"/>
          <w:lang w:val="ro-RO" w:eastAsia="ar-SA"/>
        </w:rPr>
        <w:t xml:space="preserve"> and </w:t>
      </w:r>
      <w:proofErr w:type="spellStart"/>
      <w:r w:rsidRPr="00A25AA4">
        <w:rPr>
          <w:rFonts w:ascii="Times New Roman" w:eastAsia="Calibri" w:hAnsi="Times New Roman" w:cs="Times New Roman"/>
          <w:color w:val="000000"/>
          <w:sz w:val="24"/>
          <w:lang w:val="ro-RO" w:eastAsia="ar-SA"/>
        </w:rPr>
        <w:t>may</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fully</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helps</w:t>
      </w:r>
      <w:proofErr w:type="spellEnd"/>
      <w:r w:rsidRPr="00A25AA4">
        <w:rPr>
          <w:rFonts w:ascii="Times New Roman" w:eastAsia="Calibri" w:hAnsi="Times New Roman" w:cs="Times New Roman"/>
          <w:color w:val="000000"/>
          <w:sz w:val="24"/>
          <w:lang w:val="ro-RO" w:eastAsia="ar-SA"/>
        </w:rPr>
        <w:t xml:space="preserve"> to the </w:t>
      </w:r>
      <w:proofErr w:type="spellStart"/>
      <w:r w:rsidRPr="00A25AA4">
        <w:rPr>
          <w:rFonts w:ascii="Times New Roman" w:eastAsia="Calibri" w:hAnsi="Times New Roman" w:cs="Times New Roman"/>
          <w:color w:val="000000"/>
          <w:sz w:val="24"/>
          <w:lang w:val="ro-RO" w:eastAsia="ar-SA"/>
        </w:rPr>
        <w:t>Company’s</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vision</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points</w:t>
      </w:r>
      <w:proofErr w:type="spellEnd"/>
      <w:r w:rsidRPr="00A25AA4">
        <w:rPr>
          <w:rFonts w:ascii="Times New Roman" w:eastAsia="Calibri" w:hAnsi="Times New Roman" w:cs="Times New Roman"/>
          <w:color w:val="000000"/>
          <w:sz w:val="24"/>
          <w:lang w:val="ro-RO" w:eastAsia="ar-SA"/>
        </w:rPr>
        <w:t xml:space="preserve"> and </w:t>
      </w:r>
      <w:proofErr w:type="spellStart"/>
      <w:r w:rsidRPr="00A25AA4">
        <w:rPr>
          <w:rFonts w:ascii="Times New Roman" w:eastAsia="Calibri" w:hAnsi="Times New Roman" w:cs="Times New Roman"/>
          <w:color w:val="000000"/>
          <w:sz w:val="24"/>
          <w:lang w:val="ro-RO" w:eastAsia="ar-SA"/>
        </w:rPr>
        <w:t>goals</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Each</w:t>
      </w:r>
      <w:proofErr w:type="spellEnd"/>
      <w:r w:rsidRPr="00A25AA4">
        <w:rPr>
          <w:rFonts w:ascii="Times New Roman" w:eastAsia="Calibri" w:hAnsi="Times New Roman" w:cs="Times New Roman"/>
          <w:color w:val="000000"/>
          <w:sz w:val="24"/>
          <w:lang w:val="ro-RO" w:eastAsia="ar-SA"/>
        </w:rPr>
        <w:t xml:space="preserve"> of the </w:t>
      </w:r>
      <w:proofErr w:type="spellStart"/>
      <w:r w:rsidRPr="00A25AA4">
        <w:rPr>
          <w:rFonts w:ascii="Times New Roman" w:eastAsia="Calibri" w:hAnsi="Times New Roman" w:cs="Times New Roman"/>
          <w:color w:val="000000"/>
          <w:sz w:val="24"/>
          <w:lang w:val="ro-RO" w:eastAsia="ar-SA"/>
        </w:rPr>
        <w:t>workers</w:t>
      </w:r>
      <w:proofErr w:type="spellEnd"/>
      <w:r w:rsidRPr="00A25AA4">
        <w:rPr>
          <w:rFonts w:ascii="Times New Roman" w:eastAsia="Calibri" w:hAnsi="Times New Roman" w:cs="Times New Roman"/>
          <w:color w:val="000000"/>
          <w:sz w:val="24"/>
          <w:lang w:val="ro-RO" w:eastAsia="ar-SA"/>
        </w:rPr>
        <w:t xml:space="preserve">, clients and </w:t>
      </w:r>
      <w:proofErr w:type="spellStart"/>
      <w:r w:rsidRPr="00A25AA4">
        <w:rPr>
          <w:rFonts w:ascii="Times New Roman" w:eastAsia="Calibri" w:hAnsi="Times New Roman" w:cs="Times New Roman"/>
          <w:color w:val="000000"/>
          <w:sz w:val="24"/>
          <w:lang w:val="ro-RO" w:eastAsia="ar-SA"/>
        </w:rPr>
        <w:t>skateholders</w:t>
      </w:r>
      <w:proofErr w:type="spellEnd"/>
      <w:r w:rsidRPr="00A25AA4">
        <w:rPr>
          <w:rFonts w:ascii="Times New Roman" w:eastAsia="Calibri" w:hAnsi="Times New Roman" w:cs="Times New Roman"/>
          <w:color w:val="000000"/>
          <w:sz w:val="24"/>
          <w:lang w:val="ro-RO" w:eastAsia="ar-SA"/>
        </w:rPr>
        <w:t xml:space="preserve">, I </w:t>
      </w:r>
      <w:proofErr w:type="spellStart"/>
      <w:r w:rsidRPr="00A25AA4">
        <w:rPr>
          <w:rFonts w:ascii="Times New Roman" w:eastAsia="Calibri" w:hAnsi="Times New Roman" w:cs="Times New Roman"/>
          <w:color w:val="000000"/>
          <w:sz w:val="24"/>
          <w:lang w:val="ro-RO" w:eastAsia="ar-SA"/>
        </w:rPr>
        <w:t>believe</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brings</w:t>
      </w:r>
      <w:proofErr w:type="spellEnd"/>
      <w:r w:rsidRPr="00A25AA4">
        <w:rPr>
          <w:rFonts w:ascii="Times New Roman" w:eastAsia="Calibri" w:hAnsi="Times New Roman" w:cs="Times New Roman"/>
          <w:color w:val="000000"/>
          <w:sz w:val="24"/>
          <w:lang w:val="ro-RO" w:eastAsia="ar-SA"/>
        </w:rPr>
        <w:t xml:space="preserve"> a </w:t>
      </w:r>
      <w:proofErr w:type="spellStart"/>
      <w:r w:rsidRPr="00A25AA4">
        <w:rPr>
          <w:rFonts w:ascii="Times New Roman" w:eastAsia="Calibri" w:hAnsi="Times New Roman" w:cs="Times New Roman"/>
          <w:color w:val="000000"/>
          <w:sz w:val="24"/>
          <w:lang w:val="ro-RO" w:eastAsia="ar-SA"/>
        </w:rPr>
        <w:t>unique</w:t>
      </w:r>
      <w:proofErr w:type="spellEnd"/>
      <w:r w:rsidRPr="00A25AA4">
        <w:rPr>
          <w:rFonts w:ascii="Times New Roman" w:eastAsia="Calibri" w:hAnsi="Times New Roman" w:cs="Times New Roman"/>
          <w:color w:val="000000"/>
          <w:sz w:val="24"/>
          <w:lang w:val="ro-RO" w:eastAsia="ar-SA"/>
        </w:rPr>
        <w:t xml:space="preserve"> set of </w:t>
      </w:r>
      <w:proofErr w:type="spellStart"/>
      <w:r w:rsidRPr="00A25AA4">
        <w:rPr>
          <w:rFonts w:ascii="Times New Roman" w:eastAsia="Calibri" w:hAnsi="Times New Roman" w:cs="Times New Roman"/>
          <w:color w:val="000000"/>
          <w:sz w:val="24"/>
          <w:lang w:val="ro-RO" w:eastAsia="ar-SA"/>
        </w:rPr>
        <w:t>skills</w:t>
      </w:r>
      <w:proofErr w:type="spellEnd"/>
      <w:r w:rsidRPr="00A25AA4">
        <w:rPr>
          <w:rFonts w:ascii="Times New Roman" w:eastAsia="Calibri" w:hAnsi="Times New Roman" w:cs="Times New Roman"/>
          <w:color w:val="000000"/>
          <w:sz w:val="24"/>
          <w:lang w:val="ro-RO" w:eastAsia="ar-SA"/>
        </w:rPr>
        <w:t xml:space="preserve"> and </w:t>
      </w:r>
      <w:proofErr w:type="spellStart"/>
      <w:r w:rsidRPr="00A25AA4">
        <w:rPr>
          <w:rFonts w:ascii="Times New Roman" w:eastAsia="Calibri" w:hAnsi="Times New Roman" w:cs="Times New Roman"/>
          <w:color w:val="000000"/>
          <w:sz w:val="24"/>
          <w:lang w:val="ro-RO" w:eastAsia="ar-SA"/>
        </w:rPr>
        <w:t>points</w:t>
      </w:r>
      <w:proofErr w:type="spellEnd"/>
      <w:r w:rsidRPr="00A25AA4">
        <w:rPr>
          <w:rFonts w:ascii="Times New Roman" w:eastAsia="Calibri" w:hAnsi="Times New Roman" w:cs="Times New Roman"/>
          <w:color w:val="000000"/>
          <w:sz w:val="24"/>
          <w:lang w:val="ro-RO" w:eastAsia="ar-SA"/>
        </w:rPr>
        <w:t xml:space="preserve"> of view to the table. </w:t>
      </w:r>
    </w:p>
    <w:p w:rsidR="00A25AA4" w:rsidRPr="00A25AA4" w:rsidRDefault="00A25AA4" w:rsidP="00A25AA4">
      <w:pPr>
        <w:suppressAutoHyphens/>
        <w:spacing w:line="360" w:lineRule="auto"/>
        <w:ind w:firstLine="432"/>
        <w:jc w:val="both"/>
        <w:rPr>
          <w:rFonts w:ascii="Times New Roman" w:eastAsia="Calibri" w:hAnsi="Times New Roman" w:cs="Times New Roman"/>
          <w:color w:val="000000"/>
          <w:sz w:val="24"/>
          <w:lang w:val="ro-RO" w:eastAsia="ar-SA"/>
        </w:rPr>
      </w:pPr>
      <w:r w:rsidRPr="00A25AA4">
        <w:rPr>
          <w:rFonts w:ascii="Times New Roman" w:eastAsia="Calibri" w:hAnsi="Times New Roman" w:cs="Times New Roman"/>
          <w:color w:val="000000"/>
          <w:sz w:val="24"/>
          <w:lang w:val="ro-RO" w:eastAsia="ar-SA"/>
        </w:rPr>
        <w:t xml:space="preserve">The management </w:t>
      </w:r>
      <w:proofErr w:type="spellStart"/>
      <w:r w:rsidRPr="00A25AA4">
        <w:rPr>
          <w:rFonts w:ascii="Times New Roman" w:eastAsia="Calibri" w:hAnsi="Times New Roman" w:cs="Times New Roman"/>
          <w:color w:val="000000"/>
          <w:sz w:val="24"/>
          <w:lang w:val="ro-RO" w:eastAsia="ar-SA"/>
        </w:rPr>
        <w:t>theory</w:t>
      </w:r>
      <w:proofErr w:type="spellEnd"/>
      <w:r w:rsidRPr="00A25AA4">
        <w:rPr>
          <w:rFonts w:ascii="Times New Roman" w:eastAsia="Calibri" w:hAnsi="Times New Roman" w:cs="Times New Roman"/>
          <w:color w:val="000000"/>
          <w:sz w:val="24"/>
          <w:lang w:val="ro-RO" w:eastAsia="ar-SA"/>
        </w:rPr>
        <w:t xml:space="preserve"> I </w:t>
      </w:r>
      <w:proofErr w:type="spellStart"/>
      <w:r w:rsidRPr="00A25AA4">
        <w:rPr>
          <w:rFonts w:ascii="Times New Roman" w:eastAsia="Calibri" w:hAnsi="Times New Roman" w:cs="Times New Roman"/>
          <w:color w:val="000000"/>
          <w:sz w:val="24"/>
          <w:lang w:val="ro-RO" w:eastAsia="ar-SA"/>
        </w:rPr>
        <w:t>choose</w:t>
      </w:r>
      <w:proofErr w:type="spellEnd"/>
      <w:r w:rsidRPr="00A25AA4">
        <w:rPr>
          <w:rFonts w:ascii="Times New Roman" w:eastAsia="Calibri" w:hAnsi="Times New Roman" w:cs="Times New Roman"/>
          <w:color w:val="000000"/>
          <w:sz w:val="24"/>
          <w:lang w:val="ro-RO" w:eastAsia="ar-SA"/>
        </w:rPr>
        <w:t xml:space="preserve"> to </w:t>
      </w:r>
      <w:proofErr w:type="spellStart"/>
      <w:r w:rsidRPr="00A25AA4">
        <w:rPr>
          <w:rFonts w:ascii="Times New Roman" w:eastAsia="Calibri" w:hAnsi="Times New Roman" w:cs="Times New Roman"/>
          <w:color w:val="000000"/>
          <w:sz w:val="24"/>
          <w:lang w:val="ro-RO" w:eastAsia="ar-SA"/>
        </w:rPr>
        <w:t>analyse</w:t>
      </w:r>
      <w:proofErr w:type="spellEnd"/>
      <w:r w:rsidRPr="00A25AA4">
        <w:rPr>
          <w:rFonts w:ascii="Times New Roman" w:eastAsia="Calibri" w:hAnsi="Times New Roman" w:cs="Times New Roman"/>
          <w:color w:val="000000"/>
          <w:sz w:val="24"/>
          <w:lang w:val="ro-RO" w:eastAsia="ar-SA"/>
        </w:rPr>
        <w:t xml:space="preserve"> is MAX </w:t>
      </w:r>
      <w:proofErr w:type="spellStart"/>
      <w:r w:rsidRPr="00A25AA4">
        <w:rPr>
          <w:rFonts w:ascii="Times New Roman" w:eastAsia="Calibri" w:hAnsi="Times New Roman" w:cs="Times New Roman"/>
          <w:color w:val="000000"/>
          <w:sz w:val="24"/>
          <w:lang w:val="ro-RO" w:eastAsia="ar-SA"/>
        </w:rPr>
        <w:t>Weber’s</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Bureaucracy</w:t>
      </w:r>
      <w:proofErr w:type="spellEnd"/>
      <w:r w:rsidRPr="00A25AA4">
        <w:rPr>
          <w:rFonts w:ascii="Times New Roman" w:eastAsia="Calibri" w:hAnsi="Times New Roman" w:cs="Times New Roman"/>
          <w:color w:val="000000"/>
          <w:sz w:val="24"/>
          <w:lang w:val="ro-RO" w:eastAsia="ar-SA"/>
        </w:rPr>
        <w:t xml:space="preserve"> and the </w:t>
      </w:r>
      <w:proofErr w:type="spellStart"/>
      <w:r w:rsidRPr="00A25AA4">
        <w:rPr>
          <w:rFonts w:ascii="Times New Roman" w:eastAsia="Calibri" w:hAnsi="Times New Roman" w:cs="Times New Roman"/>
          <w:color w:val="000000"/>
          <w:sz w:val="24"/>
          <w:lang w:val="ro-RO" w:eastAsia="ar-SA"/>
        </w:rPr>
        <w:t>Critical</w:t>
      </w:r>
      <w:proofErr w:type="spellEnd"/>
      <w:r w:rsidRPr="00A25AA4">
        <w:rPr>
          <w:rFonts w:ascii="Times New Roman" w:eastAsia="Calibri" w:hAnsi="Times New Roman" w:cs="Times New Roman"/>
          <w:color w:val="000000"/>
          <w:sz w:val="24"/>
          <w:lang w:val="ro-RO" w:eastAsia="ar-SA"/>
        </w:rPr>
        <w:t xml:space="preserve"> </w:t>
      </w:r>
      <w:proofErr w:type="spellStart"/>
      <w:r w:rsidRPr="00A25AA4">
        <w:rPr>
          <w:rFonts w:ascii="Times New Roman" w:eastAsia="Calibri" w:hAnsi="Times New Roman" w:cs="Times New Roman"/>
          <w:color w:val="000000"/>
          <w:sz w:val="24"/>
          <w:lang w:val="ro-RO" w:eastAsia="ar-SA"/>
        </w:rPr>
        <w:t>thinking</w:t>
      </w:r>
      <w:proofErr w:type="spellEnd"/>
      <w:r w:rsidRPr="00A25AA4">
        <w:rPr>
          <w:rFonts w:ascii="Times New Roman" w:eastAsia="Calibri" w:hAnsi="Times New Roman" w:cs="Times New Roman"/>
          <w:color w:val="000000"/>
          <w:sz w:val="24"/>
          <w:lang w:val="ro-RO" w:eastAsia="ar-SA"/>
        </w:rPr>
        <w:t xml:space="preserve"> model is DE </w:t>
      </w:r>
      <w:proofErr w:type="spellStart"/>
      <w:r w:rsidRPr="00A25AA4">
        <w:rPr>
          <w:rFonts w:ascii="Times New Roman" w:eastAsia="Calibri" w:hAnsi="Times New Roman" w:cs="Times New Roman"/>
          <w:color w:val="000000"/>
          <w:sz w:val="24"/>
          <w:lang w:val="ro-RO" w:eastAsia="ar-SA"/>
        </w:rPr>
        <w:t>BONO’S</w:t>
      </w:r>
      <w:proofErr w:type="spellEnd"/>
      <w:r w:rsidRPr="00A25AA4">
        <w:rPr>
          <w:rFonts w:ascii="Times New Roman" w:eastAsia="Calibri" w:hAnsi="Times New Roman" w:cs="Times New Roman"/>
          <w:color w:val="000000"/>
          <w:sz w:val="24"/>
          <w:lang w:val="ro-RO" w:eastAsia="ar-SA"/>
        </w:rPr>
        <w:t xml:space="preserve"> 6 THINKING HATS METHOD.</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ro-RO" w:eastAsia="ar-SA"/>
        </w:rPr>
      </w:pPr>
      <w:r w:rsidRPr="00A25AA4">
        <w:rPr>
          <w:rFonts w:ascii="Times New Roman" w:eastAsia="Calibri" w:hAnsi="Times New Roman" w:cs="Times New Roman"/>
          <w:noProof/>
          <w:color w:val="000000"/>
          <w:sz w:val="24"/>
          <w:lang w:val="en-GB" w:eastAsia="ar-SA"/>
        </w:rPr>
        <w:lastRenderedPageBreak/>
        <w:drawing>
          <wp:anchor distT="0" distB="0" distL="114300" distR="114300" simplePos="0" relativeHeight="251659264" behindDoc="0" locked="0" layoutInCell="1" allowOverlap="1" wp14:anchorId="137A017B" wp14:editId="4A978AFF">
            <wp:simplePos x="0" y="0"/>
            <wp:positionH relativeFrom="column">
              <wp:posOffset>0</wp:posOffset>
            </wp:positionH>
            <wp:positionV relativeFrom="paragraph">
              <wp:posOffset>182880</wp:posOffset>
            </wp:positionV>
            <wp:extent cx="5410200" cy="2809875"/>
            <wp:effectExtent l="0" t="0" r="0" b="0"/>
            <wp:wrapTopAndBottom/>
            <wp:docPr id="4" name="Imagin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ine 1"/>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10200" cy="28098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25AA4" w:rsidRPr="00A25AA4" w:rsidRDefault="00A25AA4" w:rsidP="00A25AA4">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val="en-GB" w:eastAsia="ar-SA"/>
        </w:rPr>
      </w:pPr>
      <w:bookmarkStart w:id="1" w:name="_Toc80908547"/>
      <w:r w:rsidRPr="00A25AA4">
        <w:rPr>
          <w:rFonts w:ascii="Times New Roman" w:eastAsia="Times New Roman" w:hAnsi="Times New Roman" w:cs="Times New Roman"/>
          <w:bCs/>
          <w:color w:val="000000"/>
          <w:sz w:val="24"/>
          <w:szCs w:val="26"/>
          <w:u w:val="single"/>
          <w:lang w:val="en-GB" w:eastAsia="ar-SA"/>
        </w:rPr>
        <w:t>Key Management Theories</w:t>
      </w:r>
      <w:bookmarkEnd w:id="1"/>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 xml:space="preserve">Max Weber’s Bureaucracy </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The theory of Bureaucracy is founded by Max Weber, he was a German Sociologist who believes that bureaucratic structure of management is most logical and rational form of management that makes organisation successful and highly efficient in Market. Max Weber understands the ways through which industrialisation influences the society and pay more emphasis on the importance of authority in social structure. In Bureaucracy theory a strict rules and expert authority guidance is included due to which the performance of Company increases. Max Weber believed that Bureaucracy is much better than traditional structure which is implemented by many organisations. Bureaucracy means a structure that is operated by pre determined rules. The Max Weber theory of Bureaucracy focuses on defining the Organisational culture where employees have predefined roles and responsibilities in company, a well established lines of communication that flows from top to bottom, clear distribution of power based on position and rank, employees get selected on the basis of their competencies and skills </w:t>
      </w:r>
      <w:r w:rsidRPr="00A25AA4">
        <w:rPr>
          <w:rFonts w:ascii="Times New Roman" w:eastAsia="Calibri" w:hAnsi="Times New Roman" w:cs="Times New Roman"/>
          <w:color w:val="000000"/>
          <w:sz w:val="24"/>
          <w:shd w:val="clear" w:color="auto" w:fill="FFFFFF"/>
          <w:lang w:val="en-GB" w:eastAsia="ar-SA"/>
        </w:rPr>
        <w:t>(Paine, 2019)</w:t>
      </w:r>
      <w:r w:rsidRPr="00A25AA4">
        <w:rPr>
          <w:rFonts w:ascii="Times New Roman" w:eastAsia="Calibri" w:hAnsi="Times New Roman" w:cs="Times New Roman"/>
          <w:color w:val="000000"/>
          <w:sz w:val="24"/>
          <w:lang w:val="en-GB" w:eastAsia="ar-SA"/>
        </w:rPr>
        <w:t>. The Bureaucratic management of Weber depends on the technical skills, efficiency and fixed accountability. He believes that bureaucracy is one of the most efficient ways to manage and set up the organisation due to which its productivity gets increased. In Bureaucracy, employees are treated equally and the responsibilities are divided by each team according to their specification and expertise. Max Weber depicts that working environment of Company must be professional and impersonal so that employee can contribute their productive outcomes to business. There are few characteristics of Bureaucracy which is identified by Max Weber:</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b/>
          <w:color w:val="000000"/>
          <w:sz w:val="24"/>
          <w:lang w:val="en-GB" w:eastAsia="ar-SA"/>
        </w:rPr>
        <w:lastRenderedPageBreak/>
        <w:t>Division of Labor</w:t>
      </w:r>
      <w:r w:rsidRPr="00A25AA4">
        <w:rPr>
          <w:rFonts w:ascii="Times New Roman" w:eastAsia="Calibri" w:hAnsi="Times New Roman" w:cs="Times New Roman"/>
          <w:color w:val="000000"/>
          <w:sz w:val="24"/>
          <w:lang w:val="en-GB" w:eastAsia="ar-SA"/>
        </w:rPr>
        <w:t xml:space="preserve"> is one of the characteristic which is identified by Weber. He felt that work must be divided between the employees according to their areas of expertise and competencies. Staff must allocate clearly define roles and responsibilities in which they are comfortable and perform better</w:t>
      </w:r>
      <w:r w:rsidRPr="00A25AA4">
        <w:rPr>
          <w:rFonts w:ascii="Times New Roman" w:eastAsia="Calibri" w:hAnsi="Times New Roman" w:cs="Times New Roman"/>
          <w:color w:val="000000"/>
          <w:sz w:val="24"/>
          <w:shd w:val="clear" w:color="auto" w:fill="FFFFFF"/>
          <w:lang w:val="en-GB" w:eastAsia="ar-SA"/>
        </w:rPr>
        <w:t xml:space="preserve"> (</w:t>
      </w:r>
      <w:proofErr w:type="spellStart"/>
      <w:r w:rsidRPr="00A25AA4">
        <w:rPr>
          <w:rFonts w:ascii="Times New Roman" w:eastAsia="Calibri" w:hAnsi="Times New Roman" w:cs="Times New Roman"/>
          <w:color w:val="000000"/>
          <w:sz w:val="24"/>
          <w:shd w:val="clear" w:color="auto" w:fill="FFFFFF"/>
          <w:lang w:val="en-GB" w:eastAsia="ar-SA"/>
        </w:rPr>
        <w:t>Wolin</w:t>
      </w:r>
      <w:proofErr w:type="spellEnd"/>
      <w:r w:rsidRPr="00A25AA4">
        <w:rPr>
          <w:rFonts w:ascii="Times New Roman" w:eastAsia="Calibri" w:hAnsi="Times New Roman" w:cs="Times New Roman"/>
          <w:color w:val="000000"/>
          <w:sz w:val="24"/>
          <w:shd w:val="clear" w:color="auto" w:fill="FFFFFF"/>
          <w:lang w:val="en-GB" w:eastAsia="ar-SA"/>
        </w:rPr>
        <w:t>, 2016)</w:t>
      </w:r>
      <w:r w:rsidRPr="00A25AA4">
        <w:rPr>
          <w:rFonts w:ascii="Times New Roman" w:eastAsia="Calibri" w:hAnsi="Times New Roman" w:cs="Times New Roman"/>
          <w:color w:val="000000"/>
          <w:sz w:val="24"/>
          <w:lang w:val="en-GB" w:eastAsia="ar-SA"/>
        </w:rPr>
        <w:t xml:space="preserve">. Through division of labor the efficiency of Organisation increased. </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b/>
          <w:color w:val="000000"/>
          <w:sz w:val="24"/>
          <w:lang w:val="en-GB" w:eastAsia="ar-SA"/>
        </w:rPr>
        <w:t>Hierarchical Management Structure</w:t>
      </w:r>
      <w:r w:rsidRPr="00A25AA4">
        <w:rPr>
          <w:rFonts w:ascii="Times New Roman" w:eastAsia="Calibri" w:hAnsi="Times New Roman" w:cs="Times New Roman"/>
          <w:color w:val="000000"/>
          <w:sz w:val="24"/>
          <w:lang w:val="en-GB" w:eastAsia="ar-SA"/>
        </w:rPr>
        <w:t xml:space="preserve"> is another characteristic of bureaucracies which depicts that management must be organised into layers and each layer is responsible for the performance of team. According to Max Weber each layer must supervised and monitor so that they can control and solve the issues. The topmost layer of structure has the most authority whereas bottom layer have least power. Hierarchical structure includes the line of communication, division of responsibilities and delegation. </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b/>
          <w:color w:val="000000"/>
          <w:sz w:val="24"/>
          <w:lang w:val="en-GB" w:eastAsia="ar-SA"/>
        </w:rPr>
        <w:t>Formal selection rules</w:t>
      </w:r>
      <w:r w:rsidRPr="00A25AA4">
        <w:rPr>
          <w:rFonts w:ascii="Times New Roman" w:eastAsia="Calibri" w:hAnsi="Times New Roman" w:cs="Times New Roman"/>
          <w:color w:val="000000"/>
          <w:sz w:val="24"/>
          <w:lang w:val="en-GB" w:eastAsia="ar-SA"/>
        </w:rPr>
        <w:t xml:space="preserve"> is also a characteristic of bureaucracies in which Weber defined that employees must be chosen on the basis of their competencies and technical skills which are acquired through experience, education and training </w:t>
      </w:r>
      <w:r w:rsidRPr="00A25AA4">
        <w:rPr>
          <w:rFonts w:ascii="Times New Roman" w:eastAsia="Calibri" w:hAnsi="Times New Roman" w:cs="Times New Roman"/>
          <w:color w:val="000000"/>
          <w:sz w:val="24"/>
          <w:shd w:val="clear" w:color="auto" w:fill="FFFFFF"/>
          <w:lang w:val="en-GB" w:eastAsia="ar-SA"/>
        </w:rPr>
        <w:t>(Roth, 2020)</w:t>
      </w:r>
      <w:r w:rsidRPr="00A25AA4">
        <w:rPr>
          <w:rFonts w:ascii="Times New Roman" w:eastAsia="Calibri" w:hAnsi="Times New Roman" w:cs="Times New Roman"/>
          <w:color w:val="000000"/>
          <w:sz w:val="24"/>
          <w:lang w:val="en-GB" w:eastAsia="ar-SA"/>
        </w:rPr>
        <w:t xml:space="preserve">. The salary of staff depends on their job position as they paid for the services which they rendered in Organisation. There should be a formal selection rules that helps in selecting the right person for vacant job position. </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b/>
          <w:color w:val="000000"/>
          <w:sz w:val="24"/>
          <w:lang w:val="en-GB" w:eastAsia="ar-SA"/>
        </w:rPr>
        <w:t>Efficient and Uniform requirements</w:t>
      </w:r>
      <w:r w:rsidRPr="00A25AA4">
        <w:rPr>
          <w:rFonts w:ascii="Times New Roman" w:eastAsia="Calibri" w:hAnsi="Times New Roman" w:cs="Times New Roman"/>
          <w:color w:val="000000"/>
          <w:sz w:val="24"/>
          <w:lang w:val="en-GB" w:eastAsia="ar-SA"/>
        </w:rPr>
        <w:t xml:space="preserve"> is other characteristic which is identified by Max Weber. According to him rules and regulation must be clearly defined and stated to employees. By enforcing the rules company may run in effective and smooth manner and also work can be accomplished in efficient way. If new rules and regulations are introduced it must be enforced and implemented by top management and directors. </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b/>
          <w:color w:val="000000"/>
          <w:sz w:val="24"/>
          <w:lang w:val="en-GB" w:eastAsia="ar-SA"/>
        </w:rPr>
        <w:t>Positive and impersonal environment</w:t>
      </w:r>
      <w:r w:rsidRPr="00A25AA4">
        <w:rPr>
          <w:rFonts w:ascii="Times New Roman" w:eastAsia="Calibri" w:hAnsi="Times New Roman" w:cs="Times New Roman"/>
          <w:color w:val="000000"/>
          <w:sz w:val="24"/>
          <w:lang w:val="en-GB" w:eastAsia="ar-SA"/>
        </w:rPr>
        <w:t xml:space="preserve"> is another characteristic which is identified by Weber, he stated that relationship between the employees must be at professional level. The positive and impersonal environment helps in promoting decision making based on rational thinking and facts </w:t>
      </w:r>
      <w:r w:rsidRPr="00A25AA4">
        <w:rPr>
          <w:rFonts w:ascii="Times New Roman" w:eastAsia="Calibri" w:hAnsi="Times New Roman" w:cs="Times New Roman"/>
          <w:color w:val="000000"/>
          <w:sz w:val="24"/>
          <w:shd w:val="clear" w:color="auto" w:fill="FFFFFF"/>
          <w:lang w:val="en-GB" w:eastAsia="ar-SA"/>
        </w:rPr>
        <w:t>(Lane, 2017)</w:t>
      </w:r>
      <w:r w:rsidRPr="00A25AA4">
        <w:rPr>
          <w:rFonts w:ascii="Times New Roman" w:eastAsia="Calibri" w:hAnsi="Times New Roman" w:cs="Times New Roman"/>
          <w:color w:val="000000"/>
          <w:sz w:val="24"/>
          <w:lang w:val="en-GB" w:eastAsia="ar-SA"/>
        </w:rPr>
        <w:t xml:space="preserve">. </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b/>
          <w:color w:val="000000"/>
          <w:sz w:val="24"/>
          <w:lang w:val="en-GB" w:eastAsia="ar-SA"/>
        </w:rPr>
        <w:t>Achievement based advancement</w:t>
      </w:r>
      <w:r w:rsidRPr="00A25AA4">
        <w:rPr>
          <w:rFonts w:ascii="Times New Roman" w:eastAsia="Calibri" w:hAnsi="Times New Roman" w:cs="Times New Roman"/>
          <w:color w:val="000000"/>
          <w:sz w:val="24"/>
          <w:lang w:val="en-GB" w:eastAsia="ar-SA"/>
        </w:rPr>
        <w:t xml:space="preserve"> is also a characteristic of Weber which depicts that promotion in Organisation must be based on experience, achievement and qualification. Company must promote their employees on the basis of their performance and efficiency.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ro-RO" w:eastAsia="ar-SA"/>
        </w:rPr>
        <w:t xml:space="preserve">DE </w:t>
      </w:r>
      <w:proofErr w:type="spellStart"/>
      <w:r w:rsidRPr="00A25AA4">
        <w:rPr>
          <w:rFonts w:ascii="Times New Roman" w:eastAsia="Calibri" w:hAnsi="Times New Roman" w:cs="Times New Roman"/>
          <w:b/>
          <w:color w:val="000000"/>
          <w:sz w:val="24"/>
          <w:lang w:val="ro-RO" w:eastAsia="ar-SA"/>
        </w:rPr>
        <w:t>BONO’S</w:t>
      </w:r>
      <w:proofErr w:type="spellEnd"/>
      <w:r w:rsidRPr="00A25AA4">
        <w:rPr>
          <w:rFonts w:ascii="Times New Roman" w:eastAsia="Calibri" w:hAnsi="Times New Roman" w:cs="Times New Roman"/>
          <w:b/>
          <w:color w:val="000000"/>
          <w:sz w:val="24"/>
          <w:lang w:val="ro-RO" w:eastAsia="ar-SA"/>
        </w:rPr>
        <w:t xml:space="preserve"> 6 THINKING HATS METHOD</w:t>
      </w:r>
    </w:p>
    <w:p w:rsidR="00A25AA4" w:rsidRPr="00A25AA4" w:rsidRDefault="00A25AA4" w:rsidP="00A25AA4">
      <w:pPr>
        <w:suppressAutoHyphens/>
        <w:spacing w:line="360" w:lineRule="auto"/>
        <w:ind w:firstLine="720"/>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The Six thinking hats were published by psychologist Dr. Edward de Bono in 1985. He writes the book by getting inspiring from structure creative thinking which leads to disagreement and confusion within group of people. These hats focus on effective and organised group thinking. Through Six thinking hats method organisation can boost the </w:t>
      </w:r>
      <w:r w:rsidRPr="00A25AA4">
        <w:rPr>
          <w:rFonts w:ascii="Times New Roman" w:eastAsia="Calibri" w:hAnsi="Times New Roman" w:cs="Times New Roman"/>
          <w:color w:val="000000"/>
          <w:sz w:val="24"/>
          <w:lang w:val="en-GB" w:eastAsia="ar-SA"/>
        </w:rPr>
        <w:lastRenderedPageBreak/>
        <w:t xml:space="preserve">productivity of creativity thinking by dividing various styles of thinking into hats such as caution, creativity, logic, optimism, control and emotion. The employee takes on the role of hat by ensuring that all styles and viewpoints must be covered </w:t>
      </w:r>
      <w:r w:rsidRPr="00A25AA4">
        <w:rPr>
          <w:rFonts w:ascii="Times New Roman" w:eastAsia="Calibri" w:hAnsi="Times New Roman" w:cs="Times New Roman"/>
          <w:color w:val="000000"/>
          <w:sz w:val="24"/>
          <w:shd w:val="clear" w:color="auto" w:fill="FFFFFF"/>
          <w:lang w:val="en-GB" w:eastAsia="ar-SA"/>
        </w:rPr>
        <w:t>(</w:t>
      </w:r>
      <w:proofErr w:type="spellStart"/>
      <w:r w:rsidRPr="00A25AA4">
        <w:rPr>
          <w:rFonts w:ascii="Times New Roman" w:eastAsia="Calibri" w:hAnsi="Times New Roman" w:cs="Times New Roman"/>
          <w:color w:val="000000"/>
          <w:sz w:val="24"/>
          <w:shd w:val="clear" w:color="auto" w:fill="FFFFFF"/>
          <w:lang w:val="en-GB" w:eastAsia="ar-SA"/>
        </w:rPr>
        <w:t>Gencel</w:t>
      </w:r>
      <w:proofErr w:type="spellEnd"/>
      <w:r w:rsidRPr="00A25AA4">
        <w:rPr>
          <w:rFonts w:ascii="Times New Roman" w:eastAsia="Calibri" w:hAnsi="Times New Roman" w:cs="Times New Roman"/>
          <w:color w:val="000000"/>
          <w:sz w:val="24"/>
          <w:shd w:val="clear" w:color="auto" w:fill="FFFFFF"/>
          <w:lang w:val="en-GB" w:eastAsia="ar-SA"/>
        </w:rPr>
        <w:t xml:space="preserve"> and </w:t>
      </w:r>
      <w:proofErr w:type="spellStart"/>
      <w:r w:rsidRPr="00A25AA4">
        <w:rPr>
          <w:rFonts w:ascii="Times New Roman" w:eastAsia="Calibri" w:hAnsi="Times New Roman" w:cs="Times New Roman"/>
          <w:color w:val="000000"/>
          <w:sz w:val="24"/>
          <w:shd w:val="clear" w:color="auto" w:fill="FFFFFF"/>
          <w:lang w:val="en-GB" w:eastAsia="ar-SA"/>
        </w:rPr>
        <w:t>Gencel</w:t>
      </w:r>
      <w:proofErr w:type="spellEnd"/>
      <w:r w:rsidRPr="00A25AA4">
        <w:rPr>
          <w:rFonts w:ascii="Times New Roman" w:eastAsia="Calibri" w:hAnsi="Times New Roman" w:cs="Times New Roman"/>
          <w:color w:val="000000"/>
          <w:sz w:val="24"/>
          <w:shd w:val="clear" w:color="auto" w:fill="FFFFFF"/>
          <w:lang w:val="en-GB" w:eastAsia="ar-SA"/>
        </w:rPr>
        <w:t>, 2018)</w:t>
      </w:r>
      <w:r w:rsidRPr="00A25AA4">
        <w:rPr>
          <w:rFonts w:ascii="Times New Roman" w:eastAsia="Calibri" w:hAnsi="Times New Roman" w:cs="Times New Roman"/>
          <w:color w:val="000000"/>
          <w:sz w:val="24"/>
          <w:lang w:val="en-GB" w:eastAsia="ar-SA"/>
        </w:rPr>
        <w:t>.  They can use six thinking hats when their goals are uncleared and it can be used by individual person alone by playing the role of each hat. The six types of thinking hats are defined below:</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White Hat:</w:t>
      </w:r>
    </w:p>
    <w:p w:rsidR="00A25AA4" w:rsidRPr="00A25AA4" w:rsidRDefault="00A25AA4" w:rsidP="00A25AA4">
      <w:pPr>
        <w:suppressAutoHyphens/>
        <w:spacing w:line="360" w:lineRule="auto"/>
        <w:ind w:firstLine="720"/>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White hat is also known as Factual Hat which represents the information gathering. The Hat focuses on logic, facts and analytical objective thinking that is similar to pure and calm emotions associated with colour white.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Red Hat:</w:t>
      </w:r>
    </w:p>
    <w:p w:rsidR="00A25AA4" w:rsidRPr="00A25AA4" w:rsidRDefault="00A25AA4" w:rsidP="00A25AA4">
      <w:pPr>
        <w:suppressAutoHyphens/>
        <w:spacing w:line="360" w:lineRule="auto"/>
        <w:ind w:firstLine="720"/>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The Red hat represents the subjective feelings, opinion, emotional thinking and perception. Generally red colour shows the heat and anger and also focus on instinct and emotion. By engaging in this type of thinking, employees can express their feelings without justifying them logically.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Blue Hat:</w:t>
      </w:r>
    </w:p>
    <w:p w:rsidR="00A25AA4" w:rsidRPr="00A25AA4" w:rsidRDefault="00A25AA4" w:rsidP="00A25AA4">
      <w:pPr>
        <w:suppressAutoHyphens/>
        <w:spacing w:line="360" w:lineRule="auto"/>
        <w:ind w:firstLine="720"/>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Blue hat is also known as conductor’s hat which focuses on controlling the thinking of employees and managing the decision making process. It is used for Organisation and management and controls the activities within business.  The Colour represents the high and sky due to which a sense of structural thinking, big picture and high level overview of situation is determined.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Black Hat:</w:t>
      </w:r>
    </w:p>
    <w:p w:rsidR="00A25AA4" w:rsidRPr="00A25AA4" w:rsidRDefault="00A25AA4" w:rsidP="00A25AA4">
      <w:pPr>
        <w:suppressAutoHyphens/>
        <w:spacing w:line="360" w:lineRule="auto"/>
        <w:ind w:firstLine="720"/>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Black hat is also determined by the name of Judge’s Hat which is all about assessing risks and getting caution. It is considered one of the most powerful hats, employees have to justify critical and cautionary comments </w:t>
      </w:r>
      <w:r w:rsidRPr="00A25AA4">
        <w:rPr>
          <w:rFonts w:ascii="Times New Roman" w:eastAsia="Calibri" w:hAnsi="Times New Roman" w:cs="Times New Roman"/>
          <w:color w:val="000000"/>
          <w:sz w:val="24"/>
          <w:shd w:val="clear" w:color="auto" w:fill="FFFFFF"/>
          <w:lang w:val="en-GB" w:eastAsia="ar-SA"/>
        </w:rPr>
        <w:t>(Lin, 2019)</w:t>
      </w:r>
      <w:r w:rsidRPr="00A25AA4">
        <w:rPr>
          <w:rFonts w:ascii="Times New Roman" w:eastAsia="Calibri" w:hAnsi="Times New Roman" w:cs="Times New Roman"/>
          <w:color w:val="000000"/>
          <w:sz w:val="24"/>
          <w:lang w:val="en-GB" w:eastAsia="ar-SA"/>
        </w:rPr>
        <w:t xml:space="preserve">. The Black hat includes the reason behind why it is illegal, why it is not worth doing, why something may not work, or why it may go wrong but the team must justify the reason and ensure that it must be logical. Generally Black hat is used to identify the negative outcomes.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Yellow Hat:</w:t>
      </w:r>
    </w:p>
    <w:p w:rsidR="00A25AA4" w:rsidRPr="00A25AA4" w:rsidRDefault="00A25AA4" w:rsidP="00A25AA4">
      <w:pPr>
        <w:suppressAutoHyphens/>
        <w:spacing w:line="360" w:lineRule="auto"/>
        <w:ind w:firstLine="720"/>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Yellow Hat is known as optimist’s hat which looks out the issues at most positive aspects. It symbolises the optimism and brightness that helps team members to explore the positive sites. The Yellow hat is used to look for positive outcomes and symbolises the happiness and sunshine.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Green Hat:</w:t>
      </w:r>
    </w:p>
    <w:p w:rsidR="00A25AA4" w:rsidRPr="00A25AA4" w:rsidRDefault="00A25AA4" w:rsidP="00A25AA4">
      <w:pPr>
        <w:suppressAutoHyphens/>
        <w:spacing w:line="360" w:lineRule="auto"/>
        <w:ind w:firstLine="720"/>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lastRenderedPageBreak/>
        <w:t xml:space="preserve">Green Hat is generally associated with colours of nature and trees, it represents the associative thinking, brainstorming, creativity, new ideas and bout of box thinking. The Green hat mainly focuses on creative thinking, employees by wearing this hat explore the possible ways and range of ideas. </w:t>
      </w:r>
    </w:p>
    <w:p w:rsidR="00A25AA4" w:rsidRPr="00A25AA4" w:rsidRDefault="00A25AA4" w:rsidP="00A25AA4">
      <w:pPr>
        <w:suppressAutoHyphens/>
        <w:spacing w:line="360" w:lineRule="auto"/>
        <w:ind w:firstLine="720"/>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The six thinking hats is used to divide the team into small groups, each group represents their hat perspective such as emotional components, logical components, creative components and so on. It helps in creating collaboration among groups so that they can focus with stronger ideas and goals. The Six thinking hats technique is used to make better decision by having wide ranging view of problem and also it helps in running structured and better meetings. It laid emphasis on inspiring idea generation as different people defines the different hats due to which the problem can be approached from various angles of facts, creativity and emotions </w:t>
      </w:r>
      <w:r w:rsidRPr="00A25AA4">
        <w:rPr>
          <w:rFonts w:ascii="Times New Roman" w:eastAsia="Calibri" w:hAnsi="Times New Roman" w:cs="Times New Roman"/>
          <w:color w:val="000000"/>
          <w:sz w:val="24"/>
          <w:shd w:val="clear" w:color="auto" w:fill="FFFFFF"/>
          <w:lang w:val="en-GB" w:eastAsia="ar-SA"/>
        </w:rPr>
        <w:t xml:space="preserve">(Martin, 2018).  Also, </w:t>
      </w:r>
      <w:r w:rsidRPr="00A25AA4">
        <w:rPr>
          <w:rFonts w:ascii="Times New Roman" w:eastAsia="Calibri" w:hAnsi="Times New Roman" w:cs="Times New Roman"/>
          <w:color w:val="000000"/>
          <w:sz w:val="24"/>
          <w:lang w:val="en-GB" w:eastAsia="ar-SA"/>
        </w:rPr>
        <w:t xml:space="preserve">team can look at decision making from different perspectives as it makes people more focused into discussion </w:t>
      </w:r>
      <w:r w:rsidRPr="00A25AA4">
        <w:rPr>
          <w:rFonts w:ascii="Times New Roman" w:eastAsia="Calibri" w:hAnsi="Times New Roman" w:cs="Times New Roman"/>
          <w:color w:val="000000"/>
          <w:sz w:val="24"/>
          <w:shd w:val="clear" w:color="auto" w:fill="FFFFFF"/>
          <w:lang w:val="en-GB" w:eastAsia="ar-SA"/>
        </w:rPr>
        <w:t>(</w:t>
      </w:r>
      <w:proofErr w:type="spellStart"/>
      <w:r w:rsidRPr="00A25AA4">
        <w:rPr>
          <w:rFonts w:ascii="Times New Roman" w:eastAsia="Calibri" w:hAnsi="Times New Roman" w:cs="Times New Roman"/>
          <w:color w:val="000000"/>
          <w:sz w:val="24"/>
          <w:shd w:val="clear" w:color="auto" w:fill="FFFFFF"/>
          <w:lang w:val="en-GB" w:eastAsia="ar-SA"/>
        </w:rPr>
        <w:t>Azeez</w:t>
      </w:r>
      <w:proofErr w:type="spellEnd"/>
      <w:r w:rsidRPr="00A25AA4">
        <w:rPr>
          <w:rFonts w:ascii="Times New Roman" w:eastAsia="Calibri" w:hAnsi="Times New Roman" w:cs="Times New Roman"/>
          <w:color w:val="000000"/>
          <w:sz w:val="24"/>
          <w:shd w:val="clear" w:color="auto" w:fill="FFFFFF"/>
          <w:lang w:val="en-GB" w:eastAsia="ar-SA"/>
        </w:rPr>
        <w:t>, 2016)</w:t>
      </w:r>
      <w:r w:rsidRPr="00A25AA4">
        <w:rPr>
          <w:rFonts w:ascii="Times New Roman" w:eastAsia="Calibri" w:hAnsi="Times New Roman" w:cs="Times New Roman"/>
          <w:color w:val="000000"/>
          <w:sz w:val="24"/>
          <w:lang w:val="en-GB" w:eastAsia="ar-SA"/>
        </w:rPr>
        <w:t xml:space="preserve"> and the team members can reduce conflicts and also grab the opportunities where people see only problems. </w:t>
      </w:r>
    </w:p>
    <w:p w:rsidR="00A25AA4" w:rsidRPr="00A25AA4" w:rsidRDefault="00A25AA4" w:rsidP="00A25AA4">
      <w:pPr>
        <w:keepNext/>
        <w:keepLines/>
        <w:suppressAutoHyphens/>
        <w:spacing w:before="113" w:line="360" w:lineRule="auto"/>
        <w:jc w:val="both"/>
        <w:outlineLvl w:val="1"/>
        <w:rPr>
          <w:rFonts w:ascii="Times New Roman" w:eastAsia="Times New Roman" w:hAnsi="Times New Roman" w:cs="Times New Roman"/>
          <w:bCs/>
          <w:color w:val="000000"/>
          <w:sz w:val="24"/>
          <w:szCs w:val="26"/>
          <w:u w:val="single"/>
          <w:lang w:val="en-GB" w:eastAsia="ar-SA"/>
        </w:rPr>
      </w:pPr>
      <w:bookmarkStart w:id="2" w:name="_Toc80908548"/>
      <w:r w:rsidRPr="00A25AA4">
        <w:rPr>
          <w:rFonts w:ascii="Times New Roman" w:eastAsia="Times New Roman" w:hAnsi="Times New Roman" w:cs="Times New Roman"/>
          <w:bCs/>
          <w:color w:val="000000"/>
          <w:sz w:val="24"/>
          <w:szCs w:val="26"/>
          <w:u w:val="single"/>
          <w:lang w:val="en-GB" w:eastAsia="ar-SA"/>
        </w:rPr>
        <w:t>Application of Key Management Theories</w:t>
      </w:r>
      <w:bookmarkEnd w:id="2"/>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Max Weber Bureaucracy</w:t>
      </w:r>
    </w:p>
    <w:p w:rsidR="00A25AA4" w:rsidRPr="00A25AA4" w:rsidRDefault="00A25AA4" w:rsidP="00A25AA4">
      <w:pPr>
        <w:suppressAutoHyphens/>
        <w:spacing w:line="360" w:lineRule="auto"/>
        <w:ind w:firstLine="720"/>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Bureaucracy is a structural form which includes various laws, procedures, professional interaction and clear hierarchies between the employees. Barclays must implement Max Weber Bureaucracy theory in order to increase the morale of employees and accomplish the work with proper guidelines and rules. Through implementing this theory company can set highly organised, impersonal and formalised business. Due to COVID 19, Barclays is facing huge loss and employees are also not contributing their best outcomes which create an impact on the business performance. Max Weber Bureaucracy theory helps in setting rules and regulation which is followed by employees in order to prevent from disease and work with efficient and effective manner. It is important to set the rules as it helps in maintaining social distancing and also the spread of virus can be reduced. According to Max Weber, Barclays must follow fixed hierarchical structure with clear rules and regulation </w:t>
      </w:r>
      <w:r w:rsidRPr="00A25AA4">
        <w:rPr>
          <w:rFonts w:ascii="Times New Roman" w:eastAsia="Calibri" w:hAnsi="Times New Roman" w:cs="Times New Roman"/>
          <w:color w:val="000000"/>
          <w:sz w:val="24"/>
          <w:shd w:val="clear" w:color="auto" w:fill="FFFFFF"/>
          <w:lang w:val="en-GB" w:eastAsia="ar-SA"/>
        </w:rPr>
        <w:t>(du Gay and Pedersen, 2020)</w:t>
      </w:r>
      <w:r w:rsidRPr="00A25AA4">
        <w:rPr>
          <w:rFonts w:ascii="Times New Roman" w:eastAsia="Calibri" w:hAnsi="Times New Roman" w:cs="Times New Roman"/>
          <w:color w:val="000000"/>
          <w:sz w:val="24"/>
          <w:lang w:val="en-GB" w:eastAsia="ar-SA"/>
        </w:rPr>
        <w:t xml:space="preserve">. The Organisational culture of Barclays must have predefined roles and responsibilities allocated to each employee so that they can work with efficient and effective manner and accomplish their business goals. COVID 19 has created a direct impact on the functioning of business so by implementing the theory, Barclays can hire the candidate according to their skills and competencies. Company need employees who can share their creative and innovative ideas to increase the growth and profitability of business at the time of pandemic. Organisations are </w:t>
      </w:r>
      <w:r w:rsidRPr="00A25AA4">
        <w:rPr>
          <w:rFonts w:ascii="Times New Roman" w:eastAsia="Calibri" w:hAnsi="Times New Roman" w:cs="Times New Roman"/>
          <w:color w:val="000000"/>
          <w:sz w:val="24"/>
          <w:lang w:val="en-GB" w:eastAsia="ar-SA"/>
        </w:rPr>
        <w:lastRenderedPageBreak/>
        <w:t xml:space="preserve">changing their business activities and way of working in COVID 19 in order to remain competitive and sustain in Market </w:t>
      </w:r>
      <w:r w:rsidRPr="00A25AA4">
        <w:rPr>
          <w:rFonts w:ascii="Times New Roman" w:eastAsia="Calibri" w:hAnsi="Times New Roman" w:cs="Times New Roman"/>
          <w:color w:val="000000"/>
          <w:sz w:val="24"/>
          <w:shd w:val="clear" w:color="auto" w:fill="FFFFFF"/>
          <w:lang w:val="en-GB" w:eastAsia="ar-SA"/>
        </w:rPr>
        <w:t xml:space="preserve">(van </w:t>
      </w:r>
      <w:proofErr w:type="spellStart"/>
      <w:r w:rsidRPr="00A25AA4">
        <w:rPr>
          <w:rFonts w:ascii="Times New Roman" w:eastAsia="Calibri" w:hAnsi="Times New Roman" w:cs="Times New Roman"/>
          <w:color w:val="000000"/>
          <w:sz w:val="24"/>
          <w:shd w:val="clear" w:color="auto" w:fill="FFFFFF"/>
          <w:lang w:val="en-GB" w:eastAsia="ar-SA"/>
        </w:rPr>
        <w:t>Laar</w:t>
      </w:r>
      <w:proofErr w:type="spellEnd"/>
      <w:r w:rsidRPr="00A25AA4">
        <w:rPr>
          <w:rFonts w:ascii="Times New Roman" w:eastAsia="Calibri" w:hAnsi="Times New Roman" w:cs="Times New Roman"/>
          <w:color w:val="000000"/>
          <w:sz w:val="24"/>
          <w:shd w:val="clear" w:color="auto" w:fill="FFFFFF"/>
          <w:lang w:val="en-GB" w:eastAsia="ar-SA"/>
        </w:rPr>
        <w:t xml:space="preserve"> and et. al., 2018)</w:t>
      </w:r>
      <w:r w:rsidRPr="00A25AA4">
        <w:rPr>
          <w:rFonts w:ascii="Times New Roman" w:eastAsia="Calibri" w:hAnsi="Times New Roman" w:cs="Times New Roman"/>
          <w:color w:val="000000"/>
          <w:sz w:val="24"/>
          <w:lang w:val="en-GB" w:eastAsia="ar-SA"/>
        </w:rPr>
        <w:t xml:space="preserve">. Barclays must also adopt change management policies for surviving and staying in Market for long run. Businesses and customers are shifting towards digital bureaucracy as it helps in increasing the efficiency, transparency, effectiveness and accountability due to which companies can encourage people to participate in public policies. Barclays also adopt digital bureaucracy so that they can deliver services quality and good governance </w:t>
      </w:r>
      <w:r w:rsidRPr="00A25AA4">
        <w:rPr>
          <w:rFonts w:ascii="Times New Roman" w:eastAsia="Calibri" w:hAnsi="Times New Roman" w:cs="Times New Roman"/>
          <w:color w:val="000000"/>
          <w:sz w:val="24"/>
          <w:shd w:val="clear" w:color="auto" w:fill="FFFFFF"/>
          <w:lang w:val="en-GB" w:eastAsia="ar-SA"/>
        </w:rPr>
        <w:t>(</w:t>
      </w:r>
      <w:proofErr w:type="spellStart"/>
      <w:r w:rsidRPr="00A25AA4">
        <w:rPr>
          <w:rFonts w:ascii="Times New Roman" w:eastAsia="Calibri" w:hAnsi="Times New Roman" w:cs="Times New Roman"/>
          <w:color w:val="000000"/>
          <w:sz w:val="24"/>
          <w:shd w:val="clear" w:color="auto" w:fill="FFFFFF"/>
          <w:lang w:val="en-GB" w:eastAsia="ar-SA"/>
        </w:rPr>
        <w:t>Aspalter</w:t>
      </w:r>
      <w:proofErr w:type="spellEnd"/>
      <w:r w:rsidRPr="00A25AA4">
        <w:rPr>
          <w:rFonts w:ascii="Times New Roman" w:eastAsia="Calibri" w:hAnsi="Times New Roman" w:cs="Times New Roman"/>
          <w:color w:val="000000"/>
          <w:sz w:val="24"/>
          <w:shd w:val="clear" w:color="auto" w:fill="FFFFFF"/>
          <w:lang w:val="en-GB" w:eastAsia="ar-SA"/>
        </w:rPr>
        <w:t>, 2020)</w:t>
      </w:r>
      <w:r w:rsidRPr="00A25AA4">
        <w:rPr>
          <w:rFonts w:ascii="Times New Roman" w:eastAsia="Calibri" w:hAnsi="Times New Roman" w:cs="Times New Roman"/>
          <w:color w:val="000000"/>
          <w:sz w:val="24"/>
          <w:lang w:val="en-GB" w:eastAsia="ar-SA"/>
        </w:rPr>
        <w:t xml:space="preserve">. The bank has to apply bureaucratic management style according to their need in order to increase the business performance and efficiency. The values of Barclays are long lasting and stable which influences the work attitudes and also affects the job satisfaction of employees. There are few principles which must be implemented by Barclays for reducing the spread of disease and motivate their employees to work with stress free.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Rules based management:</w:t>
      </w:r>
    </w:p>
    <w:p w:rsidR="00A25AA4" w:rsidRPr="00A25AA4" w:rsidRDefault="00A25AA4" w:rsidP="00A25AA4">
      <w:pPr>
        <w:suppressAutoHyphens/>
        <w:spacing w:line="360" w:lineRule="auto"/>
        <w:ind w:firstLine="720"/>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Rules based management is one of the principles of theory in which Barclays have to set the proper rules and regulation for their employees while working in Organisation. Manager must frame the guidelines and ways through which they can prevent the spread of disease in workplace. They must develop hygiene practices and ensure that staff must follow these to eliminate the germs and virus </w:t>
      </w:r>
      <w:r w:rsidRPr="00A25AA4">
        <w:rPr>
          <w:rFonts w:ascii="Times New Roman" w:eastAsia="Calibri" w:hAnsi="Times New Roman" w:cs="Times New Roman"/>
          <w:color w:val="000000"/>
          <w:sz w:val="24"/>
          <w:shd w:val="clear" w:color="auto" w:fill="FFFFFF"/>
          <w:lang w:val="en-GB" w:eastAsia="ar-SA"/>
        </w:rPr>
        <w:t xml:space="preserve">(Hammond, Clapp-Smith and </w:t>
      </w:r>
      <w:proofErr w:type="spellStart"/>
      <w:r w:rsidRPr="00A25AA4">
        <w:rPr>
          <w:rFonts w:ascii="Times New Roman" w:eastAsia="Calibri" w:hAnsi="Times New Roman" w:cs="Times New Roman"/>
          <w:color w:val="000000"/>
          <w:sz w:val="24"/>
          <w:shd w:val="clear" w:color="auto" w:fill="FFFFFF"/>
          <w:lang w:val="en-GB" w:eastAsia="ar-SA"/>
        </w:rPr>
        <w:t>Palanski</w:t>
      </w:r>
      <w:proofErr w:type="spellEnd"/>
      <w:r w:rsidRPr="00A25AA4">
        <w:rPr>
          <w:rFonts w:ascii="Times New Roman" w:eastAsia="Calibri" w:hAnsi="Times New Roman" w:cs="Times New Roman"/>
          <w:color w:val="000000"/>
          <w:sz w:val="24"/>
          <w:shd w:val="clear" w:color="auto" w:fill="FFFFFF"/>
          <w:lang w:val="en-GB" w:eastAsia="ar-SA"/>
        </w:rPr>
        <w:t>, 2017)</w:t>
      </w:r>
      <w:r w:rsidRPr="00A25AA4">
        <w:rPr>
          <w:rFonts w:ascii="Times New Roman" w:eastAsia="Calibri" w:hAnsi="Times New Roman" w:cs="Times New Roman"/>
          <w:color w:val="000000"/>
          <w:sz w:val="24"/>
          <w:lang w:val="en-GB" w:eastAsia="ar-SA"/>
        </w:rPr>
        <w:t xml:space="preserve">. The guidelines must include regularly and thoroughly washing hands with alcohol based hand wash with water and soap, avoid touching nose and eyes, eliminate close contacts and avoid touching surfaces. Barclays must also focus on providing healthy and safe environment to their employees so that they can remain healthy and fit while working. By implementing the rules in Bank a strong work vales may developed due to which employees get satisfied with their work and also carry their jobs in effective manner.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Impersonal:</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Impersonal is another principle of Max Weber which must be implemented by Barclays, they must treat their employees equally without making any discrimination. According to Max Weber there must be professional relationship among employees.. Barclays must follow this principle and ensure there must be no personal relationship with employees as it can affects the performance and efficiency of business. If there is personal relationship with employee’s bank have to help each individual at the time of pandemic. Barclay’s culture affects the employees work behaviour which helps in improving their performance.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Division of Work:</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lastRenderedPageBreak/>
        <w:t xml:space="preserve">Barclays must focus on dividing the work according to the specialisation of employees so that they can give their best performance while working in pandemic. In COVID 19, Bank must focus on dividing the work according to the interest of staff as it helps in giving productive output. Barclays must divide staff into unit based so that they can work with efficient way in pandemic.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Hierarchy:</w:t>
      </w:r>
    </w:p>
    <w:p w:rsidR="00A25AA4" w:rsidRPr="00A25AA4" w:rsidRDefault="00A25AA4" w:rsidP="00A25AA4">
      <w:pPr>
        <w:suppressAutoHyphens/>
        <w:spacing w:line="360" w:lineRule="auto"/>
        <w:ind w:firstLine="720"/>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Hierarchy is also a principle of Max Weber Bureaucracy theory in which the company must follow the hierarchy of positions. Barclays must adopt hierarchy system in pandemic in order to reduce the complex situation in pandemic by allocating the authority and responsibility to each layer of group. Each group has control and supervision through which they can make the decision for the betterment of bank in pandemic </w:t>
      </w:r>
      <w:r w:rsidRPr="00A25AA4">
        <w:rPr>
          <w:rFonts w:ascii="Times New Roman" w:eastAsia="Calibri" w:hAnsi="Times New Roman" w:cs="Times New Roman"/>
          <w:color w:val="000000"/>
          <w:sz w:val="24"/>
          <w:shd w:val="clear" w:color="auto" w:fill="FFFFFF"/>
          <w:lang w:val="en-GB" w:eastAsia="ar-SA"/>
        </w:rPr>
        <w:t>(Im, 2017)</w:t>
      </w:r>
      <w:r w:rsidRPr="00A25AA4">
        <w:rPr>
          <w:rFonts w:ascii="Times New Roman" w:eastAsia="Calibri" w:hAnsi="Times New Roman" w:cs="Times New Roman"/>
          <w:color w:val="000000"/>
          <w:sz w:val="24"/>
          <w:lang w:val="en-GB" w:eastAsia="ar-SA"/>
        </w:rPr>
        <w:t>. There must be formal hierarchy which must include centralised decision making and central planning so that bank can sustain in COVID 19 and satisfy the behaviour and attitude of employees towards the work.</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Employment based on Technical skills and competencies:</w:t>
      </w:r>
    </w:p>
    <w:p w:rsidR="00A25AA4" w:rsidRPr="00A25AA4" w:rsidRDefault="00A25AA4" w:rsidP="00A25AA4">
      <w:pPr>
        <w:suppressAutoHyphens/>
        <w:spacing w:line="360" w:lineRule="auto"/>
        <w:ind w:firstLine="720"/>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Barclays must select the staff according to their qualification, technical skills and competencies so that they can contribute their productive outcomes. They must select and promote their employees on the basis of skills and performance. In the time of pandemic, bank must hire the person who can share their creative ideas to increase the performance and efficiency of business </w:t>
      </w:r>
      <w:r w:rsidRPr="00A25AA4">
        <w:rPr>
          <w:rFonts w:ascii="Times New Roman" w:eastAsia="Calibri" w:hAnsi="Times New Roman" w:cs="Times New Roman"/>
          <w:color w:val="000000"/>
          <w:sz w:val="24"/>
          <w:shd w:val="clear" w:color="auto" w:fill="FFFFFF"/>
          <w:lang w:val="en-GB" w:eastAsia="ar-SA"/>
        </w:rPr>
        <w:t>(Kowalski and Russell, 2020)</w:t>
      </w:r>
      <w:r w:rsidRPr="00A25AA4">
        <w:rPr>
          <w:rFonts w:ascii="Times New Roman" w:eastAsia="Calibri" w:hAnsi="Times New Roman" w:cs="Times New Roman"/>
          <w:color w:val="000000"/>
          <w:sz w:val="24"/>
          <w:lang w:val="en-GB" w:eastAsia="ar-SA"/>
        </w:rPr>
        <w:t xml:space="preserve">. In order to run the bank in effective and smooth manner, it is important to focus on top talents with technical skills and knowledge so that they can present their ideas and opinions for enhancing the growth of Barclays.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Performance based promotion and reward:</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Performance based reward and promotion is also a principle of Max Weber Bureaucracy theory. Due to COVID 19, employees morale and motivation level get reduced which affects their performance in Bank. It is necessary to reward and promote their employees on the basis of the performance so that they can share their better output in business. The reward and achievements helps in boosting the morale of staff due to which they give their better performance while achieving the goals of bank and work with proper attitude.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ro-RO" w:eastAsia="ar-SA"/>
        </w:rPr>
        <w:t xml:space="preserve">DE </w:t>
      </w:r>
      <w:proofErr w:type="spellStart"/>
      <w:r w:rsidRPr="00A25AA4">
        <w:rPr>
          <w:rFonts w:ascii="Times New Roman" w:eastAsia="Calibri" w:hAnsi="Times New Roman" w:cs="Times New Roman"/>
          <w:b/>
          <w:color w:val="000000"/>
          <w:sz w:val="24"/>
          <w:lang w:val="ro-RO" w:eastAsia="ar-SA"/>
        </w:rPr>
        <w:t>BONO’S</w:t>
      </w:r>
      <w:proofErr w:type="spellEnd"/>
      <w:r w:rsidRPr="00A25AA4">
        <w:rPr>
          <w:rFonts w:ascii="Times New Roman" w:eastAsia="Calibri" w:hAnsi="Times New Roman" w:cs="Times New Roman"/>
          <w:b/>
          <w:color w:val="000000"/>
          <w:sz w:val="24"/>
          <w:lang w:val="ro-RO" w:eastAsia="ar-SA"/>
        </w:rPr>
        <w:t xml:space="preserve"> 6 THINKING HATS METHOD</w:t>
      </w:r>
    </w:p>
    <w:p w:rsidR="00A25AA4" w:rsidRPr="00A25AA4" w:rsidRDefault="00A25AA4" w:rsidP="00A25AA4">
      <w:pPr>
        <w:suppressAutoHyphens/>
        <w:spacing w:line="360" w:lineRule="auto"/>
        <w:ind w:firstLine="720"/>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Six thinking hats method is used to improve the results of discussion and thinking, it is used by individual or group. Barclays must implement DE BONO’S six thinking hats in order to think with different perspective. Each hat symbolises different and unique to each other through which bank can make their decision </w:t>
      </w:r>
      <w:r w:rsidRPr="00A25AA4">
        <w:rPr>
          <w:rFonts w:ascii="Times New Roman" w:eastAsia="Calibri" w:hAnsi="Times New Roman" w:cs="Times New Roman"/>
          <w:color w:val="000000"/>
          <w:sz w:val="24"/>
          <w:shd w:val="clear" w:color="auto" w:fill="FFFFFF"/>
          <w:lang w:val="en-GB" w:eastAsia="ar-SA"/>
        </w:rPr>
        <w:t>(</w:t>
      </w:r>
      <w:proofErr w:type="spellStart"/>
      <w:r w:rsidRPr="00A25AA4">
        <w:rPr>
          <w:rFonts w:ascii="Times New Roman" w:eastAsia="Calibri" w:hAnsi="Times New Roman" w:cs="Times New Roman"/>
          <w:color w:val="000000"/>
          <w:sz w:val="24"/>
          <w:shd w:val="clear" w:color="auto" w:fill="FFFFFF"/>
          <w:lang w:val="en-GB" w:eastAsia="ar-SA"/>
        </w:rPr>
        <w:t>Patre</w:t>
      </w:r>
      <w:proofErr w:type="spellEnd"/>
      <w:r w:rsidRPr="00A25AA4">
        <w:rPr>
          <w:rFonts w:ascii="Times New Roman" w:eastAsia="Calibri" w:hAnsi="Times New Roman" w:cs="Times New Roman"/>
          <w:color w:val="000000"/>
          <w:sz w:val="24"/>
          <w:shd w:val="clear" w:color="auto" w:fill="FFFFFF"/>
          <w:lang w:val="en-GB" w:eastAsia="ar-SA"/>
        </w:rPr>
        <w:t>, 2016)</w:t>
      </w:r>
      <w:r w:rsidRPr="00A25AA4">
        <w:rPr>
          <w:rFonts w:ascii="Times New Roman" w:eastAsia="Calibri" w:hAnsi="Times New Roman" w:cs="Times New Roman"/>
          <w:color w:val="000000"/>
          <w:sz w:val="24"/>
          <w:lang w:val="en-GB" w:eastAsia="ar-SA"/>
        </w:rPr>
        <w:t xml:space="preserve">. Six thinking hats is effective and simple method to implement as it based on lateral thinking which is known as decision making </w:t>
      </w:r>
      <w:r w:rsidRPr="00A25AA4">
        <w:rPr>
          <w:rFonts w:ascii="Times New Roman" w:eastAsia="Calibri" w:hAnsi="Times New Roman" w:cs="Times New Roman"/>
          <w:color w:val="000000"/>
          <w:sz w:val="24"/>
          <w:lang w:val="en-GB" w:eastAsia="ar-SA"/>
        </w:rPr>
        <w:lastRenderedPageBreak/>
        <w:t xml:space="preserve">method and brainstorming. Barclays can use this method in idea generation process so that they can conduct depth analysis of idea potential. Through implementing the model Barclays can make their team more productive on the idea by taking different perspective. The model helps in making effective decision at the time of pandemic.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White Hat:</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White Hat mainly focuses on information, facts and statistical data so that team members can identify the missing information and they can collect proper sources. The employees of Barclays can collect the information through which they can prevent from disease. They have to collect the facts that can help in reducing the negative impact of disease.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Black Hat:</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The employees of Bank with black hat focus on the negative repercussions of the plan which they develop in order to prevent from disease. Through Black Hat, team members can think about the ideas defensively and cautiously. They focus on risks, spot difficulties, warnings and approach to weak points while making the decision related to COVID 19. The value and attitude of Organisation also get changed due to which team members think about the risk and caution so that they can perform better in Bank.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Blue Hat:</w:t>
      </w:r>
    </w:p>
    <w:p w:rsidR="00A25AA4" w:rsidRPr="00A25AA4" w:rsidRDefault="00A25AA4" w:rsidP="00A25AA4">
      <w:pPr>
        <w:suppressAutoHyphens/>
        <w:spacing w:line="360" w:lineRule="auto"/>
        <w:ind w:firstLine="720"/>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The Blue Hat helps Barclays to give overview of idea and focus on representing the process control. Through wearing blue hat, team members can organise the next steps, set objectives of ideas and propose action plan through which they can work with efficient and effective way in COVID 19 </w:t>
      </w:r>
      <w:r w:rsidRPr="00A25AA4">
        <w:rPr>
          <w:rFonts w:ascii="Times New Roman" w:eastAsia="Calibri" w:hAnsi="Times New Roman" w:cs="Times New Roman"/>
          <w:color w:val="000000"/>
          <w:sz w:val="24"/>
          <w:shd w:val="clear" w:color="auto" w:fill="FFFFFF"/>
          <w:lang w:val="en-GB" w:eastAsia="ar-SA"/>
        </w:rPr>
        <w:t xml:space="preserve"> (</w:t>
      </w:r>
      <w:proofErr w:type="spellStart"/>
      <w:r w:rsidRPr="00A25AA4">
        <w:rPr>
          <w:rFonts w:ascii="Times New Roman" w:eastAsia="Calibri" w:hAnsi="Times New Roman" w:cs="Times New Roman"/>
          <w:color w:val="000000"/>
          <w:sz w:val="24"/>
          <w:shd w:val="clear" w:color="auto" w:fill="FFFFFF"/>
          <w:lang w:val="en-GB" w:eastAsia="ar-SA"/>
        </w:rPr>
        <w:t>Aithal</w:t>
      </w:r>
      <w:proofErr w:type="spellEnd"/>
      <w:r w:rsidRPr="00A25AA4">
        <w:rPr>
          <w:rFonts w:ascii="Times New Roman" w:eastAsia="Calibri" w:hAnsi="Times New Roman" w:cs="Times New Roman"/>
          <w:color w:val="000000"/>
          <w:sz w:val="24"/>
          <w:shd w:val="clear" w:color="auto" w:fill="FFFFFF"/>
          <w:lang w:val="en-GB" w:eastAsia="ar-SA"/>
        </w:rPr>
        <w:t xml:space="preserve"> and Kumar, 2017)</w:t>
      </w:r>
      <w:r w:rsidRPr="00A25AA4">
        <w:rPr>
          <w:rFonts w:ascii="Times New Roman" w:eastAsia="Calibri" w:hAnsi="Times New Roman" w:cs="Times New Roman"/>
          <w:color w:val="000000"/>
          <w:sz w:val="24"/>
          <w:lang w:val="en-GB" w:eastAsia="ar-SA"/>
        </w:rPr>
        <w:t xml:space="preserve">. The belief, attitude and value system of Organisation also influence the workplace behaviour as team members will identify the idea which can improve the performance and growth of business.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Green Hat:</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Green hat mainly symbolises the creative thinking so that team members can generate new ideas and possibilities through existing ideas. It is necessary for the employees to suggest their opinion and ideas for working in pandemic and remain competitive. Through Green hat Barclays can develop new solutions to work in COVID 19 and also develop new ideas with creative perspective.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Yellow Hat:</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The yellow hat focuses on positive aspects of idea that can help in enhancing the growth and performance of Barclays. Team members of bank look out the professional benefit of the idea so that they can gain profit in pandemic. The bank pays more emphasis on logical justification rather than opposing the idea of developing the business in COVID 19. The </w:t>
      </w:r>
      <w:r w:rsidRPr="00A25AA4">
        <w:rPr>
          <w:rFonts w:ascii="Times New Roman" w:eastAsia="Calibri" w:hAnsi="Times New Roman" w:cs="Times New Roman"/>
          <w:color w:val="000000"/>
          <w:sz w:val="24"/>
          <w:lang w:val="en-GB" w:eastAsia="ar-SA"/>
        </w:rPr>
        <w:lastRenderedPageBreak/>
        <w:t xml:space="preserve">attitude and belief of employees also plays an important role while supporting the idea that helps in enhancing the productivity of bank in pandemic.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Red Hat:</w:t>
      </w:r>
    </w:p>
    <w:p w:rsidR="00A25AA4" w:rsidRPr="00A25AA4" w:rsidRDefault="00A25AA4" w:rsidP="00A25AA4">
      <w:pPr>
        <w:suppressAutoHyphens/>
        <w:spacing w:line="360" w:lineRule="auto"/>
        <w:ind w:firstLine="576"/>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Red Hat mainly focuses on feelings and emotions, the team members improve the insight into the ideas by sharing their gut reaction and intuition </w:t>
      </w:r>
      <w:r w:rsidRPr="00A25AA4">
        <w:rPr>
          <w:rFonts w:ascii="Times New Roman" w:eastAsia="Calibri" w:hAnsi="Times New Roman" w:cs="Times New Roman"/>
          <w:color w:val="000000"/>
          <w:sz w:val="24"/>
          <w:shd w:val="clear" w:color="auto" w:fill="FFFFFF"/>
          <w:lang w:val="en-GB" w:eastAsia="ar-SA"/>
        </w:rPr>
        <w:t>(</w:t>
      </w:r>
      <w:proofErr w:type="spellStart"/>
      <w:r w:rsidRPr="00A25AA4">
        <w:rPr>
          <w:rFonts w:ascii="Times New Roman" w:eastAsia="Calibri" w:hAnsi="Times New Roman" w:cs="Times New Roman"/>
          <w:color w:val="000000"/>
          <w:sz w:val="24"/>
          <w:shd w:val="clear" w:color="auto" w:fill="FFFFFF"/>
          <w:lang w:val="en-GB" w:eastAsia="ar-SA"/>
        </w:rPr>
        <w:t>Göçmen</w:t>
      </w:r>
      <w:proofErr w:type="spellEnd"/>
      <w:r w:rsidRPr="00A25AA4">
        <w:rPr>
          <w:rFonts w:ascii="Times New Roman" w:eastAsia="Calibri" w:hAnsi="Times New Roman" w:cs="Times New Roman"/>
          <w:color w:val="000000"/>
          <w:sz w:val="24"/>
          <w:shd w:val="clear" w:color="auto" w:fill="FFFFFF"/>
          <w:lang w:val="en-GB" w:eastAsia="ar-SA"/>
        </w:rPr>
        <w:t xml:space="preserve"> and </w:t>
      </w:r>
      <w:proofErr w:type="spellStart"/>
      <w:r w:rsidRPr="00A25AA4">
        <w:rPr>
          <w:rFonts w:ascii="Times New Roman" w:eastAsia="Calibri" w:hAnsi="Times New Roman" w:cs="Times New Roman"/>
          <w:color w:val="000000"/>
          <w:sz w:val="24"/>
          <w:shd w:val="clear" w:color="auto" w:fill="FFFFFF"/>
          <w:lang w:val="en-GB" w:eastAsia="ar-SA"/>
        </w:rPr>
        <w:t>Coşkun</w:t>
      </w:r>
      <w:proofErr w:type="spellEnd"/>
      <w:r w:rsidRPr="00A25AA4">
        <w:rPr>
          <w:rFonts w:ascii="Times New Roman" w:eastAsia="Calibri" w:hAnsi="Times New Roman" w:cs="Times New Roman"/>
          <w:color w:val="000000"/>
          <w:sz w:val="24"/>
          <w:shd w:val="clear" w:color="auto" w:fill="FFFFFF"/>
          <w:lang w:val="en-GB" w:eastAsia="ar-SA"/>
        </w:rPr>
        <w:t>, 2019)</w:t>
      </w:r>
      <w:r w:rsidRPr="00A25AA4">
        <w:rPr>
          <w:rFonts w:ascii="Times New Roman" w:eastAsia="Calibri" w:hAnsi="Times New Roman" w:cs="Times New Roman"/>
          <w:color w:val="000000"/>
          <w:sz w:val="24"/>
          <w:lang w:val="en-GB" w:eastAsia="ar-SA"/>
        </w:rPr>
        <w:t xml:space="preserve">. Employees of Barclays share their feeling and emotions related to the idea for running the business in pandemic. The value system of Organisation also affects the workplace behaviour of Barclays as the team member understands the reason and evaluates the idea so that they can make effective decision in pandemic. </w:t>
      </w:r>
    </w:p>
    <w:p w:rsidR="00A25AA4" w:rsidRPr="00A25AA4" w:rsidRDefault="00A25AA4" w:rsidP="00A25AA4">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val="en-GB" w:eastAsia="ar-SA"/>
        </w:rPr>
      </w:pPr>
      <w:bookmarkStart w:id="3" w:name="_Toc80908549"/>
      <w:r w:rsidRPr="00A25AA4">
        <w:rPr>
          <w:rFonts w:ascii="Times New Roman" w:eastAsia="Times New Roman" w:hAnsi="Times New Roman" w:cs="Times New Roman"/>
          <w:bCs/>
          <w:color w:val="000000"/>
          <w:sz w:val="24"/>
          <w:szCs w:val="26"/>
          <w:u w:val="single"/>
          <w:lang w:val="en-GB" w:eastAsia="ar-SA"/>
        </w:rPr>
        <w:t>Critical Evaluation of Theory</w:t>
      </w:r>
      <w:bookmarkEnd w:id="3"/>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Max Weber Bureaucracy Theory</w:t>
      </w:r>
    </w:p>
    <w:p w:rsidR="00A25AA4" w:rsidRPr="00A25AA4" w:rsidRDefault="00A25AA4" w:rsidP="00A25AA4">
      <w:pPr>
        <w:suppressAutoHyphens/>
        <w:spacing w:line="360" w:lineRule="auto"/>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ab/>
        <w:t xml:space="preserve">There are various benefits and weakness of Max Weber Bureaucracy theory which must be addressed by Barclays. The advantages which can be gained by Barclays are job security of employees as the bureaucracy helps in setting the rules and regulations which must be followed by staff in order to work in effective way, theory also discourages the favouritism by maintaining the professionalism in Bank. Max Weber Bureaucracy theory encourages specialisation due to which Barclays hires the top talents and allocate the responsibility according to their interest. Through encouraging specialisation, the theory promotes problem solving and cost efficiency </w:t>
      </w:r>
      <w:r w:rsidRPr="00A25AA4">
        <w:rPr>
          <w:rFonts w:ascii="Times New Roman" w:eastAsia="Calibri" w:hAnsi="Times New Roman" w:cs="Times New Roman"/>
          <w:color w:val="000000"/>
          <w:sz w:val="24"/>
          <w:shd w:val="clear" w:color="auto" w:fill="FFFFFF"/>
          <w:lang w:val="en-GB" w:eastAsia="ar-SA"/>
        </w:rPr>
        <w:t>(</w:t>
      </w:r>
      <w:proofErr w:type="spellStart"/>
      <w:r w:rsidRPr="00A25AA4">
        <w:rPr>
          <w:rFonts w:ascii="Times New Roman" w:eastAsia="Calibri" w:hAnsi="Times New Roman" w:cs="Times New Roman"/>
          <w:color w:val="000000"/>
          <w:sz w:val="24"/>
          <w:shd w:val="clear" w:color="auto" w:fill="FFFFFF"/>
          <w:lang w:val="en-GB" w:eastAsia="ar-SA"/>
        </w:rPr>
        <w:t>Sitzman</w:t>
      </w:r>
      <w:proofErr w:type="spellEnd"/>
      <w:r w:rsidRPr="00A25AA4">
        <w:rPr>
          <w:rFonts w:ascii="Times New Roman" w:eastAsia="Calibri" w:hAnsi="Times New Roman" w:cs="Times New Roman"/>
          <w:color w:val="000000"/>
          <w:sz w:val="24"/>
          <w:shd w:val="clear" w:color="auto" w:fill="FFFFFF"/>
          <w:lang w:val="en-GB" w:eastAsia="ar-SA"/>
        </w:rPr>
        <w:t>, Carpenter and Cherry, 2020)</w:t>
      </w:r>
      <w:r w:rsidRPr="00A25AA4">
        <w:rPr>
          <w:rFonts w:ascii="Times New Roman" w:eastAsia="Calibri" w:hAnsi="Times New Roman" w:cs="Times New Roman"/>
          <w:color w:val="000000"/>
          <w:sz w:val="24"/>
          <w:lang w:val="en-GB" w:eastAsia="ar-SA"/>
        </w:rPr>
        <w:t xml:space="preserve">. Max Weber Bureaucracy theory mainly focuses on changing the attitude and belief of employees so that they can contribute their efforts in achieving the task of bank. But the theory also has some disadvantages which must be assessed by Barclays while implementing. The theory out no emphasis on creating additional competencies as the employees are promoted even they are incompetent for the position. Bureaucracy theory also fosters structure that doesn’t create true productivity as employee feel burden if Barclays set additional rules and regulations. Due to the new rules and regulations which will be set by Barclays there is less freedom to act, workers has to follow the strict rules and regulations which is framed by Bank at the time of pandemic </w:t>
      </w:r>
      <w:r w:rsidRPr="00A25AA4">
        <w:rPr>
          <w:rFonts w:ascii="Times New Roman" w:eastAsia="Calibri" w:hAnsi="Times New Roman" w:cs="Times New Roman"/>
          <w:color w:val="000000"/>
          <w:sz w:val="24"/>
          <w:shd w:val="clear" w:color="auto" w:fill="FFFFFF"/>
          <w:lang w:val="en-GB" w:eastAsia="ar-SA"/>
        </w:rPr>
        <w:t>(Wrong, 2020)</w:t>
      </w:r>
      <w:r w:rsidRPr="00A25AA4">
        <w:rPr>
          <w:rFonts w:ascii="Times New Roman" w:eastAsia="Calibri" w:hAnsi="Times New Roman" w:cs="Times New Roman"/>
          <w:color w:val="000000"/>
          <w:sz w:val="24"/>
          <w:lang w:val="en-GB" w:eastAsia="ar-SA"/>
        </w:rPr>
        <w:t xml:space="preserve">. The Value system of Barclays also gets affected if employees feel burden while working in Bank and also they may face consequences of job termination.  </w:t>
      </w:r>
    </w:p>
    <w:p w:rsidR="00A25AA4" w:rsidRPr="00A25AA4" w:rsidRDefault="00A25AA4" w:rsidP="00A25AA4">
      <w:pPr>
        <w:suppressAutoHyphens/>
        <w:spacing w:line="360" w:lineRule="auto"/>
        <w:jc w:val="both"/>
        <w:rPr>
          <w:rFonts w:ascii="Times New Roman" w:eastAsia="Calibri" w:hAnsi="Times New Roman" w:cs="Times New Roman"/>
          <w:b/>
          <w:color w:val="000000"/>
          <w:sz w:val="24"/>
          <w:lang w:val="en-GB" w:eastAsia="ar-SA"/>
        </w:rPr>
      </w:pPr>
      <w:r w:rsidRPr="00A25AA4">
        <w:rPr>
          <w:rFonts w:ascii="Times New Roman" w:eastAsia="Calibri" w:hAnsi="Times New Roman" w:cs="Times New Roman"/>
          <w:b/>
          <w:color w:val="000000"/>
          <w:sz w:val="24"/>
          <w:lang w:val="en-GB" w:eastAsia="ar-SA"/>
        </w:rPr>
        <w:t>Six thinking hats method</w:t>
      </w:r>
    </w:p>
    <w:p w:rsidR="0052287C" w:rsidRDefault="00A25AA4" w:rsidP="0052287C">
      <w:pPr>
        <w:suppressAutoHyphens/>
        <w:spacing w:line="360" w:lineRule="auto"/>
        <w:ind w:firstLine="432"/>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Six thinking hats method also have consequences and advantages which must be analyse by Barclays while implementing. The Six thinking hats allow each member to say things without risk and also share their opinion while producing the idea. It also set rules for the game </w:t>
      </w:r>
      <w:r w:rsidRPr="00A25AA4">
        <w:rPr>
          <w:rFonts w:ascii="Times New Roman" w:eastAsia="Calibri" w:hAnsi="Times New Roman" w:cs="Times New Roman"/>
          <w:color w:val="000000"/>
          <w:sz w:val="24"/>
          <w:lang w:val="en-GB" w:eastAsia="ar-SA"/>
        </w:rPr>
        <w:lastRenderedPageBreak/>
        <w:t xml:space="preserve">of thinking and also helps employees to think creatively for increasing the efficiency and performance of bank in pandemic. The six thinking hats improve the communication between the employees as egos are not threatened and they even not attack personally. It also improves the decision making process of team members due to which they can take productive and efficient decision making for improving the growth and productivity of bank. The different hats of model focus on thinking one aspect and produce different perspective </w:t>
      </w:r>
      <w:r w:rsidRPr="00A25AA4">
        <w:rPr>
          <w:rFonts w:ascii="Times New Roman" w:eastAsia="Calibri" w:hAnsi="Times New Roman" w:cs="Times New Roman"/>
          <w:color w:val="000000"/>
          <w:sz w:val="24"/>
          <w:shd w:val="clear" w:color="auto" w:fill="FFFFFF"/>
          <w:lang w:val="en-GB" w:eastAsia="ar-SA"/>
        </w:rPr>
        <w:t>(</w:t>
      </w:r>
      <w:proofErr w:type="spellStart"/>
      <w:r w:rsidRPr="00A25AA4">
        <w:rPr>
          <w:rFonts w:ascii="Times New Roman" w:eastAsia="Calibri" w:hAnsi="Times New Roman" w:cs="Times New Roman"/>
          <w:color w:val="000000"/>
          <w:sz w:val="24"/>
          <w:shd w:val="clear" w:color="auto" w:fill="FFFFFF"/>
          <w:lang w:val="en-GB" w:eastAsia="ar-SA"/>
        </w:rPr>
        <w:t>Loh</w:t>
      </w:r>
      <w:proofErr w:type="spellEnd"/>
      <w:r w:rsidRPr="00A25AA4">
        <w:rPr>
          <w:rFonts w:ascii="Times New Roman" w:eastAsia="Calibri" w:hAnsi="Times New Roman" w:cs="Times New Roman"/>
          <w:color w:val="000000"/>
          <w:sz w:val="24"/>
          <w:shd w:val="clear" w:color="auto" w:fill="FFFFFF"/>
          <w:lang w:val="en-GB" w:eastAsia="ar-SA"/>
        </w:rPr>
        <w:t xml:space="preserve"> and </w:t>
      </w:r>
      <w:proofErr w:type="spellStart"/>
      <w:r w:rsidRPr="00A25AA4">
        <w:rPr>
          <w:rFonts w:ascii="Times New Roman" w:eastAsia="Calibri" w:hAnsi="Times New Roman" w:cs="Times New Roman"/>
          <w:color w:val="000000"/>
          <w:sz w:val="24"/>
          <w:shd w:val="clear" w:color="auto" w:fill="FFFFFF"/>
          <w:lang w:val="en-GB" w:eastAsia="ar-SA"/>
        </w:rPr>
        <w:t>Loi</w:t>
      </w:r>
      <w:proofErr w:type="spellEnd"/>
      <w:r w:rsidRPr="00A25AA4">
        <w:rPr>
          <w:rFonts w:ascii="Times New Roman" w:eastAsia="Calibri" w:hAnsi="Times New Roman" w:cs="Times New Roman"/>
          <w:color w:val="000000"/>
          <w:sz w:val="24"/>
          <w:shd w:val="clear" w:color="auto" w:fill="FFFFFF"/>
          <w:lang w:val="en-GB" w:eastAsia="ar-SA"/>
        </w:rPr>
        <w:t>, 2018)</w:t>
      </w:r>
      <w:r w:rsidRPr="00A25AA4">
        <w:rPr>
          <w:rFonts w:ascii="Times New Roman" w:eastAsia="Calibri" w:hAnsi="Times New Roman" w:cs="Times New Roman"/>
          <w:color w:val="000000"/>
          <w:sz w:val="24"/>
          <w:lang w:val="en-GB" w:eastAsia="ar-SA"/>
        </w:rPr>
        <w:t xml:space="preserve">. Model also adds structure to brainstorming process and motivates clear thinking process. There is also a disadvantage of model which must be addressed by Barclays as the hat method take a huge time for making an effective decision which can affect the performance of bank. The team members of Barclays also prefer to think alone rather than taking decision collectively in group. Six thinking hats also create conflicts among the team due to the different perspective assumed by employees. </w:t>
      </w:r>
      <w:bookmarkStart w:id="4" w:name="_Toc80908550"/>
    </w:p>
    <w:p w:rsidR="0052287C" w:rsidRDefault="0052287C" w:rsidP="0052287C">
      <w:pPr>
        <w:suppressAutoHyphens/>
        <w:spacing w:line="360" w:lineRule="auto"/>
        <w:ind w:firstLine="432"/>
        <w:jc w:val="both"/>
        <w:rPr>
          <w:rFonts w:ascii="Times New Roman" w:eastAsia="Calibri" w:hAnsi="Times New Roman" w:cs="Times New Roman"/>
          <w:color w:val="000000"/>
          <w:sz w:val="24"/>
          <w:lang w:val="en-GB" w:eastAsia="ar-SA"/>
        </w:rPr>
      </w:pPr>
    </w:p>
    <w:p w:rsidR="00A25AA4" w:rsidRPr="0052287C" w:rsidRDefault="00081EBD" w:rsidP="0052287C">
      <w:pPr>
        <w:suppressAutoHyphens/>
        <w:spacing w:line="360" w:lineRule="auto"/>
        <w:ind w:firstLine="432"/>
        <w:jc w:val="both"/>
        <w:rPr>
          <w:rFonts w:ascii="Times New Roman" w:eastAsia="Calibri" w:hAnsi="Times New Roman" w:cs="Times New Roman"/>
          <w:color w:val="000000"/>
          <w:sz w:val="24"/>
          <w:lang w:val="en-GB" w:eastAsia="ar-SA"/>
        </w:rPr>
      </w:pPr>
      <w:r>
        <w:rPr>
          <w:rFonts w:ascii="Times New Roman" w:eastAsia="Times New Roman" w:hAnsi="Times New Roman" w:cs="Times New Roman"/>
          <w:b/>
          <w:bCs/>
          <w:color w:val="000000"/>
          <w:sz w:val="28"/>
          <w:szCs w:val="28"/>
          <w:lang w:val="en-GB" w:eastAsia="ar-SA"/>
        </w:rPr>
        <w:t xml:space="preserve">  </w:t>
      </w:r>
      <w:r w:rsidR="00A25AA4" w:rsidRPr="00A25AA4">
        <w:rPr>
          <w:rFonts w:ascii="Times New Roman" w:eastAsia="Times New Roman" w:hAnsi="Times New Roman" w:cs="Times New Roman"/>
          <w:b/>
          <w:bCs/>
          <w:color w:val="000000"/>
          <w:sz w:val="28"/>
          <w:szCs w:val="28"/>
          <w:lang w:val="en-GB" w:eastAsia="ar-SA"/>
        </w:rPr>
        <w:t>RECOMMENDATION</w:t>
      </w:r>
      <w:bookmarkEnd w:id="4"/>
    </w:p>
    <w:p w:rsidR="00A25AA4" w:rsidRDefault="00A25AA4" w:rsidP="00A25AA4">
      <w:pPr>
        <w:suppressAutoHyphens/>
        <w:spacing w:line="360" w:lineRule="auto"/>
        <w:ind w:firstLine="432"/>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It is being recommended from the above discussion that Barclays must implement the models and theories in order to boost the morale and motivation level of employees in pandemic. It is important for the bank to attract their customers by providing precautions for disease so that they can work in effective way and without taking any tension and anxiety of work in pandemic. The bank must also provide reward and recognition to employees on the basis of their performance in order to boost their confidence. Usually workers work with dedication when they recognised and rewarded for their performance and efficiency. Due to the reward they contribute their best efforts in accomplishing the goals and objectives of bank. In the time of pandemic it is necessary to ensure their workers that they are safe while working for bank as it helps in improving their performance and also they can work without focusing on their health. Barclays must provide health and safety benefits to their employees by developing policies. The work values and attitude of employees must be stable so that they can give better performance to bank. While taking the precautionary action in pandemic the reputation and image of Barclays also increases as people feel that bank is concern about their health and safety. It also helps in creating the strong customer base if Barclays set the proper rules and regulations regarding the COVID 19. </w:t>
      </w:r>
    </w:p>
    <w:p w:rsidR="00081EBD" w:rsidRPr="00A25AA4" w:rsidRDefault="00081EBD" w:rsidP="00A25AA4">
      <w:pPr>
        <w:suppressAutoHyphens/>
        <w:spacing w:line="360" w:lineRule="auto"/>
        <w:ind w:firstLine="432"/>
        <w:jc w:val="both"/>
        <w:rPr>
          <w:rFonts w:ascii="Times New Roman" w:eastAsia="Calibri" w:hAnsi="Times New Roman" w:cs="Times New Roman"/>
          <w:color w:val="000000"/>
          <w:sz w:val="24"/>
          <w:lang w:val="en-GB" w:eastAsia="ar-SA"/>
        </w:rPr>
      </w:pPr>
    </w:p>
    <w:p w:rsidR="00A25AA4" w:rsidRPr="00A25AA4" w:rsidRDefault="00081EBD" w:rsidP="00A25AA4">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val="en-GB" w:eastAsia="ar-SA"/>
        </w:rPr>
      </w:pPr>
      <w:bookmarkStart w:id="5" w:name="_Toc80908551"/>
      <w:r>
        <w:rPr>
          <w:rFonts w:ascii="Times New Roman" w:eastAsia="Times New Roman" w:hAnsi="Times New Roman" w:cs="Times New Roman"/>
          <w:b/>
          <w:bCs/>
          <w:color w:val="000000"/>
          <w:sz w:val="28"/>
          <w:szCs w:val="28"/>
          <w:lang w:val="en-GB" w:eastAsia="ar-SA"/>
        </w:rPr>
        <w:lastRenderedPageBreak/>
        <w:t xml:space="preserve">        </w:t>
      </w:r>
      <w:r w:rsidR="00A25AA4" w:rsidRPr="00A25AA4">
        <w:rPr>
          <w:rFonts w:ascii="Times New Roman" w:eastAsia="Times New Roman" w:hAnsi="Times New Roman" w:cs="Times New Roman"/>
          <w:b/>
          <w:bCs/>
          <w:color w:val="000000"/>
          <w:sz w:val="28"/>
          <w:szCs w:val="28"/>
          <w:lang w:val="en-GB" w:eastAsia="ar-SA"/>
        </w:rPr>
        <w:t>CONCLUSION</w:t>
      </w:r>
      <w:bookmarkEnd w:id="5"/>
    </w:p>
    <w:p w:rsidR="00A25AA4" w:rsidRDefault="00A25AA4" w:rsidP="00A25AA4">
      <w:pPr>
        <w:suppressAutoHyphens/>
        <w:spacing w:line="360" w:lineRule="auto"/>
        <w:ind w:firstLine="432"/>
        <w:jc w:val="both"/>
        <w:rPr>
          <w:rFonts w:ascii="Times New Roman" w:eastAsia="Calibri" w:hAnsi="Times New Roman" w:cs="Times New Roman"/>
          <w:color w:val="000000"/>
          <w:sz w:val="24"/>
          <w:lang w:val="en-GB" w:eastAsia="ar-SA"/>
        </w:rPr>
      </w:pPr>
      <w:r w:rsidRPr="00A25AA4">
        <w:rPr>
          <w:rFonts w:ascii="Times New Roman" w:eastAsia="Calibri" w:hAnsi="Times New Roman" w:cs="Times New Roman"/>
          <w:color w:val="000000"/>
          <w:sz w:val="24"/>
          <w:lang w:val="en-GB" w:eastAsia="ar-SA"/>
        </w:rPr>
        <w:t xml:space="preserve">From the above information it is being concluded that bank must focus on implementing the models and theories in order to increase the performance and efficiency in the time of pandemic. As COVID 19 has created a huge impact on the profitability and functioning of business due to which they are not able to sustain in Market for long run. Through implementing the Max Weber Bureaucracy theory and six thinking hats model in its business activities, Barclays can enhance their productivity and attract more customers towards the bank in pandemic. There are various principles which can be implemented by Organisation in order to increase the efficiency of employees in COVID 19. Each principles helps in improving the performance of bank in pandemic. The Bureaucracy model sets the rules and regulations which must be followed by workers so that they can perform better in pandemic and achieve their target. It is important to frame the policies and rules in pandemic in order to prevent the employees from the disease and create a healthy working environment. The employees can also make decision as the work flows in proper hierarchy due to which they get an authority and power to make decision for the welfare of bank. Through implementing six thinking hats, Barclays can avoid potential threats to situation and also inspire creative thinking so that employees can share their ideas and opinion for increasing the growth of bank in pandemic. The value systems of Barclays also changes as they mainly focus on enhancing the productivity of business in order to attract and retain the customers at pandemic. As if they retain the customers it directly influences the profitability of bank. The six thinking hats can be used by bank in many different sequences by depending on the nature of problem. Each team members wear the hat brings different perspective and solution due to which conflicts may arise between the employees and creates a negative environment in workplace. </w:t>
      </w:r>
    </w:p>
    <w:p w:rsidR="00352186" w:rsidRDefault="00352186" w:rsidP="00A25AA4">
      <w:pPr>
        <w:suppressAutoHyphens/>
        <w:spacing w:line="360" w:lineRule="auto"/>
        <w:ind w:firstLine="432"/>
        <w:jc w:val="both"/>
        <w:rPr>
          <w:rFonts w:ascii="Times New Roman" w:eastAsia="Calibri" w:hAnsi="Times New Roman" w:cs="Times New Roman"/>
          <w:color w:val="000000"/>
          <w:sz w:val="24"/>
          <w:lang w:val="en-GB" w:eastAsia="ar-SA"/>
        </w:rPr>
      </w:pPr>
    </w:p>
    <w:p w:rsidR="00352186" w:rsidRDefault="00352186" w:rsidP="00A25AA4">
      <w:pPr>
        <w:suppressAutoHyphens/>
        <w:spacing w:line="360" w:lineRule="auto"/>
        <w:ind w:firstLine="432"/>
        <w:jc w:val="both"/>
        <w:rPr>
          <w:rFonts w:ascii="Times New Roman" w:eastAsia="Times New Roman" w:hAnsi="Times New Roman" w:cs="Times New Roman"/>
          <w:b/>
          <w:bCs/>
          <w:color w:val="000000"/>
          <w:sz w:val="28"/>
          <w:szCs w:val="28"/>
          <w:lang w:val="en-GB" w:eastAsia="ar-SA"/>
        </w:rPr>
      </w:pPr>
      <w:r w:rsidRPr="00A25AA4">
        <w:rPr>
          <w:rFonts w:ascii="Times New Roman" w:eastAsia="Times New Roman" w:hAnsi="Times New Roman" w:cs="Times New Roman"/>
          <w:b/>
          <w:bCs/>
          <w:color w:val="000000"/>
          <w:sz w:val="28"/>
          <w:szCs w:val="28"/>
          <w:lang w:val="en-GB" w:eastAsia="ar-SA"/>
        </w:rPr>
        <w:t>REFERENCES</w:t>
      </w:r>
    </w:p>
    <w:p w:rsidR="00081EBD" w:rsidRPr="00081EBD" w:rsidRDefault="00081EBD" w:rsidP="00081EBD">
      <w:pPr>
        <w:suppressAutoHyphens/>
        <w:spacing w:line="360" w:lineRule="auto"/>
        <w:jc w:val="both"/>
        <w:rPr>
          <w:rFonts w:ascii="Times New Roman" w:eastAsia="Calibri" w:hAnsi="Times New Roman" w:cs="Times New Roman"/>
          <w:color w:val="000000"/>
          <w:sz w:val="24"/>
          <w:u w:val="single"/>
          <w:lang w:val="en-GB" w:eastAsia="ar-SA"/>
        </w:rPr>
      </w:pPr>
      <w:r w:rsidRPr="00081EBD">
        <w:rPr>
          <w:rFonts w:ascii="Times New Roman" w:eastAsia="Calibri" w:hAnsi="Times New Roman" w:cs="Times New Roman"/>
          <w:color w:val="000000"/>
          <w:sz w:val="24"/>
          <w:u w:val="single"/>
          <w:lang w:val="en-GB" w:eastAsia="ar-SA"/>
        </w:rPr>
        <w:t>Books and Journals</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proofErr w:type="spellStart"/>
      <w:r w:rsidRPr="00081EBD">
        <w:rPr>
          <w:rFonts w:ascii="Times New Roman" w:eastAsia="Calibri" w:hAnsi="Times New Roman" w:cs="Times New Roman"/>
          <w:color w:val="000000"/>
          <w:sz w:val="24"/>
          <w:shd w:val="clear" w:color="auto" w:fill="FFFFFF"/>
          <w:lang w:val="en-GB" w:eastAsia="ar-SA"/>
        </w:rPr>
        <w:t>Aithal</w:t>
      </w:r>
      <w:proofErr w:type="spellEnd"/>
      <w:r w:rsidRPr="00081EBD">
        <w:rPr>
          <w:rFonts w:ascii="Times New Roman" w:eastAsia="Calibri" w:hAnsi="Times New Roman" w:cs="Times New Roman"/>
          <w:color w:val="000000"/>
          <w:sz w:val="24"/>
          <w:shd w:val="clear" w:color="auto" w:fill="FFFFFF"/>
          <w:lang w:val="en-GB" w:eastAsia="ar-SA"/>
        </w:rPr>
        <w:t>, P. S. and Kumar, P. M., 2017. Ideal analysis for decision making in critical situations through six thinking hats method. </w:t>
      </w:r>
      <w:r w:rsidRPr="00081EBD">
        <w:rPr>
          <w:rFonts w:ascii="Times New Roman" w:eastAsia="Calibri" w:hAnsi="Times New Roman" w:cs="Times New Roman"/>
          <w:i/>
          <w:iCs/>
          <w:color w:val="000000"/>
          <w:sz w:val="24"/>
          <w:shd w:val="clear" w:color="auto" w:fill="FFFFFF"/>
          <w:lang w:val="en-GB" w:eastAsia="ar-SA"/>
        </w:rPr>
        <w:t>International Journal of Applied Engineering and Management Letters (IJAEML)</w:t>
      </w:r>
      <w:r w:rsidRPr="00081EBD">
        <w:rPr>
          <w:rFonts w:ascii="Times New Roman" w:eastAsia="Calibri" w:hAnsi="Times New Roman" w:cs="Times New Roman"/>
          <w:color w:val="000000"/>
          <w:sz w:val="24"/>
          <w:shd w:val="clear" w:color="auto" w:fill="FFFFFF"/>
          <w:lang w:val="en-GB" w:eastAsia="ar-SA"/>
        </w:rPr>
        <w:t>, </w:t>
      </w:r>
      <w:r w:rsidRPr="00081EBD">
        <w:rPr>
          <w:rFonts w:ascii="Times New Roman" w:eastAsia="Calibri" w:hAnsi="Times New Roman" w:cs="Times New Roman"/>
          <w:i/>
          <w:iCs/>
          <w:color w:val="000000"/>
          <w:sz w:val="24"/>
          <w:shd w:val="clear" w:color="auto" w:fill="FFFFFF"/>
          <w:lang w:val="en-GB" w:eastAsia="ar-SA"/>
        </w:rPr>
        <w:t>1</w:t>
      </w:r>
      <w:r w:rsidRPr="00081EBD">
        <w:rPr>
          <w:rFonts w:ascii="Times New Roman" w:eastAsia="Calibri" w:hAnsi="Times New Roman" w:cs="Times New Roman"/>
          <w:color w:val="000000"/>
          <w:sz w:val="24"/>
          <w:shd w:val="clear" w:color="auto" w:fill="FFFFFF"/>
          <w:lang w:val="en-GB" w:eastAsia="ar-SA"/>
        </w:rPr>
        <w:t>(2), pp.1-9.</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proofErr w:type="spellStart"/>
      <w:r w:rsidRPr="00081EBD">
        <w:rPr>
          <w:rFonts w:ascii="Times New Roman" w:eastAsia="Calibri" w:hAnsi="Times New Roman" w:cs="Times New Roman"/>
          <w:color w:val="000000"/>
          <w:sz w:val="24"/>
          <w:shd w:val="clear" w:color="auto" w:fill="FFFFFF"/>
          <w:lang w:val="en-GB" w:eastAsia="ar-SA"/>
        </w:rPr>
        <w:t>Aspalter</w:t>
      </w:r>
      <w:proofErr w:type="spellEnd"/>
      <w:r w:rsidRPr="00081EBD">
        <w:rPr>
          <w:rFonts w:ascii="Times New Roman" w:eastAsia="Calibri" w:hAnsi="Times New Roman" w:cs="Times New Roman"/>
          <w:color w:val="000000"/>
          <w:sz w:val="24"/>
          <w:shd w:val="clear" w:color="auto" w:fill="FFFFFF"/>
          <w:lang w:val="en-GB" w:eastAsia="ar-SA"/>
        </w:rPr>
        <w:t>, C., 2020. Back to the origins: The ideal-type methodology in social sciences as developed by Max Weber. In </w:t>
      </w:r>
      <w:r w:rsidRPr="00081EBD">
        <w:rPr>
          <w:rFonts w:ascii="Times New Roman" w:eastAsia="Calibri" w:hAnsi="Times New Roman" w:cs="Times New Roman"/>
          <w:i/>
          <w:iCs/>
          <w:color w:val="000000"/>
          <w:sz w:val="24"/>
          <w:shd w:val="clear" w:color="auto" w:fill="FFFFFF"/>
          <w:lang w:val="en-GB" w:eastAsia="ar-SA"/>
        </w:rPr>
        <w:t>Ideal Types in Comparative Social Policy</w:t>
      </w:r>
      <w:r w:rsidRPr="00081EBD">
        <w:rPr>
          <w:rFonts w:ascii="Times New Roman" w:eastAsia="Calibri" w:hAnsi="Times New Roman" w:cs="Times New Roman"/>
          <w:color w:val="000000"/>
          <w:sz w:val="24"/>
          <w:shd w:val="clear" w:color="auto" w:fill="FFFFFF"/>
          <w:lang w:val="en-GB" w:eastAsia="ar-SA"/>
        </w:rPr>
        <w:t xml:space="preserve"> (pp. 90-104). </w:t>
      </w:r>
      <w:proofErr w:type="spellStart"/>
      <w:r w:rsidRPr="00081EBD">
        <w:rPr>
          <w:rFonts w:ascii="Times New Roman" w:eastAsia="Calibri" w:hAnsi="Times New Roman" w:cs="Times New Roman"/>
          <w:color w:val="000000"/>
          <w:sz w:val="24"/>
          <w:shd w:val="clear" w:color="auto" w:fill="FFFFFF"/>
          <w:lang w:val="en-GB" w:eastAsia="ar-SA"/>
        </w:rPr>
        <w:t>Routledge</w:t>
      </w:r>
      <w:proofErr w:type="spellEnd"/>
      <w:r w:rsidRPr="00081EBD">
        <w:rPr>
          <w:rFonts w:ascii="Times New Roman" w:eastAsia="Calibri" w:hAnsi="Times New Roman" w:cs="Times New Roman"/>
          <w:color w:val="000000"/>
          <w:sz w:val="24"/>
          <w:shd w:val="clear" w:color="auto" w:fill="FFFFFF"/>
          <w:lang w:val="en-GB" w:eastAsia="ar-SA"/>
        </w:rPr>
        <w:t>.</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proofErr w:type="spellStart"/>
      <w:r w:rsidRPr="00081EBD">
        <w:rPr>
          <w:rFonts w:ascii="Times New Roman" w:eastAsia="Calibri" w:hAnsi="Times New Roman" w:cs="Times New Roman"/>
          <w:color w:val="000000"/>
          <w:sz w:val="24"/>
          <w:shd w:val="clear" w:color="auto" w:fill="FFFFFF"/>
          <w:lang w:val="en-GB" w:eastAsia="ar-SA"/>
        </w:rPr>
        <w:t>Azeez</w:t>
      </w:r>
      <w:proofErr w:type="spellEnd"/>
      <w:r w:rsidRPr="00081EBD">
        <w:rPr>
          <w:rFonts w:ascii="Times New Roman" w:eastAsia="Calibri" w:hAnsi="Times New Roman" w:cs="Times New Roman"/>
          <w:color w:val="000000"/>
          <w:sz w:val="24"/>
          <w:shd w:val="clear" w:color="auto" w:fill="FFFFFF"/>
          <w:lang w:val="en-GB" w:eastAsia="ar-SA"/>
        </w:rPr>
        <w:t>, R. O., 2016. Six Thinking Hats and Social Workers' Innovative Competence: An Experimental Study. </w:t>
      </w:r>
      <w:r w:rsidRPr="00081EBD">
        <w:rPr>
          <w:rFonts w:ascii="Times New Roman" w:eastAsia="Calibri" w:hAnsi="Times New Roman" w:cs="Times New Roman"/>
          <w:i/>
          <w:iCs/>
          <w:color w:val="000000"/>
          <w:sz w:val="24"/>
          <w:shd w:val="clear" w:color="auto" w:fill="FFFFFF"/>
          <w:lang w:val="en-GB" w:eastAsia="ar-SA"/>
        </w:rPr>
        <w:t>Journal of Education and Practice</w:t>
      </w:r>
      <w:r w:rsidRPr="00081EBD">
        <w:rPr>
          <w:rFonts w:ascii="Times New Roman" w:eastAsia="Calibri" w:hAnsi="Times New Roman" w:cs="Times New Roman"/>
          <w:color w:val="000000"/>
          <w:sz w:val="24"/>
          <w:shd w:val="clear" w:color="auto" w:fill="FFFFFF"/>
          <w:lang w:val="en-GB" w:eastAsia="ar-SA"/>
        </w:rPr>
        <w:t>, </w:t>
      </w:r>
      <w:r w:rsidRPr="00081EBD">
        <w:rPr>
          <w:rFonts w:ascii="Times New Roman" w:eastAsia="Calibri" w:hAnsi="Times New Roman" w:cs="Times New Roman"/>
          <w:i/>
          <w:iCs/>
          <w:color w:val="000000"/>
          <w:sz w:val="24"/>
          <w:shd w:val="clear" w:color="auto" w:fill="FFFFFF"/>
          <w:lang w:val="en-GB" w:eastAsia="ar-SA"/>
        </w:rPr>
        <w:t>7</w:t>
      </w:r>
      <w:r w:rsidRPr="00081EBD">
        <w:rPr>
          <w:rFonts w:ascii="Times New Roman" w:eastAsia="Calibri" w:hAnsi="Times New Roman" w:cs="Times New Roman"/>
          <w:color w:val="000000"/>
          <w:sz w:val="24"/>
          <w:shd w:val="clear" w:color="auto" w:fill="FFFFFF"/>
          <w:lang w:val="en-GB" w:eastAsia="ar-SA"/>
        </w:rPr>
        <w:t>(24), pp.149-153.</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proofErr w:type="spellStart"/>
      <w:r w:rsidRPr="00081EBD">
        <w:rPr>
          <w:rFonts w:ascii="Times New Roman" w:eastAsia="Calibri" w:hAnsi="Times New Roman" w:cs="Times New Roman"/>
          <w:color w:val="000000"/>
          <w:sz w:val="24"/>
          <w:shd w:val="clear" w:color="auto" w:fill="FFFFFF"/>
          <w:lang w:val="en-GB" w:eastAsia="ar-SA"/>
        </w:rPr>
        <w:t>Dery</w:t>
      </w:r>
      <w:proofErr w:type="spellEnd"/>
      <w:r w:rsidRPr="00081EBD">
        <w:rPr>
          <w:rFonts w:ascii="Times New Roman" w:eastAsia="Calibri" w:hAnsi="Times New Roman" w:cs="Times New Roman"/>
          <w:color w:val="000000"/>
          <w:sz w:val="24"/>
          <w:shd w:val="clear" w:color="auto" w:fill="FFFFFF"/>
          <w:lang w:val="en-GB" w:eastAsia="ar-SA"/>
        </w:rPr>
        <w:t xml:space="preserve">, K., Sebastian, I. M. and van </w:t>
      </w:r>
      <w:proofErr w:type="spellStart"/>
      <w:r w:rsidRPr="00081EBD">
        <w:rPr>
          <w:rFonts w:ascii="Times New Roman" w:eastAsia="Calibri" w:hAnsi="Times New Roman" w:cs="Times New Roman"/>
          <w:color w:val="000000"/>
          <w:sz w:val="24"/>
          <w:shd w:val="clear" w:color="auto" w:fill="FFFFFF"/>
          <w:lang w:val="en-GB" w:eastAsia="ar-SA"/>
        </w:rPr>
        <w:t>der</w:t>
      </w:r>
      <w:proofErr w:type="spellEnd"/>
      <w:r w:rsidRPr="00081EBD">
        <w:rPr>
          <w:rFonts w:ascii="Times New Roman" w:eastAsia="Calibri" w:hAnsi="Times New Roman" w:cs="Times New Roman"/>
          <w:color w:val="000000"/>
          <w:sz w:val="24"/>
          <w:shd w:val="clear" w:color="auto" w:fill="FFFFFF"/>
          <w:lang w:val="en-GB" w:eastAsia="ar-SA"/>
        </w:rPr>
        <w:t xml:space="preserve"> </w:t>
      </w:r>
      <w:proofErr w:type="spellStart"/>
      <w:r w:rsidRPr="00081EBD">
        <w:rPr>
          <w:rFonts w:ascii="Times New Roman" w:eastAsia="Calibri" w:hAnsi="Times New Roman" w:cs="Times New Roman"/>
          <w:color w:val="000000"/>
          <w:sz w:val="24"/>
          <w:shd w:val="clear" w:color="auto" w:fill="FFFFFF"/>
          <w:lang w:val="en-GB" w:eastAsia="ar-SA"/>
        </w:rPr>
        <w:t>Meulen</w:t>
      </w:r>
      <w:proofErr w:type="spellEnd"/>
      <w:r w:rsidRPr="00081EBD">
        <w:rPr>
          <w:rFonts w:ascii="Times New Roman" w:eastAsia="Calibri" w:hAnsi="Times New Roman" w:cs="Times New Roman"/>
          <w:color w:val="000000"/>
          <w:sz w:val="24"/>
          <w:shd w:val="clear" w:color="auto" w:fill="FFFFFF"/>
          <w:lang w:val="en-GB" w:eastAsia="ar-SA"/>
        </w:rPr>
        <w:t>, N., 2017. The Digital Workplace is Key to Digital Innovation. </w:t>
      </w:r>
      <w:r w:rsidRPr="00081EBD">
        <w:rPr>
          <w:rFonts w:ascii="Times New Roman" w:eastAsia="Calibri" w:hAnsi="Times New Roman" w:cs="Times New Roman"/>
          <w:i/>
          <w:iCs/>
          <w:color w:val="000000"/>
          <w:sz w:val="24"/>
          <w:shd w:val="clear" w:color="auto" w:fill="FFFFFF"/>
          <w:lang w:val="en-GB" w:eastAsia="ar-SA"/>
        </w:rPr>
        <w:t>MIS Quarterly Executive</w:t>
      </w:r>
      <w:r w:rsidRPr="00081EBD">
        <w:rPr>
          <w:rFonts w:ascii="Times New Roman" w:eastAsia="Calibri" w:hAnsi="Times New Roman" w:cs="Times New Roman"/>
          <w:color w:val="000000"/>
          <w:sz w:val="24"/>
          <w:shd w:val="clear" w:color="auto" w:fill="FFFFFF"/>
          <w:lang w:val="en-GB" w:eastAsia="ar-SA"/>
        </w:rPr>
        <w:t>, </w:t>
      </w:r>
      <w:r w:rsidRPr="00081EBD">
        <w:rPr>
          <w:rFonts w:ascii="Times New Roman" w:eastAsia="Calibri" w:hAnsi="Times New Roman" w:cs="Times New Roman"/>
          <w:i/>
          <w:iCs/>
          <w:color w:val="000000"/>
          <w:sz w:val="24"/>
          <w:shd w:val="clear" w:color="auto" w:fill="FFFFFF"/>
          <w:lang w:val="en-GB" w:eastAsia="ar-SA"/>
        </w:rPr>
        <w:t>16</w:t>
      </w:r>
      <w:r w:rsidRPr="00081EBD">
        <w:rPr>
          <w:rFonts w:ascii="Times New Roman" w:eastAsia="Calibri" w:hAnsi="Times New Roman" w:cs="Times New Roman"/>
          <w:color w:val="000000"/>
          <w:sz w:val="24"/>
          <w:shd w:val="clear" w:color="auto" w:fill="FFFFFF"/>
          <w:lang w:val="en-GB" w:eastAsia="ar-SA"/>
        </w:rPr>
        <w:t>(2).</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r w:rsidRPr="00081EBD">
        <w:rPr>
          <w:rFonts w:ascii="Times New Roman" w:eastAsia="Calibri" w:hAnsi="Times New Roman" w:cs="Times New Roman"/>
          <w:color w:val="000000"/>
          <w:sz w:val="24"/>
          <w:shd w:val="clear" w:color="auto" w:fill="FFFFFF"/>
          <w:lang w:val="en-GB" w:eastAsia="ar-SA"/>
        </w:rPr>
        <w:lastRenderedPageBreak/>
        <w:t>du Gay, P. and Pedersen, K. Z., 2020. Discretion and bureaucracy. In </w:t>
      </w:r>
      <w:r w:rsidRPr="00081EBD">
        <w:rPr>
          <w:rFonts w:ascii="Times New Roman" w:eastAsia="Calibri" w:hAnsi="Times New Roman" w:cs="Times New Roman"/>
          <w:i/>
          <w:iCs/>
          <w:color w:val="000000"/>
          <w:sz w:val="24"/>
          <w:shd w:val="clear" w:color="auto" w:fill="FFFFFF"/>
          <w:lang w:val="en-GB" w:eastAsia="ar-SA"/>
        </w:rPr>
        <w:t>Discretion and the quest for controlled freedom</w:t>
      </w:r>
      <w:r w:rsidRPr="00081EBD">
        <w:rPr>
          <w:rFonts w:ascii="Times New Roman" w:eastAsia="Calibri" w:hAnsi="Times New Roman" w:cs="Times New Roman"/>
          <w:color w:val="000000"/>
          <w:sz w:val="24"/>
          <w:shd w:val="clear" w:color="auto" w:fill="FFFFFF"/>
          <w:lang w:val="en-GB" w:eastAsia="ar-SA"/>
        </w:rPr>
        <w:t xml:space="preserve"> (pp. 221-236). </w:t>
      </w:r>
      <w:proofErr w:type="spellStart"/>
      <w:r w:rsidRPr="00081EBD">
        <w:rPr>
          <w:rFonts w:ascii="Times New Roman" w:eastAsia="Calibri" w:hAnsi="Times New Roman" w:cs="Times New Roman"/>
          <w:color w:val="000000"/>
          <w:sz w:val="24"/>
          <w:shd w:val="clear" w:color="auto" w:fill="FFFFFF"/>
          <w:lang w:val="en-GB" w:eastAsia="ar-SA"/>
        </w:rPr>
        <w:t>Palgrave</w:t>
      </w:r>
      <w:proofErr w:type="spellEnd"/>
      <w:r w:rsidRPr="00081EBD">
        <w:rPr>
          <w:rFonts w:ascii="Times New Roman" w:eastAsia="Calibri" w:hAnsi="Times New Roman" w:cs="Times New Roman"/>
          <w:color w:val="000000"/>
          <w:sz w:val="24"/>
          <w:shd w:val="clear" w:color="auto" w:fill="FFFFFF"/>
          <w:lang w:val="en-GB" w:eastAsia="ar-SA"/>
        </w:rPr>
        <w:t xml:space="preserve"> Macmillan, Cham.</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proofErr w:type="spellStart"/>
      <w:r w:rsidRPr="00081EBD">
        <w:rPr>
          <w:rFonts w:ascii="Times New Roman" w:eastAsia="Calibri" w:hAnsi="Times New Roman" w:cs="Times New Roman"/>
          <w:color w:val="000000"/>
          <w:sz w:val="24"/>
          <w:shd w:val="clear" w:color="auto" w:fill="FFFFFF"/>
          <w:lang w:val="en-GB" w:eastAsia="ar-SA"/>
        </w:rPr>
        <w:t>Gencel</w:t>
      </w:r>
      <w:proofErr w:type="spellEnd"/>
      <w:r w:rsidRPr="00081EBD">
        <w:rPr>
          <w:rFonts w:ascii="Times New Roman" w:eastAsia="Calibri" w:hAnsi="Times New Roman" w:cs="Times New Roman"/>
          <w:color w:val="000000"/>
          <w:sz w:val="24"/>
          <w:shd w:val="clear" w:color="auto" w:fill="FFFFFF"/>
          <w:lang w:val="en-GB" w:eastAsia="ar-SA"/>
        </w:rPr>
        <w:t xml:space="preserve">, U. and </w:t>
      </w:r>
      <w:proofErr w:type="spellStart"/>
      <w:r w:rsidRPr="00081EBD">
        <w:rPr>
          <w:rFonts w:ascii="Times New Roman" w:eastAsia="Calibri" w:hAnsi="Times New Roman" w:cs="Times New Roman"/>
          <w:color w:val="000000"/>
          <w:sz w:val="24"/>
          <w:shd w:val="clear" w:color="auto" w:fill="FFFFFF"/>
          <w:lang w:val="en-GB" w:eastAsia="ar-SA"/>
        </w:rPr>
        <w:t>Gencel</w:t>
      </w:r>
      <w:proofErr w:type="spellEnd"/>
      <w:r w:rsidRPr="00081EBD">
        <w:rPr>
          <w:rFonts w:ascii="Times New Roman" w:eastAsia="Calibri" w:hAnsi="Times New Roman" w:cs="Times New Roman"/>
          <w:color w:val="000000"/>
          <w:sz w:val="24"/>
          <w:shd w:val="clear" w:color="auto" w:fill="FFFFFF"/>
          <w:lang w:val="en-GB" w:eastAsia="ar-SA"/>
        </w:rPr>
        <w:t>, I. E., 2018. Teaching Tax Law: Undergraduates’ Thoughts Regarding the Implementation of Six Thinking Hats Technique. </w:t>
      </w:r>
      <w:r w:rsidRPr="00081EBD">
        <w:rPr>
          <w:rFonts w:ascii="Times New Roman" w:eastAsia="Calibri" w:hAnsi="Times New Roman" w:cs="Times New Roman"/>
          <w:i/>
          <w:iCs/>
          <w:color w:val="000000"/>
          <w:sz w:val="24"/>
          <w:shd w:val="clear" w:color="auto" w:fill="FFFFFF"/>
          <w:lang w:val="en-GB" w:eastAsia="ar-SA"/>
        </w:rPr>
        <w:t>International Journal of Financial Research</w:t>
      </w:r>
      <w:r w:rsidRPr="00081EBD">
        <w:rPr>
          <w:rFonts w:ascii="Times New Roman" w:eastAsia="Calibri" w:hAnsi="Times New Roman" w:cs="Times New Roman"/>
          <w:color w:val="000000"/>
          <w:sz w:val="24"/>
          <w:shd w:val="clear" w:color="auto" w:fill="FFFFFF"/>
          <w:lang w:val="en-GB" w:eastAsia="ar-SA"/>
        </w:rPr>
        <w:t>, </w:t>
      </w:r>
      <w:r w:rsidRPr="00081EBD">
        <w:rPr>
          <w:rFonts w:ascii="Times New Roman" w:eastAsia="Calibri" w:hAnsi="Times New Roman" w:cs="Times New Roman"/>
          <w:i/>
          <w:iCs/>
          <w:color w:val="000000"/>
          <w:sz w:val="24"/>
          <w:shd w:val="clear" w:color="auto" w:fill="FFFFFF"/>
          <w:lang w:val="en-GB" w:eastAsia="ar-SA"/>
        </w:rPr>
        <w:t>9</w:t>
      </w:r>
      <w:r w:rsidRPr="00081EBD">
        <w:rPr>
          <w:rFonts w:ascii="Times New Roman" w:eastAsia="Calibri" w:hAnsi="Times New Roman" w:cs="Times New Roman"/>
          <w:color w:val="000000"/>
          <w:sz w:val="24"/>
          <w:shd w:val="clear" w:color="auto" w:fill="FFFFFF"/>
          <w:lang w:val="en-GB" w:eastAsia="ar-SA"/>
        </w:rPr>
        <w:t>(2), pp.31-38.</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proofErr w:type="spellStart"/>
      <w:r w:rsidRPr="00081EBD">
        <w:rPr>
          <w:rFonts w:ascii="Times New Roman" w:eastAsia="Calibri" w:hAnsi="Times New Roman" w:cs="Times New Roman"/>
          <w:color w:val="000000"/>
          <w:sz w:val="24"/>
          <w:shd w:val="clear" w:color="auto" w:fill="FFFFFF"/>
          <w:lang w:val="en-GB" w:eastAsia="ar-SA"/>
        </w:rPr>
        <w:t>Göçmen</w:t>
      </w:r>
      <w:proofErr w:type="spellEnd"/>
      <w:r w:rsidRPr="00081EBD">
        <w:rPr>
          <w:rFonts w:ascii="Times New Roman" w:eastAsia="Calibri" w:hAnsi="Times New Roman" w:cs="Times New Roman"/>
          <w:color w:val="000000"/>
          <w:sz w:val="24"/>
          <w:shd w:val="clear" w:color="auto" w:fill="FFFFFF"/>
          <w:lang w:val="en-GB" w:eastAsia="ar-SA"/>
        </w:rPr>
        <w:t xml:space="preserve">, Ö. and </w:t>
      </w:r>
      <w:proofErr w:type="spellStart"/>
      <w:r w:rsidRPr="00081EBD">
        <w:rPr>
          <w:rFonts w:ascii="Times New Roman" w:eastAsia="Calibri" w:hAnsi="Times New Roman" w:cs="Times New Roman"/>
          <w:color w:val="000000"/>
          <w:sz w:val="24"/>
          <w:shd w:val="clear" w:color="auto" w:fill="FFFFFF"/>
          <w:lang w:val="en-GB" w:eastAsia="ar-SA"/>
        </w:rPr>
        <w:t>Coşkun</w:t>
      </w:r>
      <w:proofErr w:type="spellEnd"/>
      <w:r w:rsidRPr="00081EBD">
        <w:rPr>
          <w:rFonts w:ascii="Times New Roman" w:eastAsia="Calibri" w:hAnsi="Times New Roman" w:cs="Times New Roman"/>
          <w:color w:val="000000"/>
          <w:sz w:val="24"/>
          <w:shd w:val="clear" w:color="auto" w:fill="FFFFFF"/>
          <w:lang w:val="en-GB" w:eastAsia="ar-SA"/>
        </w:rPr>
        <w:t>, H., 2019. The effects of the six thinking hats and speed on creativity in brainstorming. </w:t>
      </w:r>
      <w:r w:rsidRPr="00081EBD">
        <w:rPr>
          <w:rFonts w:ascii="Times New Roman" w:eastAsia="Calibri" w:hAnsi="Times New Roman" w:cs="Times New Roman"/>
          <w:i/>
          <w:iCs/>
          <w:color w:val="000000"/>
          <w:sz w:val="24"/>
          <w:shd w:val="clear" w:color="auto" w:fill="FFFFFF"/>
          <w:lang w:val="en-GB" w:eastAsia="ar-SA"/>
        </w:rPr>
        <w:t>Thinking Skills and Creativity</w:t>
      </w:r>
      <w:r w:rsidRPr="00081EBD">
        <w:rPr>
          <w:rFonts w:ascii="Times New Roman" w:eastAsia="Calibri" w:hAnsi="Times New Roman" w:cs="Times New Roman"/>
          <w:color w:val="000000"/>
          <w:sz w:val="24"/>
          <w:shd w:val="clear" w:color="auto" w:fill="FFFFFF"/>
          <w:lang w:val="en-GB" w:eastAsia="ar-SA"/>
        </w:rPr>
        <w:t>, </w:t>
      </w:r>
      <w:r w:rsidRPr="00081EBD">
        <w:rPr>
          <w:rFonts w:ascii="Times New Roman" w:eastAsia="Calibri" w:hAnsi="Times New Roman" w:cs="Times New Roman"/>
          <w:i/>
          <w:iCs/>
          <w:color w:val="000000"/>
          <w:sz w:val="24"/>
          <w:shd w:val="clear" w:color="auto" w:fill="FFFFFF"/>
          <w:lang w:val="en-GB" w:eastAsia="ar-SA"/>
        </w:rPr>
        <w:t>31</w:t>
      </w:r>
      <w:r w:rsidRPr="00081EBD">
        <w:rPr>
          <w:rFonts w:ascii="Times New Roman" w:eastAsia="Calibri" w:hAnsi="Times New Roman" w:cs="Times New Roman"/>
          <w:color w:val="000000"/>
          <w:sz w:val="24"/>
          <w:shd w:val="clear" w:color="auto" w:fill="FFFFFF"/>
          <w:lang w:val="en-GB" w:eastAsia="ar-SA"/>
        </w:rPr>
        <w:t>, pp.284-295.</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r w:rsidRPr="00081EBD">
        <w:rPr>
          <w:rFonts w:ascii="Times New Roman" w:eastAsia="Calibri" w:hAnsi="Times New Roman" w:cs="Times New Roman"/>
          <w:color w:val="000000"/>
          <w:sz w:val="24"/>
          <w:shd w:val="clear" w:color="auto" w:fill="FFFFFF"/>
          <w:lang w:val="en-GB" w:eastAsia="ar-SA"/>
        </w:rPr>
        <w:t xml:space="preserve">Im, T., 2017. Revisiting Bureaucratic Dysfunction: The Role of Bureaucracy in </w:t>
      </w:r>
      <w:proofErr w:type="spellStart"/>
      <w:r w:rsidRPr="00081EBD">
        <w:rPr>
          <w:rFonts w:ascii="Times New Roman" w:eastAsia="Calibri" w:hAnsi="Times New Roman" w:cs="Times New Roman"/>
          <w:color w:val="000000"/>
          <w:sz w:val="24"/>
          <w:shd w:val="clear" w:color="auto" w:fill="FFFFFF"/>
          <w:lang w:val="en-GB" w:eastAsia="ar-SA"/>
        </w:rPr>
        <w:t>Democratization</w:t>
      </w:r>
      <w:proofErr w:type="spellEnd"/>
      <w:r w:rsidRPr="00081EBD">
        <w:rPr>
          <w:rFonts w:ascii="Times New Roman" w:eastAsia="Calibri" w:hAnsi="Times New Roman" w:cs="Times New Roman"/>
          <w:color w:val="000000"/>
          <w:sz w:val="24"/>
          <w:shd w:val="clear" w:color="auto" w:fill="FFFFFF"/>
          <w:lang w:val="en-GB" w:eastAsia="ar-SA"/>
        </w:rPr>
        <w:t>. In </w:t>
      </w:r>
      <w:r w:rsidRPr="00081EBD">
        <w:rPr>
          <w:rFonts w:ascii="Times New Roman" w:eastAsia="Calibri" w:hAnsi="Times New Roman" w:cs="Times New Roman"/>
          <w:i/>
          <w:iCs/>
          <w:color w:val="000000"/>
          <w:sz w:val="24"/>
          <w:shd w:val="clear" w:color="auto" w:fill="FFFFFF"/>
          <w:lang w:val="en-GB" w:eastAsia="ar-SA"/>
        </w:rPr>
        <w:t>The Experience of Democracy and Bureaucracy in South Korea</w:t>
      </w:r>
      <w:r w:rsidRPr="00081EBD">
        <w:rPr>
          <w:rFonts w:ascii="Times New Roman" w:eastAsia="Calibri" w:hAnsi="Times New Roman" w:cs="Times New Roman"/>
          <w:color w:val="000000"/>
          <w:sz w:val="24"/>
          <w:shd w:val="clear" w:color="auto" w:fill="FFFFFF"/>
          <w:lang w:val="en-GB" w:eastAsia="ar-SA"/>
        </w:rPr>
        <w:t>. Emerald Publishing Limited.</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r w:rsidRPr="00081EBD">
        <w:rPr>
          <w:rFonts w:ascii="Times New Roman" w:eastAsia="Calibri" w:hAnsi="Times New Roman" w:cs="Times New Roman"/>
          <w:color w:val="000000"/>
          <w:sz w:val="24"/>
          <w:shd w:val="clear" w:color="auto" w:fill="FFFFFF"/>
          <w:lang w:val="en-GB" w:eastAsia="ar-SA"/>
        </w:rPr>
        <w:t>Kowalski, R. and Russell, C., 2020. How We SEE Is How We Learn: Reflection in the Workplace. </w:t>
      </w:r>
      <w:r w:rsidRPr="00081EBD">
        <w:rPr>
          <w:rFonts w:ascii="Times New Roman" w:eastAsia="Calibri" w:hAnsi="Times New Roman" w:cs="Times New Roman"/>
          <w:i/>
          <w:iCs/>
          <w:color w:val="000000"/>
          <w:sz w:val="24"/>
          <w:shd w:val="clear" w:color="auto" w:fill="FFFFFF"/>
          <w:lang w:val="en-GB" w:eastAsia="ar-SA"/>
        </w:rPr>
        <w:t>Advances in Developing Human Resources</w:t>
      </w:r>
      <w:r w:rsidRPr="00081EBD">
        <w:rPr>
          <w:rFonts w:ascii="Times New Roman" w:eastAsia="Calibri" w:hAnsi="Times New Roman" w:cs="Times New Roman"/>
          <w:color w:val="000000"/>
          <w:sz w:val="24"/>
          <w:shd w:val="clear" w:color="auto" w:fill="FFFFFF"/>
          <w:lang w:val="en-GB" w:eastAsia="ar-SA"/>
        </w:rPr>
        <w:t>, </w:t>
      </w:r>
      <w:r w:rsidRPr="00081EBD">
        <w:rPr>
          <w:rFonts w:ascii="Times New Roman" w:eastAsia="Calibri" w:hAnsi="Times New Roman" w:cs="Times New Roman"/>
          <w:i/>
          <w:iCs/>
          <w:color w:val="000000"/>
          <w:sz w:val="24"/>
          <w:shd w:val="clear" w:color="auto" w:fill="FFFFFF"/>
          <w:lang w:val="en-GB" w:eastAsia="ar-SA"/>
        </w:rPr>
        <w:t>22</w:t>
      </w:r>
      <w:r w:rsidRPr="00081EBD">
        <w:rPr>
          <w:rFonts w:ascii="Times New Roman" w:eastAsia="Calibri" w:hAnsi="Times New Roman" w:cs="Times New Roman"/>
          <w:color w:val="000000"/>
          <w:sz w:val="24"/>
          <w:shd w:val="clear" w:color="auto" w:fill="FFFFFF"/>
          <w:lang w:val="en-GB" w:eastAsia="ar-SA"/>
        </w:rPr>
        <w:t>(3), pp.239-247.</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r w:rsidRPr="00081EBD">
        <w:rPr>
          <w:rFonts w:ascii="Times New Roman" w:eastAsia="Calibri" w:hAnsi="Times New Roman" w:cs="Times New Roman"/>
          <w:color w:val="000000"/>
          <w:sz w:val="24"/>
          <w:shd w:val="clear" w:color="auto" w:fill="FFFFFF"/>
          <w:lang w:val="en-GB" w:eastAsia="ar-SA"/>
        </w:rPr>
        <w:t xml:space="preserve">Lane, J. E., 2017. Max Weber’s theory of </w:t>
      </w:r>
      <w:proofErr w:type="spellStart"/>
      <w:r w:rsidRPr="00081EBD">
        <w:rPr>
          <w:rFonts w:ascii="Times New Roman" w:eastAsia="Calibri" w:hAnsi="Times New Roman" w:cs="Times New Roman"/>
          <w:color w:val="000000"/>
          <w:sz w:val="24"/>
          <w:shd w:val="clear" w:color="auto" w:fill="FFFFFF"/>
          <w:lang w:val="en-GB" w:eastAsia="ar-SA"/>
        </w:rPr>
        <w:t>civilizations</w:t>
      </w:r>
      <w:proofErr w:type="spellEnd"/>
      <w:r w:rsidRPr="00081EBD">
        <w:rPr>
          <w:rFonts w:ascii="Times New Roman" w:eastAsia="Calibri" w:hAnsi="Times New Roman" w:cs="Times New Roman"/>
          <w:color w:val="000000"/>
          <w:sz w:val="24"/>
          <w:shd w:val="clear" w:color="auto" w:fill="FFFFFF"/>
          <w:lang w:val="en-GB" w:eastAsia="ar-SA"/>
        </w:rPr>
        <w:t xml:space="preserve"> today: The rule of law instead of capitalism. </w:t>
      </w:r>
      <w:r w:rsidRPr="00081EBD">
        <w:rPr>
          <w:rFonts w:ascii="Times New Roman" w:eastAsia="Calibri" w:hAnsi="Times New Roman" w:cs="Times New Roman"/>
          <w:i/>
          <w:iCs/>
          <w:color w:val="000000"/>
          <w:sz w:val="24"/>
          <w:shd w:val="clear" w:color="auto" w:fill="FFFFFF"/>
          <w:lang w:val="en-GB" w:eastAsia="ar-SA"/>
        </w:rPr>
        <w:t>Arts and Humanities Open Access Journal</w:t>
      </w:r>
      <w:r w:rsidRPr="00081EBD">
        <w:rPr>
          <w:rFonts w:ascii="Times New Roman" w:eastAsia="Calibri" w:hAnsi="Times New Roman" w:cs="Times New Roman"/>
          <w:color w:val="000000"/>
          <w:sz w:val="24"/>
          <w:shd w:val="clear" w:color="auto" w:fill="FFFFFF"/>
          <w:lang w:val="en-GB" w:eastAsia="ar-SA"/>
        </w:rPr>
        <w:t>, </w:t>
      </w:r>
      <w:r w:rsidRPr="00081EBD">
        <w:rPr>
          <w:rFonts w:ascii="Times New Roman" w:eastAsia="Calibri" w:hAnsi="Times New Roman" w:cs="Times New Roman"/>
          <w:i/>
          <w:iCs/>
          <w:color w:val="000000"/>
          <w:sz w:val="24"/>
          <w:shd w:val="clear" w:color="auto" w:fill="FFFFFF"/>
          <w:lang w:val="en-GB" w:eastAsia="ar-SA"/>
        </w:rPr>
        <w:t>1</w:t>
      </w:r>
      <w:r w:rsidRPr="00081EBD">
        <w:rPr>
          <w:rFonts w:ascii="Times New Roman" w:eastAsia="Calibri" w:hAnsi="Times New Roman" w:cs="Times New Roman"/>
          <w:color w:val="000000"/>
          <w:sz w:val="24"/>
          <w:shd w:val="clear" w:color="auto" w:fill="FFFFFF"/>
          <w:lang w:val="en-GB" w:eastAsia="ar-SA"/>
        </w:rPr>
        <w:t>(1), pp.4-9.</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r w:rsidRPr="00081EBD">
        <w:rPr>
          <w:rFonts w:ascii="Times New Roman" w:eastAsia="Calibri" w:hAnsi="Times New Roman" w:cs="Times New Roman"/>
          <w:color w:val="000000"/>
          <w:sz w:val="24"/>
          <w:shd w:val="clear" w:color="auto" w:fill="FFFFFF"/>
          <w:lang w:val="en-GB" w:eastAsia="ar-SA"/>
        </w:rPr>
        <w:t>Lin, Y. R., 2019. Student positions and web-based argumentation with the support of the six thinking hats. </w:t>
      </w:r>
      <w:r w:rsidRPr="00081EBD">
        <w:rPr>
          <w:rFonts w:ascii="Times New Roman" w:eastAsia="Calibri" w:hAnsi="Times New Roman" w:cs="Times New Roman"/>
          <w:i/>
          <w:iCs/>
          <w:color w:val="000000"/>
          <w:sz w:val="24"/>
          <w:shd w:val="clear" w:color="auto" w:fill="FFFFFF"/>
          <w:lang w:val="en-GB" w:eastAsia="ar-SA"/>
        </w:rPr>
        <w:t>Computers &amp; Education</w:t>
      </w:r>
      <w:r w:rsidRPr="00081EBD">
        <w:rPr>
          <w:rFonts w:ascii="Times New Roman" w:eastAsia="Calibri" w:hAnsi="Times New Roman" w:cs="Times New Roman"/>
          <w:color w:val="000000"/>
          <w:sz w:val="24"/>
          <w:shd w:val="clear" w:color="auto" w:fill="FFFFFF"/>
          <w:lang w:val="en-GB" w:eastAsia="ar-SA"/>
        </w:rPr>
        <w:t>, </w:t>
      </w:r>
      <w:r w:rsidRPr="00081EBD">
        <w:rPr>
          <w:rFonts w:ascii="Times New Roman" w:eastAsia="Calibri" w:hAnsi="Times New Roman" w:cs="Times New Roman"/>
          <w:i/>
          <w:iCs/>
          <w:color w:val="000000"/>
          <w:sz w:val="24"/>
          <w:shd w:val="clear" w:color="auto" w:fill="FFFFFF"/>
          <w:lang w:val="en-GB" w:eastAsia="ar-SA"/>
        </w:rPr>
        <w:t>139</w:t>
      </w:r>
      <w:r w:rsidRPr="00081EBD">
        <w:rPr>
          <w:rFonts w:ascii="Times New Roman" w:eastAsia="Calibri" w:hAnsi="Times New Roman" w:cs="Times New Roman"/>
          <w:color w:val="000000"/>
          <w:sz w:val="24"/>
          <w:shd w:val="clear" w:color="auto" w:fill="FFFFFF"/>
          <w:lang w:val="en-GB" w:eastAsia="ar-SA"/>
        </w:rPr>
        <w:t>, pp.191-206.</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proofErr w:type="spellStart"/>
      <w:r w:rsidRPr="00081EBD">
        <w:rPr>
          <w:rFonts w:ascii="Times New Roman" w:eastAsia="Calibri" w:hAnsi="Times New Roman" w:cs="Times New Roman"/>
          <w:color w:val="000000"/>
          <w:sz w:val="24"/>
          <w:shd w:val="clear" w:color="auto" w:fill="FFFFFF"/>
          <w:lang w:val="en-GB" w:eastAsia="ar-SA"/>
        </w:rPr>
        <w:t>Loh</w:t>
      </w:r>
      <w:proofErr w:type="spellEnd"/>
      <w:r w:rsidRPr="00081EBD">
        <w:rPr>
          <w:rFonts w:ascii="Times New Roman" w:eastAsia="Calibri" w:hAnsi="Times New Roman" w:cs="Times New Roman"/>
          <w:color w:val="000000"/>
          <w:sz w:val="24"/>
          <w:shd w:val="clear" w:color="auto" w:fill="FFFFFF"/>
          <w:lang w:val="en-GB" w:eastAsia="ar-SA"/>
        </w:rPr>
        <w:t xml:space="preserve">, J. M. and </w:t>
      </w:r>
      <w:proofErr w:type="spellStart"/>
      <w:r w:rsidRPr="00081EBD">
        <w:rPr>
          <w:rFonts w:ascii="Times New Roman" w:eastAsia="Calibri" w:hAnsi="Times New Roman" w:cs="Times New Roman"/>
          <w:color w:val="000000"/>
          <w:sz w:val="24"/>
          <w:shd w:val="clear" w:color="auto" w:fill="FFFFFF"/>
          <w:lang w:val="en-GB" w:eastAsia="ar-SA"/>
        </w:rPr>
        <w:t>Loi</w:t>
      </w:r>
      <w:proofErr w:type="spellEnd"/>
      <w:r w:rsidRPr="00081EBD">
        <w:rPr>
          <w:rFonts w:ascii="Times New Roman" w:eastAsia="Calibri" w:hAnsi="Times New Roman" w:cs="Times New Roman"/>
          <w:color w:val="000000"/>
          <w:sz w:val="24"/>
          <w:shd w:val="clear" w:color="auto" w:fill="FFFFFF"/>
          <w:lang w:val="en-GB" w:eastAsia="ar-SA"/>
        </w:rPr>
        <w:t>, N., 2018. Tit for tat: Burnout as a mediator between workplace incivility and instigated workplace incivility. </w:t>
      </w:r>
      <w:r w:rsidRPr="00081EBD">
        <w:rPr>
          <w:rFonts w:ascii="Times New Roman" w:eastAsia="Calibri" w:hAnsi="Times New Roman" w:cs="Times New Roman"/>
          <w:i/>
          <w:iCs/>
          <w:color w:val="000000"/>
          <w:sz w:val="24"/>
          <w:shd w:val="clear" w:color="auto" w:fill="FFFFFF"/>
          <w:lang w:val="en-GB" w:eastAsia="ar-SA"/>
        </w:rPr>
        <w:t>Asia-Pacific Journal of Business Administration</w:t>
      </w:r>
      <w:r w:rsidRPr="00081EBD">
        <w:rPr>
          <w:rFonts w:ascii="Times New Roman" w:eastAsia="Calibri" w:hAnsi="Times New Roman" w:cs="Times New Roman"/>
          <w:color w:val="000000"/>
          <w:sz w:val="24"/>
          <w:shd w:val="clear" w:color="auto" w:fill="FFFFFF"/>
          <w:lang w:val="en-GB" w:eastAsia="ar-SA"/>
        </w:rPr>
        <w:t>.</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r w:rsidRPr="00081EBD">
        <w:rPr>
          <w:rFonts w:ascii="Times New Roman" w:eastAsia="Calibri" w:hAnsi="Times New Roman" w:cs="Times New Roman"/>
          <w:color w:val="000000"/>
          <w:sz w:val="24"/>
          <w:shd w:val="clear" w:color="auto" w:fill="FFFFFF"/>
          <w:lang w:val="en-GB" w:eastAsia="ar-SA"/>
        </w:rPr>
        <w:t>Martin, J., 2018. </w:t>
      </w:r>
      <w:r w:rsidRPr="00081EBD">
        <w:rPr>
          <w:rFonts w:ascii="Times New Roman" w:eastAsia="Calibri" w:hAnsi="Times New Roman" w:cs="Times New Roman"/>
          <w:i/>
          <w:iCs/>
          <w:color w:val="000000"/>
          <w:sz w:val="24"/>
          <w:shd w:val="clear" w:color="auto" w:fill="FFFFFF"/>
          <w:lang w:val="en-GB" w:eastAsia="ar-SA"/>
        </w:rPr>
        <w:t>Profiting from multiple intelligences in the workplace</w:t>
      </w:r>
      <w:r w:rsidRPr="00081EBD">
        <w:rPr>
          <w:rFonts w:ascii="Times New Roman" w:eastAsia="Calibri" w:hAnsi="Times New Roman" w:cs="Times New Roman"/>
          <w:color w:val="000000"/>
          <w:sz w:val="24"/>
          <w:shd w:val="clear" w:color="auto" w:fill="FFFFFF"/>
          <w:lang w:val="en-GB" w:eastAsia="ar-SA"/>
        </w:rPr>
        <w:t xml:space="preserve">. </w:t>
      </w:r>
      <w:proofErr w:type="spellStart"/>
      <w:r w:rsidRPr="00081EBD">
        <w:rPr>
          <w:rFonts w:ascii="Times New Roman" w:eastAsia="Calibri" w:hAnsi="Times New Roman" w:cs="Times New Roman"/>
          <w:color w:val="000000"/>
          <w:sz w:val="24"/>
          <w:shd w:val="clear" w:color="auto" w:fill="FFFFFF"/>
          <w:lang w:val="en-GB" w:eastAsia="ar-SA"/>
        </w:rPr>
        <w:t>Routledge</w:t>
      </w:r>
      <w:proofErr w:type="spellEnd"/>
      <w:r w:rsidRPr="00081EBD">
        <w:rPr>
          <w:rFonts w:ascii="Times New Roman" w:eastAsia="Calibri" w:hAnsi="Times New Roman" w:cs="Times New Roman"/>
          <w:color w:val="000000"/>
          <w:sz w:val="24"/>
          <w:shd w:val="clear" w:color="auto" w:fill="FFFFFF"/>
          <w:lang w:val="en-GB" w:eastAsia="ar-SA"/>
        </w:rPr>
        <w:t>.</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proofErr w:type="spellStart"/>
      <w:r w:rsidRPr="00081EBD">
        <w:rPr>
          <w:rFonts w:ascii="Times New Roman" w:eastAsia="Calibri" w:hAnsi="Times New Roman" w:cs="Times New Roman"/>
          <w:color w:val="000000"/>
          <w:sz w:val="24"/>
          <w:shd w:val="clear" w:color="auto" w:fill="FFFFFF"/>
          <w:lang w:val="en-GB" w:eastAsia="ar-SA"/>
        </w:rPr>
        <w:t>Okun</w:t>
      </w:r>
      <w:proofErr w:type="spellEnd"/>
      <w:r w:rsidRPr="00081EBD">
        <w:rPr>
          <w:rFonts w:ascii="Times New Roman" w:eastAsia="Calibri" w:hAnsi="Times New Roman" w:cs="Times New Roman"/>
          <w:color w:val="000000"/>
          <w:sz w:val="24"/>
          <w:shd w:val="clear" w:color="auto" w:fill="FFFFFF"/>
          <w:lang w:val="en-GB" w:eastAsia="ar-SA"/>
        </w:rPr>
        <w:t xml:space="preserve">, A .H., </w:t>
      </w:r>
      <w:proofErr w:type="spellStart"/>
      <w:r w:rsidRPr="00081EBD">
        <w:rPr>
          <w:rFonts w:ascii="Times New Roman" w:eastAsia="Calibri" w:hAnsi="Times New Roman" w:cs="Times New Roman"/>
          <w:color w:val="000000"/>
          <w:sz w:val="24"/>
          <w:shd w:val="clear" w:color="auto" w:fill="FFFFFF"/>
          <w:lang w:val="en-GB" w:eastAsia="ar-SA"/>
        </w:rPr>
        <w:t>Guerin</w:t>
      </w:r>
      <w:proofErr w:type="spellEnd"/>
      <w:r w:rsidRPr="00081EBD">
        <w:rPr>
          <w:rFonts w:ascii="Times New Roman" w:eastAsia="Calibri" w:hAnsi="Times New Roman" w:cs="Times New Roman"/>
          <w:color w:val="000000"/>
          <w:sz w:val="24"/>
          <w:shd w:val="clear" w:color="auto" w:fill="FFFFFF"/>
          <w:lang w:val="en-GB" w:eastAsia="ar-SA"/>
        </w:rPr>
        <w:t xml:space="preserve">, R. J. and </w:t>
      </w:r>
      <w:proofErr w:type="spellStart"/>
      <w:r w:rsidRPr="00081EBD">
        <w:rPr>
          <w:rFonts w:ascii="Times New Roman" w:eastAsia="Calibri" w:hAnsi="Times New Roman" w:cs="Times New Roman"/>
          <w:color w:val="000000"/>
          <w:sz w:val="24"/>
          <w:shd w:val="clear" w:color="auto" w:fill="FFFFFF"/>
          <w:lang w:val="en-GB" w:eastAsia="ar-SA"/>
        </w:rPr>
        <w:t>Schulte</w:t>
      </w:r>
      <w:proofErr w:type="spellEnd"/>
      <w:r w:rsidRPr="00081EBD">
        <w:rPr>
          <w:rFonts w:ascii="Times New Roman" w:eastAsia="Calibri" w:hAnsi="Times New Roman" w:cs="Times New Roman"/>
          <w:color w:val="000000"/>
          <w:sz w:val="24"/>
          <w:shd w:val="clear" w:color="auto" w:fill="FFFFFF"/>
          <w:lang w:val="en-GB" w:eastAsia="ar-SA"/>
        </w:rPr>
        <w:t>, P. A., 2016. Foundational workplace safety and health competencies for the emerging workforce. </w:t>
      </w:r>
      <w:r w:rsidRPr="00081EBD">
        <w:rPr>
          <w:rFonts w:ascii="Times New Roman" w:eastAsia="Calibri" w:hAnsi="Times New Roman" w:cs="Times New Roman"/>
          <w:i/>
          <w:iCs/>
          <w:color w:val="000000"/>
          <w:sz w:val="24"/>
          <w:shd w:val="clear" w:color="auto" w:fill="FFFFFF"/>
          <w:lang w:val="en-GB" w:eastAsia="ar-SA"/>
        </w:rPr>
        <w:t>Journal of safety research</w:t>
      </w:r>
      <w:r w:rsidRPr="00081EBD">
        <w:rPr>
          <w:rFonts w:ascii="Times New Roman" w:eastAsia="Calibri" w:hAnsi="Times New Roman" w:cs="Times New Roman"/>
          <w:color w:val="000000"/>
          <w:sz w:val="24"/>
          <w:shd w:val="clear" w:color="auto" w:fill="FFFFFF"/>
          <w:lang w:val="en-GB" w:eastAsia="ar-SA"/>
        </w:rPr>
        <w:t>, </w:t>
      </w:r>
      <w:r w:rsidRPr="00081EBD">
        <w:rPr>
          <w:rFonts w:ascii="Times New Roman" w:eastAsia="Calibri" w:hAnsi="Times New Roman" w:cs="Times New Roman"/>
          <w:i/>
          <w:iCs/>
          <w:color w:val="000000"/>
          <w:sz w:val="24"/>
          <w:shd w:val="clear" w:color="auto" w:fill="FFFFFF"/>
          <w:lang w:val="en-GB" w:eastAsia="ar-SA"/>
        </w:rPr>
        <w:t>59</w:t>
      </w:r>
      <w:r w:rsidRPr="00081EBD">
        <w:rPr>
          <w:rFonts w:ascii="Times New Roman" w:eastAsia="Calibri" w:hAnsi="Times New Roman" w:cs="Times New Roman"/>
          <w:color w:val="000000"/>
          <w:sz w:val="24"/>
          <w:shd w:val="clear" w:color="auto" w:fill="FFFFFF"/>
          <w:lang w:val="en-GB" w:eastAsia="ar-SA"/>
        </w:rPr>
        <w:t>, pp.43-51.</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r w:rsidRPr="00081EBD">
        <w:rPr>
          <w:rFonts w:ascii="Times New Roman" w:eastAsia="Calibri" w:hAnsi="Times New Roman" w:cs="Times New Roman"/>
          <w:color w:val="000000"/>
          <w:sz w:val="24"/>
          <w:shd w:val="clear" w:color="auto" w:fill="FFFFFF"/>
          <w:lang w:val="en-GB" w:eastAsia="ar-SA"/>
        </w:rPr>
        <w:t>Paine, N., 2019. </w:t>
      </w:r>
      <w:r w:rsidRPr="00081EBD">
        <w:rPr>
          <w:rFonts w:ascii="Times New Roman" w:eastAsia="Calibri" w:hAnsi="Times New Roman" w:cs="Times New Roman"/>
          <w:i/>
          <w:iCs/>
          <w:color w:val="000000"/>
          <w:sz w:val="24"/>
          <w:shd w:val="clear" w:color="auto" w:fill="FFFFFF"/>
          <w:lang w:val="en-GB" w:eastAsia="ar-SA"/>
        </w:rPr>
        <w:t>Workplace learning: How to build a culture of continuous employee development</w:t>
      </w:r>
      <w:r w:rsidRPr="00081EBD">
        <w:rPr>
          <w:rFonts w:ascii="Times New Roman" w:eastAsia="Calibri" w:hAnsi="Times New Roman" w:cs="Times New Roman"/>
          <w:color w:val="000000"/>
          <w:sz w:val="24"/>
          <w:shd w:val="clear" w:color="auto" w:fill="FFFFFF"/>
          <w:lang w:val="en-GB" w:eastAsia="ar-SA"/>
        </w:rPr>
        <w:t>. Kogan Page Publishers.</w:t>
      </w:r>
    </w:p>
    <w:p w:rsidR="00081EBD" w:rsidRPr="00081EBD" w:rsidRDefault="00081EBD" w:rsidP="00081EBD">
      <w:pPr>
        <w:suppressAutoHyphens/>
        <w:ind w:left="720" w:hanging="720"/>
        <w:jc w:val="both"/>
        <w:rPr>
          <w:rFonts w:ascii="Times New Roman" w:eastAsia="Calibri" w:hAnsi="Times New Roman" w:cs="Times New Roman"/>
          <w:color w:val="000000"/>
          <w:sz w:val="24"/>
          <w:shd w:val="clear" w:color="auto" w:fill="FFFFFF"/>
          <w:lang w:val="en-GB" w:eastAsia="ar-SA"/>
        </w:rPr>
      </w:pPr>
      <w:proofErr w:type="spellStart"/>
      <w:r w:rsidRPr="00081EBD">
        <w:rPr>
          <w:rFonts w:ascii="Times New Roman" w:eastAsia="Calibri" w:hAnsi="Times New Roman" w:cs="Times New Roman"/>
          <w:color w:val="000000"/>
          <w:sz w:val="24"/>
          <w:shd w:val="clear" w:color="auto" w:fill="FFFFFF"/>
          <w:lang w:val="en-GB" w:eastAsia="ar-SA"/>
        </w:rPr>
        <w:t>Patre</w:t>
      </w:r>
      <w:proofErr w:type="spellEnd"/>
      <w:r w:rsidRPr="00081EBD">
        <w:rPr>
          <w:rFonts w:ascii="Times New Roman" w:eastAsia="Calibri" w:hAnsi="Times New Roman" w:cs="Times New Roman"/>
          <w:color w:val="000000"/>
          <w:sz w:val="24"/>
          <w:shd w:val="clear" w:color="auto" w:fill="FFFFFF"/>
          <w:lang w:val="en-GB" w:eastAsia="ar-SA"/>
        </w:rPr>
        <w:t>, S., 2016. Six thinking hats approach to HR analytics. </w:t>
      </w:r>
      <w:r w:rsidRPr="00081EBD">
        <w:rPr>
          <w:rFonts w:ascii="Times New Roman" w:eastAsia="Calibri" w:hAnsi="Times New Roman" w:cs="Times New Roman"/>
          <w:i/>
          <w:iCs/>
          <w:color w:val="000000"/>
          <w:sz w:val="24"/>
          <w:shd w:val="clear" w:color="auto" w:fill="FFFFFF"/>
          <w:lang w:val="en-GB" w:eastAsia="ar-SA"/>
        </w:rPr>
        <w:t>South Asian Journal of Human Resources Management</w:t>
      </w:r>
      <w:r w:rsidRPr="00081EBD">
        <w:rPr>
          <w:rFonts w:ascii="Times New Roman" w:eastAsia="Calibri" w:hAnsi="Times New Roman" w:cs="Times New Roman"/>
          <w:color w:val="000000"/>
          <w:sz w:val="24"/>
          <w:shd w:val="clear" w:color="auto" w:fill="FFFFFF"/>
          <w:lang w:val="en-GB" w:eastAsia="ar-SA"/>
        </w:rPr>
        <w:t>, </w:t>
      </w:r>
      <w:r w:rsidRPr="00081EBD">
        <w:rPr>
          <w:rFonts w:ascii="Times New Roman" w:eastAsia="Calibri" w:hAnsi="Times New Roman" w:cs="Times New Roman"/>
          <w:i/>
          <w:iCs/>
          <w:color w:val="000000"/>
          <w:sz w:val="24"/>
          <w:shd w:val="clear" w:color="auto" w:fill="FFFFFF"/>
          <w:lang w:val="en-GB" w:eastAsia="ar-SA"/>
        </w:rPr>
        <w:t>3</w:t>
      </w:r>
      <w:r w:rsidRPr="00081EBD">
        <w:rPr>
          <w:rFonts w:ascii="Times New Roman" w:eastAsia="Calibri" w:hAnsi="Times New Roman" w:cs="Times New Roman"/>
          <w:color w:val="000000"/>
          <w:sz w:val="24"/>
          <w:shd w:val="clear" w:color="auto" w:fill="FFFFFF"/>
          <w:lang w:val="en-GB" w:eastAsia="ar-SA"/>
        </w:rPr>
        <w:t>(2), pp.191-199.</w:t>
      </w:r>
    </w:p>
    <w:p w:rsidR="00081EBD" w:rsidRDefault="00081EBD" w:rsidP="00A25AA4">
      <w:pPr>
        <w:suppressAutoHyphens/>
        <w:spacing w:line="360" w:lineRule="auto"/>
        <w:ind w:firstLine="432"/>
        <w:jc w:val="both"/>
        <w:rPr>
          <w:rFonts w:ascii="Times New Roman" w:eastAsia="Times New Roman" w:hAnsi="Times New Roman" w:cs="Times New Roman"/>
          <w:b/>
          <w:bCs/>
          <w:color w:val="000000"/>
          <w:sz w:val="28"/>
          <w:szCs w:val="28"/>
          <w:lang w:val="en-GB" w:eastAsia="ar-SA"/>
        </w:rPr>
      </w:pPr>
    </w:p>
    <w:p w:rsidR="00352186" w:rsidRPr="00A25AA4" w:rsidRDefault="00352186" w:rsidP="00A25AA4">
      <w:pPr>
        <w:suppressAutoHyphens/>
        <w:spacing w:line="360" w:lineRule="auto"/>
        <w:ind w:firstLine="432"/>
        <w:jc w:val="both"/>
        <w:rPr>
          <w:rFonts w:ascii="Times New Roman" w:eastAsia="Calibri" w:hAnsi="Times New Roman" w:cs="Times New Roman"/>
          <w:color w:val="000000"/>
          <w:sz w:val="24"/>
          <w:lang w:val="en-GB" w:eastAsia="ar-SA"/>
        </w:rPr>
      </w:pPr>
    </w:p>
    <w:p w:rsidR="00A25AA4" w:rsidRPr="00A25AA4" w:rsidRDefault="00A25AA4" w:rsidP="00A25AA4">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val="en-GB" w:eastAsia="ar-SA"/>
        </w:rPr>
      </w:pPr>
      <w:r w:rsidRPr="00A25AA4">
        <w:rPr>
          <w:rFonts w:ascii="Times New Roman" w:eastAsia="Times New Roman" w:hAnsi="Times New Roman" w:cs="Times New Roman"/>
          <w:b/>
          <w:bCs/>
          <w:color w:val="000000"/>
          <w:sz w:val="28"/>
          <w:szCs w:val="28"/>
          <w:lang w:val="en-GB" w:eastAsia="ar-SA"/>
        </w:rPr>
        <w:br w:type="page"/>
      </w:r>
    </w:p>
    <w:p w:rsidR="00A25AA4" w:rsidRDefault="00A25AA4">
      <w:pPr>
        <w:rPr>
          <w:b/>
          <w:bCs/>
          <w:lang w:val="ro-RO"/>
        </w:rPr>
      </w:pPr>
    </w:p>
    <w:p w:rsidR="005640AF" w:rsidRDefault="005640AF">
      <w:pPr>
        <w:rPr>
          <w:b/>
          <w:bCs/>
          <w:lang w:val="ro-RO"/>
        </w:rPr>
      </w:pPr>
    </w:p>
    <w:p w:rsidR="001148E1" w:rsidRDefault="001148E1">
      <w:pPr>
        <w:rPr>
          <w:b/>
          <w:bCs/>
          <w:lang w:val="ro-RO"/>
        </w:rPr>
      </w:pPr>
    </w:p>
    <w:p w:rsidR="005640AF" w:rsidRDefault="005640AF">
      <w:pPr>
        <w:rPr>
          <w:b/>
          <w:bCs/>
          <w:lang w:val="ro-RO"/>
        </w:rPr>
      </w:pPr>
    </w:p>
    <w:p w:rsidR="005640AF" w:rsidRDefault="005640AF">
      <w:pPr>
        <w:rPr>
          <w:b/>
          <w:bCs/>
          <w:lang w:val="ro-RO"/>
        </w:rPr>
      </w:pPr>
    </w:p>
    <w:p w:rsidR="00482B68" w:rsidRPr="00482B68" w:rsidRDefault="00482B68">
      <w:pPr>
        <w:rPr>
          <w:b/>
          <w:bCs/>
          <w:lang w:val="ro-RO"/>
        </w:rPr>
      </w:pPr>
    </w:p>
    <w:sectPr w:rsidR="00482B68" w:rsidRPr="00482B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B68"/>
    <w:rsid w:val="00081EBD"/>
    <w:rsid w:val="001148E1"/>
    <w:rsid w:val="00150AFB"/>
    <w:rsid w:val="00352186"/>
    <w:rsid w:val="00356F0D"/>
    <w:rsid w:val="00482B68"/>
    <w:rsid w:val="0052287C"/>
    <w:rsid w:val="005460BF"/>
    <w:rsid w:val="005640AF"/>
    <w:rsid w:val="00A25AA4"/>
    <w:rsid w:val="00C7043F"/>
    <w:rsid w:val="00EB125D"/>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B87A4"/>
  <w15:chartTrackingRefBased/>
  <w15:docId w15:val="{3B7E6800-0207-C145-89F0-9F297C514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qFormat/>
    <w:rsid w:val="00A25AA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nhideWhenUsed/>
    <w:qFormat/>
    <w:rsid w:val="00A25AA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Corptext"/>
    <w:link w:val="Titlu3Caracter"/>
    <w:qFormat/>
    <w:rsid w:val="00A25AA4"/>
    <w:pPr>
      <w:keepNext/>
      <w:tabs>
        <w:tab w:val="num" w:pos="0"/>
      </w:tabs>
      <w:suppressAutoHyphens/>
      <w:spacing w:before="240" w:after="120" w:line="360" w:lineRule="auto"/>
      <w:ind w:left="720" w:hanging="720"/>
      <w:jc w:val="both"/>
      <w:outlineLvl w:val="2"/>
    </w:pPr>
    <w:rPr>
      <w:rFonts w:ascii="Arial" w:eastAsia="Droid Sans" w:hAnsi="Arial" w:cs="DejaVu Sans"/>
      <w:b/>
      <w:bCs/>
      <w:color w:val="000000"/>
      <w:sz w:val="28"/>
      <w:szCs w:val="28"/>
      <w:lang w:val="en-GB" w:eastAsia="ar-SA"/>
    </w:rPr>
  </w:style>
  <w:style w:type="paragraph" w:styleId="Titlu4">
    <w:name w:val="heading 4"/>
    <w:basedOn w:val="Normal"/>
    <w:next w:val="Corptext"/>
    <w:link w:val="Titlu4Caracter"/>
    <w:qFormat/>
    <w:rsid w:val="00A25AA4"/>
    <w:pPr>
      <w:keepNext/>
      <w:tabs>
        <w:tab w:val="num" w:pos="0"/>
      </w:tabs>
      <w:suppressAutoHyphens/>
      <w:spacing w:before="240" w:after="120" w:line="360" w:lineRule="auto"/>
      <w:ind w:left="864" w:hanging="864"/>
      <w:jc w:val="both"/>
      <w:outlineLvl w:val="3"/>
    </w:pPr>
    <w:rPr>
      <w:rFonts w:ascii="Arial" w:eastAsia="Droid Sans" w:hAnsi="Arial" w:cs="DejaVu Sans"/>
      <w:b/>
      <w:bCs/>
      <w:i/>
      <w:iCs/>
      <w:color w:val="000000"/>
      <w:sz w:val="24"/>
      <w:szCs w:val="24"/>
      <w:lang w:val="en-GB" w:eastAsia="ar-SA"/>
    </w:rPr>
  </w:style>
  <w:style w:type="paragraph" w:styleId="Titlu5">
    <w:name w:val="heading 5"/>
    <w:basedOn w:val="Normal"/>
    <w:next w:val="Corptext"/>
    <w:link w:val="Titlu5Caracter"/>
    <w:qFormat/>
    <w:rsid w:val="00A25AA4"/>
    <w:pPr>
      <w:keepNext/>
      <w:tabs>
        <w:tab w:val="num" w:pos="0"/>
      </w:tabs>
      <w:suppressAutoHyphens/>
      <w:spacing w:before="240" w:after="120" w:line="360" w:lineRule="auto"/>
      <w:ind w:left="1008" w:hanging="1008"/>
      <w:jc w:val="both"/>
      <w:outlineLvl w:val="4"/>
    </w:pPr>
    <w:rPr>
      <w:rFonts w:ascii="Arial" w:eastAsia="Droid Sans" w:hAnsi="Arial" w:cs="DejaVu Sans"/>
      <w:b/>
      <w:bCs/>
      <w:color w:val="000000"/>
      <w:sz w:val="24"/>
      <w:szCs w:val="24"/>
      <w:lang w:val="en-GB" w:eastAsia="ar-SA"/>
    </w:rPr>
  </w:style>
  <w:style w:type="paragraph" w:styleId="Titlu6">
    <w:name w:val="heading 6"/>
    <w:basedOn w:val="Normal"/>
    <w:next w:val="Corptext"/>
    <w:link w:val="Titlu6Caracter"/>
    <w:qFormat/>
    <w:rsid w:val="00A25AA4"/>
    <w:pPr>
      <w:keepNext/>
      <w:tabs>
        <w:tab w:val="num" w:pos="0"/>
      </w:tabs>
      <w:suppressAutoHyphens/>
      <w:spacing w:before="240" w:after="120" w:line="360" w:lineRule="auto"/>
      <w:ind w:left="1152" w:hanging="1152"/>
      <w:jc w:val="both"/>
      <w:outlineLvl w:val="5"/>
    </w:pPr>
    <w:rPr>
      <w:rFonts w:ascii="Arial" w:eastAsia="Droid Sans" w:hAnsi="Arial" w:cs="DejaVu Sans"/>
      <w:b/>
      <w:bCs/>
      <w:color w:val="000000"/>
      <w:sz w:val="21"/>
      <w:szCs w:val="21"/>
      <w:lang w:val="en-GB" w:eastAsia="ar-SA"/>
    </w:rPr>
  </w:style>
  <w:style w:type="paragraph" w:styleId="Titlu7">
    <w:name w:val="heading 7"/>
    <w:basedOn w:val="Normal"/>
    <w:next w:val="Corptext"/>
    <w:link w:val="Titlu7Caracter"/>
    <w:qFormat/>
    <w:rsid w:val="00A25AA4"/>
    <w:pPr>
      <w:keepNext/>
      <w:tabs>
        <w:tab w:val="num" w:pos="0"/>
      </w:tabs>
      <w:suppressAutoHyphens/>
      <w:spacing w:before="240" w:after="120" w:line="360" w:lineRule="auto"/>
      <w:ind w:left="1296" w:hanging="1296"/>
      <w:jc w:val="both"/>
      <w:outlineLvl w:val="6"/>
    </w:pPr>
    <w:rPr>
      <w:rFonts w:ascii="Arial" w:eastAsia="Droid Sans" w:hAnsi="Arial" w:cs="DejaVu Sans"/>
      <w:b/>
      <w:bCs/>
      <w:color w:val="000000"/>
      <w:sz w:val="21"/>
      <w:szCs w:val="21"/>
      <w:lang w:val="en-GB" w:eastAsia="ar-SA"/>
    </w:rPr>
  </w:style>
  <w:style w:type="paragraph" w:styleId="Titlu8">
    <w:name w:val="heading 8"/>
    <w:basedOn w:val="Normal"/>
    <w:next w:val="Corptext"/>
    <w:link w:val="Titlu8Caracter"/>
    <w:qFormat/>
    <w:rsid w:val="00A25AA4"/>
    <w:pPr>
      <w:keepNext/>
      <w:tabs>
        <w:tab w:val="num" w:pos="0"/>
      </w:tabs>
      <w:suppressAutoHyphens/>
      <w:spacing w:before="240" w:after="120" w:line="360" w:lineRule="auto"/>
      <w:ind w:left="1440" w:hanging="1440"/>
      <w:jc w:val="both"/>
      <w:outlineLvl w:val="7"/>
    </w:pPr>
    <w:rPr>
      <w:rFonts w:ascii="Arial" w:eastAsia="Droid Sans" w:hAnsi="Arial" w:cs="DejaVu Sans"/>
      <w:b/>
      <w:bCs/>
      <w:color w:val="000000"/>
      <w:sz w:val="21"/>
      <w:szCs w:val="21"/>
      <w:lang w:val="en-GB" w:eastAsia="ar-SA"/>
    </w:rPr>
  </w:style>
  <w:style w:type="paragraph" w:styleId="Titlu9">
    <w:name w:val="heading 9"/>
    <w:basedOn w:val="Normal"/>
    <w:next w:val="Corptext"/>
    <w:link w:val="Titlu9Caracter"/>
    <w:qFormat/>
    <w:rsid w:val="00A25AA4"/>
    <w:pPr>
      <w:keepNext/>
      <w:tabs>
        <w:tab w:val="num" w:pos="0"/>
      </w:tabs>
      <w:suppressAutoHyphens/>
      <w:spacing w:before="240" w:after="120" w:line="360" w:lineRule="auto"/>
      <w:ind w:left="1584" w:hanging="1584"/>
      <w:jc w:val="both"/>
      <w:outlineLvl w:val="8"/>
    </w:pPr>
    <w:rPr>
      <w:rFonts w:ascii="Arial" w:eastAsia="Droid Sans" w:hAnsi="Arial" w:cs="DejaVu Sans"/>
      <w:b/>
      <w:bCs/>
      <w:color w:val="000000"/>
      <w:sz w:val="21"/>
      <w:szCs w:val="21"/>
      <w:lang w:val="en-GB" w:eastAsia="ar-SA"/>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uiPriority w:val="99"/>
    <w:rsid w:val="001148E1"/>
    <w:rPr>
      <w:color w:val="000080"/>
      <w:u w:val="single"/>
    </w:rPr>
  </w:style>
  <w:style w:type="paragraph" w:styleId="Cuprins1">
    <w:name w:val="toc 1"/>
    <w:basedOn w:val="Normal"/>
    <w:uiPriority w:val="39"/>
    <w:rsid w:val="001148E1"/>
    <w:pPr>
      <w:suppressLineNumbers/>
      <w:tabs>
        <w:tab w:val="right" w:leader="dot" w:pos="9360"/>
      </w:tabs>
      <w:suppressAutoHyphens/>
      <w:spacing w:line="360" w:lineRule="auto"/>
      <w:jc w:val="both"/>
    </w:pPr>
    <w:rPr>
      <w:rFonts w:ascii="Times New Roman" w:eastAsia="Calibri" w:hAnsi="Times New Roman" w:cs="DejaVu Sans"/>
      <w:color w:val="000000"/>
      <w:sz w:val="24"/>
      <w:lang w:val="en-GB" w:eastAsia="ar-SA"/>
    </w:rPr>
  </w:style>
  <w:style w:type="paragraph" w:styleId="Cuprins2">
    <w:name w:val="toc 2"/>
    <w:basedOn w:val="Normal"/>
    <w:uiPriority w:val="39"/>
    <w:rsid w:val="001148E1"/>
    <w:pPr>
      <w:suppressLineNumbers/>
      <w:tabs>
        <w:tab w:val="right" w:leader="dot" w:pos="9077"/>
      </w:tabs>
      <w:suppressAutoHyphens/>
      <w:spacing w:line="360" w:lineRule="auto"/>
      <w:ind w:left="283"/>
      <w:jc w:val="both"/>
    </w:pPr>
    <w:rPr>
      <w:rFonts w:ascii="Times New Roman" w:eastAsia="Calibri" w:hAnsi="Times New Roman" w:cs="DejaVu Sans"/>
      <w:color w:val="000000"/>
      <w:sz w:val="24"/>
      <w:lang w:val="en-GB" w:eastAsia="ar-SA"/>
    </w:rPr>
  </w:style>
  <w:style w:type="character" w:customStyle="1" w:styleId="Titlu1Caracter">
    <w:name w:val="Titlu 1 Caracter"/>
    <w:basedOn w:val="Fontdeparagrafimplicit"/>
    <w:link w:val="Titlu1"/>
    <w:rsid w:val="00A25AA4"/>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rsid w:val="00A25AA4"/>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rsid w:val="00A25AA4"/>
    <w:rPr>
      <w:rFonts w:ascii="Arial" w:eastAsia="Droid Sans" w:hAnsi="Arial" w:cs="DejaVu Sans"/>
      <w:b/>
      <w:bCs/>
      <w:color w:val="000000"/>
      <w:sz w:val="28"/>
      <w:szCs w:val="28"/>
      <w:lang w:val="en-GB" w:eastAsia="ar-SA"/>
    </w:rPr>
  </w:style>
  <w:style w:type="character" w:customStyle="1" w:styleId="Titlu4Caracter">
    <w:name w:val="Titlu 4 Caracter"/>
    <w:basedOn w:val="Fontdeparagrafimplicit"/>
    <w:link w:val="Titlu4"/>
    <w:rsid w:val="00A25AA4"/>
    <w:rPr>
      <w:rFonts w:ascii="Arial" w:eastAsia="Droid Sans" w:hAnsi="Arial" w:cs="DejaVu Sans"/>
      <w:b/>
      <w:bCs/>
      <w:i/>
      <w:iCs/>
      <w:color w:val="000000"/>
      <w:sz w:val="24"/>
      <w:szCs w:val="24"/>
      <w:lang w:val="en-GB" w:eastAsia="ar-SA"/>
    </w:rPr>
  </w:style>
  <w:style w:type="character" w:customStyle="1" w:styleId="Titlu5Caracter">
    <w:name w:val="Titlu 5 Caracter"/>
    <w:basedOn w:val="Fontdeparagrafimplicit"/>
    <w:link w:val="Titlu5"/>
    <w:rsid w:val="00A25AA4"/>
    <w:rPr>
      <w:rFonts w:ascii="Arial" w:eastAsia="Droid Sans" w:hAnsi="Arial" w:cs="DejaVu Sans"/>
      <w:b/>
      <w:bCs/>
      <w:color w:val="000000"/>
      <w:sz w:val="24"/>
      <w:szCs w:val="24"/>
      <w:lang w:val="en-GB" w:eastAsia="ar-SA"/>
    </w:rPr>
  </w:style>
  <w:style w:type="character" w:customStyle="1" w:styleId="Titlu6Caracter">
    <w:name w:val="Titlu 6 Caracter"/>
    <w:basedOn w:val="Fontdeparagrafimplicit"/>
    <w:link w:val="Titlu6"/>
    <w:rsid w:val="00A25AA4"/>
    <w:rPr>
      <w:rFonts w:ascii="Arial" w:eastAsia="Droid Sans" w:hAnsi="Arial" w:cs="DejaVu Sans"/>
      <w:b/>
      <w:bCs/>
      <w:color w:val="000000"/>
      <w:sz w:val="21"/>
      <w:szCs w:val="21"/>
      <w:lang w:val="en-GB" w:eastAsia="ar-SA"/>
    </w:rPr>
  </w:style>
  <w:style w:type="character" w:customStyle="1" w:styleId="Titlu7Caracter">
    <w:name w:val="Titlu 7 Caracter"/>
    <w:basedOn w:val="Fontdeparagrafimplicit"/>
    <w:link w:val="Titlu7"/>
    <w:rsid w:val="00A25AA4"/>
    <w:rPr>
      <w:rFonts w:ascii="Arial" w:eastAsia="Droid Sans" w:hAnsi="Arial" w:cs="DejaVu Sans"/>
      <w:b/>
      <w:bCs/>
      <w:color w:val="000000"/>
      <w:sz w:val="21"/>
      <w:szCs w:val="21"/>
      <w:lang w:val="en-GB" w:eastAsia="ar-SA"/>
    </w:rPr>
  </w:style>
  <w:style w:type="character" w:customStyle="1" w:styleId="Titlu8Caracter">
    <w:name w:val="Titlu 8 Caracter"/>
    <w:basedOn w:val="Fontdeparagrafimplicit"/>
    <w:link w:val="Titlu8"/>
    <w:rsid w:val="00A25AA4"/>
    <w:rPr>
      <w:rFonts w:ascii="Arial" w:eastAsia="Droid Sans" w:hAnsi="Arial" w:cs="DejaVu Sans"/>
      <w:b/>
      <w:bCs/>
      <w:color w:val="000000"/>
      <w:sz w:val="21"/>
      <w:szCs w:val="21"/>
      <w:lang w:val="en-GB" w:eastAsia="ar-SA"/>
    </w:rPr>
  </w:style>
  <w:style w:type="character" w:customStyle="1" w:styleId="Titlu9Caracter">
    <w:name w:val="Titlu 9 Caracter"/>
    <w:basedOn w:val="Fontdeparagrafimplicit"/>
    <w:link w:val="Titlu9"/>
    <w:rsid w:val="00A25AA4"/>
    <w:rPr>
      <w:rFonts w:ascii="Arial" w:eastAsia="Droid Sans" w:hAnsi="Arial" w:cs="DejaVu Sans"/>
      <w:b/>
      <w:bCs/>
      <w:color w:val="000000"/>
      <w:sz w:val="21"/>
      <w:szCs w:val="21"/>
      <w:lang w:val="en-GB" w:eastAsia="ar-SA"/>
    </w:rPr>
  </w:style>
  <w:style w:type="paragraph" w:styleId="Corptext">
    <w:name w:val="Body Text"/>
    <w:basedOn w:val="Normal"/>
    <w:link w:val="CorptextCaracter"/>
    <w:uiPriority w:val="99"/>
    <w:semiHidden/>
    <w:unhideWhenUsed/>
    <w:rsid w:val="00A25AA4"/>
    <w:pPr>
      <w:spacing w:after="120"/>
    </w:pPr>
  </w:style>
  <w:style w:type="character" w:customStyle="1" w:styleId="CorptextCaracter">
    <w:name w:val="Corp text Caracter"/>
    <w:basedOn w:val="Fontdeparagrafimplicit"/>
    <w:link w:val="Corptext"/>
    <w:uiPriority w:val="99"/>
    <w:semiHidden/>
    <w:rsid w:val="00A25A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4342</Words>
  <Characters>25189</Characters>
  <Application>Microsoft Office Word</Application>
  <DocSecurity>0</DocSecurity>
  <Lines>209</Lines>
  <Paragraphs>58</Paragraphs>
  <ScaleCrop>false</ScaleCrop>
  <Company/>
  <LinksUpToDate>false</LinksUpToDate>
  <CharactersWithSpaces>29473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Barbulescu (1921332)</dc:creator>
  <cp:keywords/>
  <dc:description/>
  <cp:lastModifiedBy>Ana-Maria Barbulescu (1921332)</cp:lastModifiedBy>
  <cp:revision>8</cp:revision>
  <dcterms:created xsi:type="dcterms:W3CDTF">2021-08-27T21:41:00Z</dcterms:created>
  <dcterms:modified xsi:type="dcterms:W3CDTF">2021-08-27T21:51:00Z</dcterms:modified>
</cp:coreProperties>
</file>