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themeColor="text1"/>
        </w:rPr>
        <w:id w:val="1870026428"/>
        <w:docPartObj>
          <w:docPartGallery w:val="Cover Pages"/>
          <w:docPartUnique/>
        </w:docPartObj>
      </w:sdtPr>
      <w:sdtEndPr>
        <w:rPr>
          <w:rFonts w:cs="Times New Roman"/>
          <w:szCs w:val="24"/>
        </w:rPr>
      </w:sdtEndPr>
      <w:sdtContent>
        <w:p w14:paraId="0B41DA74" w14:textId="724244D8" w:rsidR="0034651A" w:rsidRPr="00866309" w:rsidRDefault="0034651A" w:rsidP="0034651A">
          <w:pPr>
            <w:jc w:val="center"/>
            <w:rPr>
              <w:color w:val="000000" w:themeColor="text1"/>
            </w:rPr>
          </w:pPr>
          <w:r w:rsidRPr="00866309">
            <w:rPr>
              <w:color w:val="000000" w:themeColor="text1"/>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866309" w:rsidRDefault="0034651A">
          <w:pPr>
            <w:rPr>
              <w:color w:val="000000" w:themeColor="text1"/>
            </w:rPr>
          </w:pPr>
        </w:p>
        <w:p w14:paraId="6607D9C6" w14:textId="77777777" w:rsidR="0034651A" w:rsidRPr="00866309" w:rsidRDefault="0034651A" w:rsidP="00265005">
          <w:pPr>
            <w:jc w:val="right"/>
            <w:rPr>
              <w:rFonts w:cs="Times New Roman"/>
              <w:color w:val="000000" w:themeColor="text1"/>
              <w:szCs w:val="24"/>
            </w:rPr>
          </w:pPr>
        </w:p>
        <w:p w14:paraId="2983E7F0" w14:textId="4391CEB9" w:rsidR="0034651A" w:rsidRPr="00866309" w:rsidRDefault="005B792E" w:rsidP="005B792E">
          <w:pPr>
            <w:jc w:val="center"/>
            <w:rPr>
              <w:rFonts w:cs="Times New Roman"/>
              <w:color w:val="000000" w:themeColor="text1"/>
              <w:szCs w:val="24"/>
            </w:rPr>
          </w:pPr>
          <w:r w:rsidRPr="00866309">
            <w:rPr>
              <w:rFonts w:cs="Times New Roman"/>
              <w:color w:val="000000" w:themeColor="text1"/>
              <w:sz w:val="40"/>
              <w:szCs w:val="40"/>
            </w:rPr>
            <w:t>Strategic Management (LCMB7003)</w:t>
          </w:r>
        </w:p>
        <w:p w14:paraId="0D1C3388" w14:textId="77777777" w:rsidR="0034651A" w:rsidRPr="00866309" w:rsidRDefault="0034651A" w:rsidP="00265005">
          <w:pPr>
            <w:jc w:val="right"/>
            <w:rPr>
              <w:rFonts w:cs="Times New Roman"/>
              <w:color w:val="000000" w:themeColor="text1"/>
              <w:szCs w:val="24"/>
            </w:rPr>
          </w:pPr>
        </w:p>
        <w:p w14:paraId="1C9F5A39" w14:textId="4C6C7A5B" w:rsidR="0034651A" w:rsidRPr="00866309" w:rsidRDefault="00B60625" w:rsidP="00D3435F">
          <w:pPr>
            <w:jc w:val="center"/>
            <w:rPr>
              <w:rFonts w:ascii="Arial Black" w:hAnsi="Arial Black" w:cs="Times New Roman"/>
              <w:color w:val="000000" w:themeColor="text1"/>
              <w:sz w:val="40"/>
              <w:szCs w:val="40"/>
            </w:rPr>
          </w:pPr>
          <w:r w:rsidRPr="00866309">
            <w:rPr>
              <w:rFonts w:ascii="Arial Black" w:hAnsi="Arial Black" w:cs="Times New Roman"/>
              <w:color w:val="000000" w:themeColor="text1"/>
              <w:sz w:val="40"/>
              <w:szCs w:val="40"/>
            </w:rPr>
            <w:t>Strategic Analysis of</w:t>
          </w:r>
          <w:r w:rsidR="00510B35" w:rsidRPr="00866309">
            <w:rPr>
              <w:rFonts w:ascii="Arial Black" w:hAnsi="Arial Black" w:cs="Times New Roman"/>
              <w:color w:val="000000" w:themeColor="text1"/>
              <w:sz w:val="40"/>
              <w:szCs w:val="40"/>
            </w:rPr>
            <w:t xml:space="preserve"> Google</w:t>
          </w:r>
          <w:r w:rsidRPr="00866309">
            <w:rPr>
              <w:rFonts w:ascii="Arial Black" w:hAnsi="Arial Black" w:cs="Times New Roman"/>
              <w:color w:val="000000" w:themeColor="text1"/>
              <w:sz w:val="40"/>
              <w:szCs w:val="40"/>
            </w:rPr>
            <w:t xml:space="preserve"> </w:t>
          </w:r>
          <w:r w:rsidR="001B41B6" w:rsidRPr="00866309">
            <w:rPr>
              <w:rFonts w:ascii="Arial Black" w:hAnsi="Arial Black" w:cs="Times New Roman"/>
              <w:color w:val="000000" w:themeColor="text1"/>
              <w:sz w:val="40"/>
              <w:szCs w:val="40"/>
            </w:rPr>
            <w:t xml:space="preserve"> </w:t>
          </w:r>
          <w:r w:rsidR="00E6171C" w:rsidRPr="00866309">
            <w:rPr>
              <w:rFonts w:ascii="Arial Black" w:hAnsi="Arial Black" w:cs="Times New Roman"/>
              <w:color w:val="000000" w:themeColor="text1"/>
              <w:sz w:val="40"/>
              <w:szCs w:val="40"/>
            </w:rPr>
            <w:t xml:space="preserve"> </w:t>
          </w:r>
          <w:r w:rsidR="00D3435F" w:rsidRPr="00866309">
            <w:rPr>
              <w:rFonts w:ascii="Arial Black" w:hAnsi="Arial Black" w:cs="Times New Roman"/>
              <w:color w:val="000000" w:themeColor="text1"/>
              <w:sz w:val="40"/>
              <w:szCs w:val="40"/>
            </w:rPr>
            <w:t xml:space="preserve"> </w:t>
          </w:r>
        </w:p>
        <w:p w14:paraId="46E46818" w14:textId="43916FBA" w:rsidR="00306CE9" w:rsidRPr="00866309" w:rsidRDefault="00306CE9" w:rsidP="00514B18">
          <w:pPr>
            <w:jc w:val="center"/>
            <w:rPr>
              <w:rFonts w:ascii="Arial Black" w:hAnsi="Arial Black" w:cs="Times New Roman"/>
              <w:color w:val="000000" w:themeColor="text1"/>
              <w:sz w:val="40"/>
              <w:szCs w:val="40"/>
            </w:rPr>
          </w:pPr>
        </w:p>
        <w:p w14:paraId="4205DE8E" w14:textId="674B76C0" w:rsidR="00306CE9" w:rsidRPr="00866309" w:rsidRDefault="00514B18" w:rsidP="00D3435F">
          <w:pPr>
            <w:jc w:val="center"/>
            <w:rPr>
              <w:rFonts w:ascii="Arial Black" w:hAnsi="Arial Black" w:cs="Times New Roman"/>
              <w:color w:val="000000" w:themeColor="text1"/>
              <w:sz w:val="40"/>
              <w:szCs w:val="40"/>
            </w:rPr>
          </w:pPr>
          <w:r>
            <w:rPr>
              <w:rFonts w:ascii="Arial Black" w:hAnsi="Arial Black"/>
              <w:color w:val="000000" w:themeColor="text1"/>
              <w:sz w:val="40"/>
              <w:szCs w:val="40"/>
            </w:rPr>
            <w:drawing>
              <wp:inline distT="0" distB="0" distL="0" distR="0" wp14:anchorId="0439534D" wp14:editId="77893F39">
                <wp:extent cx="3683000" cy="1244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3000" cy="1244600"/>
                        </a:xfrm>
                        <a:prstGeom prst="rect">
                          <a:avLst/>
                        </a:prstGeom>
                        <a:noFill/>
                        <a:ln>
                          <a:noFill/>
                        </a:ln>
                      </pic:spPr>
                    </pic:pic>
                  </a:graphicData>
                </a:graphic>
              </wp:inline>
            </w:drawing>
          </w:r>
        </w:p>
        <w:p w14:paraId="77599F6E" w14:textId="77777777" w:rsidR="00DE3072" w:rsidRPr="00866309" w:rsidRDefault="00DE3072" w:rsidP="00265005">
          <w:pPr>
            <w:jc w:val="right"/>
            <w:rPr>
              <w:rFonts w:cs="Times New Roman"/>
              <w:color w:val="000000" w:themeColor="text1"/>
              <w:szCs w:val="24"/>
            </w:rPr>
          </w:pPr>
        </w:p>
        <w:p w14:paraId="6D7507D9" w14:textId="6A181808" w:rsidR="00DE3072" w:rsidRPr="00866309" w:rsidRDefault="00DE3072" w:rsidP="00265005">
          <w:pPr>
            <w:jc w:val="right"/>
            <w:rPr>
              <w:rFonts w:cs="Times New Roman"/>
              <w:color w:val="000000" w:themeColor="text1"/>
              <w:szCs w:val="24"/>
            </w:rPr>
          </w:pPr>
        </w:p>
        <w:p w14:paraId="395ECFE9" w14:textId="055AF1CB" w:rsidR="001B41B6" w:rsidRPr="00866309" w:rsidRDefault="001B41B6" w:rsidP="00265005">
          <w:pPr>
            <w:jc w:val="right"/>
            <w:rPr>
              <w:rFonts w:cs="Times New Roman"/>
              <w:color w:val="000000" w:themeColor="text1"/>
              <w:szCs w:val="24"/>
            </w:rPr>
          </w:pPr>
        </w:p>
        <w:p w14:paraId="0CFAAB8D" w14:textId="0793F98C" w:rsidR="001B41B6" w:rsidRPr="00866309" w:rsidRDefault="001B41B6" w:rsidP="00265005">
          <w:pPr>
            <w:jc w:val="right"/>
            <w:rPr>
              <w:rFonts w:cs="Times New Roman"/>
              <w:color w:val="000000" w:themeColor="text1"/>
              <w:szCs w:val="24"/>
            </w:rPr>
          </w:pPr>
        </w:p>
        <w:p w14:paraId="2E24282A" w14:textId="3C25A4B5" w:rsidR="001B41B6" w:rsidRPr="00866309" w:rsidRDefault="001B41B6" w:rsidP="00514B18">
          <w:pPr>
            <w:rPr>
              <w:rFonts w:cs="Times New Roman"/>
              <w:color w:val="000000" w:themeColor="text1"/>
              <w:szCs w:val="24"/>
            </w:rPr>
          </w:pPr>
        </w:p>
        <w:p w14:paraId="0B2C783E" w14:textId="440D96C0" w:rsidR="001B41B6" w:rsidRPr="00866309" w:rsidRDefault="001B41B6" w:rsidP="00265005">
          <w:pPr>
            <w:jc w:val="right"/>
            <w:rPr>
              <w:rFonts w:cs="Times New Roman"/>
              <w:color w:val="000000" w:themeColor="text1"/>
              <w:szCs w:val="24"/>
            </w:rPr>
          </w:pPr>
        </w:p>
        <w:p w14:paraId="2276D3DB" w14:textId="579FF5BD" w:rsidR="0034651A" w:rsidRPr="00866309" w:rsidRDefault="0034651A" w:rsidP="0034651A">
          <w:pPr>
            <w:rPr>
              <w:rFonts w:cs="Times New Roman"/>
              <w:color w:val="000000" w:themeColor="text1"/>
              <w:sz w:val="28"/>
              <w:szCs w:val="28"/>
            </w:rPr>
          </w:pPr>
          <w:r w:rsidRPr="00866309">
            <w:rPr>
              <w:rFonts w:cs="Times New Roman"/>
              <w:color w:val="000000" w:themeColor="text1"/>
              <w:sz w:val="28"/>
              <w:szCs w:val="28"/>
            </w:rPr>
            <w:t xml:space="preserve">Student name: </w:t>
          </w:r>
          <w:r w:rsidR="00510B35" w:rsidRPr="00866309">
            <w:rPr>
              <w:rFonts w:cs="Times New Roman"/>
              <w:color w:val="000000" w:themeColor="text1"/>
              <w:sz w:val="28"/>
              <w:szCs w:val="28"/>
            </w:rPr>
            <w:t xml:space="preserve">Raval Maulik rameshchandra </w:t>
          </w:r>
        </w:p>
        <w:p w14:paraId="43AA32A1" w14:textId="786FE9C7" w:rsidR="0034651A" w:rsidRPr="00866309" w:rsidRDefault="0034651A" w:rsidP="0034651A">
          <w:pPr>
            <w:rPr>
              <w:rFonts w:cs="Times New Roman"/>
              <w:color w:val="000000" w:themeColor="text1"/>
              <w:sz w:val="28"/>
              <w:szCs w:val="28"/>
            </w:rPr>
          </w:pPr>
          <w:r w:rsidRPr="00866309">
            <w:rPr>
              <w:rFonts w:cs="Times New Roman"/>
              <w:color w:val="000000" w:themeColor="text1"/>
              <w:sz w:val="28"/>
              <w:szCs w:val="28"/>
            </w:rPr>
            <w:t xml:space="preserve">Student Number: </w:t>
          </w:r>
          <w:r w:rsidR="00510B35" w:rsidRPr="00866309">
            <w:rPr>
              <w:rFonts w:cs="Times New Roman"/>
              <w:color w:val="000000" w:themeColor="text1"/>
              <w:sz w:val="28"/>
              <w:szCs w:val="28"/>
            </w:rPr>
            <w:t>2209391</w:t>
          </w:r>
        </w:p>
        <w:p w14:paraId="684B439B" w14:textId="3F02CAF8" w:rsidR="00DE3072" w:rsidRPr="00514B18" w:rsidRDefault="00DE3072" w:rsidP="002E6999">
          <w:pPr>
            <w:rPr>
              <w:rFonts w:cs="Times New Roman"/>
              <w:color w:val="000000" w:themeColor="text1"/>
              <w:sz w:val="28"/>
              <w:szCs w:val="28"/>
              <w:vertAlign w:val="subscript"/>
            </w:rPr>
          </w:pPr>
          <w:r w:rsidRPr="00866309">
            <w:rPr>
              <w:rFonts w:cs="Times New Roman"/>
              <w:color w:val="000000" w:themeColor="text1"/>
              <w:sz w:val="28"/>
              <w:szCs w:val="28"/>
            </w:rPr>
            <w:t xml:space="preserve">Lecturer: </w:t>
          </w:r>
          <w:r w:rsidR="00CC2046">
            <w:rPr>
              <w:rFonts w:cs="Times New Roman"/>
              <w:color w:val="000000" w:themeColor="text1"/>
              <w:sz w:val="28"/>
              <w:szCs w:val="28"/>
            </w:rPr>
            <w:t>Hosse</w:t>
          </w:r>
          <w:r w:rsidR="00514B18">
            <w:rPr>
              <w:rFonts w:cs="Times New Roman"/>
              <w:color w:val="000000" w:themeColor="text1"/>
              <w:sz w:val="28"/>
              <w:szCs w:val="28"/>
            </w:rPr>
            <w:t>in</w:t>
          </w:r>
          <w:r w:rsidR="00CC2046">
            <w:rPr>
              <w:rFonts w:cs="Times New Roman"/>
              <w:color w:val="000000" w:themeColor="text1"/>
              <w:sz w:val="28"/>
              <w:szCs w:val="28"/>
            </w:rPr>
            <w:t xml:space="preserve"> Shokri</w:t>
          </w:r>
        </w:p>
        <w:p w14:paraId="748DB1B1" w14:textId="10757151" w:rsidR="0034651A" w:rsidRPr="00866309" w:rsidRDefault="002E6999" w:rsidP="0034651A">
          <w:pPr>
            <w:rPr>
              <w:rFonts w:cs="Times New Roman"/>
              <w:color w:val="000000" w:themeColor="text1"/>
              <w:sz w:val="28"/>
              <w:szCs w:val="28"/>
            </w:rPr>
          </w:pPr>
          <w:r w:rsidRPr="00866309">
            <w:rPr>
              <w:rFonts w:cs="Times New Roman"/>
              <w:color w:val="000000" w:themeColor="text1"/>
              <w:sz w:val="28"/>
              <w:szCs w:val="28"/>
            </w:rPr>
            <w:t>Word count:</w:t>
          </w:r>
          <w:r w:rsidR="00DA3922">
            <w:rPr>
              <w:rFonts w:cs="Times New Roman"/>
              <w:color w:val="000000" w:themeColor="text1"/>
              <w:sz w:val="28"/>
              <w:szCs w:val="28"/>
            </w:rPr>
            <w:t xml:space="preserve"> 6273</w:t>
          </w:r>
        </w:p>
        <w:sdt>
          <w:sdtPr>
            <w:rPr>
              <w:rFonts w:asciiTheme="minorHAnsi" w:eastAsiaTheme="minorHAnsi" w:hAnsiTheme="minorHAnsi" w:cstheme="minorBidi"/>
              <w:color w:val="auto"/>
              <w:sz w:val="22"/>
              <w:szCs w:val="22"/>
              <w:shd w:val="clear" w:color="auto" w:fill="auto"/>
            </w:rPr>
            <w:id w:val="-1516920417"/>
            <w:docPartObj>
              <w:docPartGallery w:val="Table of Contents"/>
              <w:docPartUnique/>
            </w:docPartObj>
          </w:sdtPr>
          <w:sdtEndPr>
            <w:rPr>
              <w:rFonts w:ascii="Times New Roman" w:hAnsi="Times New Roman"/>
              <w:b/>
              <w:bCs/>
              <w:color w:val="000000" w:themeColor="text1"/>
              <w:sz w:val="24"/>
            </w:rPr>
          </w:sdtEndPr>
          <w:sdtContent>
            <w:p w14:paraId="168711C5" w14:textId="7ACAD7F0" w:rsidR="007F19BE" w:rsidRPr="00866309" w:rsidRDefault="007F19BE" w:rsidP="00DE7CDF">
              <w:pPr>
                <w:pStyle w:val="TOCHeading"/>
                <w:rPr>
                  <w:rStyle w:val="Heading1Char"/>
                  <w:color w:val="000000" w:themeColor="text1"/>
                </w:rPr>
              </w:pPr>
              <w:r w:rsidRPr="00866309">
                <w:rPr>
                  <w:rStyle w:val="Heading1Char"/>
                  <w:color w:val="000000" w:themeColor="text1"/>
                </w:rPr>
                <w:t>Table of Contents</w:t>
              </w:r>
            </w:p>
            <w:p w14:paraId="234520C0" w14:textId="0FCB85AA" w:rsidR="00507D09" w:rsidRPr="00866309" w:rsidRDefault="004165E8">
              <w:pPr>
                <w:pStyle w:val="TOC1"/>
                <w:tabs>
                  <w:tab w:val="right" w:leader="dot" w:pos="9016"/>
                </w:tabs>
                <w:rPr>
                  <w:rFonts w:asciiTheme="minorHAnsi" w:eastAsiaTheme="minorEastAsia" w:hAnsiTheme="minorHAnsi"/>
                  <w:color w:val="000000" w:themeColor="text1"/>
                  <w:sz w:val="22"/>
                  <w:lang w:eastAsia="en-GB"/>
                </w:rPr>
              </w:pPr>
              <w:r w:rsidRPr="00866309">
                <w:rPr>
                  <w:color w:val="000000" w:themeColor="text1"/>
                </w:rPr>
                <w:fldChar w:fldCharType="begin"/>
              </w:r>
              <w:r w:rsidRPr="00866309">
                <w:rPr>
                  <w:color w:val="000000" w:themeColor="text1"/>
                </w:rPr>
                <w:instrText xml:space="preserve"> TOC \o "1-4" \h \z \u </w:instrText>
              </w:r>
              <w:r w:rsidRPr="00866309">
                <w:rPr>
                  <w:color w:val="000000" w:themeColor="text1"/>
                </w:rPr>
                <w:fldChar w:fldCharType="separate"/>
              </w:r>
              <w:hyperlink w:anchor="_Toc129508777" w:history="1">
                <w:r w:rsidR="00507D09" w:rsidRPr="00866309">
                  <w:rPr>
                    <w:rStyle w:val="Hyperlink"/>
                    <w:color w:val="000000" w:themeColor="text1"/>
                  </w:rPr>
                  <w:t>Introduction</w:t>
                </w:r>
                <w:r w:rsidR="00507D09" w:rsidRPr="00866309">
                  <w:rPr>
                    <w:webHidden/>
                    <w:color w:val="000000" w:themeColor="text1"/>
                  </w:rPr>
                  <w:tab/>
                </w:r>
                <w:r w:rsidR="00507D09" w:rsidRPr="00866309">
                  <w:rPr>
                    <w:webHidden/>
                    <w:color w:val="000000" w:themeColor="text1"/>
                  </w:rPr>
                  <w:fldChar w:fldCharType="begin"/>
                </w:r>
                <w:r w:rsidR="00507D09" w:rsidRPr="00866309">
                  <w:rPr>
                    <w:webHidden/>
                    <w:color w:val="000000" w:themeColor="text1"/>
                  </w:rPr>
                  <w:instrText xml:space="preserve"> PAGEREF _Toc129508777 \h </w:instrText>
                </w:r>
                <w:r w:rsidR="00507D09" w:rsidRPr="00866309">
                  <w:rPr>
                    <w:webHidden/>
                    <w:color w:val="000000" w:themeColor="text1"/>
                  </w:rPr>
                </w:r>
                <w:r w:rsidR="00507D09" w:rsidRPr="00866309">
                  <w:rPr>
                    <w:webHidden/>
                    <w:color w:val="000000" w:themeColor="text1"/>
                  </w:rPr>
                  <w:fldChar w:fldCharType="separate"/>
                </w:r>
                <w:r w:rsidR="00507D09" w:rsidRPr="00866309">
                  <w:rPr>
                    <w:webHidden/>
                    <w:color w:val="000000" w:themeColor="text1"/>
                  </w:rPr>
                  <w:t>2</w:t>
                </w:r>
                <w:r w:rsidR="00507D09" w:rsidRPr="00866309">
                  <w:rPr>
                    <w:webHidden/>
                    <w:color w:val="000000" w:themeColor="text1"/>
                  </w:rPr>
                  <w:fldChar w:fldCharType="end"/>
                </w:r>
              </w:hyperlink>
            </w:p>
            <w:p w14:paraId="2E06346D" w14:textId="14EE12BE"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78" w:history="1">
                <w:r w:rsidR="00514B18">
                  <w:rPr>
                    <w:rStyle w:val="Hyperlink"/>
                    <w:color w:val="000000" w:themeColor="text1"/>
                  </w:rPr>
                  <w:t xml:space="preserve">Google </w:t>
                </w:r>
                <w:r w:rsidR="00507D09" w:rsidRPr="00866309">
                  <w:rPr>
                    <w:rStyle w:val="Hyperlink"/>
                    <w:color w:val="000000" w:themeColor="text1"/>
                  </w:rPr>
                  <w:t>Background</w:t>
                </w:r>
                <w:r w:rsidR="00507D09" w:rsidRPr="00866309">
                  <w:rPr>
                    <w:webHidden/>
                    <w:color w:val="000000" w:themeColor="text1"/>
                  </w:rPr>
                  <w:tab/>
                </w:r>
                <w:r w:rsidR="00D57CD6">
                  <w:rPr>
                    <w:webHidden/>
                    <w:color w:val="000000" w:themeColor="text1"/>
                  </w:rPr>
                  <w:t>3</w:t>
                </w:r>
              </w:hyperlink>
            </w:p>
            <w:p w14:paraId="3F1608CC" w14:textId="374E8D1A"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79" w:history="1">
                <w:r w:rsidR="00514B18">
                  <w:rPr>
                    <w:rStyle w:val="Hyperlink"/>
                    <w:color w:val="000000" w:themeColor="text1"/>
                  </w:rPr>
                  <w:t>Google</w:t>
                </w:r>
                <w:r w:rsidR="00507D09" w:rsidRPr="00866309">
                  <w:rPr>
                    <w:rStyle w:val="Hyperlink"/>
                    <w:color w:val="000000" w:themeColor="text1"/>
                  </w:rPr>
                  <w:t>’s Mission and Objectives</w:t>
                </w:r>
                <w:r w:rsidR="00507D09" w:rsidRPr="00866309">
                  <w:rPr>
                    <w:webHidden/>
                    <w:color w:val="000000" w:themeColor="text1"/>
                  </w:rPr>
                  <w:tab/>
                </w:r>
                <w:r w:rsidR="00D57CD6">
                  <w:rPr>
                    <w:webHidden/>
                    <w:color w:val="000000" w:themeColor="text1"/>
                  </w:rPr>
                  <w:t>3</w:t>
                </w:r>
              </w:hyperlink>
            </w:p>
            <w:p w14:paraId="4B5C53B9" w14:textId="093326DE"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80" w:history="1">
                <w:r w:rsidR="00507D09" w:rsidRPr="00866309">
                  <w:rPr>
                    <w:rStyle w:val="Hyperlink"/>
                    <w:color w:val="000000" w:themeColor="text1"/>
                  </w:rPr>
                  <w:t>Macro-Environment Analysis</w:t>
                </w:r>
                <w:r w:rsidR="00507D09" w:rsidRPr="00866309">
                  <w:rPr>
                    <w:webHidden/>
                    <w:color w:val="000000" w:themeColor="text1"/>
                  </w:rPr>
                  <w:tab/>
                </w:r>
                <w:r w:rsidR="00D57CD6">
                  <w:rPr>
                    <w:webHidden/>
                    <w:color w:val="000000" w:themeColor="text1"/>
                  </w:rPr>
                  <w:t>3</w:t>
                </w:r>
              </w:hyperlink>
            </w:p>
            <w:p w14:paraId="3004C357" w14:textId="26C26928"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81" w:history="1">
                <w:r w:rsidR="00507D09" w:rsidRPr="00866309">
                  <w:rPr>
                    <w:rStyle w:val="Hyperlink"/>
                    <w:color w:val="000000" w:themeColor="text1"/>
                  </w:rPr>
                  <w:t>PESTEL Analysis</w:t>
                </w:r>
                <w:r w:rsidR="00507D09" w:rsidRPr="00866309">
                  <w:rPr>
                    <w:webHidden/>
                    <w:color w:val="000000" w:themeColor="text1"/>
                  </w:rPr>
                  <w:tab/>
                </w:r>
                <w:r w:rsidR="00D57CD6">
                  <w:rPr>
                    <w:webHidden/>
                    <w:color w:val="000000" w:themeColor="text1"/>
                  </w:rPr>
                  <w:t>3</w:t>
                </w:r>
              </w:hyperlink>
            </w:p>
            <w:p w14:paraId="41C69FFF" w14:textId="080ACFC2"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82" w:history="1">
                <w:r w:rsidR="00507D09" w:rsidRPr="00866309">
                  <w:rPr>
                    <w:rStyle w:val="Hyperlink"/>
                    <w:color w:val="000000" w:themeColor="text1"/>
                  </w:rPr>
                  <w:t>Micro-Environment Analysis</w:t>
                </w:r>
                <w:r w:rsidR="00507D09" w:rsidRPr="00866309">
                  <w:rPr>
                    <w:webHidden/>
                    <w:color w:val="000000" w:themeColor="text1"/>
                  </w:rPr>
                  <w:tab/>
                </w:r>
                <w:r w:rsidR="00D57CD6">
                  <w:rPr>
                    <w:webHidden/>
                    <w:color w:val="000000" w:themeColor="text1"/>
                  </w:rPr>
                  <w:t>4</w:t>
                </w:r>
              </w:hyperlink>
            </w:p>
            <w:p w14:paraId="7BF4C6BC" w14:textId="6B35DFED"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83" w:history="1">
                <w:r w:rsidR="00507D09" w:rsidRPr="00866309">
                  <w:rPr>
                    <w:rStyle w:val="Hyperlink"/>
                    <w:color w:val="000000" w:themeColor="text1"/>
                  </w:rPr>
                  <w:t>Industry Life Cycle</w:t>
                </w:r>
                <w:r w:rsidR="00507D09" w:rsidRPr="00866309">
                  <w:rPr>
                    <w:webHidden/>
                    <w:color w:val="000000" w:themeColor="text1"/>
                  </w:rPr>
                  <w:tab/>
                </w:r>
                <w:r w:rsidR="00D57CD6">
                  <w:rPr>
                    <w:webHidden/>
                    <w:color w:val="000000" w:themeColor="text1"/>
                  </w:rPr>
                  <w:t>5</w:t>
                </w:r>
              </w:hyperlink>
            </w:p>
            <w:p w14:paraId="787916F9" w14:textId="03ACA1CF"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84" w:history="1">
                <w:r w:rsidR="00507D09" w:rsidRPr="00866309">
                  <w:rPr>
                    <w:rStyle w:val="Hyperlink"/>
                    <w:color w:val="000000" w:themeColor="text1"/>
                  </w:rPr>
                  <w:t>Porter’s Industry Five Forces Analysis</w:t>
                </w:r>
                <w:r w:rsidR="00507D09" w:rsidRPr="00866309">
                  <w:rPr>
                    <w:webHidden/>
                    <w:color w:val="000000" w:themeColor="text1"/>
                  </w:rPr>
                  <w:tab/>
                </w:r>
                <w:r w:rsidR="00D57CD6">
                  <w:rPr>
                    <w:webHidden/>
                    <w:color w:val="000000" w:themeColor="text1"/>
                  </w:rPr>
                  <w:t>5</w:t>
                </w:r>
              </w:hyperlink>
            </w:p>
            <w:p w14:paraId="58735840" w14:textId="6C4159B3"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85" w:history="1">
                <w:r w:rsidR="00507D09" w:rsidRPr="00866309">
                  <w:rPr>
                    <w:rStyle w:val="Hyperlink"/>
                    <w:color w:val="000000" w:themeColor="text1"/>
                  </w:rPr>
                  <w:t>Internal Analysis</w:t>
                </w:r>
                <w:r w:rsidR="00507D09" w:rsidRPr="00866309">
                  <w:rPr>
                    <w:webHidden/>
                    <w:color w:val="000000" w:themeColor="text1"/>
                  </w:rPr>
                  <w:tab/>
                </w:r>
                <w:r w:rsidR="00D57CD6">
                  <w:rPr>
                    <w:webHidden/>
                    <w:color w:val="000000" w:themeColor="text1"/>
                  </w:rPr>
                  <w:t>6</w:t>
                </w:r>
              </w:hyperlink>
            </w:p>
            <w:p w14:paraId="5C0D6A96" w14:textId="02068942"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86" w:history="1">
                <w:r w:rsidR="00514B18">
                  <w:rPr>
                    <w:rStyle w:val="Hyperlink"/>
                    <w:color w:val="000000" w:themeColor="text1"/>
                  </w:rPr>
                  <w:t>Google</w:t>
                </w:r>
                <w:r w:rsidR="00507D09" w:rsidRPr="00866309">
                  <w:rPr>
                    <w:rStyle w:val="Hyperlink"/>
                    <w:color w:val="000000" w:themeColor="text1"/>
                  </w:rPr>
                  <w:t>’s Strategic Resources and Capabilities</w:t>
                </w:r>
                <w:r w:rsidR="00507D09" w:rsidRPr="00866309">
                  <w:rPr>
                    <w:webHidden/>
                    <w:color w:val="000000" w:themeColor="text1"/>
                  </w:rPr>
                  <w:tab/>
                </w:r>
                <w:r w:rsidR="00D57CD6">
                  <w:rPr>
                    <w:webHidden/>
                    <w:color w:val="000000" w:themeColor="text1"/>
                  </w:rPr>
                  <w:t>6</w:t>
                </w:r>
              </w:hyperlink>
            </w:p>
            <w:p w14:paraId="09BEE672" w14:textId="6D3D48BC"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87" w:history="1">
                <w:r w:rsidR="00507D09" w:rsidRPr="00866309">
                  <w:rPr>
                    <w:rStyle w:val="Hyperlink"/>
                    <w:color w:val="000000" w:themeColor="text1"/>
                  </w:rPr>
                  <w:t>Value Chain Analysis</w:t>
                </w:r>
                <w:r w:rsidR="00507D09" w:rsidRPr="00866309">
                  <w:rPr>
                    <w:webHidden/>
                    <w:color w:val="000000" w:themeColor="text1"/>
                  </w:rPr>
                  <w:tab/>
                </w:r>
                <w:r w:rsidR="00D57CD6">
                  <w:rPr>
                    <w:webHidden/>
                    <w:color w:val="000000" w:themeColor="text1"/>
                  </w:rPr>
                  <w:t>7</w:t>
                </w:r>
              </w:hyperlink>
            </w:p>
            <w:p w14:paraId="7B9B50BE" w14:textId="50E2843F" w:rsidR="00507D09" w:rsidRPr="00866309" w:rsidRDefault="00000000">
              <w:pPr>
                <w:pStyle w:val="TOC3"/>
                <w:tabs>
                  <w:tab w:val="right" w:leader="dot" w:pos="9016"/>
                </w:tabs>
                <w:rPr>
                  <w:rFonts w:asciiTheme="minorHAnsi" w:eastAsiaTheme="minorEastAsia" w:hAnsiTheme="minorHAnsi"/>
                  <w:color w:val="000000" w:themeColor="text1"/>
                  <w:sz w:val="22"/>
                  <w:lang w:eastAsia="en-GB"/>
                </w:rPr>
              </w:pPr>
              <w:hyperlink w:anchor="_Toc129508788" w:history="1">
                <w:r w:rsidR="00507D09" w:rsidRPr="00866309">
                  <w:rPr>
                    <w:rStyle w:val="Hyperlink"/>
                    <w:color w:val="000000" w:themeColor="text1"/>
                  </w:rPr>
                  <w:t>Primary Activities</w:t>
                </w:r>
                <w:r w:rsidR="00507D09" w:rsidRPr="00866309">
                  <w:rPr>
                    <w:webHidden/>
                    <w:color w:val="000000" w:themeColor="text1"/>
                  </w:rPr>
                  <w:tab/>
                </w:r>
                <w:r w:rsidR="00D57CD6">
                  <w:rPr>
                    <w:webHidden/>
                    <w:color w:val="000000" w:themeColor="text1"/>
                  </w:rPr>
                  <w:t>7</w:t>
                </w:r>
              </w:hyperlink>
            </w:p>
            <w:p w14:paraId="1075851C" w14:textId="7B854BFD" w:rsidR="00507D09" w:rsidRPr="00866309" w:rsidRDefault="00000000">
              <w:pPr>
                <w:pStyle w:val="TOC3"/>
                <w:tabs>
                  <w:tab w:val="right" w:leader="dot" w:pos="9016"/>
                </w:tabs>
                <w:rPr>
                  <w:rFonts w:asciiTheme="minorHAnsi" w:eastAsiaTheme="minorEastAsia" w:hAnsiTheme="minorHAnsi"/>
                  <w:color w:val="000000" w:themeColor="text1"/>
                  <w:sz w:val="22"/>
                  <w:lang w:eastAsia="en-GB"/>
                </w:rPr>
              </w:pPr>
              <w:hyperlink w:anchor="_Toc129508789" w:history="1">
                <w:r w:rsidR="00507D09" w:rsidRPr="00866309">
                  <w:rPr>
                    <w:rStyle w:val="Hyperlink"/>
                    <w:color w:val="000000" w:themeColor="text1"/>
                  </w:rPr>
                  <w:t>Secondary Activities</w:t>
                </w:r>
                <w:r w:rsidR="00507D09" w:rsidRPr="00866309">
                  <w:rPr>
                    <w:webHidden/>
                    <w:color w:val="000000" w:themeColor="text1"/>
                  </w:rPr>
                  <w:tab/>
                </w:r>
                <w:r w:rsidR="00D57CD6">
                  <w:rPr>
                    <w:webHidden/>
                    <w:color w:val="000000" w:themeColor="text1"/>
                  </w:rPr>
                  <w:t>8</w:t>
                </w:r>
              </w:hyperlink>
            </w:p>
            <w:p w14:paraId="07802EDC" w14:textId="624506DF"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90" w:history="1">
                <w:r w:rsidR="00507D09" w:rsidRPr="00866309">
                  <w:rPr>
                    <w:rStyle w:val="Hyperlink"/>
                    <w:color w:val="000000" w:themeColor="text1"/>
                  </w:rPr>
                  <w:t>VRIO Analysis of Distinctive Resources and Capabilities</w:t>
                </w:r>
                <w:r w:rsidR="00507D09" w:rsidRPr="00866309">
                  <w:rPr>
                    <w:webHidden/>
                    <w:color w:val="000000" w:themeColor="text1"/>
                  </w:rPr>
                  <w:tab/>
                </w:r>
                <w:r w:rsidR="00D57CD6">
                  <w:rPr>
                    <w:webHidden/>
                    <w:color w:val="000000" w:themeColor="text1"/>
                  </w:rPr>
                  <w:t>9</w:t>
                </w:r>
              </w:hyperlink>
            </w:p>
            <w:p w14:paraId="5B925D6D" w14:textId="55B795D9"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91" w:history="1">
                <w:r w:rsidR="00507D09" w:rsidRPr="00866309">
                  <w:rPr>
                    <w:rStyle w:val="Hyperlink"/>
                    <w:color w:val="000000" w:themeColor="text1"/>
                  </w:rPr>
                  <w:t>SWOT Analysis</w:t>
                </w:r>
                <w:r w:rsidR="00507D09" w:rsidRPr="00866309">
                  <w:rPr>
                    <w:webHidden/>
                    <w:color w:val="000000" w:themeColor="text1"/>
                  </w:rPr>
                  <w:tab/>
                </w:r>
                <w:r w:rsidR="00D57CD6">
                  <w:rPr>
                    <w:webHidden/>
                    <w:color w:val="000000" w:themeColor="text1"/>
                  </w:rPr>
                  <w:t>11</w:t>
                </w:r>
              </w:hyperlink>
            </w:p>
            <w:p w14:paraId="1916FE95" w14:textId="0FC3E303"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2" w:history="1">
                <w:r w:rsidR="00507D09" w:rsidRPr="00866309">
                  <w:rPr>
                    <w:rStyle w:val="Hyperlink"/>
                    <w:color w:val="000000" w:themeColor="text1"/>
                  </w:rPr>
                  <w:t>Strategies to Sustain Competitive Advantage</w:t>
                </w:r>
                <w:r w:rsidR="00507D09" w:rsidRPr="00866309">
                  <w:rPr>
                    <w:webHidden/>
                    <w:color w:val="000000" w:themeColor="text1"/>
                  </w:rPr>
                  <w:tab/>
                </w:r>
                <w:r w:rsidR="00D57CD6">
                  <w:rPr>
                    <w:webHidden/>
                    <w:color w:val="000000" w:themeColor="text1"/>
                  </w:rPr>
                  <w:t>12</w:t>
                </w:r>
              </w:hyperlink>
            </w:p>
            <w:p w14:paraId="223167C2" w14:textId="25FFAF04"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3" w:history="1">
                <w:r w:rsidR="00507D09" w:rsidRPr="00866309">
                  <w:rPr>
                    <w:rStyle w:val="Hyperlink"/>
                    <w:color w:val="000000" w:themeColor="text1"/>
                  </w:rPr>
                  <w:t>Growth Strategies</w:t>
                </w:r>
                <w:r w:rsidR="00507D09" w:rsidRPr="00866309">
                  <w:rPr>
                    <w:webHidden/>
                    <w:color w:val="000000" w:themeColor="text1"/>
                  </w:rPr>
                  <w:tab/>
                </w:r>
                <w:r w:rsidR="00D57CD6">
                  <w:rPr>
                    <w:webHidden/>
                    <w:color w:val="000000" w:themeColor="text1"/>
                  </w:rPr>
                  <w:t>12</w:t>
                </w:r>
              </w:hyperlink>
            </w:p>
            <w:p w14:paraId="5C6637D8" w14:textId="16755F30"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4" w:history="1">
                <w:r w:rsidR="00507D09" w:rsidRPr="00866309">
                  <w:rPr>
                    <w:rStyle w:val="Hyperlink"/>
                    <w:color w:val="000000" w:themeColor="text1"/>
                  </w:rPr>
                  <w:t>Green Strategy and CSR</w:t>
                </w:r>
                <w:r w:rsidR="00507D09" w:rsidRPr="00866309">
                  <w:rPr>
                    <w:webHidden/>
                    <w:color w:val="000000" w:themeColor="text1"/>
                  </w:rPr>
                  <w:tab/>
                </w:r>
                <w:r w:rsidR="00D57CD6">
                  <w:rPr>
                    <w:webHidden/>
                    <w:color w:val="000000" w:themeColor="text1"/>
                  </w:rPr>
                  <w:t>13</w:t>
                </w:r>
              </w:hyperlink>
            </w:p>
            <w:p w14:paraId="5879466A" w14:textId="559F74BD"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5" w:history="1">
                <w:r w:rsidR="00507D09" w:rsidRPr="00866309">
                  <w:rPr>
                    <w:rStyle w:val="Hyperlink"/>
                    <w:color w:val="000000" w:themeColor="text1"/>
                  </w:rPr>
                  <w:t>Conclusion</w:t>
                </w:r>
                <w:r w:rsidR="00507D09" w:rsidRPr="00866309">
                  <w:rPr>
                    <w:webHidden/>
                    <w:color w:val="000000" w:themeColor="text1"/>
                  </w:rPr>
                  <w:tab/>
                </w:r>
                <w:r w:rsidR="00D57CD6">
                  <w:rPr>
                    <w:webHidden/>
                    <w:color w:val="000000" w:themeColor="text1"/>
                  </w:rPr>
                  <w:t>14</w:t>
                </w:r>
              </w:hyperlink>
            </w:p>
            <w:p w14:paraId="3F8F2E65" w14:textId="2ACEB809"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6" w:history="1">
                <w:r w:rsidR="00507D09" w:rsidRPr="00866309">
                  <w:rPr>
                    <w:rStyle w:val="Hyperlink"/>
                    <w:color w:val="000000" w:themeColor="text1"/>
                  </w:rPr>
                  <w:t>Recommendation</w:t>
                </w:r>
                <w:r w:rsidR="00507D09" w:rsidRPr="00866309">
                  <w:rPr>
                    <w:webHidden/>
                    <w:color w:val="000000" w:themeColor="text1"/>
                  </w:rPr>
                  <w:tab/>
                </w:r>
                <w:r w:rsidR="00D57CD6">
                  <w:rPr>
                    <w:webHidden/>
                    <w:color w:val="000000" w:themeColor="text1"/>
                  </w:rPr>
                  <w:t>15</w:t>
                </w:r>
              </w:hyperlink>
            </w:p>
            <w:p w14:paraId="72F3A304" w14:textId="2DB65E18"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7" w:history="1">
                <w:r w:rsidR="00507D09" w:rsidRPr="00866309">
                  <w:rPr>
                    <w:rStyle w:val="Hyperlink"/>
                    <w:color w:val="000000" w:themeColor="text1"/>
                  </w:rPr>
                  <w:t>References</w:t>
                </w:r>
                <w:r w:rsidR="00507D09" w:rsidRPr="00866309">
                  <w:rPr>
                    <w:webHidden/>
                    <w:color w:val="000000" w:themeColor="text1"/>
                  </w:rPr>
                  <w:tab/>
                </w:r>
                <w:r w:rsidR="00D57CD6">
                  <w:rPr>
                    <w:webHidden/>
                    <w:color w:val="000000" w:themeColor="text1"/>
                  </w:rPr>
                  <w:t>15</w:t>
                </w:r>
              </w:hyperlink>
            </w:p>
            <w:p w14:paraId="07C1D7DA" w14:textId="4CFCE842" w:rsidR="00507D09" w:rsidRPr="00866309" w:rsidRDefault="00000000">
              <w:pPr>
                <w:pStyle w:val="TOC1"/>
                <w:tabs>
                  <w:tab w:val="right" w:leader="dot" w:pos="9016"/>
                </w:tabs>
                <w:rPr>
                  <w:rFonts w:asciiTheme="minorHAnsi" w:eastAsiaTheme="minorEastAsia" w:hAnsiTheme="minorHAnsi"/>
                  <w:color w:val="000000" w:themeColor="text1"/>
                  <w:sz w:val="22"/>
                  <w:lang w:eastAsia="en-GB"/>
                </w:rPr>
              </w:pPr>
              <w:hyperlink w:anchor="_Toc129508798" w:history="1">
                <w:r w:rsidR="00507D09" w:rsidRPr="00866309">
                  <w:rPr>
                    <w:rStyle w:val="Hyperlink"/>
                    <w:color w:val="000000" w:themeColor="text1"/>
                  </w:rPr>
                  <w:t>Appendix</w:t>
                </w:r>
                <w:r w:rsidR="00507D09" w:rsidRPr="00866309">
                  <w:rPr>
                    <w:webHidden/>
                    <w:color w:val="000000" w:themeColor="text1"/>
                  </w:rPr>
                  <w:tab/>
                </w:r>
                <w:r w:rsidR="00D57CD6">
                  <w:rPr>
                    <w:webHidden/>
                    <w:color w:val="000000" w:themeColor="text1"/>
                  </w:rPr>
                  <w:t>20</w:t>
                </w:r>
              </w:hyperlink>
            </w:p>
            <w:p w14:paraId="3282825D" w14:textId="3CF36750"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799" w:history="1">
                <w:r w:rsidR="00507D09" w:rsidRPr="00866309">
                  <w:rPr>
                    <w:rStyle w:val="Hyperlink"/>
                    <w:color w:val="000000" w:themeColor="text1"/>
                  </w:rPr>
                  <w:t>Appendix 1:</w:t>
                </w:r>
                <w:r w:rsidR="00507D09" w:rsidRPr="00866309">
                  <w:rPr>
                    <w:webHidden/>
                    <w:color w:val="000000" w:themeColor="text1"/>
                  </w:rPr>
                  <w:tab/>
                </w:r>
                <w:r w:rsidR="00D57CD6">
                  <w:rPr>
                    <w:webHidden/>
                    <w:color w:val="000000" w:themeColor="text1"/>
                  </w:rPr>
                  <w:t>20</w:t>
                </w:r>
              </w:hyperlink>
            </w:p>
            <w:p w14:paraId="53CFFE27" w14:textId="2FCAC96C" w:rsidR="00507D09" w:rsidRPr="00866309" w:rsidRDefault="00000000">
              <w:pPr>
                <w:pStyle w:val="TOC2"/>
                <w:tabs>
                  <w:tab w:val="right" w:leader="dot" w:pos="9016"/>
                </w:tabs>
                <w:rPr>
                  <w:rFonts w:asciiTheme="minorHAnsi" w:eastAsiaTheme="minorEastAsia" w:hAnsiTheme="minorHAnsi"/>
                  <w:color w:val="000000" w:themeColor="text1"/>
                  <w:sz w:val="22"/>
                  <w:lang w:eastAsia="en-GB"/>
                </w:rPr>
              </w:pPr>
              <w:hyperlink w:anchor="_Toc129508800" w:history="1">
                <w:r w:rsidR="00507D09" w:rsidRPr="00866309">
                  <w:rPr>
                    <w:rStyle w:val="Hyperlink"/>
                    <w:color w:val="000000" w:themeColor="text1"/>
                  </w:rPr>
                  <w:t>Appendix 2:</w:t>
                </w:r>
                <w:r w:rsidR="00507D09" w:rsidRPr="00866309">
                  <w:rPr>
                    <w:webHidden/>
                    <w:color w:val="000000" w:themeColor="text1"/>
                  </w:rPr>
                  <w:tab/>
                </w:r>
                <w:r w:rsidR="00D57CD6">
                  <w:rPr>
                    <w:webHidden/>
                    <w:color w:val="000000" w:themeColor="text1"/>
                  </w:rPr>
                  <w:t>21</w:t>
                </w:r>
              </w:hyperlink>
            </w:p>
            <w:p w14:paraId="1A711368" w14:textId="6D560C3C" w:rsidR="000F6714" w:rsidRPr="00866309" w:rsidRDefault="004165E8" w:rsidP="000F6714">
              <w:pPr>
                <w:rPr>
                  <w:color w:val="000000" w:themeColor="text1"/>
                </w:rPr>
              </w:pPr>
              <w:r w:rsidRPr="00866309">
                <w:rPr>
                  <w:color w:val="000000" w:themeColor="text1"/>
                </w:rPr>
                <w:fldChar w:fldCharType="end"/>
              </w:r>
            </w:p>
            <w:p w14:paraId="6C7B7FB5" w14:textId="7F024BFA" w:rsidR="000F6714" w:rsidRPr="00866309" w:rsidRDefault="000F6714" w:rsidP="000F6714">
              <w:pPr>
                <w:rPr>
                  <w:color w:val="000000" w:themeColor="text1"/>
                </w:rPr>
              </w:pPr>
              <w:r w:rsidRPr="00866309">
                <w:rPr>
                  <w:color w:val="000000" w:themeColor="text1"/>
                </w:rPr>
                <w:t xml:space="preserve"> </w:t>
              </w:r>
            </w:p>
          </w:sdtContent>
        </w:sdt>
        <w:p w14:paraId="508F2385" w14:textId="6C4FBE96" w:rsidR="0027530B" w:rsidRPr="00866309" w:rsidRDefault="0027530B">
          <w:pPr>
            <w:rPr>
              <w:rFonts w:ascii="Arial" w:eastAsiaTheme="majorEastAsia" w:hAnsi="Arial" w:cs="Times New Roman"/>
              <w:b/>
              <w:bCs/>
              <w:color w:val="000000" w:themeColor="text1"/>
              <w:szCs w:val="24"/>
              <w:lang w:eastAsia="ja-JP"/>
            </w:rPr>
          </w:pPr>
          <w:r w:rsidRPr="00866309">
            <w:rPr>
              <w:color w:val="000000" w:themeColor="text1"/>
            </w:rPr>
            <w:br w:type="page"/>
          </w:r>
        </w:p>
        <w:p w14:paraId="4C92C859" w14:textId="03E703F3" w:rsidR="00625D95" w:rsidRPr="00866309" w:rsidRDefault="00625D95" w:rsidP="00DE7CDF">
          <w:pPr>
            <w:pStyle w:val="Heading1"/>
          </w:pPr>
          <w:bookmarkStart w:id="0" w:name="_Toc129508777"/>
          <w:r w:rsidRPr="00866309">
            <w:lastRenderedPageBreak/>
            <w:t>Introduction</w:t>
          </w:r>
          <w:bookmarkEnd w:id="0"/>
        </w:p>
        <w:p w14:paraId="3EFE2CB6" w14:textId="7E79FD41" w:rsidR="00E316D4" w:rsidRPr="00866309" w:rsidRDefault="006A4D16" w:rsidP="004131E5">
          <w:pPr>
            <w:spacing w:line="360" w:lineRule="auto"/>
            <w:jc w:val="both"/>
            <w:rPr>
              <w:color w:val="000000" w:themeColor="text1"/>
              <w:szCs w:val="24"/>
            </w:rPr>
          </w:pPr>
          <w:r w:rsidRPr="00866309">
            <w:rPr>
              <w:rFonts w:eastAsia="Times New Roman"/>
              <w:color w:val="000000" w:themeColor="text1"/>
              <w:sz w:val="27"/>
              <w:szCs w:val="27"/>
              <w:shd w:val="clear" w:color="auto" w:fill="FFFFFF"/>
            </w:rPr>
            <w:t>Google is an American search engine company holding the position of more than 70 per cent of internet users' trustable search windows. Google first started its journey as a minor search engine, but it now offers various online documents like email and different software along with several document creation options. Google has now become the topmost portfolio which can influence even some high-tech companies like Microsoft and Apple. Even people from the whole world trust the ads coming on its page or tools as they provide proper information about anything. Larry Page and Sergey Brin first built the search engine to determine the individual pages in the various web pages throughout the world. They named it Backrub which later came into existence as Google. This search engine contains 1 to 100 zeros which are useful to worldwide users to find data. Page and Brin's mission of making it universally available and informative has become successful. In this paper, the background of Google and its mission along with the business environment analysis and industry life cycle will be discussed. Several analyses as well as strategies to sustain market advantages will also be discussed in this paper</w:t>
          </w:r>
        </w:p>
        <w:p w14:paraId="56B520D2" w14:textId="77777777" w:rsidR="00E316D4" w:rsidRPr="00866309" w:rsidRDefault="00E316D4" w:rsidP="004131E5">
          <w:pPr>
            <w:spacing w:line="360" w:lineRule="auto"/>
            <w:jc w:val="both"/>
            <w:rPr>
              <w:color w:val="000000" w:themeColor="text1"/>
              <w:szCs w:val="24"/>
            </w:rPr>
          </w:pPr>
        </w:p>
        <w:p w14:paraId="2C647F1C" w14:textId="2A3894E0" w:rsidR="00E316D4" w:rsidRPr="00866309" w:rsidRDefault="00C374EF" w:rsidP="00DE7CDF">
          <w:pPr>
            <w:pStyle w:val="Heading1"/>
          </w:pPr>
          <w:bookmarkStart w:id="1" w:name="_Toc129508778"/>
          <w:r w:rsidRPr="00866309">
            <w:t>Google</w:t>
          </w:r>
          <w:r w:rsidR="00625D95" w:rsidRPr="00866309">
            <w:t xml:space="preserve"> Background</w:t>
          </w:r>
          <w:bookmarkEnd w:id="1"/>
        </w:p>
        <w:p w14:paraId="55B7F417" w14:textId="43A2875A" w:rsidR="00094F24" w:rsidRPr="00866309" w:rsidRDefault="00CE6A6B" w:rsidP="00094F24">
          <w:pPr>
            <w:rPr>
              <w:color w:val="000000" w:themeColor="text1"/>
              <w:lang w:eastAsia="ja-JP"/>
            </w:rPr>
          </w:pPr>
          <w:r w:rsidRPr="00866309">
            <w:rPr>
              <w:rStyle w:val="bumpedfont15"/>
              <w:rFonts w:eastAsia="Times New Roman"/>
              <w:color w:val="000000" w:themeColor="text1"/>
              <w:sz w:val="27"/>
              <w:szCs w:val="27"/>
              <w:shd w:val="clear" w:color="auto" w:fill="FFFFFF"/>
            </w:rPr>
            <w:t>A multinational American technology company with a focus on Internet-related services and goods is Google LLC. Stanford University PhDs Larry Page and Sergey Brin founded it in 1998. The original goal of Google was to develop search algorithms that would provide users with the most relevant results. These algorithms looked at how websites related to one another</w:t>
          </w:r>
          <w:r w:rsidRPr="00866309">
            <w:rPr>
              <w:rStyle w:val="apple-converted-space"/>
              <w:rFonts w:eastAsia="Times New Roman"/>
              <w:color w:val="000000" w:themeColor="text1"/>
              <w:sz w:val="27"/>
              <w:szCs w:val="27"/>
              <w:shd w:val="clear" w:color="auto" w:fill="FFFFFF"/>
            </w:rPr>
            <w:t> </w:t>
          </w:r>
          <w:r w:rsidRPr="00866309">
            <w:rPr>
              <w:rStyle w:val="bumpedfont15"/>
              <w:rFonts w:eastAsia="Times New Roman"/>
              <w:color w:val="000000" w:themeColor="text1"/>
              <w:sz w:val="27"/>
              <w:szCs w:val="27"/>
            </w:rPr>
            <w:t>(Gatti</w:t>
          </w:r>
          <w:r w:rsidRPr="00866309">
            <w:rPr>
              <w:rStyle w:val="apple-converted-space"/>
              <w:rFonts w:eastAsia="Times New Roman"/>
              <w:color w:val="000000" w:themeColor="text1"/>
              <w:sz w:val="27"/>
              <w:szCs w:val="27"/>
            </w:rPr>
            <w:t> </w:t>
          </w:r>
          <w:r w:rsidRPr="00866309">
            <w:rPr>
              <w:rStyle w:val="bumpedfont15"/>
              <w:rFonts w:eastAsia="Times New Roman"/>
              <w:i/>
              <w:iCs/>
              <w:color w:val="000000" w:themeColor="text1"/>
              <w:sz w:val="27"/>
              <w:szCs w:val="27"/>
            </w:rPr>
            <w:t>et al</w:t>
          </w:r>
          <w:r w:rsidRPr="00866309">
            <w:rPr>
              <w:rStyle w:val="bumpedfont15"/>
              <w:rFonts w:eastAsia="Times New Roman"/>
              <w:color w:val="000000" w:themeColor="text1"/>
              <w:sz w:val="27"/>
              <w:szCs w:val="27"/>
            </w:rPr>
            <w:t>., 2019)</w:t>
          </w:r>
          <w:r w:rsidRPr="00866309">
            <w:rPr>
              <w:rStyle w:val="bumpedfont15"/>
              <w:rFonts w:eastAsia="Times New Roman"/>
              <w:color w:val="000000" w:themeColor="text1"/>
              <w:sz w:val="27"/>
              <w:szCs w:val="27"/>
              <w:shd w:val="clear" w:color="auto" w:fill="FFFFFF"/>
            </w:rPr>
            <w:t>.  With only a few employees, Google's first office in Menlo Park, California, opened in 1998. But by 2000, it had relocated to the Googleplex, its current office complex in Mountain View, California. Google introduced the AdWords advertising platform in the same year, and it quickly became a significant source of income for the business</w:t>
          </w:r>
          <w:r w:rsidRPr="00866309">
            <w:rPr>
              <w:rStyle w:val="apple-converted-space"/>
              <w:rFonts w:eastAsia="Times New Roman"/>
              <w:color w:val="000000" w:themeColor="text1"/>
              <w:sz w:val="27"/>
              <w:szCs w:val="27"/>
              <w:shd w:val="clear" w:color="auto" w:fill="FFFFFF"/>
            </w:rPr>
            <w:t> </w:t>
          </w:r>
          <w:r w:rsidRPr="00866309">
            <w:rPr>
              <w:rStyle w:val="bumpedfont15"/>
              <w:rFonts w:eastAsia="Times New Roman"/>
              <w:color w:val="000000" w:themeColor="text1"/>
              <w:sz w:val="27"/>
              <w:szCs w:val="27"/>
            </w:rPr>
            <w:t>(Gatti</w:t>
          </w:r>
          <w:r w:rsidRPr="00866309">
            <w:rPr>
              <w:rStyle w:val="apple-converted-space"/>
              <w:rFonts w:eastAsia="Times New Roman"/>
              <w:color w:val="000000" w:themeColor="text1"/>
              <w:sz w:val="27"/>
              <w:szCs w:val="27"/>
            </w:rPr>
            <w:t> </w:t>
          </w:r>
          <w:r w:rsidRPr="00866309">
            <w:rPr>
              <w:rStyle w:val="bumpedfont15"/>
              <w:rFonts w:eastAsia="Times New Roman"/>
              <w:i/>
              <w:iCs/>
              <w:color w:val="000000" w:themeColor="text1"/>
              <w:sz w:val="27"/>
              <w:szCs w:val="27"/>
            </w:rPr>
            <w:t>et al</w:t>
          </w:r>
          <w:r w:rsidRPr="00866309">
            <w:rPr>
              <w:rStyle w:val="bumpedfont15"/>
              <w:rFonts w:eastAsia="Times New Roman"/>
              <w:color w:val="000000" w:themeColor="text1"/>
              <w:sz w:val="27"/>
              <w:szCs w:val="27"/>
            </w:rPr>
            <w:t>., 2019)</w:t>
          </w:r>
          <w:r w:rsidRPr="00866309">
            <w:rPr>
              <w:rStyle w:val="bumpedfont15"/>
              <w:rFonts w:eastAsia="Times New Roman"/>
              <w:color w:val="000000" w:themeColor="text1"/>
              <w:sz w:val="27"/>
              <w:szCs w:val="27"/>
              <w:shd w:val="clear" w:color="auto" w:fill="FFFFFF"/>
            </w:rPr>
            <w:t xml:space="preserve">. With more than 135,000 employees worldwide and locations in more than 50 countries, Google is currently one of the biggest technology companies in the world. A search engine that processes billions of searches every day is still the company's main line of business. However, Google's </w:t>
          </w:r>
          <w:r w:rsidRPr="00866309">
            <w:rPr>
              <w:rStyle w:val="bumpedfont15"/>
              <w:rFonts w:eastAsia="Times New Roman"/>
              <w:color w:val="000000" w:themeColor="text1"/>
              <w:sz w:val="27"/>
              <w:szCs w:val="27"/>
              <w:shd w:val="clear" w:color="auto" w:fill="FFFFFF"/>
            </w:rPr>
            <w:lastRenderedPageBreak/>
            <w:t>product line has grown to now include cloud computing services, hardware items like smartphones and smart speakers, and AI software</w:t>
          </w:r>
          <w:r w:rsidRPr="00866309">
            <w:rPr>
              <w:rStyle w:val="apple-converted-space"/>
              <w:rFonts w:eastAsia="Times New Roman"/>
              <w:color w:val="000000" w:themeColor="text1"/>
              <w:sz w:val="27"/>
              <w:szCs w:val="27"/>
              <w:shd w:val="clear" w:color="auto" w:fill="FFFFFF"/>
            </w:rPr>
            <w:t> </w:t>
          </w:r>
          <w:r w:rsidRPr="00866309">
            <w:rPr>
              <w:rStyle w:val="bumpedfont15"/>
              <w:rFonts w:eastAsia="Times New Roman"/>
              <w:color w:val="000000" w:themeColor="text1"/>
              <w:sz w:val="27"/>
              <w:szCs w:val="27"/>
            </w:rPr>
            <w:t>(Borup</w:t>
          </w:r>
          <w:r w:rsidRPr="00866309">
            <w:rPr>
              <w:rStyle w:val="apple-converted-space"/>
              <w:rFonts w:eastAsia="Times New Roman"/>
              <w:color w:val="000000" w:themeColor="text1"/>
              <w:sz w:val="27"/>
              <w:szCs w:val="27"/>
            </w:rPr>
            <w:t> </w:t>
          </w:r>
          <w:r w:rsidRPr="00866309">
            <w:rPr>
              <w:rStyle w:val="bumpedfont15"/>
              <w:rFonts w:eastAsia="Times New Roman"/>
              <w:i/>
              <w:iCs/>
              <w:color w:val="000000" w:themeColor="text1"/>
              <w:sz w:val="27"/>
              <w:szCs w:val="27"/>
            </w:rPr>
            <w:t>et al</w:t>
          </w:r>
          <w:r w:rsidRPr="00866309">
            <w:rPr>
              <w:rStyle w:val="bumpedfont15"/>
              <w:rFonts w:eastAsia="Times New Roman"/>
              <w:color w:val="000000" w:themeColor="text1"/>
              <w:sz w:val="27"/>
              <w:szCs w:val="27"/>
            </w:rPr>
            <w:t>., 2022)</w:t>
          </w:r>
          <w:r w:rsidRPr="00866309">
            <w:rPr>
              <w:rStyle w:val="bumpedfont15"/>
              <w:rFonts w:eastAsia="Times New Roman"/>
              <w:color w:val="000000" w:themeColor="text1"/>
              <w:sz w:val="27"/>
              <w:szCs w:val="27"/>
              <w:shd w:val="clear" w:color="auto" w:fill="FFFFFF"/>
            </w:rPr>
            <w:t>. Additionally diverse in terms of revenue streams, Google primarily generates money from advertising, hardware</w:t>
          </w:r>
          <w:r w:rsidRPr="00866309">
            <w:rPr>
              <w:rStyle w:val="apple-converted-space"/>
              <w:rFonts w:eastAsia="Times New Roman"/>
              <w:color w:val="000000" w:themeColor="text1"/>
              <w:sz w:val="27"/>
              <w:szCs w:val="27"/>
              <w:shd w:val="clear" w:color="auto" w:fill="FFFFFF"/>
            </w:rPr>
            <w:t> </w:t>
          </w:r>
          <w:r w:rsidR="009A7BAB" w:rsidRPr="00866309">
            <w:rPr>
              <w:rStyle w:val="apple-converted-space"/>
              <w:rFonts w:eastAsia="Times New Roman"/>
              <w:color w:val="000000" w:themeColor="text1"/>
              <w:sz w:val="27"/>
              <w:szCs w:val="27"/>
              <w:shd w:val="clear" w:color="auto" w:fill="FFFFFF"/>
            </w:rPr>
            <w:t>sales and cloud services.</w:t>
          </w:r>
        </w:p>
        <w:p w14:paraId="16916103" w14:textId="569DC5CC" w:rsidR="00196442" w:rsidRPr="00866309" w:rsidRDefault="00196442" w:rsidP="00E316D4">
          <w:pPr>
            <w:spacing w:line="360" w:lineRule="auto"/>
            <w:jc w:val="both"/>
            <w:rPr>
              <w:rFonts w:cs="Times New Roman"/>
              <w:color w:val="000000" w:themeColor="text1"/>
              <w:szCs w:val="24"/>
            </w:rPr>
          </w:pPr>
        </w:p>
        <w:p w14:paraId="347BE205" w14:textId="49ADAC97" w:rsidR="00E316D4" w:rsidRPr="00866309" w:rsidRDefault="00C374EF" w:rsidP="00893A67">
          <w:pPr>
            <w:pStyle w:val="Heading2"/>
          </w:pPr>
          <w:bookmarkStart w:id="2" w:name="_Toc129508779"/>
          <w:r w:rsidRPr="00866309">
            <w:t xml:space="preserve">Google’s </w:t>
          </w:r>
          <w:r w:rsidR="00E316D4" w:rsidRPr="00866309">
            <w:t xml:space="preserve"> </w:t>
          </w:r>
          <w:r w:rsidR="00196442" w:rsidRPr="00866309">
            <w:t xml:space="preserve">Mission and </w:t>
          </w:r>
          <w:r w:rsidR="00E316D4" w:rsidRPr="00866309">
            <w:t>Objectives</w:t>
          </w:r>
          <w:bookmarkEnd w:id="2"/>
        </w:p>
        <w:p w14:paraId="4109822F" w14:textId="2B516DFD" w:rsidR="00390FEA" w:rsidRPr="00866309" w:rsidRDefault="00EE14BA" w:rsidP="009D2FE2">
          <w:pPr>
            <w:spacing w:line="360" w:lineRule="auto"/>
            <w:jc w:val="both"/>
            <w:rPr>
              <w:rFonts w:eastAsia="Times New Roman"/>
              <w:color w:val="000000" w:themeColor="text1"/>
              <w:sz w:val="27"/>
              <w:szCs w:val="27"/>
              <w:shd w:val="clear" w:color="auto" w:fill="FFFFFF"/>
            </w:rPr>
          </w:pPr>
          <w:r w:rsidRPr="00866309">
            <w:rPr>
              <w:rFonts w:eastAsia="Times New Roman"/>
              <w:color w:val="000000" w:themeColor="text1"/>
              <w:sz w:val="27"/>
              <w:szCs w:val="27"/>
              <w:shd w:val="clear" w:color="auto" w:fill="FFFFFF"/>
            </w:rPr>
            <w:t>To organise the world's information and make it universally accessible and usable," is the company's mission statement. With a range of products and services, Google is dedicated to giving users simple access to information and services. This mission reflects that commitment. Google's main objective is to quickly and effectively deliver high-quality search results to users. Google analyses website content and other factors to determine the most pertinent search results using sophisticated algorithms</w:t>
          </w:r>
          <w:r w:rsidRPr="00866309">
            <w:rPr>
              <w:rStyle w:val="apple-converted-space"/>
              <w:rFonts w:eastAsia="Times New Roman"/>
              <w:color w:val="000000" w:themeColor="text1"/>
              <w:sz w:val="27"/>
              <w:szCs w:val="27"/>
              <w:shd w:val="clear" w:color="auto" w:fill="FFFFFF"/>
            </w:rPr>
            <w:t> a</w:t>
          </w:r>
          <w:r w:rsidR="00C43738" w:rsidRPr="00866309">
            <w:rPr>
              <w:rStyle w:val="apple-converted-space"/>
              <w:rFonts w:eastAsia="Times New Roman"/>
              <w:color w:val="000000" w:themeColor="text1"/>
              <w:sz w:val="27"/>
              <w:szCs w:val="27"/>
              <w:shd w:val="clear" w:color="auto" w:fill="FFFFFF"/>
            </w:rPr>
            <w:t>nd</w:t>
          </w:r>
          <w:r w:rsidRPr="00866309">
            <w:rPr>
              <w:rStyle w:val="apple-converted-space"/>
              <w:rFonts w:eastAsia="Times New Roman"/>
              <w:color w:val="000000" w:themeColor="text1"/>
              <w:sz w:val="27"/>
              <w:szCs w:val="27"/>
              <w:shd w:val="clear" w:color="auto" w:fill="FFFFFF"/>
            </w:rPr>
            <w:t>techniques(</w:t>
          </w:r>
          <w:r w:rsidR="006B6CCF" w:rsidRPr="00866309">
            <w:rPr>
              <w:rStyle w:val="apple-converted-space"/>
              <w:rFonts w:eastAsia="Times New Roman"/>
              <w:color w:val="000000" w:themeColor="text1"/>
              <w:sz w:val="27"/>
              <w:szCs w:val="27"/>
              <w:shd w:val="clear" w:color="auto" w:fill="FFFFFF"/>
            </w:rPr>
            <w:t>Kirtley</w:t>
          </w:r>
          <w:r w:rsidR="00F47250" w:rsidRPr="00866309">
            <w:rPr>
              <w:rStyle w:val="apple-converted-space"/>
              <w:rFonts w:eastAsia="Times New Roman"/>
              <w:color w:val="000000" w:themeColor="text1"/>
              <w:sz w:val="27"/>
              <w:szCs w:val="27"/>
              <w:shd w:val="clear" w:color="auto" w:fill="FFFFFF"/>
            </w:rPr>
            <w:t>and</w:t>
          </w:r>
          <w:r w:rsidR="00AE0475" w:rsidRPr="00866309">
            <w:rPr>
              <w:rStyle w:val="apple-converted-space"/>
              <w:rFonts w:eastAsia="Times New Roman"/>
              <w:color w:val="000000" w:themeColor="text1"/>
              <w:sz w:val="27"/>
              <w:szCs w:val="27"/>
              <w:shd w:val="clear" w:color="auto" w:fill="FFFFFF"/>
            </w:rPr>
            <w:t xml:space="preserve"> O’Mahony 2023)</w:t>
          </w:r>
          <w:r w:rsidR="009D2FE2" w:rsidRPr="00866309">
            <w:rPr>
              <w:rStyle w:val="apple-converted-space"/>
              <w:rFonts w:eastAsia="Times New Roman"/>
              <w:color w:val="000000" w:themeColor="text1"/>
              <w:sz w:val="27"/>
              <w:szCs w:val="27"/>
              <w:shd w:val="clear" w:color="auto" w:fill="FFFFFF"/>
            </w:rPr>
            <w:t>.</w:t>
          </w:r>
          <w:r w:rsidR="00545A1C" w:rsidRPr="00866309">
            <w:rPr>
              <w:rStyle w:val="apple-converted-space"/>
              <w:rFonts w:eastAsia="Times New Roman"/>
              <w:color w:val="000000" w:themeColor="text1"/>
              <w:sz w:val="27"/>
              <w:szCs w:val="27"/>
              <w:shd w:val="clear" w:color="auto" w:fill="FFFFFF"/>
            </w:rPr>
            <w:t xml:space="preserve"> </w:t>
          </w:r>
          <w:r w:rsidR="00C43738" w:rsidRPr="00866309">
            <w:rPr>
              <w:rStyle w:val="apple-converted-space"/>
              <w:rFonts w:eastAsia="Times New Roman"/>
              <w:color w:val="000000" w:themeColor="text1"/>
              <w:sz w:val="27"/>
              <w:szCs w:val="27"/>
              <w:shd w:val="clear" w:color="auto" w:fill="FFFFFF"/>
            </w:rPr>
            <w:t xml:space="preserve">                         </w:t>
          </w:r>
          <w:r w:rsidR="00545A1C" w:rsidRPr="00866309">
            <w:rPr>
              <w:rFonts w:eastAsia="Times New Roman"/>
              <w:color w:val="000000" w:themeColor="text1"/>
              <w:sz w:val="27"/>
              <w:szCs w:val="27"/>
              <w:shd w:val="clear" w:color="auto" w:fill="FFFFFF"/>
            </w:rPr>
            <w:t xml:space="preserve">           </w:t>
          </w:r>
          <w:r w:rsidR="00C43738" w:rsidRPr="00866309">
            <w:rPr>
              <w:rFonts w:eastAsia="Times New Roman"/>
              <w:color w:val="000000" w:themeColor="text1"/>
              <w:sz w:val="27"/>
              <w:szCs w:val="27"/>
              <w:shd w:val="clear" w:color="auto" w:fill="FFFFFF"/>
            </w:rPr>
            <w:t xml:space="preserve"> ogo far beyond just searching and include:</w:t>
          </w:r>
          <w:r w:rsidR="00E032F2" w:rsidRPr="00866309">
            <w:rPr>
              <w:rStyle w:val="apple-converted-space"/>
              <w:rFonts w:eastAsia="Times New Roman"/>
              <w:color w:val="000000" w:themeColor="text1"/>
              <w:sz w:val="27"/>
              <w:szCs w:val="27"/>
              <w:shd w:val="clear" w:color="auto" w:fill="FFFFFF"/>
            </w:rPr>
            <w:t xml:space="preserve">  </w:t>
          </w:r>
          <w:r w:rsidR="00390FEA" w:rsidRPr="00866309">
            <w:rPr>
              <w:rFonts w:eastAsia="Times New Roman"/>
              <w:color w:val="000000" w:themeColor="text1"/>
              <w:sz w:val="27"/>
              <w:szCs w:val="27"/>
              <w:shd w:val="clear" w:color="auto" w:fill="FFFFFF"/>
            </w:rPr>
            <w:t>.</w:t>
          </w:r>
        </w:p>
        <w:p w14:paraId="4597A06B" w14:textId="7859FF4B" w:rsidR="00E316D4" w:rsidRPr="00866309" w:rsidRDefault="00E316D4" w:rsidP="00E316D4">
          <w:pPr>
            <w:spacing w:line="360" w:lineRule="auto"/>
            <w:jc w:val="both"/>
            <w:rPr>
              <w:rFonts w:cs="Times New Roman"/>
              <w:color w:val="000000" w:themeColor="text1"/>
              <w:szCs w:val="24"/>
            </w:rPr>
          </w:pPr>
        </w:p>
        <w:p w14:paraId="35F5B4DB" w14:textId="4AACEEE2" w:rsidR="00E316D4" w:rsidRPr="00866309" w:rsidRDefault="00196442" w:rsidP="00DE7CDF">
          <w:pPr>
            <w:pStyle w:val="Heading1"/>
          </w:pPr>
          <w:bookmarkStart w:id="3" w:name="_Toc129508780"/>
          <w:r w:rsidRPr="00866309">
            <w:t>Macro-Environment Analysis</w:t>
          </w:r>
          <w:bookmarkEnd w:id="3"/>
        </w:p>
        <w:p w14:paraId="57EA69AD" w14:textId="06FB8C7D" w:rsidR="00E316D4" w:rsidRPr="00866309" w:rsidRDefault="005941B2" w:rsidP="006601DD">
          <w:pPr>
            <w:spacing w:after="0" w:line="324" w:lineRule="atLeast"/>
            <w:jc w:val="both"/>
            <w:divId w:val="882523322"/>
            <w:rPr>
              <w:rFonts w:ascii="-webkit-standard" w:eastAsiaTheme="minorEastAsia" w:hAnsi="-webkit-standard" w:cs="Times New Roman"/>
              <w:noProof w:val="0"/>
              <w:color w:val="000000" w:themeColor="text1"/>
              <w:sz w:val="27"/>
              <w:szCs w:val="27"/>
              <w:lang w:val="en-IN" w:eastAsia="en-GB"/>
            </w:rPr>
          </w:pPr>
          <w:r w:rsidRPr="005941B2">
            <w:rPr>
              <w:rFonts w:ascii="-webkit-standard" w:eastAsiaTheme="minorEastAsia" w:hAnsi="-webkit-standard" w:cs="Times New Roman"/>
              <w:noProof w:val="0"/>
              <w:color w:val="000000" w:themeColor="text1"/>
              <w:sz w:val="27"/>
              <w:szCs w:val="27"/>
              <w:lang w:val="en-IN" w:eastAsia="en-GB"/>
            </w:rPr>
            <w:t>A process of considering a wide range of external factors that can affect an organization's operations, including: Economic, technological, social, political and environmental factors is called environmental analysis. macro field. It helps companies align their strategies with the opportunities and risks of the external environment.</w:t>
          </w:r>
        </w:p>
        <w:p w14:paraId="589E81E0" w14:textId="77777777" w:rsidR="006601DD" w:rsidRPr="006601DD" w:rsidRDefault="006601DD" w:rsidP="006601DD">
          <w:pPr>
            <w:spacing w:before="150" w:after="150" w:line="324" w:lineRule="atLeast"/>
            <w:jc w:val="both"/>
            <w:divId w:val="2130318880"/>
            <w:rPr>
              <w:rFonts w:ascii="-webkit-standard" w:eastAsiaTheme="minorEastAsia" w:hAnsi="-webkit-standard" w:cs="Times New Roman"/>
              <w:noProof w:val="0"/>
              <w:color w:val="000000" w:themeColor="text1"/>
              <w:sz w:val="27"/>
              <w:szCs w:val="27"/>
              <w:lang w:val="en-IN" w:eastAsia="en-GB"/>
            </w:rPr>
          </w:pPr>
          <w:r w:rsidRPr="006601DD">
            <w:rPr>
              <w:rFonts w:ascii="-webkit-standard" w:eastAsiaTheme="minorEastAsia" w:hAnsi="-webkit-standard" w:cs="Times New Roman"/>
              <w:b/>
              <w:bCs/>
              <w:noProof w:val="0"/>
              <w:color w:val="000000" w:themeColor="text1"/>
              <w:sz w:val="30"/>
              <w:szCs w:val="30"/>
              <w:lang w:val="en-IN" w:eastAsia="en-GB"/>
            </w:rPr>
            <w:t>PESTEL Analysis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220"/>
            <w:gridCol w:w="6950"/>
            <w:gridCol w:w="840"/>
          </w:tblGrid>
          <w:tr w:rsidR="00866309" w:rsidRPr="00866309" w14:paraId="632DBD1D" w14:textId="77777777">
            <w:trPr>
              <w:divId w:val="2130318880"/>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3E95434" w14:textId="77777777" w:rsidR="006601DD" w:rsidRPr="006601DD" w:rsidRDefault="006601DD" w:rsidP="006601DD">
                <w:pPr>
                  <w:pBdr>
                    <w:bottom w:val="single" w:sz="6" w:space="0" w:color="000000"/>
                  </w:pBdr>
                  <w:spacing w:before="150" w:after="150" w:line="240" w:lineRule="auto"/>
                  <w:jc w:val="both"/>
                  <w:divId w:val="1236434632"/>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b/>
                    <w:bCs/>
                    <w:noProof w:val="0"/>
                    <w:color w:val="000000" w:themeColor="text1"/>
                    <w:sz w:val="18"/>
                    <w:szCs w:val="18"/>
                    <w:shd w:val="clear" w:color="auto" w:fill="FFFFFF"/>
                    <w:lang w:val="en-IN" w:eastAsia="en-GB"/>
                  </w:rPr>
                  <w:t>Factor</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95022F6" w14:textId="77777777" w:rsidR="006601DD" w:rsidRPr="006601DD" w:rsidRDefault="006601DD" w:rsidP="006601DD">
                <w:pPr>
                  <w:pBdr>
                    <w:bottom w:val="single" w:sz="6" w:space="0" w:color="000000"/>
                  </w:pBdr>
                  <w:spacing w:before="150" w:after="150" w:line="240" w:lineRule="auto"/>
                  <w:ind w:left="540" w:hanging="270"/>
                  <w:jc w:val="both"/>
                  <w:divId w:val="2072924231"/>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b/>
                    <w:bCs/>
                    <w:noProof w:val="0"/>
                    <w:color w:val="000000" w:themeColor="text1"/>
                    <w:sz w:val="18"/>
                    <w:szCs w:val="18"/>
                    <w:shd w:val="clear" w:color="auto" w:fill="FFFFFF"/>
                    <w:lang w:val="en-IN" w:eastAsia="en-GB"/>
                  </w:rPr>
                  <w:t>Description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25A0990" w14:textId="77777777" w:rsidR="006601DD" w:rsidRPr="006601DD" w:rsidRDefault="006601DD" w:rsidP="006601DD">
                <w:pPr>
                  <w:pBdr>
                    <w:bottom w:val="single" w:sz="6" w:space="0" w:color="000000"/>
                  </w:pBdr>
                  <w:spacing w:before="150" w:after="150" w:line="240" w:lineRule="auto"/>
                  <w:jc w:val="both"/>
                  <w:divId w:val="1191144449"/>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b/>
                    <w:bCs/>
                    <w:noProof w:val="0"/>
                    <w:color w:val="000000" w:themeColor="text1"/>
                    <w:sz w:val="18"/>
                    <w:szCs w:val="18"/>
                    <w:shd w:val="clear" w:color="auto" w:fill="FFFFFF"/>
                    <w:lang w:val="en-IN" w:eastAsia="en-GB"/>
                  </w:rPr>
                  <w:t>Impact</w:t>
                </w:r>
              </w:p>
            </w:tc>
          </w:tr>
          <w:tr w:rsidR="00866309" w:rsidRPr="00866309" w14:paraId="1C7CAC01" w14:textId="77777777">
            <w:trPr>
              <w:divId w:val="2130318880"/>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CBCFFA3" w14:textId="77777777" w:rsidR="006601DD" w:rsidRPr="006601DD" w:rsidRDefault="006601DD" w:rsidP="006601DD">
                <w:pPr>
                  <w:pBdr>
                    <w:bottom w:val="single" w:sz="6" w:space="0" w:color="000000"/>
                  </w:pBdr>
                  <w:spacing w:before="150" w:after="150" w:line="240" w:lineRule="auto"/>
                  <w:jc w:val="both"/>
                  <w:divId w:val="2035575264"/>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Political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9A804F4" w14:textId="77777777" w:rsidR="006601DD" w:rsidRPr="006601DD" w:rsidRDefault="006601DD" w:rsidP="006601DD">
                <w:pPr>
                  <w:spacing w:after="150" w:line="240" w:lineRule="auto"/>
                  <w:ind w:hanging="270"/>
                  <w:jc w:val="both"/>
                  <w:divId w:val="1672368642"/>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Policy continuity in the UK helps industry stakeholders organise their long-term resources, which increases productivity (Pan </w:t>
                </w:r>
                <w:r w:rsidRPr="006601DD">
                  <w:rPr>
                    <w:rFonts w:eastAsia="Times New Roman" w:cs="Times New Roman"/>
                    <w:i/>
                    <w:iCs/>
                    <w:noProof w:val="0"/>
                    <w:color w:val="000000" w:themeColor="text1"/>
                    <w:sz w:val="18"/>
                    <w:szCs w:val="18"/>
                    <w:shd w:val="clear" w:color="auto" w:fill="FFFFFF"/>
                    <w:lang w:val="en-IN" w:eastAsia="en-GB"/>
                  </w:rPr>
                  <w:t>et al</w:t>
                </w:r>
                <w:r w:rsidRPr="006601DD">
                  <w:rPr>
                    <w:rFonts w:eastAsia="Times New Roman" w:cs="Times New Roman"/>
                    <w:noProof w:val="0"/>
                    <w:color w:val="000000" w:themeColor="text1"/>
                    <w:sz w:val="18"/>
                    <w:szCs w:val="18"/>
                    <w:shd w:val="clear" w:color="auto" w:fill="FFFFFF"/>
                    <w:lang w:val="en-IN" w:eastAsia="en-GB"/>
                  </w:rPr>
                  <w:t>, 2019).</w:t>
                </w:r>
              </w:p>
              <w:p w14:paraId="2DD2DE7B" w14:textId="77777777" w:rsidR="006601DD" w:rsidRPr="006601DD" w:rsidRDefault="006601DD" w:rsidP="006601DD">
                <w:pPr>
                  <w:spacing w:after="150" w:line="240" w:lineRule="auto"/>
                  <w:ind w:hanging="270"/>
                  <w:jc w:val="both"/>
                  <w:divId w:val="1172060513"/>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Another major factor that impacts business strategies is the reduced role of the state. It helps the MNC to grow freely and to rely on national or centralised policies. Moreover, reducing the role of local government helps to create more sustainable strategies. (Cox, 2021).</w:t>
                </w:r>
              </w:p>
              <w:p w14:paraId="0DADE65C" w14:textId="77777777" w:rsidR="006601DD" w:rsidRPr="006601DD" w:rsidRDefault="006601DD" w:rsidP="006601DD">
                <w:pPr>
                  <w:spacing w:after="150" w:line="240" w:lineRule="auto"/>
                  <w:ind w:hanging="270"/>
                  <w:jc w:val="both"/>
                  <w:divId w:val="1213495327"/>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 xml:space="preserve">The UK belongs to the group of influencing countries. Although the royal family is the head of the system, the prime minister is officially allocated in </w:t>
                </w:r>
                <w:proofErr w:type="spellStart"/>
                <w:r w:rsidRPr="006601DD">
                  <w:rPr>
                    <w:rFonts w:eastAsia="Times New Roman" w:cs="Times New Roman"/>
                    <w:noProof w:val="0"/>
                    <w:color w:val="000000" w:themeColor="text1"/>
                    <w:sz w:val="18"/>
                    <w:szCs w:val="18"/>
                    <w:shd w:val="clear" w:color="auto" w:fill="FFFFFF"/>
                    <w:lang w:val="en-IN" w:eastAsia="en-GB"/>
                  </w:rPr>
                  <w:t>chargeof</w:t>
                </w:r>
                <w:proofErr w:type="spellEnd"/>
                <w:r w:rsidRPr="006601DD">
                  <w:rPr>
                    <w:rFonts w:eastAsia="Times New Roman" w:cs="Times New Roman"/>
                    <w:noProof w:val="0"/>
                    <w:color w:val="000000" w:themeColor="text1"/>
                    <w:sz w:val="18"/>
                    <w:szCs w:val="18"/>
                    <w:shd w:val="clear" w:color="auto" w:fill="FFFFFF"/>
                    <w:lang w:val="en-IN" w:eastAsia="en-GB"/>
                  </w:rPr>
                  <w:t xml:space="preserve"> operating the governance. The nation’s political ambience is structured by the parliamentary democratic environment.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36B0A72" w14:textId="77777777" w:rsidR="006601DD" w:rsidRPr="006601DD" w:rsidRDefault="006601DD" w:rsidP="006601DD">
                <w:pPr>
                  <w:pBdr>
                    <w:bottom w:val="single" w:sz="6" w:space="0" w:color="000000"/>
                  </w:pBdr>
                  <w:spacing w:before="150" w:after="150" w:line="240" w:lineRule="auto"/>
                  <w:jc w:val="both"/>
                  <w:divId w:val="1373193620"/>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High</w:t>
                </w:r>
              </w:p>
            </w:tc>
          </w:tr>
          <w:tr w:rsidR="00866309" w:rsidRPr="00866309" w14:paraId="45B04B90" w14:textId="77777777">
            <w:trPr>
              <w:divId w:val="2130318880"/>
              <w:trHeight w:val="37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5DF6E1D" w14:textId="77777777" w:rsidR="006601DD" w:rsidRPr="006601DD" w:rsidRDefault="006601DD" w:rsidP="006601DD">
                <w:pPr>
                  <w:pBdr>
                    <w:bottom w:val="single" w:sz="6" w:space="0" w:color="000000"/>
                  </w:pBdr>
                  <w:spacing w:before="150" w:after="150" w:line="240" w:lineRule="auto"/>
                  <w:jc w:val="both"/>
                  <w:divId w:val="1438673671"/>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lastRenderedPageBreak/>
                  <w:t>Economic</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79040E1" w14:textId="77777777" w:rsidR="006601DD" w:rsidRPr="006601DD" w:rsidRDefault="006601DD" w:rsidP="006601DD">
                <w:pPr>
                  <w:spacing w:after="150" w:line="240" w:lineRule="auto"/>
                  <w:ind w:hanging="270"/>
                  <w:jc w:val="both"/>
                  <w:divId w:val="122966444"/>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Stable GDP growth (latest monthly data 0.3%) and the future forecast is also a positive signal for an MNC to set its optimal strategies and operate its business (statista.com, 2023).</w:t>
                </w:r>
              </w:p>
              <w:p w14:paraId="1415B269" w14:textId="77777777" w:rsidR="006601DD" w:rsidRPr="006601DD" w:rsidRDefault="006601DD" w:rsidP="006601DD">
                <w:pPr>
                  <w:spacing w:after="150" w:line="240" w:lineRule="auto"/>
                  <w:ind w:hanging="270"/>
                  <w:jc w:val="both"/>
                  <w:divId w:val="1592005911"/>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After Brexit, the UK left the eurozone and faced many changes in economic conditions which may compel the company to reshape its strategy (</w:t>
                </w:r>
                <w:proofErr w:type="spellStart"/>
                <w:r w:rsidRPr="006601DD">
                  <w:rPr>
                    <w:rFonts w:eastAsia="Times New Roman" w:cs="Times New Roman"/>
                    <w:noProof w:val="0"/>
                    <w:color w:val="000000" w:themeColor="text1"/>
                    <w:sz w:val="18"/>
                    <w:szCs w:val="18"/>
                    <w:shd w:val="clear" w:color="auto" w:fill="FFFFFF"/>
                    <w:lang w:val="en-IN" w:eastAsia="en-GB"/>
                  </w:rPr>
                  <w:t>Hantzsche</w:t>
                </w:r>
                <w:proofErr w:type="spellEnd"/>
                <w:r w:rsidRPr="006601DD">
                  <w:rPr>
                    <w:rFonts w:eastAsia="Times New Roman" w:cs="Times New Roman"/>
                    <w:noProof w:val="0"/>
                    <w:color w:val="000000" w:themeColor="text1"/>
                    <w:sz w:val="18"/>
                    <w:szCs w:val="18"/>
                    <w:shd w:val="clear" w:color="auto" w:fill="FFFFFF"/>
                    <w:lang w:val="en-IN" w:eastAsia="en-GB"/>
                  </w:rPr>
                  <w:t>, 2019).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F6A223D" w14:textId="77777777" w:rsidR="006601DD" w:rsidRPr="006601DD" w:rsidRDefault="006601DD" w:rsidP="006601DD">
                <w:pPr>
                  <w:pBdr>
                    <w:bottom w:val="single" w:sz="6" w:space="0" w:color="000000"/>
                  </w:pBdr>
                  <w:spacing w:before="150" w:after="150" w:line="240" w:lineRule="auto"/>
                  <w:jc w:val="both"/>
                  <w:divId w:val="520629583"/>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High</w:t>
                </w:r>
              </w:p>
            </w:tc>
          </w:tr>
          <w:tr w:rsidR="00866309" w:rsidRPr="00866309" w14:paraId="2A17069B" w14:textId="77777777">
            <w:trPr>
              <w:divId w:val="2130318880"/>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74F9F25" w14:textId="77777777" w:rsidR="006601DD" w:rsidRPr="006601DD" w:rsidRDefault="006601DD" w:rsidP="006601DD">
                <w:pPr>
                  <w:pBdr>
                    <w:bottom w:val="single" w:sz="6" w:space="0" w:color="000000"/>
                  </w:pBdr>
                  <w:spacing w:before="150" w:after="150" w:line="240" w:lineRule="auto"/>
                  <w:jc w:val="both"/>
                  <w:divId w:val="879786813"/>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Social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498FB06" w14:textId="77777777" w:rsidR="006601DD" w:rsidRPr="006601DD" w:rsidRDefault="006601DD" w:rsidP="006601DD">
                <w:pPr>
                  <w:spacing w:after="150" w:line="240" w:lineRule="auto"/>
                  <w:ind w:hanging="270"/>
                  <w:jc w:val="both"/>
                  <w:divId w:val="220288841"/>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Socially the population of the country is considerable. The current population is 67 million (World Bank, 2023) and the trend is increasing. This indicates there will be more demand for jobs, As well as, companies will also get more employees if they need them in future. </w:t>
                </w:r>
              </w:p>
              <w:p w14:paraId="5BE2F1F1" w14:textId="77777777" w:rsidR="006601DD" w:rsidRPr="006601DD" w:rsidRDefault="006601DD" w:rsidP="006601DD">
                <w:pPr>
                  <w:spacing w:after="150" w:line="240" w:lineRule="auto"/>
                  <w:ind w:hanging="270"/>
                  <w:jc w:val="both"/>
                  <w:divId w:val="620693699"/>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The UK’s unemployment rate is also falling from 3.8% during the pandemic level to 3.5% in August 2022 (The Guardian, 2023). This is indicating a battery of social growth within the economy. UK citizens are generally considered among high-income earning countries (ONS, 2023). </w:t>
                </w:r>
              </w:p>
              <w:p w14:paraId="2C687F72" w14:textId="77777777" w:rsidR="006601DD" w:rsidRPr="006601DD" w:rsidRDefault="006601DD" w:rsidP="006601DD">
                <w:pPr>
                  <w:spacing w:after="150" w:line="240" w:lineRule="auto"/>
                  <w:ind w:hanging="270"/>
                  <w:jc w:val="both"/>
                  <w:divId w:val="834877481"/>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The educational system of the United Kingdom is exceptional in a special manner as it updates its system with the latest information. Moreover, its research and development on the methods of education are generating new growth of knowledge.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FEE0A89" w14:textId="77777777" w:rsidR="006601DD" w:rsidRPr="006601DD" w:rsidRDefault="006601DD" w:rsidP="006601DD">
                <w:pPr>
                  <w:pBdr>
                    <w:bottom w:val="single" w:sz="6" w:space="0" w:color="000000"/>
                  </w:pBdr>
                  <w:spacing w:before="150" w:after="150" w:line="240" w:lineRule="auto"/>
                  <w:jc w:val="both"/>
                  <w:divId w:val="245040609"/>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Moderate</w:t>
                </w:r>
              </w:p>
            </w:tc>
          </w:tr>
          <w:tr w:rsidR="00866309" w:rsidRPr="00866309" w14:paraId="1B5350C3" w14:textId="77777777">
            <w:trPr>
              <w:divId w:val="2130318880"/>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065442C" w14:textId="77777777" w:rsidR="006601DD" w:rsidRPr="006601DD" w:rsidRDefault="006601DD" w:rsidP="006601DD">
                <w:pPr>
                  <w:pBdr>
                    <w:bottom w:val="single" w:sz="6" w:space="0" w:color="000000"/>
                  </w:pBdr>
                  <w:spacing w:before="150" w:after="150" w:line="240" w:lineRule="auto"/>
                  <w:jc w:val="both"/>
                  <w:divId w:val="316081943"/>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Technological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7F519FC" w14:textId="77777777" w:rsidR="006601DD" w:rsidRPr="006601DD" w:rsidRDefault="006601DD" w:rsidP="006601DD">
                <w:pPr>
                  <w:spacing w:after="150" w:line="240" w:lineRule="auto"/>
                  <w:ind w:hanging="270"/>
                  <w:jc w:val="both"/>
                  <w:divId w:val="374039954"/>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The country is renowned as the centre of some of the best research and development facilities in the world. The Government is continuously striving to excel in the various fields of technology. The UK economy provides a variety of options for business owners (Cox, 2021). Every innovation and advancement boost the nation's economy. She is now making more technological advancements. Even American, Japanese, Korean, and Indian institutions are outperformed by British technical universities. </w:t>
                </w:r>
              </w:p>
              <w:p w14:paraId="70F2B5C1" w14:textId="77777777" w:rsidR="006601DD" w:rsidRPr="006601DD" w:rsidRDefault="006601DD" w:rsidP="006601DD">
                <w:pPr>
                  <w:spacing w:after="150" w:line="240" w:lineRule="auto"/>
                  <w:ind w:hanging="270"/>
                  <w:jc w:val="both"/>
                  <w:divId w:val="1119492837"/>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 xml:space="preserve">In the last few years, The Uk is been more proactive regarding environment issues. The pleasant summer weather is a great attraction for </w:t>
                </w:r>
                <w:proofErr w:type="spellStart"/>
                <w:r w:rsidRPr="006601DD">
                  <w:rPr>
                    <w:rFonts w:eastAsia="Times New Roman" w:cs="Times New Roman"/>
                    <w:noProof w:val="0"/>
                    <w:color w:val="000000" w:themeColor="text1"/>
                    <w:sz w:val="18"/>
                    <w:szCs w:val="18"/>
                    <w:shd w:val="clear" w:color="auto" w:fill="FFFFFF"/>
                    <w:lang w:val="en-IN" w:eastAsia="en-GB"/>
                  </w:rPr>
                  <w:t>travellersacross</w:t>
                </w:r>
                <w:proofErr w:type="spellEnd"/>
                <w:r w:rsidRPr="006601DD">
                  <w:rPr>
                    <w:rFonts w:eastAsia="Times New Roman" w:cs="Times New Roman"/>
                    <w:noProof w:val="0"/>
                    <w:color w:val="000000" w:themeColor="text1"/>
                    <w:sz w:val="18"/>
                    <w:szCs w:val="18"/>
                    <w:shd w:val="clear" w:color="auto" w:fill="FFFFFF"/>
                    <w:lang w:val="en-IN" w:eastAsia="en-GB"/>
                  </w:rPr>
                  <w:t xml:space="preserve"> the world (Capobianco </w:t>
                </w:r>
                <w:r w:rsidRPr="006601DD">
                  <w:rPr>
                    <w:rFonts w:eastAsia="Times New Roman" w:cs="Times New Roman"/>
                    <w:i/>
                    <w:iCs/>
                    <w:noProof w:val="0"/>
                    <w:color w:val="000000" w:themeColor="text1"/>
                    <w:sz w:val="18"/>
                    <w:szCs w:val="18"/>
                    <w:shd w:val="clear" w:color="auto" w:fill="FFFFFF"/>
                    <w:lang w:val="en-IN" w:eastAsia="en-GB"/>
                  </w:rPr>
                  <w:t>et al</w:t>
                </w:r>
                <w:r w:rsidRPr="006601DD">
                  <w:rPr>
                    <w:rFonts w:eastAsia="Times New Roman" w:cs="Times New Roman"/>
                    <w:noProof w:val="0"/>
                    <w:color w:val="000000" w:themeColor="text1"/>
                    <w:sz w:val="18"/>
                    <w:szCs w:val="18"/>
                    <w:shd w:val="clear" w:color="auto" w:fill="FFFFFF"/>
                    <w:lang w:val="en-IN" w:eastAsia="en-GB"/>
                  </w:rPr>
                  <w:t xml:space="preserve">, 2021). The UK </w:t>
                </w:r>
                <w:proofErr w:type="spellStart"/>
                <w:r w:rsidRPr="006601DD">
                  <w:rPr>
                    <w:rFonts w:eastAsia="Times New Roman" w:cs="Times New Roman"/>
                    <w:noProof w:val="0"/>
                    <w:color w:val="000000" w:themeColor="text1"/>
                    <w:sz w:val="18"/>
                    <w:szCs w:val="18"/>
                    <w:shd w:val="clear" w:color="auto" w:fill="FFFFFF"/>
                    <w:lang w:val="en-IN" w:eastAsia="en-GB"/>
                  </w:rPr>
                  <w:t>tourismsector</w:t>
                </w:r>
                <w:proofErr w:type="spellEnd"/>
                <w:r w:rsidRPr="006601DD">
                  <w:rPr>
                    <w:rFonts w:eastAsia="Times New Roman" w:cs="Times New Roman"/>
                    <w:noProof w:val="0"/>
                    <w:color w:val="000000" w:themeColor="text1"/>
                    <w:sz w:val="18"/>
                    <w:szCs w:val="18"/>
                    <w:shd w:val="clear" w:color="auto" w:fill="FFFFFF"/>
                    <w:lang w:val="en-IN" w:eastAsia="en-GB"/>
                  </w:rPr>
                  <w:t xml:space="preserve"> earned 131.5 billion pounds in 2021 (Statista, 2023).</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A33ABD2" w14:textId="77777777" w:rsidR="006601DD" w:rsidRPr="006601DD" w:rsidRDefault="006601DD" w:rsidP="006601DD">
                <w:pPr>
                  <w:pBdr>
                    <w:bottom w:val="single" w:sz="6" w:space="0" w:color="000000"/>
                  </w:pBdr>
                  <w:spacing w:before="150" w:after="150" w:line="240" w:lineRule="auto"/>
                  <w:jc w:val="both"/>
                  <w:divId w:val="1911427579"/>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High</w:t>
                </w:r>
              </w:p>
            </w:tc>
          </w:tr>
          <w:tr w:rsidR="00866309" w:rsidRPr="00866309" w14:paraId="098D04FA" w14:textId="77777777">
            <w:trPr>
              <w:divId w:val="2130318880"/>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64E0887" w14:textId="77777777" w:rsidR="006601DD" w:rsidRPr="006601DD" w:rsidRDefault="006601DD" w:rsidP="006601DD">
                <w:pPr>
                  <w:pBdr>
                    <w:bottom w:val="single" w:sz="6" w:space="0" w:color="000000"/>
                  </w:pBdr>
                  <w:spacing w:before="150" w:after="150" w:line="240" w:lineRule="auto"/>
                  <w:jc w:val="both"/>
                  <w:divId w:val="1398161411"/>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Environmental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AAA0C04" w14:textId="77777777" w:rsidR="006601DD" w:rsidRPr="006601DD" w:rsidRDefault="006601DD" w:rsidP="006601DD">
                <w:pPr>
                  <w:spacing w:after="150" w:line="240" w:lineRule="auto"/>
                  <w:ind w:hanging="270"/>
                  <w:jc w:val="both"/>
                  <w:divId w:val="1099445790"/>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 xml:space="preserve">Industrialization is an important part of the growth of an economy. Hence, as growth </w:t>
                </w:r>
                <w:proofErr w:type="gramStart"/>
                <w:r w:rsidRPr="006601DD">
                  <w:rPr>
                    <w:rFonts w:eastAsia="Times New Roman" w:cs="Times New Roman"/>
                    <w:noProof w:val="0"/>
                    <w:color w:val="000000" w:themeColor="text1"/>
                    <w:sz w:val="18"/>
                    <w:szCs w:val="18"/>
                    <w:shd w:val="clear" w:color="auto" w:fill="FFFFFF"/>
                    <w:lang w:val="en-IN" w:eastAsia="en-GB"/>
                  </w:rPr>
                  <w:t>emerges,  industrialized</w:t>
                </w:r>
                <w:proofErr w:type="gramEnd"/>
                <w:r w:rsidRPr="006601DD">
                  <w:rPr>
                    <w:rFonts w:eastAsia="Times New Roman" w:cs="Times New Roman"/>
                    <w:noProof w:val="0"/>
                    <w:color w:val="000000" w:themeColor="text1"/>
                    <w:sz w:val="18"/>
                    <w:szCs w:val="18"/>
                    <w:shd w:val="clear" w:color="auto" w:fill="FFFFFF"/>
                    <w:lang w:val="en-IN" w:eastAsia="en-GB"/>
                  </w:rPr>
                  <w:t xml:space="preserve"> nations have to combat severe environmental hazards (Capobianco </w:t>
                </w:r>
                <w:r w:rsidRPr="006601DD">
                  <w:rPr>
                    <w:rFonts w:eastAsia="Times New Roman" w:cs="Times New Roman"/>
                    <w:i/>
                    <w:iCs/>
                    <w:noProof w:val="0"/>
                    <w:color w:val="000000" w:themeColor="text1"/>
                    <w:sz w:val="18"/>
                    <w:szCs w:val="18"/>
                    <w:shd w:val="clear" w:color="auto" w:fill="FFFFFF"/>
                    <w:lang w:val="en-IN" w:eastAsia="en-GB"/>
                  </w:rPr>
                  <w:t>et al</w:t>
                </w:r>
                <w:r w:rsidRPr="006601DD">
                  <w:rPr>
                    <w:rFonts w:eastAsia="Times New Roman" w:cs="Times New Roman"/>
                    <w:noProof w:val="0"/>
                    <w:color w:val="000000" w:themeColor="text1"/>
                    <w:sz w:val="18"/>
                    <w:szCs w:val="18"/>
                    <w:shd w:val="clear" w:color="auto" w:fill="FFFFFF"/>
                    <w:lang w:val="en-IN" w:eastAsia="en-GB"/>
                  </w:rPr>
                  <w:t>, 2021). And the major environmental issue is pollution.</w:t>
                </w:r>
              </w:p>
              <w:p w14:paraId="489BE1A6" w14:textId="77777777" w:rsidR="006601DD" w:rsidRPr="006601DD" w:rsidRDefault="006601DD" w:rsidP="006601DD">
                <w:pPr>
                  <w:spacing w:after="150" w:line="240" w:lineRule="auto"/>
                  <w:ind w:hanging="270"/>
                  <w:jc w:val="both"/>
                  <w:divId w:val="1155033141"/>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Besides The UK government, private firms and other organizations are forwarding steady actions to reduce the intensity of the hazards. Furthermore, they </w:t>
                </w:r>
                <w:r w:rsidRPr="006601DD">
                  <w:rPr>
                    <w:rFonts w:ascii="-webkit-standard" w:eastAsia="Times New Roman" w:hAnsi="-webkit-standard" w:cs="Times New Roman"/>
                    <w:noProof w:val="0"/>
                    <w:color w:val="000000" w:themeColor="text1"/>
                    <w:sz w:val="18"/>
                    <w:szCs w:val="18"/>
                    <w:lang w:val="en-IN" w:eastAsia="en-GB"/>
                  </w:rPr>
                  <w:t>are spreading</w:t>
                </w:r>
                <w:r w:rsidRPr="006601DD">
                  <w:rPr>
                    <w:rFonts w:eastAsia="Times New Roman" w:cs="Times New Roman"/>
                    <w:noProof w:val="0"/>
                    <w:color w:val="000000" w:themeColor="text1"/>
                    <w:sz w:val="18"/>
                    <w:szCs w:val="18"/>
                    <w:shd w:val="clear" w:color="auto" w:fill="FFFFFF"/>
                    <w:lang w:val="en-IN" w:eastAsia="en-GB"/>
                  </w:rPr>
                  <w:t> information about waste recycling and management, reducing the amount of plastic waste, and increasing the usage of eco-friendly goods and services.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F2C823C" w14:textId="77777777" w:rsidR="006601DD" w:rsidRPr="006601DD" w:rsidRDefault="006601DD" w:rsidP="006601DD">
                <w:pPr>
                  <w:spacing w:before="150" w:after="150" w:line="240" w:lineRule="auto"/>
                  <w:jc w:val="both"/>
                  <w:divId w:val="174808746"/>
                  <w:rPr>
                    <w:rFonts w:ascii="-webkit-standard" w:eastAsiaTheme="minorEastAsia" w:hAnsi="-webkit-standard" w:cs="Times New Roman"/>
                    <w:noProof w:val="0"/>
                    <w:color w:val="000000" w:themeColor="text1"/>
                    <w:sz w:val="18"/>
                    <w:szCs w:val="18"/>
                    <w:lang w:val="en-IN" w:eastAsia="en-GB"/>
                  </w:rPr>
                </w:pPr>
                <w:r w:rsidRPr="006601DD">
                  <w:rPr>
                    <w:rFonts w:ascii="-webkit-standard" w:eastAsiaTheme="minorEastAsia" w:hAnsi="-webkit-standard" w:cs="Times New Roman"/>
                    <w:noProof w:val="0"/>
                    <w:color w:val="000000" w:themeColor="text1"/>
                    <w:sz w:val="18"/>
                    <w:szCs w:val="18"/>
                    <w:lang w:val="en-IN" w:eastAsia="en-GB"/>
                  </w:rPr>
                  <w:t> </w:t>
                </w:r>
              </w:p>
            </w:tc>
          </w:tr>
          <w:tr w:rsidR="00866309" w:rsidRPr="00866309" w14:paraId="1C4A3368" w14:textId="77777777">
            <w:trPr>
              <w:divId w:val="2130318880"/>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204A1BF" w14:textId="77777777" w:rsidR="006601DD" w:rsidRPr="006601DD" w:rsidRDefault="006601DD" w:rsidP="006601DD">
                <w:pPr>
                  <w:pBdr>
                    <w:bottom w:val="single" w:sz="6" w:space="0" w:color="000000"/>
                  </w:pBdr>
                  <w:spacing w:before="150" w:after="150" w:line="240" w:lineRule="auto"/>
                  <w:jc w:val="both"/>
                  <w:divId w:val="1294022968"/>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Legal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6BDD556" w14:textId="77777777" w:rsidR="006601DD" w:rsidRPr="006601DD" w:rsidRDefault="006601DD" w:rsidP="006601DD">
                <w:pPr>
                  <w:spacing w:after="150" w:line="240" w:lineRule="auto"/>
                  <w:ind w:hanging="270"/>
                  <w:jc w:val="both"/>
                  <w:divId w:val="890044999"/>
                  <w:rPr>
                    <w:rFonts w:ascii="-webkit-standard" w:eastAsia="Times New Roman" w:hAnsi="-webkit-standard" w:cs="Times New Roman"/>
                    <w:noProof w:val="0"/>
                    <w:color w:val="000000" w:themeColor="text1"/>
                    <w:sz w:val="18"/>
                    <w:szCs w:val="18"/>
                    <w:lang w:val="en-IN" w:eastAsia="en-GB"/>
                  </w:rPr>
                </w:pPr>
                <w:r w:rsidRPr="006601DD">
                  <w:rPr>
                    <w:rFonts w:ascii="-webkit-standard" w:eastAsia="Times New Roman" w:hAnsi="-webkit-standard" w:cs="Times New Roman"/>
                    <w:noProof w:val="0"/>
                    <w:color w:val="000000" w:themeColor="text1"/>
                    <w:sz w:val="18"/>
                    <w:szCs w:val="18"/>
                    <w:lang w:val="en-IN" w:eastAsia="en-GB"/>
                  </w:rPr>
                  <w:t>● </w:t>
                </w:r>
                <w:r w:rsidRPr="006601DD">
                  <w:rPr>
                    <w:rFonts w:eastAsia="Times New Roman" w:cs="Times New Roman"/>
                    <w:noProof w:val="0"/>
                    <w:color w:val="000000" w:themeColor="text1"/>
                    <w:sz w:val="18"/>
                    <w:szCs w:val="18"/>
                    <w:shd w:val="clear" w:color="auto" w:fill="FFFFFF"/>
                    <w:lang w:val="en-IN" w:eastAsia="en-GB"/>
                  </w:rPr>
                  <w:t>The Employment Act of 1996 is securing the employee’s basic rights which is a must guideline for the firms operating their business in the UK. This law is protecting employees' basic rights which include minimum salary, paid holidays and other types of leaves. On the other hand, any type of discrimination against employees is </w:t>
                </w:r>
                <w:r w:rsidRPr="006601DD">
                  <w:rPr>
                    <w:rFonts w:ascii="-webkit-standard" w:eastAsia="Times New Roman" w:hAnsi="-webkit-standard" w:cs="Times New Roman"/>
                    <w:noProof w:val="0"/>
                    <w:color w:val="000000" w:themeColor="text1"/>
                    <w:sz w:val="18"/>
                    <w:szCs w:val="18"/>
                    <w:lang w:val="en-IN" w:eastAsia="en-GB"/>
                  </w:rPr>
                  <w:t>strictly legally</w:t>
                </w:r>
                <w:r w:rsidRPr="006601DD">
                  <w:rPr>
                    <w:rFonts w:eastAsia="Times New Roman" w:cs="Times New Roman"/>
                    <w:noProof w:val="0"/>
                    <w:color w:val="000000" w:themeColor="text1"/>
                    <w:sz w:val="18"/>
                    <w:szCs w:val="18"/>
                    <w:shd w:val="clear" w:color="auto" w:fill="FFFFFF"/>
                    <w:lang w:val="en-IN" w:eastAsia="en-GB"/>
                  </w:rPr>
                  <w:t> actionable by the Equality Act of 2010.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BADF985" w14:textId="77777777" w:rsidR="006601DD" w:rsidRPr="006601DD" w:rsidRDefault="006601DD" w:rsidP="006601DD">
                <w:pPr>
                  <w:pBdr>
                    <w:bottom w:val="single" w:sz="6" w:space="0" w:color="000000"/>
                  </w:pBdr>
                  <w:spacing w:before="150" w:after="150" w:line="240" w:lineRule="auto"/>
                  <w:jc w:val="both"/>
                  <w:divId w:val="1305893288"/>
                  <w:rPr>
                    <w:rFonts w:ascii="-webkit-standard" w:eastAsiaTheme="minorEastAsia" w:hAnsi="-webkit-standard" w:cs="Times New Roman"/>
                    <w:noProof w:val="0"/>
                    <w:color w:val="000000" w:themeColor="text1"/>
                    <w:sz w:val="18"/>
                    <w:szCs w:val="18"/>
                    <w:lang w:val="en-IN" w:eastAsia="en-GB"/>
                  </w:rPr>
                </w:pPr>
                <w:r w:rsidRPr="006601DD">
                  <w:rPr>
                    <w:rFonts w:eastAsiaTheme="minorEastAsia" w:cs="Times New Roman"/>
                    <w:noProof w:val="0"/>
                    <w:color w:val="000000" w:themeColor="text1"/>
                    <w:sz w:val="18"/>
                    <w:szCs w:val="18"/>
                    <w:shd w:val="clear" w:color="auto" w:fill="FFFFFF"/>
                    <w:lang w:val="en-IN" w:eastAsia="en-GB"/>
                  </w:rPr>
                  <w:t>High</w:t>
                </w:r>
              </w:p>
            </w:tc>
          </w:tr>
        </w:tbl>
        <w:p w14:paraId="03095A90" w14:textId="5E661E80" w:rsidR="00196442" w:rsidRPr="00866309" w:rsidRDefault="00196442" w:rsidP="00E316D4">
          <w:pPr>
            <w:spacing w:line="360" w:lineRule="auto"/>
            <w:jc w:val="both"/>
            <w:rPr>
              <w:rFonts w:cs="Times New Roman"/>
              <w:color w:val="000000" w:themeColor="text1"/>
              <w:szCs w:val="24"/>
            </w:rPr>
          </w:pPr>
          <w:bookmarkStart w:id="4" w:name="_heading=h.tyjcwt"/>
          <w:bookmarkEnd w:id="4"/>
        </w:p>
        <w:p w14:paraId="0EACF696" w14:textId="5CE6BA57" w:rsidR="00196442" w:rsidRPr="00866309" w:rsidRDefault="00196442" w:rsidP="00DE7CDF">
          <w:pPr>
            <w:pStyle w:val="Heading1"/>
          </w:pPr>
          <w:bookmarkStart w:id="5" w:name="_Toc129508782"/>
          <w:r w:rsidRPr="00866309">
            <w:t>Micro-Environment Analysis</w:t>
          </w:r>
          <w:bookmarkEnd w:id="5"/>
        </w:p>
        <w:p w14:paraId="6E1F9053" w14:textId="77777777" w:rsidR="005C23E6" w:rsidRDefault="00866309" w:rsidP="005C23E6">
          <w:pPr>
            <w:rPr>
              <w:rFonts w:ascii="-webkit-standard" w:eastAsia="Times New Roman" w:hAnsi="-webkit-standard"/>
              <w:color w:val="000000" w:themeColor="text1"/>
              <w:sz w:val="27"/>
              <w:szCs w:val="27"/>
            </w:rPr>
          </w:pPr>
          <w:r w:rsidRPr="00866309">
            <w:rPr>
              <w:rFonts w:ascii="-webkit-standard" w:eastAsia="Times New Roman" w:hAnsi="-webkit-standard"/>
              <w:color w:val="000000" w:themeColor="text1"/>
              <w:sz w:val="27"/>
              <w:szCs w:val="27"/>
            </w:rPr>
            <w:t>An analysis of an organization's immediate environment, including suppliers, customers, competitors and other stakeholders, is known as microenvironmental analysis. It helps companies understand the dynamics of their respective markets and make informed decisions to meet the needs of their target customers while maintaining a competitive edge.</w:t>
          </w:r>
          <w:bookmarkStart w:id="6" w:name="_Toc129508783"/>
        </w:p>
        <w:p w14:paraId="73601A32" w14:textId="22AD5195" w:rsidR="00196442" w:rsidRPr="005C23E6" w:rsidRDefault="00196442" w:rsidP="005C23E6">
          <w:pPr>
            <w:rPr>
              <w:b/>
              <w:bCs/>
              <w:color w:val="000000" w:themeColor="text1"/>
              <w:lang w:eastAsia="ja-JP"/>
            </w:rPr>
          </w:pPr>
          <w:r w:rsidRPr="005C23E6">
            <w:rPr>
              <w:b/>
              <w:bCs/>
              <w:color w:val="000000" w:themeColor="text1"/>
            </w:rPr>
            <w:lastRenderedPageBreak/>
            <w:t>Industry Life Cycle</w:t>
          </w:r>
          <w:bookmarkEnd w:id="6"/>
        </w:p>
        <w:p w14:paraId="6C6CD9D7" w14:textId="6B571A61" w:rsidR="00196442" w:rsidRPr="00866309" w:rsidRDefault="005C23E6" w:rsidP="00196442">
          <w:pPr>
            <w:spacing w:line="360" w:lineRule="auto"/>
            <w:jc w:val="both"/>
            <w:rPr>
              <w:rFonts w:cs="Times New Roman"/>
              <w:color w:val="000000" w:themeColor="text1"/>
              <w:szCs w:val="24"/>
            </w:rPr>
          </w:pPr>
          <w:r>
            <w:rPr>
              <w:rStyle w:val="bumpedfont15"/>
              <w:rFonts w:eastAsia="Times New Roman"/>
              <w:color w:val="000000"/>
              <w:sz w:val="27"/>
              <w:szCs w:val="27"/>
              <w:shd w:val="clear" w:color="auto" w:fill="FFFFFF"/>
            </w:rPr>
            <w:t>The technology sector that Google serves is currently in its mature stage of development. At this stage, businesses concentrate on enhancing benefits and expanding market dominance. This is made possible by Google's investment in R&amp;D, creating a capable team, enhancing consumer engagement, utilising data, and diversifying revenue sources</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(Singh and Misra, 2022)</w:t>
          </w:r>
          <w:r>
            <w:rPr>
              <w:rStyle w:val="bumpedfont15"/>
              <w:rFonts w:eastAsia="Times New Roman"/>
              <w:color w:val="000000"/>
              <w:sz w:val="27"/>
              <w:szCs w:val="27"/>
              <w:shd w:val="clear" w:color="auto" w:fill="FFFFFF"/>
            </w:rPr>
            <w:t>. Google will be able to control its rivalry and maintain its position as the industry leader in technology by continuing to implement these strategies. Companies like Google must comprehend the industry life cycle in order to develop an appropriate strategy and keep their competitive edge. Google has kept its competitive edge by making investments in R&amp;D, establishing long-lasting partnerships, enhancing the customer experience, utilising data, and diversifying its sources of income</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(Singh and Misra, 2022)</w:t>
          </w:r>
          <w:r>
            <w:rPr>
              <w:rStyle w:val="bumpedfont15"/>
              <w:rFonts w:eastAsia="Times New Roman"/>
              <w:color w:val="000000"/>
              <w:sz w:val="27"/>
              <w:szCs w:val="27"/>
              <w:shd w:val="clear" w:color="auto" w:fill="FFFFFF"/>
            </w:rPr>
            <w:t>. By carrying out these strategies consistently, Google will be able to keep its competitive advantage and its position as the industry leader in technology.</w:t>
          </w:r>
          <w:r w:rsidR="00196442" w:rsidRPr="00866309">
            <w:rPr>
              <w:rFonts w:cs="Times New Roman"/>
              <w:color w:val="000000" w:themeColor="text1"/>
              <w:szCs w:val="24"/>
            </w:rPr>
            <w:tab/>
          </w:r>
        </w:p>
        <w:p w14:paraId="0360B215" w14:textId="77777777" w:rsidR="00196442" w:rsidRPr="00866309" w:rsidRDefault="00196442" w:rsidP="00196442">
          <w:pPr>
            <w:spacing w:line="360" w:lineRule="auto"/>
            <w:jc w:val="both"/>
            <w:rPr>
              <w:rFonts w:cs="Times New Roman"/>
              <w:color w:val="000000" w:themeColor="text1"/>
              <w:szCs w:val="24"/>
            </w:rPr>
          </w:pPr>
        </w:p>
        <w:p w14:paraId="1C895FFB" w14:textId="07CF4136" w:rsidR="00196442" w:rsidRPr="00866309" w:rsidRDefault="00196442" w:rsidP="00893A67">
          <w:pPr>
            <w:pStyle w:val="Heading2"/>
          </w:pPr>
          <w:bookmarkStart w:id="7" w:name="_Toc129508784"/>
          <w:r w:rsidRPr="00866309">
            <w:t xml:space="preserve">Porter’s </w:t>
          </w:r>
          <w:r w:rsidR="00967289" w:rsidRPr="00866309">
            <w:t xml:space="preserve">Industry </w:t>
          </w:r>
          <w:r w:rsidRPr="00866309">
            <w:t>Five Forces Analysis</w:t>
          </w:r>
          <w:bookmarkEnd w:id="7"/>
        </w:p>
        <w:p w14:paraId="5D967990" w14:textId="4C65DFAD" w:rsidR="006D2569" w:rsidRPr="006D2569" w:rsidRDefault="002229AB" w:rsidP="006D2569">
          <w:pPr>
            <w:spacing w:line="360" w:lineRule="auto"/>
            <w:jc w:val="both"/>
            <w:rPr>
              <w:rFonts w:ascii="-webkit-standard" w:eastAsia="Times New Roman" w:hAnsi="-webkit-standard"/>
              <w:color w:val="000000" w:themeColor="text1"/>
              <w:sz w:val="27"/>
              <w:szCs w:val="27"/>
            </w:rPr>
          </w:pPr>
          <w:r w:rsidRPr="002229AB">
            <w:rPr>
              <w:rStyle w:val="s16"/>
              <w:rFonts w:ascii="-webkit-standard" w:eastAsia="Times New Roman" w:hAnsi="-webkit-standard"/>
              <w:color w:val="000000" w:themeColor="text1"/>
              <w:sz w:val="27"/>
              <w:szCs w:val="27"/>
            </w:rPr>
            <w:t>Based on the bargaining power of suppliers and buyers, the threat of new entrants, the threat of substitutes, and the level of competition from existing competitors, Porter's five forces analysis is used to assess the competitiveness and attractiveness of an industry (Adner</w:t>
          </w:r>
          <w:r w:rsidRPr="002229AB">
            <w:rPr>
              <w:rStyle w:val="apple-converted-space"/>
              <w:rFonts w:ascii="-webkit-standard" w:eastAsia="Times New Roman" w:hAnsi="-webkit-standard"/>
              <w:color w:val="000000" w:themeColor="text1"/>
              <w:sz w:val="27"/>
              <w:szCs w:val="27"/>
            </w:rPr>
            <w:t> </w:t>
          </w:r>
          <w:r w:rsidRPr="002229AB">
            <w:rPr>
              <w:rStyle w:val="s24"/>
              <w:rFonts w:ascii="-webkit-standard" w:eastAsia="Times New Roman" w:hAnsi="-webkit-standard"/>
              <w:i/>
              <w:iCs/>
              <w:color w:val="000000" w:themeColor="text1"/>
              <w:sz w:val="27"/>
              <w:szCs w:val="27"/>
            </w:rPr>
            <w:t>et al.,</w:t>
          </w:r>
          <w:r w:rsidRPr="002229AB">
            <w:rPr>
              <w:rStyle w:val="apple-converted-space"/>
              <w:rFonts w:ascii="-webkit-standard" w:eastAsia="Times New Roman" w:hAnsi="-webkit-standard"/>
              <w:i/>
              <w:iCs/>
              <w:color w:val="000000" w:themeColor="text1"/>
              <w:sz w:val="27"/>
              <w:szCs w:val="27"/>
            </w:rPr>
            <w:t> </w:t>
          </w:r>
          <w:r w:rsidRPr="002229AB">
            <w:rPr>
              <w:rStyle w:val="s16"/>
              <w:rFonts w:ascii="-webkit-standard" w:eastAsia="Times New Roman" w:hAnsi="-webkit-standard"/>
              <w:color w:val="000000" w:themeColor="text1"/>
              <w:sz w:val="27"/>
              <w:szCs w:val="27"/>
            </w:rPr>
            <w:t>2019).</w:t>
          </w:r>
          <w:r w:rsidR="006D2569" w:rsidRPr="006D2569">
            <w:rPr>
              <w:rFonts w:ascii="-webkit-standard" w:eastAsiaTheme="minorEastAsia" w:hAnsi="-webkit-standard" w:cs="Times New Roman"/>
              <w:noProof w:val="0"/>
              <w:color w:val="000000"/>
              <w:sz w:val="27"/>
              <w:szCs w:val="27"/>
              <w:lang w:val="en-IN" w:eastAsia="en-GB"/>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207"/>
            <w:gridCol w:w="7043"/>
            <w:gridCol w:w="760"/>
          </w:tblGrid>
          <w:tr w:rsidR="006D2569" w:rsidRPr="006D2569" w14:paraId="24CFC689" w14:textId="77777777">
            <w:trPr>
              <w:divId w:val="130372096"/>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0C25E6E" w14:textId="77777777" w:rsidR="006D2569" w:rsidRPr="006D2569" w:rsidRDefault="006D2569" w:rsidP="006D2569">
                <w:pPr>
                  <w:pBdr>
                    <w:bottom w:val="single" w:sz="6" w:space="0" w:color="000000"/>
                  </w:pBdr>
                  <w:spacing w:before="150" w:after="150" w:line="240" w:lineRule="auto"/>
                  <w:jc w:val="both"/>
                  <w:divId w:val="919560515"/>
                  <w:rPr>
                    <w:rFonts w:ascii="-webkit-standard" w:eastAsiaTheme="minorEastAsia" w:hAnsi="-webkit-standard" w:cs="Times New Roman"/>
                    <w:noProof w:val="0"/>
                    <w:sz w:val="18"/>
                    <w:szCs w:val="18"/>
                    <w:lang w:val="en-IN" w:eastAsia="en-GB"/>
                  </w:rPr>
                </w:pPr>
                <w:r w:rsidRPr="006D2569">
                  <w:rPr>
                    <w:rFonts w:eastAsiaTheme="minorEastAsia" w:cs="Times New Roman"/>
                    <w:b/>
                    <w:bCs/>
                    <w:noProof w:val="0"/>
                    <w:color w:val="000000"/>
                    <w:sz w:val="18"/>
                    <w:szCs w:val="18"/>
                    <w:shd w:val="clear" w:color="auto" w:fill="FFFFFF"/>
                    <w:lang w:val="en-IN" w:eastAsia="en-GB"/>
                  </w:rPr>
                  <w:t>Forces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BAD88FC" w14:textId="77777777" w:rsidR="006D2569" w:rsidRPr="006D2569" w:rsidRDefault="006D2569" w:rsidP="006D2569">
                <w:pPr>
                  <w:pBdr>
                    <w:bottom w:val="single" w:sz="6" w:space="0" w:color="000000"/>
                  </w:pBdr>
                  <w:spacing w:before="150" w:after="150" w:line="240" w:lineRule="auto"/>
                  <w:jc w:val="both"/>
                  <w:divId w:val="1952585772"/>
                  <w:rPr>
                    <w:rFonts w:ascii="-webkit-standard" w:eastAsiaTheme="minorEastAsia" w:hAnsi="-webkit-standard" w:cs="Times New Roman"/>
                    <w:noProof w:val="0"/>
                    <w:sz w:val="18"/>
                    <w:szCs w:val="18"/>
                    <w:lang w:val="en-IN" w:eastAsia="en-GB"/>
                  </w:rPr>
                </w:pPr>
                <w:r w:rsidRPr="006D2569">
                  <w:rPr>
                    <w:rFonts w:eastAsiaTheme="minorEastAsia" w:cs="Times New Roman"/>
                    <w:b/>
                    <w:bCs/>
                    <w:noProof w:val="0"/>
                    <w:color w:val="000000"/>
                    <w:sz w:val="18"/>
                    <w:szCs w:val="18"/>
                    <w:shd w:val="clear" w:color="auto" w:fill="FFFFFF"/>
                    <w:lang w:val="en-IN" w:eastAsia="en-GB"/>
                  </w:rPr>
                  <w:t>Effect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B6D2274" w14:textId="77777777" w:rsidR="006D2569" w:rsidRPr="006D2569" w:rsidRDefault="006D2569" w:rsidP="006D2569">
                <w:pPr>
                  <w:pBdr>
                    <w:bottom w:val="single" w:sz="6" w:space="0" w:color="000000"/>
                  </w:pBdr>
                  <w:spacing w:before="150" w:after="150" w:line="240" w:lineRule="auto"/>
                  <w:jc w:val="both"/>
                  <w:divId w:val="1351954939"/>
                  <w:rPr>
                    <w:rFonts w:ascii="-webkit-standard" w:eastAsiaTheme="minorEastAsia" w:hAnsi="-webkit-standard" w:cs="Times New Roman"/>
                    <w:noProof w:val="0"/>
                    <w:sz w:val="18"/>
                    <w:szCs w:val="18"/>
                    <w:lang w:val="en-IN" w:eastAsia="en-GB"/>
                  </w:rPr>
                </w:pPr>
                <w:r w:rsidRPr="006D2569">
                  <w:rPr>
                    <w:rFonts w:eastAsiaTheme="minorEastAsia" w:cs="Times New Roman"/>
                    <w:b/>
                    <w:bCs/>
                    <w:noProof w:val="0"/>
                    <w:color w:val="000000"/>
                    <w:sz w:val="18"/>
                    <w:szCs w:val="18"/>
                    <w:shd w:val="clear" w:color="auto" w:fill="FFFFFF"/>
                    <w:lang w:val="en-IN" w:eastAsia="en-GB"/>
                  </w:rPr>
                  <w:t>Impact</w:t>
                </w:r>
              </w:p>
            </w:tc>
          </w:tr>
          <w:tr w:rsidR="006D2569" w:rsidRPr="006D2569" w14:paraId="42733501" w14:textId="77777777">
            <w:trPr>
              <w:divId w:val="130372096"/>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2003C20" w14:textId="77777777" w:rsidR="006D2569" w:rsidRPr="006D2569" w:rsidRDefault="006D2569" w:rsidP="006D2569">
                <w:pPr>
                  <w:pBdr>
                    <w:bottom w:val="single" w:sz="6" w:space="0" w:color="000000"/>
                  </w:pBdr>
                  <w:spacing w:before="150" w:after="150" w:line="240" w:lineRule="auto"/>
                  <w:jc w:val="both"/>
                  <w:divId w:val="2085712773"/>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The threat of New Entrants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E0F86F7" w14:textId="77777777" w:rsidR="006D2569" w:rsidRPr="006D2569" w:rsidRDefault="006D2569" w:rsidP="006D2569">
                <w:pPr>
                  <w:pBdr>
                    <w:bottom w:val="single" w:sz="6" w:space="0" w:color="000000"/>
                  </w:pBdr>
                  <w:spacing w:before="150" w:after="150" w:line="240" w:lineRule="auto"/>
                  <w:jc w:val="both"/>
                  <w:divId w:val="1324892721"/>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The risk for new entrants to the search engine industry is generally low due to high barriers to entry. With over 90% market share, Google dominates most of the market </w:t>
                </w:r>
                <w:r w:rsidRPr="006D2569">
                  <w:rPr>
                    <w:rFonts w:eastAsiaTheme="minorEastAsia" w:cs="Times New Roman"/>
                    <w:noProof w:val="0"/>
                    <w:color w:val="222222"/>
                    <w:sz w:val="18"/>
                    <w:szCs w:val="18"/>
                    <w:lang w:val="en-IN" w:eastAsia="en-GB"/>
                  </w:rPr>
                  <w:t>(Jha</w:t>
                </w:r>
                <w:r w:rsidRPr="006D2569">
                  <w:rPr>
                    <w:rFonts w:eastAsiaTheme="minorEastAsia" w:cs="Times New Roman"/>
                    <w:i/>
                    <w:iCs/>
                    <w:noProof w:val="0"/>
                    <w:color w:val="222222"/>
                    <w:sz w:val="18"/>
                    <w:szCs w:val="18"/>
                    <w:lang w:val="en-IN" w:eastAsia="en-GB"/>
                  </w:rPr>
                  <w:t> et al.</w:t>
                </w:r>
                <w:r w:rsidRPr="006D2569">
                  <w:rPr>
                    <w:rFonts w:eastAsiaTheme="minorEastAsia" w:cs="Times New Roman"/>
                    <w:noProof w:val="0"/>
                    <w:color w:val="222222"/>
                    <w:sz w:val="18"/>
                    <w:szCs w:val="18"/>
                    <w:lang w:val="en-IN" w:eastAsia="en-GB"/>
                  </w:rPr>
                  <w:t>, 2019)</w:t>
                </w:r>
                <w:r w:rsidRPr="006D2569">
                  <w:rPr>
                    <w:rFonts w:eastAsiaTheme="minorEastAsia" w:cs="Times New Roman"/>
                    <w:noProof w:val="0"/>
                    <w:color w:val="000000"/>
                    <w:sz w:val="18"/>
                    <w:szCs w:val="18"/>
                    <w:shd w:val="clear" w:color="auto" w:fill="FFFFFF"/>
                    <w:lang w:val="en-IN" w:eastAsia="en-GB"/>
                  </w:rPr>
                  <w:t>. The company has built a vast network of data centres, search algorithms, and online advertising platforms that will be difficult for new competitors to replicate. They must be adhered to and the barrier to entry is even higher.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4B9AEC9" w14:textId="77777777" w:rsidR="006D2569" w:rsidRPr="006D2569" w:rsidRDefault="006D2569" w:rsidP="006D2569">
                <w:pPr>
                  <w:pBdr>
                    <w:bottom w:val="single" w:sz="6" w:space="0" w:color="000000"/>
                  </w:pBdr>
                  <w:spacing w:before="150" w:after="150" w:line="240" w:lineRule="auto"/>
                  <w:jc w:val="both"/>
                  <w:divId w:val="1995253694"/>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Low</w:t>
                </w:r>
              </w:p>
            </w:tc>
          </w:tr>
          <w:tr w:rsidR="006D2569" w:rsidRPr="006D2569" w14:paraId="413D1091" w14:textId="77777777">
            <w:trPr>
              <w:divId w:val="130372096"/>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8C534FD" w14:textId="77777777" w:rsidR="006D2569" w:rsidRPr="006D2569" w:rsidRDefault="006D2569" w:rsidP="006D2569">
                <w:pPr>
                  <w:pBdr>
                    <w:bottom w:val="single" w:sz="6" w:space="0" w:color="000000"/>
                  </w:pBdr>
                  <w:spacing w:before="150" w:after="150" w:line="240" w:lineRule="auto"/>
                  <w:jc w:val="both"/>
                  <w:divId w:val="1045062624"/>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Bargaining powers of suppliers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08EAEA5" w14:textId="77777777" w:rsidR="006D2569" w:rsidRPr="006D2569" w:rsidRDefault="006D2569" w:rsidP="006D2569">
                <w:pPr>
                  <w:pBdr>
                    <w:bottom w:val="single" w:sz="6" w:space="0" w:color="000000"/>
                  </w:pBdr>
                  <w:spacing w:before="150" w:after="150" w:line="240" w:lineRule="auto"/>
                  <w:jc w:val="both"/>
                  <w:divId w:val="472647925"/>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suppliers in the web search tools industry have fairly low bargaining power </w:t>
                </w:r>
                <w:r w:rsidRPr="006D2569">
                  <w:rPr>
                    <w:rFonts w:eastAsiaTheme="minorEastAsia" w:cs="Times New Roman"/>
                    <w:noProof w:val="0"/>
                    <w:color w:val="222222"/>
                    <w:sz w:val="18"/>
                    <w:szCs w:val="18"/>
                    <w:lang w:val="en-IN" w:eastAsia="en-GB"/>
                  </w:rPr>
                  <w:t>(Jha</w:t>
                </w:r>
                <w:r w:rsidRPr="006D2569">
                  <w:rPr>
                    <w:rFonts w:eastAsiaTheme="minorEastAsia" w:cs="Times New Roman"/>
                    <w:i/>
                    <w:iCs/>
                    <w:noProof w:val="0"/>
                    <w:color w:val="222222"/>
                    <w:sz w:val="18"/>
                    <w:szCs w:val="18"/>
                    <w:lang w:val="en-IN" w:eastAsia="en-GB"/>
                  </w:rPr>
                  <w:t> et al.</w:t>
                </w:r>
                <w:r w:rsidRPr="006D2569">
                  <w:rPr>
                    <w:rFonts w:eastAsiaTheme="minorEastAsia" w:cs="Times New Roman"/>
                    <w:noProof w:val="0"/>
                    <w:color w:val="222222"/>
                    <w:sz w:val="18"/>
                    <w:szCs w:val="18"/>
                    <w:lang w:val="en-IN" w:eastAsia="en-GB"/>
                  </w:rPr>
                  <w:t>, 2019)</w:t>
                </w:r>
                <w:r w:rsidRPr="006D2569">
                  <w:rPr>
                    <w:rFonts w:eastAsiaTheme="minorEastAsia" w:cs="Times New Roman"/>
                    <w:noProof w:val="0"/>
                    <w:color w:val="000000"/>
                    <w:sz w:val="18"/>
                    <w:szCs w:val="18"/>
                    <w:shd w:val="clear" w:color="auto" w:fill="FFFFFF"/>
                    <w:lang w:val="en-IN" w:eastAsia="en-GB"/>
                  </w:rPr>
                  <w:t>. The suppliers include software developers, hardware manufacturers and Internet service providers. Google is able to negotiate favourable terms with suppliers due to their size and scale. Additionally, Google has created internal features that reduce reliance on external providers, such as Plans for equipment and programming, including the famous Android working framework </w:t>
                </w:r>
                <w:r w:rsidRPr="006D2569">
                  <w:rPr>
                    <w:rFonts w:eastAsiaTheme="minorEastAsia" w:cs="Times New Roman"/>
                    <w:noProof w:val="0"/>
                    <w:color w:val="222222"/>
                    <w:sz w:val="18"/>
                    <w:szCs w:val="18"/>
                    <w:lang w:val="en-IN" w:eastAsia="en-GB"/>
                  </w:rPr>
                  <w:t>(Lopez </w:t>
                </w:r>
                <w:r w:rsidRPr="006D2569">
                  <w:rPr>
                    <w:rFonts w:eastAsiaTheme="minorEastAsia" w:cs="Times New Roman"/>
                    <w:i/>
                    <w:iCs/>
                    <w:noProof w:val="0"/>
                    <w:color w:val="222222"/>
                    <w:sz w:val="18"/>
                    <w:szCs w:val="18"/>
                    <w:lang w:val="en-IN" w:eastAsia="en-GB"/>
                  </w:rPr>
                  <w:t>et al</w:t>
                </w:r>
                <w:r w:rsidRPr="006D2569">
                  <w:rPr>
                    <w:rFonts w:eastAsiaTheme="minorEastAsia" w:cs="Times New Roman"/>
                    <w:noProof w:val="0"/>
                    <w:color w:val="222222"/>
                    <w:sz w:val="18"/>
                    <w:szCs w:val="18"/>
                    <w:lang w:val="en-IN" w:eastAsia="en-GB"/>
                  </w:rPr>
                  <w:t>., 2021)</w:t>
                </w:r>
                <w:r w:rsidRPr="006D2569">
                  <w:rPr>
                    <w:rFonts w:eastAsiaTheme="minorEastAsia" w:cs="Times New Roman"/>
                    <w:noProof w:val="0"/>
                    <w:color w:val="000000"/>
                    <w:sz w:val="18"/>
                    <w:szCs w:val="18"/>
                    <w:shd w:val="clear" w:color="auto" w:fill="FFFFFF"/>
                    <w:lang w:val="en-IN"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CCEB687" w14:textId="77777777" w:rsidR="006D2569" w:rsidRPr="006D2569" w:rsidRDefault="006D2569" w:rsidP="006D2569">
                <w:pPr>
                  <w:pBdr>
                    <w:bottom w:val="single" w:sz="6" w:space="0" w:color="000000"/>
                  </w:pBdr>
                  <w:spacing w:before="150" w:after="150" w:line="240" w:lineRule="auto"/>
                  <w:jc w:val="both"/>
                  <w:divId w:val="909657306"/>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low</w:t>
                </w:r>
              </w:p>
            </w:tc>
          </w:tr>
          <w:tr w:rsidR="006D2569" w:rsidRPr="006D2569" w14:paraId="24427835" w14:textId="77777777">
            <w:trPr>
              <w:divId w:val="130372096"/>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EB15501" w14:textId="77777777" w:rsidR="006D2569" w:rsidRPr="006D2569" w:rsidRDefault="006D2569" w:rsidP="006D2569">
                <w:pPr>
                  <w:pBdr>
                    <w:bottom w:val="single" w:sz="6" w:space="0" w:color="000000"/>
                  </w:pBdr>
                  <w:spacing w:before="150" w:after="150" w:line="240" w:lineRule="auto"/>
                  <w:jc w:val="both"/>
                  <w:divId w:val="234901637"/>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lastRenderedPageBreak/>
                  <w:t>Bargaining powers of Buyers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416E865" w14:textId="77777777" w:rsidR="006D2569" w:rsidRPr="006D2569" w:rsidRDefault="006D2569" w:rsidP="006D2569">
                <w:pPr>
                  <w:pBdr>
                    <w:bottom w:val="single" w:sz="6" w:space="0" w:color="000000"/>
                  </w:pBdr>
                  <w:spacing w:before="150" w:after="150" w:line="240" w:lineRule="auto"/>
                  <w:jc w:val="both"/>
                  <w:divId w:val="643581695"/>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The trading power of buyers in the web search industry is high. Individual users and advertisers are the primary purchasers of services. Advertisers can negotiate the price and placement of their ads on the platform </w:t>
                </w:r>
                <w:r w:rsidRPr="006D2569">
                  <w:rPr>
                    <w:rFonts w:eastAsiaTheme="minorEastAsia" w:cs="Times New Roman"/>
                    <w:noProof w:val="0"/>
                    <w:color w:val="222222"/>
                    <w:sz w:val="18"/>
                    <w:szCs w:val="18"/>
                    <w:lang w:val="en-IN" w:eastAsia="en-GB"/>
                  </w:rPr>
                  <w:t>(Lopez </w:t>
                </w:r>
                <w:r w:rsidRPr="006D2569">
                  <w:rPr>
                    <w:rFonts w:eastAsiaTheme="minorEastAsia" w:cs="Times New Roman"/>
                    <w:i/>
                    <w:iCs/>
                    <w:noProof w:val="0"/>
                    <w:color w:val="222222"/>
                    <w:sz w:val="18"/>
                    <w:szCs w:val="18"/>
                    <w:lang w:val="en-IN" w:eastAsia="en-GB"/>
                  </w:rPr>
                  <w:t>et al</w:t>
                </w:r>
                <w:r w:rsidRPr="006D2569">
                  <w:rPr>
                    <w:rFonts w:eastAsiaTheme="minorEastAsia" w:cs="Times New Roman"/>
                    <w:noProof w:val="0"/>
                    <w:color w:val="222222"/>
                    <w:sz w:val="18"/>
                    <w:szCs w:val="18"/>
                    <w:lang w:val="en-IN" w:eastAsia="en-GB"/>
                  </w:rPr>
                  <w:t>., 2021)</w:t>
                </w:r>
                <w:r w:rsidRPr="006D2569">
                  <w:rPr>
                    <w:rFonts w:eastAsiaTheme="minorEastAsia" w:cs="Times New Roman"/>
                    <w:noProof w:val="0"/>
                    <w:color w:val="000000"/>
                    <w:sz w:val="18"/>
                    <w:szCs w:val="18"/>
                    <w:shd w:val="clear" w:color="auto" w:fill="FFFFFF"/>
                    <w:lang w:val="en-IN" w:eastAsia="en-GB"/>
                  </w:rPr>
                  <w:t>. Google must constantly innovate to meet the changing needs and preferences of individual users who have the opportunity to use other search engines.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DDE4D27" w14:textId="77777777" w:rsidR="006D2569" w:rsidRPr="006D2569" w:rsidRDefault="006D2569" w:rsidP="006D2569">
                <w:pPr>
                  <w:pBdr>
                    <w:bottom w:val="single" w:sz="6" w:space="0" w:color="000000"/>
                  </w:pBdr>
                  <w:spacing w:before="150" w:after="150" w:line="240" w:lineRule="auto"/>
                  <w:jc w:val="both"/>
                  <w:divId w:val="1248072046"/>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high</w:t>
                </w:r>
              </w:p>
            </w:tc>
          </w:tr>
          <w:tr w:rsidR="006D2569" w:rsidRPr="006D2569" w14:paraId="10D55528" w14:textId="77777777">
            <w:trPr>
              <w:divId w:val="130372096"/>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50A5515" w14:textId="77777777" w:rsidR="006D2569" w:rsidRPr="006D2569" w:rsidRDefault="006D2569" w:rsidP="006D2569">
                <w:pPr>
                  <w:pBdr>
                    <w:bottom w:val="single" w:sz="6" w:space="0" w:color="000000"/>
                  </w:pBdr>
                  <w:spacing w:before="150" w:after="150" w:line="240" w:lineRule="auto"/>
                  <w:jc w:val="both"/>
                  <w:divId w:val="692919471"/>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The threat of the substitutes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86ED994" w14:textId="77777777" w:rsidR="006D2569" w:rsidRPr="006D2569" w:rsidRDefault="006D2569" w:rsidP="006D2569">
                <w:pPr>
                  <w:pBdr>
                    <w:bottom w:val="single" w:sz="6" w:space="0" w:color="000000"/>
                  </w:pBdr>
                  <w:spacing w:before="150" w:after="150" w:line="240" w:lineRule="auto"/>
                  <w:jc w:val="both"/>
                  <w:divId w:val="2080245033"/>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Bing and Yahoo are Google's main competitors but share only a small portion of the market with Google. However, Google's dominance is threatened by other alternative services such as voice search, social media platforms and e-commerce sites </w:t>
                </w:r>
                <w:r w:rsidRPr="006D2569">
                  <w:rPr>
                    <w:rFonts w:eastAsiaTheme="minorEastAsia" w:cs="Times New Roman"/>
                    <w:noProof w:val="0"/>
                    <w:color w:val="222222"/>
                    <w:sz w:val="18"/>
                    <w:szCs w:val="18"/>
                    <w:lang w:val="en-IN" w:eastAsia="en-GB"/>
                  </w:rPr>
                  <w:t>(Cusumano </w:t>
                </w:r>
                <w:r w:rsidRPr="006D2569">
                  <w:rPr>
                    <w:rFonts w:eastAsiaTheme="minorEastAsia" w:cs="Times New Roman"/>
                    <w:i/>
                    <w:iCs/>
                    <w:noProof w:val="0"/>
                    <w:color w:val="222222"/>
                    <w:sz w:val="18"/>
                    <w:szCs w:val="18"/>
                    <w:lang w:val="en-IN" w:eastAsia="en-GB"/>
                  </w:rPr>
                  <w:t>et al</w:t>
                </w:r>
                <w:r w:rsidRPr="006D2569">
                  <w:rPr>
                    <w:rFonts w:eastAsiaTheme="minorEastAsia" w:cs="Times New Roman"/>
                    <w:noProof w:val="0"/>
                    <w:color w:val="222222"/>
                    <w:sz w:val="18"/>
                    <w:szCs w:val="18"/>
                    <w:lang w:val="en-IN" w:eastAsia="en-GB"/>
                  </w:rPr>
                  <w:t>., 2020)</w:t>
                </w:r>
                <w:r w:rsidRPr="006D2569">
                  <w:rPr>
                    <w:rFonts w:eastAsiaTheme="minorEastAsia" w:cs="Times New Roman"/>
                    <w:noProof w:val="0"/>
                    <w:color w:val="000000"/>
                    <w:sz w:val="18"/>
                    <w:szCs w:val="18"/>
                    <w:shd w:val="clear" w:color="auto" w:fill="FFFFFF"/>
                    <w:lang w:val="en-IN" w:eastAsia="en-GB"/>
                  </w:rPr>
                  <w:t>. To neutralise this threat, Google has invested resources into voice search capabilities, promoted a web-based entertainment stage, and expanded into online businesses.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F9DB929" w14:textId="77777777" w:rsidR="006D2569" w:rsidRPr="006D2569" w:rsidRDefault="006D2569" w:rsidP="006D2569">
                <w:pPr>
                  <w:pBdr>
                    <w:bottom w:val="single" w:sz="6" w:space="0" w:color="000000"/>
                  </w:pBdr>
                  <w:spacing w:before="150" w:after="150" w:line="240" w:lineRule="auto"/>
                  <w:jc w:val="both"/>
                  <w:divId w:val="1927231011"/>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Medium</w:t>
                </w:r>
              </w:p>
            </w:tc>
          </w:tr>
          <w:tr w:rsidR="006D2569" w:rsidRPr="006D2569" w14:paraId="2B37B5F5" w14:textId="77777777">
            <w:trPr>
              <w:divId w:val="130372096"/>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3308B5D" w14:textId="77777777" w:rsidR="006D2569" w:rsidRPr="006D2569" w:rsidRDefault="006D2569" w:rsidP="006D2569">
                <w:pPr>
                  <w:pBdr>
                    <w:bottom w:val="single" w:sz="6" w:space="0" w:color="000000"/>
                  </w:pBdr>
                  <w:spacing w:before="150" w:after="150" w:line="240" w:lineRule="auto"/>
                  <w:jc w:val="both"/>
                  <w:divId w:val="1943687602"/>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Existing Market Rivalry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85F5297" w14:textId="77777777" w:rsidR="006D2569" w:rsidRPr="006D2569" w:rsidRDefault="006D2569" w:rsidP="006D2569">
                <w:pPr>
                  <w:pBdr>
                    <w:bottom w:val="single" w:sz="6" w:space="0" w:color="000000"/>
                  </w:pBdr>
                  <w:spacing w:before="150" w:after="150" w:line="240" w:lineRule="auto"/>
                  <w:jc w:val="both"/>
                  <w:divId w:val="1193616154"/>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The search engine industry is fiercely competitive. Google faces competition from tech giants such as Microsoft, Amazon, and Facebook, who have moved into the search engine and online advertising markets </w:t>
                </w:r>
                <w:r w:rsidRPr="006D2569">
                  <w:rPr>
                    <w:rFonts w:eastAsiaTheme="minorEastAsia" w:cs="Times New Roman"/>
                    <w:noProof w:val="0"/>
                    <w:color w:val="222222"/>
                    <w:sz w:val="18"/>
                    <w:szCs w:val="18"/>
                    <w:lang w:val="en-IN" w:eastAsia="en-GB"/>
                  </w:rPr>
                  <w:t>(Cusumano </w:t>
                </w:r>
                <w:r w:rsidRPr="006D2569">
                  <w:rPr>
                    <w:rFonts w:eastAsiaTheme="minorEastAsia" w:cs="Times New Roman"/>
                    <w:i/>
                    <w:iCs/>
                    <w:noProof w:val="0"/>
                    <w:color w:val="222222"/>
                    <w:sz w:val="18"/>
                    <w:szCs w:val="18"/>
                    <w:lang w:val="en-IN" w:eastAsia="en-GB"/>
                  </w:rPr>
                  <w:t>et al</w:t>
                </w:r>
                <w:r w:rsidRPr="006D2569">
                  <w:rPr>
                    <w:rFonts w:eastAsiaTheme="minorEastAsia" w:cs="Times New Roman"/>
                    <w:noProof w:val="0"/>
                    <w:color w:val="222222"/>
                    <w:sz w:val="18"/>
                    <w:szCs w:val="18"/>
                    <w:lang w:val="en-IN" w:eastAsia="en-GB"/>
                  </w:rPr>
                  <w:t>., 2020)</w:t>
                </w:r>
                <w:r w:rsidRPr="006D2569">
                  <w:rPr>
                    <w:rFonts w:eastAsiaTheme="minorEastAsia" w:cs="Times New Roman"/>
                    <w:noProof w:val="0"/>
                    <w:color w:val="000000"/>
                    <w:sz w:val="18"/>
                    <w:szCs w:val="18"/>
                    <w:shd w:val="clear" w:color="auto" w:fill="FFFFFF"/>
                    <w:lang w:val="en-IN" w:eastAsia="en-GB"/>
                  </w:rPr>
                  <w:t>. However, Google has a competitive advantage over its rivals due to its market share and technological prowess. To diversify its revenue streams and reduce its reliance on the search engine industry, Google also expanded into new markets such as artificial intelligence, cloud computing and self-driving cars.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BF04298" w14:textId="77777777" w:rsidR="006D2569" w:rsidRPr="006D2569" w:rsidRDefault="006D2569" w:rsidP="006D2569">
                <w:pPr>
                  <w:pBdr>
                    <w:bottom w:val="single" w:sz="6" w:space="0" w:color="000000"/>
                  </w:pBdr>
                  <w:spacing w:before="150" w:after="150" w:line="240" w:lineRule="auto"/>
                  <w:jc w:val="both"/>
                  <w:divId w:val="1017925298"/>
                  <w:rPr>
                    <w:rFonts w:ascii="-webkit-standard" w:eastAsiaTheme="minorEastAsia" w:hAnsi="-webkit-standard" w:cs="Times New Roman"/>
                    <w:noProof w:val="0"/>
                    <w:sz w:val="18"/>
                    <w:szCs w:val="18"/>
                    <w:lang w:val="en-IN" w:eastAsia="en-GB"/>
                  </w:rPr>
                </w:pPr>
                <w:r w:rsidRPr="006D2569">
                  <w:rPr>
                    <w:rFonts w:eastAsiaTheme="minorEastAsia" w:cs="Times New Roman"/>
                    <w:noProof w:val="0"/>
                    <w:color w:val="000000"/>
                    <w:sz w:val="18"/>
                    <w:szCs w:val="18"/>
                    <w:shd w:val="clear" w:color="auto" w:fill="FFFFFF"/>
                    <w:lang w:val="en-IN" w:eastAsia="en-GB"/>
                  </w:rPr>
                  <w:t>Medium</w:t>
                </w:r>
              </w:p>
            </w:tc>
          </w:tr>
        </w:tbl>
        <w:p w14:paraId="733B04C9" w14:textId="77777777" w:rsidR="006D2569" w:rsidRPr="002229AB" w:rsidRDefault="006D2569" w:rsidP="00E316D4">
          <w:pPr>
            <w:spacing w:line="360" w:lineRule="auto"/>
            <w:jc w:val="both"/>
            <w:rPr>
              <w:rFonts w:cs="Times New Roman"/>
              <w:color w:val="000000" w:themeColor="text1"/>
              <w:szCs w:val="24"/>
            </w:rPr>
          </w:pPr>
          <w:bookmarkStart w:id="8" w:name="_heading=h.4d34og8"/>
          <w:bookmarkEnd w:id="8"/>
        </w:p>
        <w:p w14:paraId="0095FEBA" w14:textId="502912E3" w:rsidR="00967289" w:rsidRPr="00893A67" w:rsidRDefault="00B22769" w:rsidP="00DE7CDF">
          <w:pPr>
            <w:pStyle w:val="Heading1"/>
          </w:pPr>
          <w:bookmarkStart w:id="9" w:name="_Toc129508785"/>
          <w:r w:rsidRPr="00893A67">
            <w:t xml:space="preserve">Internal </w:t>
          </w:r>
          <w:r w:rsidR="006B2E77" w:rsidRPr="00893A67">
            <w:t>Analysis</w:t>
          </w:r>
          <w:bookmarkEnd w:id="9"/>
        </w:p>
        <w:p w14:paraId="7C9B7680" w14:textId="33E7A21E" w:rsidR="00B22769" w:rsidRPr="00893A67" w:rsidRDefault="00C374EF" w:rsidP="00893A67">
          <w:pPr>
            <w:pStyle w:val="Heading2"/>
          </w:pPr>
          <w:bookmarkStart w:id="10" w:name="_Toc129508786"/>
          <w:r w:rsidRPr="00893A67">
            <w:t>Google’s</w:t>
          </w:r>
          <w:r w:rsidR="00967289" w:rsidRPr="00893A67">
            <w:t xml:space="preserve"> Strategic Resources and Capabilities</w:t>
          </w:r>
          <w:bookmarkEnd w:id="10"/>
        </w:p>
        <w:p w14:paraId="479AE567" w14:textId="77777777" w:rsidR="004A17CA" w:rsidRDefault="00D47FDB" w:rsidP="00D87DAC">
          <w:pPr>
            <w:rPr>
              <w:rFonts w:eastAsia="Times New Roman"/>
              <w:color w:val="000000"/>
              <w:sz w:val="27"/>
              <w:szCs w:val="27"/>
              <w:shd w:val="clear" w:color="auto" w:fill="FFFFFF"/>
            </w:rPr>
          </w:pPr>
          <w:r>
            <w:rPr>
              <w:rStyle w:val="bumpedfont15"/>
              <w:rFonts w:eastAsia="Times New Roman"/>
              <w:color w:val="000000"/>
              <w:sz w:val="27"/>
              <w:szCs w:val="27"/>
              <w:shd w:val="clear" w:color="auto" w:fill="FFFFFF"/>
            </w:rPr>
            <w:t xml:space="preserve"> </w:t>
          </w:r>
          <w:r w:rsidR="00255148">
            <w:rPr>
              <w:rFonts w:eastAsia="Times New Roman"/>
              <w:color w:val="000000"/>
              <w:sz w:val="27"/>
              <w:szCs w:val="27"/>
              <w:shd w:val="clear" w:color="auto" w:fill="FFFFFF"/>
            </w:rPr>
            <w:t xml:space="preserve">Thanks in large part to its strategic resources and capabilities, Google is currently one of the </w:t>
          </w:r>
          <w:r>
            <w:rPr>
              <w:rStyle w:val="bumpedfont15"/>
              <w:rFonts w:eastAsia="Times New Roman"/>
              <w:color w:val="000000"/>
              <w:sz w:val="27"/>
              <w:szCs w:val="27"/>
              <w:shd w:val="clear" w:color="auto" w:fill="FFFFFF"/>
            </w:rPr>
            <w:t>most successful and important technology companies in the</w:t>
          </w:r>
          <w:r w:rsidR="00D87DAC">
            <w:rPr>
              <w:rStyle w:val="bumpedfont15"/>
              <w:rFonts w:eastAsia="Times New Roman"/>
              <w:color w:val="000000"/>
              <w:sz w:val="27"/>
              <w:szCs w:val="27"/>
              <w:shd w:val="clear" w:color="auto" w:fill="FFFFFF"/>
            </w:rPr>
            <w:t xml:space="preserve"> </w:t>
          </w:r>
          <w:r>
            <w:rPr>
              <w:rStyle w:val="bumpedfont15"/>
              <w:rFonts w:eastAsia="Times New Roman"/>
              <w:color w:val="000000"/>
              <w:sz w:val="27"/>
              <w:szCs w:val="27"/>
              <w:shd w:val="clear" w:color="auto" w:fill="FFFFFF"/>
            </w:rPr>
            <w:t>world</w:t>
          </w:r>
          <w:r w:rsidR="00D87DAC">
            <w:rPr>
              <w:rStyle w:val="bumpedfont15"/>
              <w:rFonts w:eastAsia="Times New Roman"/>
              <w:color w:val="000000"/>
              <w:sz w:val="27"/>
              <w:szCs w:val="27"/>
              <w:shd w:val="clear" w:color="auto" w:fill="FFFFFF"/>
            </w:rPr>
            <w:t xml:space="preserve"> </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(Finstad</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2021)</w:t>
          </w:r>
          <w:r>
            <w:rPr>
              <w:rStyle w:val="bumpedfont15"/>
              <w:rFonts w:eastAsia="Times New Roman"/>
              <w:color w:val="000000"/>
              <w:sz w:val="27"/>
              <w:szCs w:val="27"/>
              <w:shd w:val="clear" w:color="auto" w:fill="FFFFFF"/>
            </w:rPr>
            <w:t>.</w:t>
          </w:r>
          <w:r w:rsidR="006D33B3" w:rsidRPr="006D33B3">
            <w:rPr>
              <w:rFonts w:eastAsia="Times New Roman"/>
              <w:color w:val="000000"/>
              <w:sz w:val="27"/>
              <w:szCs w:val="27"/>
              <w:shd w:val="clear" w:color="auto" w:fill="FFFFFF"/>
            </w:rPr>
            <w:t xml:space="preserve"> </w:t>
          </w:r>
          <w:r w:rsidR="006D33B3">
            <w:rPr>
              <w:rFonts w:eastAsia="Times New Roman"/>
              <w:color w:val="000000"/>
              <w:sz w:val="27"/>
              <w:szCs w:val="27"/>
              <w:shd w:val="clear" w:color="auto" w:fill="FFFFFF"/>
            </w:rPr>
            <w:t>Here</w:t>
          </w:r>
          <w:r>
            <w:rPr>
              <w:rStyle w:val="apple-converted-space"/>
              <w:rFonts w:eastAsia="Times New Roman"/>
              <w:color w:val="000000"/>
              <w:sz w:val="27"/>
              <w:szCs w:val="27"/>
              <w:shd w:val="clear" w:color="auto" w:fill="FFFFFF"/>
            </w:rPr>
            <w:t> </w:t>
          </w:r>
          <w:r w:rsidR="000A18BC">
            <w:rPr>
              <w:rFonts w:eastAsia="Times New Roman"/>
              <w:color w:val="000000"/>
              <w:sz w:val="27"/>
              <w:szCs w:val="27"/>
              <w:shd w:val="clear" w:color="auto" w:fill="FFFFFF"/>
            </w:rPr>
            <w:t>are a few of Google's most important tools and resources</w:t>
          </w:r>
        </w:p>
        <w:p w14:paraId="61582797" w14:textId="22E02E18" w:rsidR="00B76D48" w:rsidRDefault="004A17CA" w:rsidP="00D87DAC">
          <w:pPr>
            <w:rPr>
              <w:rStyle w:val="bumpedfont15"/>
              <w:rFonts w:eastAsia="Times New Roman"/>
              <w:color w:val="000000"/>
              <w:sz w:val="27"/>
              <w:szCs w:val="27"/>
              <w:shd w:val="clear" w:color="auto" w:fill="FFFFFF"/>
            </w:rPr>
          </w:pPr>
          <w:bookmarkStart w:id="11" w:name="_Toc129508787"/>
          <w:r>
            <w:rPr>
              <w:rStyle w:val="bumpedfont15"/>
              <w:rFonts w:eastAsia="Times New Roman"/>
              <w:b/>
              <w:bCs/>
              <w:color w:val="000000"/>
              <w:sz w:val="27"/>
              <w:szCs w:val="27"/>
              <w:shd w:val="clear" w:color="auto" w:fill="FFFFFF"/>
            </w:rPr>
            <w:t>Brand:</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One of the best-known and most reputable brands in the world is Google. A billion users worldwide trust the brand because it is synonymous with information and search</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(Hauser</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w:t>
          </w:r>
        </w:p>
        <w:p w14:paraId="167AADB4" w14:textId="2326ED2C" w:rsidR="004A17CA" w:rsidRDefault="00FF7019" w:rsidP="00D87DAC">
          <w:pPr>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Data:</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Google has access to a wealth of information regarding user behaviour and search preferences. The company uses this information to enhance its search algorithms and create new goods and services.</w:t>
          </w:r>
        </w:p>
        <w:p w14:paraId="08FA87C3" w14:textId="7F04DBF9" w:rsidR="00FF7019" w:rsidRDefault="000052D8" w:rsidP="00D87DAC">
          <w:pPr>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Technology:</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The technology provided by Google is unmatched. The company's cutting-edge machine-learning models and algorithms are the foundation of services and products like Google Maps and Google Assistant</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(Finstad</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2021)</w:t>
          </w:r>
          <w:r>
            <w:rPr>
              <w:rStyle w:val="bumpedfont15"/>
              <w:rFonts w:eastAsia="Times New Roman"/>
              <w:color w:val="000000"/>
              <w:sz w:val="27"/>
              <w:szCs w:val="27"/>
              <w:shd w:val="clear" w:color="auto" w:fill="FFFFFF"/>
            </w:rPr>
            <w:t>.</w:t>
          </w:r>
        </w:p>
        <w:p w14:paraId="341F4F88" w14:textId="1E59C516" w:rsidR="000052D8" w:rsidRDefault="00B64BB8" w:rsidP="00D87DAC">
          <w:pPr>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Talent:</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Some of the top minds in technology work for Google, which has a highly skilled and diverse workforce. The best talent from all over the world is drawn to it by its innovative and creative culture.</w:t>
          </w:r>
        </w:p>
        <w:p w14:paraId="16C09194" w14:textId="09A2B279" w:rsidR="00187102" w:rsidRDefault="00187102" w:rsidP="00D87DAC">
          <w:pPr>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Infrastructure:</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To support its products and services, Google has a sizable infrastructure of data centres and servers</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(Finstad</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2021)</w:t>
          </w:r>
          <w:r>
            <w:rPr>
              <w:rStyle w:val="bumpedfont15"/>
              <w:rFonts w:eastAsia="Times New Roman"/>
              <w:color w:val="000000"/>
              <w:sz w:val="27"/>
              <w:szCs w:val="27"/>
              <w:shd w:val="clear" w:color="auto" w:fill="FFFFFF"/>
            </w:rPr>
            <w:t xml:space="preserve">. The ability to offer </w:t>
          </w:r>
          <w:r>
            <w:rPr>
              <w:rStyle w:val="bumpedfont15"/>
              <w:rFonts w:eastAsia="Times New Roman"/>
              <w:color w:val="000000"/>
              <w:sz w:val="27"/>
              <w:szCs w:val="27"/>
              <w:shd w:val="clear" w:color="auto" w:fill="FFFFFF"/>
            </w:rPr>
            <w:lastRenderedPageBreak/>
            <w:t>quick and dependable service to customers all over the world thanks to this infrastructure is a key competitive advantage for the business.</w:t>
          </w:r>
        </w:p>
        <w:p w14:paraId="32723BC8" w14:textId="1E807171" w:rsidR="00187102" w:rsidRDefault="00BD1CCD" w:rsidP="00D87DAC">
          <w:pPr>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Partnership:</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Google has strategic alliances with businesses ranging from content providers to hardware manufacturers. Through these alliances, the business is able to reach new customers and offer them new goods and services.</w:t>
          </w:r>
        </w:p>
        <w:p w14:paraId="6EFA63D5" w14:textId="080E295B" w:rsidR="00560226" w:rsidRDefault="00560226" w:rsidP="00D87DAC">
          <w:pPr>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Financial resources:</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Google has enough financial resources to invest in R&amp;D, acquisitions, and other major strategic projects</w:t>
          </w:r>
          <w:r>
            <w:rPr>
              <w:rStyle w:val="bumpedfont15"/>
              <w:rFonts w:eastAsia="Times New Roman"/>
              <w:color w:val="222222"/>
              <w:sz w:val="27"/>
              <w:szCs w:val="27"/>
            </w:rPr>
            <w:t>(Lanzolla</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w:t>
          </w:r>
        </w:p>
        <w:p w14:paraId="07C52E3A" w14:textId="6011E49B" w:rsidR="00560226" w:rsidRPr="00D87DAC" w:rsidRDefault="003F6058" w:rsidP="00D87DAC">
          <w:pPr>
            <w:rPr>
              <w:lang w:eastAsia="ja-JP"/>
            </w:rPr>
          </w:pPr>
          <w:r>
            <w:rPr>
              <w:rStyle w:val="bumpedfont15"/>
              <w:rFonts w:eastAsia="Times New Roman"/>
              <w:color w:val="000000"/>
              <w:sz w:val="27"/>
              <w:szCs w:val="27"/>
              <w:shd w:val="clear" w:color="auto" w:fill="FFFFFF"/>
            </w:rPr>
            <w:t>These assets and abilities are all connected and complement one another. For instance, Google's enormous data set helps the company build its brand, improve its algorithms, and encourage user engagement. Its talented staff contributes to the creation of new goods and services that make use of its infrastructure and technological capabilities, which in turn draws in more clients and partners</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(Ishimoto</w:t>
          </w:r>
          <w:r>
            <w:rPr>
              <w:rStyle w:val="apple-converted-space"/>
              <w:rFonts w:eastAsia="Times New Roman"/>
              <w:i/>
              <w:iCs/>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 In general, Google's strategic resources and capabilities are a major factor in its success; to keep a competitive edge in the quickly changing technology sector, they continue to invest in and develop in these areas</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(Hauser</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w:t>
          </w:r>
        </w:p>
        <w:p w14:paraId="1C12922F" w14:textId="4FA75441" w:rsidR="00B22769" w:rsidRPr="00866309" w:rsidRDefault="00B22769" w:rsidP="00893A67">
          <w:pPr>
            <w:pStyle w:val="Heading2"/>
          </w:pPr>
          <w:r w:rsidRPr="00866309">
            <w:t>Value Chain Analysis</w:t>
          </w:r>
          <w:bookmarkEnd w:id="11"/>
          <w:r w:rsidRPr="00866309">
            <w:tab/>
          </w:r>
        </w:p>
        <w:p w14:paraId="0AF9A158" w14:textId="4FD6579E" w:rsidR="00B22769" w:rsidRPr="004F785A" w:rsidRDefault="004F785A" w:rsidP="00B22769">
          <w:pPr>
            <w:spacing w:line="360" w:lineRule="auto"/>
            <w:jc w:val="both"/>
            <w:rPr>
              <w:color w:val="000000" w:themeColor="text1"/>
            </w:rPr>
          </w:pPr>
          <w:r w:rsidRPr="004F785A">
            <w:rPr>
              <w:rFonts w:ascii="-webkit-standard" w:eastAsia="Times New Roman" w:hAnsi="-webkit-standard"/>
              <w:color w:val="000000" w:themeColor="text1"/>
              <w:sz w:val="27"/>
              <w:szCs w:val="27"/>
            </w:rPr>
            <w:t>Porter's value chain analysis is a method for studying a company's core and supporting functions, mapping opportunities for value creation and cost reduction, and identifying a company's competitive advantage (Argentesi, 2021).</w:t>
          </w:r>
        </w:p>
        <w:p w14:paraId="54924165" w14:textId="77777777" w:rsidR="00B22769" w:rsidRPr="00866309" w:rsidRDefault="00B22769" w:rsidP="00B22769">
          <w:pPr>
            <w:pStyle w:val="Heading3"/>
            <w:rPr>
              <w:color w:val="000000" w:themeColor="text1"/>
            </w:rPr>
          </w:pPr>
          <w:bookmarkStart w:id="12" w:name="_Toc129508788"/>
          <w:r w:rsidRPr="00866309">
            <w:rPr>
              <w:color w:val="000000" w:themeColor="text1"/>
            </w:rPr>
            <w:t>Primary Activities</w:t>
          </w:r>
          <w:bookmarkEnd w:id="12"/>
        </w:p>
        <w:p w14:paraId="23A22B3F" w14:textId="23819F46" w:rsidR="00B22769" w:rsidRDefault="00663E45"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Inbound Logistics:</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One could argue that, when compared to other activities, Google gets the most value from its inbound logistics operations. Search is at the heart of Google's business. Because Internet users use Google search to find the information they need, the list of the content displayed as a result of exploration is occasionally referred to as a "product" determined by Google. Google receives content, free of charge, that is created by individual and business Internet users and used as search results</w:t>
          </w:r>
          <w:r>
            <w:rPr>
              <w:rStyle w:val="apple-converted-space"/>
              <w:rFonts w:eastAsia="Times New Roman"/>
              <w:color w:val="222222"/>
              <w:sz w:val="27"/>
              <w:szCs w:val="27"/>
            </w:rPr>
            <w:t> </w:t>
          </w:r>
          <w:r>
            <w:rPr>
              <w:rStyle w:val="bumpedfont15"/>
              <w:rFonts w:eastAsia="Times New Roman"/>
              <w:color w:val="222222"/>
              <w:sz w:val="27"/>
              <w:szCs w:val="27"/>
            </w:rPr>
            <w:t>(Gawer, 2021)</w:t>
          </w:r>
          <w:r>
            <w:rPr>
              <w:rStyle w:val="bumpedfont15"/>
              <w:rFonts w:eastAsia="Times New Roman"/>
              <w:color w:val="000000"/>
              <w:sz w:val="27"/>
              <w:szCs w:val="27"/>
              <w:shd w:val="clear" w:color="auto" w:fill="FFFFFF"/>
            </w:rPr>
            <w:t>. As a result, Google's core search business does not incur inbound logistics costs due to a unique aspect of its business model.</w:t>
          </w:r>
        </w:p>
        <w:p w14:paraId="52F7C972" w14:textId="1B12E449" w:rsidR="00663E45" w:rsidRDefault="00DC08C5"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lastRenderedPageBreak/>
            <w:t>Operations:</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The company's hardware innovation is included in this section, along with search, advertising, business, maps, YouTube, Google Cloud, Android, Chrome, and Google Play</w:t>
          </w:r>
          <w:r>
            <w:rPr>
              <w:rStyle w:val="bumpedfont15"/>
              <w:rFonts w:eastAsia="Times New Roman"/>
              <w:color w:val="222222"/>
              <w:sz w:val="27"/>
              <w:szCs w:val="27"/>
            </w:rPr>
            <w:t>(Kretschmer</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2022)</w:t>
          </w:r>
          <w:r>
            <w:rPr>
              <w:rStyle w:val="bumpedfont15"/>
              <w:rFonts w:eastAsia="Times New Roman"/>
              <w:color w:val="000000"/>
              <w:sz w:val="27"/>
              <w:szCs w:val="27"/>
              <w:shd w:val="clear" w:color="auto" w:fill="FFFFFF"/>
            </w:rPr>
            <w:t>. The primary revenue streams for this section are advertising, cutting-edge content, applications, cloud management offers, and equipment offers.</w:t>
          </w:r>
        </w:p>
        <w:p w14:paraId="657A6BD3" w14:textId="3C8FE020" w:rsidR="00BA2929" w:rsidRDefault="001D0CD0"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Outbound Logistics:</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Google has few physical stores around the world and makes money solely from online sales. As a result, Google's outbound logistics save money by doing away with physical outbound logistics and avoiding paying the fees related to the physical stores' fixed and variable costs.</w:t>
          </w:r>
        </w:p>
        <w:p w14:paraId="7B8CCBD3" w14:textId="7116AC22" w:rsidR="001D0CD0" w:rsidRDefault="00C31140"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Marketing &amp; Sales:</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The fact that Google owns the most widely used online marketing platform demonstrates its value in sales and marketing. Google also uses its own advertising tools extensively to promote its products and services in a variety of ways</w:t>
          </w:r>
          <w:r>
            <w:rPr>
              <w:rStyle w:val="apple-converted-space"/>
              <w:rFonts w:eastAsia="Times New Roman"/>
              <w:color w:val="222222"/>
              <w:sz w:val="27"/>
              <w:szCs w:val="27"/>
            </w:rPr>
            <w:t> </w:t>
          </w:r>
          <w:r>
            <w:rPr>
              <w:rStyle w:val="bumpedfont15"/>
              <w:rFonts w:eastAsia="Times New Roman"/>
              <w:color w:val="222222"/>
              <w:sz w:val="27"/>
              <w:szCs w:val="27"/>
            </w:rPr>
            <w:t>(Gawer, 2021)</w:t>
          </w:r>
          <w:r>
            <w:rPr>
              <w:rStyle w:val="bumpedfont15"/>
              <w:rFonts w:eastAsia="Times New Roman"/>
              <w:color w:val="000000"/>
              <w:sz w:val="27"/>
              <w:szCs w:val="27"/>
              <w:shd w:val="clear" w:color="auto" w:fill="FFFFFF"/>
            </w:rPr>
            <w:t>.</w:t>
          </w:r>
        </w:p>
        <w:p w14:paraId="735DCF7E" w14:textId="4AB4B9C2" w:rsidR="00CC747F" w:rsidRPr="00866309" w:rsidRDefault="001A784F" w:rsidP="00B22769">
          <w:pPr>
            <w:spacing w:line="360" w:lineRule="auto"/>
            <w:jc w:val="both"/>
            <w:rPr>
              <w:color w:val="000000" w:themeColor="text1"/>
            </w:rPr>
          </w:pPr>
          <w:r>
            <w:rPr>
              <w:rStyle w:val="bumpedfont15"/>
              <w:rFonts w:eastAsia="Times New Roman"/>
              <w:b/>
              <w:bCs/>
              <w:color w:val="000000"/>
              <w:sz w:val="27"/>
              <w:szCs w:val="27"/>
              <w:shd w:val="clear" w:color="auto" w:fill="FFFFFF"/>
            </w:rPr>
            <w:t>Services:</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The Google forums are an important part of helping our customers with various technical and other issues. Additionally, there are contact numbers for various Google services. However, despite being a sizable client, the management team does not contribute to Google's sense of unity, so the company does not value this kind of significant change</w:t>
          </w:r>
          <w:r>
            <w:rPr>
              <w:rStyle w:val="bumpedfont15"/>
              <w:rFonts w:eastAsia="Times New Roman"/>
              <w:color w:val="222222"/>
              <w:sz w:val="27"/>
              <w:szCs w:val="27"/>
            </w:rPr>
            <w:t>(Kretschmer</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2022)</w:t>
          </w:r>
          <w:r>
            <w:rPr>
              <w:rStyle w:val="bumpedfont15"/>
              <w:rFonts w:eastAsia="Times New Roman"/>
              <w:color w:val="000000"/>
              <w:sz w:val="27"/>
              <w:szCs w:val="27"/>
              <w:shd w:val="clear" w:color="auto" w:fill="FFFFFF"/>
            </w:rPr>
            <w:t>.</w:t>
          </w:r>
        </w:p>
        <w:p w14:paraId="0F7EE926" w14:textId="25AF63BE" w:rsidR="00B22769" w:rsidRPr="00866309" w:rsidRDefault="00B22769" w:rsidP="00B22769">
          <w:pPr>
            <w:spacing w:line="360" w:lineRule="auto"/>
            <w:jc w:val="both"/>
            <w:rPr>
              <w:color w:val="000000" w:themeColor="text1"/>
            </w:rPr>
          </w:pPr>
          <w:r w:rsidRPr="00866309">
            <w:rPr>
              <w:color w:val="000000" w:themeColor="text1"/>
            </w:rPr>
            <w:tab/>
          </w:r>
        </w:p>
        <w:p w14:paraId="7D06F6BF" w14:textId="77777777" w:rsidR="00B22769" w:rsidRPr="00866309" w:rsidRDefault="00B22769" w:rsidP="00B22769">
          <w:pPr>
            <w:pStyle w:val="Heading3"/>
            <w:rPr>
              <w:color w:val="000000" w:themeColor="text1"/>
            </w:rPr>
          </w:pPr>
          <w:bookmarkStart w:id="13" w:name="_Toc129508789"/>
          <w:r w:rsidRPr="00866309">
            <w:rPr>
              <w:color w:val="000000" w:themeColor="text1"/>
            </w:rPr>
            <w:t>Secondary Activities</w:t>
          </w:r>
          <w:bookmarkEnd w:id="13"/>
        </w:p>
        <w:p w14:paraId="1F61CC48" w14:textId="5257A57A" w:rsidR="00B22769" w:rsidRDefault="00012D6D" w:rsidP="00B22769">
          <w:pPr>
            <w:spacing w:line="360" w:lineRule="auto"/>
            <w:jc w:val="both"/>
            <w:rPr>
              <w:rStyle w:val="bumpedfont15"/>
              <w:rFonts w:eastAsia="Times New Roman"/>
              <w:color w:val="000000"/>
              <w:sz w:val="27"/>
              <w:szCs w:val="27"/>
              <w:shd w:val="clear" w:color="auto" w:fill="FFFFFF"/>
            </w:rPr>
          </w:pPr>
          <w:bookmarkStart w:id="14" w:name="_Hlk129508410"/>
          <w:r>
            <w:rPr>
              <w:rStyle w:val="bumpedfont15"/>
              <w:rFonts w:eastAsia="Times New Roman"/>
              <w:b/>
              <w:bCs/>
              <w:color w:val="000000"/>
              <w:sz w:val="27"/>
              <w:szCs w:val="27"/>
              <w:shd w:val="clear" w:color="auto" w:fill="FFFFFF"/>
            </w:rPr>
            <w:t>Firm Infrastructure:</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A wide range of operations are included in corporate infrastructure, including quality assurance, legal, accounting, commerce, strategy, and business approach. By maximizing profit along the entire value chain, Google might profit from an adequate infrastructure board. Controlling overhead and infrastructure activity gives Google a decisive advantage in the market</w:t>
          </w:r>
          <w:r>
            <w:rPr>
              <w:rStyle w:val="apple-converted-space"/>
              <w:rFonts w:eastAsia="Times New Roman"/>
              <w:color w:val="222222"/>
              <w:sz w:val="27"/>
              <w:szCs w:val="27"/>
            </w:rPr>
            <w:t> </w:t>
          </w:r>
          <w:r>
            <w:rPr>
              <w:rStyle w:val="bumpedfont15"/>
              <w:rFonts w:eastAsia="Times New Roman"/>
              <w:color w:val="222222"/>
              <w:sz w:val="27"/>
              <w:szCs w:val="27"/>
            </w:rPr>
            <w:t>(Lanzolla</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w:t>
          </w:r>
        </w:p>
        <w:p w14:paraId="31C164FB" w14:textId="7506C351" w:rsidR="003A4C3D" w:rsidRDefault="003A4C3D"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lastRenderedPageBreak/>
            <w:t>Human Resource Management:</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Google may look at hiring, selection, coaching, compensation, performance management, and other human resource management actions when conducting human resource analysis. Through efficient human resource management based on employee skills, commitment, and motivation, Google can lessen pressure from rivals</w:t>
          </w:r>
          <w:r>
            <w:rPr>
              <w:rStyle w:val="apple-converted-space"/>
              <w:rFonts w:eastAsia="Times New Roman"/>
              <w:color w:val="222222"/>
              <w:sz w:val="27"/>
              <w:szCs w:val="27"/>
            </w:rPr>
            <w:t> </w:t>
          </w:r>
          <w:r>
            <w:rPr>
              <w:rStyle w:val="bumpedfont15"/>
              <w:rFonts w:eastAsia="Times New Roman"/>
              <w:color w:val="222222"/>
              <w:sz w:val="27"/>
              <w:szCs w:val="27"/>
            </w:rPr>
            <w:t>(Gawer, 2021)</w:t>
          </w:r>
          <w:r>
            <w:rPr>
              <w:rStyle w:val="bumpedfont15"/>
              <w:rFonts w:eastAsia="Times New Roman"/>
              <w:color w:val="000000"/>
              <w:sz w:val="27"/>
              <w:szCs w:val="27"/>
              <w:shd w:val="clear" w:color="auto" w:fill="FFFFFF"/>
            </w:rPr>
            <w:t>. By comparing hiring and training costs to relative returns, companies can also meet their cost-cutting goals. Google's strong confidence in the competence of its representatives expands the meaning of this value chain support action.</w:t>
          </w:r>
        </w:p>
        <w:p w14:paraId="364DA2E7" w14:textId="26F1EDB9" w:rsidR="003A4C3D" w:rsidRDefault="000977A4"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Technology Development:</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Nearly every action along the value chain in the modern, technologically advanced world requires technical support. Google must acknowledge the significance of technological advancement in the fields of building, wholesale, marketing, and human resources. Process technology development activities and product technology development activities are two categories</w:t>
          </w:r>
          <w:r>
            <w:rPr>
              <w:rStyle w:val="apple-converted-space"/>
              <w:rFonts w:eastAsia="Times New Roman"/>
              <w:color w:val="222222"/>
              <w:sz w:val="27"/>
              <w:szCs w:val="27"/>
            </w:rPr>
            <w:t> </w:t>
          </w:r>
          <w:r>
            <w:rPr>
              <w:rStyle w:val="bumpedfont15"/>
              <w:rFonts w:eastAsia="Times New Roman"/>
              <w:color w:val="222222"/>
              <w:sz w:val="27"/>
              <w:szCs w:val="27"/>
            </w:rPr>
            <w:t>(Adner</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2019)</w:t>
          </w:r>
          <w:r>
            <w:rPr>
              <w:rStyle w:val="bumpedfont15"/>
              <w:rFonts w:eastAsia="Times New Roman"/>
              <w:color w:val="000000"/>
              <w:sz w:val="27"/>
              <w:szCs w:val="27"/>
              <w:shd w:val="clear" w:color="auto" w:fill="FFFFFF"/>
            </w:rPr>
            <w:t>. Examples include data analytics, consumer services supported by technology, commodity design research, and automation software. This class includes Google's creative approach to labour allocation.</w:t>
          </w:r>
        </w:p>
        <w:p w14:paraId="608305BF" w14:textId="59868921" w:rsidR="00F824C6" w:rsidRDefault="00161FB4"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Procurement:</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Procurement, in the context of the value chain, refers to the methods used to acquire data sources, such as supplies, natural items, hardware, equipment, and others anticipated to deliver the desired outcome</w:t>
          </w:r>
          <w:r>
            <w:rPr>
              <w:rStyle w:val="apple-converted-space"/>
              <w:rFonts w:eastAsia="Times New Roman"/>
              <w:color w:val="222222"/>
              <w:sz w:val="27"/>
              <w:szCs w:val="27"/>
            </w:rPr>
            <w:t> </w:t>
          </w:r>
          <w:r>
            <w:rPr>
              <w:rStyle w:val="bumpedfont15"/>
              <w:rFonts w:eastAsia="Times New Roman"/>
              <w:color w:val="222222"/>
              <w:sz w:val="27"/>
              <w:szCs w:val="27"/>
            </w:rPr>
            <w:t>(Adner</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2019)</w:t>
          </w:r>
          <w:r>
            <w:rPr>
              <w:rStyle w:val="bumpedfont15"/>
              <w:rFonts w:eastAsia="Times New Roman"/>
              <w:color w:val="000000"/>
              <w:sz w:val="27"/>
              <w:szCs w:val="27"/>
              <w:shd w:val="clear" w:color="auto" w:fill="FFFFFF"/>
            </w:rPr>
            <w:t>. Google must carefully consider their procurement strategies in order to develop its inbound, operational, and outbound value chains. This is due to the value chain's extensive involvement in various actions.</w:t>
          </w:r>
          <w:bookmarkEnd w:id="14"/>
        </w:p>
        <w:p w14:paraId="5509653F" w14:textId="77777777" w:rsidR="001A0689" w:rsidRPr="00866309" w:rsidRDefault="001A0689" w:rsidP="00B22769">
          <w:pPr>
            <w:spacing w:line="360" w:lineRule="auto"/>
            <w:jc w:val="both"/>
            <w:rPr>
              <w:color w:val="000000" w:themeColor="text1"/>
            </w:rPr>
          </w:pPr>
        </w:p>
        <w:p w14:paraId="6121BCE8" w14:textId="5C1B08BD" w:rsidR="00F824C6" w:rsidRPr="00866309" w:rsidRDefault="00F824C6" w:rsidP="00893A67">
          <w:pPr>
            <w:pStyle w:val="Heading2"/>
          </w:pPr>
          <w:bookmarkStart w:id="15" w:name="_Toc129508790"/>
          <w:r w:rsidRPr="00866309">
            <w:t>VRIO Analysis of Distinctive Resources and Capabilities</w:t>
          </w:r>
          <w:bookmarkEnd w:id="15"/>
        </w:p>
        <w:p w14:paraId="0D1857E6" w14:textId="77777777" w:rsidR="001A0689" w:rsidRDefault="001A0689" w:rsidP="001A0689">
          <w:pPr>
            <w:spacing w:after="0" w:line="324" w:lineRule="atLeast"/>
            <w:divId w:val="1898198174"/>
            <w:rPr>
              <w:rFonts w:ascii="-webkit-standard" w:eastAsiaTheme="minorEastAsia" w:hAnsi="-webkit-standard" w:cs="Times New Roman"/>
              <w:noProof w:val="0"/>
              <w:color w:val="000000" w:themeColor="text1"/>
              <w:sz w:val="27"/>
              <w:szCs w:val="27"/>
              <w:lang w:val="en-IN" w:eastAsia="en-GB"/>
            </w:rPr>
          </w:pPr>
          <w:r w:rsidRPr="001A0689">
            <w:rPr>
              <w:rFonts w:ascii="-webkit-standard" w:eastAsiaTheme="minorEastAsia" w:hAnsi="-webkit-standard" w:cs="Times New Roman"/>
              <w:noProof w:val="0"/>
              <w:color w:val="000000" w:themeColor="text1"/>
              <w:sz w:val="27"/>
              <w:szCs w:val="27"/>
              <w:lang w:val="en-IN" w:eastAsia="en-GB"/>
            </w:rPr>
            <w:t>The value, rarity, imitability and organisational support of a firm's resources and capabilities are assessed using the VRIO framework to determine its competitive advantage (</w:t>
          </w:r>
          <w:proofErr w:type="spellStart"/>
          <w:r w:rsidRPr="001A0689">
            <w:rPr>
              <w:rFonts w:ascii="-webkit-standard" w:eastAsiaTheme="minorEastAsia" w:hAnsi="-webkit-standard" w:cs="Times New Roman"/>
              <w:noProof w:val="0"/>
              <w:color w:val="000000" w:themeColor="text1"/>
              <w:sz w:val="27"/>
              <w:szCs w:val="27"/>
              <w:lang w:val="en-IN" w:eastAsia="en-GB"/>
            </w:rPr>
            <w:t>Birkinshaw</w:t>
          </w:r>
          <w:proofErr w:type="spellEnd"/>
          <w:r w:rsidRPr="001A0689">
            <w:rPr>
              <w:rFonts w:ascii="-webkit-standard" w:eastAsiaTheme="minorEastAsia" w:hAnsi="-webkit-standard" w:cs="Times New Roman"/>
              <w:noProof w:val="0"/>
              <w:color w:val="000000" w:themeColor="text1"/>
              <w:sz w:val="27"/>
              <w:szCs w:val="27"/>
              <w:lang w:val="en-IN" w:eastAsia="en-GB"/>
            </w:rPr>
            <w:t>, 2019).</w:t>
          </w:r>
        </w:p>
        <w:p w14:paraId="1D7A8977" w14:textId="77777777" w:rsidR="001A0689" w:rsidRDefault="001A0689" w:rsidP="001A0689">
          <w:pPr>
            <w:spacing w:after="0" w:line="324" w:lineRule="atLeast"/>
            <w:divId w:val="1898198174"/>
            <w:rPr>
              <w:rFonts w:ascii="-webkit-standard" w:eastAsiaTheme="minorEastAsia" w:hAnsi="-webkit-standard" w:cs="Times New Roman"/>
              <w:noProof w:val="0"/>
              <w:color w:val="000000" w:themeColor="text1"/>
              <w:sz w:val="27"/>
              <w:szCs w:val="27"/>
              <w:lang w:val="en-IN" w:eastAsia="en-GB"/>
            </w:rPr>
          </w:pPr>
        </w:p>
        <w:p w14:paraId="52033C54" w14:textId="77777777" w:rsidR="001A0689" w:rsidRDefault="001A0689" w:rsidP="001A0689">
          <w:pPr>
            <w:spacing w:after="0" w:line="324" w:lineRule="atLeast"/>
            <w:divId w:val="1898198174"/>
            <w:rPr>
              <w:rFonts w:ascii="-webkit-standard" w:eastAsiaTheme="minorEastAsia" w:hAnsi="-webkit-standard" w:cs="Times New Roman"/>
              <w:noProof w:val="0"/>
              <w:color w:val="000000" w:themeColor="text1"/>
              <w:sz w:val="27"/>
              <w:szCs w:val="27"/>
              <w:lang w:val="en-IN" w:eastAsia="en-GB"/>
            </w:rPr>
          </w:pPr>
        </w:p>
        <w:p w14:paraId="476959B3" w14:textId="77777777" w:rsidR="001A0689" w:rsidRDefault="001A0689" w:rsidP="001A0689">
          <w:pPr>
            <w:spacing w:after="0" w:line="324" w:lineRule="atLeast"/>
            <w:divId w:val="1898198174"/>
            <w:rPr>
              <w:rFonts w:ascii="-webkit-standard" w:eastAsiaTheme="minorEastAsia" w:hAnsi="-webkit-standard" w:cs="Times New Roman"/>
              <w:noProof w:val="0"/>
              <w:color w:val="000000" w:themeColor="text1"/>
              <w:sz w:val="27"/>
              <w:szCs w:val="27"/>
              <w:lang w:val="en-IN" w:eastAsia="en-GB"/>
            </w:rPr>
          </w:pPr>
        </w:p>
        <w:p w14:paraId="1DF297A6" w14:textId="77777777" w:rsidR="001A0689" w:rsidRDefault="001A0689" w:rsidP="001A0689">
          <w:pPr>
            <w:spacing w:after="0" w:line="324" w:lineRule="atLeast"/>
            <w:divId w:val="1898198174"/>
            <w:rPr>
              <w:rFonts w:ascii="-webkit-standard" w:eastAsiaTheme="minorEastAsia" w:hAnsi="-webkit-standard" w:cs="Times New Roman"/>
              <w:noProof w:val="0"/>
              <w:color w:val="000000" w:themeColor="text1"/>
              <w:sz w:val="27"/>
              <w:szCs w:val="27"/>
              <w:lang w:val="en-IN" w:eastAsia="en-GB"/>
            </w:rPr>
          </w:pPr>
        </w:p>
        <w:p w14:paraId="5196C054" w14:textId="77777777" w:rsidR="001A0689" w:rsidRPr="001A0689" w:rsidRDefault="001A0689" w:rsidP="001A0689">
          <w:pPr>
            <w:spacing w:after="0" w:line="324" w:lineRule="atLeast"/>
            <w:divId w:val="1898198174"/>
            <w:rPr>
              <w:rFonts w:ascii="-webkit-standard" w:eastAsiaTheme="minorEastAsia" w:hAnsi="-webkit-standard" w:cs="Times New Roman"/>
              <w:noProof w:val="0"/>
              <w:color w:val="000000" w:themeColor="text1"/>
              <w:sz w:val="27"/>
              <w:szCs w:val="27"/>
              <w:lang w:val="en-IN" w:eastAsia="en-GB"/>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130"/>
            <w:gridCol w:w="841"/>
            <w:gridCol w:w="530"/>
            <w:gridCol w:w="800"/>
            <w:gridCol w:w="951"/>
            <w:gridCol w:w="1995"/>
          </w:tblGrid>
          <w:tr w:rsidR="001A0689" w:rsidRPr="001A0689" w14:paraId="65705709"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9F0C667" w14:textId="77777777" w:rsidR="001A0689" w:rsidRPr="001A0689" w:rsidRDefault="001A0689" w:rsidP="001A0689">
                <w:pPr>
                  <w:pBdr>
                    <w:bottom w:val="single" w:sz="6" w:space="0" w:color="000000"/>
                  </w:pBdr>
                  <w:spacing w:before="150" w:after="150" w:line="240" w:lineRule="auto"/>
                  <w:jc w:val="both"/>
                  <w:divId w:val="818764775"/>
                  <w:rPr>
                    <w:rFonts w:ascii="-webkit-standard" w:eastAsiaTheme="minorEastAsia" w:hAnsi="-webkit-standard" w:cs="Times New Roman"/>
                    <w:noProof w:val="0"/>
                    <w:sz w:val="18"/>
                    <w:szCs w:val="18"/>
                    <w:lang w:val="en-IN" w:eastAsia="en-GB"/>
                  </w:rPr>
                </w:pPr>
                <w:r w:rsidRPr="001A0689">
                  <w:rPr>
                    <w:rFonts w:eastAsiaTheme="minorEastAsia" w:cs="Times New Roman"/>
                    <w:b/>
                    <w:bCs/>
                    <w:noProof w:val="0"/>
                    <w:color w:val="000000"/>
                    <w:sz w:val="18"/>
                    <w:szCs w:val="18"/>
                    <w:shd w:val="clear" w:color="auto" w:fill="FFFFFF"/>
                    <w:lang w:val="en-IN" w:eastAsia="en-GB"/>
                  </w:rPr>
                  <w:t>Core Competencies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4F851EF" w14:textId="77777777" w:rsidR="001A0689" w:rsidRPr="001A0689" w:rsidRDefault="001A0689" w:rsidP="001A0689">
                <w:pPr>
                  <w:pBdr>
                    <w:bottom w:val="single" w:sz="6" w:space="0" w:color="000000"/>
                  </w:pBdr>
                  <w:spacing w:before="150" w:after="150" w:line="240" w:lineRule="auto"/>
                  <w:jc w:val="both"/>
                  <w:divId w:val="1176268886"/>
                  <w:rPr>
                    <w:rFonts w:ascii="-webkit-standard" w:eastAsiaTheme="minorEastAsia" w:hAnsi="-webkit-standard" w:cs="Times New Roman"/>
                    <w:noProof w:val="0"/>
                    <w:sz w:val="18"/>
                    <w:szCs w:val="18"/>
                    <w:lang w:val="en-IN" w:eastAsia="en-GB"/>
                  </w:rPr>
                </w:pPr>
                <w:r w:rsidRPr="001A0689">
                  <w:rPr>
                    <w:rFonts w:eastAsiaTheme="minorEastAsia" w:cs="Times New Roman"/>
                    <w:b/>
                    <w:bCs/>
                    <w:noProof w:val="0"/>
                    <w:color w:val="000000"/>
                    <w:sz w:val="18"/>
                    <w:szCs w:val="18"/>
                    <w:shd w:val="clear" w:color="auto" w:fill="FFFFFF"/>
                    <w:lang w:val="en-IN" w:eastAsia="en-GB"/>
                  </w:rPr>
                  <w:t>Valuable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56C02AE" w14:textId="77777777" w:rsidR="001A0689" w:rsidRPr="001A0689" w:rsidRDefault="001A0689" w:rsidP="001A0689">
                <w:pPr>
                  <w:pBdr>
                    <w:bottom w:val="single" w:sz="6" w:space="0" w:color="000000"/>
                  </w:pBdr>
                  <w:spacing w:before="150" w:after="150" w:line="240" w:lineRule="auto"/>
                  <w:jc w:val="both"/>
                  <w:divId w:val="1128663496"/>
                  <w:rPr>
                    <w:rFonts w:ascii="-webkit-standard" w:eastAsiaTheme="minorEastAsia" w:hAnsi="-webkit-standard" w:cs="Times New Roman"/>
                    <w:noProof w:val="0"/>
                    <w:sz w:val="18"/>
                    <w:szCs w:val="18"/>
                    <w:lang w:val="en-IN" w:eastAsia="en-GB"/>
                  </w:rPr>
                </w:pPr>
                <w:r w:rsidRPr="001A0689">
                  <w:rPr>
                    <w:rFonts w:eastAsiaTheme="minorEastAsia" w:cs="Times New Roman"/>
                    <w:b/>
                    <w:bCs/>
                    <w:noProof w:val="0"/>
                    <w:color w:val="000000"/>
                    <w:sz w:val="18"/>
                    <w:szCs w:val="18"/>
                    <w:shd w:val="clear" w:color="auto" w:fill="FFFFFF"/>
                    <w:lang w:val="en-IN" w:eastAsia="en-GB"/>
                  </w:rPr>
                  <w:t>Rare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BAFCAA3" w14:textId="77777777" w:rsidR="001A0689" w:rsidRPr="001A0689" w:rsidRDefault="001A0689" w:rsidP="001A0689">
                <w:pPr>
                  <w:pBdr>
                    <w:bottom w:val="single" w:sz="6" w:space="0" w:color="000000"/>
                  </w:pBdr>
                  <w:spacing w:before="150" w:after="150" w:line="240" w:lineRule="auto"/>
                  <w:jc w:val="both"/>
                  <w:divId w:val="1236626521"/>
                  <w:rPr>
                    <w:rFonts w:ascii="-webkit-standard" w:eastAsiaTheme="minorEastAsia" w:hAnsi="-webkit-standard" w:cs="Times New Roman"/>
                    <w:noProof w:val="0"/>
                    <w:sz w:val="18"/>
                    <w:szCs w:val="18"/>
                    <w:lang w:val="en-IN" w:eastAsia="en-GB"/>
                  </w:rPr>
                </w:pPr>
                <w:r w:rsidRPr="001A0689">
                  <w:rPr>
                    <w:rFonts w:eastAsiaTheme="minorEastAsia" w:cs="Times New Roman"/>
                    <w:b/>
                    <w:bCs/>
                    <w:noProof w:val="0"/>
                    <w:color w:val="000000"/>
                    <w:sz w:val="18"/>
                    <w:szCs w:val="18"/>
                    <w:shd w:val="clear" w:color="auto" w:fill="FFFFFF"/>
                    <w:lang w:val="en-IN" w:eastAsia="en-GB"/>
                  </w:rPr>
                  <w:t>Imitable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1FDD1F8" w14:textId="77777777" w:rsidR="001A0689" w:rsidRPr="001A0689" w:rsidRDefault="001A0689" w:rsidP="001A0689">
                <w:pPr>
                  <w:pBdr>
                    <w:bottom w:val="single" w:sz="6" w:space="0" w:color="000000"/>
                  </w:pBdr>
                  <w:spacing w:before="150" w:after="150" w:line="240" w:lineRule="auto"/>
                  <w:jc w:val="both"/>
                  <w:divId w:val="797335345"/>
                  <w:rPr>
                    <w:rFonts w:ascii="-webkit-standard" w:eastAsiaTheme="minorEastAsia" w:hAnsi="-webkit-standard" w:cs="Times New Roman"/>
                    <w:noProof w:val="0"/>
                    <w:sz w:val="18"/>
                    <w:szCs w:val="18"/>
                    <w:lang w:val="en-IN" w:eastAsia="en-GB"/>
                  </w:rPr>
                </w:pPr>
                <w:r w:rsidRPr="001A0689">
                  <w:rPr>
                    <w:rFonts w:eastAsiaTheme="minorEastAsia" w:cs="Times New Roman"/>
                    <w:b/>
                    <w:bCs/>
                    <w:noProof w:val="0"/>
                    <w:color w:val="000000"/>
                    <w:sz w:val="18"/>
                    <w:szCs w:val="18"/>
                    <w:shd w:val="clear" w:color="auto" w:fill="FFFFFF"/>
                    <w:lang w:val="en-IN" w:eastAsia="en-GB"/>
                  </w:rPr>
                  <w:t>Organised</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16CC939" w14:textId="77777777" w:rsidR="001A0689" w:rsidRPr="001A0689" w:rsidRDefault="001A0689" w:rsidP="001A0689">
                <w:pPr>
                  <w:pBdr>
                    <w:bottom w:val="single" w:sz="6" w:space="0" w:color="000000"/>
                  </w:pBdr>
                  <w:spacing w:before="150" w:after="150" w:line="240" w:lineRule="auto"/>
                  <w:jc w:val="both"/>
                  <w:divId w:val="1888300897"/>
                  <w:rPr>
                    <w:rFonts w:ascii="-webkit-standard" w:eastAsiaTheme="minorEastAsia" w:hAnsi="-webkit-standard" w:cs="Times New Roman"/>
                    <w:noProof w:val="0"/>
                    <w:sz w:val="18"/>
                    <w:szCs w:val="18"/>
                    <w:lang w:val="en-IN" w:eastAsia="en-GB"/>
                  </w:rPr>
                </w:pPr>
                <w:r w:rsidRPr="001A0689">
                  <w:rPr>
                    <w:rFonts w:eastAsiaTheme="minorEastAsia" w:cs="Times New Roman"/>
                    <w:b/>
                    <w:bCs/>
                    <w:noProof w:val="0"/>
                    <w:color w:val="000000"/>
                    <w:sz w:val="18"/>
                    <w:szCs w:val="18"/>
                    <w:shd w:val="clear" w:color="auto" w:fill="FFFFFF"/>
                    <w:lang w:val="en-IN" w:eastAsia="en-GB"/>
                  </w:rPr>
                  <w:t>Competitive advantages</w:t>
                </w:r>
              </w:p>
            </w:tc>
          </w:tr>
          <w:tr w:rsidR="001A0689" w:rsidRPr="001A0689" w14:paraId="229B31E3"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1C7F17A" w14:textId="77777777" w:rsidR="001A0689" w:rsidRPr="001A0689" w:rsidRDefault="001A0689" w:rsidP="001A0689">
                <w:pPr>
                  <w:pBdr>
                    <w:bottom w:val="single" w:sz="6" w:space="0" w:color="000000"/>
                  </w:pBdr>
                  <w:spacing w:before="150" w:after="150" w:line="240" w:lineRule="auto"/>
                  <w:jc w:val="both"/>
                  <w:divId w:val="859589838"/>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Financial Position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E879CCE" w14:textId="77777777" w:rsidR="001A0689" w:rsidRPr="001A0689" w:rsidRDefault="001A0689" w:rsidP="001A0689">
                <w:pPr>
                  <w:pBdr>
                    <w:bottom w:val="single" w:sz="6" w:space="0" w:color="000000"/>
                  </w:pBdr>
                  <w:spacing w:before="150" w:after="150" w:line="240" w:lineRule="auto"/>
                  <w:jc w:val="both"/>
                  <w:divId w:val="31784998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3974941" w14:textId="77777777" w:rsidR="001A0689" w:rsidRPr="001A0689" w:rsidRDefault="001A0689" w:rsidP="001A0689">
                <w:pPr>
                  <w:pBdr>
                    <w:bottom w:val="single" w:sz="6" w:space="0" w:color="000000"/>
                  </w:pBdr>
                  <w:spacing w:before="150" w:after="150" w:line="240" w:lineRule="auto"/>
                  <w:jc w:val="both"/>
                  <w:divId w:val="1513111271"/>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DE201DA" w14:textId="77777777" w:rsidR="001A0689" w:rsidRPr="001A0689" w:rsidRDefault="001A0689" w:rsidP="001A0689">
                <w:pPr>
                  <w:pBdr>
                    <w:bottom w:val="single" w:sz="6" w:space="0" w:color="000000"/>
                  </w:pBdr>
                  <w:spacing w:before="150" w:after="150" w:line="240" w:lineRule="auto"/>
                  <w:jc w:val="both"/>
                  <w:divId w:val="810749821"/>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no</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26DEDB9" w14:textId="77777777" w:rsidR="001A0689" w:rsidRPr="001A0689" w:rsidRDefault="001A0689" w:rsidP="001A0689">
                <w:pPr>
                  <w:pBdr>
                    <w:bottom w:val="single" w:sz="6" w:space="0" w:color="000000"/>
                  </w:pBdr>
                  <w:spacing w:before="150" w:after="150" w:line="240" w:lineRule="auto"/>
                  <w:jc w:val="both"/>
                  <w:divId w:val="802383488"/>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E45B0C5" w14:textId="77777777" w:rsidR="001A0689" w:rsidRPr="001A0689" w:rsidRDefault="001A0689" w:rsidP="001A0689">
                <w:pPr>
                  <w:pBdr>
                    <w:bottom w:val="single" w:sz="6" w:space="0" w:color="000000"/>
                  </w:pBdr>
                  <w:spacing w:before="150" w:after="150" w:line="240" w:lineRule="auto"/>
                  <w:jc w:val="both"/>
                  <w:divId w:val="1973634097"/>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Temporary advantages</w:t>
                </w:r>
              </w:p>
            </w:tc>
          </w:tr>
          <w:tr w:rsidR="001A0689" w:rsidRPr="001A0689" w14:paraId="740EA53B"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6D58D69" w14:textId="77777777" w:rsidR="001A0689" w:rsidRPr="001A0689" w:rsidRDefault="001A0689" w:rsidP="001A0689">
                <w:pPr>
                  <w:pBdr>
                    <w:bottom w:val="single" w:sz="6" w:space="0" w:color="000000"/>
                  </w:pBdr>
                  <w:spacing w:before="150" w:after="150" w:line="240" w:lineRule="auto"/>
                  <w:jc w:val="both"/>
                  <w:divId w:val="472142026"/>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HRM</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99EB49C" w14:textId="77777777" w:rsidR="001A0689" w:rsidRPr="001A0689" w:rsidRDefault="001A0689" w:rsidP="001A0689">
                <w:pPr>
                  <w:pBdr>
                    <w:bottom w:val="single" w:sz="6" w:space="0" w:color="000000"/>
                  </w:pBdr>
                  <w:spacing w:before="150" w:after="150" w:line="240" w:lineRule="auto"/>
                  <w:jc w:val="both"/>
                  <w:divId w:val="1656300422"/>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88398BF" w14:textId="77777777" w:rsidR="001A0689" w:rsidRPr="001A0689" w:rsidRDefault="001A0689" w:rsidP="001A0689">
                <w:pPr>
                  <w:pBdr>
                    <w:bottom w:val="single" w:sz="6" w:space="0" w:color="000000"/>
                  </w:pBdr>
                  <w:spacing w:before="150" w:after="150" w:line="240" w:lineRule="auto"/>
                  <w:jc w:val="both"/>
                  <w:divId w:val="1858612808"/>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B878339" w14:textId="77777777" w:rsidR="001A0689" w:rsidRPr="001A0689" w:rsidRDefault="001A0689" w:rsidP="001A0689">
                <w:pPr>
                  <w:pBdr>
                    <w:bottom w:val="single" w:sz="6" w:space="0" w:color="000000"/>
                  </w:pBdr>
                  <w:spacing w:before="150" w:after="150" w:line="240" w:lineRule="auto"/>
                  <w:jc w:val="both"/>
                  <w:divId w:val="579369355"/>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no</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8C1DF25" w14:textId="77777777" w:rsidR="001A0689" w:rsidRPr="001A0689" w:rsidRDefault="001A0689" w:rsidP="001A0689">
                <w:pPr>
                  <w:pBdr>
                    <w:bottom w:val="single" w:sz="6" w:space="0" w:color="000000"/>
                  </w:pBdr>
                  <w:spacing w:before="150" w:after="150" w:line="240" w:lineRule="auto"/>
                  <w:jc w:val="both"/>
                  <w:divId w:val="4977416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09A8C8B" w14:textId="77777777" w:rsidR="001A0689" w:rsidRPr="001A0689" w:rsidRDefault="001A0689" w:rsidP="001A0689">
                <w:pPr>
                  <w:pBdr>
                    <w:bottom w:val="single" w:sz="6" w:space="0" w:color="000000"/>
                  </w:pBdr>
                  <w:spacing w:before="150" w:after="150" w:line="240" w:lineRule="auto"/>
                  <w:jc w:val="both"/>
                  <w:divId w:val="1152721720"/>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Temporary advantages</w:t>
                </w:r>
              </w:p>
            </w:tc>
          </w:tr>
          <w:tr w:rsidR="001A0689" w:rsidRPr="001A0689" w14:paraId="318B0BDC"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0E5C8A2" w14:textId="77777777" w:rsidR="001A0689" w:rsidRPr="001A0689" w:rsidRDefault="001A0689" w:rsidP="001A0689">
                <w:pPr>
                  <w:pBdr>
                    <w:bottom w:val="single" w:sz="6" w:space="0" w:color="000000"/>
                  </w:pBdr>
                  <w:spacing w:before="150" w:after="150" w:line="240" w:lineRule="auto"/>
                  <w:jc w:val="both"/>
                  <w:divId w:val="815953661"/>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Customer Loyalty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A4EE6F6" w14:textId="77777777" w:rsidR="001A0689" w:rsidRPr="001A0689" w:rsidRDefault="001A0689" w:rsidP="001A0689">
                <w:pPr>
                  <w:pBdr>
                    <w:bottom w:val="single" w:sz="6" w:space="0" w:color="000000"/>
                  </w:pBdr>
                  <w:spacing w:before="150" w:after="150" w:line="240" w:lineRule="auto"/>
                  <w:jc w:val="both"/>
                  <w:divId w:val="99958138"/>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FFF4BCC" w14:textId="77777777" w:rsidR="001A0689" w:rsidRPr="001A0689" w:rsidRDefault="001A0689" w:rsidP="001A0689">
                <w:pPr>
                  <w:pBdr>
                    <w:bottom w:val="single" w:sz="6" w:space="0" w:color="000000"/>
                  </w:pBdr>
                  <w:spacing w:before="150" w:after="150" w:line="240" w:lineRule="auto"/>
                  <w:jc w:val="both"/>
                  <w:divId w:val="27645181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no</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00BC88D" w14:textId="77777777" w:rsidR="001A0689" w:rsidRPr="001A0689" w:rsidRDefault="001A0689" w:rsidP="001A0689">
                <w:pPr>
                  <w:pBdr>
                    <w:bottom w:val="single" w:sz="6" w:space="0" w:color="000000"/>
                  </w:pBdr>
                  <w:spacing w:before="150" w:after="150" w:line="240" w:lineRule="auto"/>
                  <w:jc w:val="both"/>
                  <w:divId w:val="2040036571"/>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no</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F196B04" w14:textId="77777777" w:rsidR="001A0689" w:rsidRPr="001A0689" w:rsidRDefault="001A0689" w:rsidP="001A0689">
                <w:pPr>
                  <w:pBdr>
                    <w:bottom w:val="single" w:sz="6" w:space="0" w:color="000000"/>
                  </w:pBdr>
                  <w:spacing w:before="150" w:after="150" w:line="240" w:lineRule="auto"/>
                  <w:jc w:val="both"/>
                  <w:divId w:val="264461255"/>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D2B4F38" w14:textId="77777777" w:rsidR="001A0689" w:rsidRPr="001A0689" w:rsidRDefault="001A0689" w:rsidP="001A0689">
                <w:pPr>
                  <w:pBdr>
                    <w:bottom w:val="single" w:sz="6" w:space="0" w:color="000000"/>
                  </w:pBdr>
                  <w:spacing w:before="150" w:after="150" w:line="240" w:lineRule="auto"/>
                  <w:jc w:val="both"/>
                  <w:divId w:val="38857975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Temporary advantages</w:t>
                </w:r>
              </w:p>
            </w:tc>
          </w:tr>
          <w:tr w:rsidR="001A0689" w:rsidRPr="001A0689" w14:paraId="4624B00A"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E52BBC8" w14:textId="77777777" w:rsidR="001A0689" w:rsidRPr="001A0689" w:rsidRDefault="001A0689" w:rsidP="001A0689">
                <w:pPr>
                  <w:pBdr>
                    <w:bottom w:val="single" w:sz="6" w:space="0" w:color="000000"/>
                  </w:pBdr>
                  <w:spacing w:before="150" w:after="150" w:line="240" w:lineRule="auto"/>
                  <w:jc w:val="both"/>
                  <w:divId w:val="86012283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Market Position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6FABEBA" w14:textId="77777777" w:rsidR="001A0689" w:rsidRPr="001A0689" w:rsidRDefault="001A0689" w:rsidP="001A0689">
                <w:pPr>
                  <w:pBdr>
                    <w:bottom w:val="single" w:sz="6" w:space="0" w:color="000000"/>
                  </w:pBdr>
                  <w:spacing w:before="150" w:after="150" w:line="240" w:lineRule="auto"/>
                  <w:jc w:val="both"/>
                  <w:divId w:val="43267182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C739B98" w14:textId="77777777" w:rsidR="001A0689" w:rsidRPr="001A0689" w:rsidRDefault="001A0689" w:rsidP="001A0689">
                <w:pPr>
                  <w:pBdr>
                    <w:bottom w:val="single" w:sz="6" w:space="0" w:color="000000"/>
                  </w:pBdr>
                  <w:spacing w:before="150" w:after="150" w:line="240" w:lineRule="auto"/>
                  <w:jc w:val="both"/>
                  <w:divId w:val="197552795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A24EEA2" w14:textId="77777777" w:rsidR="001A0689" w:rsidRPr="001A0689" w:rsidRDefault="001A0689" w:rsidP="001A0689">
                <w:pPr>
                  <w:pBdr>
                    <w:bottom w:val="single" w:sz="6" w:space="0" w:color="000000"/>
                  </w:pBdr>
                  <w:spacing w:before="150" w:after="150" w:line="240" w:lineRule="auto"/>
                  <w:jc w:val="both"/>
                  <w:divId w:val="152104400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5E3A394" w14:textId="77777777" w:rsidR="001A0689" w:rsidRPr="001A0689" w:rsidRDefault="001A0689" w:rsidP="001A0689">
                <w:pPr>
                  <w:pBdr>
                    <w:bottom w:val="single" w:sz="6" w:space="0" w:color="000000"/>
                  </w:pBdr>
                  <w:spacing w:before="150" w:after="150" w:line="240" w:lineRule="auto"/>
                  <w:jc w:val="both"/>
                  <w:divId w:val="50104232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9073FBB" w14:textId="77777777" w:rsidR="001A0689" w:rsidRPr="001A0689" w:rsidRDefault="001A0689" w:rsidP="001A0689">
                <w:pPr>
                  <w:pBdr>
                    <w:bottom w:val="single" w:sz="6" w:space="0" w:color="000000"/>
                  </w:pBdr>
                  <w:spacing w:before="150" w:after="150" w:line="240" w:lineRule="auto"/>
                  <w:jc w:val="both"/>
                  <w:divId w:val="818113112"/>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Sustainable advantages</w:t>
                </w:r>
              </w:p>
            </w:tc>
          </w:tr>
          <w:tr w:rsidR="001A0689" w:rsidRPr="001A0689" w14:paraId="3EC06E56"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88257F0" w14:textId="77777777" w:rsidR="001A0689" w:rsidRPr="001A0689" w:rsidRDefault="001A0689" w:rsidP="001A0689">
                <w:pPr>
                  <w:pBdr>
                    <w:bottom w:val="single" w:sz="6" w:space="0" w:color="000000"/>
                  </w:pBdr>
                  <w:spacing w:before="150" w:after="150" w:line="240" w:lineRule="auto"/>
                  <w:jc w:val="both"/>
                  <w:divId w:val="1238976680"/>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Product range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B743FAC" w14:textId="77777777" w:rsidR="001A0689" w:rsidRPr="001A0689" w:rsidRDefault="001A0689" w:rsidP="001A0689">
                <w:pPr>
                  <w:pBdr>
                    <w:bottom w:val="single" w:sz="6" w:space="0" w:color="000000"/>
                  </w:pBdr>
                  <w:spacing w:before="150" w:after="150" w:line="240" w:lineRule="auto"/>
                  <w:jc w:val="both"/>
                  <w:divId w:val="6214602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5BB66C8" w14:textId="77777777" w:rsidR="001A0689" w:rsidRPr="001A0689" w:rsidRDefault="001A0689" w:rsidP="001A0689">
                <w:pPr>
                  <w:pBdr>
                    <w:bottom w:val="single" w:sz="6" w:space="0" w:color="000000"/>
                  </w:pBdr>
                  <w:spacing w:before="150" w:after="150" w:line="240" w:lineRule="auto"/>
                  <w:jc w:val="both"/>
                  <w:divId w:val="57439456"/>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162AA1A" w14:textId="77777777" w:rsidR="001A0689" w:rsidRPr="001A0689" w:rsidRDefault="001A0689" w:rsidP="001A0689">
                <w:pPr>
                  <w:pBdr>
                    <w:bottom w:val="single" w:sz="6" w:space="0" w:color="000000"/>
                  </w:pBdr>
                  <w:spacing w:before="150" w:after="150" w:line="240" w:lineRule="auto"/>
                  <w:jc w:val="both"/>
                  <w:divId w:val="1537428403"/>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12457B3" w14:textId="77777777" w:rsidR="001A0689" w:rsidRPr="001A0689" w:rsidRDefault="001A0689" w:rsidP="001A0689">
                <w:pPr>
                  <w:pBdr>
                    <w:bottom w:val="single" w:sz="6" w:space="0" w:color="000000"/>
                  </w:pBdr>
                  <w:spacing w:before="150" w:after="150" w:line="240" w:lineRule="auto"/>
                  <w:jc w:val="both"/>
                  <w:divId w:val="690373941"/>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A4546F8" w14:textId="77777777" w:rsidR="001A0689" w:rsidRPr="001A0689" w:rsidRDefault="001A0689" w:rsidP="001A0689">
                <w:pPr>
                  <w:pBdr>
                    <w:bottom w:val="single" w:sz="6" w:space="0" w:color="000000"/>
                  </w:pBdr>
                  <w:spacing w:before="150" w:after="150" w:line="240" w:lineRule="auto"/>
                  <w:jc w:val="both"/>
                  <w:divId w:val="79313490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Sustainable advantages</w:t>
                </w:r>
              </w:p>
            </w:tc>
          </w:tr>
          <w:tr w:rsidR="001A0689" w:rsidRPr="001A0689" w14:paraId="1512B213"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755B5B3" w14:textId="77777777" w:rsidR="001A0689" w:rsidRPr="001A0689" w:rsidRDefault="001A0689" w:rsidP="001A0689">
                <w:pPr>
                  <w:pBdr>
                    <w:bottom w:val="single" w:sz="6" w:space="0" w:color="000000"/>
                  </w:pBdr>
                  <w:spacing w:before="150" w:after="150" w:line="240" w:lineRule="auto"/>
                  <w:jc w:val="both"/>
                  <w:divId w:val="113788245"/>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Customer Experience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E2899C7" w14:textId="77777777" w:rsidR="001A0689" w:rsidRPr="001A0689" w:rsidRDefault="001A0689" w:rsidP="001A0689">
                <w:pPr>
                  <w:pBdr>
                    <w:bottom w:val="single" w:sz="6" w:space="0" w:color="000000"/>
                  </w:pBdr>
                  <w:spacing w:before="150" w:after="150" w:line="240" w:lineRule="auto"/>
                  <w:jc w:val="both"/>
                  <w:divId w:val="1598636370"/>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6A0239C" w14:textId="77777777" w:rsidR="001A0689" w:rsidRPr="001A0689" w:rsidRDefault="001A0689" w:rsidP="001A0689">
                <w:pPr>
                  <w:pBdr>
                    <w:bottom w:val="single" w:sz="6" w:space="0" w:color="000000"/>
                  </w:pBdr>
                  <w:spacing w:before="150" w:after="150" w:line="240" w:lineRule="auto"/>
                  <w:jc w:val="both"/>
                  <w:divId w:val="312101713"/>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882F9FB" w14:textId="77777777" w:rsidR="001A0689" w:rsidRPr="001A0689" w:rsidRDefault="001A0689" w:rsidP="001A0689">
                <w:pPr>
                  <w:pBdr>
                    <w:bottom w:val="single" w:sz="6" w:space="0" w:color="000000"/>
                  </w:pBdr>
                  <w:spacing w:before="150" w:after="150" w:line="240" w:lineRule="auto"/>
                  <w:jc w:val="both"/>
                  <w:divId w:val="2052146115"/>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3BCD1A6" w14:textId="77777777" w:rsidR="001A0689" w:rsidRPr="001A0689" w:rsidRDefault="001A0689" w:rsidP="001A0689">
                <w:pPr>
                  <w:pBdr>
                    <w:bottom w:val="single" w:sz="6" w:space="0" w:color="000000"/>
                  </w:pBdr>
                  <w:spacing w:before="150" w:after="150" w:line="240" w:lineRule="auto"/>
                  <w:jc w:val="both"/>
                  <w:divId w:val="565606500"/>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DC3A160" w14:textId="77777777" w:rsidR="001A0689" w:rsidRPr="001A0689" w:rsidRDefault="001A0689" w:rsidP="001A0689">
                <w:pPr>
                  <w:pBdr>
                    <w:bottom w:val="single" w:sz="6" w:space="0" w:color="000000"/>
                  </w:pBdr>
                  <w:spacing w:before="150" w:after="150" w:line="240" w:lineRule="auto"/>
                  <w:jc w:val="both"/>
                  <w:divId w:val="969940632"/>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Sustainable advantages</w:t>
                </w:r>
              </w:p>
            </w:tc>
          </w:tr>
          <w:tr w:rsidR="001A0689" w:rsidRPr="001A0689" w14:paraId="1E09FC57"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9464059" w14:textId="77777777" w:rsidR="001A0689" w:rsidRPr="001A0689" w:rsidRDefault="001A0689" w:rsidP="001A0689">
                <w:pPr>
                  <w:pBdr>
                    <w:bottom w:val="single" w:sz="6" w:space="0" w:color="000000"/>
                  </w:pBdr>
                  <w:spacing w:before="150" w:after="150" w:line="240" w:lineRule="auto"/>
                  <w:jc w:val="both"/>
                  <w:divId w:val="830104618"/>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Research and Development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71F47B5" w14:textId="77777777" w:rsidR="001A0689" w:rsidRPr="001A0689" w:rsidRDefault="001A0689" w:rsidP="001A0689">
                <w:pPr>
                  <w:pBdr>
                    <w:bottom w:val="single" w:sz="6" w:space="0" w:color="000000"/>
                  </w:pBdr>
                  <w:spacing w:before="150" w:after="150" w:line="240" w:lineRule="auto"/>
                  <w:jc w:val="both"/>
                  <w:divId w:val="1036351743"/>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60EDF7E" w14:textId="77777777" w:rsidR="001A0689" w:rsidRPr="001A0689" w:rsidRDefault="001A0689" w:rsidP="001A0689">
                <w:pPr>
                  <w:pBdr>
                    <w:bottom w:val="single" w:sz="6" w:space="0" w:color="000000"/>
                  </w:pBdr>
                  <w:spacing w:before="150" w:after="150" w:line="240" w:lineRule="auto"/>
                  <w:jc w:val="both"/>
                  <w:divId w:val="27489810"/>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3A0BE76" w14:textId="77777777" w:rsidR="001A0689" w:rsidRPr="001A0689" w:rsidRDefault="001A0689" w:rsidP="001A0689">
                <w:pPr>
                  <w:pBdr>
                    <w:bottom w:val="single" w:sz="6" w:space="0" w:color="000000"/>
                  </w:pBdr>
                  <w:spacing w:before="150" w:after="150" w:line="240" w:lineRule="auto"/>
                  <w:jc w:val="both"/>
                  <w:divId w:val="1313751247"/>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no</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8B79EF6" w14:textId="77777777" w:rsidR="001A0689" w:rsidRPr="001A0689" w:rsidRDefault="001A0689" w:rsidP="001A0689">
                <w:pPr>
                  <w:pBdr>
                    <w:bottom w:val="single" w:sz="6" w:space="0" w:color="000000"/>
                  </w:pBdr>
                  <w:spacing w:before="150" w:after="150" w:line="240" w:lineRule="auto"/>
                  <w:jc w:val="both"/>
                  <w:divId w:val="1581867837"/>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75A4B5D" w14:textId="77777777" w:rsidR="001A0689" w:rsidRPr="001A0689" w:rsidRDefault="001A0689" w:rsidP="001A0689">
                <w:pPr>
                  <w:pBdr>
                    <w:bottom w:val="single" w:sz="6" w:space="0" w:color="000000"/>
                  </w:pBdr>
                  <w:spacing w:before="150" w:after="150" w:line="240" w:lineRule="auto"/>
                  <w:jc w:val="both"/>
                  <w:divId w:val="1346395047"/>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Temporary advantages</w:t>
                </w:r>
              </w:p>
            </w:tc>
          </w:tr>
          <w:tr w:rsidR="001A0689" w:rsidRPr="001A0689" w14:paraId="3C9DA213" w14:textId="77777777">
            <w:trPr>
              <w:divId w:val="1898198174"/>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0224903" w14:textId="77777777" w:rsidR="001A0689" w:rsidRPr="001A0689" w:rsidRDefault="001A0689" w:rsidP="001A0689">
                <w:pPr>
                  <w:pBdr>
                    <w:bottom w:val="single" w:sz="6" w:space="0" w:color="000000"/>
                  </w:pBdr>
                  <w:spacing w:before="150" w:after="150" w:line="240" w:lineRule="auto"/>
                  <w:jc w:val="both"/>
                  <w:divId w:val="72884757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Brand Image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E579C6E" w14:textId="77777777" w:rsidR="001A0689" w:rsidRPr="001A0689" w:rsidRDefault="001A0689" w:rsidP="001A0689">
                <w:pPr>
                  <w:pBdr>
                    <w:bottom w:val="single" w:sz="6" w:space="0" w:color="000000"/>
                  </w:pBdr>
                  <w:spacing w:before="150" w:after="150" w:line="240" w:lineRule="auto"/>
                  <w:jc w:val="both"/>
                  <w:divId w:val="194649756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2190579" w14:textId="77777777" w:rsidR="001A0689" w:rsidRPr="001A0689" w:rsidRDefault="001A0689" w:rsidP="001A0689">
                <w:pPr>
                  <w:pBdr>
                    <w:bottom w:val="single" w:sz="6" w:space="0" w:color="000000"/>
                  </w:pBdr>
                  <w:spacing w:before="150" w:after="150" w:line="240" w:lineRule="auto"/>
                  <w:jc w:val="both"/>
                  <w:divId w:val="1928422343"/>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4F3CF31" w14:textId="77777777" w:rsidR="001A0689" w:rsidRPr="001A0689" w:rsidRDefault="001A0689" w:rsidP="001A0689">
                <w:pPr>
                  <w:pBdr>
                    <w:bottom w:val="single" w:sz="6" w:space="0" w:color="000000"/>
                  </w:pBdr>
                  <w:spacing w:before="150" w:after="150" w:line="240" w:lineRule="auto"/>
                  <w:jc w:val="both"/>
                  <w:divId w:val="1922446319"/>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8607BA5" w14:textId="77777777" w:rsidR="001A0689" w:rsidRPr="001A0689" w:rsidRDefault="001A0689" w:rsidP="001A0689">
                <w:pPr>
                  <w:pBdr>
                    <w:bottom w:val="single" w:sz="6" w:space="0" w:color="000000"/>
                  </w:pBdr>
                  <w:spacing w:before="150" w:after="150" w:line="240" w:lineRule="auto"/>
                  <w:jc w:val="both"/>
                  <w:divId w:val="1783645012"/>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yes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874318D" w14:textId="77777777" w:rsidR="001A0689" w:rsidRPr="001A0689" w:rsidRDefault="001A0689" w:rsidP="001A0689">
                <w:pPr>
                  <w:pBdr>
                    <w:bottom w:val="single" w:sz="6" w:space="0" w:color="000000"/>
                  </w:pBdr>
                  <w:spacing w:before="150" w:after="150" w:line="240" w:lineRule="auto"/>
                  <w:jc w:val="both"/>
                  <w:divId w:val="233979664"/>
                  <w:rPr>
                    <w:rFonts w:ascii="-webkit-standard" w:eastAsiaTheme="minorEastAsia" w:hAnsi="-webkit-standard" w:cs="Times New Roman"/>
                    <w:noProof w:val="0"/>
                    <w:sz w:val="18"/>
                    <w:szCs w:val="18"/>
                    <w:lang w:val="en-IN" w:eastAsia="en-GB"/>
                  </w:rPr>
                </w:pPr>
                <w:r w:rsidRPr="001A0689">
                  <w:rPr>
                    <w:rFonts w:eastAsiaTheme="minorEastAsia" w:cs="Times New Roman"/>
                    <w:noProof w:val="0"/>
                    <w:color w:val="000000"/>
                    <w:sz w:val="18"/>
                    <w:szCs w:val="18"/>
                    <w:shd w:val="clear" w:color="auto" w:fill="FFFFFF"/>
                    <w:lang w:val="en-IN" w:eastAsia="en-GB"/>
                  </w:rPr>
                  <w:t>Sustainable advantage</w:t>
                </w:r>
              </w:p>
            </w:tc>
          </w:tr>
        </w:tbl>
        <w:p w14:paraId="014A7D30" w14:textId="77777777" w:rsidR="00F824C6" w:rsidRDefault="00F824C6" w:rsidP="00B22769">
          <w:pPr>
            <w:spacing w:line="360" w:lineRule="auto"/>
            <w:jc w:val="both"/>
            <w:rPr>
              <w:color w:val="000000" w:themeColor="text1"/>
            </w:rPr>
          </w:pPr>
        </w:p>
        <w:p w14:paraId="3123C89E" w14:textId="4C7C4984" w:rsidR="00F97499" w:rsidRDefault="009A016B"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Financial Position:</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Google is a profitable business, and its revenue is rising quickly.</w:t>
          </w:r>
        </w:p>
        <w:p w14:paraId="62CA5FDA" w14:textId="53395FBC" w:rsidR="00576AD9" w:rsidRDefault="00576AD9"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HRM:</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Google is known for using cutting-edge and successful human resource management (HRM) systems. The business provides enticing benefits, a distinctive work environment, and effective opportunities for professional growth to its employees. By attracting and keeping top talent, these elements have given Google an ambitious advantage</w:t>
          </w:r>
          <w:r>
            <w:rPr>
              <w:rStyle w:val="apple-converted-space"/>
              <w:rFonts w:eastAsia="Times New Roman"/>
              <w:color w:val="222222"/>
              <w:sz w:val="27"/>
              <w:szCs w:val="27"/>
            </w:rPr>
            <w:t> </w:t>
          </w:r>
          <w:r>
            <w:rPr>
              <w:rStyle w:val="bumpedfont15"/>
              <w:rFonts w:eastAsia="Times New Roman"/>
              <w:color w:val="222222"/>
              <w:sz w:val="27"/>
              <w:szCs w:val="27"/>
            </w:rPr>
            <w:t>(Fuertes</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w:t>
          </w:r>
        </w:p>
        <w:p w14:paraId="5346EB2D" w14:textId="3DE66CF1" w:rsidR="00576AD9" w:rsidRDefault="003603EC"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Customer Loyalty:</w:t>
          </w:r>
          <w:r>
            <w:rPr>
              <w:rStyle w:val="bumpedfont15"/>
              <w:rFonts w:eastAsia="Times New Roman"/>
              <w:color w:val="000000"/>
              <w:sz w:val="27"/>
              <w:szCs w:val="27"/>
              <w:shd w:val="clear" w:color="auto" w:fill="FFFFFF"/>
            </w:rPr>
            <w:t>Because of the high calibre of its offerings, Google has a devoted following. For both personal and professional needs, many people rely on Google's search engine, Gmail, Google Drive, and other services.</w:t>
          </w:r>
        </w:p>
        <w:p w14:paraId="61D523EF" w14:textId="613AA399" w:rsidR="00B75E50" w:rsidRDefault="00C24A57"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Market Position:</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Their business has also expanded into mobile devices and cloud</w:t>
          </w:r>
          <w:r w:rsidR="00F60136" w:rsidRPr="00F60136">
            <w:rPr>
              <w:rFonts w:eastAsia="Times New Roman"/>
              <w:color w:val="000000"/>
              <w:sz w:val="27"/>
              <w:szCs w:val="27"/>
              <w:shd w:val="clear" w:color="auto" w:fill="FFFFFF"/>
            </w:rPr>
            <w:t xml:space="preserve"> </w:t>
          </w:r>
          <w:r w:rsidR="00F60136">
            <w:rPr>
              <w:rFonts w:eastAsia="Times New Roman"/>
              <w:color w:val="000000"/>
              <w:sz w:val="27"/>
              <w:szCs w:val="27"/>
              <w:shd w:val="clear" w:color="auto" w:fill="FFFFFF"/>
            </w:rPr>
            <w:t>computing, maintaining its market-leading position.</w:t>
          </w:r>
          <w:r>
            <w:rPr>
              <w:rStyle w:val="bumpedfont15"/>
              <w:rFonts w:eastAsia="Times New Roman"/>
              <w:color w:val="000000"/>
              <w:sz w:val="27"/>
              <w:szCs w:val="27"/>
              <w:shd w:val="clear" w:color="auto" w:fill="FFFFFF"/>
            </w:rPr>
            <w:t xml:space="preserve"> </w:t>
          </w:r>
        </w:p>
        <w:p w14:paraId="75011678" w14:textId="74DB799F" w:rsidR="003603EC" w:rsidRDefault="00B75E50" w:rsidP="00B22769">
          <w:pPr>
            <w:spacing w:line="360" w:lineRule="auto"/>
            <w:jc w:val="both"/>
            <w:rPr>
              <w:rStyle w:val="bumpedfont15"/>
              <w:rFonts w:eastAsia="Times New Roman"/>
              <w:color w:val="000000"/>
              <w:sz w:val="27"/>
              <w:szCs w:val="27"/>
              <w:shd w:val="clear" w:color="auto" w:fill="FFFFFF"/>
            </w:rPr>
          </w:pPr>
          <w:r w:rsidRPr="00B75E50">
            <w:rPr>
              <w:rStyle w:val="bumpedfont15"/>
              <w:rFonts w:eastAsia="Times New Roman"/>
              <w:b/>
              <w:bCs/>
              <w:color w:val="000000"/>
              <w:sz w:val="27"/>
              <w:szCs w:val="27"/>
              <w:shd w:val="clear" w:color="auto" w:fill="FFFFFF"/>
            </w:rPr>
            <w:t xml:space="preserve"> </w:t>
          </w:r>
          <w:r>
            <w:rPr>
              <w:rStyle w:val="bumpedfont15"/>
              <w:rFonts w:eastAsia="Times New Roman"/>
              <w:b/>
              <w:bCs/>
              <w:color w:val="000000"/>
              <w:sz w:val="27"/>
              <w:szCs w:val="27"/>
              <w:shd w:val="clear" w:color="auto" w:fill="FFFFFF"/>
            </w:rPr>
            <w:t>Product Range:</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 xml:space="preserve">There are countless services offered by Google, including hardware, software, cloud computing, broadcasting, and search. Although the </w:t>
          </w:r>
          <w:r>
            <w:rPr>
              <w:rStyle w:val="bumpedfont15"/>
              <w:rFonts w:eastAsia="Times New Roman"/>
              <w:color w:val="000000"/>
              <w:sz w:val="27"/>
              <w:szCs w:val="27"/>
              <w:shd w:val="clear" w:color="auto" w:fill="FFFFFF"/>
            </w:rPr>
            <w:lastRenderedPageBreak/>
            <w:t>company's products vary, they all share the same objective: to increase Internet accessibility and convenience for users worldwide</w:t>
          </w:r>
          <w:r>
            <w:rPr>
              <w:rStyle w:val="apple-converted-space"/>
              <w:rFonts w:eastAsia="Times New Roman"/>
              <w:color w:val="000000"/>
              <w:sz w:val="27"/>
              <w:szCs w:val="27"/>
              <w:shd w:val="clear" w:color="auto" w:fill="FFFFFF"/>
            </w:rPr>
            <w:t> </w:t>
          </w:r>
          <w:r>
            <w:rPr>
              <w:rStyle w:val="bumpedfont15"/>
              <w:rFonts w:eastAsia="Times New Roman"/>
              <w:color w:val="222222"/>
              <w:sz w:val="27"/>
              <w:szCs w:val="27"/>
            </w:rPr>
            <w:t>(Wen and Zhu, 2019)</w:t>
          </w:r>
          <w:r>
            <w:rPr>
              <w:rStyle w:val="bumpedfont15"/>
              <w:rFonts w:eastAsia="Times New Roman"/>
              <w:color w:val="000000"/>
              <w:sz w:val="27"/>
              <w:szCs w:val="27"/>
              <w:shd w:val="clear" w:color="auto" w:fill="FFFFFF"/>
            </w:rPr>
            <w:t>.</w:t>
          </w:r>
        </w:p>
        <w:p w14:paraId="059CC02F" w14:textId="26141F86" w:rsidR="00F60136" w:rsidRDefault="00122D6C"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Customer Experience:</w:t>
          </w:r>
          <w:r>
            <w:rPr>
              <w:rStyle w:val="apple-converted-space"/>
              <w:rFonts w:eastAsia="Times New Roman"/>
              <w:b/>
              <w:bCs/>
              <w:color w:val="000000"/>
              <w:sz w:val="27"/>
              <w:szCs w:val="27"/>
              <w:shd w:val="clear" w:color="auto" w:fill="FFFFFF"/>
            </w:rPr>
            <w:t> </w:t>
          </w:r>
          <w:r>
            <w:rPr>
              <w:rStyle w:val="bumpedfont15"/>
              <w:rFonts w:eastAsia="Times New Roman"/>
              <w:color w:val="000000"/>
              <w:sz w:val="27"/>
              <w:szCs w:val="27"/>
              <w:shd w:val="clear" w:color="auto" w:fill="FFFFFF"/>
            </w:rPr>
            <w:t>Google has a reputation for offering a consistent and natural user experience when it comes to articles and management. The company's significant investment in user interface design and customer support underpins customer satisfaction with their interactions with Google.</w:t>
          </w:r>
        </w:p>
        <w:p w14:paraId="62C0D6A7" w14:textId="494DB039" w:rsidR="00C30120" w:rsidRDefault="00C30120"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Research and Analysis:</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Google makes significant investments in research and development to maintain its position at the forefront of technological advancement</w:t>
          </w:r>
          <w:r>
            <w:rPr>
              <w:rStyle w:val="apple-converted-space"/>
              <w:rFonts w:eastAsia="Times New Roman"/>
              <w:color w:val="222222"/>
              <w:sz w:val="27"/>
              <w:szCs w:val="27"/>
            </w:rPr>
            <w:t> </w:t>
          </w:r>
          <w:r>
            <w:rPr>
              <w:rStyle w:val="bumpedfont15"/>
              <w:rFonts w:eastAsia="Times New Roman"/>
              <w:color w:val="222222"/>
              <w:sz w:val="27"/>
              <w:szCs w:val="27"/>
            </w:rPr>
            <w:t>(Fuertes</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2020)</w:t>
          </w:r>
          <w:r>
            <w:rPr>
              <w:rStyle w:val="bumpedfont15"/>
              <w:rFonts w:eastAsia="Times New Roman"/>
              <w:color w:val="000000"/>
              <w:sz w:val="27"/>
              <w:szCs w:val="27"/>
              <w:shd w:val="clear" w:color="auto" w:fill="FFFFFF"/>
            </w:rPr>
            <w:t>. The company has previously created innovative advanced products like Google Glass and self-driving cars.</w:t>
          </w:r>
        </w:p>
        <w:p w14:paraId="2B4B0910" w14:textId="35530F35" w:rsidR="004536C0" w:rsidRDefault="004536C0" w:rsidP="00B22769">
          <w:pPr>
            <w:spacing w:line="360" w:lineRule="auto"/>
            <w:jc w:val="both"/>
            <w:rPr>
              <w:rStyle w:val="bumpedfont15"/>
              <w:rFonts w:eastAsia="Times New Roman"/>
              <w:color w:val="000000"/>
              <w:sz w:val="27"/>
              <w:szCs w:val="27"/>
              <w:shd w:val="clear" w:color="auto" w:fill="FFFFFF"/>
            </w:rPr>
          </w:pPr>
          <w:r>
            <w:rPr>
              <w:rStyle w:val="bumpedfont15"/>
              <w:rFonts w:eastAsia="Times New Roman"/>
              <w:b/>
              <w:bCs/>
              <w:color w:val="000000"/>
              <w:sz w:val="27"/>
              <w:szCs w:val="27"/>
              <w:shd w:val="clear" w:color="auto" w:fill="FFFFFF"/>
            </w:rPr>
            <w:t>Brand Image:</w:t>
          </w:r>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Google is well-known and highly regarded for its modernity, dependability, and user-friendliness. The company's brand, which distinguishes Google from its rivals, is one of its most valuable assets.</w:t>
          </w:r>
        </w:p>
        <w:p w14:paraId="076B8897" w14:textId="77777777" w:rsidR="00C24A57" w:rsidRPr="00866309" w:rsidRDefault="00C24A57" w:rsidP="00B22769">
          <w:pPr>
            <w:spacing w:line="360" w:lineRule="auto"/>
            <w:jc w:val="both"/>
            <w:rPr>
              <w:color w:val="000000" w:themeColor="text1"/>
            </w:rPr>
          </w:pPr>
        </w:p>
        <w:p w14:paraId="15A6572F" w14:textId="4C97F89E" w:rsidR="00E316D4" w:rsidRPr="00866309" w:rsidRDefault="00967289" w:rsidP="00893A67">
          <w:pPr>
            <w:pStyle w:val="Heading2"/>
          </w:pPr>
          <w:bookmarkStart w:id="16" w:name="_Toc129508791"/>
          <w:r w:rsidRPr="00866309">
            <w:t>SWOT Analysis</w:t>
          </w:r>
          <w:bookmarkEnd w:id="16"/>
        </w:p>
        <w:p w14:paraId="0A4B9669" w14:textId="77777777" w:rsidR="00820419" w:rsidRDefault="00820419" w:rsidP="00820419">
          <w:pPr>
            <w:spacing w:after="0" w:line="324" w:lineRule="atLeast"/>
            <w:jc w:val="both"/>
            <w:divId w:val="638389053"/>
            <w:rPr>
              <w:rFonts w:ascii="-webkit-standard" w:eastAsiaTheme="minorEastAsia" w:hAnsi="-webkit-standard" w:cs="Times New Roman"/>
              <w:noProof w:val="0"/>
              <w:color w:val="000000" w:themeColor="text1"/>
              <w:sz w:val="27"/>
              <w:szCs w:val="27"/>
              <w:lang w:val="en-IN" w:eastAsia="en-GB"/>
            </w:rPr>
          </w:pPr>
          <w:r w:rsidRPr="00820419">
            <w:rPr>
              <w:rFonts w:ascii="-webkit-standard" w:eastAsiaTheme="minorEastAsia" w:hAnsi="-webkit-standard" w:cs="Times New Roman"/>
              <w:noProof w:val="0"/>
              <w:color w:val="000000" w:themeColor="text1"/>
              <w:sz w:val="27"/>
              <w:szCs w:val="27"/>
              <w:lang w:val="en-IN" w:eastAsia="en-GB"/>
            </w:rPr>
            <w:t>SWOT analysis is a strategic planning tool used to identify the strengths, weaknesses, opportunities and threats of an organisation or project (</w:t>
          </w:r>
          <w:proofErr w:type="spellStart"/>
          <w:r w:rsidRPr="00820419">
            <w:rPr>
              <w:rFonts w:ascii="-webkit-standard" w:eastAsiaTheme="minorEastAsia" w:hAnsi="-webkit-standard" w:cs="Times New Roman"/>
              <w:noProof w:val="0"/>
              <w:color w:val="000000" w:themeColor="text1"/>
              <w:sz w:val="27"/>
              <w:szCs w:val="27"/>
              <w:lang w:val="en-IN" w:eastAsia="en-GB"/>
            </w:rPr>
            <w:t>Borup</w:t>
          </w:r>
          <w:proofErr w:type="spellEnd"/>
          <w:r w:rsidRPr="00820419">
            <w:rPr>
              <w:rFonts w:ascii="-webkit-standard" w:eastAsiaTheme="minorEastAsia" w:hAnsi="-webkit-standard" w:cs="Times New Roman"/>
              <w:noProof w:val="0"/>
              <w:color w:val="000000" w:themeColor="text1"/>
              <w:sz w:val="27"/>
              <w:szCs w:val="27"/>
              <w:lang w:val="en-IN" w:eastAsia="en-GB"/>
            </w:rPr>
            <w:t> </w:t>
          </w:r>
          <w:r w:rsidRPr="00820419">
            <w:rPr>
              <w:rFonts w:ascii="-webkit-standard" w:eastAsiaTheme="minorEastAsia" w:hAnsi="-webkit-standard" w:cs="Times New Roman"/>
              <w:i/>
              <w:iCs/>
              <w:noProof w:val="0"/>
              <w:color w:val="000000" w:themeColor="text1"/>
              <w:sz w:val="27"/>
              <w:szCs w:val="27"/>
              <w:lang w:val="en-IN" w:eastAsia="en-GB"/>
            </w:rPr>
            <w:t>et al</w:t>
          </w:r>
          <w:r w:rsidRPr="00820419">
            <w:rPr>
              <w:rFonts w:ascii="-webkit-standard" w:eastAsiaTheme="minorEastAsia" w:hAnsi="-webkit-standard" w:cs="Times New Roman"/>
              <w:noProof w:val="0"/>
              <w:color w:val="000000" w:themeColor="text1"/>
              <w:sz w:val="27"/>
              <w:szCs w:val="27"/>
              <w:lang w:val="en-IN" w:eastAsia="en-GB"/>
            </w:rPr>
            <w:t>., 2022).</w:t>
          </w:r>
        </w:p>
        <w:p w14:paraId="0777238E" w14:textId="77777777" w:rsidR="00820419" w:rsidRPr="00820419" w:rsidRDefault="00820419" w:rsidP="00820419">
          <w:pPr>
            <w:spacing w:after="0" w:line="324" w:lineRule="atLeast"/>
            <w:jc w:val="both"/>
            <w:divId w:val="638389053"/>
            <w:rPr>
              <w:rFonts w:ascii="-webkit-standard" w:eastAsiaTheme="minorEastAsia" w:hAnsi="-webkit-standard" w:cs="Times New Roman"/>
              <w:noProof w:val="0"/>
              <w:color w:val="000000" w:themeColor="text1"/>
              <w:sz w:val="27"/>
              <w:szCs w:val="27"/>
              <w:lang w:val="en-IN" w:eastAsia="en-GB"/>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521"/>
            <w:gridCol w:w="4489"/>
          </w:tblGrid>
          <w:tr w:rsidR="00820419" w:rsidRPr="00820419" w14:paraId="441221B1" w14:textId="77777777">
            <w:trPr>
              <w:divId w:val="638389053"/>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0D5E78E" w14:textId="77777777" w:rsidR="00820419" w:rsidRPr="00820419" w:rsidRDefault="00820419" w:rsidP="00820419">
                <w:pPr>
                  <w:pBdr>
                    <w:bottom w:val="single" w:sz="6" w:space="0" w:color="000000"/>
                  </w:pBdr>
                  <w:spacing w:before="150" w:after="150" w:line="240" w:lineRule="auto"/>
                  <w:jc w:val="both"/>
                  <w:divId w:val="1514420703"/>
                  <w:rPr>
                    <w:rFonts w:ascii="-webkit-standard" w:eastAsiaTheme="minorEastAsia" w:hAnsi="-webkit-standard" w:cs="Times New Roman"/>
                    <w:noProof w:val="0"/>
                    <w:color w:val="000000" w:themeColor="text1"/>
                    <w:sz w:val="18"/>
                    <w:szCs w:val="18"/>
                    <w:lang w:val="en-IN" w:eastAsia="en-GB"/>
                  </w:rPr>
                </w:pPr>
                <w:r w:rsidRPr="00820419">
                  <w:rPr>
                    <w:rFonts w:eastAsiaTheme="minorEastAsia" w:cs="Times New Roman"/>
                    <w:b/>
                    <w:bCs/>
                    <w:noProof w:val="0"/>
                    <w:color w:val="000000" w:themeColor="text1"/>
                    <w:sz w:val="18"/>
                    <w:szCs w:val="18"/>
                    <w:shd w:val="clear" w:color="auto" w:fill="FFFFFF"/>
                    <w:lang w:val="en-IN" w:eastAsia="en-GB"/>
                  </w:rPr>
                  <w:t>Strength</w:t>
                </w:r>
              </w:p>
              <w:p w14:paraId="7920E8E8" w14:textId="77777777" w:rsidR="00820419" w:rsidRPr="00820419" w:rsidRDefault="00820419" w:rsidP="00820419">
                <w:pPr>
                  <w:pBdr>
                    <w:bottom w:val="single" w:sz="6" w:space="0" w:color="000000"/>
                  </w:pBdr>
                  <w:spacing w:before="150" w:after="150" w:line="240" w:lineRule="auto"/>
                  <w:jc w:val="both"/>
                  <w:divId w:val="1514420703"/>
                  <w:rPr>
                    <w:rFonts w:ascii="-webkit-standard" w:eastAsiaTheme="minorEastAsia" w:hAnsi="-webkit-standard" w:cs="Times New Roman"/>
                    <w:noProof w:val="0"/>
                    <w:color w:val="000000" w:themeColor="text1"/>
                    <w:sz w:val="18"/>
                    <w:szCs w:val="18"/>
                    <w:lang w:val="en-IN" w:eastAsia="en-GB"/>
                  </w:rPr>
                </w:pPr>
                <w:r w:rsidRPr="00820419">
                  <w:rPr>
                    <w:rFonts w:eastAsiaTheme="minorEastAsia" w:cs="Times New Roman"/>
                    <w:noProof w:val="0"/>
                    <w:color w:val="000000" w:themeColor="text1"/>
                    <w:sz w:val="18"/>
                    <w:szCs w:val="18"/>
                    <w:shd w:val="clear" w:color="auto" w:fill="FFFFFF"/>
                    <w:lang w:val="en-IN" w:eastAsia="en-GB"/>
                  </w:rPr>
                  <w:t>Google's dominance in most of the world's Internet searches is perhaps its greatest strength as the undisputed leader in search engines </w:t>
                </w:r>
                <w:r w:rsidRPr="00820419">
                  <w:rPr>
                    <w:rFonts w:eastAsiaTheme="minorEastAsia" w:cs="Times New Roman"/>
                    <w:noProof w:val="0"/>
                    <w:color w:val="000000" w:themeColor="text1"/>
                    <w:sz w:val="18"/>
                    <w:szCs w:val="18"/>
                    <w:lang w:val="en-IN" w:eastAsia="en-GB"/>
                  </w:rPr>
                  <w:t>(Ishimoto</w:t>
                </w:r>
                <w:r w:rsidRPr="00820419">
                  <w:rPr>
                    <w:rFonts w:eastAsiaTheme="minorEastAsia" w:cs="Times New Roman"/>
                    <w:i/>
                    <w:iCs/>
                    <w:noProof w:val="0"/>
                    <w:color w:val="000000" w:themeColor="text1"/>
                    <w:sz w:val="18"/>
                    <w:szCs w:val="18"/>
                    <w:lang w:val="en-IN" w:eastAsia="en-GB"/>
                  </w:rPr>
                  <w:t> et al</w:t>
                </w:r>
                <w:r w:rsidRPr="00820419">
                  <w:rPr>
                    <w:rFonts w:eastAsiaTheme="minorEastAsia" w:cs="Times New Roman"/>
                    <w:noProof w:val="0"/>
                    <w:color w:val="000000" w:themeColor="text1"/>
                    <w:sz w:val="18"/>
                    <w:szCs w:val="18"/>
                    <w:lang w:val="en-IN" w:eastAsia="en-GB"/>
                  </w:rPr>
                  <w:t>., 2020)</w:t>
                </w:r>
                <w:r w:rsidRPr="00820419">
                  <w:rPr>
                    <w:rFonts w:eastAsiaTheme="minorEastAsia" w:cs="Times New Roman"/>
                    <w:noProof w:val="0"/>
                    <w:color w:val="000000" w:themeColor="text1"/>
                    <w:sz w:val="18"/>
                    <w:szCs w:val="18"/>
                    <w:shd w:val="clear" w:color="auto" w:fill="FFFFFF"/>
                    <w:lang w:val="en-IN" w:eastAsia="en-GB"/>
                  </w:rPr>
                  <w:t>. Google is one of the most dynamic brands in the world thanks to its rumoured ability to attract Internet users and becomes well-known. The company has been able to expend resources and grow both revenue and earnings thanks to a revenue model that includes partnerships with third-party websites to generate huge profits. Android is their greatest asset and they can directly compete with Apple in these devices and operating systems thanks to mobile technology.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E940091" w14:textId="77777777" w:rsidR="00820419" w:rsidRPr="00820419" w:rsidRDefault="00820419" w:rsidP="00820419">
                <w:pPr>
                  <w:pBdr>
                    <w:bottom w:val="single" w:sz="6" w:space="0" w:color="000000"/>
                  </w:pBdr>
                  <w:spacing w:before="150" w:after="150" w:line="240" w:lineRule="auto"/>
                  <w:jc w:val="both"/>
                  <w:divId w:val="1042553476"/>
                  <w:rPr>
                    <w:rFonts w:ascii="-webkit-standard" w:eastAsiaTheme="minorEastAsia" w:hAnsi="-webkit-standard" w:cs="Times New Roman"/>
                    <w:noProof w:val="0"/>
                    <w:color w:val="000000" w:themeColor="text1"/>
                    <w:sz w:val="18"/>
                    <w:szCs w:val="18"/>
                    <w:lang w:val="en-IN" w:eastAsia="en-GB"/>
                  </w:rPr>
                </w:pPr>
                <w:r w:rsidRPr="00820419">
                  <w:rPr>
                    <w:rFonts w:eastAsiaTheme="minorEastAsia" w:cs="Times New Roman"/>
                    <w:b/>
                    <w:bCs/>
                    <w:noProof w:val="0"/>
                    <w:color w:val="000000" w:themeColor="text1"/>
                    <w:sz w:val="18"/>
                    <w:szCs w:val="18"/>
                    <w:shd w:val="clear" w:color="auto" w:fill="FFFFFF"/>
                    <w:lang w:val="en-IN" w:eastAsia="en-GB"/>
                  </w:rPr>
                  <w:t>Weaknesses</w:t>
                </w:r>
              </w:p>
              <w:p w14:paraId="0EE6B749" w14:textId="77777777" w:rsidR="00820419" w:rsidRPr="00820419" w:rsidRDefault="00820419" w:rsidP="00820419">
                <w:pPr>
                  <w:pBdr>
                    <w:bottom w:val="single" w:sz="6" w:space="0" w:color="000000"/>
                  </w:pBdr>
                  <w:spacing w:before="150" w:after="150" w:line="240" w:lineRule="auto"/>
                  <w:jc w:val="both"/>
                  <w:divId w:val="1042553476"/>
                  <w:rPr>
                    <w:rFonts w:ascii="-webkit-standard" w:eastAsiaTheme="minorEastAsia" w:hAnsi="-webkit-standard" w:cs="Times New Roman"/>
                    <w:noProof w:val="0"/>
                    <w:color w:val="000000" w:themeColor="text1"/>
                    <w:sz w:val="18"/>
                    <w:szCs w:val="18"/>
                    <w:lang w:val="en-IN" w:eastAsia="en-GB"/>
                  </w:rPr>
                </w:pPr>
                <w:r w:rsidRPr="00820419">
                  <w:rPr>
                    <w:rFonts w:eastAsiaTheme="minorEastAsia" w:cs="Times New Roman"/>
                    <w:noProof w:val="0"/>
                    <w:color w:val="000000" w:themeColor="text1"/>
                    <w:sz w:val="18"/>
                    <w:szCs w:val="18"/>
                    <w:shd w:val="clear" w:color="auto" w:fill="FFFFFF"/>
                    <w:lang w:val="en-IN" w:eastAsia="en-GB"/>
                  </w:rPr>
                  <w:t xml:space="preserve">Many experts have criticised Google for being secretive, concealing even the most fundamental Internet search formulas behind a shroud of privacy. Recently, especially in 2013, the organisation has faced reduced income from promotions, and as a result, organisational productivity has taken a hit. Ads account for over 85% of Google's revenue, according to the </w:t>
                </w:r>
                <w:proofErr w:type="gramStart"/>
                <w:r w:rsidRPr="00820419">
                  <w:rPr>
                    <w:rFonts w:eastAsiaTheme="minorEastAsia" w:cs="Times New Roman"/>
                    <w:noProof w:val="0"/>
                    <w:color w:val="000000" w:themeColor="text1"/>
                    <w:sz w:val="18"/>
                    <w:szCs w:val="18"/>
                    <w:shd w:val="clear" w:color="auto" w:fill="FFFFFF"/>
                    <w:lang w:val="en-IN" w:eastAsia="en-GB"/>
                  </w:rPr>
                  <w:t>numbers</w:t>
                </w:r>
                <w:r w:rsidRPr="00820419">
                  <w:rPr>
                    <w:rFonts w:eastAsiaTheme="minorEastAsia" w:cs="Times New Roman"/>
                    <w:noProof w:val="0"/>
                    <w:color w:val="000000" w:themeColor="text1"/>
                    <w:sz w:val="18"/>
                    <w:szCs w:val="18"/>
                    <w:lang w:val="en-IN" w:eastAsia="en-GB"/>
                  </w:rPr>
                  <w:t>(</w:t>
                </w:r>
                <w:proofErr w:type="gramEnd"/>
                <w:r w:rsidRPr="00820419">
                  <w:rPr>
                    <w:rFonts w:eastAsiaTheme="minorEastAsia" w:cs="Times New Roman"/>
                    <w:noProof w:val="0"/>
                    <w:color w:val="000000" w:themeColor="text1"/>
                    <w:sz w:val="18"/>
                    <w:szCs w:val="18"/>
                    <w:lang w:val="en-IN" w:eastAsia="en-GB"/>
                  </w:rPr>
                  <w:t>Wen and Zhu, 2019)</w:t>
                </w:r>
                <w:r w:rsidRPr="00820419">
                  <w:rPr>
                    <w:rFonts w:eastAsiaTheme="minorEastAsia" w:cs="Times New Roman"/>
                    <w:noProof w:val="0"/>
                    <w:color w:val="000000" w:themeColor="text1"/>
                    <w:sz w:val="18"/>
                    <w:szCs w:val="18"/>
                    <w:shd w:val="clear" w:color="auto" w:fill="FFFFFF"/>
                    <w:lang w:val="en-IN" w:eastAsia="en-GB"/>
                  </w:rPr>
                  <w:t>. Google's strategy heavily depends on releases. Google's disagreements with numerous next-generation computing platforms, as well as mobile and tablet computers, are another issue that worries the company</w:t>
                </w:r>
                <w:r w:rsidRPr="00820419">
                  <w:rPr>
                    <w:rFonts w:eastAsiaTheme="minorEastAsia" w:cs="Times New Roman"/>
                    <w:noProof w:val="0"/>
                    <w:color w:val="000000" w:themeColor="text1"/>
                    <w:sz w:val="18"/>
                    <w:szCs w:val="18"/>
                    <w:lang w:val="en-IN" w:eastAsia="en-GB"/>
                  </w:rPr>
                  <w:t xml:space="preserve"> (Nadkarni and </w:t>
                </w:r>
                <w:proofErr w:type="spellStart"/>
                <w:r w:rsidRPr="00820419">
                  <w:rPr>
                    <w:rFonts w:eastAsiaTheme="minorEastAsia" w:cs="Times New Roman"/>
                    <w:noProof w:val="0"/>
                    <w:color w:val="000000" w:themeColor="text1"/>
                    <w:sz w:val="18"/>
                    <w:szCs w:val="18"/>
                    <w:lang w:val="en-IN" w:eastAsia="en-GB"/>
                  </w:rPr>
                  <w:t>Prügl</w:t>
                </w:r>
                <w:proofErr w:type="spellEnd"/>
                <w:r w:rsidRPr="00820419">
                  <w:rPr>
                    <w:rFonts w:eastAsiaTheme="minorEastAsia" w:cs="Times New Roman"/>
                    <w:noProof w:val="0"/>
                    <w:color w:val="000000" w:themeColor="text1"/>
                    <w:sz w:val="18"/>
                    <w:szCs w:val="18"/>
                    <w:lang w:val="en-IN" w:eastAsia="en-GB"/>
                  </w:rPr>
                  <w:t>, 2021)</w:t>
                </w:r>
                <w:r w:rsidRPr="00820419">
                  <w:rPr>
                    <w:rFonts w:eastAsiaTheme="minorEastAsia" w:cs="Times New Roman"/>
                    <w:noProof w:val="0"/>
                    <w:color w:val="000000" w:themeColor="text1"/>
                    <w:sz w:val="18"/>
                    <w:szCs w:val="18"/>
                    <w:shd w:val="clear" w:color="auto" w:fill="FFFFFF"/>
                    <w:lang w:val="en-IN" w:eastAsia="en-GB"/>
                  </w:rPr>
                  <w:t>.</w:t>
                </w:r>
              </w:p>
            </w:tc>
          </w:tr>
          <w:tr w:rsidR="00820419" w:rsidRPr="00820419" w14:paraId="2F9953B6" w14:textId="77777777">
            <w:trPr>
              <w:divId w:val="638389053"/>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6A369A8" w14:textId="77777777" w:rsidR="00820419" w:rsidRPr="00820419" w:rsidRDefault="00820419" w:rsidP="00820419">
                <w:pPr>
                  <w:pBdr>
                    <w:bottom w:val="single" w:sz="6" w:space="0" w:color="000000"/>
                  </w:pBdr>
                  <w:spacing w:before="150" w:after="150" w:line="240" w:lineRule="auto"/>
                  <w:jc w:val="both"/>
                  <w:divId w:val="1336878256"/>
                  <w:rPr>
                    <w:rFonts w:ascii="-webkit-standard" w:eastAsiaTheme="minorEastAsia" w:hAnsi="-webkit-standard" w:cs="Times New Roman"/>
                    <w:noProof w:val="0"/>
                    <w:sz w:val="18"/>
                    <w:szCs w:val="18"/>
                    <w:lang w:val="en-IN" w:eastAsia="en-GB"/>
                  </w:rPr>
                </w:pPr>
                <w:r w:rsidRPr="00820419">
                  <w:rPr>
                    <w:rFonts w:eastAsiaTheme="minorEastAsia" w:cs="Times New Roman"/>
                    <w:b/>
                    <w:bCs/>
                    <w:noProof w:val="0"/>
                    <w:color w:val="000000"/>
                    <w:sz w:val="18"/>
                    <w:szCs w:val="18"/>
                    <w:shd w:val="clear" w:color="auto" w:fill="FFFFFF"/>
                    <w:lang w:val="en-IN" w:eastAsia="en-GB"/>
                  </w:rPr>
                  <w:t>Opportunities</w:t>
                </w:r>
              </w:p>
              <w:p w14:paraId="46190A27" w14:textId="77777777" w:rsidR="00820419" w:rsidRPr="00820419" w:rsidRDefault="00820419" w:rsidP="00820419">
                <w:pPr>
                  <w:pBdr>
                    <w:bottom w:val="single" w:sz="6" w:space="0" w:color="000000"/>
                  </w:pBdr>
                  <w:spacing w:before="150" w:after="150" w:line="240" w:lineRule="auto"/>
                  <w:jc w:val="both"/>
                  <w:divId w:val="1336878256"/>
                  <w:rPr>
                    <w:rFonts w:ascii="-webkit-standard" w:eastAsiaTheme="minorEastAsia" w:hAnsi="-webkit-standard" w:cs="Times New Roman"/>
                    <w:noProof w:val="0"/>
                    <w:sz w:val="18"/>
                    <w:szCs w:val="18"/>
                    <w:lang w:val="en-IN" w:eastAsia="en-GB"/>
                  </w:rPr>
                </w:pPr>
                <w:r w:rsidRPr="00820419">
                  <w:rPr>
                    <w:rFonts w:eastAsiaTheme="minorEastAsia" w:cs="Times New Roman"/>
                    <w:noProof w:val="0"/>
                    <w:color w:val="000000"/>
                    <w:sz w:val="18"/>
                    <w:szCs w:val="18"/>
                    <w:shd w:val="clear" w:color="auto" w:fill="FFFFFF"/>
                    <w:lang w:val="en-IN" w:eastAsia="en-GB"/>
                  </w:rPr>
                  <w:t xml:space="preserve">The promotion of Android's "operating system" framework by Google, which put it in direct competition with Apple and Samsung, was perhaps the biggest door opener. As previously mentioned, the company needs to diversify into </w:t>
                </w:r>
                <w:r w:rsidRPr="00820419">
                  <w:rPr>
                    <w:rFonts w:eastAsiaTheme="minorEastAsia" w:cs="Times New Roman"/>
                    <w:noProof w:val="0"/>
                    <w:color w:val="000000"/>
                    <w:sz w:val="18"/>
                    <w:szCs w:val="18"/>
                    <w:shd w:val="clear" w:color="auto" w:fill="FFFFFF"/>
                    <w:lang w:val="en-IN" w:eastAsia="en-GB"/>
                  </w:rPr>
                  <w:lastRenderedPageBreak/>
                  <w:t xml:space="preserve">non-advertising revenues in order to remain </w:t>
                </w:r>
                <w:proofErr w:type="gramStart"/>
                <w:r w:rsidRPr="00820419">
                  <w:rPr>
                    <w:rFonts w:eastAsiaTheme="minorEastAsia" w:cs="Times New Roman"/>
                    <w:noProof w:val="0"/>
                    <w:color w:val="000000"/>
                    <w:sz w:val="18"/>
                    <w:szCs w:val="18"/>
                    <w:shd w:val="clear" w:color="auto" w:fill="FFFFFF"/>
                    <w:lang w:val="en-IN" w:eastAsia="en-GB"/>
                  </w:rPr>
                  <w:t>profitable</w:t>
                </w:r>
                <w:r w:rsidRPr="00820419">
                  <w:rPr>
                    <w:rFonts w:eastAsiaTheme="minorEastAsia" w:cs="Times New Roman"/>
                    <w:noProof w:val="0"/>
                    <w:color w:val="222222"/>
                    <w:sz w:val="18"/>
                    <w:szCs w:val="18"/>
                    <w:lang w:val="en-IN" w:eastAsia="en-GB"/>
                  </w:rPr>
                  <w:t>(</w:t>
                </w:r>
                <w:proofErr w:type="gramEnd"/>
                <w:r w:rsidRPr="00820419">
                  <w:rPr>
                    <w:rFonts w:eastAsiaTheme="minorEastAsia" w:cs="Times New Roman"/>
                    <w:noProof w:val="0"/>
                    <w:color w:val="222222"/>
                    <w:sz w:val="18"/>
                    <w:szCs w:val="18"/>
                    <w:lang w:val="en-IN" w:eastAsia="en-GB"/>
                  </w:rPr>
                  <w:t>Wen and Zhu, 2019)</w:t>
                </w:r>
                <w:r w:rsidRPr="00820419">
                  <w:rPr>
                    <w:rFonts w:eastAsiaTheme="minorEastAsia" w:cs="Times New Roman"/>
                    <w:noProof w:val="0"/>
                    <w:color w:val="000000"/>
                    <w:sz w:val="18"/>
                    <w:szCs w:val="18"/>
                    <w:shd w:val="clear" w:color="auto" w:fill="FFFFFF"/>
                    <w:lang w:val="en-IN" w:eastAsia="en-GB"/>
                  </w:rPr>
                  <w:t>. There are signs that indicate changes are taking place, such as trading patterns on numerous websites like Google Books and Google Maps</w:t>
                </w:r>
                <w:r w:rsidRPr="00820419">
                  <w:rPr>
                    <w:rFonts w:eastAsiaTheme="minorEastAsia" w:cs="Times New Roman"/>
                    <w:noProof w:val="0"/>
                    <w:color w:val="222222"/>
                    <w:sz w:val="18"/>
                    <w:szCs w:val="18"/>
                    <w:lang w:val="en-IN" w:eastAsia="en-GB"/>
                  </w:rPr>
                  <w:t xml:space="preserve"> (Nadkarni and </w:t>
                </w:r>
                <w:proofErr w:type="spellStart"/>
                <w:r w:rsidRPr="00820419">
                  <w:rPr>
                    <w:rFonts w:eastAsiaTheme="minorEastAsia" w:cs="Times New Roman"/>
                    <w:noProof w:val="0"/>
                    <w:color w:val="222222"/>
                    <w:sz w:val="18"/>
                    <w:szCs w:val="18"/>
                    <w:lang w:val="en-IN" w:eastAsia="en-GB"/>
                  </w:rPr>
                  <w:t>Prügl</w:t>
                </w:r>
                <w:proofErr w:type="spellEnd"/>
                <w:r w:rsidRPr="00820419">
                  <w:rPr>
                    <w:rFonts w:eastAsiaTheme="minorEastAsia" w:cs="Times New Roman"/>
                    <w:noProof w:val="0"/>
                    <w:color w:val="222222"/>
                    <w:sz w:val="18"/>
                    <w:szCs w:val="18"/>
                    <w:lang w:val="en-IN" w:eastAsia="en-GB"/>
                  </w:rPr>
                  <w:t>, 2021)</w:t>
                </w:r>
                <w:r w:rsidRPr="00820419">
                  <w:rPr>
                    <w:rFonts w:eastAsiaTheme="minorEastAsia" w:cs="Times New Roman"/>
                    <w:noProof w:val="0"/>
                    <w:color w:val="000000"/>
                    <w:sz w:val="18"/>
                    <w:szCs w:val="18"/>
                    <w:shd w:val="clear" w:color="auto" w:fill="FFFFFF"/>
                    <w:lang w:val="en-IN" w:eastAsia="en-GB"/>
                  </w:rPr>
                  <w: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9A755E1" w14:textId="77777777" w:rsidR="00820419" w:rsidRPr="00820419" w:rsidRDefault="00820419" w:rsidP="00820419">
                <w:pPr>
                  <w:pBdr>
                    <w:bottom w:val="single" w:sz="6" w:space="0" w:color="000000"/>
                  </w:pBdr>
                  <w:spacing w:before="150" w:after="150" w:line="240" w:lineRule="auto"/>
                  <w:jc w:val="both"/>
                  <w:divId w:val="322856236"/>
                  <w:rPr>
                    <w:rFonts w:ascii="-webkit-standard" w:eastAsiaTheme="minorEastAsia" w:hAnsi="-webkit-standard" w:cs="Times New Roman"/>
                    <w:noProof w:val="0"/>
                    <w:sz w:val="18"/>
                    <w:szCs w:val="18"/>
                    <w:lang w:val="en-IN" w:eastAsia="en-GB"/>
                  </w:rPr>
                </w:pPr>
                <w:r w:rsidRPr="00820419">
                  <w:rPr>
                    <w:rFonts w:eastAsiaTheme="minorEastAsia" w:cs="Times New Roman"/>
                    <w:b/>
                    <w:bCs/>
                    <w:noProof w:val="0"/>
                    <w:color w:val="000000"/>
                    <w:sz w:val="18"/>
                    <w:szCs w:val="18"/>
                    <w:shd w:val="clear" w:color="auto" w:fill="FFFFFF"/>
                    <w:lang w:val="en-IN" w:eastAsia="en-GB"/>
                  </w:rPr>
                  <w:lastRenderedPageBreak/>
                  <w:t>Threats</w:t>
                </w:r>
              </w:p>
              <w:p w14:paraId="33967F2B" w14:textId="77777777" w:rsidR="00820419" w:rsidRPr="00820419" w:rsidRDefault="00820419" w:rsidP="00820419">
                <w:pPr>
                  <w:pBdr>
                    <w:bottom w:val="single" w:sz="6" w:space="0" w:color="000000"/>
                  </w:pBdr>
                  <w:spacing w:before="150" w:after="150" w:line="240" w:lineRule="auto"/>
                  <w:jc w:val="both"/>
                  <w:divId w:val="322856236"/>
                  <w:rPr>
                    <w:rFonts w:ascii="-webkit-standard" w:eastAsiaTheme="minorEastAsia" w:hAnsi="-webkit-standard" w:cs="Times New Roman"/>
                    <w:noProof w:val="0"/>
                    <w:sz w:val="18"/>
                    <w:szCs w:val="18"/>
                    <w:lang w:val="en-IN" w:eastAsia="en-GB"/>
                  </w:rPr>
                </w:pPr>
                <w:r w:rsidRPr="00820419">
                  <w:rPr>
                    <w:rFonts w:eastAsiaTheme="minorEastAsia" w:cs="Times New Roman"/>
                    <w:noProof w:val="0"/>
                    <w:color w:val="000000"/>
                    <w:sz w:val="18"/>
                    <w:szCs w:val="18"/>
                    <w:shd w:val="clear" w:color="auto" w:fill="FFFFFF"/>
                    <w:lang w:val="en-IN" w:eastAsia="en-GB"/>
                  </w:rPr>
                  <w:t xml:space="preserve">Google must hire professionals to handle the growing attention on Facebook and Twitter because its web-based entertainment activity seriously jeopardizes the company's position in the online space. The market for portable registers </w:t>
                </w:r>
                <w:r w:rsidRPr="00820419">
                  <w:rPr>
                    <w:rFonts w:eastAsiaTheme="minorEastAsia" w:cs="Times New Roman"/>
                    <w:noProof w:val="0"/>
                    <w:color w:val="000000"/>
                    <w:sz w:val="18"/>
                    <w:szCs w:val="18"/>
                    <w:shd w:val="clear" w:color="auto" w:fill="FFFFFF"/>
                    <w:lang w:val="en-IN" w:eastAsia="en-GB"/>
                  </w:rPr>
                  <w:lastRenderedPageBreak/>
                  <w:t>is expanding, which creates new challenges for analysis. New organizations are quick to jump at the opportunity to increase their versatile processing footprint. </w:t>
                </w:r>
              </w:p>
            </w:tc>
          </w:tr>
        </w:tbl>
        <w:p w14:paraId="55E8BE30" w14:textId="6CD96000" w:rsidR="00E316D4" w:rsidRPr="00866309" w:rsidRDefault="00796961" w:rsidP="00DE7CDF">
          <w:pPr>
            <w:pStyle w:val="Heading1"/>
          </w:pPr>
          <w:bookmarkStart w:id="17" w:name="_Toc129508792"/>
          <w:r w:rsidRPr="00866309">
            <w:lastRenderedPageBreak/>
            <w:t>Strategies to Sustain Competitive Advantage</w:t>
          </w:r>
          <w:bookmarkEnd w:id="17"/>
        </w:p>
        <w:p w14:paraId="784D74A7" w14:textId="3D7C7189" w:rsidR="00796961" w:rsidRDefault="00CA0783" w:rsidP="00796961">
          <w:pPr>
            <w:rPr>
              <w:rStyle w:val="bumpedfont15"/>
              <w:rFonts w:eastAsia="Times New Roman"/>
              <w:color w:val="000000"/>
              <w:sz w:val="27"/>
              <w:szCs w:val="27"/>
              <w:shd w:val="clear" w:color="auto" w:fill="FFFFFF"/>
            </w:rPr>
          </w:pPr>
          <w:r>
            <w:rPr>
              <w:rStyle w:val="bumpedfont15"/>
              <w:rFonts w:eastAsia="Times New Roman"/>
              <w:color w:val="000000"/>
              <w:sz w:val="27"/>
              <w:szCs w:val="27"/>
              <w:shd w:val="clear" w:color="auto" w:fill="FFFFFF"/>
            </w:rPr>
            <w:t>Google has a long history of dominating the retail sector and is one of the largest high-tech companies in the world. Its competitive advantage is its ability to provide customers with cutting-edge goods and services while preserving a strong brand identity. Google has a lot of options for keeping this competitive advantage</w:t>
          </w:r>
          <w:r>
            <w:rPr>
              <w:rStyle w:val="apple-converted-space"/>
              <w:rFonts w:eastAsia="Times New Roman"/>
              <w:color w:val="222222"/>
              <w:sz w:val="27"/>
              <w:szCs w:val="27"/>
            </w:rPr>
            <w:t> </w:t>
          </w:r>
          <w:r>
            <w:rPr>
              <w:rStyle w:val="bumpedfont15"/>
              <w:rFonts w:eastAsia="Times New Roman"/>
              <w:color w:val="222222"/>
              <w:sz w:val="27"/>
              <w:szCs w:val="27"/>
            </w:rPr>
            <w:t>(Markevičiūtė and Varžinskas, 2022)</w:t>
          </w:r>
          <w:r>
            <w:rPr>
              <w:rStyle w:val="bumpedfont15"/>
              <w:rFonts w:eastAsia="Times New Roman"/>
              <w:color w:val="000000"/>
              <w:sz w:val="27"/>
              <w:szCs w:val="27"/>
              <w:shd w:val="clear" w:color="auto" w:fill="FFFFFF"/>
            </w:rPr>
            <w:t>. Google makes significant investments in R&amp;D to produce novel articles that satisfy its users' constantly changing needs. Google is able to continue making significant investments in R&amp;D thanks to a focus on cutting-edge technologies like artificial intelligence and machine learning. Google can concentrate on reviving collaboration and teamwork with emerging business leaders</w:t>
          </w:r>
          <w:r>
            <w:rPr>
              <w:rStyle w:val="bumpedfont15"/>
              <w:rFonts w:eastAsia="Times New Roman"/>
              <w:color w:val="222222"/>
              <w:sz w:val="27"/>
              <w:szCs w:val="27"/>
            </w:rPr>
            <w:t>(Sen</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2021)</w:t>
          </w:r>
          <w:r>
            <w:rPr>
              <w:rStyle w:val="bumpedfont15"/>
              <w:rFonts w:eastAsia="Times New Roman"/>
              <w:color w:val="000000"/>
              <w:sz w:val="27"/>
              <w:szCs w:val="27"/>
              <w:shd w:val="clear" w:color="auto" w:fill="FFFFFF"/>
            </w:rPr>
            <w:t>. Google can increase its individual artefact contribution and strengthen its wholesale position by collaborating with other businesses. Google can concentrate on delivering a wonderful customer experience by improving its user interface, customer support, and other customer-related aspects of its business. This improves client retention and loyalty while preserving Google's competitive edge over time.</w:t>
          </w:r>
        </w:p>
        <w:p w14:paraId="19689024" w14:textId="568D34D0" w:rsidR="00796961" w:rsidRPr="00136C29" w:rsidRDefault="00136C29" w:rsidP="00136C29">
          <w:pPr>
            <w:rPr>
              <w:rStyle w:val="Heading2Char"/>
              <w:rFonts w:ascii="Times New Roman" w:eastAsiaTheme="minorHAnsi" w:hAnsi="Times New Roman" w:cstheme="minorBidi"/>
              <w:b w:val="0"/>
              <w:color w:val="000000" w:themeColor="text1"/>
              <w:sz w:val="24"/>
              <w:szCs w:val="22"/>
              <w:lang w:eastAsia="en-US"/>
            </w:rPr>
          </w:pPr>
          <w:r>
            <w:rPr>
              <w:rStyle w:val="bumpedfont15"/>
              <w:rFonts w:eastAsia="Times New Roman"/>
              <w:color w:val="000000"/>
              <w:sz w:val="27"/>
              <w:szCs w:val="27"/>
              <w:shd w:val="clear" w:color="auto" w:fill="FFFFFF"/>
            </w:rPr>
            <w:t>Google has access to a lot of data and can use it to create cutting-edge products and services that are specifically tailored to the unique requirements of its customers. Google can learn a lot about consumer preferences and behaviour by examining user data. This aids Google in creating articles that satisfy those specific requirements</w:t>
          </w:r>
          <w:r>
            <w:rPr>
              <w:rStyle w:val="apple-converted-space"/>
              <w:rFonts w:eastAsia="Times New Roman"/>
              <w:color w:val="222222"/>
              <w:sz w:val="27"/>
              <w:szCs w:val="27"/>
            </w:rPr>
            <w:t> </w:t>
          </w:r>
          <w:r>
            <w:rPr>
              <w:rStyle w:val="bumpedfont15"/>
              <w:rFonts w:eastAsia="Times New Roman"/>
              <w:color w:val="222222"/>
              <w:sz w:val="27"/>
              <w:szCs w:val="27"/>
            </w:rPr>
            <w:t>(Sen</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2021)</w:t>
          </w:r>
          <w:r>
            <w:rPr>
              <w:rStyle w:val="bumpedfont15"/>
              <w:rFonts w:eastAsia="Times New Roman"/>
              <w:color w:val="000000"/>
              <w:sz w:val="27"/>
              <w:szCs w:val="27"/>
              <w:shd w:val="clear" w:color="auto" w:fill="FFFFFF"/>
            </w:rPr>
            <w:t>. Google can concentrate on diversifying its revenue stream by entering brand-new markets and providing a range of products and services. It will be less dependent on its core business of search advertising as a result, and it will be easier for it to adapt to market changes. In conclusion, by providing innovative products and controls to its customers while maintaining its core values, Google is poised to rule the retail sector</w:t>
          </w:r>
          <w:r>
            <w:rPr>
              <w:rStyle w:val="apple-converted-space"/>
              <w:rFonts w:eastAsia="Times New Roman"/>
              <w:color w:val="222222"/>
              <w:sz w:val="27"/>
              <w:szCs w:val="27"/>
            </w:rPr>
            <w:t> </w:t>
          </w:r>
          <w:r>
            <w:rPr>
              <w:rStyle w:val="bumpedfont15"/>
              <w:rFonts w:eastAsia="Times New Roman"/>
              <w:color w:val="222222"/>
              <w:sz w:val="27"/>
              <w:szCs w:val="27"/>
            </w:rPr>
            <w:t>(Markevičiūtė and Varžinskas, 2022)</w:t>
          </w:r>
          <w:r>
            <w:rPr>
              <w:rStyle w:val="bumpedfont15"/>
              <w:rFonts w:eastAsia="Times New Roman"/>
              <w:color w:val="000000"/>
              <w:sz w:val="27"/>
              <w:szCs w:val="27"/>
              <w:shd w:val="clear" w:color="auto" w:fill="FFFFFF"/>
            </w:rPr>
            <w:t>.</w:t>
          </w:r>
        </w:p>
        <w:p w14:paraId="2AA2E498" w14:textId="77777777" w:rsidR="00796961" w:rsidRPr="00866309" w:rsidRDefault="00796961" w:rsidP="00DE7CDF">
          <w:pPr>
            <w:pStyle w:val="Heading1"/>
          </w:pPr>
          <w:bookmarkStart w:id="18" w:name="_Toc129508793"/>
          <w:r w:rsidRPr="00866309">
            <w:t>Growth Strategies</w:t>
          </w:r>
          <w:bookmarkEnd w:id="18"/>
        </w:p>
        <w:p w14:paraId="41464F7A" w14:textId="00D2F7D2" w:rsidR="00E316D4" w:rsidRPr="00866309" w:rsidRDefault="00085D56" w:rsidP="00E316D4">
          <w:pPr>
            <w:rPr>
              <w:color w:val="000000" w:themeColor="text1"/>
            </w:rPr>
          </w:pPr>
          <w:r>
            <w:rPr>
              <w:rFonts w:eastAsia="Times New Roman"/>
              <w:color w:val="000000"/>
              <w:sz w:val="27"/>
              <w:szCs w:val="27"/>
              <w:shd w:val="clear" w:color="auto" w:fill="FFFFFF"/>
            </w:rPr>
            <w:t xml:space="preserve">The nature of Google LLC's business and market dynamics significantly influence the strategic decisions the company (formerly Google, Inc.) makes. The organization's forceful development strategies assist Google with keeping up with </w:t>
          </w:r>
          <w:r>
            <w:rPr>
              <w:rFonts w:eastAsia="Times New Roman"/>
              <w:color w:val="000000"/>
              <w:sz w:val="27"/>
              <w:szCs w:val="27"/>
              <w:shd w:val="clear" w:color="auto" w:fill="FFFFFF"/>
            </w:rPr>
            <w:lastRenderedPageBreak/>
            <w:t>its positioning as quite possibly of the most important brand on the planet. Here Ansoff matrix will be used to analyze Google’s growth strategy to expand its business.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601"/>
            <w:gridCol w:w="4409"/>
          </w:tblGrid>
          <w:tr w:rsidR="007417C0" w:rsidRPr="007417C0" w14:paraId="26C4F4B2" w14:textId="77777777">
            <w:trPr>
              <w:divId w:val="944851356"/>
              <w:trHeight w:val="375"/>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5" w:type="dxa"/>
                  <w:left w:w="75" w:type="dxa"/>
                  <w:bottom w:w="15" w:type="dxa"/>
                  <w:right w:w="75" w:type="dxa"/>
                </w:tcMar>
                <w:hideMark/>
              </w:tcPr>
              <w:p w14:paraId="679C8B5A" w14:textId="77777777" w:rsidR="007417C0" w:rsidRPr="007417C0" w:rsidRDefault="007417C0" w:rsidP="007417C0">
                <w:pPr>
                  <w:pBdr>
                    <w:bottom w:val="single" w:sz="6" w:space="0" w:color="000000"/>
                  </w:pBdr>
                  <w:spacing w:before="150" w:after="150" w:line="240" w:lineRule="auto"/>
                  <w:jc w:val="both"/>
                  <w:divId w:val="401870545"/>
                  <w:rPr>
                    <w:rFonts w:ascii="-webkit-standard" w:eastAsiaTheme="minorEastAsia" w:hAnsi="-webkit-standard" w:cs="Times New Roman"/>
                    <w:noProof w:val="0"/>
                    <w:sz w:val="18"/>
                    <w:szCs w:val="18"/>
                    <w:lang w:val="en-IN" w:eastAsia="en-GB"/>
                  </w:rPr>
                </w:pPr>
                <w:r w:rsidRPr="007417C0">
                  <w:rPr>
                    <w:rFonts w:eastAsiaTheme="minorEastAsia" w:cs="Times New Roman"/>
                    <w:b/>
                    <w:bCs/>
                    <w:i/>
                    <w:iCs/>
                    <w:noProof w:val="0"/>
                    <w:color w:val="000000"/>
                    <w:sz w:val="18"/>
                    <w:szCs w:val="18"/>
                    <w:u w:val="single"/>
                    <w:shd w:val="clear" w:color="auto" w:fill="FFFFFF"/>
                    <w:lang w:val="en-IN" w:eastAsia="en-GB"/>
                  </w:rPr>
                  <w:t>Market Penetration</w:t>
                </w:r>
              </w:p>
              <w:p w14:paraId="7B9AE2CB" w14:textId="77777777" w:rsidR="007417C0" w:rsidRPr="007417C0" w:rsidRDefault="007417C0" w:rsidP="007417C0">
                <w:pPr>
                  <w:pBdr>
                    <w:bottom w:val="single" w:sz="6" w:space="0" w:color="000000"/>
                  </w:pBdr>
                  <w:spacing w:before="150" w:after="150" w:line="240" w:lineRule="auto"/>
                  <w:jc w:val="both"/>
                  <w:divId w:val="401870545"/>
                  <w:rPr>
                    <w:rFonts w:ascii="-webkit-standard" w:eastAsiaTheme="minorEastAsia" w:hAnsi="-webkit-standard" w:cs="Times New Roman"/>
                    <w:noProof w:val="0"/>
                    <w:sz w:val="18"/>
                    <w:szCs w:val="18"/>
                    <w:lang w:val="en-IN" w:eastAsia="en-GB"/>
                  </w:rPr>
                </w:pPr>
                <w:r w:rsidRPr="007417C0">
                  <w:rPr>
                    <w:rFonts w:eastAsiaTheme="minorEastAsia" w:cs="Times New Roman"/>
                    <w:noProof w:val="0"/>
                    <w:color w:val="000000"/>
                    <w:sz w:val="18"/>
                    <w:szCs w:val="18"/>
                    <w:shd w:val="clear" w:color="auto" w:fill="FFFFFF"/>
                    <w:lang w:val="en-IN" w:eastAsia="en-GB"/>
                  </w:rPr>
                  <w:t>The internet giant Google particularly depends on market entry while it is trying to penetrate another country rather than its base country US. Its centralized business development style is focused on the expansion of the consumer base (</w:t>
                </w:r>
                <w:proofErr w:type="spellStart"/>
                <w:r w:rsidRPr="007417C0">
                  <w:rPr>
                    <w:rFonts w:eastAsiaTheme="minorEastAsia" w:cs="Times New Roman"/>
                    <w:noProof w:val="0"/>
                    <w:color w:val="222222"/>
                    <w:sz w:val="18"/>
                    <w:szCs w:val="18"/>
                    <w:shd w:val="clear" w:color="auto" w:fill="FFFFFF"/>
                    <w:lang w:val="en-IN" w:eastAsia="en-GB"/>
                  </w:rPr>
                  <w:t>Birkinshaw</w:t>
                </w:r>
                <w:proofErr w:type="spellEnd"/>
                <w:r w:rsidRPr="007417C0">
                  <w:rPr>
                    <w:rFonts w:eastAsiaTheme="minorEastAsia" w:cs="Times New Roman"/>
                    <w:noProof w:val="0"/>
                    <w:color w:val="222222"/>
                    <w:sz w:val="18"/>
                    <w:szCs w:val="18"/>
                    <w:shd w:val="clear" w:color="auto" w:fill="FFFFFF"/>
                    <w:lang w:val="en-IN" w:eastAsia="en-GB"/>
                  </w:rPr>
                  <w:t>, 2019</w:t>
                </w:r>
                <w:r w:rsidRPr="007417C0">
                  <w:rPr>
                    <w:rFonts w:eastAsiaTheme="minorEastAsia" w:cs="Times New Roman"/>
                    <w:noProof w:val="0"/>
                    <w:color w:val="000000"/>
                    <w:sz w:val="18"/>
                    <w:szCs w:val="18"/>
                    <w:shd w:val="clear" w:color="auto" w:fill="FFFFFF"/>
                    <w:lang w:val="en-IN" w:eastAsia="en-GB"/>
                  </w:rPr>
                  <w:t>). In this case, when it is increasing its business in the UK, the country has to be involved in competition with other tech giants.</w:t>
                </w:r>
              </w:p>
              <w:p w14:paraId="7FFB838C" w14:textId="77777777" w:rsidR="007417C0" w:rsidRPr="007417C0" w:rsidRDefault="007417C0" w:rsidP="007417C0">
                <w:pPr>
                  <w:pBdr>
                    <w:bottom w:val="single" w:sz="6" w:space="0" w:color="000000"/>
                  </w:pBdr>
                  <w:spacing w:before="150" w:after="150" w:line="240" w:lineRule="auto"/>
                  <w:jc w:val="both"/>
                  <w:divId w:val="401870545"/>
                  <w:rPr>
                    <w:rFonts w:ascii="-webkit-standard" w:eastAsiaTheme="minorEastAsia" w:hAnsi="-webkit-standard" w:cs="Times New Roman"/>
                    <w:noProof w:val="0"/>
                    <w:sz w:val="18"/>
                    <w:szCs w:val="18"/>
                    <w:lang w:val="en-IN" w:eastAsia="en-GB"/>
                  </w:rPr>
                </w:pPr>
                <w:r w:rsidRPr="007417C0">
                  <w:rPr>
                    <w:rFonts w:eastAsiaTheme="minorEastAsia" w:cs="Times New Roman"/>
                    <w:noProof w:val="0"/>
                    <w:color w:val="000000"/>
                    <w:sz w:val="18"/>
                    <w:szCs w:val="18"/>
                    <w:shd w:val="clear" w:color="auto" w:fill="FFFFFF"/>
                    <w:lang w:val="en-IN" w:eastAsia="en-GB"/>
                  </w:rPr>
                  <w:t xml:space="preserve">Yahoo, Microsoft Bing </w:t>
                </w:r>
                <w:proofErr w:type="gramStart"/>
                <w:r w:rsidRPr="007417C0">
                  <w:rPr>
                    <w:rFonts w:eastAsiaTheme="minorEastAsia" w:cs="Times New Roman"/>
                    <w:noProof w:val="0"/>
                    <w:color w:val="000000"/>
                    <w:sz w:val="18"/>
                    <w:szCs w:val="18"/>
                    <w:shd w:val="clear" w:color="auto" w:fill="FFFFFF"/>
                    <w:lang w:val="en-IN" w:eastAsia="en-GB"/>
                  </w:rPr>
                  <w:t>and  </w:t>
                </w:r>
                <w:proofErr w:type="spellStart"/>
                <w:r w:rsidRPr="007417C0">
                  <w:rPr>
                    <w:rFonts w:eastAsiaTheme="minorEastAsia" w:cs="Times New Roman"/>
                    <w:noProof w:val="0"/>
                    <w:color w:val="000000"/>
                    <w:sz w:val="18"/>
                    <w:szCs w:val="18"/>
                    <w:shd w:val="clear" w:color="auto" w:fill="FFFFFF"/>
                    <w:lang w:val="en-IN" w:eastAsia="en-GB"/>
                  </w:rPr>
                  <w:t>Duckduckgo</w:t>
                </w:r>
                <w:proofErr w:type="spellEnd"/>
                <w:proofErr w:type="gramEnd"/>
                <w:r w:rsidRPr="007417C0">
                  <w:rPr>
                    <w:rFonts w:eastAsiaTheme="minorEastAsia" w:cs="Times New Roman"/>
                    <w:noProof w:val="0"/>
                    <w:color w:val="000000"/>
                    <w:sz w:val="18"/>
                    <w:szCs w:val="18"/>
                    <w:shd w:val="clear" w:color="auto" w:fill="FFFFFF"/>
                    <w:lang w:val="en-IN" w:eastAsia="en-GB"/>
                  </w:rPr>
                  <w:t>, though having a tiny market share, are still competing with Google (Statista 2023). Furthermore, there are some other online advertising firms which are competing with authorities in order to expand their own business. Its market penetration-intensive growth strategy is based largely on the global advertising market to achieve a bigger gain in terms of business. </w:t>
                </w:r>
              </w:p>
            </w:tc>
            <w:tc>
              <w:tcPr>
                <w:tcW w:w="0" w:type="auto"/>
                <w:tcBorders>
                  <w:top w:val="single" w:sz="6" w:space="0" w:color="000000"/>
                  <w:left w:val="single" w:sz="6" w:space="0" w:color="000000"/>
                  <w:bottom w:val="single" w:sz="6" w:space="0" w:color="000000"/>
                  <w:right w:val="single" w:sz="6" w:space="0" w:color="000000"/>
                </w:tcBorders>
                <w:shd w:val="clear" w:color="auto" w:fill="EAD1DC"/>
                <w:tcMar>
                  <w:top w:w="15" w:type="dxa"/>
                  <w:left w:w="75" w:type="dxa"/>
                  <w:bottom w:w="15" w:type="dxa"/>
                  <w:right w:w="75" w:type="dxa"/>
                </w:tcMar>
                <w:hideMark/>
              </w:tcPr>
              <w:p w14:paraId="6EF29129" w14:textId="77777777" w:rsidR="007417C0" w:rsidRPr="007417C0" w:rsidRDefault="007417C0" w:rsidP="007417C0">
                <w:pPr>
                  <w:pBdr>
                    <w:bottom w:val="single" w:sz="6" w:space="0" w:color="000000"/>
                  </w:pBdr>
                  <w:spacing w:before="150" w:after="150" w:line="240" w:lineRule="auto"/>
                  <w:jc w:val="both"/>
                  <w:divId w:val="1829053016"/>
                  <w:rPr>
                    <w:rFonts w:ascii="-webkit-standard" w:eastAsiaTheme="minorEastAsia" w:hAnsi="-webkit-standard" w:cs="Times New Roman"/>
                    <w:noProof w:val="0"/>
                    <w:sz w:val="18"/>
                    <w:szCs w:val="18"/>
                    <w:lang w:val="en-IN" w:eastAsia="en-GB"/>
                  </w:rPr>
                </w:pPr>
                <w:r w:rsidRPr="007417C0">
                  <w:rPr>
                    <w:rFonts w:eastAsiaTheme="minorEastAsia" w:cs="Times New Roman"/>
                    <w:b/>
                    <w:bCs/>
                    <w:i/>
                    <w:iCs/>
                    <w:noProof w:val="0"/>
                    <w:color w:val="000000"/>
                    <w:sz w:val="18"/>
                    <w:szCs w:val="18"/>
                    <w:u w:val="single"/>
                    <w:shd w:val="clear" w:color="auto" w:fill="FFFFFF"/>
                    <w:lang w:val="en-IN" w:eastAsia="en-GB"/>
                  </w:rPr>
                  <w:t>Product Development</w:t>
                </w:r>
              </w:p>
              <w:p w14:paraId="6AB7C31C" w14:textId="77777777" w:rsidR="007417C0" w:rsidRPr="007417C0" w:rsidRDefault="007417C0" w:rsidP="007417C0">
                <w:pPr>
                  <w:pBdr>
                    <w:bottom w:val="single" w:sz="6" w:space="0" w:color="000000"/>
                  </w:pBdr>
                  <w:spacing w:before="150" w:after="150" w:line="240" w:lineRule="auto"/>
                  <w:jc w:val="both"/>
                  <w:divId w:val="1829053016"/>
                  <w:rPr>
                    <w:rFonts w:ascii="-webkit-standard" w:eastAsiaTheme="minorEastAsia" w:hAnsi="-webkit-standard" w:cs="Times New Roman"/>
                    <w:noProof w:val="0"/>
                    <w:sz w:val="18"/>
                    <w:szCs w:val="18"/>
                    <w:lang w:val="en-IN" w:eastAsia="en-GB"/>
                  </w:rPr>
                </w:pPr>
                <w:r w:rsidRPr="007417C0">
                  <w:rPr>
                    <w:rFonts w:eastAsiaTheme="minorEastAsia" w:cs="Times New Roman"/>
                    <w:noProof w:val="0"/>
                    <w:color w:val="000000"/>
                    <w:sz w:val="18"/>
                    <w:szCs w:val="18"/>
                    <w:shd w:val="clear" w:color="auto" w:fill="FFFFFF"/>
                    <w:lang w:val="en-IN" w:eastAsia="en-GB"/>
                  </w:rPr>
                  <w:t>Product development strategy is another dimension of the business to increase the total revenues. This is a secondary objective for a firm. Moreover, as it is a software company, innovation is the core theory of the firm to introduce new products in the market (</w:t>
                </w:r>
                <w:proofErr w:type="spellStart"/>
                <w:r w:rsidRPr="007417C0">
                  <w:rPr>
                    <w:rFonts w:eastAsiaTheme="minorEastAsia" w:cs="Times New Roman"/>
                    <w:noProof w:val="0"/>
                    <w:color w:val="222222"/>
                    <w:sz w:val="18"/>
                    <w:szCs w:val="18"/>
                    <w:shd w:val="clear" w:color="auto" w:fill="FFFFFF"/>
                    <w:lang w:val="en-IN" w:eastAsia="en-GB"/>
                  </w:rPr>
                  <w:t>Birkinshaw</w:t>
                </w:r>
                <w:proofErr w:type="spellEnd"/>
                <w:r w:rsidRPr="007417C0">
                  <w:rPr>
                    <w:rFonts w:eastAsiaTheme="minorEastAsia" w:cs="Times New Roman"/>
                    <w:noProof w:val="0"/>
                    <w:color w:val="222222"/>
                    <w:sz w:val="18"/>
                    <w:szCs w:val="18"/>
                    <w:shd w:val="clear" w:color="auto" w:fill="FFFFFF"/>
                    <w:lang w:val="en-IN" w:eastAsia="en-GB"/>
                  </w:rPr>
                  <w:t>, 2019</w:t>
                </w:r>
                <w:r w:rsidRPr="007417C0">
                  <w:rPr>
                    <w:rFonts w:eastAsiaTheme="minorEastAsia" w:cs="Times New Roman"/>
                    <w:noProof w:val="0"/>
                    <w:color w:val="000000"/>
                    <w:sz w:val="18"/>
                    <w:szCs w:val="18"/>
                    <w:shd w:val="clear" w:color="auto" w:fill="FFFFFF"/>
                    <w:lang w:val="en-IN" w:eastAsia="en-GB"/>
                  </w:rPr>
                  <w:t>). This product development and introduction is also a key factor in expanding the market size. It also offers customers a greater variety to select from. For example, when Google introduces a new mobile app, it also introduces a new facility to its customers. Besides that, it also increased its market size by including more customers in its pool. Furthermore, the various nature of products is intercepting the different sectors (</w:t>
                </w:r>
                <w:r w:rsidRPr="007417C0">
                  <w:rPr>
                    <w:rFonts w:eastAsiaTheme="minorEastAsia" w:cs="Times New Roman"/>
                    <w:noProof w:val="0"/>
                    <w:color w:val="222222"/>
                    <w:sz w:val="18"/>
                    <w:szCs w:val="18"/>
                    <w:shd w:val="clear" w:color="auto" w:fill="FFFFFF"/>
                    <w:lang w:val="en-IN" w:eastAsia="en-GB"/>
                  </w:rPr>
                  <w:t>Sundar, 2020</w:t>
                </w:r>
                <w:r w:rsidRPr="007417C0">
                  <w:rPr>
                    <w:rFonts w:eastAsiaTheme="minorEastAsia" w:cs="Times New Roman"/>
                    <w:noProof w:val="0"/>
                    <w:color w:val="000000"/>
                    <w:sz w:val="18"/>
                    <w:szCs w:val="18"/>
                    <w:shd w:val="clear" w:color="auto" w:fill="FFFFFF"/>
                    <w:lang w:val="en-IN" w:eastAsia="en-GB"/>
                  </w:rPr>
                  <w:t>). As a result, different types of users are getting included in the service of the company. </w:t>
                </w:r>
              </w:p>
            </w:tc>
          </w:tr>
          <w:tr w:rsidR="007417C0" w:rsidRPr="007417C0" w14:paraId="13EE6A98" w14:textId="77777777">
            <w:trPr>
              <w:divId w:val="944851356"/>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EAD1DC"/>
                <w:tcMar>
                  <w:top w:w="15" w:type="dxa"/>
                  <w:left w:w="75" w:type="dxa"/>
                  <w:bottom w:w="15" w:type="dxa"/>
                  <w:right w:w="75" w:type="dxa"/>
                </w:tcMar>
                <w:hideMark/>
              </w:tcPr>
              <w:p w14:paraId="6CEC1D3D" w14:textId="77777777" w:rsidR="007417C0" w:rsidRPr="007417C0" w:rsidRDefault="007417C0" w:rsidP="007417C0">
                <w:pPr>
                  <w:pBdr>
                    <w:bottom w:val="single" w:sz="6" w:space="0" w:color="000000"/>
                  </w:pBdr>
                  <w:spacing w:before="150" w:after="150" w:line="240" w:lineRule="auto"/>
                  <w:jc w:val="both"/>
                  <w:divId w:val="217473342"/>
                  <w:rPr>
                    <w:rFonts w:ascii="-webkit-standard" w:eastAsiaTheme="minorEastAsia" w:hAnsi="-webkit-standard" w:cs="Times New Roman"/>
                    <w:noProof w:val="0"/>
                    <w:sz w:val="18"/>
                    <w:szCs w:val="18"/>
                    <w:lang w:val="en-IN" w:eastAsia="en-GB"/>
                  </w:rPr>
                </w:pPr>
                <w:r w:rsidRPr="007417C0">
                  <w:rPr>
                    <w:rFonts w:eastAsiaTheme="minorEastAsia" w:cs="Times New Roman"/>
                    <w:b/>
                    <w:bCs/>
                    <w:i/>
                    <w:iCs/>
                    <w:noProof w:val="0"/>
                    <w:color w:val="000000"/>
                    <w:sz w:val="18"/>
                    <w:szCs w:val="18"/>
                    <w:u w:val="single"/>
                    <w:shd w:val="clear" w:color="auto" w:fill="FFFFFF"/>
                    <w:lang w:val="en-IN" w:eastAsia="en-GB"/>
                  </w:rPr>
                  <w:t>Market Development</w:t>
                </w:r>
              </w:p>
              <w:p w14:paraId="392A9F6D" w14:textId="77777777" w:rsidR="007417C0" w:rsidRPr="007417C0" w:rsidRDefault="007417C0" w:rsidP="007417C0">
                <w:pPr>
                  <w:pBdr>
                    <w:bottom w:val="single" w:sz="6" w:space="0" w:color="000000"/>
                  </w:pBdr>
                  <w:spacing w:before="150" w:after="150" w:line="240" w:lineRule="auto"/>
                  <w:jc w:val="both"/>
                  <w:divId w:val="217473342"/>
                  <w:rPr>
                    <w:rFonts w:ascii="-webkit-standard" w:eastAsiaTheme="minorEastAsia" w:hAnsi="-webkit-standard" w:cs="Times New Roman"/>
                    <w:noProof w:val="0"/>
                    <w:sz w:val="18"/>
                    <w:szCs w:val="18"/>
                    <w:lang w:val="en-IN" w:eastAsia="en-GB"/>
                  </w:rPr>
                </w:pPr>
                <w:r w:rsidRPr="007417C0">
                  <w:rPr>
                    <w:rFonts w:eastAsiaTheme="minorEastAsia" w:cs="Times New Roman"/>
                    <w:noProof w:val="0"/>
                    <w:color w:val="000000"/>
                    <w:sz w:val="18"/>
                    <w:szCs w:val="18"/>
                    <w:shd w:val="clear" w:color="auto" w:fill="FFFFFF"/>
                    <w:lang w:val="en-IN" w:eastAsia="en-GB"/>
                  </w:rPr>
                  <w:t>An intensive growth strategy for developing the market is also Google's farm practice. This enables the tech giant an option to introduce new markets. The new markets are to attract a new customer base. The new product base also affects the development trend of the new market. Google uses its present online services like cloud services to enhance and better serve its customers. Its translation services also affect and manage interpersonal relations which is a great opportunity for the firm to develop its market (</w:t>
                </w:r>
                <w:r w:rsidRPr="007417C0">
                  <w:rPr>
                    <w:rFonts w:eastAsiaTheme="minorEastAsia" w:cs="Times New Roman"/>
                    <w:noProof w:val="0"/>
                    <w:color w:val="222222"/>
                    <w:sz w:val="18"/>
                    <w:szCs w:val="18"/>
                    <w:shd w:val="clear" w:color="auto" w:fill="FFFFFF"/>
                    <w:lang w:val="en-IN" w:eastAsia="en-GB"/>
                  </w:rPr>
                  <w:t>Sundar, 2020</w:t>
                </w:r>
                <w:r w:rsidRPr="007417C0">
                  <w:rPr>
                    <w:rFonts w:eastAsiaTheme="minorEastAsia" w:cs="Times New Roman"/>
                    <w:noProof w:val="0"/>
                    <w:color w:val="000000"/>
                    <w:sz w:val="18"/>
                    <w:szCs w:val="18"/>
                    <w:shd w:val="clear" w:color="auto" w:fill="FFFFFF"/>
                    <w:lang w:val="en-IN"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EAD1DC"/>
                <w:tcMar>
                  <w:top w:w="15" w:type="dxa"/>
                  <w:left w:w="75" w:type="dxa"/>
                  <w:bottom w:w="15" w:type="dxa"/>
                  <w:right w:w="75" w:type="dxa"/>
                </w:tcMar>
                <w:hideMark/>
              </w:tcPr>
              <w:p w14:paraId="3332F296" w14:textId="77777777" w:rsidR="007417C0" w:rsidRPr="007417C0" w:rsidRDefault="007417C0" w:rsidP="007417C0">
                <w:pPr>
                  <w:pBdr>
                    <w:bottom w:val="single" w:sz="6" w:space="0" w:color="000000"/>
                  </w:pBdr>
                  <w:spacing w:before="150" w:after="150" w:line="240" w:lineRule="auto"/>
                  <w:jc w:val="both"/>
                  <w:divId w:val="702948925"/>
                  <w:rPr>
                    <w:rFonts w:ascii="-webkit-standard" w:eastAsiaTheme="minorEastAsia" w:hAnsi="-webkit-standard" w:cs="Times New Roman"/>
                    <w:noProof w:val="0"/>
                    <w:sz w:val="18"/>
                    <w:szCs w:val="18"/>
                    <w:lang w:val="en-IN" w:eastAsia="en-GB"/>
                  </w:rPr>
                </w:pPr>
                <w:r w:rsidRPr="007417C0">
                  <w:rPr>
                    <w:rFonts w:eastAsiaTheme="minorEastAsia" w:cs="Times New Roman"/>
                    <w:b/>
                    <w:bCs/>
                    <w:i/>
                    <w:iCs/>
                    <w:noProof w:val="0"/>
                    <w:color w:val="000000"/>
                    <w:sz w:val="18"/>
                    <w:szCs w:val="18"/>
                    <w:u w:val="single"/>
                    <w:shd w:val="clear" w:color="auto" w:fill="FFFFFF"/>
                    <w:lang w:val="en-IN" w:eastAsia="en-GB"/>
                  </w:rPr>
                  <w:t>Diversification</w:t>
                </w:r>
              </w:p>
              <w:p w14:paraId="4491441A" w14:textId="77777777" w:rsidR="007417C0" w:rsidRPr="007417C0" w:rsidRDefault="007417C0" w:rsidP="007417C0">
                <w:pPr>
                  <w:pBdr>
                    <w:bottom w:val="single" w:sz="6" w:space="0" w:color="000000"/>
                  </w:pBdr>
                  <w:spacing w:before="150" w:after="150" w:line="240" w:lineRule="auto"/>
                  <w:jc w:val="both"/>
                  <w:divId w:val="702948925"/>
                  <w:rPr>
                    <w:rFonts w:ascii="-webkit-standard" w:eastAsiaTheme="minorEastAsia" w:hAnsi="-webkit-standard" w:cs="Times New Roman"/>
                    <w:noProof w:val="0"/>
                    <w:sz w:val="18"/>
                    <w:szCs w:val="18"/>
                    <w:lang w:val="en-IN" w:eastAsia="en-GB"/>
                  </w:rPr>
                </w:pPr>
                <w:r w:rsidRPr="007417C0">
                  <w:rPr>
                    <w:rFonts w:eastAsiaTheme="minorEastAsia" w:cs="Times New Roman"/>
                    <w:noProof w:val="0"/>
                    <w:color w:val="000000"/>
                    <w:sz w:val="18"/>
                    <w:szCs w:val="18"/>
                    <w:shd w:val="clear" w:color="auto" w:fill="FFFFFF"/>
                    <w:lang w:val="en-IN" w:eastAsia="en-GB"/>
                  </w:rPr>
                  <w:t>Product diversification is the most acceptable way to extend one's market and gain a bigger customer base. This is a process which is largely followed by almost all tech giants. Google is not outside the basket. Google has numerous product which ranges our daily needs (</w:t>
                </w:r>
                <w:r w:rsidRPr="007417C0">
                  <w:rPr>
                    <w:rFonts w:eastAsiaTheme="minorEastAsia" w:cs="Times New Roman"/>
                    <w:noProof w:val="0"/>
                    <w:color w:val="222222"/>
                    <w:sz w:val="18"/>
                    <w:szCs w:val="18"/>
                    <w:shd w:val="clear" w:color="auto" w:fill="FFFFFF"/>
                    <w:lang w:val="en-IN" w:eastAsia="en-GB"/>
                  </w:rPr>
                  <w:t>Google 2023</w:t>
                </w:r>
                <w:r w:rsidRPr="007417C0">
                  <w:rPr>
                    <w:rFonts w:eastAsiaTheme="minorEastAsia" w:cs="Times New Roman"/>
                    <w:noProof w:val="0"/>
                    <w:color w:val="000000"/>
                    <w:sz w:val="18"/>
                    <w:szCs w:val="18"/>
                    <w:shd w:val="clear" w:color="auto" w:fill="FFFFFF"/>
                    <w:lang w:val="en-IN" w:eastAsia="en-GB"/>
                  </w:rPr>
                  <w:t>). Furthermore, product diversification enables the company to engage with new markets. The translation service is enabling the opportunity to enter new markets of various language regions. This in turn helps to introduce the other Google products to the new region. Google AdSense is also being employed to generate a larger revenue (</w:t>
                </w:r>
                <w:proofErr w:type="spellStart"/>
                <w:r w:rsidRPr="007417C0">
                  <w:rPr>
                    <w:rFonts w:eastAsiaTheme="minorEastAsia" w:cs="Times New Roman"/>
                    <w:noProof w:val="0"/>
                    <w:color w:val="222222"/>
                    <w:sz w:val="18"/>
                    <w:szCs w:val="18"/>
                    <w:shd w:val="clear" w:color="auto" w:fill="FFFFFF"/>
                    <w:lang w:val="en-IN" w:eastAsia="en-GB"/>
                  </w:rPr>
                  <w:t>Argentesi</w:t>
                </w:r>
                <w:proofErr w:type="spellEnd"/>
                <w:r w:rsidRPr="007417C0">
                  <w:rPr>
                    <w:rFonts w:eastAsiaTheme="minorEastAsia" w:cs="Times New Roman"/>
                    <w:noProof w:val="0"/>
                    <w:color w:val="222222"/>
                    <w:sz w:val="18"/>
                    <w:szCs w:val="18"/>
                    <w:shd w:val="clear" w:color="auto" w:fill="FFFFFF"/>
                    <w:lang w:val="en-IN" w:eastAsia="en-GB"/>
                  </w:rPr>
                  <w:t>, 2021</w:t>
                </w:r>
                <w:r w:rsidRPr="007417C0">
                  <w:rPr>
                    <w:rFonts w:eastAsiaTheme="minorEastAsia" w:cs="Times New Roman"/>
                    <w:noProof w:val="0"/>
                    <w:color w:val="000000"/>
                    <w:sz w:val="18"/>
                    <w:szCs w:val="18"/>
                    <w:shd w:val="clear" w:color="auto" w:fill="FFFFFF"/>
                    <w:lang w:val="en-IN" w:eastAsia="en-GB"/>
                  </w:rPr>
                  <w:t>). </w:t>
                </w:r>
              </w:p>
            </w:tc>
          </w:tr>
        </w:tbl>
        <w:p w14:paraId="55A4D096" w14:textId="4894E28B" w:rsidR="00E316D4" w:rsidRDefault="00BA7658" w:rsidP="00DE7CDF">
          <w:pPr>
            <w:pStyle w:val="Heading1"/>
          </w:pPr>
          <w:r>
            <w:t xml:space="preserve">.                 </w:t>
          </w:r>
          <w:r w:rsidR="00310BCD" w:rsidRPr="00BA7658">
            <w:t>Table: Growth strategies of Google – (Author</w:t>
          </w:r>
          <w:r w:rsidR="00F6588C" w:rsidRPr="00BA7658">
            <w:t>)</w:t>
          </w:r>
        </w:p>
        <w:p w14:paraId="552238BB" w14:textId="77777777" w:rsidR="00F90E7B" w:rsidRPr="00F90E7B" w:rsidRDefault="00F90E7B" w:rsidP="00F90E7B">
          <w:pPr>
            <w:spacing w:before="150" w:after="150" w:line="324" w:lineRule="atLeast"/>
            <w:jc w:val="both"/>
            <w:divId w:val="617682338"/>
            <w:rPr>
              <w:rFonts w:ascii="-webkit-standard" w:eastAsiaTheme="minorEastAsia" w:hAnsi="-webkit-standard" w:cs="Times New Roman"/>
              <w:noProof w:val="0"/>
              <w:color w:val="000000"/>
              <w:sz w:val="27"/>
              <w:szCs w:val="27"/>
              <w:lang w:val="en-IN" w:eastAsia="en-GB"/>
            </w:rPr>
          </w:pPr>
          <w:r w:rsidRPr="00F90E7B">
            <w:rPr>
              <w:rFonts w:ascii="-webkit-standard" w:eastAsiaTheme="minorEastAsia" w:hAnsi="-webkit-standard" w:cs="Times New Roman"/>
              <w:b/>
              <w:bCs/>
              <w:noProof w:val="0"/>
              <w:color w:val="000000"/>
              <w:sz w:val="32"/>
              <w:szCs w:val="32"/>
              <w:lang w:val="en-IN" w:eastAsia="en-GB"/>
            </w:rPr>
            <w:t>Green Strategy and CSR </w:t>
          </w:r>
        </w:p>
        <w:p w14:paraId="7D8A2A29" w14:textId="5864748E" w:rsidR="00BA7658" w:rsidRDefault="001C6C61" w:rsidP="00BA7658">
          <w:pPr>
            <w:rPr>
              <w:rStyle w:val="bumpedfont15"/>
              <w:rFonts w:eastAsia="Times New Roman"/>
              <w:color w:val="000000"/>
              <w:sz w:val="27"/>
              <w:szCs w:val="27"/>
              <w:shd w:val="clear" w:color="auto" w:fill="FFFFFF"/>
            </w:rPr>
          </w:pPr>
          <w:r>
            <w:rPr>
              <w:rStyle w:val="bumpedfont15"/>
              <w:rFonts w:eastAsia="Times New Roman"/>
              <w:color w:val="000000"/>
              <w:sz w:val="27"/>
              <w:szCs w:val="27"/>
              <w:shd w:val="clear" w:color="auto" w:fill="FFFFFF"/>
            </w:rPr>
            <w:t>The concept of green marketing has gained popularity because of the increasing need for environmental protection practices. The necessity of emerging such practices has also become a successful market strategy for Google. The company has also adopted green marketing and promoted the benefits of understanding and requirements of going green (</w:t>
          </w:r>
          <w:r>
            <w:rPr>
              <w:rStyle w:val="bumpedfont15"/>
              <w:rFonts w:eastAsia="Times New Roman"/>
              <w:color w:val="222222"/>
              <w:sz w:val="27"/>
              <w:szCs w:val="27"/>
            </w:rPr>
            <w:t>Mukonza, C.</w:t>
          </w:r>
          <w:r>
            <w:rPr>
              <w:rStyle w:val="apple-converted-space"/>
              <w:rFonts w:eastAsia="Times New Roman"/>
              <w:color w:val="222222"/>
              <w:sz w:val="27"/>
              <w:szCs w:val="27"/>
            </w:rPr>
            <w:t> </w:t>
          </w:r>
          <w:r>
            <w:rPr>
              <w:rStyle w:val="bumpedfont15"/>
              <w:rFonts w:eastAsia="Times New Roman"/>
              <w:i/>
              <w:iCs/>
              <w:color w:val="222222"/>
              <w:sz w:val="27"/>
              <w:szCs w:val="27"/>
            </w:rPr>
            <w:t>et al</w:t>
          </w:r>
          <w:r>
            <w:rPr>
              <w:rStyle w:val="bumpedfont15"/>
              <w:rFonts w:eastAsia="Times New Roman"/>
              <w:color w:val="222222"/>
              <w:sz w:val="27"/>
              <w:szCs w:val="27"/>
            </w:rPr>
            <w:t>, 2021)</w:t>
          </w:r>
          <w:r>
            <w:rPr>
              <w:rStyle w:val="bumpedfont15"/>
              <w:rFonts w:eastAsia="Times New Roman"/>
              <w:color w:val="000000"/>
              <w:sz w:val="27"/>
              <w:szCs w:val="27"/>
              <w:shd w:val="clear" w:color="auto" w:fill="FFFFFF"/>
            </w:rPr>
            <w:t xml:space="preserve">. By shifting the parameters to green innovation Google has already earned the orientation of the triple bottom line which is people, profit and planet. Google became the first major company to be carbon neutral in 2007. In addition to that, Google has been committed to sustainability to encourage others the improvement of our planet by reusing energies for renewable one in 2010. By 2030, the company will be able to decarbonise its energy consumption and move towards a carbon-free world </w:t>
          </w:r>
          <w:r>
            <w:rPr>
              <w:rStyle w:val="bumpedfont15"/>
              <w:rFonts w:eastAsia="Times New Roman"/>
              <w:color w:val="000000"/>
              <w:sz w:val="27"/>
              <w:szCs w:val="27"/>
              <w:shd w:val="clear" w:color="auto" w:fill="FFFFFF"/>
            </w:rPr>
            <w:lastRenderedPageBreak/>
            <w:t>(</w:t>
          </w:r>
          <w:r>
            <w:rPr>
              <w:rStyle w:val="bumpedfont15"/>
              <w:rFonts w:eastAsia="Times New Roman"/>
              <w:color w:val="222222"/>
              <w:sz w:val="27"/>
              <w:szCs w:val="27"/>
            </w:rPr>
            <w:t>Google 2023</w:t>
          </w:r>
          <w:r>
            <w:rPr>
              <w:rStyle w:val="bumpedfont15"/>
              <w:rFonts w:eastAsia="Times New Roman"/>
              <w:color w:val="000000"/>
              <w:sz w:val="27"/>
              <w:szCs w:val="27"/>
              <w:shd w:val="clear" w:color="auto" w:fill="FFFFFF"/>
            </w:rPr>
            <w:t>). Google claims that its operations will become more sustainable and responsible by implementing carbon-intelligent computing and geothermal energy. The company has become the largest green bond sustainability and has also raised funds for ongoing projects. The company is also working on water security and ecosystem conservation. This means Google is replenishing 120% of its water consumption (</w:t>
          </w:r>
          <w:r>
            <w:rPr>
              <w:rStyle w:val="bumpedfont15"/>
              <w:rFonts w:eastAsia="Times New Roman"/>
              <w:color w:val="222222"/>
              <w:sz w:val="27"/>
              <w:szCs w:val="27"/>
            </w:rPr>
            <w:t>Google 2023)</w:t>
          </w:r>
          <w:r>
            <w:rPr>
              <w:rStyle w:val="bumpedfont15"/>
              <w:rFonts w:eastAsia="Times New Roman"/>
              <w:color w:val="000000"/>
              <w:sz w:val="27"/>
              <w:szCs w:val="27"/>
              <w:shd w:val="clear" w:color="auto" w:fill="FFFFFF"/>
            </w:rPr>
            <w:t>.</w:t>
          </w:r>
        </w:p>
        <w:p w14:paraId="69F0F713" w14:textId="14088F2B" w:rsidR="00E316D4" w:rsidRPr="00DE7CDF" w:rsidRDefault="00DE7CDF" w:rsidP="00DE7CDF">
          <w:pPr>
            <w:rPr>
              <w:lang w:eastAsia="ja-JP"/>
            </w:rPr>
          </w:pPr>
          <w:r>
            <w:rPr>
              <w:rFonts w:eastAsia="Times New Roman"/>
              <w:color w:val="000000"/>
              <w:sz w:val="27"/>
              <w:szCs w:val="27"/>
              <w:shd w:val="clear" w:color="auto" w:fill="FFFFFF"/>
            </w:rPr>
            <w:t>Google is one of the successful companies to implement several innovative approaches to expand its business. The company has adopted product expansion and market development as its main motto to grow its strategic development. Along with energy and water consumption and carbon emissions, the company has also upgraded its machinery to recycle its wastes. Google diverted 84% and 86% of waste in 2015 and 2016 respectively (BRM, 2023). The company has also remanufactured some of its valuable machines and upgraded refurbished materials. The CSR of Google is a practical one that has already involved several countries by helping the communities in their education, culture, healthcare and poverty eradication. This shows that the CSR of the company is very practical because it relies on its decisions of understanding good and bad. The green innovation and CSR of the company have already progressed in its significant competitiveness. Google involves resolving profitable sales figures, highest customer considerations, designing the products and string decision-making approaches. Google's marketing strategy includes effective product segmentation, market research, different innovative dimensions of a product and determining price. Such golden guidance and proper ethical behaviour constitute the company with a great foundation. Implementations of people and their certain group responsibilities have helped Google to become committed and build successful CSR.</w:t>
          </w:r>
        </w:p>
        <w:p w14:paraId="1EE7A1AB" w14:textId="22687D1A" w:rsidR="00E316D4" w:rsidRPr="00DE7CDF" w:rsidRDefault="00E316D4" w:rsidP="00DE7CDF">
          <w:pPr>
            <w:pStyle w:val="Heading1"/>
          </w:pPr>
          <w:bookmarkStart w:id="19" w:name="_Toc129508795"/>
          <w:r w:rsidRPr="00DE7CDF">
            <w:t>Conclusion</w:t>
          </w:r>
          <w:bookmarkEnd w:id="19"/>
        </w:p>
        <w:p w14:paraId="2213361B" w14:textId="11B36CCC" w:rsidR="000C1C5A" w:rsidRPr="00866309" w:rsidRDefault="00707F95" w:rsidP="00E316D4">
          <w:pPr>
            <w:rPr>
              <w:color w:val="000000" w:themeColor="text1"/>
            </w:rPr>
          </w:pPr>
          <w:r>
            <w:rPr>
              <w:rFonts w:eastAsia="Times New Roman"/>
              <w:color w:val="000000"/>
              <w:sz w:val="27"/>
              <w:szCs w:val="27"/>
              <w:shd w:val="clear" w:color="auto" w:fill="FFFFFF"/>
            </w:rPr>
            <w:t xml:space="preserve">It can be concluded that cloud computing services, hardware like smartphones and smart speakers, and AI software are now all part of Google's product lineup. Google has a wide range of revenue sources, but its main sources of income include advertising, hardware sales, and cloud services. The amount of data available to Google on user activity and search choices are vast. The business makes use of this data to improve its search engine algorithms and develop new products and services. For instance, Google's massive data set aids in brand development, algorithm improvement, and user engagement. Its talented workforce helps develop new products and services that utilise its facilities and technical skills, which in turn attracts additional customers and business partners. Generally </w:t>
          </w:r>
          <w:r>
            <w:rPr>
              <w:rFonts w:eastAsia="Times New Roman"/>
              <w:color w:val="000000"/>
              <w:sz w:val="27"/>
              <w:szCs w:val="27"/>
              <w:shd w:val="clear" w:color="auto" w:fill="FFFFFF"/>
            </w:rPr>
            <w:lastRenderedPageBreak/>
            <w:t>speaking, Google's strategic assets and capacities are a significant contributor to their success; to maintain a competitive advantage in the rapidly evolving technology field, they continue to invest in and expand in these areas. One of the biggest high-tech corporations in the world, Google has a rich history of dominating the retail industry. Its ability to provide clients with cutting-edge products and services while maintaining a strong brand identity gives it a competitive advantage. Google has a variety of strategies for maintaining this edge. Google makes large R&amp;D efforts to create unique content that meet the ever-evolving demands of its readers. Thus, analysing key potential to external, and internal environments alongside competitors and stakeholders of Google, it becomes easier to understand the current strategic move of the company. Thus, the paper has sincerely recommended some ways to improve current strategic issues within its workplace.</w:t>
          </w:r>
        </w:p>
        <w:p w14:paraId="289F927E" w14:textId="2FE1EB88" w:rsidR="000C1C5A" w:rsidRPr="00866309" w:rsidRDefault="000C1C5A" w:rsidP="00DE7CDF">
          <w:pPr>
            <w:pStyle w:val="Heading1"/>
          </w:pPr>
          <w:bookmarkStart w:id="20" w:name="_Toc129508796"/>
          <w:r w:rsidRPr="00866309">
            <w:t>Recommendation</w:t>
          </w:r>
          <w:bookmarkEnd w:id="20"/>
          <w:r w:rsidRPr="00866309">
            <w:t xml:space="preserve"> </w:t>
          </w:r>
        </w:p>
        <w:p w14:paraId="09157AC7" w14:textId="78796ED3" w:rsidR="000C1C5A" w:rsidRDefault="0042278F" w:rsidP="00E316D4">
          <w:pPr>
            <w:rPr>
              <w:rFonts w:eastAsia="Times New Roman"/>
              <w:color w:val="000000"/>
              <w:sz w:val="27"/>
              <w:szCs w:val="27"/>
              <w:shd w:val="clear" w:color="auto" w:fill="FFFFFF"/>
            </w:rPr>
          </w:pPr>
          <w:r>
            <w:rPr>
              <w:rFonts w:eastAsia="Times New Roman"/>
              <w:b/>
              <w:bCs/>
              <w:color w:val="000000"/>
              <w:sz w:val="27"/>
              <w:szCs w:val="27"/>
              <w:shd w:val="clear" w:color="auto" w:fill="FFFFFF"/>
            </w:rPr>
            <w:t>Recommendation 1: Investing Heavily in R&amp;D:</w:t>
          </w:r>
          <w:r w:rsidR="00515F86" w:rsidRPr="00515F86">
            <w:rPr>
              <w:rFonts w:eastAsia="Times New Roman"/>
              <w:color w:val="000000"/>
              <w:sz w:val="27"/>
              <w:szCs w:val="27"/>
              <w:shd w:val="clear" w:color="auto" w:fill="FFFFFF"/>
            </w:rPr>
            <w:t xml:space="preserve"> </w:t>
          </w:r>
          <w:r w:rsidR="00515F86">
            <w:rPr>
              <w:rFonts w:eastAsia="Times New Roman"/>
              <w:color w:val="000000"/>
              <w:sz w:val="27"/>
              <w:szCs w:val="27"/>
              <w:shd w:val="clear" w:color="auto" w:fill="FFFFFF"/>
            </w:rPr>
            <w:t>Google must keep making significant investments in research and development if it wants to stay on the cutting edge of emerging technologies like artificial intelligence, machine learning, and quantum computing. This enables Google to keep developing cutting-edge products and services that cater to their customers' shifting needs.</w:t>
          </w:r>
        </w:p>
        <w:p w14:paraId="6AC8D744" w14:textId="5C9527BC" w:rsidR="00515F86" w:rsidRDefault="00E92320" w:rsidP="00E316D4">
          <w:pPr>
            <w:rPr>
              <w:rFonts w:eastAsia="Times New Roman"/>
              <w:color w:val="000000"/>
              <w:sz w:val="27"/>
              <w:szCs w:val="27"/>
              <w:shd w:val="clear" w:color="auto" w:fill="FFFFFF"/>
            </w:rPr>
          </w:pPr>
          <w:r>
            <w:rPr>
              <w:rFonts w:eastAsia="Times New Roman"/>
              <w:b/>
              <w:bCs/>
              <w:color w:val="000000"/>
              <w:sz w:val="27"/>
              <w:szCs w:val="27"/>
              <w:shd w:val="clear" w:color="auto" w:fill="FFFFFF"/>
            </w:rPr>
            <w:t>Recommendation 2: Improving User Experience and Customer Support:</w:t>
          </w:r>
          <w:r w:rsidR="00B56C3F" w:rsidRPr="00B56C3F">
            <w:rPr>
              <w:rFonts w:eastAsia="Times New Roman"/>
              <w:color w:val="000000"/>
              <w:sz w:val="27"/>
              <w:szCs w:val="27"/>
              <w:shd w:val="clear" w:color="auto" w:fill="FFFFFF"/>
            </w:rPr>
            <w:t xml:space="preserve"> </w:t>
          </w:r>
          <w:r w:rsidR="00B56C3F">
            <w:rPr>
              <w:rFonts w:eastAsia="Times New Roman"/>
              <w:color w:val="000000"/>
              <w:sz w:val="27"/>
              <w:szCs w:val="27"/>
              <w:shd w:val="clear" w:color="auto" w:fill="FFFFFF"/>
            </w:rPr>
            <w:t>Google must concentrate on enhancing user experience and customer support in order to increase consumer trustworthiness and retention. This is accomplished through personalised instruction, quicker page loads, and quicker, more responsive customer support.</w:t>
          </w:r>
        </w:p>
        <w:p w14:paraId="7A4200AC" w14:textId="52DBC34A" w:rsidR="00B56C3F" w:rsidRPr="00866309" w:rsidRDefault="008759BF" w:rsidP="00E316D4">
          <w:pPr>
            <w:rPr>
              <w:color w:val="000000" w:themeColor="text1"/>
            </w:rPr>
          </w:pPr>
          <w:r>
            <w:rPr>
              <w:rFonts w:eastAsia="Times New Roman"/>
              <w:b/>
              <w:bCs/>
              <w:color w:val="000000"/>
              <w:sz w:val="27"/>
              <w:szCs w:val="27"/>
              <w:shd w:val="clear" w:color="auto" w:fill="FFFFFF"/>
            </w:rPr>
            <w:t>Recommendation 3: Strong Partnership with other living Companies:</w:t>
          </w:r>
          <w:r w:rsidR="005E6D34" w:rsidRPr="005E6D34">
            <w:rPr>
              <w:rFonts w:eastAsia="Times New Roman"/>
              <w:color w:val="000000"/>
              <w:sz w:val="27"/>
              <w:szCs w:val="27"/>
              <w:shd w:val="clear" w:color="auto" w:fill="FFFFFF"/>
            </w:rPr>
            <w:t xml:space="preserve"> </w:t>
          </w:r>
          <w:r w:rsidR="005E6D34">
            <w:rPr>
              <w:rFonts w:eastAsia="Times New Roman"/>
              <w:color w:val="000000"/>
              <w:sz w:val="27"/>
              <w:szCs w:val="27"/>
              <w:shd w:val="clear" w:color="auto" w:fill="FFFFFF"/>
            </w:rPr>
            <w:t>In order to collaborate with other advertising agencies in the sector, Google must possess a significant advantage. As a result, they can increase their contribution to commodities, strengthen their position in the market, and develop new revenue streams.</w:t>
          </w:r>
        </w:p>
        <w:p w14:paraId="1D94157B" w14:textId="77777777" w:rsidR="00E316D4" w:rsidRPr="00866309" w:rsidRDefault="00E316D4" w:rsidP="00E316D4">
          <w:pPr>
            <w:spacing w:line="360" w:lineRule="auto"/>
            <w:rPr>
              <w:color w:val="000000" w:themeColor="text1"/>
            </w:rPr>
          </w:pPr>
        </w:p>
        <w:p w14:paraId="0DE36A23" w14:textId="6BDA9776" w:rsidR="00E316D4" w:rsidRDefault="00E316D4" w:rsidP="005173D0">
          <w:pPr>
            <w:pStyle w:val="Heading1"/>
          </w:pPr>
          <w:bookmarkStart w:id="21" w:name="_Toc129508797"/>
          <w:r w:rsidRPr="00866309">
            <w:t>References</w:t>
          </w:r>
          <w:bookmarkEnd w:id="21"/>
          <w:r w:rsidRPr="00866309">
            <w:t xml:space="preserve"> </w:t>
          </w:r>
        </w:p>
        <w:p w14:paraId="3F9328C7" w14:textId="44D995B9" w:rsidR="005173D0" w:rsidRDefault="005173D0" w:rsidP="005173D0">
          <w:pPr>
            <w:rPr>
              <w:rStyle w:val="bumpedfont15"/>
              <w:rFonts w:eastAsia="Times New Roman"/>
              <w:color w:val="222222"/>
              <w:sz w:val="27"/>
              <w:szCs w:val="27"/>
            </w:rPr>
          </w:pPr>
          <w:r>
            <w:rPr>
              <w:rStyle w:val="bumpedfont15"/>
              <w:rFonts w:eastAsia="Times New Roman"/>
              <w:color w:val="222222"/>
              <w:sz w:val="27"/>
              <w:szCs w:val="27"/>
            </w:rPr>
            <w:t>Adner, R., Puranam, P. and Zhu, F., 2019. What is different about digital strategy? From quantitative to qualitative change.</w:t>
          </w:r>
          <w:r>
            <w:rPr>
              <w:rStyle w:val="apple-converted-space"/>
              <w:rFonts w:eastAsia="Times New Roman"/>
              <w:color w:val="222222"/>
              <w:sz w:val="27"/>
              <w:szCs w:val="27"/>
            </w:rPr>
            <w:t> </w:t>
          </w:r>
          <w:r>
            <w:rPr>
              <w:rStyle w:val="bumpedfont15"/>
              <w:rFonts w:eastAsia="Times New Roman"/>
              <w:i/>
              <w:iCs/>
              <w:color w:val="222222"/>
              <w:sz w:val="27"/>
              <w:szCs w:val="27"/>
            </w:rPr>
            <w:t>Strategy Science</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w:t>
          </w:r>
          <w:r>
            <w:rPr>
              <w:rStyle w:val="bumpedfont15"/>
              <w:rFonts w:eastAsia="Times New Roman"/>
              <w:color w:val="222222"/>
              <w:sz w:val="27"/>
              <w:szCs w:val="27"/>
            </w:rPr>
            <w:t>(4), pp.253-261.</w:t>
          </w:r>
        </w:p>
        <w:p w14:paraId="5B19062B" w14:textId="3BE66671" w:rsidR="00673A60" w:rsidRDefault="00673A60" w:rsidP="005173D0">
          <w:pPr>
            <w:rPr>
              <w:rStyle w:val="bumpedfont15"/>
              <w:rFonts w:eastAsia="Times New Roman"/>
              <w:color w:val="222222"/>
              <w:sz w:val="27"/>
              <w:szCs w:val="27"/>
            </w:rPr>
          </w:pPr>
          <w:r>
            <w:rPr>
              <w:rStyle w:val="bumpedfont15"/>
              <w:rFonts w:eastAsia="Times New Roman"/>
              <w:color w:val="222222"/>
              <w:sz w:val="27"/>
              <w:szCs w:val="27"/>
            </w:rPr>
            <w:lastRenderedPageBreak/>
            <w:t>Argentesi, E., Buccirossi, P., Calvano, E., Duso, T., Marrazzo, A. and Nava, S., 2021. Merger policy in digital markets: an ex post assessment.</w:t>
          </w:r>
          <w:r>
            <w:rPr>
              <w:rStyle w:val="apple-converted-space"/>
              <w:rFonts w:eastAsia="Times New Roman"/>
              <w:color w:val="222222"/>
              <w:sz w:val="27"/>
              <w:szCs w:val="27"/>
            </w:rPr>
            <w:t> </w:t>
          </w:r>
          <w:r>
            <w:rPr>
              <w:rStyle w:val="bumpedfont15"/>
              <w:rFonts w:eastAsia="Times New Roman"/>
              <w:i/>
              <w:iCs/>
              <w:color w:val="222222"/>
              <w:sz w:val="27"/>
              <w:szCs w:val="27"/>
            </w:rPr>
            <w:t>Journal of Competition Law &amp; Economics</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17</w:t>
          </w:r>
          <w:r>
            <w:rPr>
              <w:rStyle w:val="bumpedfont15"/>
              <w:rFonts w:eastAsia="Times New Roman"/>
              <w:color w:val="222222"/>
              <w:sz w:val="27"/>
              <w:szCs w:val="27"/>
            </w:rPr>
            <w:t>(1), pp.95-140.</w:t>
          </w:r>
          <w:r>
            <w:rPr>
              <w:rStyle w:val="apple-converted-space"/>
              <w:rFonts w:eastAsia="Times New Roman"/>
              <w:color w:val="222222"/>
              <w:sz w:val="27"/>
              <w:szCs w:val="27"/>
            </w:rPr>
            <w:t> </w:t>
          </w:r>
          <w:r>
            <w:rPr>
              <w:rStyle w:val="bumpedfont15"/>
              <w:rFonts w:eastAsia="Times New Roman"/>
              <w:color w:val="0F2741"/>
              <w:sz w:val="27"/>
              <w:szCs w:val="27"/>
            </w:rPr>
            <w:t>Available at:</w:t>
          </w:r>
          <w:r>
            <w:rPr>
              <w:rStyle w:val="apple-converted-space"/>
              <w:rFonts w:eastAsia="Times New Roman"/>
              <w:color w:val="0F2741"/>
              <w:sz w:val="27"/>
              <w:szCs w:val="27"/>
            </w:rPr>
            <w:t> </w:t>
          </w:r>
          <w:hyperlink r:id="rId11" w:history="1">
            <w:r>
              <w:rPr>
                <w:rStyle w:val="bumpedfont15"/>
                <w:rFonts w:eastAsia="Times New Roman"/>
                <w:color w:val="1155CC"/>
                <w:sz w:val="27"/>
                <w:szCs w:val="27"/>
                <w:u w:val="single"/>
              </w:rPr>
              <w:t>https://www.econstor.eu/bitstream/10419/213307/1/168638260X.pdf</w:t>
            </w:r>
          </w:hyperlink>
          <w:r>
            <w:rPr>
              <w:rStyle w:val="apple-converted-space"/>
              <w:rFonts w:eastAsia="Times New Roman"/>
              <w:color w:val="222222"/>
              <w:sz w:val="27"/>
              <w:szCs w:val="27"/>
            </w:rPr>
            <w:t> </w:t>
          </w:r>
          <w:r>
            <w:rPr>
              <w:rStyle w:val="bumpedfont15"/>
              <w:rFonts w:eastAsia="Times New Roman"/>
              <w:color w:val="222222"/>
              <w:sz w:val="27"/>
              <w:szCs w:val="27"/>
            </w:rPr>
            <w:t>[Accessed on 21.03.2023]</w:t>
          </w:r>
        </w:p>
        <w:p w14:paraId="3A2DDBDA" w14:textId="53854ACF" w:rsidR="00673A60" w:rsidRDefault="00CB3DCE" w:rsidP="005173D0">
          <w:pPr>
            <w:rPr>
              <w:rStyle w:val="bumpedfont15"/>
              <w:rFonts w:eastAsia="Times New Roman"/>
              <w:color w:val="000000"/>
              <w:sz w:val="27"/>
              <w:szCs w:val="27"/>
              <w:shd w:val="clear" w:color="auto" w:fill="FFFFFF"/>
            </w:rPr>
          </w:pPr>
          <w:r>
            <w:rPr>
              <w:rStyle w:val="bumpedfont15"/>
              <w:rFonts w:eastAsia="Times New Roman"/>
              <w:color w:val="222222"/>
              <w:sz w:val="27"/>
              <w:szCs w:val="27"/>
            </w:rPr>
            <w:t>Birkinshaw, J., 2019. Ecosystem businesses are changing the rules of strategy.</w:t>
          </w:r>
          <w:r>
            <w:rPr>
              <w:rStyle w:val="apple-converted-space"/>
              <w:rFonts w:eastAsia="Times New Roman"/>
              <w:color w:val="222222"/>
              <w:sz w:val="27"/>
              <w:szCs w:val="27"/>
            </w:rPr>
            <w:t> </w:t>
          </w:r>
          <w:r>
            <w:rPr>
              <w:rStyle w:val="bumpedfont15"/>
              <w:rFonts w:eastAsia="Times New Roman"/>
              <w:i/>
              <w:iCs/>
              <w:color w:val="222222"/>
              <w:sz w:val="27"/>
              <w:szCs w:val="27"/>
            </w:rPr>
            <w:t>Harvard Business Review</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8</w:t>
          </w:r>
          <w:r>
            <w:rPr>
              <w:rStyle w:val="bumpedfont15"/>
              <w:rFonts w:eastAsia="Times New Roman"/>
              <w:color w:val="222222"/>
              <w:sz w:val="27"/>
              <w:szCs w:val="27"/>
            </w:rPr>
            <w:t>, pp.1-7.  </w:t>
          </w:r>
          <w:r>
            <w:rPr>
              <w:rStyle w:val="bumpedfont15"/>
              <w:rFonts w:eastAsia="Times New Roman"/>
              <w:color w:val="000000"/>
              <w:sz w:val="27"/>
              <w:szCs w:val="27"/>
              <w:shd w:val="clear" w:color="auto" w:fill="FFFFFF"/>
            </w:rPr>
            <w:t>Available at:</w:t>
          </w:r>
          <w:hyperlink r:id="rId12" w:history="1">
            <w:r>
              <w:rPr>
                <w:rStyle w:val="bumpedfont15"/>
                <w:rFonts w:eastAsia="Times New Roman"/>
                <w:color w:val="1155CC"/>
                <w:sz w:val="27"/>
                <w:szCs w:val="27"/>
                <w:u w:val="single"/>
              </w:rPr>
              <w:t>https://www.sciencedirect.com/science/article/pii/S0148296319305478</w:t>
            </w:r>
          </w:hyperlink>
          <w:r>
            <w:rPr>
              <w:rStyle w:val="bumpedfont15"/>
              <w:rFonts w:eastAsia="Times New Roman"/>
              <w:color w:val="000000"/>
              <w:sz w:val="27"/>
              <w:szCs w:val="27"/>
              <w:shd w:val="clear" w:color="auto" w:fill="FFFFFF"/>
            </w:rPr>
            <w:t>[Accessed on 21.03.2023]</w:t>
          </w:r>
        </w:p>
        <w:p w14:paraId="72391CAD" w14:textId="08A1D797" w:rsidR="00D8694C" w:rsidRDefault="00D8694C" w:rsidP="005173D0">
          <w:pPr>
            <w:rPr>
              <w:rStyle w:val="bumpedfont15"/>
              <w:rFonts w:eastAsia="Times New Roman"/>
              <w:color w:val="222222"/>
              <w:sz w:val="27"/>
              <w:szCs w:val="27"/>
            </w:rPr>
          </w:pPr>
          <w:r>
            <w:rPr>
              <w:rStyle w:val="bumpedfont15"/>
              <w:rFonts w:eastAsia="Times New Roman"/>
              <w:color w:val="222222"/>
              <w:sz w:val="27"/>
              <w:szCs w:val="27"/>
            </w:rPr>
            <w:t>Borup, D. and Schütte, E.C.M., 2022. In search of a job: Forecasting employment growth using Google Trends.</w:t>
          </w:r>
          <w:r>
            <w:rPr>
              <w:rStyle w:val="apple-converted-space"/>
              <w:rFonts w:eastAsia="Times New Roman"/>
              <w:color w:val="222222"/>
              <w:sz w:val="27"/>
              <w:szCs w:val="27"/>
            </w:rPr>
            <w:t> </w:t>
          </w:r>
          <w:r>
            <w:rPr>
              <w:rStyle w:val="bumpedfont15"/>
              <w:rFonts w:eastAsia="Times New Roman"/>
              <w:i/>
              <w:iCs/>
              <w:color w:val="222222"/>
              <w:sz w:val="27"/>
              <w:szCs w:val="27"/>
            </w:rPr>
            <w:t>Journal of Business &amp; Economic Statistics</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40</w:t>
          </w:r>
          <w:r>
            <w:rPr>
              <w:rStyle w:val="bumpedfont15"/>
              <w:rFonts w:eastAsia="Times New Roman"/>
              <w:color w:val="222222"/>
              <w:sz w:val="27"/>
              <w:szCs w:val="27"/>
            </w:rPr>
            <w:t>(1), pp.186-200.</w:t>
          </w:r>
        </w:p>
        <w:p w14:paraId="6C1EB3B1" w14:textId="620A2C42" w:rsidR="009D74B7" w:rsidRDefault="009D74B7" w:rsidP="005173D0">
          <w:pPr>
            <w:rPr>
              <w:rStyle w:val="bumpedfont15"/>
              <w:rFonts w:eastAsia="Times New Roman"/>
              <w:color w:val="222222"/>
              <w:sz w:val="27"/>
              <w:szCs w:val="27"/>
            </w:rPr>
          </w:pPr>
          <w:r>
            <w:rPr>
              <w:rStyle w:val="bumpedfont15"/>
              <w:rFonts w:eastAsia="Times New Roman"/>
              <w:color w:val="000000"/>
              <w:sz w:val="27"/>
              <w:szCs w:val="27"/>
              <w:shd w:val="clear" w:color="auto" w:fill="FFFFFF"/>
            </w:rPr>
            <w:t>BRM, 2023,</w:t>
          </w:r>
          <w:r>
            <w:rPr>
              <w:rStyle w:val="apple-converted-space"/>
              <w:rFonts w:eastAsia="Times New Roman"/>
              <w:color w:val="000000"/>
              <w:sz w:val="27"/>
              <w:szCs w:val="27"/>
              <w:shd w:val="clear" w:color="auto" w:fill="FFFFFF"/>
            </w:rPr>
            <w:t> </w:t>
          </w:r>
          <w:r>
            <w:rPr>
              <w:rStyle w:val="bumpedfont15"/>
              <w:rFonts w:eastAsia="Times New Roman"/>
              <w:i/>
              <w:iCs/>
              <w:color w:val="333333"/>
              <w:sz w:val="27"/>
              <w:szCs w:val="27"/>
              <w:shd w:val="clear" w:color="auto" w:fill="FFFFFF"/>
            </w:rPr>
            <w:t>Google Corporate Social Responsibility (CSR).</w:t>
          </w:r>
          <w:r>
            <w:rPr>
              <w:rStyle w:val="bumpedfont15"/>
              <w:rFonts w:eastAsia="Times New Roman"/>
              <w:color w:val="222222"/>
              <w:sz w:val="27"/>
              <w:szCs w:val="27"/>
            </w:rPr>
            <w:t>Available at:</w:t>
          </w:r>
          <w:hyperlink r:id="rId13" w:history="1">
            <w:r>
              <w:rPr>
                <w:rStyle w:val="bumpedfont15"/>
                <w:rFonts w:eastAsia="Times New Roman"/>
                <w:color w:val="1155CC"/>
                <w:sz w:val="27"/>
                <w:szCs w:val="27"/>
                <w:u w:val="single"/>
              </w:rPr>
              <w:t>https://research-methodology.net/google-corporate-social-responsibility-csr/</w:t>
            </w:r>
          </w:hyperlink>
          <w:r>
            <w:rPr>
              <w:rStyle w:val="apple-converted-space"/>
              <w:rFonts w:eastAsia="Times New Roman"/>
              <w:color w:val="222222"/>
              <w:sz w:val="27"/>
              <w:szCs w:val="27"/>
            </w:rPr>
            <w:t> </w:t>
          </w:r>
          <w:r>
            <w:rPr>
              <w:rStyle w:val="bumpedfont15"/>
              <w:rFonts w:eastAsia="Times New Roman"/>
              <w:color w:val="222222"/>
              <w:sz w:val="27"/>
              <w:szCs w:val="27"/>
            </w:rPr>
            <w:t>[Accessed on 21.03.23]</w:t>
          </w:r>
        </w:p>
        <w:p w14:paraId="2E88E335" w14:textId="2ABAABE3" w:rsidR="00801E57" w:rsidRDefault="00801E57" w:rsidP="005173D0">
          <w:pPr>
            <w:rPr>
              <w:rStyle w:val="bumpedfont15"/>
              <w:rFonts w:eastAsia="Times New Roman"/>
              <w:color w:val="222222"/>
              <w:sz w:val="27"/>
              <w:szCs w:val="27"/>
            </w:rPr>
          </w:pPr>
          <w:r>
            <w:rPr>
              <w:rStyle w:val="bumpedfont15"/>
              <w:rFonts w:eastAsia="Times New Roman"/>
              <w:color w:val="222222"/>
              <w:sz w:val="27"/>
              <w:szCs w:val="27"/>
            </w:rPr>
            <w:t>Capobianco, N., Basile, V., Loia, F. and Vona, R., 2021. Toward a sustainable decommissioning of offshore platforms in the oil and gas industry: a PESTLE analysis.</w:t>
          </w:r>
          <w:r>
            <w:rPr>
              <w:rStyle w:val="apple-converted-space"/>
              <w:rFonts w:eastAsia="Times New Roman"/>
              <w:color w:val="222222"/>
              <w:sz w:val="27"/>
              <w:szCs w:val="27"/>
            </w:rPr>
            <w:t> </w:t>
          </w:r>
          <w:r>
            <w:rPr>
              <w:rStyle w:val="bumpedfont15"/>
              <w:rFonts w:eastAsia="Times New Roman"/>
              <w:i/>
              <w:iCs/>
              <w:color w:val="222222"/>
              <w:sz w:val="27"/>
              <w:szCs w:val="27"/>
            </w:rPr>
            <w:t>Sustainability</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13</w:t>
          </w:r>
          <w:r>
            <w:rPr>
              <w:rStyle w:val="bumpedfont15"/>
              <w:rFonts w:eastAsia="Times New Roman"/>
              <w:color w:val="222222"/>
              <w:sz w:val="27"/>
              <w:szCs w:val="27"/>
            </w:rPr>
            <w:t>(11), p.6266.</w:t>
          </w:r>
        </w:p>
        <w:p w14:paraId="308212B1" w14:textId="5B7EE371" w:rsidR="00B1043E" w:rsidRDefault="00B1043E" w:rsidP="005173D0">
          <w:pPr>
            <w:rPr>
              <w:rStyle w:val="bumpedfont15"/>
              <w:rFonts w:eastAsia="Times New Roman"/>
              <w:color w:val="222222"/>
              <w:sz w:val="27"/>
              <w:szCs w:val="27"/>
            </w:rPr>
          </w:pPr>
          <w:r>
            <w:rPr>
              <w:rStyle w:val="bumpedfont15"/>
              <w:rFonts w:eastAsia="Times New Roman"/>
              <w:color w:val="222222"/>
              <w:sz w:val="27"/>
              <w:szCs w:val="27"/>
            </w:rPr>
            <w:t>Cox, J., 2021. The higher education environment driving academic library strategy: A political, economic, social and technological (PEST) analysis.</w:t>
          </w:r>
          <w:r>
            <w:rPr>
              <w:rStyle w:val="apple-converted-space"/>
              <w:rFonts w:eastAsia="Times New Roman"/>
              <w:color w:val="222222"/>
              <w:sz w:val="27"/>
              <w:szCs w:val="27"/>
            </w:rPr>
            <w:t> </w:t>
          </w:r>
          <w:r>
            <w:rPr>
              <w:rStyle w:val="bumpedfont15"/>
              <w:rFonts w:eastAsia="Times New Roman"/>
              <w:i/>
              <w:iCs/>
              <w:color w:val="222222"/>
              <w:sz w:val="27"/>
              <w:szCs w:val="27"/>
            </w:rPr>
            <w:t>The Journal of Academic Librarianship</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47</w:t>
          </w:r>
          <w:r>
            <w:rPr>
              <w:rStyle w:val="bumpedfont15"/>
              <w:rFonts w:eastAsia="Times New Roman"/>
              <w:color w:val="222222"/>
              <w:sz w:val="27"/>
              <w:szCs w:val="27"/>
            </w:rPr>
            <w:t>(1),p.102219.</w:t>
          </w:r>
        </w:p>
        <w:p w14:paraId="256F14D9" w14:textId="5283C85E" w:rsidR="00B1043E" w:rsidRDefault="00AE0581" w:rsidP="005173D0">
          <w:pPr>
            <w:rPr>
              <w:rStyle w:val="bumpedfont15"/>
              <w:rFonts w:eastAsia="Times New Roman"/>
              <w:color w:val="222222"/>
              <w:sz w:val="27"/>
              <w:szCs w:val="27"/>
            </w:rPr>
          </w:pPr>
          <w:r>
            <w:rPr>
              <w:rStyle w:val="bumpedfont15"/>
              <w:rFonts w:eastAsia="Times New Roman"/>
              <w:color w:val="222222"/>
              <w:sz w:val="27"/>
              <w:szCs w:val="27"/>
            </w:rPr>
            <w:t>Cusumano, M.A., Yoffie, D.B. and Gawer, A., 2020. The future of platforms.</w:t>
          </w:r>
          <w:r>
            <w:rPr>
              <w:rStyle w:val="apple-converted-space"/>
              <w:rFonts w:eastAsia="Times New Roman"/>
              <w:color w:val="222222"/>
              <w:sz w:val="27"/>
              <w:szCs w:val="27"/>
            </w:rPr>
            <w:t> </w:t>
          </w:r>
          <w:r>
            <w:rPr>
              <w:rStyle w:val="bumpedfont15"/>
              <w:rFonts w:eastAsia="Times New Roman"/>
              <w:i/>
              <w:iCs/>
              <w:color w:val="222222"/>
              <w:sz w:val="27"/>
              <w:szCs w:val="27"/>
            </w:rPr>
            <w:t>MIT Sloan Management Review</w:t>
          </w:r>
          <w:r>
            <w:rPr>
              <w:rStyle w:val="bumpedfont15"/>
              <w:rFonts w:eastAsia="Times New Roman"/>
              <w:color w:val="222222"/>
              <w:sz w:val="27"/>
              <w:szCs w:val="27"/>
            </w:rPr>
            <w:t>, pp.26-34.</w:t>
          </w:r>
        </w:p>
        <w:p w14:paraId="13ABB32E" w14:textId="5472CA81" w:rsidR="003C6725" w:rsidRDefault="003C6725" w:rsidP="005173D0">
          <w:pPr>
            <w:rPr>
              <w:rStyle w:val="bumpedfont15"/>
              <w:rFonts w:eastAsia="Times New Roman"/>
              <w:color w:val="222222"/>
              <w:sz w:val="27"/>
              <w:szCs w:val="27"/>
            </w:rPr>
          </w:pPr>
          <w:r>
            <w:rPr>
              <w:rStyle w:val="bumpedfont15"/>
              <w:rFonts w:eastAsia="Times New Roman"/>
              <w:color w:val="222222"/>
              <w:sz w:val="27"/>
              <w:szCs w:val="27"/>
            </w:rPr>
            <w:t>Finstad, G.L., Giorgi, G., Lulli, L.G., Pandolfi, C., Foti, G., León-Perez, J.M., Cantero-Sánchez, F.J. and Mucci, N., 2021. Resilience, coping strategies and posttraumatic growth in the workplace following COVID-19: A narrative review on the positive aspects of trauma.</w:t>
          </w:r>
          <w:r>
            <w:rPr>
              <w:rStyle w:val="apple-converted-space"/>
              <w:rFonts w:eastAsia="Times New Roman"/>
              <w:color w:val="222222"/>
              <w:sz w:val="27"/>
              <w:szCs w:val="27"/>
            </w:rPr>
            <w:t> </w:t>
          </w:r>
          <w:r>
            <w:rPr>
              <w:rStyle w:val="bumpedfont15"/>
              <w:rFonts w:eastAsia="Times New Roman"/>
              <w:i/>
              <w:iCs/>
              <w:color w:val="222222"/>
              <w:sz w:val="27"/>
              <w:szCs w:val="27"/>
            </w:rPr>
            <w:t>International Journal of Environmental Research and Public Health</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18</w:t>
          </w:r>
          <w:r>
            <w:rPr>
              <w:rStyle w:val="bumpedfont15"/>
              <w:rFonts w:eastAsia="Times New Roman"/>
              <w:color w:val="222222"/>
              <w:sz w:val="27"/>
              <w:szCs w:val="27"/>
            </w:rPr>
            <w:t>(18), p.9453.</w:t>
          </w:r>
        </w:p>
        <w:p w14:paraId="4FE2004A" w14:textId="56F5F3EC" w:rsidR="003F62BC" w:rsidRDefault="003F62BC" w:rsidP="005173D0">
          <w:pPr>
            <w:rPr>
              <w:rStyle w:val="bumpedfont15"/>
              <w:rFonts w:eastAsia="Times New Roman"/>
              <w:color w:val="222222"/>
              <w:sz w:val="27"/>
              <w:szCs w:val="27"/>
            </w:rPr>
          </w:pPr>
          <w:r>
            <w:rPr>
              <w:rStyle w:val="bumpedfont15"/>
              <w:rFonts w:eastAsia="Times New Roman"/>
              <w:color w:val="222222"/>
              <w:sz w:val="27"/>
              <w:szCs w:val="27"/>
            </w:rPr>
            <w:t>Fuertes, G., Alfaro, M., Vargas, M., Gutierrez, S., Ternero, R. and Sabattin, J., 2020. A conceptual framework for the strategic management: a literature review—descriptive.</w:t>
          </w:r>
          <w:r>
            <w:rPr>
              <w:rStyle w:val="apple-converted-space"/>
              <w:rFonts w:eastAsia="Times New Roman"/>
              <w:color w:val="222222"/>
              <w:sz w:val="27"/>
              <w:szCs w:val="27"/>
            </w:rPr>
            <w:t> </w:t>
          </w:r>
          <w:r>
            <w:rPr>
              <w:rStyle w:val="bumpedfont15"/>
              <w:rFonts w:eastAsia="Times New Roman"/>
              <w:i/>
              <w:iCs/>
              <w:color w:val="222222"/>
              <w:sz w:val="27"/>
              <w:szCs w:val="27"/>
            </w:rPr>
            <w:t>Journal of Engineering</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2020</w:t>
          </w:r>
          <w:r>
            <w:rPr>
              <w:rStyle w:val="bumpedfont15"/>
              <w:rFonts w:eastAsia="Times New Roman"/>
              <w:color w:val="222222"/>
              <w:sz w:val="27"/>
              <w:szCs w:val="27"/>
            </w:rPr>
            <w:t>, pp.1-21.</w:t>
          </w:r>
        </w:p>
        <w:p w14:paraId="111C751F" w14:textId="6709849B" w:rsidR="003F62BC" w:rsidRDefault="00C34884" w:rsidP="005173D0">
          <w:pPr>
            <w:rPr>
              <w:rStyle w:val="bumpedfont15"/>
              <w:rFonts w:eastAsia="Times New Roman"/>
              <w:color w:val="222222"/>
              <w:sz w:val="27"/>
              <w:szCs w:val="27"/>
            </w:rPr>
          </w:pPr>
          <w:r>
            <w:rPr>
              <w:rStyle w:val="bumpedfont15"/>
              <w:rFonts w:eastAsia="Times New Roman"/>
              <w:color w:val="222222"/>
              <w:sz w:val="27"/>
              <w:szCs w:val="27"/>
            </w:rPr>
            <w:t xml:space="preserve">Gatti, L., Seele, P. and Rademacher, L., 2019. Grey zone in–greenwash out. A review of greenwashing research and implications for the voluntary-mandatory </w:t>
          </w:r>
          <w:r>
            <w:rPr>
              <w:rStyle w:val="bumpedfont15"/>
              <w:rFonts w:eastAsia="Times New Roman"/>
              <w:color w:val="222222"/>
              <w:sz w:val="27"/>
              <w:szCs w:val="27"/>
            </w:rPr>
            <w:lastRenderedPageBreak/>
            <w:t>transition of CSR.</w:t>
          </w:r>
          <w:r>
            <w:rPr>
              <w:rStyle w:val="apple-converted-space"/>
              <w:rFonts w:eastAsia="Times New Roman"/>
              <w:color w:val="222222"/>
              <w:sz w:val="27"/>
              <w:szCs w:val="27"/>
            </w:rPr>
            <w:t> </w:t>
          </w:r>
          <w:r>
            <w:rPr>
              <w:rStyle w:val="bumpedfont15"/>
              <w:rFonts w:eastAsia="Times New Roman"/>
              <w:i/>
              <w:iCs/>
              <w:color w:val="222222"/>
              <w:sz w:val="27"/>
              <w:szCs w:val="27"/>
            </w:rPr>
            <w:t>International Journal of Corporate Social Responsibility</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w:t>
          </w:r>
          <w:r>
            <w:rPr>
              <w:rStyle w:val="bumpedfont15"/>
              <w:rFonts w:eastAsia="Times New Roman"/>
              <w:color w:val="222222"/>
              <w:sz w:val="27"/>
              <w:szCs w:val="27"/>
            </w:rPr>
            <w:t>(1), pp.1-15.</w:t>
          </w:r>
        </w:p>
        <w:p w14:paraId="44409E28" w14:textId="31081EA3" w:rsidR="00244226" w:rsidRDefault="00244226" w:rsidP="005173D0">
          <w:pPr>
            <w:rPr>
              <w:rStyle w:val="bumpedfont15"/>
              <w:rFonts w:eastAsia="Times New Roman"/>
              <w:color w:val="222222"/>
              <w:sz w:val="27"/>
              <w:szCs w:val="27"/>
            </w:rPr>
          </w:pPr>
          <w:r>
            <w:rPr>
              <w:rStyle w:val="bumpedfont15"/>
              <w:rFonts w:eastAsia="Times New Roman"/>
              <w:color w:val="222222"/>
              <w:sz w:val="27"/>
              <w:szCs w:val="27"/>
            </w:rPr>
            <w:t>Gawer, A., 2021. Digital platforms’ boundaries: The interplay of firm scope, platform sides, and digital interfaces.</w:t>
          </w:r>
          <w:r>
            <w:rPr>
              <w:rStyle w:val="apple-converted-space"/>
              <w:rFonts w:eastAsia="Times New Roman"/>
              <w:color w:val="222222"/>
              <w:sz w:val="27"/>
              <w:szCs w:val="27"/>
            </w:rPr>
            <w:t> </w:t>
          </w:r>
          <w:r>
            <w:rPr>
              <w:rStyle w:val="bumpedfont15"/>
              <w:rFonts w:eastAsia="Times New Roman"/>
              <w:i/>
              <w:iCs/>
              <w:color w:val="222222"/>
              <w:sz w:val="27"/>
              <w:szCs w:val="27"/>
            </w:rPr>
            <w:t>Long Range Planning</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54</w:t>
          </w:r>
          <w:r>
            <w:rPr>
              <w:rStyle w:val="bumpedfont15"/>
              <w:rFonts w:eastAsia="Times New Roman"/>
              <w:color w:val="222222"/>
              <w:sz w:val="27"/>
              <w:szCs w:val="27"/>
            </w:rPr>
            <w:t>(5), p.102045.</w:t>
          </w:r>
        </w:p>
        <w:p w14:paraId="56555A63" w14:textId="1D47B8C9" w:rsidR="00244226" w:rsidRDefault="0015638E" w:rsidP="005173D0">
          <w:pPr>
            <w:rPr>
              <w:rStyle w:val="bumpedfont15"/>
              <w:rFonts w:eastAsia="Times New Roman"/>
              <w:color w:val="222222"/>
              <w:sz w:val="27"/>
              <w:szCs w:val="27"/>
            </w:rPr>
          </w:pPr>
          <w:r>
            <w:rPr>
              <w:rStyle w:val="bumpedfont15"/>
              <w:rFonts w:eastAsia="Times New Roman"/>
              <w:color w:val="222222"/>
              <w:sz w:val="27"/>
              <w:szCs w:val="27"/>
            </w:rPr>
            <w:t>Google 2023,</w:t>
          </w:r>
          <w:r>
            <w:rPr>
              <w:rStyle w:val="apple-converted-space"/>
              <w:rFonts w:eastAsia="Times New Roman"/>
              <w:color w:val="222222"/>
              <w:sz w:val="27"/>
              <w:szCs w:val="27"/>
            </w:rPr>
            <w:t> </w:t>
          </w:r>
          <w:r>
            <w:rPr>
              <w:rStyle w:val="bumpedfont15"/>
              <w:rFonts w:eastAsia="Times New Roman"/>
              <w:color w:val="202124"/>
              <w:sz w:val="27"/>
              <w:szCs w:val="27"/>
            </w:rPr>
            <w:t>Helpful products. For everyone.</w:t>
          </w:r>
          <w:r>
            <w:rPr>
              <w:rStyle w:val="apple-converted-space"/>
              <w:rFonts w:eastAsia="Times New Roman"/>
              <w:color w:val="202124"/>
              <w:sz w:val="27"/>
              <w:szCs w:val="27"/>
            </w:rPr>
            <w:t> </w:t>
          </w:r>
          <w:r>
            <w:rPr>
              <w:rStyle w:val="bumpedfont15"/>
              <w:rFonts w:eastAsia="Times New Roman"/>
              <w:color w:val="0F2741"/>
              <w:sz w:val="27"/>
              <w:szCs w:val="27"/>
            </w:rPr>
            <w:t>Available at:</w:t>
          </w:r>
          <w:r>
            <w:rPr>
              <w:rStyle w:val="apple-converted-space"/>
              <w:rFonts w:eastAsia="Times New Roman"/>
              <w:color w:val="0F2741"/>
              <w:sz w:val="27"/>
              <w:szCs w:val="27"/>
            </w:rPr>
            <w:t> </w:t>
          </w:r>
          <w:hyperlink r:id="rId14" w:anchor="all-products" w:history="1">
            <w:r>
              <w:rPr>
                <w:rStyle w:val="bumpedfont15"/>
                <w:rFonts w:eastAsia="Times New Roman"/>
                <w:color w:val="1155CC"/>
                <w:sz w:val="27"/>
                <w:szCs w:val="27"/>
                <w:u w:val="single"/>
              </w:rPr>
              <w:t>https://about.google/products/#all-products</w:t>
            </w:r>
          </w:hyperlink>
          <w:r>
            <w:rPr>
              <w:rStyle w:val="apple-converted-space"/>
              <w:rFonts w:eastAsia="Times New Roman"/>
              <w:color w:val="222222"/>
              <w:sz w:val="27"/>
              <w:szCs w:val="27"/>
            </w:rPr>
            <w:t> </w:t>
          </w:r>
          <w:r>
            <w:rPr>
              <w:rStyle w:val="bumpedfont15"/>
              <w:rFonts w:eastAsia="Times New Roman"/>
              <w:color w:val="222222"/>
              <w:sz w:val="27"/>
              <w:szCs w:val="27"/>
            </w:rPr>
            <w:t>[Accessed on 21.03.2023]</w:t>
          </w:r>
        </w:p>
        <w:p w14:paraId="48118F4A" w14:textId="23A6C0C5" w:rsidR="00C27A61" w:rsidRDefault="00C27A61" w:rsidP="005173D0">
          <w:pPr>
            <w:rPr>
              <w:rStyle w:val="bumpedfont15"/>
              <w:rFonts w:eastAsia="Times New Roman"/>
              <w:color w:val="222222"/>
              <w:sz w:val="27"/>
              <w:szCs w:val="27"/>
            </w:rPr>
          </w:pPr>
          <w:r>
            <w:rPr>
              <w:rStyle w:val="bumpedfont15"/>
              <w:rFonts w:eastAsia="Times New Roman"/>
              <w:color w:val="222222"/>
              <w:sz w:val="27"/>
              <w:szCs w:val="27"/>
            </w:rPr>
            <w:t>Google 2023,</w:t>
          </w:r>
          <w:r>
            <w:rPr>
              <w:rStyle w:val="apple-converted-space"/>
              <w:rFonts w:eastAsia="Times New Roman"/>
              <w:color w:val="222222"/>
              <w:sz w:val="27"/>
              <w:szCs w:val="27"/>
            </w:rPr>
            <w:t> </w:t>
          </w:r>
          <w:r>
            <w:rPr>
              <w:rStyle w:val="bumpedfont15"/>
              <w:rFonts w:eastAsia="Times New Roman"/>
              <w:i/>
              <w:iCs/>
              <w:color w:val="222222"/>
              <w:sz w:val="27"/>
              <w:szCs w:val="27"/>
            </w:rPr>
            <w:t>Sustainability, Water.</w:t>
          </w:r>
          <w:r>
            <w:rPr>
              <w:rStyle w:val="apple-converted-space"/>
              <w:rFonts w:eastAsia="Times New Roman"/>
              <w:color w:val="222222"/>
              <w:sz w:val="27"/>
              <w:szCs w:val="27"/>
            </w:rPr>
            <w:t> </w:t>
          </w:r>
          <w:r>
            <w:rPr>
              <w:rStyle w:val="bumpedfont15"/>
              <w:rFonts w:eastAsia="Times New Roman"/>
              <w:color w:val="222222"/>
              <w:sz w:val="27"/>
              <w:szCs w:val="27"/>
            </w:rPr>
            <w:t>Available at:</w:t>
          </w:r>
          <w:r>
            <w:rPr>
              <w:rStyle w:val="apple-converted-space"/>
              <w:rFonts w:eastAsia="Times New Roman"/>
              <w:color w:val="222222"/>
              <w:sz w:val="27"/>
              <w:szCs w:val="27"/>
            </w:rPr>
            <w:t> </w:t>
          </w:r>
          <w:hyperlink r:id="rId15" w:history="1">
            <w:r>
              <w:rPr>
                <w:rStyle w:val="bumpedfont15"/>
                <w:rFonts w:eastAsia="Times New Roman"/>
                <w:color w:val="1155CC"/>
                <w:sz w:val="27"/>
                <w:szCs w:val="27"/>
                <w:u w:val="single"/>
              </w:rPr>
              <w:t>https://sustainability.google/commitments/water/#</w:t>
            </w:r>
          </w:hyperlink>
          <w:r>
            <w:rPr>
              <w:rStyle w:val="apple-converted-space"/>
              <w:rFonts w:eastAsia="Times New Roman"/>
              <w:color w:val="222222"/>
              <w:sz w:val="27"/>
              <w:szCs w:val="27"/>
            </w:rPr>
            <w:t> </w:t>
          </w:r>
          <w:r>
            <w:rPr>
              <w:rStyle w:val="bumpedfont15"/>
              <w:rFonts w:eastAsia="Times New Roman"/>
              <w:color w:val="222222"/>
              <w:sz w:val="27"/>
              <w:szCs w:val="27"/>
            </w:rPr>
            <w:t>[Accessed on 21.03.23]</w:t>
          </w:r>
        </w:p>
        <w:p w14:paraId="5CE921F6" w14:textId="058D6FA4" w:rsidR="00C27A61" w:rsidRDefault="00513892" w:rsidP="005173D0">
          <w:pPr>
            <w:rPr>
              <w:rStyle w:val="bumpedfont15"/>
              <w:rFonts w:eastAsia="Times New Roman"/>
              <w:color w:val="222222"/>
              <w:sz w:val="27"/>
              <w:szCs w:val="27"/>
            </w:rPr>
          </w:pPr>
          <w:r>
            <w:rPr>
              <w:rStyle w:val="bumpedfont15"/>
              <w:rFonts w:eastAsia="Times New Roman"/>
              <w:color w:val="222222"/>
              <w:sz w:val="27"/>
              <w:szCs w:val="27"/>
            </w:rPr>
            <w:t>Google 2023,</w:t>
          </w:r>
          <w:r>
            <w:rPr>
              <w:rStyle w:val="apple-converted-space"/>
              <w:rFonts w:eastAsia="Times New Roman"/>
              <w:color w:val="222222"/>
              <w:sz w:val="27"/>
              <w:szCs w:val="27"/>
            </w:rPr>
            <w:t> </w:t>
          </w:r>
          <w:r>
            <w:rPr>
              <w:rStyle w:val="bumpedfont15"/>
              <w:rFonts w:eastAsia="Times New Roman"/>
              <w:i/>
              <w:iCs/>
              <w:color w:val="222222"/>
              <w:sz w:val="27"/>
              <w:szCs w:val="27"/>
            </w:rPr>
            <w:t>Sustainability.</w:t>
          </w:r>
          <w:r>
            <w:rPr>
              <w:rStyle w:val="apple-converted-space"/>
              <w:rFonts w:eastAsia="Times New Roman"/>
              <w:color w:val="222222"/>
              <w:sz w:val="27"/>
              <w:szCs w:val="27"/>
            </w:rPr>
            <w:t> </w:t>
          </w:r>
          <w:r>
            <w:rPr>
              <w:rStyle w:val="bumpedfont15"/>
              <w:rFonts w:eastAsia="Times New Roman"/>
              <w:color w:val="222222"/>
              <w:sz w:val="27"/>
              <w:szCs w:val="27"/>
            </w:rPr>
            <w:t>Available at:</w:t>
          </w:r>
          <w:r>
            <w:rPr>
              <w:rStyle w:val="apple-converted-space"/>
              <w:rFonts w:eastAsia="Times New Roman"/>
              <w:color w:val="222222"/>
              <w:sz w:val="27"/>
              <w:szCs w:val="27"/>
            </w:rPr>
            <w:t> </w:t>
          </w:r>
          <w:hyperlink r:id="rId16" w:history="1">
            <w:r>
              <w:rPr>
                <w:rStyle w:val="bumpedfont15"/>
                <w:rFonts w:eastAsia="Times New Roman"/>
                <w:color w:val="1155CC"/>
                <w:sz w:val="27"/>
                <w:szCs w:val="27"/>
                <w:u w:val="single"/>
              </w:rPr>
              <w:t>https://sustainability.google/commitments/</w:t>
            </w:r>
          </w:hyperlink>
          <w:r>
            <w:rPr>
              <w:rStyle w:val="apple-converted-space"/>
              <w:rFonts w:eastAsia="Times New Roman"/>
              <w:color w:val="222222"/>
              <w:sz w:val="27"/>
              <w:szCs w:val="27"/>
            </w:rPr>
            <w:t> </w:t>
          </w:r>
          <w:r>
            <w:rPr>
              <w:rStyle w:val="bumpedfont15"/>
              <w:rFonts w:eastAsia="Times New Roman"/>
              <w:color w:val="222222"/>
              <w:sz w:val="27"/>
              <w:szCs w:val="27"/>
            </w:rPr>
            <w:t>[Accessed on 21.03.23]</w:t>
          </w:r>
        </w:p>
        <w:p w14:paraId="54727E63" w14:textId="13DCE8D0" w:rsidR="00513892" w:rsidRDefault="00C401F7" w:rsidP="005173D0">
          <w:pPr>
            <w:rPr>
              <w:rStyle w:val="bumpedfont15"/>
              <w:rFonts w:eastAsia="Times New Roman"/>
              <w:color w:val="222222"/>
              <w:sz w:val="27"/>
              <w:szCs w:val="27"/>
            </w:rPr>
          </w:pPr>
          <w:r>
            <w:rPr>
              <w:rStyle w:val="bumpedfont15"/>
              <w:rFonts w:eastAsia="Times New Roman"/>
              <w:color w:val="222222"/>
              <w:sz w:val="27"/>
              <w:szCs w:val="27"/>
            </w:rPr>
            <w:t>Hantzsche, A., Kara, A. and Young, G., 2019. The economic effects of the UK government's proposed Brexit deal.</w:t>
          </w:r>
          <w:r>
            <w:rPr>
              <w:rStyle w:val="apple-converted-space"/>
              <w:rFonts w:eastAsia="Times New Roman"/>
              <w:color w:val="222222"/>
              <w:sz w:val="27"/>
              <w:szCs w:val="27"/>
            </w:rPr>
            <w:t> </w:t>
          </w:r>
          <w:r>
            <w:rPr>
              <w:rStyle w:val="bumpedfont15"/>
              <w:rFonts w:eastAsia="Times New Roman"/>
              <w:i/>
              <w:iCs/>
              <w:color w:val="222222"/>
              <w:sz w:val="27"/>
              <w:szCs w:val="27"/>
            </w:rPr>
            <w:t>The World Economy</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42</w:t>
          </w:r>
          <w:r>
            <w:rPr>
              <w:rStyle w:val="bumpedfont15"/>
              <w:rFonts w:eastAsia="Times New Roman"/>
              <w:color w:val="222222"/>
              <w:sz w:val="27"/>
              <w:szCs w:val="27"/>
            </w:rPr>
            <w:t>(1), pp.5-20.</w:t>
          </w:r>
        </w:p>
        <w:p w14:paraId="2B3D5D6C" w14:textId="06AB26C1" w:rsidR="00C401F7" w:rsidRDefault="00CF71E7" w:rsidP="005173D0">
          <w:pPr>
            <w:rPr>
              <w:rStyle w:val="bumpedfont15"/>
              <w:rFonts w:eastAsia="Times New Roman"/>
              <w:color w:val="222222"/>
              <w:sz w:val="27"/>
              <w:szCs w:val="27"/>
            </w:rPr>
          </w:pPr>
          <w:r>
            <w:rPr>
              <w:rStyle w:val="bumpedfont15"/>
              <w:rFonts w:eastAsia="Times New Roman"/>
              <w:color w:val="222222"/>
              <w:sz w:val="27"/>
              <w:szCs w:val="27"/>
            </w:rPr>
            <w:t>Hauser, A., Eggers, F. and Güldenberg, S., 2020. Strategic decision-making in SMEs: effectuation, causation, and the absence of strategy.</w:t>
          </w:r>
          <w:r>
            <w:rPr>
              <w:rStyle w:val="apple-converted-space"/>
              <w:rFonts w:eastAsia="Times New Roman"/>
              <w:color w:val="222222"/>
              <w:sz w:val="27"/>
              <w:szCs w:val="27"/>
            </w:rPr>
            <w:t> </w:t>
          </w:r>
          <w:r>
            <w:rPr>
              <w:rStyle w:val="bumpedfont15"/>
              <w:rFonts w:eastAsia="Times New Roman"/>
              <w:i/>
              <w:iCs/>
              <w:color w:val="222222"/>
              <w:sz w:val="27"/>
              <w:szCs w:val="27"/>
            </w:rPr>
            <w:t>Small Business Economics</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54</w:t>
          </w:r>
          <w:r>
            <w:rPr>
              <w:rStyle w:val="bumpedfont15"/>
              <w:rFonts w:eastAsia="Times New Roman"/>
              <w:color w:val="222222"/>
              <w:sz w:val="27"/>
              <w:szCs w:val="27"/>
            </w:rPr>
            <w:t>, pp.775-790.</w:t>
          </w:r>
        </w:p>
        <w:p w14:paraId="1496D161" w14:textId="0A10DABE" w:rsidR="00D4443E" w:rsidRDefault="00D4443E" w:rsidP="005173D0">
          <w:pPr>
            <w:rPr>
              <w:rStyle w:val="bumpedfont15"/>
              <w:rFonts w:eastAsia="Times New Roman"/>
              <w:color w:val="222222"/>
              <w:sz w:val="27"/>
              <w:szCs w:val="27"/>
            </w:rPr>
          </w:pPr>
          <w:r>
            <w:rPr>
              <w:rStyle w:val="bumpedfont15"/>
              <w:rFonts w:eastAsia="Times New Roman"/>
              <w:color w:val="222222"/>
              <w:sz w:val="27"/>
              <w:szCs w:val="27"/>
            </w:rPr>
            <w:t>Ishimoto, Y., Voldsund, M., Nekså, P., Roussanaly, S., Berstad, D. and Gardarsdottir, S.O., 2020. Large-scale production and transport of hydrogen from Norway to Europe and Japan: Value chain analysis and comparison of liquid hydrogen and ammonia as energy carriers.</w:t>
          </w:r>
          <w:r>
            <w:rPr>
              <w:rStyle w:val="apple-converted-space"/>
              <w:rFonts w:eastAsia="Times New Roman"/>
              <w:color w:val="222222"/>
              <w:sz w:val="27"/>
              <w:szCs w:val="27"/>
            </w:rPr>
            <w:t> </w:t>
          </w:r>
          <w:r>
            <w:rPr>
              <w:rStyle w:val="bumpedfont15"/>
              <w:rFonts w:eastAsia="Times New Roman"/>
              <w:i/>
              <w:iCs/>
              <w:color w:val="222222"/>
              <w:sz w:val="27"/>
              <w:szCs w:val="27"/>
            </w:rPr>
            <w:t>International Journal of Hydrogen Energy</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45</w:t>
          </w:r>
          <w:r>
            <w:rPr>
              <w:rStyle w:val="bumpedfont15"/>
              <w:rFonts w:eastAsia="Times New Roman"/>
              <w:color w:val="222222"/>
              <w:sz w:val="27"/>
              <w:szCs w:val="27"/>
            </w:rPr>
            <w:t>(58), pp.32865-32883.</w:t>
          </w:r>
        </w:p>
        <w:p w14:paraId="7B0D03BC" w14:textId="2211FF6A" w:rsidR="00D4443E" w:rsidRDefault="00B56B46" w:rsidP="005173D0">
          <w:pPr>
            <w:rPr>
              <w:rStyle w:val="bumpedfont15"/>
              <w:rFonts w:eastAsia="Times New Roman"/>
              <w:color w:val="222222"/>
              <w:sz w:val="27"/>
              <w:szCs w:val="27"/>
            </w:rPr>
          </w:pPr>
          <w:r>
            <w:rPr>
              <w:rStyle w:val="bumpedfont15"/>
              <w:rFonts w:eastAsia="Times New Roman"/>
              <w:color w:val="222222"/>
              <w:sz w:val="27"/>
              <w:szCs w:val="27"/>
            </w:rPr>
            <w:t>Jha, N., Sareen, P. and Potnuru, R.K.G., 2019. Employee engagement for millennials: considering technology as an enabler.</w:t>
          </w:r>
          <w:r>
            <w:rPr>
              <w:rStyle w:val="apple-converted-space"/>
              <w:rFonts w:eastAsia="Times New Roman"/>
              <w:color w:val="222222"/>
              <w:sz w:val="27"/>
              <w:szCs w:val="27"/>
            </w:rPr>
            <w:t> </w:t>
          </w:r>
          <w:r>
            <w:rPr>
              <w:rStyle w:val="bumpedfont15"/>
              <w:rFonts w:eastAsia="Times New Roman"/>
              <w:i/>
              <w:iCs/>
              <w:color w:val="222222"/>
              <w:sz w:val="27"/>
              <w:szCs w:val="27"/>
            </w:rPr>
            <w:t>Development and learning in organizations: An international journal</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33</w:t>
          </w:r>
          <w:r>
            <w:rPr>
              <w:rStyle w:val="bumpedfont15"/>
              <w:rFonts w:eastAsia="Times New Roman"/>
              <w:color w:val="222222"/>
              <w:sz w:val="27"/>
              <w:szCs w:val="27"/>
            </w:rPr>
            <w:t>(1), pp.9-11.</w:t>
          </w:r>
        </w:p>
        <w:p w14:paraId="7A14C8DE" w14:textId="1B11E1AC" w:rsidR="00B56B46" w:rsidRDefault="00EE3038" w:rsidP="005173D0">
          <w:pPr>
            <w:rPr>
              <w:rStyle w:val="bumpedfont15"/>
              <w:rFonts w:eastAsia="Times New Roman"/>
              <w:color w:val="222222"/>
              <w:sz w:val="27"/>
              <w:szCs w:val="27"/>
            </w:rPr>
          </w:pPr>
          <w:r>
            <w:rPr>
              <w:rStyle w:val="bumpedfont15"/>
              <w:rFonts w:eastAsia="Times New Roman"/>
              <w:color w:val="222222"/>
              <w:sz w:val="27"/>
              <w:szCs w:val="27"/>
            </w:rPr>
            <w:t>Kirtley, J. and O'Mahony, S., 2023. What is a pivot? Explaining when and how entrepreneurial firms decide to make strategic change and pivot.</w:t>
          </w:r>
          <w:r>
            <w:rPr>
              <w:rStyle w:val="apple-converted-space"/>
              <w:rFonts w:eastAsia="Times New Roman"/>
              <w:color w:val="222222"/>
              <w:sz w:val="27"/>
              <w:szCs w:val="27"/>
            </w:rPr>
            <w:t> </w:t>
          </w:r>
          <w:r>
            <w:rPr>
              <w:rStyle w:val="bumpedfont15"/>
              <w:rFonts w:eastAsia="Times New Roman"/>
              <w:i/>
              <w:iCs/>
              <w:color w:val="222222"/>
              <w:sz w:val="27"/>
              <w:szCs w:val="27"/>
            </w:rPr>
            <w:t>Strategic Management Journal</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44</w:t>
          </w:r>
          <w:r>
            <w:rPr>
              <w:rStyle w:val="bumpedfont15"/>
              <w:rFonts w:eastAsia="Times New Roman"/>
              <w:color w:val="222222"/>
              <w:sz w:val="27"/>
              <w:szCs w:val="27"/>
            </w:rPr>
            <w:t>(1), pp.197-230.</w:t>
          </w:r>
        </w:p>
        <w:p w14:paraId="5DA2425E" w14:textId="1700BC76" w:rsidR="00EE3038" w:rsidRDefault="00B52DA7" w:rsidP="005173D0">
          <w:pPr>
            <w:rPr>
              <w:rStyle w:val="bumpedfont15"/>
              <w:rFonts w:eastAsia="Times New Roman"/>
              <w:color w:val="222222"/>
              <w:sz w:val="27"/>
              <w:szCs w:val="27"/>
            </w:rPr>
          </w:pPr>
          <w:r>
            <w:rPr>
              <w:rStyle w:val="bumpedfont15"/>
              <w:rFonts w:eastAsia="Times New Roman"/>
              <w:color w:val="222222"/>
              <w:sz w:val="27"/>
              <w:szCs w:val="27"/>
            </w:rPr>
            <w:t>Kretschmer, T., Leiponen, A., Schilling, M. and Vasudeva, G., 2022. Platform ecosystems as meta‐organizations: Implications for platform strategies.</w:t>
          </w:r>
          <w:r>
            <w:rPr>
              <w:rStyle w:val="apple-converted-space"/>
              <w:rFonts w:eastAsia="Times New Roman"/>
              <w:color w:val="222222"/>
              <w:sz w:val="27"/>
              <w:szCs w:val="27"/>
            </w:rPr>
            <w:t> </w:t>
          </w:r>
          <w:r>
            <w:rPr>
              <w:rStyle w:val="bumpedfont15"/>
              <w:rFonts w:eastAsia="Times New Roman"/>
              <w:i/>
              <w:iCs/>
              <w:color w:val="222222"/>
              <w:sz w:val="27"/>
              <w:szCs w:val="27"/>
            </w:rPr>
            <w:t>Strategic Management Journal</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43</w:t>
          </w:r>
          <w:r>
            <w:rPr>
              <w:rStyle w:val="bumpedfont15"/>
              <w:rFonts w:eastAsia="Times New Roman"/>
              <w:color w:val="222222"/>
              <w:sz w:val="27"/>
              <w:szCs w:val="27"/>
            </w:rPr>
            <w:t>(3), pp.405-424.</w:t>
          </w:r>
        </w:p>
        <w:p w14:paraId="762341AE" w14:textId="453CC27D" w:rsidR="00B52DA7" w:rsidRDefault="00113E8C" w:rsidP="005173D0">
          <w:pPr>
            <w:rPr>
              <w:rStyle w:val="bumpedfont15"/>
              <w:rFonts w:eastAsia="Times New Roman"/>
              <w:color w:val="222222"/>
              <w:sz w:val="27"/>
              <w:szCs w:val="27"/>
            </w:rPr>
          </w:pPr>
          <w:r>
            <w:rPr>
              <w:rStyle w:val="bumpedfont15"/>
              <w:rFonts w:eastAsia="Times New Roman"/>
              <w:color w:val="222222"/>
              <w:sz w:val="27"/>
              <w:szCs w:val="27"/>
            </w:rPr>
            <w:t>Lanzolla, G., Lorenz, A., Miron-Spektor, E., Schilling, M., Solinas, G. and Tucci, C.L., 2020. Digital transformation: What is new if anything? Emerging patterns and management research.</w:t>
          </w:r>
          <w:r>
            <w:rPr>
              <w:rStyle w:val="apple-converted-space"/>
              <w:rFonts w:eastAsia="Times New Roman"/>
              <w:color w:val="222222"/>
              <w:sz w:val="27"/>
              <w:szCs w:val="27"/>
            </w:rPr>
            <w:t> </w:t>
          </w:r>
          <w:r>
            <w:rPr>
              <w:rStyle w:val="bumpedfont15"/>
              <w:rFonts w:eastAsia="Times New Roman"/>
              <w:i/>
              <w:iCs/>
              <w:color w:val="222222"/>
              <w:sz w:val="27"/>
              <w:szCs w:val="27"/>
            </w:rPr>
            <w:t>Academy of Management Discoveries</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6</w:t>
          </w:r>
          <w:r>
            <w:rPr>
              <w:rStyle w:val="bumpedfont15"/>
              <w:rFonts w:eastAsia="Times New Roman"/>
              <w:color w:val="222222"/>
              <w:sz w:val="27"/>
              <w:szCs w:val="27"/>
            </w:rPr>
            <w:t>(3), pp.341-350.</w:t>
          </w:r>
        </w:p>
        <w:p w14:paraId="2FAB3B76" w14:textId="39767A3A" w:rsidR="00113E8C" w:rsidRDefault="00C23735" w:rsidP="005173D0">
          <w:pPr>
            <w:rPr>
              <w:rStyle w:val="bumpedfont15"/>
              <w:rFonts w:eastAsia="Times New Roman"/>
              <w:color w:val="222222"/>
              <w:sz w:val="27"/>
              <w:szCs w:val="27"/>
            </w:rPr>
          </w:pPr>
          <w:r>
            <w:rPr>
              <w:rStyle w:val="bumpedfont15"/>
              <w:rFonts w:eastAsia="Times New Roman"/>
              <w:color w:val="222222"/>
              <w:sz w:val="27"/>
              <w:szCs w:val="27"/>
            </w:rPr>
            <w:lastRenderedPageBreak/>
            <w:t>Linkov, I., Carluccio, S., Pritchard, O., Ní Bhreasail, Á., Galaitsi, S., Sarkis, J. and Keisler, J.M., 2020. The case for value chain resilience.</w:t>
          </w:r>
          <w:r>
            <w:rPr>
              <w:rStyle w:val="apple-converted-space"/>
              <w:rFonts w:eastAsia="Times New Roman"/>
              <w:color w:val="222222"/>
              <w:sz w:val="27"/>
              <w:szCs w:val="27"/>
            </w:rPr>
            <w:t> </w:t>
          </w:r>
          <w:r>
            <w:rPr>
              <w:rStyle w:val="bumpedfont15"/>
              <w:rFonts w:eastAsia="Times New Roman"/>
              <w:i/>
              <w:iCs/>
              <w:color w:val="222222"/>
              <w:sz w:val="27"/>
              <w:szCs w:val="27"/>
            </w:rPr>
            <w:t>Management Research Review</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43</w:t>
          </w:r>
          <w:r>
            <w:rPr>
              <w:rStyle w:val="bumpedfont15"/>
              <w:rFonts w:eastAsia="Times New Roman"/>
              <w:color w:val="222222"/>
              <w:sz w:val="27"/>
              <w:szCs w:val="27"/>
            </w:rPr>
            <w:t>(12).</w:t>
          </w:r>
        </w:p>
        <w:p w14:paraId="4BD2D5AC" w14:textId="66AFC031" w:rsidR="00C23735" w:rsidRDefault="00DB4C8C" w:rsidP="005173D0">
          <w:pPr>
            <w:rPr>
              <w:rStyle w:val="bumpedfont15"/>
              <w:rFonts w:eastAsia="Times New Roman"/>
              <w:color w:val="222222"/>
              <w:sz w:val="27"/>
              <w:szCs w:val="27"/>
            </w:rPr>
          </w:pPr>
          <w:r>
            <w:rPr>
              <w:rStyle w:val="bumpedfont15"/>
              <w:rFonts w:eastAsia="Times New Roman"/>
              <w:color w:val="222222"/>
              <w:sz w:val="27"/>
              <w:szCs w:val="27"/>
            </w:rPr>
            <w:t>Lopez, C., Pizzo, A.D., Gupta, K., Kennedy, H. and Funk, D.C., 2021. Corporate growth strategies in an era of digitalization: A network analysis of the National Basketball Association’s 2K League sponsors.</w:t>
          </w:r>
          <w:r>
            <w:rPr>
              <w:rStyle w:val="apple-converted-space"/>
              <w:rFonts w:eastAsia="Times New Roman"/>
              <w:color w:val="222222"/>
              <w:sz w:val="27"/>
              <w:szCs w:val="27"/>
            </w:rPr>
            <w:t> </w:t>
          </w:r>
          <w:r>
            <w:rPr>
              <w:rStyle w:val="bumpedfont15"/>
              <w:rFonts w:eastAsia="Times New Roman"/>
              <w:i/>
              <w:iCs/>
              <w:color w:val="222222"/>
              <w:sz w:val="27"/>
              <w:szCs w:val="27"/>
            </w:rPr>
            <w:t>Journal of Business Research</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133</w:t>
          </w:r>
          <w:r>
            <w:rPr>
              <w:rStyle w:val="bumpedfont15"/>
              <w:rFonts w:eastAsia="Times New Roman"/>
              <w:color w:val="222222"/>
              <w:sz w:val="27"/>
              <w:szCs w:val="27"/>
            </w:rPr>
            <w:t>, pp.208-217.</w:t>
          </w:r>
        </w:p>
        <w:p w14:paraId="4B627461" w14:textId="3C06EA82" w:rsidR="00DB4C8C" w:rsidRDefault="00B06C93" w:rsidP="005173D0">
          <w:pPr>
            <w:rPr>
              <w:rStyle w:val="bumpedfont15"/>
              <w:rFonts w:eastAsia="Times New Roman"/>
              <w:color w:val="222222"/>
              <w:sz w:val="27"/>
              <w:szCs w:val="27"/>
            </w:rPr>
          </w:pPr>
          <w:r>
            <w:rPr>
              <w:rStyle w:val="bumpedfont15"/>
              <w:rFonts w:eastAsia="Times New Roman"/>
              <w:color w:val="222222"/>
              <w:sz w:val="27"/>
              <w:szCs w:val="27"/>
            </w:rPr>
            <w:t>Markevičiūtė, Z. and Varžinskas, V., 2022. Smart material choice: the importance of circular design strategy applications for bio-based food packaging preproduction and end-of-life life cycle stages.</w:t>
          </w:r>
          <w:r>
            <w:rPr>
              <w:rStyle w:val="apple-converted-space"/>
              <w:rFonts w:eastAsia="Times New Roman"/>
              <w:color w:val="222222"/>
              <w:sz w:val="27"/>
              <w:szCs w:val="27"/>
            </w:rPr>
            <w:t> </w:t>
          </w:r>
          <w:r>
            <w:rPr>
              <w:rStyle w:val="bumpedfont15"/>
              <w:rFonts w:eastAsia="Times New Roman"/>
              <w:i/>
              <w:iCs/>
              <w:color w:val="222222"/>
              <w:sz w:val="27"/>
              <w:szCs w:val="27"/>
            </w:rPr>
            <w:t>Sustainability</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14</w:t>
          </w:r>
          <w:r>
            <w:rPr>
              <w:rStyle w:val="bumpedfont15"/>
              <w:rFonts w:eastAsia="Times New Roman"/>
              <w:color w:val="222222"/>
              <w:sz w:val="27"/>
              <w:szCs w:val="27"/>
            </w:rPr>
            <w:t>(10), p.6366.</w:t>
          </w:r>
        </w:p>
        <w:p w14:paraId="51A43744" w14:textId="62096298" w:rsidR="00B06C93" w:rsidRDefault="002C7C16" w:rsidP="005173D0">
          <w:pPr>
            <w:rPr>
              <w:rStyle w:val="bumpedfont15"/>
              <w:rFonts w:eastAsia="Times New Roman"/>
              <w:color w:val="222222"/>
              <w:sz w:val="27"/>
              <w:szCs w:val="27"/>
            </w:rPr>
          </w:pPr>
          <w:r>
            <w:rPr>
              <w:rStyle w:val="bumpedfont15"/>
              <w:rFonts w:eastAsia="Times New Roman"/>
              <w:color w:val="222222"/>
              <w:sz w:val="27"/>
              <w:szCs w:val="27"/>
            </w:rPr>
            <w:t>Mukonza, C., Hinson, R.E., Adeola, O., Adisa, I., Mogaji, E. and Kirgiz, A.C., 2021. Green marketing: An introduction.</w:t>
          </w:r>
          <w:r>
            <w:rPr>
              <w:rStyle w:val="apple-converted-space"/>
              <w:rFonts w:eastAsia="Times New Roman"/>
              <w:color w:val="222222"/>
              <w:sz w:val="27"/>
              <w:szCs w:val="27"/>
            </w:rPr>
            <w:t> </w:t>
          </w:r>
          <w:r>
            <w:rPr>
              <w:rStyle w:val="bumpedfont15"/>
              <w:rFonts w:eastAsia="Times New Roman"/>
              <w:i/>
              <w:iCs/>
              <w:color w:val="222222"/>
              <w:sz w:val="27"/>
              <w:szCs w:val="27"/>
            </w:rPr>
            <w:t>Green Marketing in Emerging Markets: Strategic and Operational Perspectives</w:t>
          </w:r>
          <w:r>
            <w:rPr>
              <w:rStyle w:val="bumpedfont15"/>
              <w:rFonts w:eastAsia="Times New Roman"/>
              <w:color w:val="222222"/>
              <w:sz w:val="27"/>
              <w:szCs w:val="27"/>
            </w:rPr>
            <w:t>, pp.3-14. Available at:</w:t>
          </w:r>
          <w:r>
            <w:rPr>
              <w:rStyle w:val="apple-converted-space"/>
              <w:rFonts w:eastAsia="Times New Roman"/>
              <w:color w:val="222222"/>
              <w:sz w:val="27"/>
              <w:szCs w:val="27"/>
            </w:rPr>
            <w:t> </w:t>
          </w:r>
          <w:hyperlink r:id="rId17" w:history="1">
            <w:r>
              <w:rPr>
                <w:rStyle w:val="bumpedfont15"/>
                <w:rFonts w:eastAsia="Times New Roman"/>
                <w:color w:val="1155CC"/>
                <w:sz w:val="27"/>
                <w:szCs w:val="27"/>
                <w:u w:val="single"/>
              </w:rPr>
              <w:t>https://link.springer.com/chapter/10.1007/978-3-030-74065-8_1</w:t>
            </w:r>
          </w:hyperlink>
          <w:r>
            <w:rPr>
              <w:rStyle w:val="bumpedfont15"/>
              <w:rFonts w:eastAsia="Times New Roman"/>
              <w:color w:val="222222"/>
              <w:sz w:val="27"/>
              <w:szCs w:val="27"/>
            </w:rPr>
            <w:t>[Accessed on 21.03.23]</w:t>
          </w:r>
        </w:p>
        <w:p w14:paraId="7E14EEEF" w14:textId="10B561B4" w:rsidR="00B10B66" w:rsidRDefault="00B10B66" w:rsidP="005173D0">
          <w:pPr>
            <w:rPr>
              <w:rStyle w:val="bumpedfont15"/>
              <w:rFonts w:eastAsia="Times New Roman"/>
              <w:color w:val="222222"/>
              <w:sz w:val="27"/>
              <w:szCs w:val="27"/>
            </w:rPr>
          </w:pPr>
          <w:r>
            <w:rPr>
              <w:rStyle w:val="bumpedfont15"/>
              <w:rFonts w:eastAsia="Times New Roman"/>
              <w:color w:val="222222"/>
              <w:sz w:val="27"/>
              <w:szCs w:val="27"/>
            </w:rPr>
            <w:t>Nadkarni, S. and Prügl, R., 2021. Digital transformation: a review, synthesis and opportunities for future research.</w:t>
          </w:r>
          <w:r>
            <w:rPr>
              <w:rStyle w:val="apple-converted-space"/>
              <w:rFonts w:eastAsia="Times New Roman"/>
              <w:color w:val="222222"/>
              <w:sz w:val="27"/>
              <w:szCs w:val="27"/>
            </w:rPr>
            <w:t> </w:t>
          </w:r>
          <w:r>
            <w:rPr>
              <w:rStyle w:val="bumpedfont15"/>
              <w:rFonts w:eastAsia="Times New Roman"/>
              <w:i/>
              <w:iCs/>
              <w:color w:val="222222"/>
              <w:sz w:val="27"/>
              <w:szCs w:val="27"/>
            </w:rPr>
            <w:t>Management Review Quarterly</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71</w:t>
          </w:r>
          <w:r>
            <w:rPr>
              <w:rStyle w:val="bumpedfont15"/>
              <w:rFonts w:eastAsia="Times New Roman"/>
              <w:color w:val="222222"/>
              <w:sz w:val="27"/>
              <w:szCs w:val="27"/>
            </w:rPr>
            <w:t>, pp.233-341.</w:t>
          </w:r>
        </w:p>
        <w:p w14:paraId="4EC6760A" w14:textId="529BA895" w:rsidR="00B10B66" w:rsidRDefault="00BB0EE3" w:rsidP="005173D0">
          <w:pPr>
            <w:rPr>
              <w:rStyle w:val="bumpedfont15"/>
              <w:rFonts w:eastAsia="Times New Roman"/>
              <w:color w:val="222222"/>
              <w:sz w:val="27"/>
              <w:szCs w:val="27"/>
            </w:rPr>
          </w:pPr>
          <w:r>
            <w:rPr>
              <w:rStyle w:val="bumpedfont15"/>
              <w:rFonts w:eastAsia="Times New Roman"/>
              <w:color w:val="222222"/>
              <w:sz w:val="27"/>
              <w:szCs w:val="27"/>
            </w:rPr>
            <w:t>National Institute of Economic and Social Research THE ECONOMIC EFFECTS OF THE GOVERNMENT'S PROPOSED BREXIT DEAL  Available at:</w:t>
          </w:r>
          <w:r>
            <w:rPr>
              <w:rStyle w:val="apple-converted-space"/>
              <w:rFonts w:eastAsia="Times New Roman"/>
              <w:color w:val="222222"/>
              <w:sz w:val="27"/>
              <w:szCs w:val="27"/>
            </w:rPr>
            <w:t> </w:t>
          </w:r>
          <w:hyperlink r:id="rId18" w:history="1">
            <w:r>
              <w:rPr>
                <w:rStyle w:val="bumpedfont15"/>
                <w:rFonts w:eastAsia="Times New Roman"/>
                <w:color w:val="1155CC"/>
                <w:sz w:val="27"/>
                <w:szCs w:val="27"/>
                <w:u w:val="single"/>
              </w:rPr>
              <w:t>https://www.niesr.ac.uk/wp-content/uploads/2021/10/NIESR-Report-Brexit-2018-11-26-4.pdf</w:t>
            </w:r>
          </w:hyperlink>
          <w:r>
            <w:rPr>
              <w:rStyle w:val="apple-converted-space"/>
              <w:rFonts w:eastAsia="Times New Roman"/>
              <w:color w:val="222222"/>
              <w:sz w:val="27"/>
              <w:szCs w:val="27"/>
            </w:rPr>
            <w:t> </w:t>
          </w:r>
          <w:r>
            <w:rPr>
              <w:rStyle w:val="bumpedfont15"/>
              <w:rFonts w:eastAsia="Times New Roman"/>
              <w:color w:val="222222"/>
              <w:sz w:val="27"/>
              <w:szCs w:val="27"/>
            </w:rPr>
            <w:t>[Accessed on 21.03.2023]</w:t>
          </w:r>
        </w:p>
        <w:p w14:paraId="30B5D57F" w14:textId="1FE9E135" w:rsidR="006679BE" w:rsidRDefault="006679BE" w:rsidP="005173D0">
          <w:pPr>
            <w:rPr>
              <w:rStyle w:val="bumpedfont15"/>
              <w:rFonts w:eastAsia="Times New Roman"/>
              <w:color w:val="222222"/>
              <w:sz w:val="27"/>
              <w:szCs w:val="27"/>
            </w:rPr>
          </w:pPr>
          <w:r>
            <w:rPr>
              <w:rStyle w:val="bumpedfont15"/>
              <w:rFonts w:eastAsia="Times New Roman"/>
              <w:color w:val="222222"/>
              <w:sz w:val="27"/>
              <w:szCs w:val="27"/>
            </w:rPr>
            <w:t>ONS, 2023.</w:t>
          </w:r>
          <w:r>
            <w:rPr>
              <w:rStyle w:val="apple-converted-space"/>
              <w:rFonts w:eastAsia="Times New Roman"/>
              <w:color w:val="222222"/>
              <w:sz w:val="27"/>
              <w:szCs w:val="27"/>
            </w:rPr>
            <w:t> </w:t>
          </w:r>
          <w:r>
            <w:rPr>
              <w:rStyle w:val="bumpedfont15"/>
              <w:rFonts w:eastAsia="Times New Roman"/>
              <w:i/>
              <w:iCs/>
              <w:color w:val="000000"/>
              <w:sz w:val="27"/>
              <w:szCs w:val="27"/>
              <w:shd w:val="clear" w:color="auto" w:fill="FFFFFF"/>
            </w:rPr>
            <w:t>Average household income, UK: financial year ending 2022</w:t>
          </w:r>
          <w:r>
            <w:rPr>
              <w:rStyle w:val="apple-converted-space"/>
              <w:rFonts w:eastAsia="Times New Roman"/>
              <w:i/>
              <w:iCs/>
              <w:color w:val="000000"/>
              <w:sz w:val="27"/>
              <w:szCs w:val="27"/>
              <w:shd w:val="clear" w:color="auto" w:fill="FFFFFF"/>
            </w:rPr>
            <w:t> </w:t>
          </w:r>
          <w:r>
            <w:rPr>
              <w:rStyle w:val="bumpedfont15"/>
              <w:rFonts w:eastAsia="Times New Roman"/>
              <w:color w:val="000000"/>
              <w:sz w:val="27"/>
              <w:szCs w:val="27"/>
              <w:shd w:val="clear" w:color="auto" w:fill="FFFFFF"/>
            </w:rPr>
            <w:t>Available at:</w:t>
          </w:r>
          <w:hyperlink r:id="rId19" w:anchor=":~:text=Median%20income%20for%20non%2Dretired,FYE%202013%20to%20FYE%202022" w:history="1">
            <w:r>
              <w:rPr>
                <w:rStyle w:val="bumpedfont15"/>
                <w:rFonts w:eastAsia="Times New Roman"/>
                <w:color w:val="1155CC"/>
                <w:sz w:val="27"/>
                <w:szCs w:val="27"/>
                <w:u w:val="single"/>
              </w:rPr>
              <w:t>https://www.ons.gov.uk/peoplepopulationandcommunity/personalandhouseholdfinances/incomeandwealth/bulletins/householddisposableincomeandinequality/financialyearending2022#:~:text=Median%20income%20for%20non%2Dretired,FYE%202013%20to%20FYE%202022</w:t>
            </w:r>
          </w:hyperlink>
          <w:r>
            <w:rPr>
              <w:rStyle w:val="apple-converted-space"/>
              <w:rFonts w:eastAsia="Times New Roman"/>
              <w:color w:val="222222"/>
              <w:sz w:val="27"/>
              <w:szCs w:val="27"/>
            </w:rPr>
            <w:t> </w:t>
          </w:r>
          <w:r>
            <w:rPr>
              <w:rStyle w:val="bumpedfont15"/>
              <w:rFonts w:eastAsia="Times New Roman"/>
              <w:color w:val="222222"/>
              <w:sz w:val="27"/>
              <w:szCs w:val="27"/>
            </w:rPr>
            <w:t>[Accessed on 21.03.2023]</w:t>
          </w:r>
        </w:p>
        <w:p w14:paraId="0A7347C5" w14:textId="5EFAEB41" w:rsidR="0094705B" w:rsidRDefault="0094705B" w:rsidP="005173D0">
          <w:pPr>
            <w:rPr>
              <w:rStyle w:val="bumpedfont15"/>
              <w:rFonts w:eastAsia="Times New Roman"/>
              <w:color w:val="222222"/>
              <w:sz w:val="27"/>
              <w:szCs w:val="27"/>
            </w:rPr>
          </w:pPr>
          <w:r>
            <w:rPr>
              <w:rStyle w:val="bumpedfont15"/>
              <w:rFonts w:eastAsia="Times New Roman"/>
              <w:color w:val="222222"/>
              <w:sz w:val="27"/>
              <w:szCs w:val="27"/>
            </w:rPr>
            <w:t>Pan, W., Chen, L. and Zhan, W., 2019. PESTEL analysis of construction productivity enhancement strategies: A case study of three economies.</w:t>
          </w:r>
          <w:r>
            <w:rPr>
              <w:rStyle w:val="apple-converted-space"/>
              <w:rFonts w:eastAsia="Times New Roman"/>
              <w:color w:val="222222"/>
              <w:sz w:val="27"/>
              <w:szCs w:val="27"/>
            </w:rPr>
            <w:t> </w:t>
          </w:r>
          <w:r>
            <w:rPr>
              <w:rStyle w:val="bumpedfont15"/>
              <w:rFonts w:eastAsia="Times New Roman"/>
              <w:i/>
              <w:iCs/>
              <w:color w:val="222222"/>
              <w:sz w:val="27"/>
              <w:szCs w:val="27"/>
            </w:rPr>
            <w:t>Journal of Management in Engineering</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35</w:t>
          </w:r>
          <w:r>
            <w:rPr>
              <w:rStyle w:val="bumpedfont15"/>
              <w:rFonts w:eastAsia="Times New Roman"/>
              <w:color w:val="222222"/>
              <w:sz w:val="27"/>
              <w:szCs w:val="27"/>
            </w:rPr>
            <w:t>(1), p.05018013.</w:t>
          </w:r>
        </w:p>
        <w:p w14:paraId="52873A5B" w14:textId="20FADB77" w:rsidR="0094705B" w:rsidRDefault="002B5B7A" w:rsidP="005173D0">
          <w:pPr>
            <w:rPr>
              <w:rStyle w:val="bumpedfont15"/>
              <w:rFonts w:eastAsia="Times New Roman"/>
              <w:color w:val="222222"/>
              <w:sz w:val="27"/>
              <w:szCs w:val="27"/>
            </w:rPr>
          </w:pPr>
          <w:r>
            <w:rPr>
              <w:rStyle w:val="bumpedfont15"/>
              <w:rFonts w:eastAsia="Times New Roman"/>
              <w:color w:val="222222"/>
              <w:sz w:val="27"/>
              <w:szCs w:val="27"/>
            </w:rPr>
            <w:t>Sen, S., Patel, M. and Sharma, A.K., 2021. Software Development Life Cycle Performance Analysis. In</w:t>
          </w:r>
          <w:r>
            <w:rPr>
              <w:rStyle w:val="apple-converted-space"/>
              <w:rFonts w:eastAsia="Times New Roman"/>
              <w:color w:val="222222"/>
              <w:sz w:val="27"/>
              <w:szCs w:val="27"/>
            </w:rPr>
            <w:t> </w:t>
          </w:r>
          <w:r>
            <w:rPr>
              <w:rStyle w:val="bumpedfont15"/>
              <w:rFonts w:eastAsia="Times New Roman"/>
              <w:i/>
              <w:iCs/>
              <w:color w:val="222222"/>
              <w:sz w:val="27"/>
              <w:szCs w:val="27"/>
            </w:rPr>
            <w:t>Emerging Trends in Data Driven Computing and Communications: Proceedings of DDCIoT 2021</w:t>
          </w:r>
          <w:r>
            <w:rPr>
              <w:rStyle w:val="apple-converted-space"/>
              <w:rFonts w:eastAsia="Times New Roman"/>
              <w:color w:val="222222"/>
              <w:sz w:val="27"/>
              <w:szCs w:val="27"/>
            </w:rPr>
            <w:t> </w:t>
          </w:r>
          <w:r>
            <w:rPr>
              <w:rStyle w:val="bumpedfont15"/>
              <w:rFonts w:eastAsia="Times New Roman"/>
              <w:color w:val="222222"/>
              <w:sz w:val="27"/>
              <w:szCs w:val="27"/>
            </w:rPr>
            <w:t>(pp. 311-319). Springer Singapore.</w:t>
          </w:r>
        </w:p>
        <w:p w14:paraId="59DD92E0" w14:textId="47C1667A" w:rsidR="002B5B7A" w:rsidRDefault="00051FF9" w:rsidP="005173D0">
          <w:pPr>
            <w:rPr>
              <w:rStyle w:val="bumpedfont15"/>
              <w:rFonts w:eastAsia="Times New Roman"/>
              <w:color w:val="222222"/>
              <w:sz w:val="27"/>
              <w:szCs w:val="27"/>
            </w:rPr>
          </w:pPr>
          <w:r>
            <w:rPr>
              <w:rStyle w:val="bumpedfont15"/>
              <w:rFonts w:eastAsia="Times New Roman"/>
              <w:color w:val="222222"/>
              <w:sz w:val="27"/>
              <w:szCs w:val="27"/>
            </w:rPr>
            <w:lastRenderedPageBreak/>
            <w:t>Singh, K. and Misra, M., 2022. The evolving path of CSR: toward business and society relationship.</w:t>
          </w:r>
          <w:r>
            <w:rPr>
              <w:rStyle w:val="apple-converted-space"/>
              <w:rFonts w:eastAsia="Times New Roman"/>
              <w:color w:val="222222"/>
              <w:sz w:val="27"/>
              <w:szCs w:val="27"/>
            </w:rPr>
            <w:t> </w:t>
          </w:r>
          <w:r>
            <w:rPr>
              <w:rStyle w:val="bumpedfont15"/>
              <w:rFonts w:eastAsia="Times New Roman"/>
              <w:i/>
              <w:iCs/>
              <w:color w:val="222222"/>
              <w:sz w:val="27"/>
              <w:szCs w:val="27"/>
            </w:rPr>
            <w:t>Journal of Economic and Administrative Sciences</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38</w:t>
          </w:r>
          <w:r>
            <w:rPr>
              <w:rStyle w:val="bumpedfont15"/>
              <w:rFonts w:eastAsia="Times New Roman"/>
              <w:color w:val="222222"/>
              <w:sz w:val="27"/>
              <w:szCs w:val="27"/>
            </w:rPr>
            <w:t>(2), pp.304-332.</w:t>
          </w:r>
        </w:p>
        <w:p w14:paraId="05F47EF3" w14:textId="678E2FC0" w:rsidR="000108B2" w:rsidRDefault="000108B2" w:rsidP="005173D0">
          <w:pPr>
            <w:rPr>
              <w:rStyle w:val="bumpedfont15"/>
              <w:rFonts w:eastAsia="Times New Roman"/>
              <w:color w:val="222222"/>
              <w:sz w:val="27"/>
              <w:szCs w:val="27"/>
            </w:rPr>
          </w:pPr>
          <w:r>
            <w:rPr>
              <w:rStyle w:val="bumpedfont15"/>
              <w:rFonts w:eastAsia="Times New Roman"/>
              <w:color w:val="222222"/>
              <w:sz w:val="27"/>
              <w:szCs w:val="27"/>
            </w:rPr>
            <w:t>Statista 2023</w:t>
          </w:r>
          <w:r>
            <w:rPr>
              <w:rStyle w:val="apple-converted-space"/>
              <w:rFonts w:eastAsia="Times New Roman"/>
              <w:color w:val="222222"/>
              <w:sz w:val="27"/>
              <w:szCs w:val="27"/>
            </w:rPr>
            <w:t> </w:t>
          </w:r>
          <w:r>
            <w:rPr>
              <w:rStyle w:val="bumpedfont15"/>
              <w:rFonts w:eastAsia="Times New Roman"/>
              <w:i/>
              <w:iCs/>
              <w:color w:val="000000"/>
              <w:sz w:val="27"/>
              <w:szCs w:val="27"/>
            </w:rPr>
            <w:t>Forecasted annual growth of gross domestic product in the United Kingdom from 2000 to 2027</w:t>
          </w:r>
          <w:r>
            <w:rPr>
              <w:rStyle w:val="bumpedfont15"/>
              <w:rFonts w:eastAsia="Times New Roman"/>
              <w:color w:val="000000"/>
              <w:sz w:val="27"/>
              <w:szCs w:val="27"/>
              <w:shd w:val="clear" w:color="auto" w:fill="FFFFFF"/>
            </w:rPr>
            <w:t>Available at:</w:t>
          </w:r>
          <w:hyperlink r:id="rId20" w:history="1">
            <w:r>
              <w:rPr>
                <w:rStyle w:val="bumpedfont15"/>
                <w:rFonts w:eastAsia="Times New Roman"/>
                <w:color w:val="1155CC"/>
                <w:sz w:val="27"/>
                <w:szCs w:val="27"/>
                <w:u w:val="single"/>
              </w:rPr>
              <w:t>https://www.statista.com/statistics/375195/gdp-growth-forecast-uk/</w:t>
            </w:r>
          </w:hyperlink>
          <w:r>
            <w:rPr>
              <w:rStyle w:val="bumpedfont15"/>
              <w:rFonts w:eastAsia="Times New Roman"/>
              <w:color w:val="222222"/>
              <w:sz w:val="27"/>
              <w:szCs w:val="27"/>
            </w:rPr>
            <w:t>[Accessed on 21.03.2023]</w:t>
          </w:r>
        </w:p>
        <w:p w14:paraId="2A2DD27E" w14:textId="10E4E0FA" w:rsidR="000108B2" w:rsidRDefault="00553EE1" w:rsidP="005173D0">
          <w:pPr>
            <w:rPr>
              <w:rStyle w:val="bumpedfont15"/>
              <w:rFonts w:eastAsia="Times New Roman"/>
              <w:color w:val="000000"/>
              <w:sz w:val="27"/>
              <w:szCs w:val="27"/>
              <w:shd w:val="clear" w:color="auto" w:fill="FFFFFF"/>
            </w:rPr>
          </w:pPr>
          <w:r>
            <w:rPr>
              <w:rStyle w:val="bumpedfont15"/>
              <w:rFonts w:eastAsia="Times New Roman"/>
              <w:color w:val="000000"/>
              <w:sz w:val="27"/>
              <w:szCs w:val="27"/>
              <w:shd w:val="clear" w:color="auto" w:fill="FFFFFF"/>
            </w:rPr>
            <w:t>Statista 2023</w:t>
          </w:r>
          <w:r>
            <w:rPr>
              <w:rStyle w:val="apple-converted-space"/>
              <w:rFonts w:eastAsia="Times New Roman"/>
              <w:color w:val="000000"/>
              <w:sz w:val="27"/>
              <w:szCs w:val="27"/>
              <w:shd w:val="clear" w:color="auto" w:fill="FFFFFF"/>
            </w:rPr>
            <w:t> </w:t>
          </w:r>
          <w:r>
            <w:rPr>
              <w:rStyle w:val="bumpedfont15"/>
              <w:rFonts w:eastAsia="Times New Roman"/>
              <w:color w:val="0F2741"/>
              <w:sz w:val="27"/>
              <w:szCs w:val="27"/>
            </w:rPr>
            <w:t>Market share held by the leading search engines in the United Kingdom (UK) as of September 2021  </w:t>
          </w:r>
          <w:r>
            <w:rPr>
              <w:rStyle w:val="bumpedfont15"/>
              <w:rFonts w:eastAsia="Times New Roman"/>
              <w:color w:val="0F2741"/>
              <w:sz w:val="27"/>
              <w:szCs w:val="27"/>
              <w:shd w:val="clear" w:color="auto" w:fill="FFFFFF"/>
            </w:rPr>
            <w:t>Available at:</w:t>
          </w:r>
          <w:hyperlink r:id="rId21" w:history="1">
            <w:r>
              <w:rPr>
                <w:rStyle w:val="bumpedfont15"/>
                <w:rFonts w:eastAsia="Times New Roman"/>
                <w:color w:val="1155CC"/>
                <w:sz w:val="27"/>
                <w:szCs w:val="27"/>
                <w:u w:val="single"/>
                <w:shd w:val="clear" w:color="auto" w:fill="FFFFFF"/>
              </w:rPr>
              <w:t>https://www.statista.com/statistics/280269/market-share-held-by-search-engines-in-the-united-kingdom/</w:t>
            </w:r>
          </w:hyperlink>
          <w:r>
            <w:rPr>
              <w:rStyle w:val="bumpedfont15"/>
              <w:rFonts w:eastAsia="Times New Roman"/>
              <w:color w:val="000000"/>
              <w:sz w:val="27"/>
              <w:szCs w:val="27"/>
              <w:shd w:val="clear" w:color="auto" w:fill="FFFFFF"/>
            </w:rPr>
            <w:t>[Accessed on 21.03.2023]</w:t>
          </w:r>
        </w:p>
        <w:p w14:paraId="0BE34F90" w14:textId="6D417A24" w:rsidR="00553EE1" w:rsidRDefault="00D63751" w:rsidP="005173D0">
          <w:pPr>
            <w:rPr>
              <w:rStyle w:val="bumpedfont15"/>
              <w:rFonts w:eastAsia="Times New Roman"/>
              <w:color w:val="000000"/>
              <w:sz w:val="27"/>
              <w:szCs w:val="27"/>
              <w:shd w:val="clear" w:color="auto" w:fill="FFFFFF"/>
            </w:rPr>
          </w:pPr>
          <w:r>
            <w:rPr>
              <w:rStyle w:val="bumpedfont15"/>
              <w:rFonts w:eastAsia="Times New Roman"/>
              <w:color w:val="000000"/>
              <w:sz w:val="27"/>
              <w:szCs w:val="27"/>
              <w:shd w:val="clear" w:color="auto" w:fill="FFFFFF"/>
            </w:rPr>
            <w:t>Statista 2023</w:t>
          </w:r>
          <w:r>
            <w:rPr>
              <w:rStyle w:val="apple-converted-space"/>
              <w:rFonts w:eastAsia="Times New Roman"/>
              <w:color w:val="000000"/>
              <w:sz w:val="27"/>
              <w:szCs w:val="27"/>
              <w:shd w:val="clear" w:color="auto" w:fill="FFFFFF"/>
            </w:rPr>
            <w:t> </w:t>
          </w:r>
          <w:r>
            <w:rPr>
              <w:rStyle w:val="bumpedfont15"/>
              <w:rFonts w:eastAsia="Times New Roman"/>
              <w:color w:val="0F2741"/>
              <w:sz w:val="27"/>
              <w:szCs w:val="27"/>
              <w:shd w:val="clear" w:color="auto" w:fill="FFFFFF"/>
            </w:rPr>
            <w:t>Travel and tourism in the United Kingdom - statistics &amp; facts Available at:</w:t>
          </w:r>
          <w:hyperlink r:id="rId22" w:anchor="topicOverview" w:history="1">
            <w:r>
              <w:rPr>
                <w:rStyle w:val="bumpedfont15"/>
                <w:rFonts w:eastAsia="Times New Roman"/>
                <w:color w:val="1155CC"/>
                <w:sz w:val="27"/>
                <w:szCs w:val="27"/>
                <w:u w:val="single"/>
                <w:shd w:val="clear" w:color="auto" w:fill="FFFFFF"/>
              </w:rPr>
              <w:t>https://www.statista.com/topics/3269/travel-and-tourism-in-the-united-kingdom-uk/#topicOverview</w:t>
            </w:r>
          </w:hyperlink>
          <w:r>
            <w:rPr>
              <w:rStyle w:val="apple-converted-space"/>
              <w:rFonts w:eastAsia="Times New Roman"/>
              <w:color w:val="000000"/>
              <w:sz w:val="27"/>
              <w:szCs w:val="27"/>
              <w:shd w:val="clear" w:color="auto" w:fill="FFFFFF"/>
            </w:rPr>
            <w:t> </w:t>
          </w:r>
          <w:r>
            <w:rPr>
              <w:rStyle w:val="bumpedfont15"/>
              <w:rFonts w:eastAsia="Times New Roman"/>
              <w:color w:val="000000"/>
              <w:sz w:val="27"/>
              <w:szCs w:val="27"/>
              <w:shd w:val="clear" w:color="auto" w:fill="FFFFFF"/>
            </w:rPr>
            <w:t>[Accessed on 21.03.2023]</w:t>
          </w:r>
        </w:p>
        <w:p w14:paraId="7FE03224" w14:textId="570340F4" w:rsidR="00D63751" w:rsidRDefault="002A6080" w:rsidP="005173D0">
          <w:pPr>
            <w:rPr>
              <w:rStyle w:val="bumpedfont15"/>
              <w:rFonts w:eastAsia="Times New Roman"/>
              <w:color w:val="222222"/>
              <w:sz w:val="27"/>
              <w:szCs w:val="27"/>
            </w:rPr>
          </w:pPr>
          <w:r>
            <w:rPr>
              <w:rStyle w:val="bumpedfont15"/>
              <w:rFonts w:eastAsia="Times New Roman"/>
              <w:color w:val="222222"/>
              <w:sz w:val="27"/>
              <w:szCs w:val="27"/>
            </w:rPr>
            <w:t>Sundar, S.S., 2020. Rise of machine agency: A framework for studying the psychology of human–AI interaction (HAII).</w:t>
          </w:r>
          <w:r>
            <w:rPr>
              <w:rStyle w:val="apple-converted-space"/>
              <w:rFonts w:eastAsia="Times New Roman"/>
              <w:color w:val="222222"/>
              <w:sz w:val="27"/>
              <w:szCs w:val="27"/>
            </w:rPr>
            <w:t> </w:t>
          </w:r>
          <w:r>
            <w:rPr>
              <w:rStyle w:val="bumpedfont15"/>
              <w:rFonts w:eastAsia="Times New Roman"/>
              <w:i/>
              <w:iCs/>
              <w:color w:val="222222"/>
              <w:sz w:val="27"/>
              <w:szCs w:val="27"/>
            </w:rPr>
            <w:t>Journal of Computer-Mediated Communication</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25</w:t>
          </w:r>
          <w:r>
            <w:rPr>
              <w:rStyle w:val="bumpedfont15"/>
              <w:rFonts w:eastAsia="Times New Roman"/>
              <w:color w:val="222222"/>
              <w:sz w:val="27"/>
              <w:szCs w:val="27"/>
            </w:rPr>
            <w:t>(1), pp.74-88. Available at:</w:t>
          </w:r>
          <w:r>
            <w:rPr>
              <w:rStyle w:val="apple-converted-space"/>
              <w:rFonts w:eastAsia="Times New Roman"/>
              <w:color w:val="222222"/>
              <w:sz w:val="27"/>
              <w:szCs w:val="27"/>
            </w:rPr>
            <w:t> </w:t>
          </w:r>
          <w:hyperlink r:id="rId23" w:history="1">
            <w:r>
              <w:rPr>
                <w:rStyle w:val="bumpedfont15"/>
                <w:rFonts w:eastAsia="Times New Roman"/>
                <w:color w:val="1155CC"/>
                <w:sz w:val="27"/>
                <w:szCs w:val="27"/>
                <w:u w:val="single"/>
              </w:rPr>
              <w:t>https://watermark.silverchair.com/zmz026.pdf</w:t>
            </w:r>
          </w:hyperlink>
          <w:r>
            <w:rPr>
              <w:rStyle w:val="bumpedfont15"/>
              <w:rFonts w:eastAsia="Times New Roman"/>
              <w:color w:val="222222"/>
              <w:sz w:val="27"/>
              <w:szCs w:val="27"/>
            </w:rPr>
            <w:t>[Accessed on 21.03.2023]</w:t>
          </w:r>
        </w:p>
        <w:p w14:paraId="3563925D" w14:textId="77777777" w:rsidR="00075007" w:rsidRPr="00075007" w:rsidRDefault="00075007" w:rsidP="00075007">
          <w:pPr>
            <w:pBdr>
              <w:bottom w:val="single" w:sz="6" w:space="0" w:color="000000"/>
            </w:pBdr>
            <w:spacing w:before="150" w:after="150" w:line="240" w:lineRule="auto"/>
            <w:jc w:val="both"/>
            <w:divId w:val="424497498"/>
            <w:rPr>
              <w:rFonts w:ascii="-webkit-standard" w:eastAsiaTheme="minorEastAsia" w:hAnsi="-webkit-standard" w:cs="Times New Roman"/>
              <w:noProof w:val="0"/>
              <w:color w:val="000000"/>
              <w:sz w:val="27"/>
              <w:szCs w:val="27"/>
              <w:lang w:val="en-IN" w:eastAsia="en-GB"/>
            </w:rPr>
          </w:pPr>
          <w:r w:rsidRPr="00075007">
            <w:rPr>
              <w:rFonts w:eastAsiaTheme="minorEastAsia" w:cs="Times New Roman"/>
              <w:noProof w:val="0"/>
              <w:color w:val="000000"/>
              <w:sz w:val="27"/>
              <w:szCs w:val="27"/>
              <w:shd w:val="clear" w:color="auto" w:fill="FFFFFF"/>
              <w:lang w:val="en-IN" w:eastAsia="en-GB"/>
            </w:rPr>
            <w:t>The Guardian, 2023</w:t>
          </w:r>
          <w:r w:rsidRPr="00075007">
            <w:rPr>
              <w:rFonts w:eastAsiaTheme="minorEastAsia" w:cs="Times New Roman"/>
              <w:noProof w:val="0"/>
              <w:color w:val="121212"/>
              <w:sz w:val="27"/>
              <w:szCs w:val="27"/>
              <w:lang w:val="en-IN" w:eastAsia="en-GB"/>
            </w:rPr>
            <w:t>UK unemployment falls but number of long-term sick rises to record high </w:t>
          </w:r>
          <w:r w:rsidRPr="00075007">
            <w:rPr>
              <w:rFonts w:eastAsiaTheme="minorEastAsia" w:cs="Times New Roman"/>
              <w:noProof w:val="0"/>
              <w:color w:val="000000"/>
              <w:sz w:val="27"/>
              <w:szCs w:val="27"/>
              <w:lang w:val="en-IN" w:eastAsia="en-GB"/>
            </w:rPr>
            <w:t>Available at:</w:t>
          </w:r>
          <w:hyperlink r:id="rId24" w:history="1">
            <w:r w:rsidRPr="00075007">
              <w:rPr>
                <w:rFonts w:eastAsiaTheme="minorEastAsia" w:cs="Times New Roman"/>
                <w:noProof w:val="0"/>
                <w:color w:val="1155CC"/>
                <w:sz w:val="27"/>
                <w:szCs w:val="27"/>
                <w:u w:val="single"/>
                <w:lang w:val="en-IN" w:eastAsia="en-GB"/>
              </w:rPr>
              <w:t>https://www.theguardian.com/business/2022/oct/11/uk-unemployment-long-term-sick-jobless-level-pay-inflation</w:t>
            </w:r>
          </w:hyperlink>
          <w:r w:rsidRPr="00075007">
            <w:rPr>
              <w:rFonts w:eastAsiaTheme="minorEastAsia" w:cs="Times New Roman"/>
              <w:noProof w:val="0"/>
              <w:color w:val="222222"/>
              <w:sz w:val="27"/>
              <w:szCs w:val="27"/>
              <w:lang w:val="en-IN" w:eastAsia="en-GB"/>
            </w:rPr>
            <w:t>[Accessed on 21.03.2023]</w:t>
          </w:r>
        </w:p>
        <w:p w14:paraId="47F2D56C" w14:textId="77777777" w:rsidR="00075007" w:rsidRPr="00075007" w:rsidRDefault="00075007" w:rsidP="00075007">
          <w:pPr>
            <w:spacing w:after="0" w:line="240" w:lineRule="auto"/>
            <w:divId w:val="424497498"/>
            <w:rPr>
              <w:rFonts w:eastAsia="Times New Roman" w:cs="Times New Roman"/>
              <w:noProof w:val="0"/>
              <w:szCs w:val="24"/>
              <w:lang w:val="en-IN" w:eastAsia="en-GB"/>
            </w:rPr>
          </w:pPr>
        </w:p>
        <w:p w14:paraId="27D5C79C" w14:textId="5E6C2198" w:rsidR="009A6FFD" w:rsidRDefault="00185785" w:rsidP="00E316D4">
          <w:pPr>
            <w:spacing w:line="360" w:lineRule="auto"/>
            <w:rPr>
              <w:rStyle w:val="bumpedfont15"/>
              <w:rFonts w:eastAsia="Times New Roman"/>
              <w:color w:val="222222"/>
              <w:sz w:val="27"/>
              <w:szCs w:val="27"/>
            </w:rPr>
          </w:pPr>
          <w:r>
            <w:rPr>
              <w:rStyle w:val="bumpedfont15"/>
              <w:rFonts w:eastAsia="Times New Roman"/>
              <w:color w:val="222222"/>
              <w:sz w:val="27"/>
              <w:szCs w:val="27"/>
            </w:rPr>
            <w:t>The World Bank 2023.</w:t>
          </w:r>
          <w:r>
            <w:rPr>
              <w:rStyle w:val="apple-converted-space"/>
              <w:rFonts w:eastAsia="Times New Roman"/>
              <w:color w:val="222222"/>
              <w:sz w:val="27"/>
              <w:szCs w:val="27"/>
            </w:rPr>
            <w:t> </w:t>
          </w:r>
          <w:r>
            <w:rPr>
              <w:rStyle w:val="bumpedfont15"/>
              <w:rFonts w:eastAsia="Times New Roman"/>
              <w:i/>
              <w:iCs/>
              <w:color w:val="222222"/>
              <w:sz w:val="27"/>
              <w:szCs w:val="27"/>
            </w:rPr>
            <w:t>Population, total -  United Kingdom</w:t>
          </w:r>
          <w:r>
            <w:rPr>
              <w:rStyle w:val="bumpedfont15"/>
              <w:rFonts w:eastAsia="Times New Roman"/>
              <w:color w:val="222222"/>
              <w:sz w:val="27"/>
              <w:szCs w:val="27"/>
            </w:rPr>
            <w:t>Available at:</w:t>
          </w:r>
          <w:r>
            <w:rPr>
              <w:rStyle w:val="apple-converted-space"/>
              <w:rFonts w:eastAsia="Times New Roman"/>
              <w:color w:val="222222"/>
              <w:sz w:val="27"/>
              <w:szCs w:val="27"/>
            </w:rPr>
            <w:t> </w:t>
          </w:r>
          <w:hyperlink r:id="rId25" w:history="1">
            <w:r>
              <w:rPr>
                <w:rStyle w:val="bumpedfont15"/>
                <w:rFonts w:eastAsia="Times New Roman"/>
                <w:color w:val="1155CC"/>
                <w:sz w:val="27"/>
                <w:szCs w:val="27"/>
                <w:u w:val="single"/>
              </w:rPr>
              <w:t>https://data.worldbank.org/indicator/SP.POP.TOTL?locations=GB</w:t>
            </w:r>
          </w:hyperlink>
          <w:r>
            <w:rPr>
              <w:rStyle w:val="apple-converted-space"/>
              <w:rFonts w:eastAsia="Times New Roman"/>
              <w:color w:val="222222"/>
              <w:sz w:val="27"/>
              <w:szCs w:val="27"/>
            </w:rPr>
            <w:t> </w:t>
          </w:r>
          <w:r>
            <w:rPr>
              <w:rStyle w:val="bumpedfont15"/>
              <w:rFonts w:eastAsia="Times New Roman"/>
              <w:color w:val="222222"/>
              <w:sz w:val="27"/>
              <w:szCs w:val="27"/>
            </w:rPr>
            <w:t>[Accessed on 21.03.2023]</w:t>
          </w:r>
        </w:p>
        <w:p w14:paraId="018D8C23" w14:textId="7684CFEB" w:rsidR="00185785" w:rsidRDefault="00385509" w:rsidP="00E316D4">
          <w:pPr>
            <w:spacing w:line="360" w:lineRule="auto"/>
            <w:rPr>
              <w:rStyle w:val="bumpedfont15"/>
              <w:rFonts w:eastAsia="Times New Roman"/>
              <w:color w:val="222222"/>
              <w:sz w:val="27"/>
              <w:szCs w:val="27"/>
            </w:rPr>
          </w:pPr>
          <w:r>
            <w:rPr>
              <w:rStyle w:val="bumpedfont15"/>
              <w:rFonts w:eastAsia="Times New Roman"/>
              <w:color w:val="222222"/>
              <w:sz w:val="27"/>
              <w:szCs w:val="27"/>
            </w:rPr>
            <w:t>Wen, W. and Zhu, F., 2019. Threat of platform‐owner entry and complementor responses: Evidence from the mobile app market.</w:t>
          </w:r>
          <w:r>
            <w:rPr>
              <w:rStyle w:val="apple-converted-space"/>
              <w:rFonts w:eastAsia="Times New Roman"/>
              <w:color w:val="222222"/>
              <w:sz w:val="27"/>
              <w:szCs w:val="27"/>
            </w:rPr>
            <w:t> </w:t>
          </w:r>
          <w:r>
            <w:rPr>
              <w:rStyle w:val="bumpedfont15"/>
              <w:rFonts w:eastAsia="Times New Roman"/>
              <w:i/>
              <w:iCs/>
              <w:color w:val="222222"/>
              <w:sz w:val="27"/>
              <w:szCs w:val="27"/>
            </w:rPr>
            <w:t>Strategic Management Journal</w:t>
          </w:r>
          <w:r>
            <w:rPr>
              <w:rStyle w:val="bumpedfont15"/>
              <w:rFonts w:eastAsia="Times New Roman"/>
              <w:color w:val="222222"/>
              <w:sz w:val="27"/>
              <w:szCs w:val="27"/>
            </w:rPr>
            <w:t>,</w:t>
          </w:r>
          <w:r>
            <w:rPr>
              <w:rStyle w:val="apple-converted-space"/>
              <w:rFonts w:eastAsia="Times New Roman"/>
              <w:color w:val="222222"/>
              <w:sz w:val="27"/>
              <w:szCs w:val="27"/>
            </w:rPr>
            <w:t> </w:t>
          </w:r>
          <w:r>
            <w:rPr>
              <w:rStyle w:val="bumpedfont15"/>
              <w:rFonts w:eastAsia="Times New Roman"/>
              <w:i/>
              <w:iCs/>
              <w:color w:val="222222"/>
              <w:sz w:val="27"/>
              <w:szCs w:val="27"/>
            </w:rPr>
            <w:t>40</w:t>
          </w:r>
          <w:r>
            <w:rPr>
              <w:rStyle w:val="bumpedfont15"/>
              <w:rFonts w:eastAsia="Times New Roman"/>
              <w:color w:val="222222"/>
              <w:sz w:val="27"/>
              <w:szCs w:val="27"/>
            </w:rPr>
            <w:t>(9), pp.1336-1367.</w:t>
          </w:r>
        </w:p>
        <w:p w14:paraId="1A1D8893" w14:textId="77777777" w:rsidR="006772C1" w:rsidRDefault="006772C1">
          <w:pPr>
            <w:pStyle w:val="s42"/>
            <w:spacing w:before="0" w:beforeAutospacing="0" w:after="0" w:afterAutospacing="0" w:line="324" w:lineRule="atLeast"/>
            <w:jc w:val="both"/>
            <w:divId w:val="1953896133"/>
            <w:rPr>
              <w:rFonts w:ascii="-webkit-standard" w:hAnsi="-webkit-standard"/>
              <w:color w:val="000000"/>
              <w:sz w:val="27"/>
              <w:szCs w:val="27"/>
            </w:rPr>
          </w:pPr>
          <w:r>
            <w:rPr>
              <w:rStyle w:val="s39"/>
              <w:rFonts w:ascii="-webkit-standard" w:hAnsi="-webkit-standard"/>
              <w:color w:val="222222"/>
              <w:sz w:val="27"/>
              <w:szCs w:val="27"/>
            </w:rPr>
            <w:t>sustainability, (2023).</w:t>
          </w:r>
          <w:r>
            <w:rPr>
              <w:rStyle w:val="apple-converted-space"/>
              <w:rFonts w:ascii="-webkit-standard" w:hAnsi="-webkit-standard"/>
              <w:color w:val="222222"/>
              <w:sz w:val="27"/>
              <w:szCs w:val="27"/>
            </w:rPr>
            <w:t> </w:t>
          </w:r>
          <w:r>
            <w:rPr>
              <w:rStyle w:val="s40"/>
              <w:rFonts w:ascii="-webkit-standard" w:hAnsi="-webkit-standard"/>
              <w:i/>
              <w:iCs/>
              <w:color w:val="222222"/>
              <w:sz w:val="27"/>
              <w:szCs w:val="27"/>
            </w:rPr>
            <w:t xml:space="preserve">Our efforts are designed to help us all get the most out of technology, without using more </w:t>
          </w:r>
          <w:proofErr w:type="gramStart"/>
          <w:r>
            <w:rPr>
              <w:rStyle w:val="s40"/>
              <w:rFonts w:ascii="-webkit-standard" w:hAnsi="-webkit-standard"/>
              <w:i/>
              <w:iCs/>
              <w:color w:val="222222"/>
              <w:sz w:val="27"/>
              <w:szCs w:val="27"/>
            </w:rPr>
            <w:t>resources.</w:t>
          </w:r>
          <w:r>
            <w:rPr>
              <w:rStyle w:val="s39"/>
              <w:rFonts w:ascii="-webkit-standard" w:hAnsi="-webkit-standard"/>
              <w:color w:val="222222"/>
              <w:sz w:val="27"/>
              <w:szCs w:val="27"/>
            </w:rPr>
            <w:t>Available</w:t>
          </w:r>
          <w:proofErr w:type="gramEnd"/>
          <w:r>
            <w:rPr>
              <w:rStyle w:val="s39"/>
              <w:rFonts w:ascii="-webkit-standard" w:hAnsi="-webkit-standard"/>
              <w:color w:val="222222"/>
              <w:sz w:val="27"/>
              <w:szCs w:val="27"/>
            </w:rPr>
            <w:t xml:space="preserve"> at:</w:t>
          </w:r>
          <w:r>
            <w:rPr>
              <w:rStyle w:val="apple-converted-space"/>
              <w:rFonts w:ascii="-webkit-standard" w:hAnsi="-webkit-standard"/>
              <w:color w:val="222222"/>
              <w:sz w:val="27"/>
              <w:szCs w:val="27"/>
            </w:rPr>
            <w:t> </w:t>
          </w:r>
          <w:hyperlink r:id="rId26" w:history="1">
            <w:r>
              <w:rPr>
                <w:rStyle w:val="s41"/>
                <w:rFonts w:ascii="-webkit-standard" w:hAnsi="-webkit-standard"/>
                <w:color w:val="1155CC"/>
                <w:sz w:val="27"/>
                <w:szCs w:val="27"/>
                <w:u w:val="single"/>
              </w:rPr>
              <w:t>https://sustainability.google/progress/#</w:t>
            </w:r>
          </w:hyperlink>
          <w:r>
            <w:rPr>
              <w:rStyle w:val="apple-converted-space"/>
              <w:rFonts w:ascii="-webkit-standard" w:hAnsi="-webkit-standard"/>
              <w:color w:val="222222"/>
              <w:sz w:val="27"/>
              <w:szCs w:val="27"/>
            </w:rPr>
            <w:t> </w:t>
          </w:r>
          <w:r>
            <w:rPr>
              <w:rStyle w:val="s39"/>
              <w:rFonts w:ascii="-webkit-standard" w:hAnsi="-webkit-standard"/>
              <w:color w:val="222222"/>
              <w:sz w:val="27"/>
              <w:szCs w:val="27"/>
            </w:rPr>
            <w:t>[Accessed on 21-03-2023]</w:t>
          </w:r>
        </w:p>
        <w:p w14:paraId="7A0D372E" w14:textId="77777777" w:rsidR="006772C1" w:rsidRDefault="006772C1">
          <w:pPr>
            <w:pStyle w:val="s42"/>
            <w:spacing w:before="0" w:beforeAutospacing="0" w:after="0" w:afterAutospacing="0" w:line="324" w:lineRule="atLeast"/>
            <w:jc w:val="both"/>
            <w:divId w:val="1953896133"/>
            <w:rPr>
              <w:rFonts w:ascii="-webkit-standard" w:hAnsi="-webkit-standard"/>
              <w:color w:val="000000"/>
              <w:sz w:val="27"/>
              <w:szCs w:val="27"/>
            </w:rPr>
          </w:pPr>
          <w:r>
            <w:rPr>
              <w:rStyle w:val="s39"/>
              <w:rFonts w:ascii="-webkit-standard" w:hAnsi="-webkit-standard"/>
              <w:color w:val="222222"/>
              <w:sz w:val="27"/>
              <w:szCs w:val="27"/>
            </w:rPr>
            <w:t>Sec, (2020).</w:t>
          </w:r>
          <w:r>
            <w:rPr>
              <w:rStyle w:val="apple-converted-space"/>
              <w:rFonts w:ascii="-webkit-standard" w:hAnsi="-webkit-standard"/>
              <w:color w:val="222222"/>
              <w:sz w:val="27"/>
              <w:szCs w:val="27"/>
            </w:rPr>
            <w:t> </w:t>
          </w:r>
          <w:r>
            <w:rPr>
              <w:rStyle w:val="s40"/>
              <w:rFonts w:ascii="-webkit-standard" w:hAnsi="-webkit-standard"/>
              <w:i/>
              <w:iCs/>
              <w:color w:val="222222"/>
              <w:sz w:val="27"/>
              <w:szCs w:val="27"/>
            </w:rPr>
            <w:t>UNITED STATES SECURITIES AND EXCHANGE COMMISSION.</w:t>
          </w:r>
          <w:r>
            <w:rPr>
              <w:rStyle w:val="apple-converted-space"/>
              <w:rFonts w:ascii="-webkit-standard" w:hAnsi="-webkit-standard"/>
              <w:color w:val="222222"/>
              <w:sz w:val="27"/>
              <w:szCs w:val="27"/>
            </w:rPr>
            <w:t> </w:t>
          </w:r>
          <w:r>
            <w:rPr>
              <w:rStyle w:val="s39"/>
              <w:rFonts w:ascii="-webkit-standard" w:hAnsi="-webkit-standard"/>
              <w:color w:val="222222"/>
              <w:sz w:val="27"/>
              <w:szCs w:val="27"/>
            </w:rPr>
            <w:t xml:space="preserve">Available </w:t>
          </w:r>
          <w:r>
            <w:rPr>
              <w:rStyle w:val="s39"/>
              <w:rFonts w:ascii="-webkit-standard" w:hAnsi="-webkit-standard"/>
              <w:color w:val="222222"/>
              <w:sz w:val="27"/>
              <w:szCs w:val="27"/>
            </w:rPr>
            <w:lastRenderedPageBreak/>
            <w:t>at:</w:t>
          </w:r>
          <w:r>
            <w:rPr>
              <w:rStyle w:val="apple-converted-space"/>
              <w:rFonts w:ascii="-webkit-standard" w:hAnsi="-webkit-standard"/>
              <w:color w:val="222222"/>
              <w:sz w:val="27"/>
              <w:szCs w:val="27"/>
            </w:rPr>
            <w:t> </w:t>
          </w:r>
          <w:hyperlink r:id="rId27" w:history="1">
            <w:r>
              <w:rPr>
                <w:rStyle w:val="s41"/>
                <w:rFonts w:ascii="-webkit-standard" w:hAnsi="-webkit-standard"/>
                <w:color w:val="1155CC"/>
                <w:sz w:val="27"/>
                <w:szCs w:val="27"/>
                <w:u w:val="single"/>
              </w:rPr>
              <w:t>https://www.sec.gov/Archives/edgar/data/1652044/000165204421000010/goog-20201231.htm</w:t>
            </w:r>
          </w:hyperlink>
          <w:r>
            <w:rPr>
              <w:rStyle w:val="apple-converted-space"/>
              <w:rFonts w:ascii="-webkit-standard" w:hAnsi="-webkit-standard"/>
              <w:color w:val="222222"/>
              <w:sz w:val="27"/>
              <w:szCs w:val="27"/>
            </w:rPr>
            <w:t> </w:t>
          </w:r>
          <w:r>
            <w:rPr>
              <w:rStyle w:val="s39"/>
              <w:rFonts w:ascii="-webkit-standard" w:hAnsi="-webkit-standard"/>
              <w:color w:val="222222"/>
              <w:sz w:val="27"/>
              <w:szCs w:val="27"/>
            </w:rPr>
            <w:t>[Accessed on 21-03-2023]</w:t>
          </w:r>
        </w:p>
        <w:p w14:paraId="680AE05C" w14:textId="77777777" w:rsidR="006772C1" w:rsidRDefault="006772C1">
          <w:pPr>
            <w:pStyle w:val="s42"/>
            <w:spacing w:before="0" w:beforeAutospacing="0" w:after="0" w:afterAutospacing="0" w:line="324" w:lineRule="atLeast"/>
            <w:jc w:val="both"/>
            <w:divId w:val="1953896133"/>
            <w:rPr>
              <w:rFonts w:ascii="-webkit-standard" w:hAnsi="-webkit-standard"/>
              <w:color w:val="000000"/>
              <w:sz w:val="27"/>
              <w:szCs w:val="27"/>
            </w:rPr>
          </w:pPr>
          <w:r>
            <w:rPr>
              <w:rStyle w:val="s39"/>
              <w:rFonts w:ascii="-webkit-standard" w:hAnsi="-webkit-standard"/>
              <w:color w:val="222222"/>
              <w:sz w:val="27"/>
              <w:szCs w:val="27"/>
            </w:rPr>
            <w:t>Pichai, S., (2019).</w:t>
          </w:r>
          <w:r>
            <w:rPr>
              <w:rStyle w:val="apple-converted-space"/>
              <w:rFonts w:ascii="-webkit-standard" w:hAnsi="-webkit-standard"/>
              <w:color w:val="222222"/>
              <w:sz w:val="27"/>
              <w:szCs w:val="27"/>
            </w:rPr>
            <w:t> </w:t>
          </w:r>
          <w:r>
            <w:rPr>
              <w:rStyle w:val="s40"/>
              <w:rFonts w:ascii="-webkit-standard" w:hAnsi="-webkit-standard"/>
              <w:i/>
              <w:iCs/>
              <w:color w:val="222222"/>
              <w:sz w:val="27"/>
              <w:szCs w:val="27"/>
            </w:rPr>
            <w:t>Our biggest renewable energy purchase ever.</w:t>
          </w:r>
          <w:r>
            <w:rPr>
              <w:rStyle w:val="s39"/>
              <w:rFonts w:ascii="-webkit-standard" w:hAnsi="-webkit-standard"/>
              <w:color w:val="222222"/>
              <w:sz w:val="27"/>
              <w:szCs w:val="27"/>
            </w:rPr>
            <w:t>Available at:</w:t>
          </w:r>
          <w:r>
            <w:rPr>
              <w:rStyle w:val="apple-converted-space"/>
              <w:rFonts w:ascii="-webkit-standard" w:hAnsi="-webkit-standard"/>
              <w:color w:val="222222"/>
              <w:sz w:val="27"/>
              <w:szCs w:val="27"/>
            </w:rPr>
            <w:t> </w:t>
          </w:r>
          <w:hyperlink r:id="rId28" w:history="1">
            <w:r>
              <w:rPr>
                <w:rStyle w:val="s41"/>
                <w:rFonts w:ascii="-webkit-standard" w:hAnsi="-webkit-standard"/>
                <w:color w:val="1155CC"/>
                <w:sz w:val="27"/>
                <w:szCs w:val="27"/>
                <w:u w:val="single"/>
              </w:rPr>
              <w:t>https://blog.google/outreach-initiatives/sustainability/our-biggest-renewable-energy-purchase-ever/</w:t>
            </w:r>
          </w:hyperlink>
          <w:r>
            <w:rPr>
              <w:rStyle w:val="apple-converted-space"/>
              <w:rFonts w:ascii="-webkit-standard" w:hAnsi="-webkit-standard"/>
              <w:color w:val="222222"/>
              <w:sz w:val="27"/>
              <w:szCs w:val="27"/>
            </w:rPr>
            <w:t> </w:t>
          </w:r>
          <w:r>
            <w:rPr>
              <w:rStyle w:val="s39"/>
              <w:rFonts w:ascii="-webkit-standard" w:hAnsi="-webkit-standard"/>
              <w:color w:val="222222"/>
              <w:sz w:val="27"/>
              <w:szCs w:val="27"/>
            </w:rPr>
            <w:t>[Accessed on 21-03-2023]</w:t>
          </w:r>
        </w:p>
        <w:p w14:paraId="214735C0" w14:textId="77777777" w:rsidR="00514B18" w:rsidRDefault="00514B18" w:rsidP="00E316D4">
          <w:pPr>
            <w:spacing w:line="360" w:lineRule="auto"/>
            <w:rPr>
              <w:color w:val="000000" w:themeColor="text1"/>
            </w:rPr>
          </w:pPr>
          <w:bookmarkStart w:id="22" w:name="_Toc129508798"/>
        </w:p>
        <w:p w14:paraId="10246C57" w14:textId="721EC3B7" w:rsidR="00E316D4" w:rsidRPr="00866309" w:rsidRDefault="00E316D4" w:rsidP="00E316D4">
          <w:pPr>
            <w:spacing w:line="360" w:lineRule="auto"/>
            <w:rPr>
              <w:color w:val="000000" w:themeColor="text1"/>
            </w:rPr>
          </w:pPr>
          <w:r w:rsidRPr="00866309">
            <w:rPr>
              <w:rStyle w:val="Heading1Char"/>
              <w:rFonts w:eastAsiaTheme="minorHAnsi"/>
              <w:color w:val="000000" w:themeColor="text1"/>
            </w:rPr>
            <w:t>Appendix</w:t>
          </w:r>
          <w:bookmarkEnd w:id="22"/>
          <w:r w:rsidRPr="00866309">
            <w:rPr>
              <w:color w:val="000000" w:themeColor="text1"/>
            </w:rPr>
            <w:t xml:space="preserve"> </w:t>
          </w:r>
        </w:p>
        <w:p w14:paraId="0EC0A639" w14:textId="688774AA" w:rsidR="00A662D6" w:rsidRDefault="00EB51A1" w:rsidP="00893A67">
          <w:pPr>
            <w:pStyle w:val="Heading2"/>
          </w:pPr>
          <w:bookmarkStart w:id="23" w:name="_Toc129508799"/>
          <w:r w:rsidRPr="00866309">
            <w:t>Appendix 1</w:t>
          </w:r>
          <w:r w:rsidR="00056FAF" w:rsidRPr="00866309">
            <w:t>:</w:t>
          </w:r>
          <w:bookmarkEnd w:id="23"/>
          <w:r w:rsidR="00056FAF" w:rsidRPr="00866309">
            <w:t xml:space="preserve"> </w:t>
          </w:r>
        </w:p>
        <w:p w14:paraId="5219C024" w14:textId="6785A36B" w:rsidR="00D14108" w:rsidRDefault="00514B18" w:rsidP="00D14108">
          <w:pPr>
            <w:rPr>
              <w:lang w:eastAsia="ja-JP"/>
            </w:rPr>
          </w:pPr>
          <w:r>
            <w:drawing>
              <wp:inline distT="114300" distB="114300" distL="114300" distR="114300" wp14:anchorId="461EB944" wp14:editId="3001C6F2">
                <wp:extent cx="5731510" cy="4065943"/>
                <wp:effectExtent l="0" t="0" r="2540" b="0"/>
                <wp:docPr id="6" name="Picture 6"/>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731510" cy="4065943"/>
                        </a:xfrm>
                        <a:prstGeom prst="rect">
                          <a:avLst/>
                        </a:prstGeom>
                        <a:ln/>
                      </pic:spPr>
                    </pic:pic>
                  </a:graphicData>
                </a:graphic>
              </wp:inline>
            </w:drawing>
          </w:r>
        </w:p>
        <w:p w14:paraId="0CDB26AD" w14:textId="4E67766A" w:rsidR="00514B18" w:rsidRDefault="00514B18" w:rsidP="00D14108">
          <w:pPr>
            <w:rPr>
              <w:lang w:eastAsia="ja-JP"/>
            </w:rPr>
          </w:pPr>
        </w:p>
        <w:p w14:paraId="361F1F3C" w14:textId="77777777" w:rsidR="00514B18" w:rsidRDefault="00514B18" w:rsidP="00514B18">
          <w:pPr>
            <w:jc w:val="center"/>
          </w:pPr>
          <w:r>
            <w:t>Figure: COMPARISON OF CUMULATIVE TOTAL RETURN* ALPHABET INC. CLASS C CAPITAL STOCK Among Alphabet Inc., the S&amp;P 500 Index, the NASDAQ Composite Index, and the RDG Internet Composite Index</w:t>
          </w:r>
        </w:p>
        <w:p w14:paraId="594D8AAF" w14:textId="4B7E60DA" w:rsidR="00A869B7" w:rsidRPr="00514B18" w:rsidRDefault="00514B18" w:rsidP="00514B18">
          <w:pPr>
            <w:jc w:val="center"/>
          </w:pPr>
          <w:r>
            <w:t>(Source: sec, 2020)</w:t>
          </w:r>
        </w:p>
        <w:p w14:paraId="514F7F0A" w14:textId="2F836A32" w:rsidR="00056FAF" w:rsidRPr="00866309" w:rsidRDefault="00056FAF" w:rsidP="00893A67">
          <w:pPr>
            <w:pStyle w:val="Heading2"/>
          </w:pPr>
          <w:bookmarkStart w:id="24" w:name="_Toc129508800"/>
          <w:r w:rsidRPr="00866309">
            <w:lastRenderedPageBreak/>
            <w:t>Appendix</w:t>
          </w:r>
          <w:r w:rsidR="00514B18">
            <w:t xml:space="preserve"> </w:t>
          </w:r>
          <w:r w:rsidRPr="00866309">
            <w:t>2:</w:t>
          </w:r>
          <w:bookmarkEnd w:id="24"/>
          <w:r w:rsidRPr="00866309">
            <w:t xml:space="preserve"> </w:t>
          </w:r>
        </w:p>
        <w:p w14:paraId="7F96A547" w14:textId="622F31E2" w:rsidR="00056FAF" w:rsidRDefault="00514B18" w:rsidP="00A662D6">
          <w:pPr>
            <w:rPr>
              <w:color w:val="000000" w:themeColor="text1"/>
              <w:lang w:eastAsia="ja-JP"/>
            </w:rPr>
          </w:pPr>
          <w:r>
            <w:drawing>
              <wp:inline distT="114300" distB="114300" distL="114300" distR="114300" wp14:anchorId="6D45C204" wp14:editId="2831153B">
                <wp:extent cx="5495925" cy="2762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5495925" cy="2762250"/>
                        </a:xfrm>
                        <a:prstGeom prst="rect">
                          <a:avLst/>
                        </a:prstGeom>
                        <a:ln/>
                      </pic:spPr>
                    </pic:pic>
                  </a:graphicData>
                </a:graphic>
              </wp:inline>
            </w:drawing>
          </w:r>
        </w:p>
        <w:p w14:paraId="479991D4" w14:textId="41F1FF2F" w:rsidR="00514B18" w:rsidRDefault="00514B18" w:rsidP="00A662D6">
          <w:pPr>
            <w:rPr>
              <w:color w:val="000000" w:themeColor="text1"/>
              <w:lang w:eastAsia="ja-JP"/>
            </w:rPr>
          </w:pPr>
        </w:p>
        <w:p w14:paraId="159FF807" w14:textId="77777777" w:rsidR="00514B18" w:rsidRDefault="00514B18" w:rsidP="00514B18">
          <w:pPr>
            <w:jc w:val="center"/>
          </w:pPr>
          <w:r>
            <w:t>Figure: Google’s cumulative LEED-certified office space, throughout years</w:t>
          </w:r>
        </w:p>
        <w:p w14:paraId="34FAEE80" w14:textId="77777777" w:rsidR="00514B18" w:rsidRDefault="00514B18" w:rsidP="00514B18">
          <w:pPr>
            <w:jc w:val="center"/>
          </w:pPr>
          <w:r>
            <w:t xml:space="preserve">(Source: sustainability, 2023) </w:t>
          </w:r>
        </w:p>
        <w:p w14:paraId="30EC35E4" w14:textId="6B899E7F" w:rsidR="00514B18" w:rsidRDefault="00514B18" w:rsidP="00A662D6">
          <w:pPr>
            <w:rPr>
              <w:color w:val="000000" w:themeColor="text1"/>
              <w:lang w:eastAsia="ja-JP"/>
            </w:rPr>
          </w:pPr>
        </w:p>
        <w:p w14:paraId="19924BF3" w14:textId="27433E5C" w:rsidR="00514B18" w:rsidRPr="00514B18" w:rsidRDefault="00514B18" w:rsidP="00514B18">
          <w:pPr>
            <w:pStyle w:val="Heading2"/>
          </w:pPr>
          <w:r w:rsidRPr="00866309">
            <w:t>Appendix</w:t>
          </w:r>
          <w:r>
            <w:t xml:space="preserve"> 3</w:t>
          </w:r>
          <w:r w:rsidRPr="00866309">
            <w:t xml:space="preserve">: </w:t>
          </w:r>
        </w:p>
        <w:p w14:paraId="4D5E034F" w14:textId="35F09F77" w:rsidR="00514B18" w:rsidRDefault="00514B18" w:rsidP="00A662D6">
          <w:pPr>
            <w:rPr>
              <w:color w:val="000000" w:themeColor="text1"/>
              <w:lang w:eastAsia="ja-JP"/>
            </w:rPr>
          </w:pPr>
          <w:r>
            <w:drawing>
              <wp:inline distT="114300" distB="114300" distL="114300" distR="114300" wp14:anchorId="03ADAEE0" wp14:editId="461CD4D7">
                <wp:extent cx="5731510" cy="3269900"/>
                <wp:effectExtent l="0" t="0" r="2540" b="698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5731510" cy="3269900"/>
                        </a:xfrm>
                        <a:prstGeom prst="rect">
                          <a:avLst/>
                        </a:prstGeom>
                        <a:ln/>
                      </pic:spPr>
                    </pic:pic>
                  </a:graphicData>
                </a:graphic>
              </wp:inline>
            </w:drawing>
          </w:r>
        </w:p>
        <w:p w14:paraId="225F7B25" w14:textId="77777777" w:rsidR="00514B18" w:rsidRDefault="00514B18" w:rsidP="00514B18">
          <w:pPr>
            <w:jc w:val="center"/>
          </w:pPr>
          <w:r>
            <w:t>Figure: Cumulative capacity of Google’s Renewable energy portfolio</w:t>
          </w:r>
        </w:p>
        <w:p w14:paraId="7D2D8684" w14:textId="3706E407" w:rsidR="005F7B4C" w:rsidRPr="00514B18" w:rsidRDefault="00514B18" w:rsidP="00514B18">
          <w:pPr>
            <w:jc w:val="center"/>
            <w:rPr>
              <w:color w:val="222222"/>
              <w:highlight w:val="white"/>
            </w:rPr>
          </w:pPr>
          <w:r>
            <w:t>(Source: Pichai, 2019)</w:t>
          </w:r>
        </w:p>
        <w:p w14:paraId="23FD9906" w14:textId="77777777" w:rsidR="00EF599E" w:rsidRPr="00866309" w:rsidRDefault="00EF599E" w:rsidP="00D92A9B">
          <w:pPr>
            <w:rPr>
              <w:rFonts w:cs="Times New Roman"/>
              <w:color w:val="000000" w:themeColor="text1"/>
              <w:szCs w:val="24"/>
            </w:rPr>
          </w:pPr>
        </w:p>
        <w:p w14:paraId="75EB4658" w14:textId="77777777" w:rsidR="00D92A9B" w:rsidRPr="00866309" w:rsidRDefault="00D92A9B" w:rsidP="00625D95">
          <w:pPr>
            <w:rPr>
              <w:rFonts w:cs="Times New Roman"/>
              <w:color w:val="000000" w:themeColor="text1"/>
              <w:szCs w:val="24"/>
            </w:rPr>
          </w:pPr>
        </w:p>
        <w:p w14:paraId="2CAA27BD" w14:textId="6F973696" w:rsidR="00265005" w:rsidRPr="00866309" w:rsidRDefault="00000000" w:rsidP="00A0476D">
          <w:pPr>
            <w:rPr>
              <w:rFonts w:cs="Times New Roman"/>
              <w:color w:val="000000" w:themeColor="text1"/>
              <w:szCs w:val="24"/>
            </w:rPr>
          </w:pPr>
        </w:p>
      </w:sdtContent>
    </w:sdt>
    <w:sectPr w:rsidR="00265005" w:rsidRPr="00866309" w:rsidSect="001E2DC3">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8540A" w14:textId="77777777" w:rsidR="007D0A2A" w:rsidRDefault="007D0A2A" w:rsidP="00EF27AC">
      <w:pPr>
        <w:spacing w:after="0" w:line="240" w:lineRule="auto"/>
      </w:pPr>
      <w:r>
        <w:separator/>
      </w:r>
    </w:p>
  </w:endnote>
  <w:endnote w:type="continuationSeparator" w:id="0">
    <w:p w14:paraId="42EA5CA5" w14:textId="77777777" w:rsidR="007D0A2A" w:rsidRDefault="007D0A2A"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pitch w:val="default"/>
  </w:font>
  <w:font w:name="Arial Black">
    <w:panose1 w:val="020B0A04020102020204"/>
    <w:charset w:val="00"/>
    <w:family w:val="swiss"/>
    <w:pitch w:val="variable"/>
    <w:sig w:usb0="A00002AF" w:usb1="400078FB" w:usb2="00000000" w:usb3="00000000" w:csb0="000000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D8A7F" w14:textId="77777777" w:rsidR="007D0A2A" w:rsidRDefault="007D0A2A" w:rsidP="00EF27AC">
      <w:pPr>
        <w:spacing w:after="0" w:line="240" w:lineRule="auto"/>
      </w:pPr>
      <w:r>
        <w:separator/>
      </w:r>
    </w:p>
  </w:footnote>
  <w:footnote w:type="continuationSeparator" w:id="0">
    <w:p w14:paraId="4B7FF9D1" w14:textId="77777777" w:rsidR="007D0A2A" w:rsidRDefault="007D0A2A"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D33B28"/>
    <w:multiLevelType w:val="hybridMultilevel"/>
    <w:tmpl w:val="6E5A1428"/>
    <w:lvl w:ilvl="0" w:tplc="08090001">
      <w:start w:val="1"/>
      <w:numFmt w:val="bullet"/>
      <w:lvlText w:val=""/>
      <w:lvlJc w:val="left"/>
      <w:pPr>
        <w:ind w:left="1502" w:hanging="360"/>
      </w:pPr>
      <w:rPr>
        <w:rFonts w:ascii="Symbol" w:hAnsi="Symbol" w:hint="default"/>
      </w:rPr>
    </w:lvl>
    <w:lvl w:ilvl="1" w:tplc="08090003" w:tentative="1">
      <w:start w:val="1"/>
      <w:numFmt w:val="bullet"/>
      <w:lvlText w:val="o"/>
      <w:lvlJc w:val="left"/>
      <w:pPr>
        <w:ind w:left="2222" w:hanging="360"/>
      </w:pPr>
      <w:rPr>
        <w:rFonts w:ascii="Courier New" w:hAnsi="Courier New" w:cs="Courier New"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18"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9D62088"/>
    <w:multiLevelType w:val="hybridMultilevel"/>
    <w:tmpl w:val="5AE0B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4E3ECF"/>
    <w:multiLevelType w:val="hybridMultilevel"/>
    <w:tmpl w:val="A36015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8647334">
    <w:abstractNumId w:val="3"/>
  </w:num>
  <w:num w:numId="2" w16cid:durableId="1618180100">
    <w:abstractNumId w:val="1"/>
  </w:num>
  <w:num w:numId="3" w16cid:durableId="1448699669">
    <w:abstractNumId w:val="36"/>
  </w:num>
  <w:num w:numId="4" w16cid:durableId="2008436629">
    <w:abstractNumId w:val="0"/>
  </w:num>
  <w:num w:numId="5" w16cid:durableId="1020469483">
    <w:abstractNumId w:val="8"/>
  </w:num>
  <w:num w:numId="6" w16cid:durableId="134222817">
    <w:abstractNumId w:val="25"/>
  </w:num>
  <w:num w:numId="7" w16cid:durableId="853420275">
    <w:abstractNumId w:val="12"/>
  </w:num>
  <w:num w:numId="8" w16cid:durableId="1974865541">
    <w:abstractNumId w:val="16"/>
  </w:num>
  <w:num w:numId="9" w16cid:durableId="1044059664">
    <w:abstractNumId w:val="4"/>
  </w:num>
  <w:num w:numId="10" w16cid:durableId="1823961114">
    <w:abstractNumId w:val="20"/>
  </w:num>
  <w:num w:numId="11" w16cid:durableId="1411004202">
    <w:abstractNumId w:val="2"/>
  </w:num>
  <w:num w:numId="12" w16cid:durableId="1426850801">
    <w:abstractNumId w:val="23"/>
  </w:num>
  <w:num w:numId="13" w16cid:durableId="2141729170">
    <w:abstractNumId w:val="10"/>
  </w:num>
  <w:num w:numId="14" w16cid:durableId="1543783472">
    <w:abstractNumId w:val="18"/>
  </w:num>
  <w:num w:numId="15" w16cid:durableId="851800730">
    <w:abstractNumId w:val="22"/>
  </w:num>
  <w:num w:numId="16" w16cid:durableId="780030051">
    <w:abstractNumId w:val="5"/>
  </w:num>
  <w:num w:numId="17" w16cid:durableId="2019580905">
    <w:abstractNumId w:val="28"/>
  </w:num>
  <w:num w:numId="18" w16cid:durableId="1710183761">
    <w:abstractNumId w:val="13"/>
  </w:num>
  <w:num w:numId="19" w16cid:durableId="512187569">
    <w:abstractNumId w:val="19"/>
  </w:num>
  <w:num w:numId="20" w16cid:durableId="1053116563">
    <w:abstractNumId w:val="29"/>
  </w:num>
  <w:num w:numId="21" w16cid:durableId="1117138848">
    <w:abstractNumId w:val="35"/>
  </w:num>
  <w:num w:numId="22" w16cid:durableId="648900415">
    <w:abstractNumId w:val="11"/>
  </w:num>
  <w:num w:numId="23" w16cid:durableId="688987066">
    <w:abstractNumId w:val="24"/>
  </w:num>
  <w:num w:numId="24" w16cid:durableId="307055406">
    <w:abstractNumId w:val="31"/>
  </w:num>
  <w:num w:numId="25" w16cid:durableId="1485925469">
    <w:abstractNumId w:val="9"/>
  </w:num>
  <w:num w:numId="26" w16cid:durableId="101918426">
    <w:abstractNumId w:val="7"/>
  </w:num>
  <w:num w:numId="27" w16cid:durableId="75127662">
    <w:abstractNumId w:val="14"/>
  </w:num>
  <w:num w:numId="28" w16cid:durableId="262299194">
    <w:abstractNumId w:val="15"/>
  </w:num>
  <w:num w:numId="29" w16cid:durableId="1437868319">
    <w:abstractNumId w:val="6"/>
  </w:num>
  <w:num w:numId="30" w16cid:durableId="194773608">
    <w:abstractNumId w:val="34"/>
  </w:num>
  <w:num w:numId="31" w16cid:durableId="154036036">
    <w:abstractNumId w:val="32"/>
  </w:num>
  <w:num w:numId="32" w16cid:durableId="279578304">
    <w:abstractNumId w:val="33"/>
  </w:num>
  <w:num w:numId="33" w16cid:durableId="348795259">
    <w:abstractNumId w:val="21"/>
  </w:num>
  <w:num w:numId="34" w16cid:durableId="1170295082">
    <w:abstractNumId w:val="26"/>
  </w:num>
  <w:num w:numId="35" w16cid:durableId="945117628">
    <w:abstractNumId w:val="30"/>
  </w:num>
  <w:num w:numId="36" w16cid:durableId="1931615907">
    <w:abstractNumId w:val="37"/>
  </w:num>
  <w:num w:numId="37" w16cid:durableId="550924357">
    <w:abstractNumId w:val="17"/>
  </w:num>
  <w:num w:numId="38" w16cid:durableId="163016307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52D8"/>
    <w:rsid w:val="000108B2"/>
    <w:rsid w:val="00012D6D"/>
    <w:rsid w:val="00017B40"/>
    <w:rsid w:val="00022C34"/>
    <w:rsid w:val="00023D8E"/>
    <w:rsid w:val="00026FA2"/>
    <w:rsid w:val="00027C65"/>
    <w:rsid w:val="0003033B"/>
    <w:rsid w:val="000303B2"/>
    <w:rsid w:val="00032C2E"/>
    <w:rsid w:val="000350B3"/>
    <w:rsid w:val="00035641"/>
    <w:rsid w:val="00037A50"/>
    <w:rsid w:val="0004035C"/>
    <w:rsid w:val="00051FF9"/>
    <w:rsid w:val="00054591"/>
    <w:rsid w:val="0005596A"/>
    <w:rsid w:val="00056FAF"/>
    <w:rsid w:val="00057EF8"/>
    <w:rsid w:val="0006247F"/>
    <w:rsid w:val="0006326D"/>
    <w:rsid w:val="000635CD"/>
    <w:rsid w:val="00064924"/>
    <w:rsid w:val="00065B84"/>
    <w:rsid w:val="00066453"/>
    <w:rsid w:val="00067AD4"/>
    <w:rsid w:val="000711CF"/>
    <w:rsid w:val="00073BF7"/>
    <w:rsid w:val="00074A6A"/>
    <w:rsid w:val="00075007"/>
    <w:rsid w:val="00075D36"/>
    <w:rsid w:val="00077C22"/>
    <w:rsid w:val="0008047B"/>
    <w:rsid w:val="00083F61"/>
    <w:rsid w:val="00085D56"/>
    <w:rsid w:val="00087796"/>
    <w:rsid w:val="00094F24"/>
    <w:rsid w:val="000977A4"/>
    <w:rsid w:val="000A18BC"/>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3E8C"/>
    <w:rsid w:val="00116DFE"/>
    <w:rsid w:val="001176C1"/>
    <w:rsid w:val="00117A2C"/>
    <w:rsid w:val="00120CEC"/>
    <w:rsid w:val="00120E31"/>
    <w:rsid w:val="00122D6C"/>
    <w:rsid w:val="0013214C"/>
    <w:rsid w:val="00132602"/>
    <w:rsid w:val="00133E40"/>
    <w:rsid w:val="001354AE"/>
    <w:rsid w:val="00136748"/>
    <w:rsid w:val="00136C29"/>
    <w:rsid w:val="001410E0"/>
    <w:rsid w:val="00142286"/>
    <w:rsid w:val="00142815"/>
    <w:rsid w:val="0014700B"/>
    <w:rsid w:val="00150390"/>
    <w:rsid w:val="00151975"/>
    <w:rsid w:val="001532D1"/>
    <w:rsid w:val="00155499"/>
    <w:rsid w:val="00155E0A"/>
    <w:rsid w:val="0015638E"/>
    <w:rsid w:val="00156858"/>
    <w:rsid w:val="00161FB4"/>
    <w:rsid w:val="00162C5C"/>
    <w:rsid w:val="00162DCC"/>
    <w:rsid w:val="001676B0"/>
    <w:rsid w:val="00170AF6"/>
    <w:rsid w:val="001735D2"/>
    <w:rsid w:val="00174734"/>
    <w:rsid w:val="00183909"/>
    <w:rsid w:val="0018494A"/>
    <w:rsid w:val="00185764"/>
    <w:rsid w:val="00185785"/>
    <w:rsid w:val="00186844"/>
    <w:rsid w:val="00187102"/>
    <w:rsid w:val="00192DCC"/>
    <w:rsid w:val="00193DE2"/>
    <w:rsid w:val="001962F2"/>
    <w:rsid w:val="00196325"/>
    <w:rsid w:val="00196442"/>
    <w:rsid w:val="001A0689"/>
    <w:rsid w:val="001A2FB0"/>
    <w:rsid w:val="001A469C"/>
    <w:rsid w:val="001A784F"/>
    <w:rsid w:val="001B1AF3"/>
    <w:rsid w:val="001B2A9C"/>
    <w:rsid w:val="001B41B6"/>
    <w:rsid w:val="001B4261"/>
    <w:rsid w:val="001B48F2"/>
    <w:rsid w:val="001C023F"/>
    <w:rsid w:val="001C1A6B"/>
    <w:rsid w:val="001C3108"/>
    <w:rsid w:val="001C5286"/>
    <w:rsid w:val="001C55A5"/>
    <w:rsid w:val="001C6C61"/>
    <w:rsid w:val="001D0142"/>
    <w:rsid w:val="001D0CD0"/>
    <w:rsid w:val="001D1551"/>
    <w:rsid w:val="001D3723"/>
    <w:rsid w:val="001D661B"/>
    <w:rsid w:val="001E0163"/>
    <w:rsid w:val="001E0AFF"/>
    <w:rsid w:val="001E14F5"/>
    <w:rsid w:val="001E2DC3"/>
    <w:rsid w:val="001E3E7E"/>
    <w:rsid w:val="001E41D1"/>
    <w:rsid w:val="001E421D"/>
    <w:rsid w:val="001E7E9C"/>
    <w:rsid w:val="001F318F"/>
    <w:rsid w:val="001F3A64"/>
    <w:rsid w:val="00200CCC"/>
    <w:rsid w:val="00200F9A"/>
    <w:rsid w:val="00201AB8"/>
    <w:rsid w:val="002030AF"/>
    <w:rsid w:val="0021049C"/>
    <w:rsid w:val="002104C1"/>
    <w:rsid w:val="0022027E"/>
    <w:rsid w:val="002229AB"/>
    <w:rsid w:val="00227CB0"/>
    <w:rsid w:val="00232008"/>
    <w:rsid w:val="002350E9"/>
    <w:rsid w:val="00244226"/>
    <w:rsid w:val="002450F4"/>
    <w:rsid w:val="00245ECE"/>
    <w:rsid w:val="0025060B"/>
    <w:rsid w:val="002545E6"/>
    <w:rsid w:val="00255148"/>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6080"/>
    <w:rsid w:val="002A728F"/>
    <w:rsid w:val="002B25EB"/>
    <w:rsid w:val="002B4CBE"/>
    <w:rsid w:val="002B5B7A"/>
    <w:rsid w:val="002C2FAE"/>
    <w:rsid w:val="002C60D0"/>
    <w:rsid w:val="002C6C68"/>
    <w:rsid w:val="002C7C16"/>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BCD"/>
    <w:rsid w:val="00310C35"/>
    <w:rsid w:val="00311E3C"/>
    <w:rsid w:val="00313105"/>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3EC"/>
    <w:rsid w:val="00360D63"/>
    <w:rsid w:val="0036231E"/>
    <w:rsid w:val="00371096"/>
    <w:rsid w:val="00372E43"/>
    <w:rsid w:val="003768B3"/>
    <w:rsid w:val="003774D8"/>
    <w:rsid w:val="00380C0F"/>
    <w:rsid w:val="003841E5"/>
    <w:rsid w:val="003848F2"/>
    <w:rsid w:val="00385509"/>
    <w:rsid w:val="003868E4"/>
    <w:rsid w:val="003903EE"/>
    <w:rsid w:val="00390FEA"/>
    <w:rsid w:val="00395520"/>
    <w:rsid w:val="003978D8"/>
    <w:rsid w:val="003A4662"/>
    <w:rsid w:val="003A4C3D"/>
    <w:rsid w:val="003A684A"/>
    <w:rsid w:val="003A72AE"/>
    <w:rsid w:val="003A7F61"/>
    <w:rsid w:val="003B1824"/>
    <w:rsid w:val="003B2237"/>
    <w:rsid w:val="003B385F"/>
    <w:rsid w:val="003B70E6"/>
    <w:rsid w:val="003C02D3"/>
    <w:rsid w:val="003C24FC"/>
    <w:rsid w:val="003C6725"/>
    <w:rsid w:val="003D1766"/>
    <w:rsid w:val="003D2665"/>
    <w:rsid w:val="003D267A"/>
    <w:rsid w:val="003D5162"/>
    <w:rsid w:val="003E639A"/>
    <w:rsid w:val="003F1C26"/>
    <w:rsid w:val="003F3D3A"/>
    <w:rsid w:val="003F4F21"/>
    <w:rsid w:val="003F6058"/>
    <w:rsid w:val="003F62BC"/>
    <w:rsid w:val="003F6C45"/>
    <w:rsid w:val="003F7C6D"/>
    <w:rsid w:val="00400A56"/>
    <w:rsid w:val="0040286B"/>
    <w:rsid w:val="00405D99"/>
    <w:rsid w:val="00410B63"/>
    <w:rsid w:val="00410DE7"/>
    <w:rsid w:val="004110A0"/>
    <w:rsid w:val="00411CBD"/>
    <w:rsid w:val="004131E5"/>
    <w:rsid w:val="004165E8"/>
    <w:rsid w:val="00416B0A"/>
    <w:rsid w:val="0042278F"/>
    <w:rsid w:val="00423510"/>
    <w:rsid w:val="00426FF4"/>
    <w:rsid w:val="00430D15"/>
    <w:rsid w:val="0043612A"/>
    <w:rsid w:val="00443237"/>
    <w:rsid w:val="00443888"/>
    <w:rsid w:val="00444052"/>
    <w:rsid w:val="004536C0"/>
    <w:rsid w:val="00455C9C"/>
    <w:rsid w:val="00460EF1"/>
    <w:rsid w:val="00461B0B"/>
    <w:rsid w:val="00462F22"/>
    <w:rsid w:val="004635AE"/>
    <w:rsid w:val="00467D62"/>
    <w:rsid w:val="004736DD"/>
    <w:rsid w:val="00474C7C"/>
    <w:rsid w:val="00497538"/>
    <w:rsid w:val="004A17CA"/>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4F785A"/>
    <w:rsid w:val="00507D09"/>
    <w:rsid w:val="00507EBC"/>
    <w:rsid w:val="00510870"/>
    <w:rsid w:val="00510B35"/>
    <w:rsid w:val="00511ACE"/>
    <w:rsid w:val="00512202"/>
    <w:rsid w:val="00513892"/>
    <w:rsid w:val="00513B35"/>
    <w:rsid w:val="00514B18"/>
    <w:rsid w:val="00515F86"/>
    <w:rsid w:val="005173D0"/>
    <w:rsid w:val="00522C58"/>
    <w:rsid w:val="00525575"/>
    <w:rsid w:val="00530327"/>
    <w:rsid w:val="005319F9"/>
    <w:rsid w:val="005320F2"/>
    <w:rsid w:val="0054278A"/>
    <w:rsid w:val="00544B3B"/>
    <w:rsid w:val="00544C6A"/>
    <w:rsid w:val="00544CDB"/>
    <w:rsid w:val="005457EA"/>
    <w:rsid w:val="00545A1C"/>
    <w:rsid w:val="005471D7"/>
    <w:rsid w:val="00552B37"/>
    <w:rsid w:val="00553EE1"/>
    <w:rsid w:val="00556022"/>
    <w:rsid w:val="00560226"/>
    <w:rsid w:val="00562603"/>
    <w:rsid w:val="00567404"/>
    <w:rsid w:val="00567773"/>
    <w:rsid w:val="00571958"/>
    <w:rsid w:val="005742F6"/>
    <w:rsid w:val="00574619"/>
    <w:rsid w:val="00576AD9"/>
    <w:rsid w:val="00581093"/>
    <w:rsid w:val="005817DC"/>
    <w:rsid w:val="00583BA6"/>
    <w:rsid w:val="005845C6"/>
    <w:rsid w:val="00585010"/>
    <w:rsid w:val="0058578A"/>
    <w:rsid w:val="00585899"/>
    <w:rsid w:val="005858C5"/>
    <w:rsid w:val="00585F45"/>
    <w:rsid w:val="00590AA1"/>
    <w:rsid w:val="00592436"/>
    <w:rsid w:val="005941B2"/>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3E6"/>
    <w:rsid w:val="005C25C9"/>
    <w:rsid w:val="005C6D80"/>
    <w:rsid w:val="005D2281"/>
    <w:rsid w:val="005D259A"/>
    <w:rsid w:val="005D6BE7"/>
    <w:rsid w:val="005E6D34"/>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01DD"/>
    <w:rsid w:val="00663E45"/>
    <w:rsid w:val="00664C5B"/>
    <w:rsid w:val="00666D4B"/>
    <w:rsid w:val="006679BE"/>
    <w:rsid w:val="00673A60"/>
    <w:rsid w:val="006772C1"/>
    <w:rsid w:val="00677E72"/>
    <w:rsid w:val="00680989"/>
    <w:rsid w:val="00680C13"/>
    <w:rsid w:val="006838E6"/>
    <w:rsid w:val="00683E0F"/>
    <w:rsid w:val="00683FB6"/>
    <w:rsid w:val="00686251"/>
    <w:rsid w:val="00687E17"/>
    <w:rsid w:val="00690FE7"/>
    <w:rsid w:val="00692F0B"/>
    <w:rsid w:val="006959BC"/>
    <w:rsid w:val="0069632B"/>
    <w:rsid w:val="006A098F"/>
    <w:rsid w:val="006A1772"/>
    <w:rsid w:val="006A43A8"/>
    <w:rsid w:val="006A4D16"/>
    <w:rsid w:val="006A6078"/>
    <w:rsid w:val="006B1544"/>
    <w:rsid w:val="006B2E77"/>
    <w:rsid w:val="006B6CCF"/>
    <w:rsid w:val="006B7A36"/>
    <w:rsid w:val="006C11B8"/>
    <w:rsid w:val="006C4738"/>
    <w:rsid w:val="006C63CC"/>
    <w:rsid w:val="006C6C70"/>
    <w:rsid w:val="006D2569"/>
    <w:rsid w:val="006D299C"/>
    <w:rsid w:val="006D30A1"/>
    <w:rsid w:val="006D33B3"/>
    <w:rsid w:val="006D4671"/>
    <w:rsid w:val="006D542B"/>
    <w:rsid w:val="006D7608"/>
    <w:rsid w:val="006E4C65"/>
    <w:rsid w:val="006F0AE7"/>
    <w:rsid w:val="006F3FA8"/>
    <w:rsid w:val="006F71F5"/>
    <w:rsid w:val="007004D6"/>
    <w:rsid w:val="00703A87"/>
    <w:rsid w:val="00704378"/>
    <w:rsid w:val="007057B1"/>
    <w:rsid w:val="00707D7B"/>
    <w:rsid w:val="00707F95"/>
    <w:rsid w:val="00712BDD"/>
    <w:rsid w:val="00722A0F"/>
    <w:rsid w:val="00725F89"/>
    <w:rsid w:val="00733570"/>
    <w:rsid w:val="0073473E"/>
    <w:rsid w:val="007417C0"/>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0A2A"/>
    <w:rsid w:val="007D4799"/>
    <w:rsid w:val="007D49F0"/>
    <w:rsid w:val="007E2D88"/>
    <w:rsid w:val="007E2EF3"/>
    <w:rsid w:val="007E38F0"/>
    <w:rsid w:val="007E47C9"/>
    <w:rsid w:val="007E70B8"/>
    <w:rsid w:val="007F1262"/>
    <w:rsid w:val="007F19BE"/>
    <w:rsid w:val="007F278B"/>
    <w:rsid w:val="0080057B"/>
    <w:rsid w:val="00801C35"/>
    <w:rsid w:val="00801E57"/>
    <w:rsid w:val="00805AC7"/>
    <w:rsid w:val="008062ED"/>
    <w:rsid w:val="00810C3A"/>
    <w:rsid w:val="0081338F"/>
    <w:rsid w:val="00813DFE"/>
    <w:rsid w:val="00815B0E"/>
    <w:rsid w:val="00820419"/>
    <w:rsid w:val="0082283D"/>
    <w:rsid w:val="00841E80"/>
    <w:rsid w:val="00843FDF"/>
    <w:rsid w:val="00845C09"/>
    <w:rsid w:val="00851C71"/>
    <w:rsid w:val="0086616B"/>
    <w:rsid w:val="00866309"/>
    <w:rsid w:val="008673A4"/>
    <w:rsid w:val="008759BF"/>
    <w:rsid w:val="00880D9D"/>
    <w:rsid w:val="00881867"/>
    <w:rsid w:val="00882BE1"/>
    <w:rsid w:val="008926CE"/>
    <w:rsid w:val="00892A63"/>
    <w:rsid w:val="00893A67"/>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4F57"/>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4705B"/>
    <w:rsid w:val="00952480"/>
    <w:rsid w:val="0095263D"/>
    <w:rsid w:val="00952AB8"/>
    <w:rsid w:val="0095707B"/>
    <w:rsid w:val="00961832"/>
    <w:rsid w:val="00967289"/>
    <w:rsid w:val="00970A54"/>
    <w:rsid w:val="0097232C"/>
    <w:rsid w:val="009773D1"/>
    <w:rsid w:val="009811DD"/>
    <w:rsid w:val="00982106"/>
    <w:rsid w:val="00984F99"/>
    <w:rsid w:val="00986D8C"/>
    <w:rsid w:val="00987F95"/>
    <w:rsid w:val="009915F1"/>
    <w:rsid w:val="00991CE2"/>
    <w:rsid w:val="00993588"/>
    <w:rsid w:val="00993D07"/>
    <w:rsid w:val="009A016B"/>
    <w:rsid w:val="009A12AF"/>
    <w:rsid w:val="009A2282"/>
    <w:rsid w:val="009A634A"/>
    <w:rsid w:val="009A6FFD"/>
    <w:rsid w:val="009A7BAB"/>
    <w:rsid w:val="009A7FF8"/>
    <w:rsid w:val="009B0DB2"/>
    <w:rsid w:val="009C5011"/>
    <w:rsid w:val="009C77B9"/>
    <w:rsid w:val="009D2FE2"/>
    <w:rsid w:val="009D353B"/>
    <w:rsid w:val="009D372C"/>
    <w:rsid w:val="009D65BB"/>
    <w:rsid w:val="009D670A"/>
    <w:rsid w:val="009D74B7"/>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0475"/>
    <w:rsid w:val="00AE0581"/>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06C93"/>
    <w:rsid w:val="00B1043E"/>
    <w:rsid w:val="00B10B66"/>
    <w:rsid w:val="00B16B95"/>
    <w:rsid w:val="00B173D9"/>
    <w:rsid w:val="00B20C66"/>
    <w:rsid w:val="00B22769"/>
    <w:rsid w:val="00B30F02"/>
    <w:rsid w:val="00B34077"/>
    <w:rsid w:val="00B3571C"/>
    <w:rsid w:val="00B4052A"/>
    <w:rsid w:val="00B4219D"/>
    <w:rsid w:val="00B44209"/>
    <w:rsid w:val="00B44692"/>
    <w:rsid w:val="00B44928"/>
    <w:rsid w:val="00B44BC1"/>
    <w:rsid w:val="00B46E61"/>
    <w:rsid w:val="00B473DB"/>
    <w:rsid w:val="00B47F92"/>
    <w:rsid w:val="00B5225D"/>
    <w:rsid w:val="00B52DA7"/>
    <w:rsid w:val="00B54215"/>
    <w:rsid w:val="00B56151"/>
    <w:rsid w:val="00B56B46"/>
    <w:rsid w:val="00B56C3F"/>
    <w:rsid w:val="00B57102"/>
    <w:rsid w:val="00B60625"/>
    <w:rsid w:val="00B63690"/>
    <w:rsid w:val="00B64BB8"/>
    <w:rsid w:val="00B64F8A"/>
    <w:rsid w:val="00B65C05"/>
    <w:rsid w:val="00B66446"/>
    <w:rsid w:val="00B7179A"/>
    <w:rsid w:val="00B72962"/>
    <w:rsid w:val="00B75E50"/>
    <w:rsid w:val="00B76D48"/>
    <w:rsid w:val="00B817CB"/>
    <w:rsid w:val="00B90A7B"/>
    <w:rsid w:val="00B91F56"/>
    <w:rsid w:val="00B975A0"/>
    <w:rsid w:val="00BA0671"/>
    <w:rsid w:val="00BA09D9"/>
    <w:rsid w:val="00BA0F7D"/>
    <w:rsid w:val="00BA2929"/>
    <w:rsid w:val="00BA7658"/>
    <w:rsid w:val="00BB0EE3"/>
    <w:rsid w:val="00BB3DFA"/>
    <w:rsid w:val="00BB686A"/>
    <w:rsid w:val="00BB75FA"/>
    <w:rsid w:val="00BC064F"/>
    <w:rsid w:val="00BC0DFD"/>
    <w:rsid w:val="00BD1665"/>
    <w:rsid w:val="00BD1CCD"/>
    <w:rsid w:val="00BD20E4"/>
    <w:rsid w:val="00BD4B7A"/>
    <w:rsid w:val="00BD6139"/>
    <w:rsid w:val="00BE0EBE"/>
    <w:rsid w:val="00BF48B3"/>
    <w:rsid w:val="00BF53FD"/>
    <w:rsid w:val="00C14930"/>
    <w:rsid w:val="00C158E6"/>
    <w:rsid w:val="00C20D76"/>
    <w:rsid w:val="00C23735"/>
    <w:rsid w:val="00C24A57"/>
    <w:rsid w:val="00C257C8"/>
    <w:rsid w:val="00C27544"/>
    <w:rsid w:val="00C27A61"/>
    <w:rsid w:val="00C30120"/>
    <w:rsid w:val="00C30903"/>
    <w:rsid w:val="00C31140"/>
    <w:rsid w:val="00C32695"/>
    <w:rsid w:val="00C32E7C"/>
    <w:rsid w:val="00C3351A"/>
    <w:rsid w:val="00C34884"/>
    <w:rsid w:val="00C374EF"/>
    <w:rsid w:val="00C401F7"/>
    <w:rsid w:val="00C412F8"/>
    <w:rsid w:val="00C43738"/>
    <w:rsid w:val="00C4421F"/>
    <w:rsid w:val="00C442CE"/>
    <w:rsid w:val="00C449B6"/>
    <w:rsid w:val="00C454E0"/>
    <w:rsid w:val="00C46C24"/>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4FDB"/>
    <w:rsid w:val="00C962BF"/>
    <w:rsid w:val="00CA0783"/>
    <w:rsid w:val="00CA1ECF"/>
    <w:rsid w:val="00CA491A"/>
    <w:rsid w:val="00CA6020"/>
    <w:rsid w:val="00CA6659"/>
    <w:rsid w:val="00CA6BA9"/>
    <w:rsid w:val="00CB26E3"/>
    <w:rsid w:val="00CB2D52"/>
    <w:rsid w:val="00CB3DCE"/>
    <w:rsid w:val="00CB634D"/>
    <w:rsid w:val="00CB70CD"/>
    <w:rsid w:val="00CB7C67"/>
    <w:rsid w:val="00CC1E29"/>
    <w:rsid w:val="00CC2046"/>
    <w:rsid w:val="00CC317A"/>
    <w:rsid w:val="00CC68D8"/>
    <w:rsid w:val="00CC747F"/>
    <w:rsid w:val="00CD1A37"/>
    <w:rsid w:val="00CD4103"/>
    <w:rsid w:val="00CD4AB4"/>
    <w:rsid w:val="00CD5801"/>
    <w:rsid w:val="00CD7C5C"/>
    <w:rsid w:val="00CE4121"/>
    <w:rsid w:val="00CE52EE"/>
    <w:rsid w:val="00CE6545"/>
    <w:rsid w:val="00CE6A6B"/>
    <w:rsid w:val="00CE78D7"/>
    <w:rsid w:val="00CF0035"/>
    <w:rsid w:val="00CF16E3"/>
    <w:rsid w:val="00CF5624"/>
    <w:rsid w:val="00CF5FD7"/>
    <w:rsid w:val="00CF71E7"/>
    <w:rsid w:val="00D00067"/>
    <w:rsid w:val="00D01A18"/>
    <w:rsid w:val="00D039BB"/>
    <w:rsid w:val="00D04FB3"/>
    <w:rsid w:val="00D13270"/>
    <w:rsid w:val="00D14108"/>
    <w:rsid w:val="00D1472C"/>
    <w:rsid w:val="00D159BC"/>
    <w:rsid w:val="00D20FE5"/>
    <w:rsid w:val="00D31049"/>
    <w:rsid w:val="00D328A7"/>
    <w:rsid w:val="00D32917"/>
    <w:rsid w:val="00D3435F"/>
    <w:rsid w:val="00D348C6"/>
    <w:rsid w:val="00D3521C"/>
    <w:rsid w:val="00D40E0E"/>
    <w:rsid w:val="00D4443E"/>
    <w:rsid w:val="00D44A47"/>
    <w:rsid w:val="00D46666"/>
    <w:rsid w:val="00D47FDB"/>
    <w:rsid w:val="00D509F9"/>
    <w:rsid w:val="00D51309"/>
    <w:rsid w:val="00D52337"/>
    <w:rsid w:val="00D52427"/>
    <w:rsid w:val="00D549DC"/>
    <w:rsid w:val="00D57CD6"/>
    <w:rsid w:val="00D60E71"/>
    <w:rsid w:val="00D6246C"/>
    <w:rsid w:val="00D63751"/>
    <w:rsid w:val="00D64FAA"/>
    <w:rsid w:val="00D73363"/>
    <w:rsid w:val="00D762B2"/>
    <w:rsid w:val="00D768D7"/>
    <w:rsid w:val="00D7758D"/>
    <w:rsid w:val="00D83705"/>
    <w:rsid w:val="00D847E4"/>
    <w:rsid w:val="00D8694C"/>
    <w:rsid w:val="00D87DAC"/>
    <w:rsid w:val="00D92A4A"/>
    <w:rsid w:val="00D92A9B"/>
    <w:rsid w:val="00D94143"/>
    <w:rsid w:val="00DA35BD"/>
    <w:rsid w:val="00DA3922"/>
    <w:rsid w:val="00DA471E"/>
    <w:rsid w:val="00DA4AEF"/>
    <w:rsid w:val="00DA5430"/>
    <w:rsid w:val="00DA7248"/>
    <w:rsid w:val="00DA7943"/>
    <w:rsid w:val="00DA7C2C"/>
    <w:rsid w:val="00DB139F"/>
    <w:rsid w:val="00DB4C8C"/>
    <w:rsid w:val="00DB57C3"/>
    <w:rsid w:val="00DC08C5"/>
    <w:rsid w:val="00DC09B5"/>
    <w:rsid w:val="00DC4798"/>
    <w:rsid w:val="00DC6E7E"/>
    <w:rsid w:val="00DC7841"/>
    <w:rsid w:val="00DD3F47"/>
    <w:rsid w:val="00DE0C8E"/>
    <w:rsid w:val="00DE3072"/>
    <w:rsid w:val="00DE322D"/>
    <w:rsid w:val="00DE3D36"/>
    <w:rsid w:val="00DE540E"/>
    <w:rsid w:val="00DE6518"/>
    <w:rsid w:val="00DE7C30"/>
    <w:rsid w:val="00DE7CDF"/>
    <w:rsid w:val="00DF0240"/>
    <w:rsid w:val="00DF05D8"/>
    <w:rsid w:val="00DF24B4"/>
    <w:rsid w:val="00DF359B"/>
    <w:rsid w:val="00E032F2"/>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65FB9"/>
    <w:rsid w:val="00E77814"/>
    <w:rsid w:val="00E80824"/>
    <w:rsid w:val="00E861BA"/>
    <w:rsid w:val="00E867D1"/>
    <w:rsid w:val="00E91E8E"/>
    <w:rsid w:val="00E92320"/>
    <w:rsid w:val="00E92BD1"/>
    <w:rsid w:val="00E93533"/>
    <w:rsid w:val="00E937FA"/>
    <w:rsid w:val="00E97684"/>
    <w:rsid w:val="00EA1376"/>
    <w:rsid w:val="00EB008E"/>
    <w:rsid w:val="00EB1F9D"/>
    <w:rsid w:val="00EB28F9"/>
    <w:rsid w:val="00EB4AC4"/>
    <w:rsid w:val="00EB4D70"/>
    <w:rsid w:val="00EB4FEF"/>
    <w:rsid w:val="00EB51A1"/>
    <w:rsid w:val="00EB72C1"/>
    <w:rsid w:val="00EC05E9"/>
    <w:rsid w:val="00EC171C"/>
    <w:rsid w:val="00EC48A3"/>
    <w:rsid w:val="00EC6B84"/>
    <w:rsid w:val="00EC73BE"/>
    <w:rsid w:val="00EC7442"/>
    <w:rsid w:val="00ED41A5"/>
    <w:rsid w:val="00EE14BA"/>
    <w:rsid w:val="00EE2E0F"/>
    <w:rsid w:val="00EE3038"/>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47250"/>
    <w:rsid w:val="00F54355"/>
    <w:rsid w:val="00F553AD"/>
    <w:rsid w:val="00F564B2"/>
    <w:rsid w:val="00F565C1"/>
    <w:rsid w:val="00F5679C"/>
    <w:rsid w:val="00F57893"/>
    <w:rsid w:val="00F60136"/>
    <w:rsid w:val="00F6588C"/>
    <w:rsid w:val="00F72461"/>
    <w:rsid w:val="00F824C6"/>
    <w:rsid w:val="00F8660B"/>
    <w:rsid w:val="00F90671"/>
    <w:rsid w:val="00F90E7B"/>
    <w:rsid w:val="00F92EA1"/>
    <w:rsid w:val="00F93827"/>
    <w:rsid w:val="00F94C31"/>
    <w:rsid w:val="00F95AEB"/>
    <w:rsid w:val="00F96B83"/>
    <w:rsid w:val="00F97499"/>
    <w:rsid w:val="00FA36F2"/>
    <w:rsid w:val="00FA451F"/>
    <w:rsid w:val="00FA5C2A"/>
    <w:rsid w:val="00FA68D2"/>
    <w:rsid w:val="00FB6867"/>
    <w:rsid w:val="00FC347E"/>
    <w:rsid w:val="00FC35D4"/>
    <w:rsid w:val="00FC3B4A"/>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 w:val="00FF70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imes New Roman" w:hAnsi="Arial" w:cs="Times New Roman"/>
      <w:b/>
      <w:bCs/>
      <w:color w:val="000000"/>
      <w:sz w:val="27"/>
      <w:szCs w:val="27"/>
      <w:shd w:val="clear" w:color="auto" w:fill="FFFFFF"/>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imes New Roman" w:hAnsi="Arial" w:cstheme="majorBidi"/>
      <w:b/>
      <w:color w:val="000000"/>
      <w:sz w:val="27"/>
      <w:szCs w:val="27"/>
      <w:shd w:val="clear" w:color="auto" w:fill="FFFFFF"/>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imes New Roman" w:hAnsi="Arial" w:cs="Times New Roman"/>
      <w:b/>
      <w:bCs/>
      <w:noProof/>
      <w:color w:val="000000"/>
      <w:sz w:val="27"/>
      <w:szCs w:val="27"/>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imes New Roman" w:hAnsi="Arial" w:cstheme="majorBidi"/>
      <w:b/>
      <w:noProof/>
      <w:color w:val="000000"/>
      <w:sz w:val="27"/>
      <w:szCs w:val="27"/>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character" w:customStyle="1" w:styleId="bumpedfont15">
    <w:name w:val="bumpedfont15"/>
    <w:basedOn w:val="DefaultParagraphFont"/>
    <w:rsid w:val="00CE6A6B"/>
  </w:style>
  <w:style w:type="character" w:customStyle="1" w:styleId="apple-converted-space">
    <w:name w:val="apple-converted-space"/>
    <w:basedOn w:val="DefaultParagraphFont"/>
    <w:rsid w:val="00CE6A6B"/>
  </w:style>
  <w:style w:type="paragraph" w:customStyle="1" w:styleId="s17">
    <w:name w:val="s17"/>
    <w:basedOn w:val="Normal"/>
    <w:rsid w:val="005941B2"/>
    <w:pPr>
      <w:spacing w:before="100" w:beforeAutospacing="1" w:after="100" w:afterAutospacing="1" w:line="240" w:lineRule="auto"/>
    </w:pPr>
    <w:rPr>
      <w:rFonts w:eastAsiaTheme="minorEastAsia" w:cs="Times New Roman"/>
      <w:noProof w:val="0"/>
      <w:szCs w:val="24"/>
      <w:lang w:val="en-IN" w:eastAsia="en-GB"/>
    </w:rPr>
  </w:style>
  <w:style w:type="character" w:customStyle="1" w:styleId="s16">
    <w:name w:val="s16"/>
    <w:basedOn w:val="DefaultParagraphFont"/>
    <w:rsid w:val="005941B2"/>
  </w:style>
  <w:style w:type="paragraph" w:customStyle="1" w:styleId="s10">
    <w:name w:val="s10"/>
    <w:basedOn w:val="Normal"/>
    <w:rsid w:val="006601DD"/>
    <w:pPr>
      <w:spacing w:before="100" w:beforeAutospacing="1" w:after="100" w:afterAutospacing="1" w:line="240" w:lineRule="auto"/>
    </w:pPr>
    <w:rPr>
      <w:rFonts w:eastAsiaTheme="minorEastAsia" w:cs="Times New Roman"/>
      <w:noProof w:val="0"/>
      <w:szCs w:val="24"/>
      <w:lang w:val="en-IN" w:eastAsia="en-GB"/>
    </w:rPr>
  </w:style>
  <w:style w:type="paragraph" w:customStyle="1" w:styleId="s7">
    <w:name w:val="s7"/>
    <w:basedOn w:val="Normal"/>
    <w:rsid w:val="006601DD"/>
    <w:pPr>
      <w:spacing w:before="100" w:beforeAutospacing="1" w:after="100" w:afterAutospacing="1" w:line="240" w:lineRule="auto"/>
    </w:pPr>
    <w:rPr>
      <w:rFonts w:eastAsiaTheme="minorEastAsia" w:cs="Times New Roman"/>
      <w:noProof w:val="0"/>
      <w:szCs w:val="24"/>
      <w:lang w:val="en-IN" w:eastAsia="en-GB"/>
    </w:rPr>
  </w:style>
  <w:style w:type="character" w:customStyle="1" w:styleId="s5">
    <w:name w:val="s5"/>
    <w:basedOn w:val="DefaultParagraphFont"/>
    <w:rsid w:val="006601DD"/>
  </w:style>
  <w:style w:type="paragraph" w:customStyle="1" w:styleId="s15">
    <w:name w:val="s15"/>
    <w:basedOn w:val="Normal"/>
    <w:rsid w:val="006601DD"/>
    <w:pPr>
      <w:spacing w:before="100" w:beforeAutospacing="1" w:after="100" w:afterAutospacing="1" w:line="240" w:lineRule="auto"/>
    </w:pPr>
    <w:rPr>
      <w:rFonts w:eastAsiaTheme="minorEastAsia" w:cs="Times New Roman"/>
      <w:noProof w:val="0"/>
      <w:szCs w:val="24"/>
      <w:lang w:val="en-IN" w:eastAsia="en-GB"/>
    </w:rPr>
  </w:style>
  <w:style w:type="character" w:customStyle="1" w:styleId="s6">
    <w:name w:val="s6"/>
    <w:basedOn w:val="DefaultParagraphFont"/>
    <w:rsid w:val="006601DD"/>
  </w:style>
  <w:style w:type="character" w:customStyle="1" w:styleId="s14">
    <w:name w:val="s14"/>
    <w:basedOn w:val="DefaultParagraphFont"/>
    <w:rsid w:val="006601DD"/>
  </w:style>
  <w:style w:type="character" w:customStyle="1" w:styleId="s19">
    <w:name w:val="s19"/>
    <w:basedOn w:val="DefaultParagraphFont"/>
    <w:rsid w:val="006601DD"/>
  </w:style>
  <w:style w:type="character" w:customStyle="1" w:styleId="s21">
    <w:name w:val="s21"/>
    <w:basedOn w:val="DefaultParagraphFont"/>
    <w:rsid w:val="006601DD"/>
  </w:style>
  <w:style w:type="character" w:customStyle="1" w:styleId="s22">
    <w:name w:val="s22"/>
    <w:basedOn w:val="DefaultParagraphFont"/>
    <w:rsid w:val="006601DD"/>
  </w:style>
  <w:style w:type="paragraph" w:customStyle="1" w:styleId="s23">
    <w:name w:val="s23"/>
    <w:basedOn w:val="Normal"/>
    <w:rsid w:val="006601DD"/>
    <w:pPr>
      <w:spacing w:before="100" w:beforeAutospacing="1" w:after="100" w:afterAutospacing="1" w:line="240" w:lineRule="auto"/>
    </w:pPr>
    <w:rPr>
      <w:rFonts w:eastAsiaTheme="minorEastAsia" w:cs="Times New Roman"/>
      <w:noProof w:val="0"/>
      <w:szCs w:val="24"/>
      <w:lang w:val="en-IN" w:eastAsia="en-GB"/>
    </w:rPr>
  </w:style>
  <w:style w:type="character" w:customStyle="1" w:styleId="s24">
    <w:name w:val="s24"/>
    <w:basedOn w:val="DefaultParagraphFont"/>
    <w:rsid w:val="002229AB"/>
  </w:style>
  <w:style w:type="paragraph" w:styleId="NormalWeb">
    <w:name w:val="Normal (Web)"/>
    <w:basedOn w:val="Normal"/>
    <w:uiPriority w:val="99"/>
    <w:semiHidden/>
    <w:unhideWhenUsed/>
    <w:rsid w:val="006D2569"/>
    <w:pPr>
      <w:spacing w:before="100" w:beforeAutospacing="1" w:after="100" w:afterAutospacing="1" w:line="240" w:lineRule="auto"/>
    </w:pPr>
    <w:rPr>
      <w:rFonts w:eastAsiaTheme="minorEastAsia" w:cs="Times New Roman"/>
      <w:noProof w:val="0"/>
      <w:szCs w:val="24"/>
      <w:lang w:val="en-IN" w:eastAsia="en-GB"/>
    </w:rPr>
  </w:style>
  <w:style w:type="character" w:customStyle="1" w:styleId="s11">
    <w:name w:val="s11"/>
    <w:basedOn w:val="DefaultParagraphFont"/>
    <w:rsid w:val="006D2569"/>
  </w:style>
  <w:style w:type="character" w:customStyle="1" w:styleId="s12">
    <w:name w:val="s12"/>
    <w:basedOn w:val="DefaultParagraphFont"/>
    <w:rsid w:val="006D2569"/>
  </w:style>
  <w:style w:type="character" w:customStyle="1" w:styleId="s26">
    <w:name w:val="s26"/>
    <w:basedOn w:val="DefaultParagraphFont"/>
    <w:rsid w:val="007417C0"/>
  </w:style>
  <w:style w:type="paragraph" w:customStyle="1" w:styleId="s4">
    <w:name w:val="s4"/>
    <w:basedOn w:val="Normal"/>
    <w:rsid w:val="007417C0"/>
    <w:pPr>
      <w:spacing w:before="100" w:beforeAutospacing="1" w:after="100" w:afterAutospacing="1" w:line="240" w:lineRule="auto"/>
    </w:pPr>
    <w:rPr>
      <w:rFonts w:eastAsiaTheme="minorEastAsia" w:cs="Times New Roman"/>
      <w:noProof w:val="0"/>
      <w:szCs w:val="24"/>
      <w:lang w:val="en-IN" w:eastAsia="en-GB"/>
    </w:rPr>
  </w:style>
  <w:style w:type="paragraph" w:customStyle="1" w:styleId="s42">
    <w:name w:val="s42"/>
    <w:basedOn w:val="Normal"/>
    <w:rsid w:val="006772C1"/>
    <w:pPr>
      <w:spacing w:before="100" w:beforeAutospacing="1" w:after="100" w:afterAutospacing="1" w:line="240" w:lineRule="auto"/>
    </w:pPr>
    <w:rPr>
      <w:rFonts w:eastAsiaTheme="minorEastAsia" w:cs="Times New Roman"/>
      <w:noProof w:val="0"/>
      <w:szCs w:val="24"/>
      <w:lang w:val="en-IN" w:eastAsia="en-GB"/>
    </w:rPr>
  </w:style>
  <w:style w:type="character" w:customStyle="1" w:styleId="s39">
    <w:name w:val="s39"/>
    <w:basedOn w:val="DefaultParagraphFont"/>
    <w:rsid w:val="006772C1"/>
  </w:style>
  <w:style w:type="character" w:customStyle="1" w:styleId="s40">
    <w:name w:val="s40"/>
    <w:basedOn w:val="DefaultParagraphFont"/>
    <w:rsid w:val="006772C1"/>
  </w:style>
  <w:style w:type="character" w:customStyle="1" w:styleId="s41">
    <w:name w:val="s41"/>
    <w:basedOn w:val="DefaultParagraphFont"/>
    <w:rsid w:val="00677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80294204">
      <w:bodyDiv w:val="1"/>
      <w:marLeft w:val="0"/>
      <w:marRight w:val="0"/>
      <w:marTop w:val="0"/>
      <w:marBottom w:val="0"/>
      <w:divBdr>
        <w:top w:val="none" w:sz="0" w:space="0" w:color="auto"/>
        <w:left w:val="none" w:sz="0" w:space="0" w:color="auto"/>
        <w:bottom w:val="none" w:sz="0" w:space="0" w:color="auto"/>
        <w:right w:val="none" w:sz="0" w:space="0" w:color="auto"/>
      </w:divBdr>
    </w:div>
    <w:div w:id="130372096">
      <w:bodyDiv w:val="1"/>
      <w:marLeft w:val="0"/>
      <w:marRight w:val="0"/>
      <w:marTop w:val="0"/>
      <w:marBottom w:val="0"/>
      <w:divBdr>
        <w:top w:val="none" w:sz="0" w:space="0" w:color="auto"/>
        <w:left w:val="none" w:sz="0" w:space="0" w:color="auto"/>
        <w:bottom w:val="none" w:sz="0" w:space="0" w:color="auto"/>
        <w:right w:val="none" w:sz="0" w:space="0" w:color="auto"/>
      </w:divBdr>
      <w:divsChild>
        <w:div w:id="919560515">
          <w:marLeft w:val="0"/>
          <w:marRight w:val="0"/>
          <w:marTop w:val="0"/>
          <w:marBottom w:val="0"/>
          <w:divBdr>
            <w:top w:val="none" w:sz="0" w:space="0" w:color="auto"/>
            <w:left w:val="none" w:sz="0" w:space="0" w:color="auto"/>
            <w:bottom w:val="none" w:sz="0" w:space="0" w:color="auto"/>
            <w:right w:val="none" w:sz="0" w:space="0" w:color="auto"/>
          </w:divBdr>
        </w:div>
        <w:div w:id="1952585772">
          <w:marLeft w:val="0"/>
          <w:marRight w:val="0"/>
          <w:marTop w:val="0"/>
          <w:marBottom w:val="0"/>
          <w:divBdr>
            <w:top w:val="none" w:sz="0" w:space="0" w:color="auto"/>
            <w:left w:val="none" w:sz="0" w:space="0" w:color="auto"/>
            <w:bottom w:val="none" w:sz="0" w:space="0" w:color="auto"/>
            <w:right w:val="none" w:sz="0" w:space="0" w:color="auto"/>
          </w:divBdr>
        </w:div>
        <w:div w:id="1351954939">
          <w:marLeft w:val="0"/>
          <w:marRight w:val="0"/>
          <w:marTop w:val="0"/>
          <w:marBottom w:val="0"/>
          <w:divBdr>
            <w:top w:val="none" w:sz="0" w:space="0" w:color="auto"/>
            <w:left w:val="none" w:sz="0" w:space="0" w:color="auto"/>
            <w:bottom w:val="none" w:sz="0" w:space="0" w:color="auto"/>
            <w:right w:val="none" w:sz="0" w:space="0" w:color="auto"/>
          </w:divBdr>
        </w:div>
        <w:div w:id="2085712773">
          <w:marLeft w:val="0"/>
          <w:marRight w:val="0"/>
          <w:marTop w:val="0"/>
          <w:marBottom w:val="0"/>
          <w:divBdr>
            <w:top w:val="none" w:sz="0" w:space="0" w:color="auto"/>
            <w:left w:val="none" w:sz="0" w:space="0" w:color="auto"/>
            <w:bottom w:val="none" w:sz="0" w:space="0" w:color="auto"/>
            <w:right w:val="none" w:sz="0" w:space="0" w:color="auto"/>
          </w:divBdr>
        </w:div>
        <w:div w:id="1324892721">
          <w:marLeft w:val="0"/>
          <w:marRight w:val="0"/>
          <w:marTop w:val="0"/>
          <w:marBottom w:val="0"/>
          <w:divBdr>
            <w:top w:val="none" w:sz="0" w:space="0" w:color="auto"/>
            <w:left w:val="none" w:sz="0" w:space="0" w:color="auto"/>
            <w:bottom w:val="none" w:sz="0" w:space="0" w:color="auto"/>
            <w:right w:val="none" w:sz="0" w:space="0" w:color="auto"/>
          </w:divBdr>
        </w:div>
        <w:div w:id="1995253694">
          <w:marLeft w:val="0"/>
          <w:marRight w:val="0"/>
          <w:marTop w:val="0"/>
          <w:marBottom w:val="0"/>
          <w:divBdr>
            <w:top w:val="none" w:sz="0" w:space="0" w:color="auto"/>
            <w:left w:val="none" w:sz="0" w:space="0" w:color="auto"/>
            <w:bottom w:val="none" w:sz="0" w:space="0" w:color="auto"/>
            <w:right w:val="none" w:sz="0" w:space="0" w:color="auto"/>
          </w:divBdr>
        </w:div>
        <w:div w:id="1045062624">
          <w:marLeft w:val="0"/>
          <w:marRight w:val="0"/>
          <w:marTop w:val="0"/>
          <w:marBottom w:val="0"/>
          <w:divBdr>
            <w:top w:val="none" w:sz="0" w:space="0" w:color="auto"/>
            <w:left w:val="none" w:sz="0" w:space="0" w:color="auto"/>
            <w:bottom w:val="none" w:sz="0" w:space="0" w:color="auto"/>
            <w:right w:val="none" w:sz="0" w:space="0" w:color="auto"/>
          </w:divBdr>
        </w:div>
        <w:div w:id="472647925">
          <w:marLeft w:val="0"/>
          <w:marRight w:val="0"/>
          <w:marTop w:val="0"/>
          <w:marBottom w:val="0"/>
          <w:divBdr>
            <w:top w:val="none" w:sz="0" w:space="0" w:color="auto"/>
            <w:left w:val="none" w:sz="0" w:space="0" w:color="auto"/>
            <w:bottom w:val="none" w:sz="0" w:space="0" w:color="auto"/>
            <w:right w:val="none" w:sz="0" w:space="0" w:color="auto"/>
          </w:divBdr>
        </w:div>
        <w:div w:id="909657306">
          <w:marLeft w:val="0"/>
          <w:marRight w:val="0"/>
          <w:marTop w:val="0"/>
          <w:marBottom w:val="0"/>
          <w:divBdr>
            <w:top w:val="none" w:sz="0" w:space="0" w:color="auto"/>
            <w:left w:val="none" w:sz="0" w:space="0" w:color="auto"/>
            <w:bottom w:val="none" w:sz="0" w:space="0" w:color="auto"/>
            <w:right w:val="none" w:sz="0" w:space="0" w:color="auto"/>
          </w:divBdr>
        </w:div>
        <w:div w:id="234901637">
          <w:marLeft w:val="0"/>
          <w:marRight w:val="0"/>
          <w:marTop w:val="0"/>
          <w:marBottom w:val="0"/>
          <w:divBdr>
            <w:top w:val="none" w:sz="0" w:space="0" w:color="auto"/>
            <w:left w:val="none" w:sz="0" w:space="0" w:color="auto"/>
            <w:bottom w:val="none" w:sz="0" w:space="0" w:color="auto"/>
            <w:right w:val="none" w:sz="0" w:space="0" w:color="auto"/>
          </w:divBdr>
        </w:div>
        <w:div w:id="643581695">
          <w:marLeft w:val="0"/>
          <w:marRight w:val="0"/>
          <w:marTop w:val="0"/>
          <w:marBottom w:val="0"/>
          <w:divBdr>
            <w:top w:val="none" w:sz="0" w:space="0" w:color="auto"/>
            <w:left w:val="none" w:sz="0" w:space="0" w:color="auto"/>
            <w:bottom w:val="none" w:sz="0" w:space="0" w:color="auto"/>
            <w:right w:val="none" w:sz="0" w:space="0" w:color="auto"/>
          </w:divBdr>
        </w:div>
        <w:div w:id="1248072046">
          <w:marLeft w:val="0"/>
          <w:marRight w:val="0"/>
          <w:marTop w:val="0"/>
          <w:marBottom w:val="0"/>
          <w:divBdr>
            <w:top w:val="none" w:sz="0" w:space="0" w:color="auto"/>
            <w:left w:val="none" w:sz="0" w:space="0" w:color="auto"/>
            <w:bottom w:val="none" w:sz="0" w:space="0" w:color="auto"/>
            <w:right w:val="none" w:sz="0" w:space="0" w:color="auto"/>
          </w:divBdr>
        </w:div>
        <w:div w:id="692919471">
          <w:marLeft w:val="0"/>
          <w:marRight w:val="0"/>
          <w:marTop w:val="0"/>
          <w:marBottom w:val="0"/>
          <w:divBdr>
            <w:top w:val="none" w:sz="0" w:space="0" w:color="auto"/>
            <w:left w:val="none" w:sz="0" w:space="0" w:color="auto"/>
            <w:bottom w:val="none" w:sz="0" w:space="0" w:color="auto"/>
            <w:right w:val="none" w:sz="0" w:space="0" w:color="auto"/>
          </w:divBdr>
        </w:div>
        <w:div w:id="2080245033">
          <w:marLeft w:val="0"/>
          <w:marRight w:val="0"/>
          <w:marTop w:val="0"/>
          <w:marBottom w:val="0"/>
          <w:divBdr>
            <w:top w:val="none" w:sz="0" w:space="0" w:color="auto"/>
            <w:left w:val="none" w:sz="0" w:space="0" w:color="auto"/>
            <w:bottom w:val="none" w:sz="0" w:space="0" w:color="auto"/>
            <w:right w:val="none" w:sz="0" w:space="0" w:color="auto"/>
          </w:divBdr>
        </w:div>
        <w:div w:id="1927231011">
          <w:marLeft w:val="0"/>
          <w:marRight w:val="0"/>
          <w:marTop w:val="0"/>
          <w:marBottom w:val="0"/>
          <w:divBdr>
            <w:top w:val="none" w:sz="0" w:space="0" w:color="auto"/>
            <w:left w:val="none" w:sz="0" w:space="0" w:color="auto"/>
            <w:bottom w:val="none" w:sz="0" w:space="0" w:color="auto"/>
            <w:right w:val="none" w:sz="0" w:space="0" w:color="auto"/>
          </w:divBdr>
        </w:div>
        <w:div w:id="1943687602">
          <w:marLeft w:val="0"/>
          <w:marRight w:val="0"/>
          <w:marTop w:val="0"/>
          <w:marBottom w:val="0"/>
          <w:divBdr>
            <w:top w:val="none" w:sz="0" w:space="0" w:color="auto"/>
            <w:left w:val="none" w:sz="0" w:space="0" w:color="auto"/>
            <w:bottom w:val="none" w:sz="0" w:space="0" w:color="auto"/>
            <w:right w:val="none" w:sz="0" w:space="0" w:color="auto"/>
          </w:divBdr>
        </w:div>
        <w:div w:id="1193616154">
          <w:marLeft w:val="0"/>
          <w:marRight w:val="0"/>
          <w:marTop w:val="0"/>
          <w:marBottom w:val="0"/>
          <w:divBdr>
            <w:top w:val="none" w:sz="0" w:space="0" w:color="auto"/>
            <w:left w:val="none" w:sz="0" w:space="0" w:color="auto"/>
            <w:bottom w:val="none" w:sz="0" w:space="0" w:color="auto"/>
            <w:right w:val="none" w:sz="0" w:space="0" w:color="auto"/>
          </w:divBdr>
        </w:div>
        <w:div w:id="1017925298">
          <w:marLeft w:val="0"/>
          <w:marRight w:val="0"/>
          <w:marTop w:val="0"/>
          <w:marBottom w:val="0"/>
          <w:divBdr>
            <w:top w:val="none" w:sz="0" w:space="0" w:color="auto"/>
            <w:left w:val="none" w:sz="0" w:space="0" w:color="auto"/>
            <w:bottom w:val="none" w:sz="0" w:space="0" w:color="auto"/>
            <w:right w:val="none" w:sz="0" w:space="0" w:color="auto"/>
          </w:divBdr>
        </w:div>
      </w:divsChild>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23420478">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17094520">
      <w:bodyDiv w:val="1"/>
      <w:marLeft w:val="0"/>
      <w:marRight w:val="0"/>
      <w:marTop w:val="0"/>
      <w:marBottom w:val="0"/>
      <w:divBdr>
        <w:top w:val="none" w:sz="0" w:space="0" w:color="auto"/>
        <w:left w:val="none" w:sz="0" w:space="0" w:color="auto"/>
        <w:bottom w:val="none" w:sz="0" w:space="0" w:color="auto"/>
        <w:right w:val="none" w:sz="0" w:space="0" w:color="auto"/>
      </w:divBdr>
    </w:div>
    <w:div w:id="424497498">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7682338">
      <w:bodyDiv w:val="1"/>
      <w:marLeft w:val="0"/>
      <w:marRight w:val="0"/>
      <w:marTop w:val="0"/>
      <w:marBottom w:val="0"/>
      <w:divBdr>
        <w:top w:val="none" w:sz="0" w:space="0" w:color="auto"/>
        <w:left w:val="none" w:sz="0" w:space="0" w:color="auto"/>
        <w:bottom w:val="none" w:sz="0" w:space="0" w:color="auto"/>
        <w:right w:val="none" w:sz="0" w:space="0" w:color="auto"/>
      </w:divBdr>
    </w:div>
    <w:div w:id="638389053">
      <w:bodyDiv w:val="1"/>
      <w:marLeft w:val="0"/>
      <w:marRight w:val="0"/>
      <w:marTop w:val="0"/>
      <w:marBottom w:val="0"/>
      <w:divBdr>
        <w:top w:val="none" w:sz="0" w:space="0" w:color="auto"/>
        <w:left w:val="none" w:sz="0" w:space="0" w:color="auto"/>
        <w:bottom w:val="none" w:sz="0" w:space="0" w:color="auto"/>
        <w:right w:val="none" w:sz="0" w:space="0" w:color="auto"/>
      </w:divBdr>
      <w:divsChild>
        <w:div w:id="1514420703">
          <w:marLeft w:val="0"/>
          <w:marRight w:val="0"/>
          <w:marTop w:val="0"/>
          <w:marBottom w:val="0"/>
          <w:divBdr>
            <w:top w:val="none" w:sz="0" w:space="0" w:color="auto"/>
            <w:left w:val="none" w:sz="0" w:space="0" w:color="auto"/>
            <w:bottom w:val="none" w:sz="0" w:space="0" w:color="auto"/>
            <w:right w:val="none" w:sz="0" w:space="0" w:color="auto"/>
          </w:divBdr>
        </w:div>
        <w:div w:id="1042553476">
          <w:marLeft w:val="0"/>
          <w:marRight w:val="0"/>
          <w:marTop w:val="0"/>
          <w:marBottom w:val="0"/>
          <w:divBdr>
            <w:top w:val="none" w:sz="0" w:space="0" w:color="auto"/>
            <w:left w:val="none" w:sz="0" w:space="0" w:color="auto"/>
            <w:bottom w:val="none" w:sz="0" w:space="0" w:color="auto"/>
            <w:right w:val="none" w:sz="0" w:space="0" w:color="auto"/>
          </w:divBdr>
        </w:div>
        <w:div w:id="1336878256">
          <w:marLeft w:val="0"/>
          <w:marRight w:val="0"/>
          <w:marTop w:val="0"/>
          <w:marBottom w:val="0"/>
          <w:divBdr>
            <w:top w:val="none" w:sz="0" w:space="0" w:color="auto"/>
            <w:left w:val="none" w:sz="0" w:space="0" w:color="auto"/>
            <w:bottom w:val="none" w:sz="0" w:space="0" w:color="auto"/>
            <w:right w:val="none" w:sz="0" w:space="0" w:color="auto"/>
          </w:divBdr>
        </w:div>
        <w:div w:id="322856236">
          <w:marLeft w:val="0"/>
          <w:marRight w:val="0"/>
          <w:marTop w:val="0"/>
          <w:marBottom w:val="0"/>
          <w:divBdr>
            <w:top w:val="none" w:sz="0" w:space="0" w:color="auto"/>
            <w:left w:val="none" w:sz="0" w:space="0" w:color="auto"/>
            <w:bottom w:val="none" w:sz="0" w:space="0" w:color="auto"/>
            <w:right w:val="none" w:sz="0" w:space="0" w:color="auto"/>
          </w:divBdr>
        </w:div>
      </w:divsChild>
    </w:div>
    <w:div w:id="671220983">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82523322">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44851356">
      <w:bodyDiv w:val="1"/>
      <w:marLeft w:val="0"/>
      <w:marRight w:val="0"/>
      <w:marTop w:val="0"/>
      <w:marBottom w:val="0"/>
      <w:divBdr>
        <w:top w:val="none" w:sz="0" w:space="0" w:color="auto"/>
        <w:left w:val="none" w:sz="0" w:space="0" w:color="auto"/>
        <w:bottom w:val="none" w:sz="0" w:space="0" w:color="auto"/>
        <w:right w:val="none" w:sz="0" w:space="0" w:color="auto"/>
      </w:divBdr>
      <w:divsChild>
        <w:div w:id="401870545">
          <w:marLeft w:val="0"/>
          <w:marRight w:val="0"/>
          <w:marTop w:val="0"/>
          <w:marBottom w:val="0"/>
          <w:divBdr>
            <w:top w:val="none" w:sz="0" w:space="0" w:color="auto"/>
            <w:left w:val="none" w:sz="0" w:space="0" w:color="auto"/>
            <w:bottom w:val="none" w:sz="0" w:space="0" w:color="auto"/>
            <w:right w:val="none" w:sz="0" w:space="0" w:color="auto"/>
          </w:divBdr>
        </w:div>
        <w:div w:id="1829053016">
          <w:marLeft w:val="0"/>
          <w:marRight w:val="0"/>
          <w:marTop w:val="0"/>
          <w:marBottom w:val="0"/>
          <w:divBdr>
            <w:top w:val="none" w:sz="0" w:space="0" w:color="auto"/>
            <w:left w:val="none" w:sz="0" w:space="0" w:color="auto"/>
            <w:bottom w:val="none" w:sz="0" w:space="0" w:color="auto"/>
            <w:right w:val="none" w:sz="0" w:space="0" w:color="auto"/>
          </w:divBdr>
        </w:div>
        <w:div w:id="217473342">
          <w:marLeft w:val="0"/>
          <w:marRight w:val="0"/>
          <w:marTop w:val="0"/>
          <w:marBottom w:val="0"/>
          <w:divBdr>
            <w:top w:val="none" w:sz="0" w:space="0" w:color="auto"/>
            <w:left w:val="none" w:sz="0" w:space="0" w:color="auto"/>
            <w:bottom w:val="none" w:sz="0" w:space="0" w:color="auto"/>
            <w:right w:val="none" w:sz="0" w:space="0" w:color="auto"/>
          </w:divBdr>
        </w:div>
        <w:div w:id="702948925">
          <w:marLeft w:val="0"/>
          <w:marRight w:val="0"/>
          <w:marTop w:val="0"/>
          <w:marBottom w:val="0"/>
          <w:divBdr>
            <w:top w:val="none" w:sz="0" w:space="0" w:color="auto"/>
            <w:left w:val="none" w:sz="0" w:space="0" w:color="auto"/>
            <w:bottom w:val="none" w:sz="0" w:space="0" w:color="auto"/>
            <w:right w:val="none" w:sz="0" w:space="0" w:color="auto"/>
          </w:divBdr>
        </w:div>
      </w:divsChild>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8139078">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98198174">
      <w:bodyDiv w:val="1"/>
      <w:marLeft w:val="0"/>
      <w:marRight w:val="0"/>
      <w:marTop w:val="0"/>
      <w:marBottom w:val="0"/>
      <w:divBdr>
        <w:top w:val="none" w:sz="0" w:space="0" w:color="auto"/>
        <w:left w:val="none" w:sz="0" w:space="0" w:color="auto"/>
        <w:bottom w:val="none" w:sz="0" w:space="0" w:color="auto"/>
        <w:right w:val="none" w:sz="0" w:space="0" w:color="auto"/>
      </w:divBdr>
      <w:divsChild>
        <w:div w:id="818764775">
          <w:marLeft w:val="0"/>
          <w:marRight w:val="0"/>
          <w:marTop w:val="0"/>
          <w:marBottom w:val="0"/>
          <w:divBdr>
            <w:top w:val="none" w:sz="0" w:space="0" w:color="auto"/>
            <w:left w:val="none" w:sz="0" w:space="0" w:color="auto"/>
            <w:bottom w:val="none" w:sz="0" w:space="0" w:color="auto"/>
            <w:right w:val="none" w:sz="0" w:space="0" w:color="auto"/>
          </w:divBdr>
        </w:div>
        <w:div w:id="1176268886">
          <w:marLeft w:val="0"/>
          <w:marRight w:val="0"/>
          <w:marTop w:val="0"/>
          <w:marBottom w:val="0"/>
          <w:divBdr>
            <w:top w:val="none" w:sz="0" w:space="0" w:color="auto"/>
            <w:left w:val="none" w:sz="0" w:space="0" w:color="auto"/>
            <w:bottom w:val="none" w:sz="0" w:space="0" w:color="auto"/>
            <w:right w:val="none" w:sz="0" w:space="0" w:color="auto"/>
          </w:divBdr>
        </w:div>
        <w:div w:id="1128663496">
          <w:marLeft w:val="0"/>
          <w:marRight w:val="0"/>
          <w:marTop w:val="0"/>
          <w:marBottom w:val="0"/>
          <w:divBdr>
            <w:top w:val="none" w:sz="0" w:space="0" w:color="auto"/>
            <w:left w:val="none" w:sz="0" w:space="0" w:color="auto"/>
            <w:bottom w:val="none" w:sz="0" w:space="0" w:color="auto"/>
            <w:right w:val="none" w:sz="0" w:space="0" w:color="auto"/>
          </w:divBdr>
        </w:div>
        <w:div w:id="1236626521">
          <w:marLeft w:val="0"/>
          <w:marRight w:val="0"/>
          <w:marTop w:val="0"/>
          <w:marBottom w:val="0"/>
          <w:divBdr>
            <w:top w:val="none" w:sz="0" w:space="0" w:color="auto"/>
            <w:left w:val="none" w:sz="0" w:space="0" w:color="auto"/>
            <w:bottom w:val="none" w:sz="0" w:space="0" w:color="auto"/>
            <w:right w:val="none" w:sz="0" w:space="0" w:color="auto"/>
          </w:divBdr>
        </w:div>
        <w:div w:id="797335345">
          <w:marLeft w:val="0"/>
          <w:marRight w:val="0"/>
          <w:marTop w:val="0"/>
          <w:marBottom w:val="0"/>
          <w:divBdr>
            <w:top w:val="none" w:sz="0" w:space="0" w:color="auto"/>
            <w:left w:val="none" w:sz="0" w:space="0" w:color="auto"/>
            <w:bottom w:val="none" w:sz="0" w:space="0" w:color="auto"/>
            <w:right w:val="none" w:sz="0" w:space="0" w:color="auto"/>
          </w:divBdr>
        </w:div>
        <w:div w:id="1888300897">
          <w:marLeft w:val="0"/>
          <w:marRight w:val="0"/>
          <w:marTop w:val="0"/>
          <w:marBottom w:val="0"/>
          <w:divBdr>
            <w:top w:val="none" w:sz="0" w:space="0" w:color="auto"/>
            <w:left w:val="none" w:sz="0" w:space="0" w:color="auto"/>
            <w:bottom w:val="none" w:sz="0" w:space="0" w:color="auto"/>
            <w:right w:val="none" w:sz="0" w:space="0" w:color="auto"/>
          </w:divBdr>
        </w:div>
        <w:div w:id="859589838">
          <w:marLeft w:val="0"/>
          <w:marRight w:val="0"/>
          <w:marTop w:val="0"/>
          <w:marBottom w:val="0"/>
          <w:divBdr>
            <w:top w:val="none" w:sz="0" w:space="0" w:color="auto"/>
            <w:left w:val="none" w:sz="0" w:space="0" w:color="auto"/>
            <w:bottom w:val="none" w:sz="0" w:space="0" w:color="auto"/>
            <w:right w:val="none" w:sz="0" w:space="0" w:color="auto"/>
          </w:divBdr>
        </w:div>
        <w:div w:id="317849989">
          <w:marLeft w:val="0"/>
          <w:marRight w:val="0"/>
          <w:marTop w:val="0"/>
          <w:marBottom w:val="0"/>
          <w:divBdr>
            <w:top w:val="none" w:sz="0" w:space="0" w:color="auto"/>
            <w:left w:val="none" w:sz="0" w:space="0" w:color="auto"/>
            <w:bottom w:val="none" w:sz="0" w:space="0" w:color="auto"/>
            <w:right w:val="none" w:sz="0" w:space="0" w:color="auto"/>
          </w:divBdr>
        </w:div>
        <w:div w:id="1513111271">
          <w:marLeft w:val="0"/>
          <w:marRight w:val="0"/>
          <w:marTop w:val="0"/>
          <w:marBottom w:val="0"/>
          <w:divBdr>
            <w:top w:val="none" w:sz="0" w:space="0" w:color="auto"/>
            <w:left w:val="none" w:sz="0" w:space="0" w:color="auto"/>
            <w:bottom w:val="none" w:sz="0" w:space="0" w:color="auto"/>
            <w:right w:val="none" w:sz="0" w:space="0" w:color="auto"/>
          </w:divBdr>
        </w:div>
        <w:div w:id="810749821">
          <w:marLeft w:val="0"/>
          <w:marRight w:val="0"/>
          <w:marTop w:val="0"/>
          <w:marBottom w:val="0"/>
          <w:divBdr>
            <w:top w:val="none" w:sz="0" w:space="0" w:color="auto"/>
            <w:left w:val="none" w:sz="0" w:space="0" w:color="auto"/>
            <w:bottom w:val="none" w:sz="0" w:space="0" w:color="auto"/>
            <w:right w:val="none" w:sz="0" w:space="0" w:color="auto"/>
          </w:divBdr>
        </w:div>
        <w:div w:id="802383488">
          <w:marLeft w:val="0"/>
          <w:marRight w:val="0"/>
          <w:marTop w:val="0"/>
          <w:marBottom w:val="0"/>
          <w:divBdr>
            <w:top w:val="none" w:sz="0" w:space="0" w:color="auto"/>
            <w:left w:val="none" w:sz="0" w:space="0" w:color="auto"/>
            <w:bottom w:val="none" w:sz="0" w:space="0" w:color="auto"/>
            <w:right w:val="none" w:sz="0" w:space="0" w:color="auto"/>
          </w:divBdr>
        </w:div>
        <w:div w:id="1973634097">
          <w:marLeft w:val="0"/>
          <w:marRight w:val="0"/>
          <w:marTop w:val="0"/>
          <w:marBottom w:val="0"/>
          <w:divBdr>
            <w:top w:val="none" w:sz="0" w:space="0" w:color="auto"/>
            <w:left w:val="none" w:sz="0" w:space="0" w:color="auto"/>
            <w:bottom w:val="none" w:sz="0" w:space="0" w:color="auto"/>
            <w:right w:val="none" w:sz="0" w:space="0" w:color="auto"/>
          </w:divBdr>
        </w:div>
        <w:div w:id="472142026">
          <w:marLeft w:val="0"/>
          <w:marRight w:val="0"/>
          <w:marTop w:val="0"/>
          <w:marBottom w:val="0"/>
          <w:divBdr>
            <w:top w:val="none" w:sz="0" w:space="0" w:color="auto"/>
            <w:left w:val="none" w:sz="0" w:space="0" w:color="auto"/>
            <w:bottom w:val="none" w:sz="0" w:space="0" w:color="auto"/>
            <w:right w:val="none" w:sz="0" w:space="0" w:color="auto"/>
          </w:divBdr>
        </w:div>
        <w:div w:id="1656300422">
          <w:marLeft w:val="0"/>
          <w:marRight w:val="0"/>
          <w:marTop w:val="0"/>
          <w:marBottom w:val="0"/>
          <w:divBdr>
            <w:top w:val="none" w:sz="0" w:space="0" w:color="auto"/>
            <w:left w:val="none" w:sz="0" w:space="0" w:color="auto"/>
            <w:bottom w:val="none" w:sz="0" w:space="0" w:color="auto"/>
            <w:right w:val="none" w:sz="0" w:space="0" w:color="auto"/>
          </w:divBdr>
        </w:div>
        <w:div w:id="1858612808">
          <w:marLeft w:val="0"/>
          <w:marRight w:val="0"/>
          <w:marTop w:val="0"/>
          <w:marBottom w:val="0"/>
          <w:divBdr>
            <w:top w:val="none" w:sz="0" w:space="0" w:color="auto"/>
            <w:left w:val="none" w:sz="0" w:space="0" w:color="auto"/>
            <w:bottom w:val="none" w:sz="0" w:space="0" w:color="auto"/>
            <w:right w:val="none" w:sz="0" w:space="0" w:color="auto"/>
          </w:divBdr>
        </w:div>
        <w:div w:id="579369355">
          <w:marLeft w:val="0"/>
          <w:marRight w:val="0"/>
          <w:marTop w:val="0"/>
          <w:marBottom w:val="0"/>
          <w:divBdr>
            <w:top w:val="none" w:sz="0" w:space="0" w:color="auto"/>
            <w:left w:val="none" w:sz="0" w:space="0" w:color="auto"/>
            <w:bottom w:val="none" w:sz="0" w:space="0" w:color="auto"/>
            <w:right w:val="none" w:sz="0" w:space="0" w:color="auto"/>
          </w:divBdr>
        </w:div>
        <w:div w:id="49774169">
          <w:marLeft w:val="0"/>
          <w:marRight w:val="0"/>
          <w:marTop w:val="0"/>
          <w:marBottom w:val="0"/>
          <w:divBdr>
            <w:top w:val="none" w:sz="0" w:space="0" w:color="auto"/>
            <w:left w:val="none" w:sz="0" w:space="0" w:color="auto"/>
            <w:bottom w:val="none" w:sz="0" w:space="0" w:color="auto"/>
            <w:right w:val="none" w:sz="0" w:space="0" w:color="auto"/>
          </w:divBdr>
        </w:div>
        <w:div w:id="1152721720">
          <w:marLeft w:val="0"/>
          <w:marRight w:val="0"/>
          <w:marTop w:val="0"/>
          <w:marBottom w:val="0"/>
          <w:divBdr>
            <w:top w:val="none" w:sz="0" w:space="0" w:color="auto"/>
            <w:left w:val="none" w:sz="0" w:space="0" w:color="auto"/>
            <w:bottom w:val="none" w:sz="0" w:space="0" w:color="auto"/>
            <w:right w:val="none" w:sz="0" w:space="0" w:color="auto"/>
          </w:divBdr>
        </w:div>
        <w:div w:id="815953661">
          <w:marLeft w:val="0"/>
          <w:marRight w:val="0"/>
          <w:marTop w:val="0"/>
          <w:marBottom w:val="0"/>
          <w:divBdr>
            <w:top w:val="none" w:sz="0" w:space="0" w:color="auto"/>
            <w:left w:val="none" w:sz="0" w:space="0" w:color="auto"/>
            <w:bottom w:val="none" w:sz="0" w:space="0" w:color="auto"/>
            <w:right w:val="none" w:sz="0" w:space="0" w:color="auto"/>
          </w:divBdr>
        </w:div>
        <w:div w:id="99958138">
          <w:marLeft w:val="0"/>
          <w:marRight w:val="0"/>
          <w:marTop w:val="0"/>
          <w:marBottom w:val="0"/>
          <w:divBdr>
            <w:top w:val="none" w:sz="0" w:space="0" w:color="auto"/>
            <w:left w:val="none" w:sz="0" w:space="0" w:color="auto"/>
            <w:bottom w:val="none" w:sz="0" w:space="0" w:color="auto"/>
            <w:right w:val="none" w:sz="0" w:space="0" w:color="auto"/>
          </w:divBdr>
        </w:div>
        <w:div w:id="276451814">
          <w:marLeft w:val="0"/>
          <w:marRight w:val="0"/>
          <w:marTop w:val="0"/>
          <w:marBottom w:val="0"/>
          <w:divBdr>
            <w:top w:val="none" w:sz="0" w:space="0" w:color="auto"/>
            <w:left w:val="none" w:sz="0" w:space="0" w:color="auto"/>
            <w:bottom w:val="none" w:sz="0" w:space="0" w:color="auto"/>
            <w:right w:val="none" w:sz="0" w:space="0" w:color="auto"/>
          </w:divBdr>
        </w:div>
        <w:div w:id="2040036571">
          <w:marLeft w:val="0"/>
          <w:marRight w:val="0"/>
          <w:marTop w:val="0"/>
          <w:marBottom w:val="0"/>
          <w:divBdr>
            <w:top w:val="none" w:sz="0" w:space="0" w:color="auto"/>
            <w:left w:val="none" w:sz="0" w:space="0" w:color="auto"/>
            <w:bottom w:val="none" w:sz="0" w:space="0" w:color="auto"/>
            <w:right w:val="none" w:sz="0" w:space="0" w:color="auto"/>
          </w:divBdr>
        </w:div>
        <w:div w:id="264461255">
          <w:marLeft w:val="0"/>
          <w:marRight w:val="0"/>
          <w:marTop w:val="0"/>
          <w:marBottom w:val="0"/>
          <w:divBdr>
            <w:top w:val="none" w:sz="0" w:space="0" w:color="auto"/>
            <w:left w:val="none" w:sz="0" w:space="0" w:color="auto"/>
            <w:bottom w:val="none" w:sz="0" w:space="0" w:color="auto"/>
            <w:right w:val="none" w:sz="0" w:space="0" w:color="auto"/>
          </w:divBdr>
        </w:div>
        <w:div w:id="388579754">
          <w:marLeft w:val="0"/>
          <w:marRight w:val="0"/>
          <w:marTop w:val="0"/>
          <w:marBottom w:val="0"/>
          <w:divBdr>
            <w:top w:val="none" w:sz="0" w:space="0" w:color="auto"/>
            <w:left w:val="none" w:sz="0" w:space="0" w:color="auto"/>
            <w:bottom w:val="none" w:sz="0" w:space="0" w:color="auto"/>
            <w:right w:val="none" w:sz="0" w:space="0" w:color="auto"/>
          </w:divBdr>
        </w:div>
        <w:div w:id="860122834">
          <w:marLeft w:val="0"/>
          <w:marRight w:val="0"/>
          <w:marTop w:val="0"/>
          <w:marBottom w:val="0"/>
          <w:divBdr>
            <w:top w:val="none" w:sz="0" w:space="0" w:color="auto"/>
            <w:left w:val="none" w:sz="0" w:space="0" w:color="auto"/>
            <w:bottom w:val="none" w:sz="0" w:space="0" w:color="auto"/>
            <w:right w:val="none" w:sz="0" w:space="0" w:color="auto"/>
          </w:divBdr>
        </w:div>
        <w:div w:id="432671824">
          <w:marLeft w:val="0"/>
          <w:marRight w:val="0"/>
          <w:marTop w:val="0"/>
          <w:marBottom w:val="0"/>
          <w:divBdr>
            <w:top w:val="none" w:sz="0" w:space="0" w:color="auto"/>
            <w:left w:val="none" w:sz="0" w:space="0" w:color="auto"/>
            <w:bottom w:val="none" w:sz="0" w:space="0" w:color="auto"/>
            <w:right w:val="none" w:sz="0" w:space="0" w:color="auto"/>
          </w:divBdr>
        </w:div>
        <w:div w:id="1975527959">
          <w:marLeft w:val="0"/>
          <w:marRight w:val="0"/>
          <w:marTop w:val="0"/>
          <w:marBottom w:val="0"/>
          <w:divBdr>
            <w:top w:val="none" w:sz="0" w:space="0" w:color="auto"/>
            <w:left w:val="none" w:sz="0" w:space="0" w:color="auto"/>
            <w:bottom w:val="none" w:sz="0" w:space="0" w:color="auto"/>
            <w:right w:val="none" w:sz="0" w:space="0" w:color="auto"/>
          </w:divBdr>
        </w:div>
        <w:div w:id="1521044009">
          <w:marLeft w:val="0"/>
          <w:marRight w:val="0"/>
          <w:marTop w:val="0"/>
          <w:marBottom w:val="0"/>
          <w:divBdr>
            <w:top w:val="none" w:sz="0" w:space="0" w:color="auto"/>
            <w:left w:val="none" w:sz="0" w:space="0" w:color="auto"/>
            <w:bottom w:val="none" w:sz="0" w:space="0" w:color="auto"/>
            <w:right w:val="none" w:sz="0" w:space="0" w:color="auto"/>
          </w:divBdr>
        </w:div>
        <w:div w:id="501042329">
          <w:marLeft w:val="0"/>
          <w:marRight w:val="0"/>
          <w:marTop w:val="0"/>
          <w:marBottom w:val="0"/>
          <w:divBdr>
            <w:top w:val="none" w:sz="0" w:space="0" w:color="auto"/>
            <w:left w:val="none" w:sz="0" w:space="0" w:color="auto"/>
            <w:bottom w:val="none" w:sz="0" w:space="0" w:color="auto"/>
            <w:right w:val="none" w:sz="0" w:space="0" w:color="auto"/>
          </w:divBdr>
        </w:div>
        <w:div w:id="818113112">
          <w:marLeft w:val="0"/>
          <w:marRight w:val="0"/>
          <w:marTop w:val="0"/>
          <w:marBottom w:val="0"/>
          <w:divBdr>
            <w:top w:val="none" w:sz="0" w:space="0" w:color="auto"/>
            <w:left w:val="none" w:sz="0" w:space="0" w:color="auto"/>
            <w:bottom w:val="none" w:sz="0" w:space="0" w:color="auto"/>
            <w:right w:val="none" w:sz="0" w:space="0" w:color="auto"/>
          </w:divBdr>
        </w:div>
        <w:div w:id="1238976680">
          <w:marLeft w:val="0"/>
          <w:marRight w:val="0"/>
          <w:marTop w:val="0"/>
          <w:marBottom w:val="0"/>
          <w:divBdr>
            <w:top w:val="none" w:sz="0" w:space="0" w:color="auto"/>
            <w:left w:val="none" w:sz="0" w:space="0" w:color="auto"/>
            <w:bottom w:val="none" w:sz="0" w:space="0" w:color="auto"/>
            <w:right w:val="none" w:sz="0" w:space="0" w:color="auto"/>
          </w:divBdr>
        </w:div>
        <w:div w:id="62146024">
          <w:marLeft w:val="0"/>
          <w:marRight w:val="0"/>
          <w:marTop w:val="0"/>
          <w:marBottom w:val="0"/>
          <w:divBdr>
            <w:top w:val="none" w:sz="0" w:space="0" w:color="auto"/>
            <w:left w:val="none" w:sz="0" w:space="0" w:color="auto"/>
            <w:bottom w:val="none" w:sz="0" w:space="0" w:color="auto"/>
            <w:right w:val="none" w:sz="0" w:space="0" w:color="auto"/>
          </w:divBdr>
        </w:div>
        <w:div w:id="57439456">
          <w:marLeft w:val="0"/>
          <w:marRight w:val="0"/>
          <w:marTop w:val="0"/>
          <w:marBottom w:val="0"/>
          <w:divBdr>
            <w:top w:val="none" w:sz="0" w:space="0" w:color="auto"/>
            <w:left w:val="none" w:sz="0" w:space="0" w:color="auto"/>
            <w:bottom w:val="none" w:sz="0" w:space="0" w:color="auto"/>
            <w:right w:val="none" w:sz="0" w:space="0" w:color="auto"/>
          </w:divBdr>
        </w:div>
        <w:div w:id="1537428403">
          <w:marLeft w:val="0"/>
          <w:marRight w:val="0"/>
          <w:marTop w:val="0"/>
          <w:marBottom w:val="0"/>
          <w:divBdr>
            <w:top w:val="none" w:sz="0" w:space="0" w:color="auto"/>
            <w:left w:val="none" w:sz="0" w:space="0" w:color="auto"/>
            <w:bottom w:val="none" w:sz="0" w:space="0" w:color="auto"/>
            <w:right w:val="none" w:sz="0" w:space="0" w:color="auto"/>
          </w:divBdr>
        </w:div>
        <w:div w:id="690373941">
          <w:marLeft w:val="0"/>
          <w:marRight w:val="0"/>
          <w:marTop w:val="0"/>
          <w:marBottom w:val="0"/>
          <w:divBdr>
            <w:top w:val="none" w:sz="0" w:space="0" w:color="auto"/>
            <w:left w:val="none" w:sz="0" w:space="0" w:color="auto"/>
            <w:bottom w:val="none" w:sz="0" w:space="0" w:color="auto"/>
            <w:right w:val="none" w:sz="0" w:space="0" w:color="auto"/>
          </w:divBdr>
        </w:div>
        <w:div w:id="793134909">
          <w:marLeft w:val="0"/>
          <w:marRight w:val="0"/>
          <w:marTop w:val="0"/>
          <w:marBottom w:val="0"/>
          <w:divBdr>
            <w:top w:val="none" w:sz="0" w:space="0" w:color="auto"/>
            <w:left w:val="none" w:sz="0" w:space="0" w:color="auto"/>
            <w:bottom w:val="none" w:sz="0" w:space="0" w:color="auto"/>
            <w:right w:val="none" w:sz="0" w:space="0" w:color="auto"/>
          </w:divBdr>
        </w:div>
        <w:div w:id="113788245">
          <w:marLeft w:val="0"/>
          <w:marRight w:val="0"/>
          <w:marTop w:val="0"/>
          <w:marBottom w:val="0"/>
          <w:divBdr>
            <w:top w:val="none" w:sz="0" w:space="0" w:color="auto"/>
            <w:left w:val="none" w:sz="0" w:space="0" w:color="auto"/>
            <w:bottom w:val="none" w:sz="0" w:space="0" w:color="auto"/>
            <w:right w:val="none" w:sz="0" w:space="0" w:color="auto"/>
          </w:divBdr>
        </w:div>
        <w:div w:id="1598636370">
          <w:marLeft w:val="0"/>
          <w:marRight w:val="0"/>
          <w:marTop w:val="0"/>
          <w:marBottom w:val="0"/>
          <w:divBdr>
            <w:top w:val="none" w:sz="0" w:space="0" w:color="auto"/>
            <w:left w:val="none" w:sz="0" w:space="0" w:color="auto"/>
            <w:bottom w:val="none" w:sz="0" w:space="0" w:color="auto"/>
            <w:right w:val="none" w:sz="0" w:space="0" w:color="auto"/>
          </w:divBdr>
        </w:div>
        <w:div w:id="312101713">
          <w:marLeft w:val="0"/>
          <w:marRight w:val="0"/>
          <w:marTop w:val="0"/>
          <w:marBottom w:val="0"/>
          <w:divBdr>
            <w:top w:val="none" w:sz="0" w:space="0" w:color="auto"/>
            <w:left w:val="none" w:sz="0" w:space="0" w:color="auto"/>
            <w:bottom w:val="none" w:sz="0" w:space="0" w:color="auto"/>
            <w:right w:val="none" w:sz="0" w:space="0" w:color="auto"/>
          </w:divBdr>
        </w:div>
        <w:div w:id="2052146115">
          <w:marLeft w:val="0"/>
          <w:marRight w:val="0"/>
          <w:marTop w:val="0"/>
          <w:marBottom w:val="0"/>
          <w:divBdr>
            <w:top w:val="none" w:sz="0" w:space="0" w:color="auto"/>
            <w:left w:val="none" w:sz="0" w:space="0" w:color="auto"/>
            <w:bottom w:val="none" w:sz="0" w:space="0" w:color="auto"/>
            <w:right w:val="none" w:sz="0" w:space="0" w:color="auto"/>
          </w:divBdr>
        </w:div>
        <w:div w:id="565606500">
          <w:marLeft w:val="0"/>
          <w:marRight w:val="0"/>
          <w:marTop w:val="0"/>
          <w:marBottom w:val="0"/>
          <w:divBdr>
            <w:top w:val="none" w:sz="0" w:space="0" w:color="auto"/>
            <w:left w:val="none" w:sz="0" w:space="0" w:color="auto"/>
            <w:bottom w:val="none" w:sz="0" w:space="0" w:color="auto"/>
            <w:right w:val="none" w:sz="0" w:space="0" w:color="auto"/>
          </w:divBdr>
        </w:div>
        <w:div w:id="969940632">
          <w:marLeft w:val="0"/>
          <w:marRight w:val="0"/>
          <w:marTop w:val="0"/>
          <w:marBottom w:val="0"/>
          <w:divBdr>
            <w:top w:val="none" w:sz="0" w:space="0" w:color="auto"/>
            <w:left w:val="none" w:sz="0" w:space="0" w:color="auto"/>
            <w:bottom w:val="none" w:sz="0" w:space="0" w:color="auto"/>
            <w:right w:val="none" w:sz="0" w:space="0" w:color="auto"/>
          </w:divBdr>
        </w:div>
        <w:div w:id="830104618">
          <w:marLeft w:val="0"/>
          <w:marRight w:val="0"/>
          <w:marTop w:val="0"/>
          <w:marBottom w:val="0"/>
          <w:divBdr>
            <w:top w:val="none" w:sz="0" w:space="0" w:color="auto"/>
            <w:left w:val="none" w:sz="0" w:space="0" w:color="auto"/>
            <w:bottom w:val="none" w:sz="0" w:space="0" w:color="auto"/>
            <w:right w:val="none" w:sz="0" w:space="0" w:color="auto"/>
          </w:divBdr>
        </w:div>
        <w:div w:id="1036351743">
          <w:marLeft w:val="0"/>
          <w:marRight w:val="0"/>
          <w:marTop w:val="0"/>
          <w:marBottom w:val="0"/>
          <w:divBdr>
            <w:top w:val="none" w:sz="0" w:space="0" w:color="auto"/>
            <w:left w:val="none" w:sz="0" w:space="0" w:color="auto"/>
            <w:bottom w:val="none" w:sz="0" w:space="0" w:color="auto"/>
            <w:right w:val="none" w:sz="0" w:space="0" w:color="auto"/>
          </w:divBdr>
        </w:div>
        <w:div w:id="27489810">
          <w:marLeft w:val="0"/>
          <w:marRight w:val="0"/>
          <w:marTop w:val="0"/>
          <w:marBottom w:val="0"/>
          <w:divBdr>
            <w:top w:val="none" w:sz="0" w:space="0" w:color="auto"/>
            <w:left w:val="none" w:sz="0" w:space="0" w:color="auto"/>
            <w:bottom w:val="none" w:sz="0" w:space="0" w:color="auto"/>
            <w:right w:val="none" w:sz="0" w:space="0" w:color="auto"/>
          </w:divBdr>
        </w:div>
        <w:div w:id="1313751247">
          <w:marLeft w:val="0"/>
          <w:marRight w:val="0"/>
          <w:marTop w:val="0"/>
          <w:marBottom w:val="0"/>
          <w:divBdr>
            <w:top w:val="none" w:sz="0" w:space="0" w:color="auto"/>
            <w:left w:val="none" w:sz="0" w:space="0" w:color="auto"/>
            <w:bottom w:val="none" w:sz="0" w:space="0" w:color="auto"/>
            <w:right w:val="none" w:sz="0" w:space="0" w:color="auto"/>
          </w:divBdr>
        </w:div>
        <w:div w:id="1581867837">
          <w:marLeft w:val="0"/>
          <w:marRight w:val="0"/>
          <w:marTop w:val="0"/>
          <w:marBottom w:val="0"/>
          <w:divBdr>
            <w:top w:val="none" w:sz="0" w:space="0" w:color="auto"/>
            <w:left w:val="none" w:sz="0" w:space="0" w:color="auto"/>
            <w:bottom w:val="none" w:sz="0" w:space="0" w:color="auto"/>
            <w:right w:val="none" w:sz="0" w:space="0" w:color="auto"/>
          </w:divBdr>
        </w:div>
        <w:div w:id="1346395047">
          <w:marLeft w:val="0"/>
          <w:marRight w:val="0"/>
          <w:marTop w:val="0"/>
          <w:marBottom w:val="0"/>
          <w:divBdr>
            <w:top w:val="none" w:sz="0" w:space="0" w:color="auto"/>
            <w:left w:val="none" w:sz="0" w:space="0" w:color="auto"/>
            <w:bottom w:val="none" w:sz="0" w:space="0" w:color="auto"/>
            <w:right w:val="none" w:sz="0" w:space="0" w:color="auto"/>
          </w:divBdr>
        </w:div>
        <w:div w:id="728847579">
          <w:marLeft w:val="0"/>
          <w:marRight w:val="0"/>
          <w:marTop w:val="0"/>
          <w:marBottom w:val="0"/>
          <w:divBdr>
            <w:top w:val="none" w:sz="0" w:space="0" w:color="auto"/>
            <w:left w:val="none" w:sz="0" w:space="0" w:color="auto"/>
            <w:bottom w:val="none" w:sz="0" w:space="0" w:color="auto"/>
            <w:right w:val="none" w:sz="0" w:space="0" w:color="auto"/>
          </w:divBdr>
        </w:div>
        <w:div w:id="1946497564">
          <w:marLeft w:val="0"/>
          <w:marRight w:val="0"/>
          <w:marTop w:val="0"/>
          <w:marBottom w:val="0"/>
          <w:divBdr>
            <w:top w:val="none" w:sz="0" w:space="0" w:color="auto"/>
            <w:left w:val="none" w:sz="0" w:space="0" w:color="auto"/>
            <w:bottom w:val="none" w:sz="0" w:space="0" w:color="auto"/>
            <w:right w:val="none" w:sz="0" w:space="0" w:color="auto"/>
          </w:divBdr>
        </w:div>
        <w:div w:id="1928422343">
          <w:marLeft w:val="0"/>
          <w:marRight w:val="0"/>
          <w:marTop w:val="0"/>
          <w:marBottom w:val="0"/>
          <w:divBdr>
            <w:top w:val="none" w:sz="0" w:space="0" w:color="auto"/>
            <w:left w:val="none" w:sz="0" w:space="0" w:color="auto"/>
            <w:bottom w:val="none" w:sz="0" w:space="0" w:color="auto"/>
            <w:right w:val="none" w:sz="0" w:space="0" w:color="auto"/>
          </w:divBdr>
        </w:div>
        <w:div w:id="1922446319">
          <w:marLeft w:val="0"/>
          <w:marRight w:val="0"/>
          <w:marTop w:val="0"/>
          <w:marBottom w:val="0"/>
          <w:divBdr>
            <w:top w:val="none" w:sz="0" w:space="0" w:color="auto"/>
            <w:left w:val="none" w:sz="0" w:space="0" w:color="auto"/>
            <w:bottom w:val="none" w:sz="0" w:space="0" w:color="auto"/>
            <w:right w:val="none" w:sz="0" w:space="0" w:color="auto"/>
          </w:divBdr>
        </w:div>
        <w:div w:id="1783645012">
          <w:marLeft w:val="0"/>
          <w:marRight w:val="0"/>
          <w:marTop w:val="0"/>
          <w:marBottom w:val="0"/>
          <w:divBdr>
            <w:top w:val="none" w:sz="0" w:space="0" w:color="auto"/>
            <w:left w:val="none" w:sz="0" w:space="0" w:color="auto"/>
            <w:bottom w:val="none" w:sz="0" w:space="0" w:color="auto"/>
            <w:right w:val="none" w:sz="0" w:space="0" w:color="auto"/>
          </w:divBdr>
        </w:div>
        <w:div w:id="233979664">
          <w:marLeft w:val="0"/>
          <w:marRight w:val="0"/>
          <w:marTop w:val="0"/>
          <w:marBottom w:val="0"/>
          <w:divBdr>
            <w:top w:val="none" w:sz="0" w:space="0" w:color="auto"/>
            <w:left w:val="none" w:sz="0" w:space="0" w:color="auto"/>
            <w:bottom w:val="none" w:sz="0" w:space="0" w:color="auto"/>
            <w:right w:val="none" w:sz="0" w:space="0" w:color="auto"/>
          </w:divBdr>
        </w:div>
      </w:divsChild>
    </w:div>
    <w:div w:id="1953896133">
      <w:bodyDiv w:val="1"/>
      <w:marLeft w:val="0"/>
      <w:marRight w:val="0"/>
      <w:marTop w:val="0"/>
      <w:marBottom w:val="0"/>
      <w:divBdr>
        <w:top w:val="none" w:sz="0" w:space="0" w:color="auto"/>
        <w:left w:val="none" w:sz="0" w:space="0" w:color="auto"/>
        <w:bottom w:val="none" w:sz="0" w:space="0" w:color="auto"/>
        <w:right w:val="none" w:sz="0" w:space="0" w:color="auto"/>
      </w:divBdr>
    </w:div>
    <w:div w:id="2130318880">
      <w:bodyDiv w:val="1"/>
      <w:marLeft w:val="0"/>
      <w:marRight w:val="0"/>
      <w:marTop w:val="0"/>
      <w:marBottom w:val="0"/>
      <w:divBdr>
        <w:top w:val="none" w:sz="0" w:space="0" w:color="auto"/>
        <w:left w:val="none" w:sz="0" w:space="0" w:color="auto"/>
        <w:bottom w:val="none" w:sz="0" w:space="0" w:color="auto"/>
        <w:right w:val="none" w:sz="0" w:space="0" w:color="auto"/>
      </w:divBdr>
      <w:divsChild>
        <w:div w:id="1236434632">
          <w:marLeft w:val="0"/>
          <w:marRight w:val="0"/>
          <w:marTop w:val="0"/>
          <w:marBottom w:val="0"/>
          <w:divBdr>
            <w:top w:val="none" w:sz="0" w:space="0" w:color="auto"/>
            <w:left w:val="none" w:sz="0" w:space="0" w:color="auto"/>
            <w:bottom w:val="none" w:sz="0" w:space="0" w:color="auto"/>
            <w:right w:val="none" w:sz="0" w:space="0" w:color="auto"/>
          </w:divBdr>
        </w:div>
        <w:div w:id="2072924231">
          <w:marLeft w:val="0"/>
          <w:marRight w:val="0"/>
          <w:marTop w:val="0"/>
          <w:marBottom w:val="0"/>
          <w:divBdr>
            <w:top w:val="none" w:sz="0" w:space="0" w:color="auto"/>
            <w:left w:val="none" w:sz="0" w:space="0" w:color="auto"/>
            <w:bottom w:val="none" w:sz="0" w:space="0" w:color="auto"/>
            <w:right w:val="none" w:sz="0" w:space="0" w:color="auto"/>
          </w:divBdr>
        </w:div>
        <w:div w:id="1191144449">
          <w:marLeft w:val="0"/>
          <w:marRight w:val="0"/>
          <w:marTop w:val="0"/>
          <w:marBottom w:val="0"/>
          <w:divBdr>
            <w:top w:val="none" w:sz="0" w:space="0" w:color="auto"/>
            <w:left w:val="none" w:sz="0" w:space="0" w:color="auto"/>
            <w:bottom w:val="none" w:sz="0" w:space="0" w:color="auto"/>
            <w:right w:val="none" w:sz="0" w:space="0" w:color="auto"/>
          </w:divBdr>
        </w:div>
        <w:div w:id="2035575264">
          <w:marLeft w:val="0"/>
          <w:marRight w:val="0"/>
          <w:marTop w:val="0"/>
          <w:marBottom w:val="0"/>
          <w:divBdr>
            <w:top w:val="none" w:sz="0" w:space="0" w:color="auto"/>
            <w:left w:val="none" w:sz="0" w:space="0" w:color="auto"/>
            <w:bottom w:val="none" w:sz="0" w:space="0" w:color="auto"/>
            <w:right w:val="none" w:sz="0" w:space="0" w:color="auto"/>
          </w:divBdr>
        </w:div>
        <w:div w:id="1809667734">
          <w:marLeft w:val="0"/>
          <w:marRight w:val="0"/>
          <w:marTop w:val="0"/>
          <w:marBottom w:val="0"/>
          <w:divBdr>
            <w:top w:val="none" w:sz="0" w:space="0" w:color="auto"/>
            <w:left w:val="none" w:sz="0" w:space="0" w:color="auto"/>
            <w:bottom w:val="none" w:sz="0" w:space="0" w:color="auto"/>
            <w:right w:val="none" w:sz="0" w:space="0" w:color="auto"/>
          </w:divBdr>
          <w:divsChild>
            <w:div w:id="1672368642">
              <w:marLeft w:val="540"/>
              <w:marRight w:val="0"/>
              <w:marTop w:val="150"/>
              <w:marBottom w:val="150"/>
              <w:divBdr>
                <w:top w:val="none" w:sz="0" w:space="0" w:color="000000"/>
                <w:left w:val="none" w:sz="0" w:space="0" w:color="000000"/>
                <w:bottom w:val="single" w:sz="6" w:space="0" w:color="000000"/>
                <w:right w:val="none" w:sz="0" w:space="0" w:color="000000"/>
              </w:divBdr>
            </w:div>
            <w:div w:id="1172060513">
              <w:marLeft w:val="540"/>
              <w:marRight w:val="0"/>
              <w:marTop w:val="150"/>
              <w:marBottom w:val="150"/>
              <w:divBdr>
                <w:top w:val="none" w:sz="0" w:space="0" w:color="000000"/>
                <w:left w:val="none" w:sz="0" w:space="0" w:color="000000"/>
                <w:bottom w:val="single" w:sz="6" w:space="0" w:color="000000"/>
                <w:right w:val="none" w:sz="0" w:space="0" w:color="000000"/>
              </w:divBdr>
            </w:div>
            <w:div w:id="1213495327">
              <w:marLeft w:val="540"/>
              <w:marRight w:val="0"/>
              <w:marTop w:val="150"/>
              <w:marBottom w:val="150"/>
              <w:divBdr>
                <w:top w:val="none" w:sz="0" w:space="0" w:color="000000"/>
                <w:left w:val="none" w:sz="0" w:space="0" w:color="000000"/>
                <w:bottom w:val="single" w:sz="6" w:space="0" w:color="000000"/>
                <w:right w:val="none" w:sz="0" w:space="0" w:color="000000"/>
              </w:divBdr>
            </w:div>
          </w:divsChild>
        </w:div>
        <w:div w:id="1373193620">
          <w:marLeft w:val="0"/>
          <w:marRight w:val="0"/>
          <w:marTop w:val="0"/>
          <w:marBottom w:val="0"/>
          <w:divBdr>
            <w:top w:val="none" w:sz="0" w:space="0" w:color="auto"/>
            <w:left w:val="none" w:sz="0" w:space="0" w:color="auto"/>
            <w:bottom w:val="none" w:sz="0" w:space="0" w:color="auto"/>
            <w:right w:val="none" w:sz="0" w:space="0" w:color="auto"/>
          </w:divBdr>
        </w:div>
        <w:div w:id="1438673671">
          <w:marLeft w:val="0"/>
          <w:marRight w:val="0"/>
          <w:marTop w:val="0"/>
          <w:marBottom w:val="0"/>
          <w:divBdr>
            <w:top w:val="none" w:sz="0" w:space="0" w:color="auto"/>
            <w:left w:val="none" w:sz="0" w:space="0" w:color="auto"/>
            <w:bottom w:val="none" w:sz="0" w:space="0" w:color="auto"/>
            <w:right w:val="none" w:sz="0" w:space="0" w:color="auto"/>
          </w:divBdr>
        </w:div>
        <w:div w:id="386881666">
          <w:marLeft w:val="0"/>
          <w:marRight w:val="0"/>
          <w:marTop w:val="0"/>
          <w:marBottom w:val="0"/>
          <w:divBdr>
            <w:top w:val="none" w:sz="0" w:space="0" w:color="auto"/>
            <w:left w:val="none" w:sz="0" w:space="0" w:color="auto"/>
            <w:bottom w:val="none" w:sz="0" w:space="0" w:color="auto"/>
            <w:right w:val="none" w:sz="0" w:space="0" w:color="auto"/>
          </w:divBdr>
          <w:divsChild>
            <w:div w:id="122966444">
              <w:marLeft w:val="540"/>
              <w:marRight w:val="0"/>
              <w:marTop w:val="150"/>
              <w:marBottom w:val="150"/>
              <w:divBdr>
                <w:top w:val="none" w:sz="0" w:space="0" w:color="000000"/>
                <w:left w:val="none" w:sz="0" w:space="0" w:color="000000"/>
                <w:bottom w:val="single" w:sz="6" w:space="0" w:color="000000"/>
                <w:right w:val="none" w:sz="0" w:space="0" w:color="000000"/>
              </w:divBdr>
            </w:div>
            <w:div w:id="1592005911">
              <w:marLeft w:val="540"/>
              <w:marRight w:val="0"/>
              <w:marTop w:val="150"/>
              <w:marBottom w:val="150"/>
              <w:divBdr>
                <w:top w:val="none" w:sz="0" w:space="0" w:color="000000"/>
                <w:left w:val="none" w:sz="0" w:space="0" w:color="000000"/>
                <w:bottom w:val="single" w:sz="6" w:space="0" w:color="000000"/>
                <w:right w:val="none" w:sz="0" w:space="0" w:color="000000"/>
              </w:divBdr>
            </w:div>
          </w:divsChild>
        </w:div>
        <w:div w:id="520629583">
          <w:marLeft w:val="0"/>
          <w:marRight w:val="0"/>
          <w:marTop w:val="0"/>
          <w:marBottom w:val="0"/>
          <w:divBdr>
            <w:top w:val="none" w:sz="0" w:space="0" w:color="auto"/>
            <w:left w:val="none" w:sz="0" w:space="0" w:color="auto"/>
            <w:bottom w:val="none" w:sz="0" w:space="0" w:color="auto"/>
            <w:right w:val="none" w:sz="0" w:space="0" w:color="auto"/>
          </w:divBdr>
        </w:div>
        <w:div w:id="879786813">
          <w:marLeft w:val="0"/>
          <w:marRight w:val="0"/>
          <w:marTop w:val="0"/>
          <w:marBottom w:val="0"/>
          <w:divBdr>
            <w:top w:val="none" w:sz="0" w:space="0" w:color="auto"/>
            <w:left w:val="none" w:sz="0" w:space="0" w:color="auto"/>
            <w:bottom w:val="none" w:sz="0" w:space="0" w:color="auto"/>
            <w:right w:val="none" w:sz="0" w:space="0" w:color="auto"/>
          </w:divBdr>
        </w:div>
        <w:div w:id="367492719">
          <w:marLeft w:val="0"/>
          <w:marRight w:val="0"/>
          <w:marTop w:val="0"/>
          <w:marBottom w:val="0"/>
          <w:divBdr>
            <w:top w:val="none" w:sz="0" w:space="0" w:color="auto"/>
            <w:left w:val="none" w:sz="0" w:space="0" w:color="auto"/>
            <w:bottom w:val="none" w:sz="0" w:space="0" w:color="auto"/>
            <w:right w:val="none" w:sz="0" w:space="0" w:color="auto"/>
          </w:divBdr>
          <w:divsChild>
            <w:div w:id="220288841">
              <w:marLeft w:val="540"/>
              <w:marRight w:val="0"/>
              <w:marTop w:val="150"/>
              <w:marBottom w:val="150"/>
              <w:divBdr>
                <w:top w:val="none" w:sz="0" w:space="0" w:color="000000"/>
                <w:left w:val="none" w:sz="0" w:space="0" w:color="000000"/>
                <w:bottom w:val="single" w:sz="6" w:space="0" w:color="000000"/>
                <w:right w:val="none" w:sz="0" w:space="0" w:color="000000"/>
              </w:divBdr>
            </w:div>
            <w:div w:id="620693699">
              <w:marLeft w:val="540"/>
              <w:marRight w:val="0"/>
              <w:marTop w:val="150"/>
              <w:marBottom w:val="150"/>
              <w:divBdr>
                <w:top w:val="none" w:sz="0" w:space="0" w:color="000000"/>
                <w:left w:val="none" w:sz="0" w:space="0" w:color="000000"/>
                <w:bottom w:val="single" w:sz="6" w:space="0" w:color="000000"/>
                <w:right w:val="none" w:sz="0" w:space="0" w:color="000000"/>
              </w:divBdr>
            </w:div>
            <w:div w:id="834877481">
              <w:marLeft w:val="540"/>
              <w:marRight w:val="0"/>
              <w:marTop w:val="150"/>
              <w:marBottom w:val="150"/>
              <w:divBdr>
                <w:top w:val="none" w:sz="0" w:space="0" w:color="000000"/>
                <w:left w:val="none" w:sz="0" w:space="0" w:color="000000"/>
                <w:bottom w:val="single" w:sz="6" w:space="0" w:color="000000"/>
                <w:right w:val="none" w:sz="0" w:space="0" w:color="000000"/>
              </w:divBdr>
            </w:div>
          </w:divsChild>
        </w:div>
        <w:div w:id="245040609">
          <w:marLeft w:val="0"/>
          <w:marRight w:val="0"/>
          <w:marTop w:val="0"/>
          <w:marBottom w:val="0"/>
          <w:divBdr>
            <w:top w:val="none" w:sz="0" w:space="0" w:color="auto"/>
            <w:left w:val="none" w:sz="0" w:space="0" w:color="auto"/>
            <w:bottom w:val="none" w:sz="0" w:space="0" w:color="auto"/>
            <w:right w:val="none" w:sz="0" w:space="0" w:color="auto"/>
          </w:divBdr>
        </w:div>
        <w:div w:id="316081943">
          <w:marLeft w:val="0"/>
          <w:marRight w:val="0"/>
          <w:marTop w:val="0"/>
          <w:marBottom w:val="0"/>
          <w:divBdr>
            <w:top w:val="none" w:sz="0" w:space="0" w:color="auto"/>
            <w:left w:val="none" w:sz="0" w:space="0" w:color="auto"/>
            <w:bottom w:val="none" w:sz="0" w:space="0" w:color="auto"/>
            <w:right w:val="none" w:sz="0" w:space="0" w:color="auto"/>
          </w:divBdr>
        </w:div>
        <w:div w:id="1084187715">
          <w:marLeft w:val="0"/>
          <w:marRight w:val="0"/>
          <w:marTop w:val="0"/>
          <w:marBottom w:val="0"/>
          <w:divBdr>
            <w:top w:val="none" w:sz="0" w:space="0" w:color="auto"/>
            <w:left w:val="none" w:sz="0" w:space="0" w:color="auto"/>
            <w:bottom w:val="none" w:sz="0" w:space="0" w:color="auto"/>
            <w:right w:val="none" w:sz="0" w:space="0" w:color="auto"/>
          </w:divBdr>
          <w:divsChild>
            <w:div w:id="374039954">
              <w:marLeft w:val="540"/>
              <w:marRight w:val="0"/>
              <w:marTop w:val="150"/>
              <w:marBottom w:val="150"/>
              <w:divBdr>
                <w:top w:val="none" w:sz="0" w:space="0" w:color="000000"/>
                <w:left w:val="none" w:sz="0" w:space="0" w:color="000000"/>
                <w:bottom w:val="single" w:sz="6" w:space="0" w:color="000000"/>
                <w:right w:val="none" w:sz="0" w:space="0" w:color="000000"/>
              </w:divBdr>
            </w:div>
            <w:div w:id="1119492837">
              <w:marLeft w:val="540"/>
              <w:marRight w:val="0"/>
              <w:marTop w:val="150"/>
              <w:marBottom w:val="150"/>
              <w:divBdr>
                <w:top w:val="none" w:sz="0" w:space="0" w:color="000000"/>
                <w:left w:val="none" w:sz="0" w:space="0" w:color="000000"/>
                <w:bottom w:val="single" w:sz="6" w:space="0" w:color="000000"/>
                <w:right w:val="none" w:sz="0" w:space="0" w:color="000000"/>
              </w:divBdr>
            </w:div>
          </w:divsChild>
        </w:div>
        <w:div w:id="1911427579">
          <w:marLeft w:val="0"/>
          <w:marRight w:val="0"/>
          <w:marTop w:val="0"/>
          <w:marBottom w:val="0"/>
          <w:divBdr>
            <w:top w:val="none" w:sz="0" w:space="0" w:color="auto"/>
            <w:left w:val="none" w:sz="0" w:space="0" w:color="auto"/>
            <w:bottom w:val="none" w:sz="0" w:space="0" w:color="auto"/>
            <w:right w:val="none" w:sz="0" w:space="0" w:color="auto"/>
          </w:divBdr>
        </w:div>
        <w:div w:id="1398161411">
          <w:marLeft w:val="0"/>
          <w:marRight w:val="0"/>
          <w:marTop w:val="0"/>
          <w:marBottom w:val="0"/>
          <w:divBdr>
            <w:top w:val="none" w:sz="0" w:space="0" w:color="auto"/>
            <w:left w:val="none" w:sz="0" w:space="0" w:color="auto"/>
            <w:bottom w:val="none" w:sz="0" w:space="0" w:color="auto"/>
            <w:right w:val="none" w:sz="0" w:space="0" w:color="auto"/>
          </w:divBdr>
        </w:div>
        <w:div w:id="1872523639">
          <w:marLeft w:val="0"/>
          <w:marRight w:val="0"/>
          <w:marTop w:val="0"/>
          <w:marBottom w:val="0"/>
          <w:divBdr>
            <w:top w:val="none" w:sz="0" w:space="0" w:color="auto"/>
            <w:left w:val="none" w:sz="0" w:space="0" w:color="auto"/>
            <w:bottom w:val="none" w:sz="0" w:space="0" w:color="auto"/>
            <w:right w:val="none" w:sz="0" w:space="0" w:color="auto"/>
          </w:divBdr>
          <w:divsChild>
            <w:div w:id="1099445790">
              <w:marLeft w:val="540"/>
              <w:marRight w:val="0"/>
              <w:marTop w:val="150"/>
              <w:marBottom w:val="150"/>
              <w:divBdr>
                <w:top w:val="none" w:sz="0" w:space="0" w:color="000000"/>
                <w:left w:val="none" w:sz="0" w:space="0" w:color="000000"/>
                <w:bottom w:val="single" w:sz="6" w:space="0" w:color="000000"/>
                <w:right w:val="none" w:sz="0" w:space="0" w:color="000000"/>
              </w:divBdr>
            </w:div>
            <w:div w:id="1155033141">
              <w:marLeft w:val="540"/>
              <w:marRight w:val="0"/>
              <w:marTop w:val="150"/>
              <w:marBottom w:val="150"/>
              <w:divBdr>
                <w:top w:val="none" w:sz="0" w:space="0" w:color="000000"/>
                <w:left w:val="none" w:sz="0" w:space="0" w:color="000000"/>
                <w:bottom w:val="single" w:sz="6" w:space="0" w:color="000000"/>
                <w:right w:val="none" w:sz="0" w:space="0" w:color="000000"/>
              </w:divBdr>
            </w:div>
          </w:divsChild>
        </w:div>
        <w:div w:id="174808746">
          <w:marLeft w:val="0"/>
          <w:marRight w:val="0"/>
          <w:marTop w:val="0"/>
          <w:marBottom w:val="0"/>
          <w:divBdr>
            <w:top w:val="none" w:sz="0" w:space="0" w:color="auto"/>
            <w:left w:val="none" w:sz="0" w:space="0" w:color="auto"/>
            <w:bottom w:val="none" w:sz="0" w:space="0" w:color="auto"/>
            <w:right w:val="none" w:sz="0" w:space="0" w:color="auto"/>
          </w:divBdr>
        </w:div>
        <w:div w:id="1294022968">
          <w:marLeft w:val="0"/>
          <w:marRight w:val="0"/>
          <w:marTop w:val="0"/>
          <w:marBottom w:val="0"/>
          <w:divBdr>
            <w:top w:val="none" w:sz="0" w:space="0" w:color="auto"/>
            <w:left w:val="none" w:sz="0" w:space="0" w:color="auto"/>
            <w:bottom w:val="none" w:sz="0" w:space="0" w:color="auto"/>
            <w:right w:val="none" w:sz="0" w:space="0" w:color="auto"/>
          </w:divBdr>
        </w:div>
        <w:div w:id="1836531221">
          <w:marLeft w:val="0"/>
          <w:marRight w:val="0"/>
          <w:marTop w:val="0"/>
          <w:marBottom w:val="0"/>
          <w:divBdr>
            <w:top w:val="none" w:sz="0" w:space="0" w:color="auto"/>
            <w:left w:val="none" w:sz="0" w:space="0" w:color="auto"/>
            <w:bottom w:val="none" w:sz="0" w:space="0" w:color="auto"/>
            <w:right w:val="none" w:sz="0" w:space="0" w:color="auto"/>
          </w:divBdr>
          <w:divsChild>
            <w:div w:id="890044999">
              <w:marLeft w:val="540"/>
              <w:marRight w:val="0"/>
              <w:marTop w:val="150"/>
              <w:marBottom w:val="150"/>
              <w:divBdr>
                <w:top w:val="none" w:sz="0" w:space="0" w:color="000000"/>
                <w:left w:val="none" w:sz="0" w:space="0" w:color="000000"/>
                <w:bottom w:val="single" w:sz="6" w:space="0" w:color="000000"/>
                <w:right w:val="none" w:sz="0" w:space="0" w:color="000000"/>
              </w:divBdr>
            </w:div>
          </w:divsChild>
        </w:div>
        <w:div w:id="1305893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methodology.net/google-corporate-social-responsibility-csr/" TargetMode="External"/><Relationship Id="rId18" Type="http://schemas.openxmlformats.org/officeDocument/2006/relationships/hyperlink" Target="https://www.niesr.ac.uk/wp-content/uploads/2021/10/NIESR-Report-Brexit-2018-11-26-4.pdf" TargetMode="External"/><Relationship Id="rId26" Type="http://schemas.openxmlformats.org/officeDocument/2006/relationships/hyperlink" Target="https://sustainability.google/progress/" TargetMode="External"/><Relationship Id="rId39" Type="http://schemas.openxmlformats.org/officeDocument/2006/relationships/theme" Target="theme/theme1.xml"/><Relationship Id="rId21" Type="http://schemas.openxmlformats.org/officeDocument/2006/relationships/hyperlink" Target="https://www.statista.com/statistics/280269/market-share-held-by-search-engines-in-the-united-kingdom/"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ciencedirect.com/science/article/pii/S0148296319305478" TargetMode="External"/><Relationship Id="rId17" Type="http://schemas.openxmlformats.org/officeDocument/2006/relationships/hyperlink" Target="https://link.springer.com/chapter/10.1007/978-3-030-74065-8_1" TargetMode="External"/><Relationship Id="rId25" Type="http://schemas.openxmlformats.org/officeDocument/2006/relationships/hyperlink" Target="https://data.worldbank.org/indicator/SP.POP.TOTL?locations=GB"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ustainability.google/commitments/" TargetMode="External"/><Relationship Id="rId20" Type="http://schemas.openxmlformats.org/officeDocument/2006/relationships/hyperlink" Target="https://www.statista.com/statistics/375195/gdp-growth-forecast-uk/"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constor.eu/bitstream/10419/213307/1/168638260X.pdf" TargetMode="External"/><Relationship Id="rId24" Type="http://schemas.openxmlformats.org/officeDocument/2006/relationships/hyperlink" Target="https://www.theguardian.com/business/2022/oct/11/uk-unemployment-long-term-sick-jobless-level-pay-inflation"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sustainability.google/commitments/water/" TargetMode="External"/><Relationship Id="rId23" Type="http://schemas.openxmlformats.org/officeDocument/2006/relationships/hyperlink" Target="https://watermark.silverchair.com/zmz026.pdf?token=AQECAHi208BE49Ooan9kkhW_Ercy7Dm3ZL_9Cf3qfKAc485ysgAAAr4wggK6BgkqhkiG9w0BBwagggKrMIICpwIBADCCAqAGCSqGSIb3DQEHATAeBglghkgBZQMEAS4wEQQMmBmewxT6IqWgvQRIAgEQgIICcRB-MmReRbx5O721aMVlElhqnn2KppqkIOZeoNYK8LzmwiYBUQfeEPUU4uIAoEmBST_jplyQjoj2xXuuGeCboB4I4_jLXxWsD17rHCUbDW9gDARRw2YpAOFVDuXutKEu7nxAECnmehp07dYlT5rLjCOgPVIOlcpt-emvTaXiDL4BBmXxZoMoqQxGThgfnEintBH1dzU1kgJZCHivnb-URC59Lv-zzajoOttIE70-5WsKHjakM7uAm4t28v8FEfp6C6tTdjrDgN6pZgPxbPKHlz-O3M949kNtzVEBRe5hwCsI3crDDzQSl8FKXlpRMabnxlJD7XP_CE-qsjHsEmDE4R4DduNp4_Vq-gs-7k1tS6gEnzrLmSksYYFdf4JpVXPCzluAdQKwhplOu-nSPV8ywVyt70rXf4BkO_jP788pWf3SsYGzUNiDeWphBA9dHPudozmKfo8HsVV9B7nwW2wAnjWKwpf56CVWC2G7FA9-TmeQVeYKvXNeopyaqxJp8XTU3rJGUpiemDSOcoCpUiASmh91UQkIuUW3cFRFa_nuxwsWYIF2xgoeuKaXURqsar9pmFvM5jwCqXhy89ci4KbpN5srtxrlfZzqHmagXIAScs653As0O4Y--RZT25c2dtoBr_KL-JGgz-Ex6DzzcDBRFYpZ57383AKtl-wFCrltGmwjOVmF1eiaX8q6m3t3TmdUPzMqJZqT0Q9_ZDHKDSRSSVF2aQcBd9Lda-QKfcMqPvSTnI9kc_5cSMsqZaSe9Hzlh_yjpoGrlxwLVBA1xl-0TvmRepgxRtshe3G9Hs7GeyhnrNsKb_FP4z_7EftUHU3gc6o" TargetMode="External"/><Relationship Id="rId28" Type="http://schemas.openxmlformats.org/officeDocument/2006/relationships/hyperlink" Target="https://blog.google/outreach-initiatives/sustainability/our-biggest-renewable-energy-purchase-ever/" TargetMode="External"/><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https://www.ons.gov.uk/peoplepopulationandcommunity/personalandhouseholdfinances/incomeandwealth/bulletins/householddisposableincomeandinequality/financialyearending2022" TargetMode="External"/><Relationship Id="rId31"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about.google/products/" TargetMode="External"/><Relationship Id="rId22" Type="http://schemas.openxmlformats.org/officeDocument/2006/relationships/hyperlink" Target="https://www.statista.com/topics/3269/travel-and-tourism-in-the-united-kingdom-uk/" TargetMode="External"/><Relationship Id="rId27" Type="http://schemas.openxmlformats.org/officeDocument/2006/relationships/hyperlink" Target="https://www.sec.gov/Archives/edgar/data/1652044/000165204421000010/goog-20201231.htm" TargetMode="External"/><Relationship Id="rId30" Type="http://schemas.openxmlformats.org/officeDocument/2006/relationships/image" Target="media/image4.png"/><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23</Pages>
  <Words>7141</Words>
  <Characters>40704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Deval Joshi</cp:lastModifiedBy>
  <cp:revision>15</cp:revision>
  <cp:lastPrinted>2020-05-15T21:08:00Z</cp:lastPrinted>
  <dcterms:created xsi:type="dcterms:W3CDTF">2023-05-03T03:46:00Z</dcterms:created>
  <dcterms:modified xsi:type="dcterms:W3CDTF">2023-05-03T15:48:00Z</dcterms:modified>
</cp:coreProperties>
</file>