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B4129" w14:textId="77777777" w:rsidR="00E11F64" w:rsidRDefault="00E11F64">
      <w:pPr>
        <w:rPr>
          <w:rFonts w:ascii="Arial" w:hAnsi="Arial" w:cs="Arial"/>
        </w:rPr>
      </w:pPr>
    </w:p>
    <w:p w14:paraId="154E997D" w14:textId="17D3DFBF" w:rsidR="00C00596" w:rsidRPr="00471CB1" w:rsidRDefault="00C00596" w:rsidP="00C00596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471CB1">
        <w:rPr>
          <w:rFonts w:ascii="Arial" w:hAnsi="Arial" w:cs="Arial"/>
          <w:b/>
          <w:bCs/>
          <w:sz w:val="40"/>
          <w:szCs w:val="40"/>
        </w:rPr>
        <w:t xml:space="preserve">Assignment </w:t>
      </w:r>
      <w:r>
        <w:rPr>
          <w:rFonts w:ascii="Arial" w:hAnsi="Arial" w:cs="Arial"/>
          <w:b/>
          <w:bCs/>
          <w:sz w:val="40"/>
          <w:szCs w:val="40"/>
        </w:rPr>
        <w:t xml:space="preserve">2 </w:t>
      </w:r>
    </w:p>
    <w:p w14:paraId="036306E3" w14:textId="38A0EFEA" w:rsidR="00C00596" w:rsidRPr="00471CB1" w:rsidRDefault="00C00596" w:rsidP="00C00596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471CB1">
        <w:rPr>
          <w:rFonts w:ascii="Arial" w:hAnsi="Arial" w:cs="Arial"/>
          <w:b/>
          <w:bCs/>
          <w:sz w:val="40"/>
          <w:szCs w:val="40"/>
        </w:rPr>
        <w:t xml:space="preserve">Sarah Campion </w:t>
      </w:r>
      <w:r>
        <w:rPr>
          <w:rFonts w:ascii="Arial" w:hAnsi="Arial" w:cs="Arial"/>
          <w:b/>
          <w:bCs/>
          <w:sz w:val="40"/>
          <w:szCs w:val="40"/>
        </w:rPr>
        <w:t>2123395</w:t>
      </w:r>
    </w:p>
    <w:p w14:paraId="090BE7F8" w14:textId="77777777" w:rsidR="00C00596" w:rsidRPr="00471CB1" w:rsidRDefault="00C00596" w:rsidP="00C00596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471CB1">
        <w:rPr>
          <w:rFonts w:ascii="Arial" w:hAnsi="Arial" w:cs="Arial"/>
          <w:b/>
          <w:bCs/>
          <w:sz w:val="40"/>
          <w:szCs w:val="40"/>
        </w:rPr>
        <w:t>Human Resource Management (BMMB7007)</w:t>
      </w:r>
    </w:p>
    <w:p w14:paraId="67287942" w14:textId="1A2FCE1A" w:rsidR="00E11F64" w:rsidRDefault="00C00596" w:rsidP="00C00596">
      <w:pPr>
        <w:rPr>
          <w:rFonts w:ascii="Arial" w:hAnsi="Arial" w:cs="Arial"/>
        </w:rPr>
      </w:pPr>
      <w:r w:rsidRPr="00471CB1">
        <w:rPr>
          <w:rFonts w:ascii="Arial" w:hAnsi="Arial" w:cs="Arial"/>
          <w:b/>
          <w:bCs/>
          <w:sz w:val="40"/>
          <w:szCs w:val="40"/>
        </w:rPr>
        <w:t xml:space="preserve">Deadline – Friday </w:t>
      </w:r>
      <w:r>
        <w:rPr>
          <w:rFonts w:ascii="Arial" w:hAnsi="Arial" w:cs="Arial"/>
          <w:b/>
          <w:bCs/>
          <w:sz w:val="40"/>
          <w:szCs w:val="40"/>
        </w:rPr>
        <w:t>22</w:t>
      </w:r>
      <w:r w:rsidRPr="00471CB1">
        <w:rPr>
          <w:rFonts w:ascii="Arial" w:hAnsi="Arial" w:cs="Arial"/>
          <w:b/>
          <w:bCs/>
          <w:sz w:val="40"/>
          <w:szCs w:val="40"/>
        </w:rPr>
        <w:t xml:space="preserve"> </w:t>
      </w:r>
      <w:r>
        <w:rPr>
          <w:rFonts w:ascii="Arial" w:hAnsi="Arial" w:cs="Arial"/>
          <w:b/>
          <w:bCs/>
          <w:sz w:val="40"/>
          <w:szCs w:val="40"/>
        </w:rPr>
        <w:t>April</w:t>
      </w:r>
      <w:r w:rsidRPr="00471CB1">
        <w:rPr>
          <w:rFonts w:ascii="Arial" w:hAnsi="Arial" w:cs="Arial"/>
          <w:b/>
          <w:bCs/>
          <w:sz w:val="40"/>
          <w:szCs w:val="40"/>
        </w:rPr>
        <w:t xml:space="preserve"> 2022</w:t>
      </w:r>
    </w:p>
    <w:p w14:paraId="7B87375A" w14:textId="77777777" w:rsidR="00E11F64" w:rsidRDefault="00E11F64">
      <w:pPr>
        <w:rPr>
          <w:rFonts w:ascii="Arial" w:hAnsi="Arial" w:cs="Arial"/>
        </w:rPr>
      </w:pPr>
    </w:p>
    <w:p w14:paraId="392CE4A2" w14:textId="37026A47" w:rsidR="00E11F64" w:rsidRDefault="00E11F64">
      <w:pPr>
        <w:rPr>
          <w:rFonts w:ascii="Arial" w:hAnsi="Arial" w:cs="Arial"/>
        </w:rPr>
      </w:pPr>
    </w:p>
    <w:p w14:paraId="72B3ED6C" w14:textId="77777777" w:rsidR="00C00596" w:rsidRDefault="00C00596">
      <w:pPr>
        <w:rPr>
          <w:rFonts w:ascii="Arial" w:hAnsi="Arial" w:cs="Arial"/>
        </w:rPr>
      </w:pPr>
    </w:p>
    <w:p w14:paraId="55B84909" w14:textId="0D63652B" w:rsidR="00E11F64" w:rsidRDefault="00E11F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Link to presentation: </w:t>
      </w:r>
    </w:p>
    <w:p w14:paraId="50DCD38E" w14:textId="4F3D2928" w:rsidR="00FA55B3" w:rsidRPr="009A088F" w:rsidRDefault="000C704E">
      <w:pPr>
        <w:rPr>
          <w:rFonts w:ascii="Arial" w:hAnsi="Arial" w:cs="Arial"/>
        </w:rPr>
      </w:pPr>
      <w:hyperlink r:id="rId4" w:history="1">
        <w:r w:rsidR="00E11F64" w:rsidRPr="00DE2969">
          <w:rPr>
            <w:rStyle w:val="Hyperlink"/>
            <w:rFonts w:ascii="Arial" w:hAnsi="Arial" w:cs="Arial"/>
          </w:rPr>
          <w:t>https://web.microsoftstream.com/video/da37f21b-5ae6-4a9d-afd8-6faba6f484a7</w:t>
        </w:r>
      </w:hyperlink>
      <w:r w:rsidR="00C879E9" w:rsidRPr="009A088F">
        <w:rPr>
          <w:rFonts w:ascii="Arial" w:hAnsi="Arial" w:cs="Arial"/>
        </w:rPr>
        <w:t xml:space="preserve"> </w:t>
      </w:r>
    </w:p>
    <w:p w14:paraId="70A36434" w14:textId="4748102F" w:rsidR="00E457BD" w:rsidRPr="009A088F" w:rsidRDefault="00E457BD">
      <w:pPr>
        <w:rPr>
          <w:rFonts w:ascii="Arial" w:hAnsi="Arial" w:cs="Arial"/>
        </w:rPr>
      </w:pPr>
    </w:p>
    <w:p w14:paraId="32A1A721" w14:textId="7E955E79" w:rsidR="00E457BD" w:rsidRPr="009A088F" w:rsidRDefault="00E457BD">
      <w:pPr>
        <w:rPr>
          <w:rFonts w:ascii="Arial" w:hAnsi="Arial" w:cs="Arial"/>
        </w:rPr>
      </w:pPr>
    </w:p>
    <w:p w14:paraId="43563EB8" w14:textId="5EB0EEEF" w:rsidR="00E457BD" w:rsidRPr="009A088F" w:rsidRDefault="00E457BD">
      <w:pPr>
        <w:rPr>
          <w:rFonts w:ascii="Arial" w:hAnsi="Arial" w:cs="Arial"/>
        </w:rPr>
      </w:pPr>
    </w:p>
    <w:p w14:paraId="44CB3BB6" w14:textId="43BE9CBE" w:rsidR="00E457BD" w:rsidRPr="009A088F" w:rsidRDefault="00E457BD">
      <w:pPr>
        <w:rPr>
          <w:rFonts w:ascii="Arial" w:hAnsi="Arial" w:cs="Arial"/>
        </w:rPr>
      </w:pPr>
    </w:p>
    <w:p w14:paraId="029006E2" w14:textId="6A64C81E" w:rsidR="00E457BD" w:rsidRPr="009A088F" w:rsidRDefault="00E457BD">
      <w:pPr>
        <w:rPr>
          <w:rFonts w:ascii="Arial" w:hAnsi="Arial" w:cs="Arial"/>
        </w:rPr>
      </w:pPr>
    </w:p>
    <w:p w14:paraId="375E13B3" w14:textId="2F267A9E" w:rsidR="00E457BD" w:rsidRPr="009A088F" w:rsidRDefault="00E457BD">
      <w:pPr>
        <w:rPr>
          <w:rFonts w:ascii="Arial" w:hAnsi="Arial" w:cs="Arial"/>
        </w:rPr>
      </w:pPr>
    </w:p>
    <w:p w14:paraId="723AC8E6" w14:textId="543A2706" w:rsidR="00E457BD" w:rsidRPr="009A088F" w:rsidRDefault="00E457BD">
      <w:pPr>
        <w:rPr>
          <w:rFonts w:ascii="Arial" w:hAnsi="Arial" w:cs="Arial"/>
        </w:rPr>
      </w:pPr>
    </w:p>
    <w:p w14:paraId="55F7FA9A" w14:textId="2555D597" w:rsidR="00E457BD" w:rsidRPr="009A088F" w:rsidRDefault="00E457BD">
      <w:pPr>
        <w:rPr>
          <w:rFonts w:ascii="Arial" w:hAnsi="Arial" w:cs="Arial"/>
        </w:rPr>
      </w:pPr>
    </w:p>
    <w:p w14:paraId="68EFCE0E" w14:textId="52C0E4DF" w:rsidR="00E457BD" w:rsidRPr="009A088F" w:rsidRDefault="00E457BD">
      <w:pPr>
        <w:rPr>
          <w:rFonts w:ascii="Arial" w:hAnsi="Arial" w:cs="Arial"/>
        </w:rPr>
      </w:pPr>
    </w:p>
    <w:p w14:paraId="4D192D88" w14:textId="59F4912C" w:rsidR="00E457BD" w:rsidRPr="009A088F" w:rsidRDefault="00E457BD">
      <w:pPr>
        <w:rPr>
          <w:rFonts w:ascii="Arial" w:hAnsi="Arial" w:cs="Arial"/>
        </w:rPr>
      </w:pPr>
    </w:p>
    <w:p w14:paraId="16722BDD" w14:textId="35097FD3" w:rsidR="00E457BD" w:rsidRPr="009A088F" w:rsidRDefault="00E457BD">
      <w:pPr>
        <w:rPr>
          <w:rFonts w:ascii="Arial" w:hAnsi="Arial" w:cs="Arial"/>
        </w:rPr>
      </w:pPr>
    </w:p>
    <w:p w14:paraId="48798084" w14:textId="78443100" w:rsidR="00E457BD" w:rsidRPr="009A088F" w:rsidRDefault="00E457BD">
      <w:pPr>
        <w:rPr>
          <w:rFonts w:ascii="Arial" w:hAnsi="Arial" w:cs="Arial"/>
        </w:rPr>
      </w:pPr>
    </w:p>
    <w:p w14:paraId="6B18C02A" w14:textId="2F90EC24" w:rsidR="00E457BD" w:rsidRPr="009A088F" w:rsidRDefault="00E457BD">
      <w:pPr>
        <w:rPr>
          <w:rFonts w:ascii="Arial" w:hAnsi="Arial" w:cs="Arial"/>
        </w:rPr>
      </w:pPr>
    </w:p>
    <w:p w14:paraId="65BFF5AC" w14:textId="1040A419" w:rsidR="00E457BD" w:rsidRPr="009A088F" w:rsidRDefault="00E457BD">
      <w:pPr>
        <w:rPr>
          <w:rFonts w:ascii="Arial" w:hAnsi="Arial" w:cs="Arial"/>
        </w:rPr>
      </w:pPr>
    </w:p>
    <w:p w14:paraId="1AE41A0B" w14:textId="3BC7CBFF" w:rsidR="00E457BD" w:rsidRPr="009A088F" w:rsidRDefault="00E457BD">
      <w:pPr>
        <w:rPr>
          <w:rFonts w:ascii="Arial" w:hAnsi="Arial" w:cs="Arial"/>
        </w:rPr>
      </w:pPr>
    </w:p>
    <w:p w14:paraId="7AE9D1B8" w14:textId="771F891C" w:rsidR="00E457BD" w:rsidRPr="009A088F" w:rsidRDefault="00E457BD">
      <w:pPr>
        <w:rPr>
          <w:rFonts w:ascii="Arial" w:hAnsi="Arial" w:cs="Arial"/>
        </w:rPr>
      </w:pPr>
    </w:p>
    <w:p w14:paraId="0FDBEE63" w14:textId="0354FF25" w:rsidR="00E457BD" w:rsidRPr="009A088F" w:rsidRDefault="00E457BD">
      <w:pPr>
        <w:rPr>
          <w:rFonts w:ascii="Arial" w:hAnsi="Arial" w:cs="Arial"/>
        </w:rPr>
      </w:pPr>
    </w:p>
    <w:p w14:paraId="6ECCE43D" w14:textId="455CE209" w:rsidR="00E457BD" w:rsidRPr="009A088F" w:rsidRDefault="00E457BD">
      <w:pPr>
        <w:rPr>
          <w:rFonts w:ascii="Arial" w:hAnsi="Arial" w:cs="Arial"/>
        </w:rPr>
      </w:pPr>
    </w:p>
    <w:p w14:paraId="323E54F4" w14:textId="77777777" w:rsidR="00E11F64" w:rsidRDefault="00E11F64" w:rsidP="00E457BD">
      <w:pPr>
        <w:rPr>
          <w:rFonts w:ascii="Arial" w:hAnsi="Arial" w:cs="Arial"/>
        </w:rPr>
      </w:pPr>
    </w:p>
    <w:p w14:paraId="2A695CF7" w14:textId="06C0EC85" w:rsidR="00CA6BEF" w:rsidRPr="00E11F64" w:rsidRDefault="00CA6BEF" w:rsidP="00E457BD">
      <w:pPr>
        <w:rPr>
          <w:rFonts w:ascii="Arial" w:hAnsi="Arial" w:cs="Arial"/>
          <w:u w:val="single"/>
        </w:rPr>
      </w:pPr>
      <w:r w:rsidRPr="00E11F64">
        <w:rPr>
          <w:rFonts w:ascii="Arial" w:hAnsi="Arial" w:cs="Arial"/>
          <w:u w:val="single"/>
        </w:rPr>
        <w:lastRenderedPageBreak/>
        <w:t xml:space="preserve">Reference List </w:t>
      </w:r>
    </w:p>
    <w:p w14:paraId="74872934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Style w:val="Hyperlink"/>
          <w:rFonts w:ascii="Arial" w:hAnsi="Arial" w:cs="Arial"/>
          <w:color w:val="auto"/>
          <w:u w:val="none"/>
        </w:rPr>
        <w:t xml:space="preserve">Academy to Innovate HR (no date) </w:t>
      </w:r>
      <w:r w:rsidRPr="009A088F">
        <w:rPr>
          <w:rStyle w:val="Hyperlink"/>
          <w:rFonts w:ascii="Arial" w:hAnsi="Arial" w:cs="Arial"/>
          <w:i/>
          <w:iCs/>
          <w:color w:val="auto"/>
          <w:u w:val="none"/>
        </w:rPr>
        <w:t>Digital Literacy: An Essential Skill for HR Professionals</w:t>
      </w:r>
      <w:r w:rsidRPr="009A088F">
        <w:rPr>
          <w:rStyle w:val="Hyperlink"/>
          <w:rFonts w:ascii="Arial" w:hAnsi="Arial" w:cs="Arial"/>
          <w:color w:val="auto"/>
          <w:u w:val="none"/>
        </w:rPr>
        <w:t xml:space="preserve">. Available at: </w:t>
      </w:r>
      <w:hyperlink r:id="rId5" w:history="1">
        <w:r w:rsidRPr="009A088F">
          <w:rPr>
            <w:rStyle w:val="Hyperlink"/>
            <w:rFonts w:ascii="Arial" w:hAnsi="Arial" w:cs="Arial"/>
          </w:rPr>
          <w:t>Data Literacy: An Essential Skill for HR Professionals - AIHR</w:t>
        </w:r>
      </w:hyperlink>
      <w:r w:rsidRPr="009A088F">
        <w:rPr>
          <w:rFonts w:ascii="Arial" w:hAnsi="Arial" w:cs="Arial"/>
        </w:rPr>
        <w:t xml:space="preserve"> (Accessed: 10 April 2022). </w:t>
      </w:r>
    </w:p>
    <w:p w14:paraId="00449C64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</w:rPr>
        <w:t xml:space="preserve">Academy to Innovate HR (no date) </w:t>
      </w:r>
      <w:r w:rsidRPr="009A088F">
        <w:rPr>
          <w:rFonts w:ascii="Arial" w:hAnsi="Arial" w:cs="Arial"/>
          <w:i/>
          <w:iCs/>
        </w:rPr>
        <w:t>Full Cycle Recruiting: All You Need to Know</w:t>
      </w:r>
      <w:r w:rsidRPr="009A088F">
        <w:rPr>
          <w:rFonts w:ascii="Arial" w:hAnsi="Arial" w:cs="Arial"/>
        </w:rPr>
        <w:t xml:space="preserve">. Available at: </w:t>
      </w:r>
      <w:hyperlink r:id="rId6" w:anchor="Process" w:history="1">
        <w:r w:rsidRPr="009A088F">
          <w:rPr>
            <w:rStyle w:val="Hyperlink"/>
            <w:rFonts w:ascii="Arial" w:hAnsi="Arial" w:cs="Arial"/>
          </w:rPr>
          <w:t>Full Cycle Recruiting: All You Need to Know - AIHR</w:t>
        </w:r>
      </w:hyperlink>
      <w:r w:rsidRPr="009A088F">
        <w:rPr>
          <w:rStyle w:val="Hyperlink"/>
          <w:rFonts w:ascii="Arial" w:hAnsi="Arial" w:cs="Arial"/>
        </w:rPr>
        <w:t xml:space="preserve"> (Accessed</w:t>
      </w:r>
      <w:r w:rsidRPr="009A088F">
        <w:rPr>
          <w:rStyle w:val="Hyperlink"/>
          <w:rFonts w:ascii="Arial" w:hAnsi="Arial" w:cs="Arial"/>
          <w:color w:val="auto"/>
          <w:u w:val="none"/>
        </w:rPr>
        <w:t xml:space="preserve"> (Accessed: 10 April 2022). </w:t>
      </w:r>
    </w:p>
    <w:p w14:paraId="5155BE79" w14:textId="2F38C0F5" w:rsidR="007F49FE" w:rsidRDefault="007F49FE" w:rsidP="00E11F64">
      <w:pPr>
        <w:spacing w:line="360" w:lineRule="auto"/>
        <w:rPr>
          <w:rFonts w:ascii="Arial" w:hAnsi="Arial" w:cs="Arial"/>
          <w:shd w:val="clear" w:color="auto" w:fill="FFFFFF"/>
        </w:rPr>
      </w:pPr>
      <w:r w:rsidRPr="007F49FE">
        <w:rPr>
          <w:rFonts w:ascii="Arial" w:hAnsi="Arial" w:cs="Arial"/>
          <w:shd w:val="clear" w:color="auto" w:fill="FFFFFF"/>
        </w:rPr>
        <w:t>Armstrong</w:t>
      </w:r>
      <w:r w:rsidR="008916EC">
        <w:rPr>
          <w:rFonts w:ascii="Arial" w:hAnsi="Arial" w:cs="Arial"/>
          <w:shd w:val="clear" w:color="auto" w:fill="FFFFFF"/>
        </w:rPr>
        <w:t xml:space="preserve">, M. </w:t>
      </w:r>
      <w:r w:rsidRPr="007F49FE">
        <w:rPr>
          <w:rFonts w:ascii="Arial" w:hAnsi="Arial" w:cs="Arial"/>
          <w:shd w:val="clear" w:color="auto" w:fill="FFFFFF"/>
        </w:rPr>
        <w:t>(2016) </w:t>
      </w:r>
      <w:r w:rsidRPr="007F49FE">
        <w:rPr>
          <w:rFonts w:ascii="Arial" w:hAnsi="Arial" w:cs="Arial"/>
          <w:i/>
          <w:iCs/>
          <w:shd w:val="clear" w:color="auto" w:fill="FFFFFF"/>
        </w:rPr>
        <w:t xml:space="preserve">Armstrong’s handbook of management and leadership for HR: </w:t>
      </w:r>
      <w:r w:rsidR="001E68EE">
        <w:rPr>
          <w:rFonts w:ascii="Arial" w:hAnsi="Arial" w:cs="Arial"/>
          <w:i/>
          <w:iCs/>
          <w:shd w:val="clear" w:color="auto" w:fill="FFFFFF"/>
        </w:rPr>
        <w:t>D</w:t>
      </w:r>
      <w:r w:rsidRPr="007F49FE">
        <w:rPr>
          <w:rFonts w:ascii="Arial" w:hAnsi="Arial" w:cs="Arial"/>
          <w:i/>
          <w:iCs/>
          <w:shd w:val="clear" w:color="auto" w:fill="FFFFFF"/>
        </w:rPr>
        <w:t>eveloping effective people skills for better leadership and management</w:t>
      </w:r>
      <w:r w:rsidR="007255A4">
        <w:rPr>
          <w:rFonts w:ascii="Arial" w:hAnsi="Arial" w:cs="Arial"/>
          <w:shd w:val="clear" w:color="auto" w:fill="FFFFFF"/>
        </w:rPr>
        <w:t>. 4</w:t>
      </w:r>
      <w:r w:rsidR="007255A4" w:rsidRPr="007255A4">
        <w:rPr>
          <w:rFonts w:ascii="Arial" w:hAnsi="Arial" w:cs="Arial"/>
          <w:shd w:val="clear" w:color="auto" w:fill="FFFFFF"/>
          <w:vertAlign w:val="superscript"/>
        </w:rPr>
        <w:t>th</w:t>
      </w:r>
      <w:r w:rsidR="007255A4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9FE">
        <w:rPr>
          <w:rFonts w:ascii="Arial" w:hAnsi="Arial" w:cs="Arial"/>
          <w:shd w:val="clear" w:color="auto" w:fill="FFFFFF"/>
        </w:rPr>
        <w:t>ed</w:t>
      </w:r>
      <w:r w:rsidR="007255A4">
        <w:rPr>
          <w:rFonts w:ascii="Arial" w:hAnsi="Arial" w:cs="Arial"/>
          <w:shd w:val="clear" w:color="auto" w:fill="FFFFFF"/>
        </w:rPr>
        <w:t>n</w:t>
      </w:r>
      <w:proofErr w:type="spellEnd"/>
      <w:r w:rsidR="007255A4">
        <w:rPr>
          <w:rFonts w:ascii="Arial" w:hAnsi="Arial" w:cs="Arial"/>
          <w:shd w:val="clear" w:color="auto" w:fill="FFFFFF"/>
        </w:rPr>
        <w:t xml:space="preserve">. </w:t>
      </w:r>
      <w:r w:rsidRPr="007F49FE">
        <w:rPr>
          <w:rFonts w:ascii="Arial" w:hAnsi="Arial" w:cs="Arial"/>
          <w:shd w:val="clear" w:color="auto" w:fill="FFFFFF"/>
        </w:rPr>
        <w:t xml:space="preserve"> </w:t>
      </w:r>
      <w:r w:rsidR="00E15EBE">
        <w:rPr>
          <w:rFonts w:ascii="Arial" w:hAnsi="Arial" w:cs="Arial"/>
          <w:shd w:val="clear" w:color="auto" w:fill="FFFFFF"/>
        </w:rPr>
        <w:t xml:space="preserve">London: </w:t>
      </w:r>
      <w:r w:rsidRPr="007F49FE">
        <w:rPr>
          <w:rFonts w:ascii="Arial" w:hAnsi="Arial" w:cs="Arial"/>
          <w:shd w:val="clear" w:color="auto" w:fill="FFFFFF"/>
        </w:rPr>
        <w:t>Kogan Page.</w:t>
      </w:r>
    </w:p>
    <w:p w14:paraId="2F4F4681" w14:textId="041755D7" w:rsidR="00AA34CC" w:rsidRPr="00087910" w:rsidRDefault="00AA34CC" w:rsidP="00E11F6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Chartered Institute of Personnel </w:t>
      </w:r>
      <w:r w:rsidR="00E630B9">
        <w:rPr>
          <w:rFonts w:ascii="Arial" w:hAnsi="Arial" w:cs="Arial"/>
          <w:shd w:val="clear" w:color="auto" w:fill="FFFFFF"/>
        </w:rPr>
        <w:t>and Development</w:t>
      </w:r>
      <w:r w:rsidR="004E2FDB">
        <w:rPr>
          <w:rFonts w:ascii="Arial" w:hAnsi="Arial" w:cs="Arial"/>
          <w:shd w:val="clear" w:color="auto" w:fill="FFFFFF"/>
        </w:rPr>
        <w:t xml:space="preserve"> (2020)</w:t>
      </w:r>
      <w:r w:rsidR="00CA436E">
        <w:rPr>
          <w:rFonts w:ascii="Arial" w:hAnsi="Arial" w:cs="Arial"/>
          <w:shd w:val="clear" w:color="auto" w:fill="FFFFFF"/>
        </w:rPr>
        <w:t xml:space="preserve"> </w:t>
      </w:r>
      <w:r w:rsidR="00CA436E" w:rsidRPr="00C22FF7">
        <w:rPr>
          <w:rFonts w:ascii="Arial" w:hAnsi="Arial" w:cs="Arial"/>
          <w:i/>
          <w:iCs/>
          <w:shd w:val="clear" w:color="auto" w:fill="FFFFFF"/>
        </w:rPr>
        <w:t>People Profession 2030</w:t>
      </w:r>
      <w:r w:rsidR="00087910">
        <w:rPr>
          <w:rFonts w:ascii="Arial" w:hAnsi="Arial" w:cs="Arial"/>
          <w:i/>
          <w:iCs/>
          <w:shd w:val="clear" w:color="auto" w:fill="FFFFFF"/>
        </w:rPr>
        <w:t xml:space="preserve">: </w:t>
      </w:r>
      <w:r w:rsidR="00BC4551">
        <w:rPr>
          <w:rFonts w:ascii="Arial" w:hAnsi="Arial" w:cs="Arial"/>
          <w:i/>
          <w:iCs/>
          <w:shd w:val="clear" w:color="auto" w:fill="FFFFFF"/>
        </w:rPr>
        <w:t>a</w:t>
      </w:r>
      <w:r w:rsidR="00CA436E" w:rsidRPr="00C22FF7">
        <w:rPr>
          <w:rFonts w:ascii="Arial" w:hAnsi="Arial" w:cs="Arial"/>
          <w:i/>
          <w:iCs/>
          <w:shd w:val="clear" w:color="auto" w:fill="FFFFFF"/>
        </w:rPr>
        <w:t xml:space="preserve"> </w:t>
      </w:r>
      <w:r w:rsidR="00BC4551">
        <w:rPr>
          <w:rFonts w:ascii="Arial" w:hAnsi="Arial" w:cs="Arial"/>
          <w:i/>
          <w:iCs/>
          <w:shd w:val="clear" w:color="auto" w:fill="FFFFFF"/>
        </w:rPr>
        <w:t>c</w:t>
      </w:r>
      <w:r w:rsidR="00CA436E" w:rsidRPr="00C22FF7">
        <w:rPr>
          <w:rFonts w:ascii="Arial" w:hAnsi="Arial" w:cs="Arial"/>
          <w:i/>
          <w:iCs/>
          <w:shd w:val="clear" w:color="auto" w:fill="FFFFFF"/>
        </w:rPr>
        <w:t xml:space="preserve">ollective </w:t>
      </w:r>
      <w:r w:rsidR="00BC4551">
        <w:rPr>
          <w:rFonts w:ascii="Arial" w:hAnsi="Arial" w:cs="Arial"/>
          <w:i/>
          <w:iCs/>
          <w:shd w:val="clear" w:color="auto" w:fill="FFFFFF"/>
        </w:rPr>
        <w:t>v</w:t>
      </w:r>
      <w:r w:rsidR="00CA436E" w:rsidRPr="00C22FF7">
        <w:rPr>
          <w:rFonts w:ascii="Arial" w:hAnsi="Arial" w:cs="Arial"/>
          <w:i/>
          <w:iCs/>
          <w:shd w:val="clear" w:color="auto" w:fill="FFFFFF"/>
        </w:rPr>
        <w:t xml:space="preserve">iew of </w:t>
      </w:r>
      <w:r w:rsidR="00BC4551">
        <w:rPr>
          <w:rFonts w:ascii="Arial" w:hAnsi="Arial" w:cs="Arial"/>
          <w:i/>
          <w:iCs/>
          <w:shd w:val="clear" w:color="auto" w:fill="FFFFFF"/>
        </w:rPr>
        <w:t>f</w:t>
      </w:r>
      <w:r w:rsidR="00CA436E" w:rsidRPr="00C22FF7">
        <w:rPr>
          <w:rFonts w:ascii="Arial" w:hAnsi="Arial" w:cs="Arial"/>
          <w:i/>
          <w:iCs/>
          <w:shd w:val="clear" w:color="auto" w:fill="FFFFFF"/>
        </w:rPr>
        <w:t xml:space="preserve">uture </w:t>
      </w:r>
      <w:r w:rsidR="00BC4551">
        <w:rPr>
          <w:rFonts w:ascii="Arial" w:hAnsi="Arial" w:cs="Arial"/>
          <w:i/>
          <w:iCs/>
          <w:shd w:val="clear" w:color="auto" w:fill="FFFFFF"/>
        </w:rPr>
        <w:t>t</w:t>
      </w:r>
      <w:r w:rsidR="00CA436E" w:rsidRPr="00C22FF7">
        <w:rPr>
          <w:rFonts w:ascii="Arial" w:hAnsi="Arial" w:cs="Arial"/>
          <w:i/>
          <w:iCs/>
          <w:shd w:val="clear" w:color="auto" w:fill="FFFFFF"/>
        </w:rPr>
        <w:t>rends</w:t>
      </w:r>
      <w:r w:rsidR="00C22FF7">
        <w:rPr>
          <w:rFonts w:ascii="Arial" w:hAnsi="Arial" w:cs="Arial"/>
          <w:i/>
          <w:iCs/>
          <w:shd w:val="clear" w:color="auto" w:fill="FFFFFF"/>
        </w:rPr>
        <w:t xml:space="preserve">. </w:t>
      </w:r>
      <w:r w:rsidR="00C22FF7" w:rsidRPr="00087910">
        <w:rPr>
          <w:rFonts w:ascii="Arial" w:hAnsi="Arial" w:cs="Arial"/>
          <w:shd w:val="clear" w:color="auto" w:fill="FFFFFF"/>
        </w:rPr>
        <w:t xml:space="preserve">Available at: </w:t>
      </w:r>
      <w:hyperlink r:id="rId7" w:history="1">
        <w:r w:rsidR="00087910" w:rsidRPr="00087910">
          <w:rPr>
            <w:rStyle w:val="Hyperlink"/>
            <w:rFonts w:ascii="Arial" w:hAnsi="Arial" w:cs="Arial"/>
          </w:rPr>
          <w:t>People Profession 2030: a collective view of future trends report (cipd.co.uk)</w:t>
        </w:r>
      </w:hyperlink>
      <w:r w:rsidR="00087910" w:rsidRPr="00087910">
        <w:rPr>
          <w:rFonts w:ascii="Arial" w:hAnsi="Arial" w:cs="Arial"/>
        </w:rPr>
        <w:t xml:space="preserve"> (Accessed: 15 April 2022). </w:t>
      </w:r>
    </w:p>
    <w:p w14:paraId="61791520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  <w:i/>
          <w:iCs/>
        </w:rPr>
        <w:t>Digital skills for Entrepreneurs and Workers</w:t>
      </w:r>
      <w:r w:rsidRPr="009A088F">
        <w:rPr>
          <w:rFonts w:ascii="Arial" w:hAnsi="Arial" w:cs="Arial"/>
        </w:rPr>
        <w:t xml:space="preserve"> (2017) Available at: </w:t>
      </w:r>
      <w:hyperlink r:id="rId8" w:history="1">
        <w:r w:rsidRPr="009A088F">
          <w:rPr>
            <w:rStyle w:val="Hyperlink"/>
            <w:rFonts w:ascii="Arial" w:hAnsi="Arial" w:cs="Arial"/>
          </w:rPr>
          <w:t>Project Updates - Digital Skills for Entrepreneurs and Workers - IED</w:t>
        </w:r>
      </w:hyperlink>
      <w:r w:rsidRPr="009A088F">
        <w:rPr>
          <w:rFonts w:ascii="Arial" w:hAnsi="Arial" w:cs="Arial"/>
        </w:rPr>
        <w:t xml:space="preserve"> (Accessed: 17 April 2022). </w:t>
      </w:r>
    </w:p>
    <w:p w14:paraId="7D2C5F69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Style w:val="Hyperlink"/>
          <w:rFonts w:ascii="Arial" w:hAnsi="Arial" w:cs="Arial"/>
          <w:color w:val="auto"/>
          <w:u w:val="none"/>
        </w:rPr>
        <w:t xml:space="preserve">Dixit, N. (2020) </w:t>
      </w:r>
      <w:r w:rsidRPr="009A088F">
        <w:rPr>
          <w:rStyle w:val="Hyperlink"/>
          <w:rFonts w:ascii="Arial" w:hAnsi="Arial" w:cs="Arial"/>
          <w:i/>
          <w:iCs/>
          <w:color w:val="auto"/>
          <w:u w:val="none"/>
        </w:rPr>
        <w:t>Emotional Intelligence is HR is Crucial to Your Business – Learn Why!</w:t>
      </w:r>
      <w:r w:rsidRPr="009A088F">
        <w:rPr>
          <w:rStyle w:val="Hyperlink"/>
          <w:rFonts w:ascii="Arial" w:hAnsi="Arial" w:cs="Arial"/>
          <w:color w:val="auto"/>
          <w:u w:val="none"/>
        </w:rPr>
        <w:t xml:space="preserve">. Available at: </w:t>
      </w:r>
      <w:hyperlink r:id="rId9" w:history="1">
        <w:r w:rsidRPr="009A088F">
          <w:rPr>
            <w:rStyle w:val="Hyperlink"/>
            <w:rFonts w:ascii="Arial" w:hAnsi="Arial" w:cs="Arial"/>
          </w:rPr>
          <w:t xml:space="preserve">Emotional Intelligence </w:t>
        </w:r>
        <w:proofErr w:type="gramStart"/>
        <w:r w:rsidRPr="009A088F">
          <w:rPr>
            <w:rStyle w:val="Hyperlink"/>
            <w:rFonts w:ascii="Arial" w:hAnsi="Arial" w:cs="Arial"/>
          </w:rPr>
          <w:t>In</w:t>
        </w:r>
        <w:proofErr w:type="gramEnd"/>
        <w:r w:rsidRPr="009A088F">
          <w:rPr>
            <w:rStyle w:val="Hyperlink"/>
            <w:rFonts w:ascii="Arial" w:hAnsi="Arial" w:cs="Arial"/>
          </w:rPr>
          <w:t xml:space="preserve"> HR Is Crucial To Your Business - Learn Why! (linkedin.com)</w:t>
        </w:r>
      </w:hyperlink>
      <w:r w:rsidRPr="009A088F">
        <w:rPr>
          <w:rFonts w:ascii="Arial" w:hAnsi="Arial" w:cs="Arial"/>
        </w:rPr>
        <w:t xml:space="preserve"> (Accessed: 30 March 2022). </w:t>
      </w:r>
    </w:p>
    <w:p w14:paraId="2A5549D7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</w:rPr>
        <w:t xml:space="preserve">Engage for Success (no date) </w:t>
      </w:r>
      <w:r w:rsidRPr="009A088F">
        <w:rPr>
          <w:rFonts w:ascii="Arial" w:hAnsi="Arial" w:cs="Arial"/>
          <w:i/>
          <w:iCs/>
        </w:rPr>
        <w:t>How to Engage Employees During the Recruitment Process</w:t>
      </w:r>
      <w:r w:rsidRPr="009A088F">
        <w:rPr>
          <w:rFonts w:ascii="Arial" w:hAnsi="Arial" w:cs="Arial"/>
        </w:rPr>
        <w:t xml:space="preserve">. Available at: </w:t>
      </w:r>
      <w:hyperlink r:id="rId10" w:history="1">
        <w:r w:rsidRPr="009A088F">
          <w:rPr>
            <w:rStyle w:val="Hyperlink"/>
            <w:rFonts w:ascii="Arial" w:hAnsi="Arial" w:cs="Arial"/>
          </w:rPr>
          <w:t>How to Engage Employees During the Recruitment Process - Engage for Success</w:t>
        </w:r>
      </w:hyperlink>
      <w:r w:rsidRPr="009A088F">
        <w:rPr>
          <w:rFonts w:ascii="Arial" w:hAnsi="Arial" w:cs="Arial"/>
        </w:rPr>
        <w:t xml:space="preserve"> (Accessed: 30 March 2022). </w:t>
      </w:r>
    </w:p>
    <w:p w14:paraId="24FE78FA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</w:rPr>
        <w:t xml:space="preserve">Garvin, D. and Margolis, J. (2015) </w:t>
      </w:r>
      <w:r w:rsidRPr="009A088F">
        <w:rPr>
          <w:rFonts w:ascii="Arial" w:hAnsi="Arial" w:cs="Arial"/>
          <w:i/>
          <w:iCs/>
        </w:rPr>
        <w:t>The Art of Giving and Receiving Advice</w:t>
      </w:r>
      <w:r w:rsidRPr="009A088F">
        <w:rPr>
          <w:rFonts w:ascii="Arial" w:hAnsi="Arial" w:cs="Arial"/>
        </w:rPr>
        <w:t xml:space="preserve">. Available at: </w:t>
      </w:r>
      <w:hyperlink r:id="rId11" w:history="1">
        <w:r w:rsidRPr="009A088F">
          <w:rPr>
            <w:rStyle w:val="Hyperlink"/>
            <w:rFonts w:ascii="Arial" w:hAnsi="Arial" w:cs="Arial"/>
          </w:rPr>
          <w:t>The Art of Giving and Receiving Advice (hbr.org)</w:t>
        </w:r>
      </w:hyperlink>
      <w:r w:rsidRPr="009A088F">
        <w:rPr>
          <w:rFonts w:ascii="Arial" w:hAnsi="Arial" w:cs="Arial"/>
        </w:rPr>
        <w:t xml:space="preserve"> (Accessed: 30 March 2022). </w:t>
      </w:r>
    </w:p>
    <w:p w14:paraId="5173C751" w14:textId="77777777" w:rsidR="007F49FE" w:rsidRPr="009A088F" w:rsidRDefault="007F49FE" w:rsidP="00E11F64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9A088F">
        <w:rPr>
          <w:rFonts w:ascii="Arial" w:hAnsi="Arial" w:cs="Arial"/>
        </w:rPr>
        <w:t xml:space="preserve">Howlett, E. (2020) </w:t>
      </w:r>
      <w:r w:rsidRPr="009A088F">
        <w:rPr>
          <w:rFonts w:ascii="Arial" w:hAnsi="Arial" w:cs="Arial"/>
          <w:i/>
          <w:iCs/>
        </w:rPr>
        <w:t>Digital Skills Key to HR’s Future Success, Says CIPD Research</w:t>
      </w:r>
      <w:r w:rsidRPr="009A088F">
        <w:rPr>
          <w:rFonts w:ascii="Arial" w:hAnsi="Arial" w:cs="Arial"/>
        </w:rPr>
        <w:t xml:space="preserve">. Available at: </w:t>
      </w:r>
      <w:hyperlink r:id="rId12" w:history="1">
        <w:r w:rsidRPr="009A088F">
          <w:rPr>
            <w:rStyle w:val="Hyperlink"/>
            <w:rFonts w:ascii="Arial" w:hAnsi="Arial" w:cs="Arial"/>
          </w:rPr>
          <w:t>Digital skills key to HR’s future success, says CIPD research (peoplemanagement.co.uk)</w:t>
        </w:r>
      </w:hyperlink>
      <w:r w:rsidRPr="009A088F">
        <w:rPr>
          <w:rStyle w:val="Hyperlink"/>
          <w:rFonts w:ascii="Arial" w:hAnsi="Arial" w:cs="Arial"/>
        </w:rPr>
        <w:t xml:space="preserve"> </w:t>
      </w:r>
      <w:r w:rsidRPr="009A088F">
        <w:rPr>
          <w:rStyle w:val="Hyperlink"/>
          <w:rFonts w:ascii="Arial" w:hAnsi="Arial" w:cs="Arial"/>
          <w:color w:val="auto"/>
          <w:u w:val="none"/>
        </w:rPr>
        <w:t xml:space="preserve">(Accessed: 15 April 2022).  </w:t>
      </w:r>
    </w:p>
    <w:p w14:paraId="61B2469D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</w:rPr>
        <w:t xml:space="preserve">Indeed (2021) </w:t>
      </w:r>
      <w:r w:rsidRPr="009A088F">
        <w:rPr>
          <w:rFonts w:ascii="Arial" w:hAnsi="Arial" w:cs="Arial"/>
          <w:i/>
          <w:iCs/>
        </w:rPr>
        <w:t>What are Hard Skills and How Do They Differ from Soft Skills?.</w:t>
      </w:r>
      <w:r w:rsidRPr="009A088F">
        <w:rPr>
          <w:rFonts w:ascii="Arial" w:hAnsi="Arial" w:cs="Arial"/>
        </w:rPr>
        <w:t xml:space="preserve"> Available at: </w:t>
      </w:r>
      <w:hyperlink r:id="rId13" w:history="1">
        <w:r w:rsidRPr="009A088F">
          <w:rPr>
            <w:rStyle w:val="Hyperlink"/>
            <w:rFonts w:ascii="Arial" w:hAnsi="Arial" w:cs="Arial"/>
          </w:rPr>
          <w:t>What Are Hard Skills and How Do They Differ from Soft Skills? | Indeed.com UK</w:t>
        </w:r>
      </w:hyperlink>
      <w:r w:rsidRPr="009A088F">
        <w:rPr>
          <w:rFonts w:ascii="Arial" w:hAnsi="Arial" w:cs="Arial"/>
        </w:rPr>
        <w:t xml:space="preserve"> (Accessed: 15 April 2022). </w:t>
      </w:r>
    </w:p>
    <w:p w14:paraId="0F4BED39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</w:rPr>
        <w:t xml:space="preserve">Manchester University (no date) Roles and Responsibilities of those involved in Recruiting and Selecting staff. Available at: </w:t>
      </w:r>
      <w:hyperlink r:id="rId14" w:history="1">
        <w:r w:rsidRPr="009A088F">
          <w:rPr>
            <w:rStyle w:val="Hyperlink"/>
            <w:rFonts w:ascii="Arial" w:hAnsi="Arial" w:cs="Arial"/>
          </w:rPr>
          <w:t>display.aspx (manchester.ac.uk)</w:t>
        </w:r>
      </w:hyperlink>
      <w:r w:rsidRPr="009A088F">
        <w:rPr>
          <w:rFonts w:ascii="Arial" w:hAnsi="Arial" w:cs="Arial"/>
        </w:rPr>
        <w:t xml:space="preserve"> (Accessed: 30 March 2022). </w:t>
      </w:r>
    </w:p>
    <w:p w14:paraId="6ED864AB" w14:textId="06FEE7DF" w:rsidR="007F49FE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</w:rPr>
        <w:lastRenderedPageBreak/>
        <w:t>Muller-</w:t>
      </w:r>
      <w:proofErr w:type="spellStart"/>
      <w:r w:rsidRPr="009A088F">
        <w:rPr>
          <w:rFonts w:ascii="Arial" w:hAnsi="Arial" w:cs="Arial"/>
        </w:rPr>
        <w:t>Heyndyk</w:t>
      </w:r>
      <w:proofErr w:type="spellEnd"/>
      <w:r w:rsidRPr="009A088F">
        <w:rPr>
          <w:rFonts w:ascii="Arial" w:hAnsi="Arial" w:cs="Arial"/>
        </w:rPr>
        <w:t xml:space="preserve">, R. (2019) </w:t>
      </w:r>
      <w:r w:rsidRPr="009A088F">
        <w:rPr>
          <w:rFonts w:ascii="Arial" w:hAnsi="Arial" w:cs="Arial"/>
          <w:i/>
          <w:iCs/>
        </w:rPr>
        <w:t>Line managers key to unlocking hiring process improvements</w:t>
      </w:r>
      <w:r w:rsidRPr="009A088F">
        <w:rPr>
          <w:rFonts w:ascii="Arial" w:hAnsi="Arial" w:cs="Arial"/>
        </w:rPr>
        <w:t xml:space="preserve">. Available at: </w:t>
      </w:r>
      <w:hyperlink r:id="rId15" w:history="1">
        <w:r w:rsidRPr="009A088F">
          <w:rPr>
            <w:rStyle w:val="Hyperlink"/>
            <w:rFonts w:ascii="Arial" w:hAnsi="Arial" w:cs="Arial"/>
          </w:rPr>
          <w:t>HR Magazine - Line managers key to unlocking hiring process improvements</w:t>
        </w:r>
      </w:hyperlink>
      <w:r w:rsidRPr="009A088F">
        <w:rPr>
          <w:rFonts w:ascii="Arial" w:hAnsi="Arial" w:cs="Arial"/>
        </w:rPr>
        <w:t xml:space="preserve"> (Accessed: 10 April 2022). </w:t>
      </w:r>
    </w:p>
    <w:p w14:paraId="7C120656" w14:textId="607E7F1F" w:rsidR="008A720E" w:rsidRPr="00812B1A" w:rsidRDefault="008A720E" w:rsidP="00E11F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Open Sourced Wo</w:t>
      </w:r>
      <w:r w:rsidR="00DF1336">
        <w:rPr>
          <w:rFonts w:ascii="Arial" w:hAnsi="Arial" w:cs="Arial"/>
        </w:rPr>
        <w:t xml:space="preserve">rkplace (2022) </w:t>
      </w:r>
      <w:r w:rsidR="00323F30">
        <w:rPr>
          <w:rFonts w:ascii="Arial" w:hAnsi="Arial" w:cs="Arial"/>
        </w:rPr>
        <w:t xml:space="preserve">Important HR Writing Skills You Should Master. </w:t>
      </w:r>
      <w:r w:rsidR="000037B7">
        <w:rPr>
          <w:rFonts w:ascii="Arial" w:hAnsi="Arial" w:cs="Arial"/>
        </w:rPr>
        <w:t xml:space="preserve">Available at: </w:t>
      </w:r>
      <w:hyperlink r:id="rId16" w:history="1">
        <w:r w:rsidR="0053406E" w:rsidRPr="00812B1A">
          <w:rPr>
            <w:rStyle w:val="Hyperlink"/>
            <w:rFonts w:ascii="Arial" w:hAnsi="Arial" w:cs="Arial"/>
          </w:rPr>
          <w:t xml:space="preserve">Important HR Writing Skills You Should Master – </w:t>
        </w:r>
        <w:proofErr w:type="gramStart"/>
        <w:r w:rsidR="0053406E" w:rsidRPr="00812B1A">
          <w:rPr>
            <w:rStyle w:val="Hyperlink"/>
            <w:rFonts w:ascii="Arial" w:hAnsi="Arial" w:cs="Arial"/>
          </w:rPr>
          <w:t>Open Sourced</w:t>
        </w:r>
        <w:proofErr w:type="gramEnd"/>
        <w:r w:rsidR="0053406E" w:rsidRPr="00812B1A">
          <w:rPr>
            <w:rStyle w:val="Hyperlink"/>
            <w:rFonts w:ascii="Arial" w:hAnsi="Arial" w:cs="Arial"/>
          </w:rPr>
          <w:t xml:space="preserve"> Workplace</w:t>
        </w:r>
      </w:hyperlink>
      <w:r w:rsidR="0053406E" w:rsidRPr="00812B1A">
        <w:rPr>
          <w:rFonts w:ascii="Arial" w:hAnsi="Arial" w:cs="Arial"/>
        </w:rPr>
        <w:t xml:space="preserve"> (Accessed: 10 April 2022). </w:t>
      </w:r>
    </w:p>
    <w:p w14:paraId="7E9AE077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</w:rPr>
        <w:t xml:space="preserve">Paycor (2020) </w:t>
      </w:r>
      <w:r w:rsidRPr="009A088F">
        <w:rPr>
          <w:rFonts w:ascii="Arial" w:hAnsi="Arial" w:cs="Arial"/>
          <w:i/>
          <w:iCs/>
        </w:rPr>
        <w:t xml:space="preserve">Internal Recruiting: What, </w:t>
      </w:r>
      <w:proofErr w:type="gramStart"/>
      <w:r w:rsidRPr="009A088F">
        <w:rPr>
          <w:rFonts w:ascii="Arial" w:hAnsi="Arial" w:cs="Arial"/>
          <w:i/>
          <w:iCs/>
        </w:rPr>
        <w:t>Why</w:t>
      </w:r>
      <w:proofErr w:type="gramEnd"/>
      <w:r w:rsidRPr="009A088F">
        <w:rPr>
          <w:rFonts w:ascii="Arial" w:hAnsi="Arial" w:cs="Arial"/>
          <w:i/>
          <w:iCs/>
        </w:rPr>
        <w:t>, How and When</w:t>
      </w:r>
      <w:r w:rsidRPr="009A088F">
        <w:rPr>
          <w:rFonts w:ascii="Arial" w:hAnsi="Arial" w:cs="Arial"/>
        </w:rPr>
        <w:t xml:space="preserve">. Available at: </w:t>
      </w:r>
      <w:hyperlink r:id="rId17" w:history="1">
        <w:r w:rsidRPr="009A088F">
          <w:rPr>
            <w:rStyle w:val="Hyperlink"/>
            <w:rFonts w:ascii="Arial" w:hAnsi="Arial" w:cs="Arial"/>
          </w:rPr>
          <w:t>Internal Recruiting: What, Why, How and When (paycor.com)</w:t>
        </w:r>
      </w:hyperlink>
      <w:r w:rsidRPr="009A088F">
        <w:rPr>
          <w:rFonts w:ascii="Arial" w:hAnsi="Arial" w:cs="Arial"/>
        </w:rPr>
        <w:t xml:space="preserve"> (Accessed: 30 March 2022). </w:t>
      </w:r>
    </w:p>
    <w:p w14:paraId="16A22840" w14:textId="77777777" w:rsidR="007F49FE" w:rsidRPr="009A088F" w:rsidRDefault="007F49FE" w:rsidP="00E11F64">
      <w:pPr>
        <w:spacing w:line="360" w:lineRule="auto"/>
        <w:rPr>
          <w:rFonts w:ascii="Arial" w:hAnsi="Arial" w:cs="Arial"/>
          <w:color w:val="3A3A3A"/>
          <w:shd w:val="clear" w:color="auto" w:fill="FFFFFF"/>
        </w:rPr>
      </w:pPr>
      <w:proofErr w:type="spellStart"/>
      <w:proofErr w:type="gramStart"/>
      <w:r w:rsidRPr="009A088F">
        <w:rPr>
          <w:rFonts w:ascii="Arial" w:hAnsi="Arial" w:cs="Arial"/>
          <w:color w:val="3A3A3A"/>
          <w:shd w:val="clear" w:color="auto" w:fill="FFFFFF"/>
        </w:rPr>
        <w:t>Royles,D</w:t>
      </w:r>
      <w:proofErr w:type="spellEnd"/>
      <w:r w:rsidRPr="009A088F">
        <w:rPr>
          <w:rFonts w:ascii="Arial" w:hAnsi="Arial" w:cs="Arial"/>
          <w:color w:val="3A3A3A"/>
          <w:shd w:val="clear" w:color="auto" w:fill="FFFFFF"/>
        </w:rPr>
        <w:t>.</w:t>
      </w:r>
      <w:proofErr w:type="gramEnd"/>
      <w:r w:rsidRPr="009A088F">
        <w:rPr>
          <w:rFonts w:ascii="Arial" w:hAnsi="Arial" w:cs="Arial"/>
          <w:color w:val="3A3A3A"/>
          <w:shd w:val="clear" w:color="auto" w:fill="FFFFFF"/>
        </w:rPr>
        <w:t xml:space="preserve"> (2010). A point of inflection for HR in the NHS. </w:t>
      </w:r>
      <w:r w:rsidRPr="009A088F">
        <w:rPr>
          <w:rFonts w:ascii="Arial" w:hAnsi="Arial" w:cs="Arial"/>
          <w:i/>
          <w:iCs/>
          <w:color w:val="3A3A3A"/>
          <w:shd w:val="clear" w:color="auto" w:fill="FFFFFF"/>
        </w:rPr>
        <w:t>Human Resource Management Journal</w:t>
      </w:r>
      <w:r w:rsidRPr="009A088F">
        <w:rPr>
          <w:rFonts w:ascii="Arial" w:hAnsi="Arial" w:cs="Arial"/>
          <w:color w:val="3A3A3A"/>
          <w:shd w:val="clear" w:color="auto" w:fill="FFFFFF"/>
        </w:rPr>
        <w:t>, </w:t>
      </w:r>
      <w:r w:rsidRPr="009A088F">
        <w:rPr>
          <w:rFonts w:ascii="Arial" w:hAnsi="Arial" w:cs="Arial"/>
          <w:i/>
          <w:iCs/>
          <w:color w:val="3A3A3A"/>
          <w:shd w:val="clear" w:color="auto" w:fill="FFFFFF"/>
        </w:rPr>
        <w:t>20</w:t>
      </w:r>
      <w:r w:rsidRPr="009A088F">
        <w:rPr>
          <w:rFonts w:ascii="Arial" w:hAnsi="Arial" w:cs="Arial"/>
          <w:color w:val="3A3A3A"/>
          <w:shd w:val="clear" w:color="auto" w:fill="FFFFFF"/>
        </w:rPr>
        <w:t xml:space="preserve">(4), 329–331. </w:t>
      </w:r>
      <w:hyperlink r:id="rId18" w:history="1">
        <w:r w:rsidRPr="009A088F">
          <w:rPr>
            <w:rStyle w:val="Hyperlink"/>
            <w:rFonts w:ascii="Arial" w:hAnsi="Arial" w:cs="Arial"/>
            <w:shd w:val="clear" w:color="auto" w:fill="FFFFFF"/>
          </w:rPr>
          <w:t>https://doi.org/10.1111/j.1748-8583.2010.00146.x</w:t>
        </w:r>
      </w:hyperlink>
    </w:p>
    <w:p w14:paraId="65EECBD5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</w:rPr>
        <w:t xml:space="preserve">Six Sigma Daily (2015) </w:t>
      </w:r>
      <w:r w:rsidRPr="009A088F">
        <w:rPr>
          <w:rFonts w:ascii="Arial" w:hAnsi="Arial" w:cs="Arial"/>
          <w:i/>
          <w:iCs/>
        </w:rPr>
        <w:t xml:space="preserve">Do You Have the Crucial Skills for Business Process Management Success?. </w:t>
      </w:r>
      <w:r w:rsidRPr="009A088F">
        <w:rPr>
          <w:rFonts w:ascii="Arial" w:hAnsi="Arial" w:cs="Arial"/>
        </w:rPr>
        <w:t xml:space="preserve">Available at: </w:t>
      </w:r>
      <w:hyperlink r:id="rId19" w:history="1">
        <w:r w:rsidRPr="009A088F">
          <w:rPr>
            <w:rStyle w:val="Hyperlink"/>
            <w:rFonts w:ascii="Arial" w:hAnsi="Arial" w:cs="Arial"/>
          </w:rPr>
          <w:t>Five Skills for Business Process Management Success (sixsigmadaily.com)</w:t>
        </w:r>
      </w:hyperlink>
      <w:r w:rsidRPr="009A088F">
        <w:rPr>
          <w:rFonts w:ascii="Arial" w:hAnsi="Arial" w:cs="Arial"/>
        </w:rPr>
        <w:t xml:space="preserve"> (Accessed: 20 April 2022). </w:t>
      </w:r>
    </w:p>
    <w:p w14:paraId="150E8725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  <w:i/>
          <w:iCs/>
        </w:rPr>
        <w:t>Welsh Ambulance Services NHS Trust</w:t>
      </w:r>
      <w:r w:rsidRPr="009A088F">
        <w:rPr>
          <w:rFonts w:ascii="Arial" w:hAnsi="Arial" w:cs="Arial"/>
        </w:rPr>
        <w:t xml:space="preserve"> (2017) Available at: </w:t>
      </w:r>
      <w:hyperlink r:id="rId20" w:history="1">
        <w:r w:rsidRPr="009A088F">
          <w:rPr>
            <w:rStyle w:val="Hyperlink"/>
            <w:rFonts w:ascii="Arial" w:hAnsi="Arial" w:cs="Arial"/>
          </w:rPr>
          <w:t>ee37a642-439f-41a0-8bc2-f873c604a7a5636342424824864700.pdf (wales.nhs.uk)</w:t>
        </w:r>
      </w:hyperlink>
      <w:r w:rsidRPr="009A088F">
        <w:rPr>
          <w:rFonts w:ascii="Arial" w:hAnsi="Arial" w:cs="Arial"/>
        </w:rPr>
        <w:t xml:space="preserve"> (Accessed: 18 April 2022). </w:t>
      </w:r>
    </w:p>
    <w:p w14:paraId="696344F8" w14:textId="77777777" w:rsidR="007F49FE" w:rsidRPr="009A088F" w:rsidRDefault="007F49FE" w:rsidP="00E11F64">
      <w:pPr>
        <w:spacing w:line="360" w:lineRule="auto"/>
        <w:rPr>
          <w:rFonts w:ascii="Arial" w:hAnsi="Arial" w:cs="Arial"/>
        </w:rPr>
      </w:pPr>
      <w:r w:rsidRPr="009A088F">
        <w:rPr>
          <w:rFonts w:ascii="Arial" w:hAnsi="Arial" w:cs="Arial"/>
        </w:rPr>
        <w:t xml:space="preserve">Welsh Ambulance Services NHS Trust (2021) </w:t>
      </w:r>
      <w:r w:rsidRPr="00323F30">
        <w:rPr>
          <w:rFonts w:ascii="Arial" w:hAnsi="Arial" w:cs="Arial"/>
          <w:i/>
          <w:iCs/>
        </w:rPr>
        <w:t>About us</w:t>
      </w:r>
      <w:r w:rsidRPr="009A088F">
        <w:rPr>
          <w:rFonts w:ascii="Arial" w:hAnsi="Arial" w:cs="Arial"/>
        </w:rPr>
        <w:t xml:space="preserve">. Available at: </w:t>
      </w:r>
      <w:hyperlink r:id="rId21" w:history="1">
        <w:r w:rsidRPr="009A088F">
          <w:rPr>
            <w:rStyle w:val="Hyperlink"/>
            <w:rFonts w:ascii="Arial" w:hAnsi="Arial" w:cs="Arial"/>
          </w:rPr>
          <w:t>Welsh Ambulance Service NHS Trust - About Us (wales.nhs.uk)</w:t>
        </w:r>
      </w:hyperlink>
      <w:r w:rsidRPr="009A088F">
        <w:rPr>
          <w:rFonts w:ascii="Arial" w:hAnsi="Arial" w:cs="Arial"/>
        </w:rPr>
        <w:t xml:space="preserve"> (Accessed: 20 April 2022). </w:t>
      </w:r>
    </w:p>
    <w:sectPr w:rsidR="007F49FE" w:rsidRPr="009A088F" w:rsidSect="007F49FE"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9E9"/>
    <w:rsid w:val="000037B7"/>
    <w:rsid w:val="00051A53"/>
    <w:rsid w:val="000540F0"/>
    <w:rsid w:val="00067AFD"/>
    <w:rsid w:val="00077C03"/>
    <w:rsid w:val="00087910"/>
    <w:rsid w:val="000C704E"/>
    <w:rsid w:val="000F176C"/>
    <w:rsid w:val="00102419"/>
    <w:rsid w:val="00121E52"/>
    <w:rsid w:val="001328F4"/>
    <w:rsid w:val="00196582"/>
    <w:rsid w:val="001E68EE"/>
    <w:rsid w:val="002575AD"/>
    <w:rsid w:val="00257F86"/>
    <w:rsid w:val="002C1B85"/>
    <w:rsid w:val="00323F30"/>
    <w:rsid w:val="00363929"/>
    <w:rsid w:val="0039078E"/>
    <w:rsid w:val="003A387A"/>
    <w:rsid w:val="003B6370"/>
    <w:rsid w:val="00475B77"/>
    <w:rsid w:val="004E163A"/>
    <w:rsid w:val="004E2FDB"/>
    <w:rsid w:val="004F4E78"/>
    <w:rsid w:val="00504ABF"/>
    <w:rsid w:val="0053406E"/>
    <w:rsid w:val="00547B58"/>
    <w:rsid w:val="0056033D"/>
    <w:rsid w:val="005C3AE6"/>
    <w:rsid w:val="005E75D0"/>
    <w:rsid w:val="0065570F"/>
    <w:rsid w:val="00663439"/>
    <w:rsid w:val="006929FF"/>
    <w:rsid w:val="006B7CDD"/>
    <w:rsid w:val="007055E2"/>
    <w:rsid w:val="00723D9D"/>
    <w:rsid w:val="007255A4"/>
    <w:rsid w:val="007347E1"/>
    <w:rsid w:val="007A4154"/>
    <w:rsid w:val="007B407C"/>
    <w:rsid w:val="007E3BCA"/>
    <w:rsid w:val="007F49FE"/>
    <w:rsid w:val="00812B1A"/>
    <w:rsid w:val="008244C6"/>
    <w:rsid w:val="008328D7"/>
    <w:rsid w:val="00866BFB"/>
    <w:rsid w:val="008916EC"/>
    <w:rsid w:val="008A0485"/>
    <w:rsid w:val="008A720E"/>
    <w:rsid w:val="008B40A4"/>
    <w:rsid w:val="008E3AD9"/>
    <w:rsid w:val="009006C6"/>
    <w:rsid w:val="00982A2F"/>
    <w:rsid w:val="00984FA7"/>
    <w:rsid w:val="009A088F"/>
    <w:rsid w:val="009A4F53"/>
    <w:rsid w:val="00A36D66"/>
    <w:rsid w:val="00AA34CC"/>
    <w:rsid w:val="00AF7863"/>
    <w:rsid w:val="00B05B5B"/>
    <w:rsid w:val="00B22320"/>
    <w:rsid w:val="00B72B69"/>
    <w:rsid w:val="00BB0643"/>
    <w:rsid w:val="00BB21EB"/>
    <w:rsid w:val="00BC4551"/>
    <w:rsid w:val="00BD54EA"/>
    <w:rsid w:val="00C00596"/>
    <w:rsid w:val="00C22B4F"/>
    <w:rsid w:val="00C22FF7"/>
    <w:rsid w:val="00C30D86"/>
    <w:rsid w:val="00C4751B"/>
    <w:rsid w:val="00C85857"/>
    <w:rsid w:val="00C879E9"/>
    <w:rsid w:val="00C92CA3"/>
    <w:rsid w:val="00CA436E"/>
    <w:rsid w:val="00CA6BEF"/>
    <w:rsid w:val="00D473E7"/>
    <w:rsid w:val="00DA5EEB"/>
    <w:rsid w:val="00DC3D0F"/>
    <w:rsid w:val="00DD7D26"/>
    <w:rsid w:val="00DF1336"/>
    <w:rsid w:val="00E11F64"/>
    <w:rsid w:val="00E150C1"/>
    <w:rsid w:val="00E15EBE"/>
    <w:rsid w:val="00E24FF1"/>
    <w:rsid w:val="00E43067"/>
    <w:rsid w:val="00E457BD"/>
    <w:rsid w:val="00E5278C"/>
    <w:rsid w:val="00E630B9"/>
    <w:rsid w:val="00E95F18"/>
    <w:rsid w:val="00EA164B"/>
    <w:rsid w:val="00EF190C"/>
    <w:rsid w:val="00F15E1A"/>
    <w:rsid w:val="00F4344C"/>
    <w:rsid w:val="00FA55B3"/>
    <w:rsid w:val="00FB1061"/>
    <w:rsid w:val="00FB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C55FE"/>
  <w15:chartTrackingRefBased/>
  <w15:docId w15:val="{77D52A11-BB24-47E3-A97B-EC67FD721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79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9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79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ed.eu/project-updates/digital-skills-entrepreneurs-workers/" TargetMode="External"/><Relationship Id="rId13" Type="http://schemas.openxmlformats.org/officeDocument/2006/relationships/hyperlink" Target="https://uk.indeed.com/career-advice/career-development/hard-skills" TargetMode="External"/><Relationship Id="rId18" Type="http://schemas.openxmlformats.org/officeDocument/2006/relationships/hyperlink" Target="https://doi.org/10.1111/j.1748-8583.2010.00146.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ambulance.wales.nhs.uk/en/8" TargetMode="External"/><Relationship Id="rId7" Type="http://schemas.openxmlformats.org/officeDocument/2006/relationships/hyperlink" Target="https://www.cipd.co.uk/Images/people-profession-2030-report-compressed_tcm18-86095.pdf" TargetMode="External"/><Relationship Id="rId12" Type="http://schemas.openxmlformats.org/officeDocument/2006/relationships/hyperlink" Target="https://www.peoplemanagement.co.uk/article/1745050/digital-skills-key-to-hrs-future-success" TargetMode="External"/><Relationship Id="rId17" Type="http://schemas.openxmlformats.org/officeDocument/2006/relationships/hyperlink" Target="https://www.paycor.com/resource-center/articles/internal-recruiting-what-why-how-and-whe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pensourcedworkplace.com/news/important-hr-writing-skills-you-should-master" TargetMode="External"/><Relationship Id="rId20" Type="http://schemas.openxmlformats.org/officeDocument/2006/relationships/hyperlink" Target="https://www.ambulance.wales.nhs.uk/assets/documents/ee37a642-439f-41a0-8bc2-f873c604a7a5636342424824864700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ihr.com/blog/full-cycle-recruiting/" TargetMode="External"/><Relationship Id="rId11" Type="http://schemas.openxmlformats.org/officeDocument/2006/relationships/hyperlink" Target="https://hbr.org/2015/01/the-art-of-giving-and-receiving-advice" TargetMode="External"/><Relationship Id="rId5" Type="http://schemas.openxmlformats.org/officeDocument/2006/relationships/hyperlink" Target="https://www.aihr.com/blog/data-literacy-for-hr/" TargetMode="External"/><Relationship Id="rId15" Type="http://schemas.openxmlformats.org/officeDocument/2006/relationships/hyperlink" Target="https://www.hrmagazine.co.uk/content/other/line-managers-key-to-unlocking-hiring-process-improvement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ngageforsuccess.org/engage-for-success-blog/how-to-engage-employees-during-the-recruitment-process/" TargetMode="External"/><Relationship Id="rId19" Type="http://schemas.openxmlformats.org/officeDocument/2006/relationships/hyperlink" Target="https://www.sixsigmadaily.com/five-skills-for-business-process-management-success/" TargetMode="External"/><Relationship Id="rId4" Type="http://schemas.openxmlformats.org/officeDocument/2006/relationships/hyperlink" Target="https://web.microsoftstream.com/video/da37f21b-5ae6-4a9d-afd8-6faba6f484a7" TargetMode="External"/><Relationship Id="rId9" Type="http://schemas.openxmlformats.org/officeDocument/2006/relationships/hyperlink" Target="https://www.linkedin.com/pulse/emotional-intelligence-hr-crucial-your-business-learn-negi-dixit" TargetMode="External"/><Relationship Id="rId14" Type="http://schemas.openxmlformats.org/officeDocument/2006/relationships/hyperlink" Target="https://documents.manchester.ac.uk/display.aspx?DocID=2440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Campion - Business Administration Manager (Welsh Ambulance Service NHS Trust 020)</dc:creator>
  <cp:keywords/>
  <dc:description/>
  <cp:lastModifiedBy>Sarah Campion - Business Administration Manager (Welsh Ambulance Service NHS Trust 020)</cp:lastModifiedBy>
  <cp:revision>100</cp:revision>
  <dcterms:created xsi:type="dcterms:W3CDTF">2022-04-20T20:02:00Z</dcterms:created>
  <dcterms:modified xsi:type="dcterms:W3CDTF">2022-04-22T07:50:00Z</dcterms:modified>
</cp:coreProperties>
</file>