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916" w:rsidRDefault="001F5916" w:rsidP="001F5916">
      <w:pPr>
        <w:rPr>
          <w:rFonts w:ascii="Arial" w:hAnsi="Arial" w:cs="Arial"/>
          <w:b/>
          <w:sz w:val="28"/>
          <w:szCs w:val="28"/>
          <w:lang w:val="en-GB"/>
        </w:rPr>
      </w:pPr>
    </w:p>
    <w:p w:rsidR="001F5916" w:rsidRDefault="001F5916" w:rsidP="001F5916">
      <w:pPr>
        <w:pBdr>
          <w:bottom w:val="single" w:sz="6" w:space="1" w:color="auto"/>
        </w:pBdr>
        <w:rPr>
          <w:rFonts w:ascii="Gill Sans MT" w:hAnsi="Gill Sans MT" w:cs="Arial"/>
          <w:b/>
          <w:sz w:val="28"/>
          <w:szCs w:val="28"/>
          <w:lang w:val="en-GB"/>
        </w:rPr>
      </w:pPr>
      <w:r>
        <w:rPr>
          <w:rFonts w:ascii="Gill Sans MT" w:hAnsi="Gill Sans MT" w:cs="Arial"/>
          <w:b/>
          <w:sz w:val="28"/>
          <w:szCs w:val="28"/>
          <w:lang w:val="en-GB"/>
        </w:rPr>
        <w:t xml:space="preserve"> The Letter to </w:t>
      </w:r>
      <w:proofErr w:type="gramStart"/>
      <w:r>
        <w:rPr>
          <w:rFonts w:ascii="Gill Sans MT" w:hAnsi="Gill Sans MT" w:cs="Arial"/>
          <w:b/>
          <w:sz w:val="28"/>
          <w:szCs w:val="28"/>
          <w:lang w:val="en-GB"/>
        </w:rPr>
        <w:t xml:space="preserve">the  </w:t>
      </w:r>
      <w:r>
        <w:rPr>
          <w:rFonts w:ascii="Gill Sans MT" w:hAnsi="Gill Sans MT" w:cs="Arial"/>
          <w:b/>
          <w:sz w:val="28"/>
          <w:szCs w:val="28"/>
          <w:lang w:val="en-GB"/>
        </w:rPr>
        <w:t>Romans</w:t>
      </w:r>
      <w:proofErr w:type="gramEnd"/>
    </w:p>
    <w:p w:rsidR="001F5916" w:rsidRPr="00C6244A" w:rsidRDefault="001F5916" w:rsidP="001F5916">
      <w:pPr>
        <w:rPr>
          <w:rFonts w:ascii="Gill Sans MT" w:hAnsi="Gill Sans MT" w:cs="Arial"/>
          <w:b/>
          <w:sz w:val="28"/>
          <w:szCs w:val="28"/>
          <w:lang w:val="en-GB"/>
        </w:rPr>
      </w:pPr>
    </w:p>
    <w:p w:rsidR="001F5916" w:rsidRDefault="001F5916" w:rsidP="001F5916">
      <w:pPr>
        <w:rPr>
          <w:rFonts w:ascii="Arial" w:hAnsi="Arial" w:cs="Arial"/>
          <w:b/>
          <w:sz w:val="28"/>
          <w:szCs w:val="28"/>
          <w:lang w:val="en-GB"/>
        </w:rPr>
      </w:pPr>
    </w:p>
    <w:p w:rsidR="001F5916" w:rsidRDefault="001F5916" w:rsidP="001F5916">
      <w:pPr>
        <w:rPr>
          <w:rFonts w:ascii="Gill Sans MT" w:hAnsi="Gill Sans MT"/>
          <w:b/>
          <w:lang w:val="en-GB"/>
        </w:rPr>
      </w:pPr>
      <w:r>
        <w:rPr>
          <w:rFonts w:ascii="Gill Sans MT" w:hAnsi="Gill Sans MT"/>
          <w:b/>
          <w:lang w:val="en-GB"/>
        </w:rPr>
        <w:t xml:space="preserve"> </w:t>
      </w:r>
    </w:p>
    <w:p w:rsidR="001F5916" w:rsidRDefault="001F5916" w:rsidP="001F5916">
      <w:pPr>
        <w:rPr>
          <w:rFonts w:ascii="Gill Sans MT" w:hAnsi="Gill Sans MT"/>
          <w:b/>
          <w:lang w:val="en-GB"/>
        </w:rPr>
      </w:pPr>
      <w:r>
        <w:rPr>
          <w:rFonts w:ascii="Gill Sans MT" w:hAnsi="Gill Sans MT"/>
          <w:b/>
          <w:lang w:val="en-GB"/>
        </w:rPr>
        <w:t>The structure</w:t>
      </w:r>
    </w:p>
    <w:p w:rsidR="001F5916" w:rsidRDefault="001F5916" w:rsidP="001F5916">
      <w:pPr>
        <w:rPr>
          <w:rFonts w:ascii="Gill Sans MT" w:hAnsi="Gill Sans MT"/>
          <w:b/>
          <w:lang w:val="en-GB"/>
        </w:rPr>
      </w:pPr>
    </w:p>
    <w:p w:rsidR="001F5916" w:rsidRDefault="001F5916" w:rsidP="001F5916">
      <w:pPr>
        <w:rPr>
          <w:rFonts w:ascii="Gill Sans MT" w:hAnsi="Gill Sans MT"/>
          <w:bCs/>
          <w:lang w:val="en-GB"/>
        </w:rPr>
      </w:pPr>
      <w:r>
        <w:rPr>
          <w:rFonts w:ascii="Gill Sans MT" w:hAnsi="Gill Sans MT"/>
          <w:bCs/>
          <w:lang w:val="en-GB"/>
        </w:rPr>
        <w:t>Some parts of the letter are clearly an epistolary framework – with an extensive body of content, which can be divided in a number of subsections.</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The epistolary </w:t>
      </w:r>
      <w:proofErr w:type="gramStart"/>
      <w:r>
        <w:rPr>
          <w:rFonts w:ascii="Gill Sans MT" w:hAnsi="Gill Sans MT"/>
          <w:bCs/>
          <w:lang w:val="en-GB"/>
        </w:rPr>
        <w:t>framework :</w:t>
      </w:r>
      <w:proofErr w:type="gramEnd"/>
    </w:p>
    <w:p w:rsidR="001F5916" w:rsidRPr="00494950"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Rom 1.1-15</w:t>
      </w:r>
      <w:r>
        <w:rPr>
          <w:rFonts w:ascii="Gill Sans MT" w:hAnsi="Gill Sans MT"/>
          <w:bCs/>
          <w:lang w:val="en-GB"/>
        </w:rPr>
        <w:tab/>
      </w:r>
      <w:r>
        <w:rPr>
          <w:rFonts w:ascii="Gill Sans MT" w:hAnsi="Gill Sans MT"/>
          <w:bCs/>
          <w:lang w:val="en-GB"/>
        </w:rPr>
        <w:tab/>
        <w:t xml:space="preserve">Sender, addressees, thanksgiving, indication of purpose of letter </w:t>
      </w:r>
    </w:p>
    <w:p w:rsidR="001F5916" w:rsidRDefault="001F5916" w:rsidP="001F5916">
      <w:pPr>
        <w:rPr>
          <w:rFonts w:ascii="Gill Sans MT" w:hAnsi="Gill Sans MT"/>
          <w:bCs/>
          <w:lang w:val="en-GB"/>
        </w:rPr>
      </w:pPr>
      <w:r>
        <w:rPr>
          <w:rFonts w:ascii="Gill Sans MT" w:hAnsi="Gill Sans MT"/>
          <w:bCs/>
          <w:lang w:val="en-GB"/>
        </w:rPr>
        <w:t>Rom 15.14-16.27</w:t>
      </w:r>
      <w:r>
        <w:rPr>
          <w:rFonts w:ascii="Gill Sans MT" w:hAnsi="Gill Sans MT"/>
          <w:bCs/>
          <w:lang w:val="en-GB"/>
        </w:rPr>
        <w:tab/>
        <w:t>Travel plans, greetings</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The ‘body’ of the letter</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Rom 1.16-8.39  </w:t>
      </w:r>
      <w:r>
        <w:rPr>
          <w:rFonts w:ascii="Gill Sans MT" w:hAnsi="Gill Sans MT"/>
          <w:bCs/>
          <w:lang w:val="en-GB"/>
        </w:rPr>
        <w:tab/>
        <w:t>aspects of the gospel and life in Christ</w:t>
      </w:r>
    </w:p>
    <w:p w:rsidR="001F5916" w:rsidRDefault="001F5916" w:rsidP="001F5916">
      <w:pPr>
        <w:rPr>
          <w:rFonts w:ascii="Gill Sans MT" w:hAnsi="Gill Sans MT"/>
          <w:bCs/>
          <w:lang w:val="en-GB"/>
        </w:rPr>
      </w:pPr>
      <w:r>
        <w:rPr>
          <w:rFonts w:ascii="Gill Sans MT" w:hAnsi="Gill Sans MT"/>
          <w:bCs/>
          <w:lang w:val="en-GB"/>
        </w:rPr>
        <w:t xml:space="preserve">Rom 9-11 </w:t>
      </w:r>
      <w:r>
        <w:rPr>
          <w:rFonts w:ascii="Gill Sans MT" w:hAnsi="Gill Sans MT"/>
          <w:bCs/>
          <w:lang w:val="en-GB"/>
        </w:rPr>
        <w:tab/>
      </w:r>
      <w:r>
        <w:rPr>
          <w:rFonts w:ascii="Gill Sans MT" w:hAnsi="Gill Sans MT"/>
          <w:bCs/>
          <w:lang w:val="en-GB"/>
        </w:rPr>
        <w:tab/>
      </w:r>
      <w:smartTag w:uri="urn:schemas-microsoft-com:office:smarttags" w:element="country-region">
        <w:smartTag w:uri="urn:schemas-microsoft-com:office:smarttags" w:element="place">
          <w:r>
            <w:rPr>
              <w:rFonts w:ascii="Gill Sans MT" w:hAnsi="Gill Sans MT"/>
              <w:bCs/>
              <w:lang w:val="en-GB"/>
            </w:rPr>
            <w:t>Israel</w:t>
          </w:r>
        </w:smartTag>
      </w:smartTag>
      <w:r>
        <w:rPr>
          <w:rFonts w:ascii="Gill Sans MT" w:hAnsi="Gill Sans MT"/>
          <w:bCs/>
          <w:lang w:val="en-GB"/>
        </w:rPr>
        <w:t xml:space="preserve"> and the nations on God’s purpose</w:t>
      </w:r>
    </w:p>
    <w:p w:rsidR="001F5916" w:rsidRDefault="001F5916" w:rsidP="001F5916">
      <w:pPr>
        <w:rPr>
          <w:rFonts w:ascii="Gill Sans MT" w:hAnsi="Gill Sans MT"/>
          <w:bCs/>
          <w:lang w:val="en-GB"/>
        </w:rPr>
      </w:pPr>
      <w:r>
        <w:rPr>
          <w:rFonts w:ascii="Gill Sans MT" w:hAnsi="Gill Sans MT"/>
          <w:bCs/>
          <w:lang w:val="en-GB"/>
        </w:rPr>
        <w:t xml:space="preserve">Rom 12.1-15.13 </w:t>
      </w:r>
      <w:r>
        <w:rPr>
          <w:rFonts w:ascii="Gill Sans MT" w:hAnsi="Gill Sans MT"/>
          <w:bCs/>
          <w:lang w:val="en-GB"/>
        </w:rPr>
        <w:tab/>
        <w:t>life in Christ</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The framework tells us something about the context of the letter – Paul as well as the addressees – although this information is not confined to these parts. The theologizing that follows provides significant indications to the issues and problems Paul deems necessary to address. </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The opening verses show a number of </w:t>
      </w:r>
      <w:proofErr w:type="gramStart"/>
      <w:r>
        <w:rPr>
          <w:rFonts w:ascii="Gill Sans MT" w:hAnsi="Gill Sans MT"/>
          <w:bCs/>
          <w:lang w:val="en-GB"/>
        </w:rPr>
        <w:t>peculiarities  -</w:t>
      </w:r>
      <w:proofErr w:type="gramEnd"/>
      <w:r>
        <w:rPr>
          <w:rFonts w:ascii="Gill Sans MT" w:hAnsi="Gill Sans MT"/>
          <w:bCs/>
          <w:lang w:val="en-GB"/>
        </w:rPr>
        <w:t xml:space="preserve"> he adds in the opening greeting the emphasis on Jesus</w:t>
      </w:r>
      <w:r>
        <w:rPr>
          <w:rFonts w:ascii="Gill Sans MT" w:hAnsi="Gill Sans MT"/>
          <w:bCs/>
          <w:lang w:val="en-GB"/>
        </w:rPr>
        <w:t xml:space="preserve"> Christ</w:t>
      </w:r>
      <w:r>
        <w:rPr>
          <w:rFonts w:ascii="Gill Sans MT" w:hAnsi="Gill Sans MT"/>
          <w:bCs/>
          <w:lang w:val="en-GB"/>
        </w:rPr>
        <w:t xml:space="preserve"> – Son of David – although he clearly states that the addressees are gentiles – he never emphasizes Jesus Davidic descent elsewhere – thus this leads to questions – is there something which makes Paul think that it is necessary to emphasize t</w:t>
      </w:r>
      <w:r>
        <w:rPr>
          <w:rFonts w:ascii="Gill Sans MT" w:hAnsi="Gill Sans MT"/>
          <w:bCs/>
          <w:lang w:val="en-GB"/>
        </w:rPr>
        <w:t xml:space="preserve">his over against these gentile </w:t>
      </w:r>
      <w:r>
        <w:rPr>
          <w:rFonts w:ascii="Gill Sans MT" w:hAnsi="Gill Sans MT"/>
          <w:bCs/>
          <w:lang w:val="en-GB"/>
        </w:rPr>
        <w:t>Christ</w:t>
      </w:r>
      <w:r>
        <w:rPr>
          <w:rFonts w:ascii="Gill Sans MT" w:hAnsi="Gill Sans MT"/>
          <w:bCs/>
          <w:lang w:val="en-GB"/>
        </w:rPr>
        <w:t>-followers in Rome</w:t>
      </w:r>
      <w:r>
        <w:rPr>
          <w:rFonts w:ascii="Gill Sans MT" w:hAnsi="Gill Sans MT"/>
          <w:bCs/>
          <w:lang w:val="en-GB"/>
        </w:rPr>
        <w:t>.</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 </w:t>
      </w:r>
    </w:p>
    <w:p w:rsidR="001F5916" w:rsidRPr="00494950" w:rsidRDefault="001F5916" w:rsidP="001F5916">
      <w:pPr>
        <w:rPr>
          <w:rFonts w:ascii="Gill Sans MT" w:hAnsi="Gill Sans MT"/>
          <w:bCs/>
          <w:lang w:val="en-GB"/>
        </w:rPr>
      </w:pPr>
    </w:p>
    <w:p w:rsidR="001F5916" w:rsidRDefault="001F5916" w:rsidP="001F5916">
      <w:pPr>
        <w:rPr>
          <w:b/>
          <w:lang w:val="en-GB"/>
        </w:rPr>
      </w:pPr>
    </w:p>
    <w:p w:rsidR="001F5916" w:rsidRPr="00C6244A" w:rsidRDefault="001F5916" w:rsidP="001F5916">
      <w:pPr>
        <w:rPr>
          <w:rFonts w:ascii="Gill Sans MT" w:hAnsi="Gill Sans MT" w:cs="Arial"/>
          <w:b/>
          <w:lang w:val="en-GB"/>
        </w:rPr>
      </w:pPr>
      <w:r>
        <w:rPr>
          <w:rFonts w:ascii="Gill Sans MT" w:hAnsi="Gill Sans MT" w:cs="Arial"/>
          <w:b/>
          <w:lang w:val="en-GB"/>
        </w:rPr>
        <w:t xml:space="preserve">The </w:t>
      </w:r>
      <w:r w:rsidRPr="00C6244A">
        <w:rPr>
          <w:rFonts w:ascii="Gill Sans MT" w:hAnsi="Gill Sans MT" w:cs="Arial"/>
          <w:b/>
          <w:lang w:val="en-GB"/>
        </w:rPr>
        <w:t>Addressees</w:t>
      </w:r>
    </w:p>
    <w:p w:rsidR="001F5916" w:rsidRPr="00C6244A" w:rsidRDefault="001F5916" w:rsidP="001F5916">
      <w:pPr>
        <w:ind w:left="360"/>
        <w:rPr>
          <w:rFonts w:ascii="Gill Sans MT" w:hAnsi="Gill Sans MT" w:cs="Arial"/>
          <w:lang w:val="en-GB"/>
        </w:rPr>
      </w:pPr>
    </w:p>
    <w:p w:rsidR="001F5916" w:rsidRPr="00C6244A" w:rsidRDefault="00E07F6B" w:rsidP="001F5916">
      <w:pPr>
        <w:rPr>
          <w:rFonts w:ascii="Gill Sans MT" w:hAnsi="Gill Sans MT" w:cs="Arial"/>
          <w:b/>
          <w:lang w:val="en-GB"/>
        </w:rPr>
      </w:pPr>
      <w:r>
        <w:rPr>
          <w:rFonts w:ascii="Gill Sans MT" w:hAnsi="Gill Sans MT" w:cs="Arial"/>
          <w:b/>
          <w:lang w:val="en-GB"/>
        </w:rPr>
        <w:t xml:space="preserve"> </w:t>
      </w:r>
      <w:r w:rsidR="001F5916" w:rsidRPr="00C6244A">
        <w:rPr>
          <w:rFonts w:ascii="Gill Sans MT" w:hAnsi="Gill Sans MT" w:cs="Arial"/>
          <w:b/>
          <w:lang w:val="en-GB"/>
        </w:rPr>
        <w:t xml:space="preserve">  </w:t>
      </w:r>
    </w:p>
    <w:p w:rsidR="001F5916" w:rsidRPr="00C6244A" w:rsidRDefault="001F5916" w:rsidP="001F5916">
      <w:pPr>
        <w:rPr>
          <w:rFonts w:ascii="Gill Sans MT" w:hAnsi="Gill Sans MT" w:cs="Arial"/>
          <w:lang w:val="en-GB"/>
        </w:rPr>
      </w:pPr>
      <w:bookmarkStart w:id="0" w:name="_GoBack"/>
      <w:bookmarkEnd w:id="0"/>
      <w:r w:rsidRPr="00C6244A">
        <w:rPr>
          <w:rFonts w:ascii="Gill Sans MT" w:hAnsi="Gill Sans MT" w:cs="Arial"/>
          <w:lang w:val="en-GB"/>
        </w:rPr>
        <w:t xml:space="preserve">1. They are included "among the nations </w:t>
      </w:r>
      <w:r>
        <w:rPr>
          <w:rFonts w:ascii="Gill Sans MT" w:hAnsi="Gill Sans MT" w:cs="Arial"/>
          <w:lang w:val="en-GB"/>
        </w:rPr>
        <w:t>(</w:t>
      </w:r>
      <w:r w:rsidRPr="00C6244A">
        <w:rPr>
          <w:rFonts w:ascii="Gill Sans MT" w:hAnsi="Gill Sans MT" w:cs="Arial"/>
          <w:lang w:val="en-GB"/>
        </w:rPr>
        <w:t>or gentiles</w:t>
      </w:r>
      <w:r>
        <w:rPr>
          <w:rFonts w:ascii="Gill Sans MT" w:hAnsi="Gill Sans MT" w:cs="Arial"/>
          <w:lang w:val="en-GB"/>
        </w:rPr>
        <w:t>)</w:t>
      </w:r>
      <w:r w:rsidRPr="00C6244A">
        <w:rPr>
          <w:rFonts w:ascii="Gill Sans MT" w:hAnsi="Gill Sans MT" w:cs="Arial"/>
          <w:lang w:val="en-GB"/>
        </w:rPr>
        <w:t xml:space="preserve">" (1:6), so they are </w:t>
      </w:r>
      <w:r>
        <w:rPr>
          <w:rFonts w:ascii="Gill Sans MT" w:hAnsi="Gill Sans MT" w:cs="Arial"/>
          <w:lang w:val="en-GB"/>
        </w:rPr>
        <w:t>most likely non-Jewish Christ-followers.</w:t>
      </w:r>
    </w:p>
    <w:p w:rsidR="001F5916" w:rsidRPr="00C6244A" w:rsidRDefault="001F5916" w:rsidP="001F5916">
      <w:pPr>
        <w:jc w:val="cente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2. As such they are within the sphere of Paul's mission to</w:t>
      </w:r>
      <w:r>
        <w:rPr>
          <w:rFonts w:ascii="Gill Sans MT" w:hAnsi="Gill Sans MT" w:cs="Arial"/>
          <w:lang w:val="en-GB"/>
        </w:rPr>
        <w:t xml:space="preserve"> the nations/</w:t>
      </w:r>
      <w:r w:rsidRPr="00C6244A">
        <w:rPr>
          <w:rFonts w:ascii="Gill Sans MT" w:hAnsi="Gill Sans MT" w:cs="Arial"/>
          <w:lang w:val="en-GB"/>
        </w:rPr>
        <w:t xml:space="preserve"> gentiles, ev</w:t>
      </w:r>
      <w:r>
        <w:rPr>
          <w:rFonts w:ascii="Gill Sans MT" w:hAnsi="Gill Sans MT" w:cs="Arial"/>
          <w:lang w:val="en-GB"/>
        </w:rPr>
        <w:t>en though he did not found the Christ-following</w:t>
      </w:r>
      <w:r w:rsidRPr="00C6244A">
        <w:rPr>
          <w:rFonts w:ascii="Gill Sans MT" w:hAnsi="Gill Sans MT" w:cs="Arial"/>
          <w:lang w:val="en-GB"/>
        </w:rPr>
        <w:t xml:space="preserve"> communities</w:t>
      </w:r>
      <w:r>
        <w:rPr>
          <w:rFonts w:ascii="Gill Sans MT" w:hAnsi="Gill Sans MT" w:cs="Arial"/>
          <w:lang w:val="en-GB"/>
        </w:rPr>
        <w:t xml:space="preserve"> in Rome</w:t>
      </w:r>
      <w:r w:rsidRPr="00C6244A">
        <w:rPr>
          <w:rFonts w:ascii="Gill Sans MT" w:hAnsi="Gill Sans MT" w:cs="Arial"/>
          <w:lang w:val="en-GB"/>
        </w:rPr>
        <w:t>, nor had he yet been able to visit them.</w:t>
      </w:r>
    </w:p>
    <w:p w:rsidR="001F5916" w:rsidRPr="00C6244A" w:rsidRDefault="001F5916" w:rsidP="001F5916">
      <w:pPr>
        <w:jc w:val="cente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lastRenderedPageBreak/>
        <w:t>3. Paul knows of their existence-for some years because he has been praying for them and hoping to be able "now at last" (1:10) to visit them - "I have often intended to come to you (but thus far have been prevented) that I may reap some harvest among you as among the rest of the gentiles, (1:13).</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4. The </w:t>
      </w:r>
      <w:proofErr w:type="spellStart"/>
      <w:r>
        <w:rPr>
          <w:rFonts w:ascii="Gill Sans MT" w:hAnsi="Gill Sans MT" w:cs="Arial"/>
          <w:lang w:val="en-GB"/>
        </w:rPr>
        <w:t>Chriost</w:t>
      </w:r>
      <w:proofErr w:type="spellEnd"/>
      <w:r>
        <w:rPr>
          <w:rFonts w:ascii="Gill Sans MT" w:hAnsi="Gill Sans MT" w:cs="Arial"/>
          <w:lang w:val="en-GB"/>
        </w:rPr>
        <w:t>-followers</w:t>
      </w:r>
      <w:r w:rsidRPr="00C6244A">
        <w:rPr>
          <w:rFonts w:ascii="Gill Sans MT" w:hAnsi="Gill Sans MT" w:cs="Arial"/>
          <w:lang w:val="en-GB"/>
        </w:rPr>
        <w:t xml:space="preserve"> in Rome, in Paul's opinion, know the Jewish law, "Do you not </w:t>
      </w:r>
      <w:proofErr w:type="gramStart"/>
      <w:r w:rsidRPr="00C6244A">
        <w:rPr>
          <w:rFonts w:ascii="Gill Sans MT" w:hAnsi="Gill Sans MT" w:cs="Arial"/>
          <w:lang w:val="en-GB"/>
        </w:rPr>
        <w:t>know ,</w:t>
      </w:r>
      <w:proofErr w:type="gramEnd"/>
      <w:r w:rsidRPr="00C6244A">
        <w:rPr>
          <w:rFonts w:ascii="Gill Sans MT" w:hAnsi="Gill Sans MT" w:cs="Arial"/>
          <w:lang w:val="en-GB"/>
        </w:rPr>
        <w:t xml:space="preserve"> brethren, for I am speaking to those who know the law" (7:1).</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5. In Rom .11:13f Paul specifically addresses gentile </w:t>
      </w:r>
      <w:r>
        <w:rPr>
          <w:rFonts w:ascii="Gill Sans MT" w:hAnsi="Gill Sans MT" w:cs="Arial"/>
          <w:lang w:val="en-GB"/>
        </w:rPr>
        <w:t>Christ-followers</w:t>
      </w:r>
      <w:r w:rsidRPr="00C6244A">
        <w:rPr>
          <w:rFonts w:ascii="Gill Sans MT" w:hAnsi="Gill Sans MT" w:cs="Arial"/>
          <w:lang w:val="en-GB"/>
        </w:rPr>
        <w:t xml:space="preserve">. Paul further addresses them as a "wild olive shoot", grafted into the inheritance and privileges of </w:t>
      </w:r>
      <w:smartTag w:uri="urn:schemas-microsoft-com:office:smarttags" w:element="country-region">
        <w:smartTag w:uri="urn:schemas-microsoft-com:office:smarttags" w:element="place">
          <w:r w:rsidRPr="00C6244A">
            <w:rPr>
              <w:rFonts w:ascii="Gill Sans MT" w:hAnsi="Gill Sans MT" w:cs="Arial"/>
              <w:lang w:val="en-GB"/>
            </w:rPr>
            <w:t>Israel</w:t>
          </w:r>
        </w:smartTag>
      </w:smartTag>
      <w:r w:rsidRPr="00C6244A">
        <w:rPr>
          <w:rFonts w:ascii="Gill Sans MT" w:hAnsi="Gill Sans MT" w:cs="Arial"/>
          <w:lang w:val="en-GB"/>
        </w:rPr>
        <w:t>, (</w:t>
      </w:r>
      <w:proofErr w:type="gramStart"/>
      <w:r w:rsidRPr="00C6244A">
        <w:rPr>
          <w:rFonts w:ascii="Gill Sans MT" w:hAnsi="Gill Sans MT" w:cs="Arial"/>
          <w:lang w:val="en-GB"/>
        </w:rPr>
        <w:t>11:17f )</w:t>
      </w:r>
      <w:proofErr w:type="gramEnd"/>
      <w:r w:rsidRPr="00C6244A">
        <w:rPr>
          <w:rFonts w:ascii="Gill Sans MT" w:hAnsi="Gill Sans MT" w:cs="Arial"/>
          <w:lang w:val="en-GB"/>
        </w:rPr>
        <w:t>.</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6. Paul warns these gentile </w:t>
      </w:r>
      <w:r>
        <w:rPr>
          <w:rFonts w:ascii="Gill Sans MT" w:hAnsi="Gill Sans MT" w:cs="Arial"/>
          <w:lang w:val="en-GB"/>
        </w:rPr>
        <w:t>Christ-followers</w:t>
      </w:r>
      <w:r w:rsidRPr="00C6244A">
        <w:rPr>
          <w:rFonts w:ascii="Gill Sans MT" w:hAnsi="Gill Sans MT" w:cs="Arial"/>
          <w:lang w:val="en-GB"/>
        </w:rPr>
        <w:t xml:space="preserve"> not to be arrogant and boastful, "Do not boast over the branches (broken off) (11:18); </w:t>
      </w:r>
      <w:proofErr w:type="gramStart"/>
      <w:r w:rsidRPr="00C6244A">
        <w:rPr>
          <w:rFonts w:ascii="Gill Sans MT" w:hAnsi="Gill Sans MT" w:cs="Arial"/>
          <w:lang w:val="en-GB"/>
        </w:rPr>
        <w:t>" Do</w:t>
      </w:r>
      <w:proofErr w:type="gramEnd"/>
      <w:r w:rsidRPr="00C6244A">
        <w:rPr>
          <w:rFonts w:ascii="Gill Sans MT" w:hAnsi="Gill Sans MT" w:cs="Arial"/>
          <w:lang w:val="en-GB"/>
        </w:rPr>
        <w:t xml:space="preserve"> not become proud but stand in awe" (11:20).</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7. Paul tells the </w:t>
      </w:r>
      <w:r>
        <w:rPr>
          <w:rFonts w:ascii="Gill Sans MT" w:hAnsi="Gill Sans MT" w:cs="Arial"/>
          <w:lang w:val="en-GB"/>
        </w:rPr>
        <w:t xml:space="preserve"> </w:t>
      </w:r>
      <w:r w:rsidRPr="00C6244A">
        <w:rPr>
          <w:rFonts w:ascii="Gill Sans MT" w:hAnsi="Gill Sans MT" w:cs="Arial"/>
          <w:lang w:val="en-GB"/>
        </w:rPr>
        <w:t xml:space="preserve"> Roman </w:t>
      </w:r>
      <w:r>
        <w:rPr>
          <w:rFonts w:ascii="Gill Sans MT" w:hAnsi="Gill Sans MT" w:cs="Arial"/>
          <w:lang w:val="en-GB"/>
        </w:rPr>
        <w:t>Christ-followers</w:t>
      </w:r>
      <w:r w:rsidRPr="00C6244A">
        <w:rPr>
          <w:rFonts w:ascii="Gill Sans MT" w:hAnsi="Gill Sans MT" w:cs="Arial"/>
          <w:lang w:val="en-GB"/>
        </w:rPr>
        <w:t>, " I bid every one among you not to be super- minded but to be sober-minded (12:3); "Live in harmony with one another; do not be haughty, but associate with the lowly", (12:16).</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8. In Rom</w:t>
      </w:r>
      <w:r>
        <w:rPr>
          <w:rFonts w:ascii="Gill Sans MT" w:hAnsi="Gill Sans MT" w:cs="Arial"/>
          <w:lang w:val="en-GB"/>
        </w:rPr>
        <w:t>an</w:t>
      </w:r>
      <w:r w:rsidRPr="00C6244A">
        <w:rPr>
          <w:rFonts w:ascii="Gill Sans MT" w:hAnsi="Gill Sans MT" w:cs="Arial"/>
          <w:lang w:val="en-GB"/>
        </w:rPr>
        <w:t xml:space="preserve"> 14-15, Paul tells </w:t>
      </w:r>
      <w:r>
        <w:rPr>
          <w:rFonts w:ascii="Gill Sans MT" w:hAnsi="Gill Sans MT" w:cs="Arial"/>
          <w:lang w:val="en-GB"/>
        </w:rPr>
        <w:t>addressees</w:t>
      </w:r>
      <w:r w:rsidRPr="00C6244A">
        <w:rPr>
          <w:rFonts w:ascii="Gill Sans MT" w:hAnsi="Gill Sans MT" w:cs="Arial"/>
          <w:lang w:val="en-GB"/>
        </w:rPr>
        <w:t xml:space="preserve"> to accept those who are </w:t>
      </w:r>
      <w:proofErr w:type="gramStart"/>
      <w:r w:rsidRPr="00C6244A">
        <w:rPr>
          <w:rFonts w:ascii="Gill Sans MT" w:hAnsi="Gill Sans MT" w:cs="Arial"/>
          <w:lang w:val="en-GB"/>
        </w:rPr>
        <w:t>" weak</w:t>
      </w:r>
      <w:proofErr w:type="gramEnd"/>
      <w:r w:rsidRPr="00C6244A">
        <w:rPr>
          <w:rFonts w:ascii="Gill Sans MT" w:hAnsi="Gill Sans MT" w:cs="Arial"/>
          <w:lang w:val="en-GB"/>
        </w:rPr>
        <w:t xml:space="preserve"> in faith", t</w:t>
      </w:r>
      <w:r>
        <w:rPr>
          <w:rFonts w:ascii="Gill Sans MT" w:hAnsi="Gill Sans MT" w:cs="Arial"/>
          <w:lang w:val="en-GB"/>
        </w:rPr>
        <w:t>o lovingly support those who eat</w:t>
      </w:r>
      <w:r w:rsidRPr="00C6244A">
        <w:rPr>
          <w:rFonts w:ascii="Gill Sans MT" w:hAnsi="Gill Sans MT" w:cs="Arial"/>
          <w:lang w:val="en-GB"/>
        </w:rPr>
        <w:t xml:space="preserve"> vegetables rather than meat and who observe certain festivals (14:2-5; 15:1).</w:t>
      </w: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 </w:t>
      </w:r>
    </w:p>
    <w:p w:rsidR="001F5916" w:rsidRPr="00C6244A" w:rsidRDefault="001F5916" w:rsidP="001F5916">
      <w:pPr>
        <w:rPr>
          <w:rFonts w:ascii="Gill Sans MT" w:hAnsi="Gill Sans MT" w:cs="Arial"/>
          <w:lang w:val="en-GB"/>
        </w:rPr>
      </w:pPr>
      <w:r w:rsidRPr="00C6244A">
        <w:rPr>
          <w:rFonts w:ascii="Gill Sans MT" w:hAnsi="Gill Sans MT" w:cs="Arial"/>
          <w:lang w:val="en-GB"/>
        </w:rPr>
        <w:t>9. He also warns against despising or censoriously judging those with different life-styles (14:3, 13, 15).</w:t>
      </w:r>
    </w:p>
    <w:p w:rsidR="001F5916" w:rsidRPr="00C6244A" w:rsidRDefault="001F5916" w:rsidP="001F5916">
      <w:pPr>
        <w:rPr>
          <w:rFonts w:ascii="Gill Sans MT" w:hAnsi="Gill Sans MT" w:cs="Arial"/>
          <w:lang w:val="en-GB"/>
        </w:rPr>
      </w:pPr>
    </w:p>
    <w:p w:rsidR="001F5916" w:rsidRPr="00C6244A" w:rsidRDefault="001F5916" w:rsidP="001F5916">
      <w:pPr>
        <w:ind w:left="360"/>
        <w:rPr>
          <w:rFonts w:ascii="Gill Sans MT" w:hAnsi="Gill Sans MT" w:cs="Arial"/>
          <w:lang w:val="en-GB"/>
        </w:rPr>
      </w:pPr>
    </w:p>
    <w:p w:rsidR="001F5916" w:rsidRPr="00C6244A" w:rsidRDefault="001F5916" w:rsidP="001F5916">
      <w:pPr>
        <w:rPr>
          <w:rFonts w:ascii="Gill Sans MT" w:hAnsi="Gill Sans MT" w:cs="Arial"/>
          <w:b/>
          <w:lang w:val="en-GB"/>
        </w:rPr>
      </w:pPr>
      <w:r w:rsidRPr="00C6244A">
        <w:rPr>
          <w:rFonts w:ascii="Gill Sans MT" w:hAnsi="Gill Sans MT" w:cs="Arial"/>
          <w:b/>
          <w:lang w:val="en-GB"/>
        </w:rPr>
        <w:t>The Situation</w:t>
      </w:r>
    </w:p>
    <w:p w:rsidR="001F5916" w:rsidRPr="00C6244A" w:rsidRDefault="001F5916" w:rsidP="001F5916">
      <w:pPr>
        <w:rPr>
          <w:rFonts w:ascii="Gill Sans MT" w:hAnsi="Gill Sans MT" w:cs="Arial"/>
          <w:b/>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There are a number of indications in the letter to the situation among the Christ-followers in Rome: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In Rom </w:t>
      </w:r>
      <w:r w:rsidRPr="00C6244A">
        <w:rPr>
          <w:rFonts w:ascii="Gill Sans MT" w:hAnsi="Gill Sans MT" w:cs="Arial"/>
          <w:lang w:val="en-GB"/>
        </w:rPr>
        <w:t xml:space="preserve">16:3-4 </w:t>
      </w:r>
      <w:proofErr w:type="spellStart"/>
      <w:r w:rsidRPr="00C6244A">
        <w:rPr>
          <w:rFonts w:ascii="Gill Sans MT" w:hAnsi="Gill Sans MT" w:cs="Arial"/>
          <w:lang w:val="en-GB"/>
        </w:rPr>
        <w:t>Prisca</w:t>
      </w:r>
      <w:proofErr w:type="spellEnd"/>
      <w:r w:rsidRPr="00C6244A">
        <w:rPr>
          <w:rFonts w:ascii="Gill Sans MT" w:hAnsi="Gill Sans MT" w:cs="Arial"/>
          <w:lang w:val="en-GB"/>
        </w:rPr>
        <w:t xml:space="preserve"> and Aquila (mentioned in 1 </w:t>
      </w:r>
      <w:proofErr w:type="spellStart"/>
      <w:r w:rsidRPr="00C6244A">
        <w:rPr>
          <w:rFonts w:ascii="Gill Sans MT" w:hAnsi="Gill Sans MT" w:cs="Arial"/>
          <w:lang w:val="en-GB"/>
        </w:rPr>
        <w:t>Cor</w:t>
      </w:r>
      <w:proofErr w:type="spellEnd"/>
      <w:r w:rsidRPr="00C6244A">
        <w:rPr>
          <w:rFonts w:ascii="Gill Sans MT" w:hAnsi="Gill Sans MT" w:cs="Arial"/>
          <w:lang w:val="en-GB"/>
        </w:rPr>
        <w:t xml:space="preserve"> 16:19 and acts 18:1-3) </w:t>
      </w:r>
      <w:proofErr w:type="gramStart"/>
      <w:r>
        <w:rPr>
          <w:rFonts w:ascii="Gill Sans MT" w:hAnsi="Gill Sans MT" w:cs="Arial"/>
          <w:lang w:val="en-GB"/>
        </w:rPr>
        <w:t xml:space="preserve">are </w:t>
      </w:r>
      <w:r w:rsidRPr="00C6244A">
        <w:rPr>
          <w:rFonts w:ascii="Gill Sans MT" w:hAnsi="Gill Sans MT" w:cs="Arial"/>
          <w:lang w:val="en-GB"/>
        </w:rPr>
        <w:t xml:space="preserve"> apparently</w:t>
      </w:r>
      <w:proofErr w:type="gramEnd"/>
      <w:r w:rsidRPr="00C6244A">
        <w:rPr>
          <w:rFonts w:ascii="Gill Sans MT" w:hAnsi="Gill Sans MT" w:cs="Arial"/>
          <w:lang w:val="en-GB"/>
        </w:rPr>
        <w:t xml:space="preserve"> back in Rome, presumably because after Nero’s accession to power in 54 CE</w:t>
      </w:r>
      <w:r>
        <w:rPr>
          <w:rFonts w:ascii="Gill Sans MT" w:hAnsi="Gill Sans MT" w:cs="Arial"/>
          <w:lang w:val="en-GB"/>
        </w:rPr>
        <w:t>. Thus</w:t>
      </w:r>
      <w:r w:rsidRPr="00C6244A">
        <w:rPr>
          <w:rFonts w:ascii="Gill Sans MT" w:hAnsi="Gill Sans MT" w:cs="Arial"/>
          <w:lang w:val="en-GB"/>
        </w:rPr>
        <w:t xml:space="preserve"> Claudius</w:t>
      </w:r>
      <w:r>
        <w:rPr>
          <w:rFonts w:ascii="Gill Sans MT" w:hAnsi="Gill Sans MT" w:cs="Arial"/>
          <w:lang w:val="en-GB"/>
        </w:rPr>
        <w:t>’</w:t>
      </w:r>
      <w:r w:rsidRPr="00C6244A">
        <w:rPr>
          <w:rFonts w:ascii="Gill Sans MT" w:hAnsi="Gill Sans MT" w:cs="Arial"/>
          <w:lang w:val="en-GB"/>
        </w:rPr>
        <w:t xml:space="preserve"> decree (49 CE</w:t>
      </w:r>
      <w:r>
        <w:rPr>
          <w:rFonts w:ascii="Gill Sans MT" w:hAnsi="Gill Sans MT" w:cs="Arial"/>
          <w:lang w:val="en-GB"/>
        </w:rPr>
        <w:t>) which lead to the</w:t>
      </w:r>
      <w:r w:rsidRPr="00C6244A">
        <w:rPr>
          <w:rFonts w:ascii="Gill Sans MT" w:hAnsi="Gill Sans MT" w:cs="Arial"/>
          <w:lang w:val="en-GB"/>
        </w:rPr>
        <w:t xml:space="preserve"> expulsion of</w:t>
      </w:r>
      <w:r>
        <w:rPr>
          <w:rFonts w:ascii="Gill Sans MT" w:hAnsi="Gill Sans MT" w:cs="Arial"/>
          <w:lang w:val="en-GB"/>
        </w:rPr>
        <w:t xml:space="preserve"> significant numbers of</w:t>
      </w:r>
      <w:r w:rsidRPr="00C6244A">
        <w:rPr>
          <w:rFonts w:ascii="Gill Sans MT" w:hAnsi="Gill Sans MT" w:cs="Arial"/>
          <w:lang w:val="en-GB"/>
        </w:rPr>
        <w:t xml:space="preserve"> Jews </w:t>
      </w:r>
      <w:r>
        <w:rPr>
          <w:rFonts w:ascii="Gill Sans MT" w:hAnsi="Gill Sans MT" w:cs="Arial"/>
          <w:lang w:val="en-GB"/>
        </w:rPr>
        <w:t>(</w:t>
      </w:r>
      <w:r w:rsidRPr="00C6244A">
        <w:rPr>
          <w:rFonts w:ascii="Gill Sans MT" w:hAnsi="Gill Sans MT" w:cs="Arial"/>
          <w:lang w:val="en-GB"/>
        </w:rPr>
        <w:t xml:space="preserve">because they constantly made disturbances at the instigation of </w:t>
      </w:r>
      <w:proofErr w:type="spellStart"/>
      <w:r w:rsidRPr="00C6244A">
        <w:rPr>
          <w:rFonts w:ascii="Gill Sans MT" w:hAnsi="Gill Sans MT" w:cs="Arial"/>
          <w:lang w:val="en-GB"/>
        </w:rPr>
        <w:t>Chrestos</w:t>
      </w:r>
      <w:proofErr w:type="spellEnd"/>
      <w:r w:rsidRPr="00C6244A">
        <w:rPr>
          <w:rFonts w:ascii="Gill Sans MT" w:hAnsi="Gill Sans MT" w:cs="Arial"/>
          <w:lang w:val="en-GB"/>
        </w:rPr>
        <w:t xml:space="preserve"> – </w:t>
      </w:r>
      <w:r>
        <w:rPr>
          <w:rFonts w:ascii="Gill Sans MT" w:hAnsi="Gill Sans MT" w:cs="Arial"/>
          <w:lang w:val="en-GB"/>
        </w:rPr>
        <w:t xml:space="preserve">as </w:t>
      </w:r>
      <w:proofErr w:type="gramStart"/>
      <w:r w:rsidRPr="00C6244A">
        <w:rPr>
          <w:rFonts w:ascii="Gill Sans MT" w:hAnsi="Gill Sans MT" w:cs="Arial"/>
          <w:lang w:val="en-GB"/>
        </w:rPr>
        <w:t>Suetonius(</w:t>
      </w:r>
      <w:proofErr w:type="gramEnd"/>
      <w:r w:rsidRPr="00C6244A">
        <w:rPr>
          <w:rFonts w:ascii="Gill Sans MT" w:hAnsi="Gill Sans MT" w:cs="Arial"/>
          <w:lang w:val="en-GB"/>
        </w:rPr>
        <w:t>2</w:t>
      </w:r>
      <w:r w:rsidRPr="00C6244A">
        <w:rPr>
          <w:rFonts w:ascii="Gill Sans MT" w:hAnsi="Gill Sans MT" w:cs="Arial"/>
          <w:vertAlign w:val="superscript"/>
          <w:lang w:val="en-GB"/>
        </w:rPr>
        <w:t>nd</w:t>
      </w:r>
      <w:r w:rsidRPr="00C6244A">
        <w:rPr>
          <w:rFonts w:ascii="Gill Sans MT" w:hAnsi="Gill Sans MT" w:cs="Arial"/>
          <w:lang w:val="en-GB"/>
        </w:rPr>
        <w:t xml:space="preserve"> century Roman historian, Lives of the Caesars)</w:t>
      </w:r>
      <w:r>
        <w:rPr>
          <w:rFonts w:ascii="Gill Sans MT" w:hAnsi="Gill Sans MT" w:cs="Arial"/>
          <w:lang w:val="en-GB"/>
        </w:rPr>
        <w:t xml:space="preserve"> reports) seems to have been revoked.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There is a scholarly consensus that the </w:t>
      </w:r>
      <w:r w:rsidRPr="00C6244A">
        <w:rPr>
          <w:rFonts w:ascii="Gill Sans MT" w:hAnsi="Gill Sans MT" w:cs="Arial"/>
          <w:lang w:val="en-GB"/>
        </w:rPr>
        <w:t>Christ mov</w:t>
      </w:r>
      <w:r>
        <w:rPr>
          <w:rFonts w:ascii="Gill Sans MT" w:hAnsi="Gill Sans MT" w:cs="Arial"/>
          <w:lang w:val="en-GB"/>
        </w:rPr>
        <w:t>ement in Rome began among Jews. One possible scenario that  is envisaged is that</w:t>
      </w:r>
      <w:r w:rsidRPr="00C6244A">
        <w:rPr>
          <w:rFonts w:ascii="Gill Sans MT" w:hAnsi="Gill Sans MT" w:cs="Arial"/>
          <w:lang w:val="en-GB"/>
        </w:rPr>
        <w:t xml:space="preserve"> after expulsion </w:t>
      </w:r>
      <w:r>
        <w:rPr>
          <w:rFonts w:ascii="Gill Sans MT" w:hAnsi="Gill Sans MT" w:cs="Arial"/>
          <w:lang w:val="en-GB"/>
        </w:rPr>
        <w:t>of Jews through Claudius the Christ-following groups became predominantly gentile  hence when</w:t>
      </w:r>
      <w:r w:rsidRPr="00C6244A">
        <w:rPr>
          <w:rFonts w:ascii="Gill Sans MT" w:hAnsi="Gill Sans MT" w:cs="Arial"/>
          <w:lang w:val="en-GB"/>
        </w:rPr>
        <w:t xml:space="preserve"> Jews</w:t>
      </w:r>
      <w:r>
        <w:rPr>
          <w:rFonts w:ascii="Gill Sans MT" w:hAnsi="Gill Sans MT" w:cs="Arial"/>
          <w:lang w:val="en-GB"/>
        </w:rPr>
        <w:t xml:space="preserve"> and Jewish Christ-followers returned this might have led to tensions within the movement.</w:t>
      </w:r>
    </w:p>
    <w:p w:rsidR="001F5916" w:rsidRPr="00C6244A" w:rsidRDefault="001F5916" w:rsidP="001F5916">
      <w:pPr>
        <w:rPr>
          <w:rFonts w:ascii="Gill Sans MT" w:hAnsi="Gill Sans MT" w:cs="Arial"/>
          <w:lang w:val="en-GB"/>
        </w:rPr>
      </w:pPr>
    </w:p>
    <w:p w:rsidR="001F5916" w:rsidRDefault="001F5916" w:rsidP="001F5916">
      <w:pPr>
        <w:jc w:val="both"/>
        <w:rPr>
          <w:rFonts w:ascii="Gill Sans MT" w:hAnsi="Gill Sans MT" w:cs="Arial"/>
          <w:lang w:val="en-GB"/>
        </w:rPr>
      </w:pPr>
      <w:r>
        <w:rPr>
          <w:rFonts w:ascii="Gill Sans MT" w:hAnsi="Gill Sans MT" w:cs="Arial"/>
          <w:lang w:val="en-GB"/>
        </w:rPr>
        <w:t>T</w:t>
      </w:r>
      <w:r w:rsidRPr="00C6244A">
        <w:rPr>
          <w:rFonts w:ascii="Gill Sans MT" w:hAnsi="Gill Sans MT" w:cs="Arial"/>
          <w:lang w:val="en-GB"/>
        </w:rPr>
        <w:t xml:space="preserve">here was close social contact between the new Pauline communities and synagogue communities. If they had been completely separate, why would there have been strife between them? Also we should remember that, in most instances, what we are talking about is not separate synagogue buildings but private houses </w:t>
      </w:r>
      <w:r>
        <w:rPr>
          <w:rFonts w:ascii="Gill Sans MT" w:hAnsi="Gill Sans MT" w:cs="Arial"/>
          <w:lang w:val="en-GB"/>
        </w:rPr>
        <w:t xml:space="preserve">which served as meeting places </w:t>
      </w:r>
      <w:r w:rsidRPr="00C6244A">
        <w:rPr>
          <w:rFonts w:ascii="Gill Sans MT" w:hAnsi="Gill Sans MT" w:cs="Arial"/>
          <w:lang w:val="en-GB"/>
        </w:rPr>
        <w:t xml:space="preserve">similar in most respects to those in which the Pauline house-churches met. Those people who met in the synagogues prior to the arrival of the Pauline mission in a particular place would still know each other despite possibly taking on new affiliations. </w:t>
      </w:r>
      <w:r>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r>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r>
        <w:rPr>
          <w:rFonts w:ascii="Gill Sans MT" w:hAnsi="Gill Sans MT" w:cs="Arial"/>
          <w:lang w:val="en-GB"/>
        </w:rPr>
        <w:t>Also t</w:t>
      </w:r>
      <w:r w:rsidRPr="00C6244A">
        <w:rPr>
          <w:rFonts w:ascii="Gill Sans MT" w:hAnsi="Gill Sans MT" w:cs="Arial"/>
          <w:lang w:val="en-GB"/>
        </w:rPr>
        <w:t xml:space="preserve">he Pauline house churches had their origins in or around the synagogue, since many of Paul's converts would have been former </w:t>
      </w:r>
      <w:proofErr w:type="spellStart"/>
      <w:r>
        <w:rPr>
          <w:rFonts w:ascii="Gill Sans MT" w:hAnsi="Gill Sans MT" w:cs="Arial"/>
          <w:lang w:val="en-GB"/>
        </w:rPr>
        <w:t>Godfearers</w:t>
      </w:r>
      <w:proofErr w:type="spellEnd"/>
      <w:r>
        <w:rPr>
          <w:rFonts w:ascii="Gill Sans MT" w:hAnsi="Gill Sans MT" w:cs="Arial"/>
          <w:lang w:val="en-GB"/>
        </w:rPr>
        <w:t>.</w:t>
      </w:r>
    </w:p>
    <w:p w:rsidR="001F5916" w:rsidRPr="00C6244A" w:rsidRDefault="001F5916" w:rsidP="001F5916">
      <w:pPr>
        <w:jc w:val="both"/>
        <w:rPr>
          <w:rFonts w:ascii="Gill Sans MT" w:hAnsi="Gill Sans MT" w:cs="Arial"/>
          <w:lang w:val="en-GB"/>
        </w:rPr>
      </w:pPr>
    </w:p>
    <w:p w:rsidR="001F5916" w:rsidRPr="00C6244A" w:rsidRDefault="001F5916" w:rsidP="001F5916">
      <w:pPr>
        <w:jc w:val="both"/>
        <w:rPr>
          <w:rFonts w:ascii="Gill Sans MT" w:hAnsi="Gill Sans MT" w:cs="Arial"/>
          <w:lang w:val="en-GB"/>
        </w:rPr>
      </w:pPr>
      <w:r>
        <w:rPr>
          <w:rFonts w:ascii="Gill Sans MT" w:hAnsi="Gill Sans MT" w:cs="Arial"/>
          <w:lang w:val="en-GB"/>
        </w:rPr>
        <w:t xml:space="preserve">Thus the Christ-movement </w:t>
      </w:r>
      <w:r w:rsidRPr="00C6244A">
        <w:rPr>
          <w:rFonts w:ascii="Gill Sans MT" w:hAnsi="Gill Sans MT" w:cs="Arial"/>
          <w:lang w:val="en-GB"/>
        </w:rPr>
        <w:t xml:space="preserve">at Rome </w:t>
      </w:r>
      <w:proofErr w:type="gramStart"/>
      <w:r w:rsidRPr="00C6244A">
        <w:rPr>
          <w:rFonts w:ascii="Gill Sans MT" w:hAnsi="Gill Sans MT" w:cs="Arial"/>
          <w:lang w:val="en-GB"/>
        </w:rPr>
        <w:t>had  Jewish</w:t>
      </w:r>
      <w:proofErr w:type="gramEnd"/>
      <w:r w:rsidRPr="00C6244A">
        <w:rPr>
          <w:rFonts w:ascii="Gill Sans MT" w:hAnsi="Gill Sans MT" w:cs="Arial"/>
          <w:lang w:val="en-GB"/>
        </w:rPr>
        <w:t xml:space="preserve"> roots. </w:t>
      </w:r>
      <w:proofErr w:type="spellStart"/>
      <w:r w:rsidRPr="00C6244A">
        <w:rPr>
          <w:rFonts w:ascii="Gill Sans MT" w:hAnsi="Gill Sans MT" w:cs="Arial"/>
          <w:lang w:val="en-GB"/>
        </w:rPr>
        <w:t>Ambrosiaster</w:t>
      </w:r>
      <w:proofErr w:type="spellEnd"/>
      <w:r w:rsidRPr="00C6244A">
        <w:rPr>
          <w:rFonts w:ascii="Gill Sans MT" w:hAnsi="Gill Sans MT" w:cs="Arial"/>
          <w:lang w:val="en-GB"/>
        </w:rPr>
        <w:t xml:space="preserve">, one of the early church fathers tells us of the Roman Christians that " Some of the Jews who had come to believe (in Christ) passed on to the Romans </w:t>
      </w:r>
      <w:proofErr w:type="gramStart"/>
      <w:r w:rsidRPr="00C6244A">
        <w:rPr>
          <w:rFonts w:ascii="Gill Sans MT" w:hAnsi="Gill Sans MT" w:cs="Arial"/>
          <w:lang w:val="en-GB"/>
        </w:rPr>
        <w:t>( the</w:t>
      </w:r>
      <w:proofErr w:type="gramEnd"/>
      <w:r w:rsidRPr="00C6244A">
        <w:rPr>
          <w:rFonts w:ascii="Gill Sans MT" w:hAnsi="Gill Sans MT" w:cs="Arial"/>
          <w:lang w:val="en-GB"/>
        </w:rPr>
        <w:t xml:space="preserve"> tradition) that they should acknowledge Christ and keep the law ...... that without seeing any signs or miracles and without any of the apostles, they came to embrace faith in Christ, though according to a Jewish rite.</w:t>
      </w:r>
      <w:r w:rsidR="00E07F6B">
        <w:rPr>
          <w:rFonts w:ascii="Gill Sans MT" w:hAnsi="Gill Sans MT" w:cs="Arial"/>
          <w:lang w:val="en-GB"/>
        </w:rPr>
        <w:t>”</w:t>
      </w:r>
      <w:r w:rsidRPr="00C6244A">
        <w:rPr>
          <w:rFonts w:ascii="Gill Sans MT" w:hAnsi="Gill Sans MT" w:cs="Arial"/>
          <w:lang w:val="en-GB"/>
        </w:rPr>
        <w:t xml:space="preserve"> </w:t>
      </w:r>
      <w:r w:rsidR="00E07F6B">
        <w:rPr>
          <w:rFonts w:ascii="Gill Sans MT" w:hAnsi="Gill Sans MT" w:cs="Arial"/>
          <w:lang w:val="en-GB"/>
        </w:rPr>
        <w:t xml:space="preserve"> The Christ-movement it</w:t>
      </w:r>
      <w:r w:rsidRPr="00C6244A">
        <w:rPr>
          <w:rFonts w:ascii="Gill Sans MT" w:hAnsi="Gill Sans MT" w:cs="Arial"/>
          <w:lang w:val="en-GB"/>
        </w:rPr>
        <w:t xml:space="preserve"> </w:t>
      </w:r>
      <w:proofErr w:type="gramStart"/>
      <w:r w:rsidRPr="00C6244A">
        <w:rPr>
          <w:rFonts w:ascii="Gill Sans MT" w:hAnsi="Gill Sans MT" w:cs="Arial"/>
          <w:lang w:val="en-GB"/>
        </w:rPr>
        <w:t>seems,</w:t>
      </w:r>
      <w:proofErr w:type="gramEnd"/>
      <w:r w:rsidRPr="00C6244A">
        <w:rPr>
          <w:rFonts w:ascii="Gill Sans MT" w:hAnsi="Gill Sans MT" w:cs="Arial"/>
          <w:lang w:val="en-GB"/>
        </w:rPr>
        <w:t xml:space="preserve"> began with Jews who possibly had moved to Rome from elsewhere. It probably developed eventually in gentile house-churches when Pauline converts also moved from the East to live in </w:t>
      </w:r>
      <w:smartTag w:uri="urn:schemas-microsoft-com:office:smarttags" w:element="City">
        <w:smartTag w:uri="urn:schemas-microsoft-com:office:smarttags" w:element="place">
          <w:r w:rsidRPr="00C6244A">
            <w:rPr>
              <w:rFonts w:ascii="Gill Sans MT" w:hAnsi="Gill Sans MT" w:cs="Arial"/>
              <w:lang w:val="en-GB"/>
            </w:rPr>
            <w:t>Rome</w:t>
          </w:r>
        </w:smartTag>
      </w:smartTag>
      <w:r w:rsidRPr="00C6244A">
        <w:rPr>
          <w:rFonts w:ascii="Gill Sans MT" w:hAnsi="Gill Sans MT" w:cs="Arial"/>
          <w:lang w:val="en-GB"/>
        </w:rPr>
        <w:t xml:space="preserve">. </w:t>
      </w:r>
      <w:r w:rsidR="00E07F6B">
        <w:rPr>
          <w:rFonts w:ascii="Gill Sans MT" w:hAnsi="Gill Sans MT" w:cs="Arial"/>
          <w:lang w:val="en-GB"/>
        </w:rPr>
        <w:t>The nucleus of these communities</w:t>
      </w:r>
      <w:r w:rsidRPr="00C6244A">
        <w:rPr>
          <w:rFonts w:ascii="Gill Sans MT" w:hAnsi="Gill Sans MT" w:cs="Arial"/>
          <w:lang w:val="en-GB"/>
        </w:rPr>
        <w:t xml:space="preserve"> in Rome was therefore of people w</w:t>
      </w:r>
      <w:r w:rsidR="00E07F6B">
        <w:rPr>
          <w:rFonts w:ascii="Gill Sans MT" w:hAnsi="Gill Sans MT" w:cs="Arial"/>
          <w:lang w:val="en-GB"/>
        </w:rPr>
        <w:t>ho were either Jews</w:t>
      </w:r>
      <w:r w:rsidRPr="00C6244A">
        <w:rPr>
          <w:rFonts w:ascii="Gill Sans MT" w:hAnsi="Gill Sans MT" w:cs="Arial"/>
          <w:lang w:val="en-GB"/>
        </w:rPr>
        <w:t>, proselytes or former adherents to the synagogue</w:t>
      </w:r>
      <w:r w:rsidR="00E07F6B">
        <w:rPr>
          <w:rFonts w:ascii="Gill Sans MT" w:hAnsi="Gill Sans MT" w:cs="Arial"/>
          <w:lang w:val="en-GB"/>
        </w:rPr>
        <w:t xml:space="preserve">, that is, </w:t>
      </w:r>
      <w:proofErr w:type="spellStart"/>
      <w:r w:rsidR="00E07F6B">
        <w:rPr>
          <w:rFonts w:ascii="Gill Sans MT" w:hAnsi="Gill Sans MT" w:cs="Arial"/>
          <w:lang w:val="en-GB"/>
        </w:rPr>
        <w:t>Godfearers</w:t>
      </w:r>
      <w:proofErr w:type="spellEnd"/>
      <w:r w:rsidRPr="00C6244A">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p>
    <w:p w:rsidR="001F5916" w:rsidRDefault="001F5916" w:rsidP="00E07F6B">
      <w:pPr>
        <w:jc w:val="both"/>
        <w:rPr>
          <w:rFonts w:ascii="Gill Sans MT" w:hAnsi="Gill Sans MT" w:cs="Arial"/>
          <w:lang w:val="en-GB"/>
        </w:rPr>
      </w:pPr>
      <w:r w:rsidRPr="00C6244A">
        <w:rPr>
          <w:rFonts w:ascii="Gill Sans MT" w:hAnsi="Gill Sans MT" w:cs="Arial"/>
          <w:lang w:val="en-GB"/>
        </w:rPr>
        <w:t xml:space="preserve">But by the time Paul writes to the Romans, there is </w:t>
      </w:r>
      <w:r w:rsidR="00E07F6B">
        <w:rPr>
          <w:rFonts w:ascii="Gill Sans MT" w:hAnsi="Gill Sans MT" w:cs="Arial"/>
          <w:lang w:val="en-GB"/>
        </w:rPr>
        <w:t>evidence of a powerful Christ-following</w:t>
      </w:r>
      <w:r w:rsidRPr="00C6244A">
        <w:rPr>
          <w:rFonts w:ascii="Gill Sans MT" w:hAnsi="Gill Sans MT" w:cs="Arial"/>
          <w:lang w:val="en-GB"/>
        </w:rPr>
        <w:t xml:space="preserve"> community, who are self-consciously living an</w:t>
      </w:r>
      <w:r w:rsidR="00E07F6B">
        <w:rPr>
          <w:rFonts w:ascii="Gill Sans MT" w:hAnsi="Gill Sans MT" w:cs="Arial"/>
          <w:lang w:val="en-GB"/>
        </w:rPr>
        <w:t>d advocating a gentile</w:t>
      </w:r>
      <w:r w:rsidRPr="00C6244A">
        <w:rPr>
          <w:rFonts w:ascii="Gill Sans MT" w:hAnsi="Gill Sans MT" w:cs="Arial"/>
          <w:lang w:val="en-GB"/>
        </w:rPr>
        <w:t xml:space="preserve"> life-style, (Rom. 11 &amp;14-15) over a</w:t>
      </w:r>
      <w:r w:rsidR="00E07F6B">
        <w:rPr>
          <w:rFonts w:ascii="Gill Sans MT" w:hAnsi="Gill Sans MT" w:cs="Arial"/>
          <w:lang w:val="en-GB"/>
        </w:rPr>
        <w:t>gainst Jews or Jewish Christ-followers</w:t>
      </w:r>
      <w:r w:rsidRPr="00C6244A">
        <w:rPr>
          <w:rFonts w:ascii="Gill Sans MT" w:hAnsi="Gill Sans MT" w:cs="Arial"/>
          <w:lang w:val="en-GB"/>
        </w:rPr>
        <w:t xml:space="preserve"> attached to the synagogue. There is however, no sign of </w:t>
      </w:r>
      <w:proofErr w:type="spellStart"/>
      <w:r w:rsidRPr="00C6244A">
        <w:rPr>
          <w:rFonts w:ascii="Gill Sans MT" w:hAnsi="Gill Sans MT" w:cs="Arial"/>
          <w:lang w:val="en-GB"/>
        </w:rPr>
        <w:t>Judaizers</w:t>
      </w:r>
      <w:proofErr w:type="spellEnd"/>
      <w:r w:rsidRPr="00C6244A">
        <w:rPr>
          <w:rFonts w:ascii="Gill Sans MT" w:hAnsi="Gill Sans MT" w:cs="Arial"/>
          <w:lang w:val="en-GB"/>
        </w:rPr>
        <w:t xml:space="preserve">, or of Judaizing tendencies </w:t>
      </w:r>
      <w:proofErr w:type="gramStart"/>
      <w:r w:rsidRPr="00C6244A">
        <w:rPr>
          <w:rFonts w:ascii="Gill Sans MT" w:hAnsi="Gill Sans MT" w:cs="Arial"/>
          <w:lang w:val="en-GB"/>
        </w:rPr>
        <w:t xml:space="preserve">in </w:t>
      </w:r>
      <w:r>
        <w:rPr>
          <w:rFonts w:ascii="Gill Sans MT" w:hAnsi="Gill Sans MT" w:cs="Arial"/>
          <w:lang w:val="en-GB"/>
        </w:rPr>
        <w:t xml:space="preserve"> Romans</w:t>
      </w:r>
      <w:proofErr w:type="gramEnd"/>
      <w:r>
        <w:rPr>
          <w:rFonts w:ascii="Gill Sans MT" w:hAnsi="Gill Sans MT" w:cs="Arial"/>
          <w:lang w:val="en-GB"/>
        </w:rPr>
        <w:t>.</w:t>
      </w:r>
      <w:r w:rsidRPr="00C6244A">
        <w:rPr>
          <w:rFonts w:ascii="Gill Sans MT" w:hAnsi="Gill Sans MT" w:cs="Arial"/>
          <w:lang w:val="en-GB"/>
        </w:rPr>
        <w:t xml:space="preserve"> </w:t>
      </w:r>
      <w:r w:rsidR="00E07F6B">
        <w:rPr>
          <w:rFonts w:ascii="Gill Sans MT" w:hAnsi="Gill Sans MT" w:cs="Arial"/>
          <w:lang w:val="en-GB"/>
        </w:rPr>
        <w:t xml:space="preserve"> </w:t>
      </w:r>
    </w:p>
    <w:p w:rsidR="00E07F6B" w:rsidRDefault="00E07F6B" w:rsidP="00E07F6B">
      <w:pPr>
        <w:jc w:val="both"/>
        <w:rPr>
          <w:rFonts w:ascii="Gill Sans MT" w:hAnsi="Gill Sans MT" w:cs="Arial"/>
          <w:lang w:val="en-GB"/>
        </w:rPr>
      </w:pPr>
    </w:p>
    <w:p w:rsidR="00E07F6B" w:rsidRDefault="00E07F6B" w:rsidP="00E07F6B">
      <w:pPr>
        <w:jc w:val="both"/>
        <w:rPr>
          <w:rFonts w:ascii="Gill Sans MT" w:hAnsi="Gill Sans MT" w:cs="Arial"/>
          <w:lang w:val="en-GB"/>
        </w:rPr>
      </w:pPr>
    </w:p>
    <w:p w:rsidR="001F5916" w:rsidRPr="00C6244A" w:rsidRDefault="00E07F6B" w:rsidP="001F5916">
      <w:pPr>
        <w:jc w:val="both"/>
        <w:rPr>
          <w:rFonts w:ascii="Gill Sans MT" w:hAnsi="Gill Sans MT" w:cs="Arial"/>
          <w:b/>
          <w:iCs/>
          <w:lang w:val="en-GB"/>
        </w:rPr>
      </w:pPr>
      <w:r>
        <w:rPr>
          <w:rFonts w:ascii="Gill Sans MT" w:hAnsi="Gill Sans MT" w:cs="Arial"/>
          <w:lang w:val="en-GB"/>
        </w:rPr>
        <w:t xml:space="preserve"> </w:t>
      </w:r>
    </w:p>
    <w:p w:rsidR="001F5916" w:rsidRDefault="001F5916" w:rsidP="001F5916">
      <w:pPr>
        <w:jc w:val="both"/>
        <w:rPr>
          <w:rFonts w:ascii="Gill Sans MT" w:hAnsi="Gill Sans MT" w:cs="Arial"/>
          <w:b/>
          <w:iCs/>
          <w:lang w:val="en-GB"/>
        </w:rPr>
      </w:pPr>
      <w:r w:rsidRPr="00C6244A">
        <w:rPr>
          <w:rFonts w:ascii="Gill Sans MT" w:hAnsi="Gill Sans MT" w:cs="Arial"/>
          <w:b/>
          <w:iCs/>
          <w:lang w:val="en-GB"/>
        </w:rPr>
        <w:t>Theologizing in Context</w:t>
      </w:r>
    </w:p>
    <w:p w:rsidR="00E07F6B" w:rsidRDefault="00E07F6B" w:rsidP="001F5916">
      <w:pPr>
        <w:jc w:val="both"/>
        <w:rPr>
          <w:rFonts w:ascii="Gill Sans MT" w:hAnsi="Gill Sans MT" w:cs="Arial"/>
          <w:b/>
          <w:iCs/>
          <w:lang w:val="en-GB"/>
        </w:rPr>
      </w:pPr>
    </w:p>
    <w:p w:rsidR="00E07F6B" w:rsidRDefault="00E07F6B" w:rsidP="001F5916">
      <w:pPr>
        <w:jc w:val="both"/>
        <w:rPr>
          <w:rFonts w:ascii="Gill Sans MT" w:hAnsi="Gill Sans MT" w:cs="Arial"/>
          <w:iCs/>
          <w:lang w:val="en-GB"/>
        </w:rPr>
      </w:pPr>
      <w:r>
        <w:rPr>
          <w:rFonts w:ascii="Gill Sans MT" w:hAnsi="Gill Sans MT" w:cs="Arial"/>
          <w:iCs/>
          <w:lang w:val="en-GB"/>
        </w:rPr>
        <w:t>Paul responds to questions in many sections of Romans. These may be purely rhetorical questions introduced by Paul himself to artificially advance his own argument. This dialogical or diatribe style need not imply that purely hypothetical issues are being discussed, but simply that Paul decided to set them out this way for the sake of clarification.</w:t>
      </w:r>
    </w:p>
    <w:p w:rsidR="00E07F6B" w:rsidRDefault="00E07F6B" w:rsidP="001F5916">
      <w:pPr>
        <w:jc w:val="both"/>
        <w:rPr>
          <w:rFonts w:ascii="Gill Sans MT" w:hAnsi="Gill Sans MT" w:cs="Arial"/>
          <w:iCs/>
          <w:lang w:val="en-GB"/>
        </w:rPr>
      </w:pPr>
      <w:r>
        <w:rPr>
          <w:rFonts w:ascii="Gill Sans MT" w:hAnsi="Gill Sans MT" w:cs="Arial"/>
          <w:iCs/>
          <w:lang w:val="en-GB"/>
        </w:rPr>
        <w:t>When we consider the dialogical questions Paul introduces in the letter, we find that there are ten to which Paul responds with ‘</w:t>
      </w:r>
      <w:r>
        <w:rPr>
          <w:rFonts w:ascii="Gill Sans MT" w:hAnsi="Gill Sans MT" w:cs="Arial"/>
          <w:i/>
          <w:iCs/>
          <w:lang w:val="en-GB"/>
        </w:rPr>
        <w:t xml:space="preserve">me </w:t>
      </w:r>
      <w:proofErr w:type="spellStart"/>
      <w:r>
        <w:rPr>
          <w:rFonts w:ascii="Gill Sans MT" w:hAnsi="Gill Sans MT" w:cs="Arial"/>
          <w:i/>
          <w:iCs/>
          <w:lang w:val="en-GB"/>
        </w:rPr>
        <w:t>genoito</w:t>
      </w:r>
      <w:proofErr w:type="spellEnd"/>
      <w:r>
        <w:rPr>
          <w:rFonts w:ascii="Gill Sans MT" w:hAnsi="Gill Sans MT" w:cs="Arial"/>
          <w:iCs/>
          <w:lang w:val="en-GB"/>
        </w:rPr>
        <w:t xml:space="preserve">’, literally ‘let it not happen’, or ‘God forbid’. In other words these are wrong conclusions that might be drawn from what Paul says, so he refutes them in advance by denying that he is saying any such thing. The ten questions </w:t>
      </w:r>
      <w:r w:rsidR="00256BE6">
        <w:rPr>
          <w:rFonts w:ascii="Gill Sans MT" w:hAnsi="Gill Sans MT" w:cs="Arial"/>
          <w:iCs/>
          <w:lang w:val="en-GB"/>
        </w:rPr>
        <w:t>are in Rom 3.3</w:t>
      </w:r>
      <w:proofErr w:type="gramStart"/>
      <w:r w:rsidR="00256BE6">
        <w:rPr>
          <w:rFonts w:ascii="Gill Sans MT" w:hAnsi="Gill Sans MT" w:cs="Arial"/>
          <w:iCs/>
          <w:lang w:val="en-GB"/>
        </w:rPr>
        <w:t>,5,31:6.1,15:7.7,13:9.14:11.1,11</w:t>
      </w:r>
      <w:proofErr w:type="gramEnd"/>
      <w:r w:rsidR="00256BE6">
        <w:rPr>
          <w:rFonts w:ascii="Gill Sans MT" w:hAnsi="Gill Sans MT" w:cs="Arial"/>
          <w:iCs/>
          <w:lang w:val="en-GB"/>
        </w:rPr>
        <w:t>.</w:t>
      </w:r>
    </w:p>
    <w:p w:rsidR="00256BE6" w:rsidRDefault="00256BE6" w:rsidP="001F5916">
      <w:pPr>
        <w:jc w:val="both"/>
        <w:rPr>
          <w:rFonts w:ascii="Gill Sans MT" w:hAnsi="Gill Sans MT" w:cs="Arial"/>
          <w:iCs/>
          <w:lang w:val="en-GB"/>
        </w:rPr>
      </w:pPr>
      <w:r>
        <w:rPr>
          <w:rFonts w:ascii="Gill Sans MT" w:hAnsi="Gill Sans MT" w:cs="Arial"/>
          <w:iCs/>
          <w:lang w:val="en-GB"/>
        </w:rPr>
        <w:t>Starting a discussion with a question is a neat way of defining your topic and when we look at the scope of the questions, these all seem to focus on a range of (</w:t>
      </w:r>
      <w:proofErr w:type="spellStart"/>
      <w:r>
        <w:rPr>
          <w:rFonts w:ascii="Gill Sans MT" w:hAnsi="Gill Sans MT" w:cs="Arial"/>
          <w:iCs/>
          <w:lang w:val="en-GB"/>
        </w:rPr>
        <w:t>mis</w:t>
      </w:r>
      <w:proofErr w:type="spellEnd"/>
      <w:r>
        <w:rPr>
          <w:rFonts w:ascii="Gill Sans MT" w:hAnsi="Gill Sans MT" w:cs="Arial"/>
          <w:iCs/>
          <w:lang w:val="en-GB"/>
        </w:rPr>
        <w:t xml:space="preserve">)understandings of life within the covenant. This would seem to the theme on which Paul wishes to concentrate in this letter. This does not mean that the Christ-followers </w:t>
      </w:r>
      <w:r>
        <w:rPr>
          <w:rFonts w:ascii="Gill Sans MT" w:hAnsi="Gill Sans MT" w:cs="Arial"/>
          <w:iCs/>
          <w:lang w:val="en-GB"/>
        </w:rPr>
        <w:lastRenderedPageBreak/>
        <w:t>in Rome were explicitly debating the covenant among themselves, but it does mean that their situation suggested to Paul that a discussion of the covenant would be relevant to their situation.</w:t>
      </w:r>
    </w:p>
    <w:p w:rsidR="00256BE6" w:rsidRDefault="00256BE6" w:rsidP="001F5916">
      <w:pPr>
        <w:jc w:val="both"/>
        <w:rPr>
          <w:rFonts w:ascii="Gill Sans MT" w:hAnsi="Gill Sans MT" w:cs="Arial"/>
          <w:iCs/>
          <w:lang w:val="en-GB"/>
        </w:rPr>
      </w:pPr>
    </w:p>
    <w:p w:rsidR="00256BE6" w:rsidRDefault="00256BE6" w:rsidP="001F5916">
      <w:pPr>
        <w:jc w:val="both"/>
        <w:rPr>
          <w:rFonts w:ascii="Gill Sans MT" w:hAnsi="Gill Sans MT" w:cs="Arial"/>
          <w:iCs/>
          <w:lang w:val="en-GB"/>
        </w:rPr>
      </w:pPr>
      <w:r>
        <w:rPr>
          <w:rFonts w:ascii="Gill Sans MT" w:hAnsi="Gill Sans MT" w:cs="Arial"/>
          <w:iCs/>
          <w:lang w:val="en-GB"/>
        </w:rPr>
        <w:t>Thus an underlying theme of the letter is God’s covenant with Israel and His faithfulness to the covenant in spite of unresponsiveness on part of Israel.</w:t>
      </w:r>
    </w:p>
    <w:p w:rsidR="00256BE6" w:rsidRDefault="00256BE6" w:rsidP="001F5916">
      <w:pPr>
        <w:jc w:val="both"/>
        <w:rPr>
          <w:rFonts w:ascii="Gill Sans MT" w:hAnsi="Gill Sans MT" w:cs="Arial"/>
          <w:iCs/>
          <w:lang w:val="en-GB"/>
        </w:rPr>
      </w:pPr>
    </w:p>
    <w:p w:rsidR="00256BE6" w:rsidRDefault="00256BE6" w:rsidP="001F5916">
      <w:pPr>
        <w:jc w:val="both"/>
        <w:rPr>
          <w:rFonts w:ascii="Gill Sans MT" w:hAnsi="Gill Sans MT" w:cs="Arial"/>
          <w:iCs/>
          <w:lang w:val="en-GB"/>
        </w:rPr>
      </w:pPr>
      <w:r>
        <w:rPr>
          <w:rFonts w:ascii="Gill Sans MT" w:hAnsi="Gill Sans MT" w:cs="Arial"/>
          <w:iCs/>
          <w:lang w:val="en-GB"/>
        </w:rPr>
        <w:t>What issues in Rome might have led Paul to choose to focus on the covenant?</w:t>
      </w:r>
    </w:p>
    <w:p w:rsidR="00256BE6" w:rsidRDefault="00256BE6" w:rsidP="001F5916">
      <w:pPr>
        <w:jc w:val="both"/>
        <w:rPr>
          <w:rFonts w:ascii="Gill Sans MT" w:hAnsi="Gill Sans MT" w:cs="Arial"/>
          <w:iCs/>
          <w:lang w:val="en-GB"/>
        </w:rPr>
      </w:pPr>
      <w:r>
        <w:rPr>
          <w:rFonts w:ascii="Gill Sans MT" w:hAnsi="Gill Sans MT" w:cs="Arial"/>
          <w:iCs/>
          <w:lang w:val="en-GB"/>
        </w:rPr>
        <w:t xml:space="preserve">If there were issue of debate or conflict between Jews and gentiles in the Christ-following communities then the place of the Jews in God’s purpose might have emerged as a problem. Should gentiles live </w:t>
      </w:r>
      <w:proofErr w:type="spellStart"/>
      <w:r>
        <w:rPr>
          <w:rFonts w:ascii="Gill Sans MT" w:hAnsi="Gill Sans MT" w:cs="Arial"/>
          <w:iCs/>
          <w:lang w:val="en-GB"/>
        </w:rPr>
        <w:t>Jewishly</w:t>
      </w:r>
      <w:proofErr w:type="spellEnd"/>
      <w:r>
        <w:rPr>
          <w:rFonts w:ascii="Gill Sans MT" w:hAnsi="Gill Sans MT" w:cs="Arial"/>
          <w:iCs/>
          <w:lang w:val="en-GB"/>
        </w:rPr>
        <w:t xml:space="preserve"> – and if so – how </w:t>
      </w:r>
      <w:proofErr w:type="gramStart"/>
      <w:r>
        <w:rPr>
          <w:rFonts w:ascii="Gill Sans MT" w:hAnsi="Gill Sans MT" w:cs="Arial"/>
          <w:iCs/>
          <w:lang w:val="en-GB"/>
        </w:rPr>
        <w:t>much ?</w:t>
      </w:r>
      <w:proofErr w:type="gramEnd"/>
      <w:r>
        <w:rPr>
          <w:rFonts w:ascii="Gill Sans MT" w:hAnsi="Gill Sans MT" w:cs="Arial"/>
          <w:iCs/>
          <w:lang w:val="en-GB"/>
        </w:rPr>
        <w:t xml:space="preserve">  Or should Jewish Christ-followers </w:t>
      </w:r>
      <w:r w:rsidR="00C24DC4">
        <w:rPr>
          <w:rFonts w:ascii="Gill Sans MT" w:hAnsi="Gill Sans MT" w:cs="Arial"/>
          <w:iCs/>
          <w:lang w:val="en-GB"/>
        </w:rPr>
        <w:t xml:space="preserve">give up their Jewish identity and live like gentiles? The fact that not all Jews, that is, Israel as a whole, had responded positively to the proclamation of Jesus as the Christ could have raised questions for some Christ-followers. Had God’s promises </w:t>
      </w:r>
      <w:proofErr w:type="gramStart"/>
      <w:r w:rsidR="00C24DC4">
        <w:rPr>
          <w:rFonts w:ascii="Gill Sans MT" w:hAnsi="Gill Sans MT" w:cs="Arial"/>
          <w:iCs/>
          <w:lang w:val="en-GB"/>
        </w:rPr>
        <w:t>failed ?</w:t>
      </w:r>
      <w:proofErr w:type="gramEnd"/>
      <w:r w:rsidR="00C24DC4">
        <w:rPr>
          <w:rFonts w:ascii="Gill Sans MT" w:hAnsi="Gill Sans MT" w:cs="Arial"/>
          <w:iCs/>
          <w:lang w:val="en-GB"/>
        </w:rPr>
        <w:t xml:space="preserve"> Had he given up on the Jews and turned to ‘gentiles in Christ’ </w:t>
      </w:r>
      <w:proofErr w:type="gramStart"/>
      <w:r w:rsidR="00C24DC4">
        <w:rPr>
          <w:rFonts w:ascii="Gill Sans MT" w:hAnsi="Gill Sans MT" w:cs="Arial"/>
          <w:iCs/>
          <w:lang w:val="en-GB"/>
        </w:rPr>
        <w:t>instead ?</w:t>
      </w:r>
      <w:proofErr w:type="gramEnd"/>
    </w:p>
    <w:p w:rsidR="00C24DC4" w:rsidRDefault="00C24DC4" w:rsidP="001F5916">
      <w:pPr>
        <w:jc w:val="both"/>
        <w:rPr>
          <w:rFonts w:ascii="Gill Sans MT" w:hAnsi="Gill Sans MT" w:cs="Arial"/>
          <w:iCs/>
          <w:lang w:val="en-GB"/>
        </w:rPr>
      </w:pPr>
      <w:r>
        <w:rPr>
          <w:rFonts w:ascii="Gill Sans MT" w:hAnsi="Gill Sans MT" w:cs="Arial"/>
          <w:iCs/>
          <w:lang w:val="en-GB"/>
        </w:rPr>
        <w:t>It is possible that a combination of Paul’s actions, such as his focus on the mission to the non-Jewish, that is, gentile nations, and comments as those on Galatians (if these were known to the Romans) which together with internal disputes in Rome combined to produce the kind of issues that Paul confronts in the letter to the Romans.</w:t>
      </w:r>
    </w:p>
    <w:p w:rsidR="00C24DC4" w:rsidRDefault="00C24DC4" w:rsidP="001F5916">
      <w:pPr>
        <w:jc w:val="both"/>
        <w:rPr>
          <w:rFonts w:ascii="Gill Sans MT" w:hAnsi="Gill Sans MT" w:cs="Arial"/>
          <w:iCs/>
          <w:lang w:val="en-GB"/>
        </w:rPr>
      </w:pPr>
    </w:p>
    <w:p w:rsidR="00C24DC4" w:rsidRPr="00E07F6B" w:rsidRDefault="00C24DC4" w:rsidP="001F5916">
      <w:pPr>
        <w:jc w:val="both"/>
        <w:rPr>
          <w:rFonts w:ascii="Gill Sans MT" w:hAnsi="Gill Sans MT" w:cs="Arial"/>
          <w:iCs/>
          <w:lang w:val="en-GB"/>
        </w:rPr>
      </w:pPr>
      <w:r>
        <w:rPr>
          <w:rFonts w:ascii="Gill Sans MT" w:hAnsi="Gill Sans MT" w:cs="Arial"/>
          <w:iCs/>
          <w:lang w:val="en-GB"/>
        </w:rPr>
        <w:t xml:space="preserve">If Romans is read purely theologically (is this were possible) then it could be concluded that it consists of Paul’s reinterpretation of the covenant with Israel. But if Romans is read contextually Paul’s strong involvement in the context requires some explanation. Paul’s profile as apostle to the gentile nations may have led to misunderstanding his activities and writing as implying the rejection of Israel. Reading Romans as addressing a particular context rather than being an universal theological treatise shows an apostle who is deeply concerned with gentile Christ-followers but at the same time </w:t>
      </w:r>
      <w:r w:rsidR="00B731D8">
        <w:rPr>
          <w:rFonts w:ascii="Gill Sans MT" w:hAnsi="Gill Sans MT" w:cs="Arial"/>
          <w:iCs/>
          <w:lang w:val="en-GB"/>
        </w:rPr>
        <w:t xml:space="preserve">also with his people Israel. </w:t>
      </w:r>
    </w:p>
    <w:p w:rsidR="001F5916" w:rsidRPr="00C6244A" w:rsidRDefault="001F5916" w:rsidP="001F5916">
      <w:pPr>
        <w:jc w:val="both"/>
        <w:rPr>
          <w:rFonts w:ascii="Gill Sans MT" w:hAnsi="Gill Sans MT" w:cs="Arial"/>
          <w:b/>
          <w:lang w:val="en-GB"/>
        </w:rPr>
      </w:pPr>
    </w:p>
    <w:p w:rsidR="001F5916" w:rsidRPr="00C6244A" w:rsidRDefault="00E07F6B" w:rsidP="001F5916">
      <w:pPr>
        <w:rPr>
          <w:rFonts w:ascii="Gill Sans MT" w:hAnsi="Gill Sans MT"/>
        </w:rPr>
      </w:pPr>
      <w:r>
        <w:rPr>
          <w:rFonts w:ascii="Gill Sans MT" w:hAnsi="Gill Sans MT" w:cs="Arial"/>
          <w:lang w:val="en-GB"/>
        </w:rPr>
        <w:t xml:space="preserve"> </w:t>
      </w:r>
    </w:p>
    <w:p w:rsidR="002932A0" w:rsidRDefault="002932A0"/>
    <w:sectPr w:rsidR="002932A0">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9C9" w:rsidRDefault="00BD69C9" w:rsidP="00BD69C9">
      <w:r>
        <w:separator/>
      </w:r>
    </w:p>
  </w:endnote>
  <w:endnote w:type="continuationSeparator" w:id="0">
    <w:p w:rsidR="00BD69C9" w:rsidRDefault="00BD69C9" w:rsidP="00BD6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8A3" w:rsidRDefault="003D076D" w:rsidP="00FF31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48A3" w:rsidRDefault="003D076D" w:rsidP="003657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8263283"/>
      <w:docPartObj>
        <w:docPartGallery w:val="Page Numbers (Bottom of Page)"/>
        <w:docPartUnique/>
      </w:docPartObj>
    </w:sdtPr>
    <w:sdtEndPr>
      <w:rPr>
        <w:noProof/>
      </w:rPr>
    </w:sdtEndPr>
    <w:sdtContent>
      <w:p w:rsidR="00BD69C9" w:rsidRDefault="00BD69C9">
        <w:pPr>
          <w:pStyle w:val="Footer"/>
          <w:jc w:val="right"/>
        </w:pPr>
        <w:r>
          <w:fldChar w:fldCharType="begin"/>
        </w:r>
        <w:r>
          <w:instrText xml:space="preserve"> PAGE   \* MERGEFORMAT </w:instrText>
        </w:r>
        <w:r>
          <w:fldChar w:fldCharType="separate"/>
        </w:r>
        <w:r w:rsidR="003D076D">
          <w:rPr>
            <w:noProof/>
          </w:rPr>
          <w:t>2</w:t>
        </w:r>
        <w:r>
          <w:rPr>
            <w:noProof/>
          </w:rPr>
          <w:fldChar w:fldCharType="end"/>
        </w:r>
      </w:p>
    </w:sdtContent>
  </w:sdt>
  <w:p w:rsidR="00C548A3" w:rsidRDefault="003D076D" w:rsidP="0036579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9C9" w:rsidRDefault="00BD69C9" w:rsidP="00BD69C9">
      <w:r>
        <w:separator/>
      </w:r>
    </w:p>
  </w:footnote>
  <w:footnote w:type="continuationSeparator" w:id="0">
    <w:p w:rsidR="00BD69C9" w:rsidRDefault="00BD69C9" w:rsidP="00BD69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4794"/>
    <w:multiLevelType w:val="hybridMultilevel"/>
    <w:tmpl w:val="E828F2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DC90D25"/>
    <w:multiLevelType w:val="hybridMultilevel"/>
    <w:tmpl w:val="C72A1F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916"/>
    <w:rsid w:val="00083B70"/>
    <w:rsid w:val="001C3897"/>
    <w:rsid w:val="001F5916"/>
    <w:rsid w:val="002129AA"/>
    <w:rsid w:val="0021440B"/>
    <w:rsid w:val="002370FD"/>
    <w:rsid w:val="00256BE6"/>
    <w:rsid w:val="002932A0"/>
    <w:rsid w:val="003D076D"/>
    <w:rsid w:val="004B40A4"/>
    <w:rsid w:val="00582418"/>
    <w:rsid w:val="0062650B"/>
    <w:rsid w:val="00647CB7"/>
    <w:rsid w:val="006858D4"/>
    <w:rsid w:val="008A0D03"/>
    <w:rsid w:val="008A6CD2"/>
    <w:rsid w:val="00957B30"/>
    <w:rsid w:val="00A15226"/>
    <w:rsid w:val="00AE038E"/>
    <w:rsid w:val="00B13DE1"/>
    <w:rsid w:val="00B731D8"/>
    <w:rsid w:val="00B96789"/>
    <w:rsid w:val="00BD69C9"/>
    <w:rsid w:val="00C06601"/>
    <w:rsid w:val="00C24DC4"/>
    <w:rsid w:val="00C30C6F"/>
    <w:rsid w:val="00CC2360"/>
    <w:rsid w:val="00E07F6B"/>
    <w:rsid w:val="00F067A1"/>
    <w:rsid w:val="00FF5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1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5916"/>
    <w:pPr>
      <w:tabs>
        <w:tab w:val="center" w:pos="4320"/>
        <w:tab w:val="right" w:pos="8640"/>
      </w:tabs>
    </w:pPr>
  </w:style>
  <w:style w:type="character" w:customStyle="1" w:styleId="FooterChar">
    <w:name w:val="Footer Char"/>
    <w:basedOn w:val="DefaultParagraphFont"/>
    <w:link w:val="Footer"/>
    <w:uiPriority w:val="99"/>
    <w:rsid w:val="001F5916"/>
    <w:rPr>
      <w:rFonts w:ascii="Times New Roman" w:eastAsia="Times New Roman" w:hAnsi="Times New Roman" w:cs="Times New Roman"/>
      <w:sz w:val="24"/>
      <w:szCs w:val="24"/>
      <w:lang w:val="en-US"/>
    </w:rPr>
  </w:style>
  <w:style w:type="character" w:styleId="PageNumber">
    <w:name w:val="page number"/>
    <w:basedOn w:val="DefaultParagraphFont"/>
    <w:rsid w:val="001F5916"/>
  </w:style>
  <w:style w:type="paragraph" w:styleId="Header">
    <w:name w:val="header"/>
    <w:basedOn w:val="Normal"/>
    <w:link w:val="HeaderChar"/>
    <w:uiPriority w:val="99"/>
    <w:unhideWhenUsed/>
    <w:rsid w:val="00BD69C9"/>
    <w:pPr>
      <w:tabs>
        <w:tab w:val="center" w:pos="4513"/>
        <w:tab w:val="right" w:pos="9026"/>
      </w:tabs>
    </w:pPr>
  </w:style>
  <w:style w:type="character" w:customStyle="1" w:styleId="HeaderChar">
    <w:name w:val="Header Char"/>
    <w:basedOn w:val="DefaultParagraphFont"/>
    <w:link w:val="Header"/>
    <w:uiPriority w:val="99"/>
    <w:rsid w:val="00BD69C9"/>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1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5916"/>
    <w:pPr>
      <w:tabs>
        <w:tab w:val="center" w:pos="4320"/>
        <w:tab w:val="right" w:pos="8640"/>
      </w:tabs>
    </w:pPr>
  </w:style>
  <w:style w:type="character" w:customStyle="1" w:styleId="FooterChar">
    <w:name w:val="Footer Char"/>
    <w:basedOn w:val="DefaultParagraphFont"/>
    <w:link w:val="Footer"/>
    <w:uiPriority w:val="99"/>
    <w:rsid w:val="001F5916"/>
    <w:rPr>
      <w:rFonts w:ascii="Times New Roman" w:eastAsia="Times New Roman" w:hAnsi="Times New Roman" w:cs="Times New Roman"/>
      <w:sz w:val="24"/>
      <w:szCs w:val="24"/>
      <w:lang w:val="en-US"/>
    </w:rPr>
  </w:style>
  <w:style w:type="character" w:styleId="PageNumber">
    <w:name w:val="page number"/>
    <w:basedOn w:val="DefaultParagraphFont"/>
    <w:rsid w:val="001F5916"/>
  </w:style>
  <w:style w:type="paragraph" w:styleId="Header">
    <w:name w:val="header"/>
    <w:basedOn w:val="Normal"/>
    <w:link w:val="HeaderChar"/>
    <w:uiPriority w:val="99"/>
    <w:unhideWhenUsed/>
    <w:rsid w:val="00BD69C9"/>
    <w:pPr>
      <w:tabs>
        <w:tab w:val="center" w:pos="4513"/>
        <w:tab w:val="right" w:pos="9026"/>
      </w:tabs>
    </w:pPr>
  </w:style>
  <w:style w:type="character" w:customStyle="1" w:styleId="HeaderChar">
    <w:name w:val="Header Char"/>
    <w:basedOn w:val="DefaultParagraphFont"/>
    <w:link w:val="Header"/>
    <w:uiPriority w:val="99"/>
    <w:rsid w:val="00BD69C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3</cp:revision>
  <dcterms:created xsi:type="dcterms:W3CDTF">2014-09-02T15:10:00Z</dcterms:created>
  <dcterms:modified xsi:type="dcterms:W3CDTF">2014-09-02T16:05:00Z</dcterms:modified>
</cp:coreProperties>
</file>