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6C3BFE" w14:textId="34CDDE47" w:rsidR="00933D07" w:rsidRPr="00933D07" w:rsidRDefault="00933D07" w:rsidP="00933D07">
      <w:pPr>
        <w:spacing w:after="160"/>
        <w:rPr>
          <w:shd w:val="clear" w:color="auto" w:fill="FFFFFF"/>
        </w:rPr>
      </w:pPr>
      <w:r w:rsidRPr="00933D07">
        <w:rPr>
          <w:shd w:val="clear" w:color="auto" w:fill="FFFFFF"/>
        </w:rPr>
        <w:drawing>
          <wp:inline distT="0" distB="0" distL="0" distR="0" wp14:anchorId="1E9F116D" wp14:editId="44F2E1D1">
            <wp:extent cx="1905000" cy="638175"/>
            <wp:effectExtent l="19050" t="19050" r="19050" b="28575"/>
            <wp:docPr id="19648358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E465E5B" w14:textId="77777777" w:rsidR="00933D07" w:rsidRPr="00933D07" w:rsidRDefault="00933D07" w:rsidP="00933D07">
      <w:pPr>
        <w:spacing w:after="160"/>
        <w:rPr>
          <w:shd w:val="clear" w:color="auto" w:fill="FFFFFF"/>
        </w:rPr>
      </w:pPr>
    </w:p>
    <w:p w14:paraId="1C9EB628" w14:textId="77777777" w:rsidR="00933D07" w:rsidRPr="00933D07" w:rsidRDefault="00933D07" w:rsidP="00933D07">
      <w:pPr>
        <w:spacing w:after="160"/>
        <w:rPr>
          <w:shd w:val="clear" w:color="auto" w:fill="FFFFFF"/>
        </w:rPr>
      </w:pPr>
    </w:p>
    <w:p w14:paraId="0FBEE1FE" w14:textId="77777777" w:rsidR="00933D07" w:rsidRPr="00933D07" w:rsidRDefault="00933D07" w:rsidP="00933D07">
      <w:pPr>
        <w:spacing w:after="160"/>
        <w:rPr>
          <w:b/>
          <w:shd w:val="clear" w:color="auto" w:fill="FFFFFF"/>
          <w:lang w:val="cy-GB"/>
        </w:rPr>
      </w:pPr>
      <w:r w:rsidRPr="00933D07">
        <w:rPr>
          <w:b/>
          <w:shd w:val="clear" w:color="auto" w:fill="FFFFFF"/>
          <w:lang w:val="cy-GB"/>
        </w:rPr>
        <w:t xml:space="preserve">Postgraduate/Distance Learning </w:t>
      </w:r>
    </w:p>
    <w:p w14:paraId="28F08F5D" w14:textId="77777777" w:rsidR="00933D07" w:rsidRPr="00933D07" w:rsidRDefault="00933D07" w:rsidP="00933D07">
      <w:pPr>
        <w:spacing w:after="160"/>
        <w:rPr>
          <w:b/>
          <w:shd w:val="clear" w:color="auto" w:fill="FFFFFF"/>
        </w:rPr>
      </w:pPr>
      <w:r w:rsidRPr="00933D07">
        <w:rPr>
          <w:b/>
          <w:shd w:val="clear" w:color="auto" w:fill="FFFFFF"/>
          <w:lang w:val="cy-GB"/>
        </w:rPr>
        <w:t>Assignment coversheet &amp; feedback form</w:t>
      </w:r>
    </w:p>
    <w:p w14:paraId="2FB89E34" w14:textId="77777777" w:rsidR="00933D07" w:rsidRPr="00933D07" w:rsidRDefault="00933D07" w:rsidP="00933D07">
      <w:pPr>
        <w:spacing w:after="160"/>
        <w:rPr>
          <w:shd w:val="clear" w:color="auto" w:fill="FFFFFF"/>
          <w:lang w:val="cy-GB"/>
        </w:rPr>
      </w:pPr>
    </w:p>
    <w:p w14:paraId="589A0C4D" w14:textId="77777777" w:rsidR="00933D07" w:rsidRPr="00933D07" w:rsidRDefault="00933D07" w:rsidP="00933D07">
      <w:pPr>
        <w:spacing w:after="160"/>
        <w:rPr>
          <w:b/>
          <w:bCs/>
          <w:shd w:val="clear" w:color="auto" w:fill="FFFFFF"/>
          <w:lang w:val="cy-GB"/>
        </w:rPr>
      </w:pPr>
      <w:r w:rsidRPr="00933D07">
        <w:rPr>
          <w:b/>
          <w:bCs/>
          <w:shd w:val="clear" w:color="auto" w:fill="FFFFFF"/>
          <w:lang w:val="cy-GB"/>
        </w:rPr>
        <w:t>THIS SHEET MUST BE THE FIRST PAGE OF THE ASSIGNMENT YOU ARE SUBMITTING  (DO NOT SEND AS A SEPARATE FILE)</w:t>
      </w:r>
    </w:p>
    <w:p w14:paraId="28D6D6E4" w14:textId="77777777" w:rsidR="00933D07" w:rsidRPr="00933D07" w:rsidRDefault="00933D07" w:rsidP="00933D07">
      <w:pPr>
        <w:spacing w:after="160"/>
        <w:rPr>
          <w:b/>
          <w:bCs/>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33D07" w:rsidRPr="00933D07" w14:paraId="4AF51D83" w14:textId="77777777" w:rsidTr="00933D0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4FEB867" w14:textId="77777777" w:rsidR="00933D07" w:rsidRPr="00933D07" w:rsidRDefault="00933D07" w:rsidP="00933D07">
            <w:pPr>
              <w:spacing w:after="160"/>
              <w:rPr>
                <w:shd w:val="clear" w:color="auto" w:fill="FFFFFF"/>
              </w:rPr>
            </w:pPr>
            <w:r w:rsidRPr="00933D07">
              <w:rPr>
                <w:b/>
                <w:shd w:val="clear" w:color="auto" w:fill="FFFFFF"/>
              </w:rPr>
              <w:t>For completion by the student</w:t>
            </w:r>
            <w:r w:rsidRPr="00933D07">
              <w:rPr>
                <w:shd w:val="clear" w:color="auto" w:fill="FFFFFF"/>
              </w:rPr>
              <w:t>:</w:t>
            </w:r>
          </w:p>
        </w:tc>
      </w:tr>
      <w:tr w:rsidR="00933D07" w:rsidRPr="00933D07" w14:paraId="20ABF322" w14:textId="77777777" w:rsidTr="00933D0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56529DDF" w14:textId="77777777" w:rsidR="00933D07" w:rsidRPr="004D396B" w:rsidRDefault="00933D07" w:rsidP="00933D07">
            <w:pPr>
              <w:pStyle w:val="NormalWeb"/>
              <w:tabs>
                <w:tab w:val="left" w:pos="2790"/>
              </w:tabs>
              <w:spacing w:before="0" w:beforeAutospacing="0" w:after="0" w:afterAutospacing="0"/>
              <w:ind w:right="34"/>
              <w:rPr>
                <w:rFonts w:ascii="Arial" w:hAnsi="Arial" w:cs="Arial"/>
                <w:b/>
                <w:bCs/>
                <w:sz w:val="22"/>
                <w:szCs w:val="22"/>
              </w:rPr>
            </w:pPr>
            <w:r w:rsidRPr="00933D07">
              <w:rPr>
                <w:shd w:val="clear" w:color="auto" w:fill="FFFFFF"/>
              </w:rPr>
              <w:t>Student Name:</w:t>
            </w:r>
            <w:r>
              <w:rPr>
                <w:shd w:val="clear" w:color="auto" w:fill="FFFFFF"/>
              </w:rPr>
              <w:t xml:space="preserve"> </w:t>
            </w:r>
            <w:r>
              <w:rPr>
                <w:rFonts w:ascii="Arial" w:hAnsi="Arial" w:cs="Arial"/>
                <w:sz w:val="22"/>
                <w:szCs w:val="22"/>
              </w:rPr>
              <w:tab/>
            </w:r>
            <w:r w:rsidRPr="004D396B">
              <w:rPr>
                <w:rFonts w:ascii="Arial" w:hAnsi="Arial" w:cs="Arial"/>
                <w:b/>
                <w:bCs/>
                <w:sz w:val="22"/>
                <w:szCs w:val="22"/>
              </w:rPr>
              <w:t>JONATHAN WEEKES</w:t>
            </w:r>
          </w:p>
          <w:p w14:paraId="3A7F5EB6" w14:textId="77777777" w:rsidR="00933D07" w:rsidRPr="00230F35" w:rsidRDefault="00933D07" w:rsidP="00933D07">
            <w:pPr>
              <w:pStyle w:val="NormalWeb"/>
              <w:spacing w:before="0" w:beforeAutospacing="0" w:after="0" w:afterAutospacing="0"/>
              <w:ind w:right="34"/>
              <w:rPr>
                <w:rFonts w:ascii="Arial" w:hAnsi="Arial" w:cs="Arial"/>
                <w:sz w:val="22"/>
                <w:szCs w:val="22"/>
              </w:rPr>
            </w:pPr>
          </w:p>
          <w:p w14:paraId="2B70C7C1" w14:textId="436138C5" w:rsidR="00933D07" w:rsidRPr="00933D07" w:rsidRDefault="00933D07" w:rsidP="00933D07">
            <w:pPr>
              <w:spacing w:after="160"/>
              <w:rPr>
                <w:shd w:val="clear" w:color="auto" w:fill="FFFFFF"/>
              </w:rPr>
            </w:pPr>
            <w:r w:rsidRPr="00230F35">
              <w:rPr>
                <w:rFonts w:ascii="Arial" w:hAnsi="Arial" w:cs="Arial"/>
                <w:sz w:val="22"/>
                <w:szCs w:val="22"/>
              </w:rPr>
              <w:t xml:space="preserve">Student </w:t>
            </w:r>
            <w:r w:rsidRPr="004D396B">
              <w:rPr>
                <w:rFonts w:ascii="Arial" w:hAnsi="Arial" w:cs="Arial"/>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r w:rsidRPr="004D396B">
              <w:rPr>
                <w:rFonts w:ascii="Arial" w:hAnsi="Arial" w:cs="Arial"/>
                <w:b/>
                <w:bCs/>
                <w:sz w:val="22"/>
                <w:szCs w:val="22"/>
              </w:rPr>
              <w:t>2234148@student.uwtsd.ac.uk</w:t>
            </w:r>
          </w:p>
        </w:tc>
      </w:tr>
      <w:tr w:rsidR="00933D07" w:rsidRPr="00933D07" w14:paraId="1572A52B" w14:textId="77777777" w:rsidTr="00933D07">
        <w:trPr>
          <w:trHeight w:val="849"/>
        </w:trPr>
        <w:tc>
          <w:tcPr>
            <w:tcW w:w="4788" w:type="dxa"/>
            <w:tcBorders>
              <w:top w:val="single" w:sz="4" w:space="0" w:color="000000"/>
              <w:left w:val="single" w:sz="4" w:space="0" w:color="000000"/>
              <w:bottom w:val="single" w:sz="4" w:space="0" w:color="000000"/>
              <w:right w:val="single" w:sz="4" w:space="0" w:color="000000"/>
            </w:tcBorders>
          </w:tcPr>
          <w:p w14:paraId="36607084" w14:textId="77777777" w:rsidR="00933D07" w:rsidRPr="00230F35"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4D396B">
              <w:rPr>
                <w:rFonts w:ascii="Arial" w:hAnsi="Arial" w:cs="Arial"/>
                <w:b/>
                <w:bCs/>
                <w:sz w:val="22"/>
                <w:szCs w:val="22"/>
              </w:rPr>
              <w:t>HPCA7014</w:t>
            </w:r>
          </w:p>
          <w:p w14:paraId="2CC936D2" w14:textId="77777777" w:rsidR="00933D07" w:rsidRPr="00230F35" w:rsidRDefault="00933D07" w:rsidP="00933D07">
            <w:pPr>
              <w:pStyle w:val="NormalWeb"/>
              <w:spacing w:before="0" w:beforeAutospacing="0" w:after="0" w:afterAutospacing="0"/>
              <w:ind w:right="34"/>
              <w:rPr>
                <w:rFonts w:ascii="Arial" w:hAnsi="Arial" w:cs="Arial"/>
                <w:sz w:val="22"/>
                <w:szCs w:val="22"/>
              </w:rPr>
            </w:pPr>
          </w:p>
          <w:p w14:paraId="3E48D8FA" w14:textId="77777777" w:rsidR="00933D07"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4D396B">
              <w:rPr>
                <w:rFonts w:ascii="Arial" w:hAnsi="Arial" w:cs="Arial"/>
                <w:b/>
                <w:bCs/>
                <w:sz w:val="22"/>
                <w:szCs w:val="22"/>
              </w:rPr>
              <w:t>SACRED GEOGRAPHY</w:t>
            </w:r>
          </w:p>
          <w:p w14:paraId="0BB8BBA0" w14:textId="77777777" w:rsidR="00933D07" w:rsidRDefault="00933D07" w:rsidP="00933D07">
            <w:pPr>
              <w:pStyle w:val="NormalWeb"/>
              <w:spacing w:before="0" w:beforeAutospacing="0" w:after="0" w:afterAutospacing="0"/>
              <w:ind w:right="34"/>
              <w:rPr>
                <w:rFonts w:ascii="Arial" w:hAnsi="Arial" w:cs="Arial"/>
                <w:sz w:val="22"/>
                <w:szCs w:val="22"/>
              </w:rPr>
            </w:pPr>
          </w:p>
          <w:p w14:paraId="52401BE4" w14:textId="77777777" w:rsidR="00933D07" w:rsidRPr="00933D07" w:rsidRDefault="00933D07" w:rsidP="00933D07">
            <w:pPr>
              <w:spacing w:after="160"/>
              <w:rPr>
                <w:shd w:val="clear" w:color="auto" w:fill="FFFFFF"/>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549E598" w14:textId="77777777" w:rsidR="00933D07"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EF9AB9E" w14:textId="77777777" w:rsidR="00933D07" w:rsidRDefault="00933D07" w:rsidP="00933D07">
            <w:pPr>
              <w:pStyle w:val="NormalWeb"/>
              <w:spacing w:before="0" w:beforeAutospacing="0" w:after="0" w:afterAutospacing="0"/>
              <w:ind w:right="34"/>
              <w:rPr>
                <w:rFonts w:ascii="Arial" w:hAnsi="Arial" w:cs="Arial"/>
                <w:sz w:val="22"/>
                <w:szCs w:val="22"/>
              </w:rPr>
            </w:pPr>
          </w:p>
          <w:p w14:paraId="007AECB3" w14:textId="4B39BD77" w:rsidR="00933D07" w:rsidRPr="00933D07" w:rsidRDefault="00933D07" w:rsidP="00933D07">
            <w:pPr>
              <w:spacing w:after="160"/>
              <w:rPr>
                <w:shd w:val="clear" w:color="auto" w:fill="FFFFFF"/>
              </w:rPr>
            </w:pPr>
            <w:r w:rsidRPr="004D396B">
              <w:rPr>
                <w:rFonts w:ascii="Arial" w:hAnsi="Arial" w:cs="Arial"/>
                <w:b/>
                <w:bCs/>
                <w:sz w:val="22"/>
                <w:szCs w:val="22"/>
              </w:rPr>
              <w:t>2234148</w:t>
            </w:r>
          </w:p>
        </w:tc>
        <w:tc>
          <w:tcPr>
            <w:tcW w:w="1802" w:type="dxa"/>
            <w:tcBorders>
              <w:top w:val="single" w:sz="4" w:space="0" w:color="000000"/>
              <w:left w:val="single" w:sz="4" w:space="0" w:color="000000"/>
              <w:bottom w:val="single" w:sz="4" w:space="0" w:color="000000"/>
              <w:right w:val="single" w:sz="4" w:space="0" w:color="000000"/>
            </w:tcBorders>
            <w:hideMark/>
          </w:tcPr>
          <w:p w14:paraId="379D35BF" w14:textId="77777777" w:rsidR="00933D07" w:rsidRPr="00230F35"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FD249F" w14:textId="2523AB8B" w:rsidR="00933D07" w:rsidRPr="00933D07" w:rsidRDefault="00933D07" w:rsidP="00933D07">
            <w:pPr>
              <w:spacing w:after="160"/>
              <w:rPr>
                <w:shd w:val="clear" w:color="auto" w:fill="FFFFFF"/>
              </w:rPr>
            </w:pPr>
            <w:r w:rsidRPr="004D396B">
              <w:rPr>
                <w:rFonts w:ascii="Arial" w:hAnsi="Arial" w:cs="Arial"/>
                <w:b/>
                <w:bCs/>
                <w:sz w:val="22"/>
                <w:szCs w:val="22"/>
              </w:rPr>
              <w:t>Yes</w:t>
            </w:r>
          </w:p>
        </w:tc>
      </w:tr>
      <w:tr w:rsidR="00933D07" w:rsidRPr="00933D07" w14:paraId="24B6E4A3" w14:textId="77777777" w:rsidTr="00933D0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EF86EA0" w14:textId="5B238F24" w:rsidR="00933D07" w:rsidRPr="00933D07" w:rsidRDefault="00933D07" w:rsidP="00933D07">
            <w:pPr>
              <w:spacing w:after="160"/>
              <w:rPr>
                <w:shd w:val="clear" w:color="auto" w:fill="FFFFFF"/>
              </w:rPr>
            </w:pPr>
            <w:r w:rsidRPr="00933D07">
              <w:rPr>
                <w:shd w:val="clear" w:color="auto" w:fill="FFFFFF"/>
              </w:rPr>
              <w:t>Assignment title:</w:t>
            </w:r>
            <w:r w:rsidR="00DB2166">
              <w:rPr>
                <w:shd w:val="clear" w:color="auto" w:fill="FFFFFF"/>
              </w:rPr>
              <w:t xml:space="preserve"> </w:t>
            </w:r>
            <w:r w:rsidR="00DB2166" w:rsidRPr="00DB2166">
              <w:rPr>
                <w:b/>
                <w:bCs/>
                <w:shd w:val="clear" w:color="auto" w:fill="FFFFFF"/>
              </w:rPr>
              <w:t>ESSAY BASED ON A SUPERVISED RESEARCH PROJECT.</w:t>
            </w:r>
          </w:p>
          <w:p w14:paraId="6BB89EF4" w14:textId="52840C34" w:rsidR="00933D07" w:rsidRPr="00933D07" w:rsidRDefault="00933D07" w:rsidP="00933D07">
            <w:pPr>
              <w:spacing w:after="160"/>
              <w:rPr>
                <w:shd w:val="clear" w:color="auto" w:fill="FFFFFF"/>
              </w:rPr>
            </w:pPr>
            <w:r w:rsidRPr="00933D07">
              <w:rPr>
                <w:shd w:val="clear" w:color="auto" w:fill="FFFFFF"/>
              </w:rPr>
              <w:t>Assignment due date:</w:t>
            </w:r>
            <w:r>
              <w:rPr>
                <w:shd w:val="clear" w:color="auto" w:fill="FFFFFF"/>
              </w:rPr>
              <w:t xml:space="preserve"> </w:t>
            </w:r>
            <w:r w:rsidRPr="00933D07">
              <w:rPr>
                <w:b/>
                <w:bCs/>
                <w:shd w:val="clear" w:color="auto" w:fill="FFFFFF"/>
              </w:rPr>
              <w:t>13</w:t>
            </w:r>
            <w:r w:rsidRPr="00933D07">
              <w:rPr>
                <w:b/>
                <w:bCs/>
                <w:shd w:val="clear" w:color="auto" w:fill="FFFFFF"/>
                <w:vertAlign w:val="superscript"/>
              </w:rPr>
              <w:t>th</w:t>
            </w:r>
            <w:r w:rsidRPr="00933D07">
              <w:rPr>
                <w:b/>
                <w:bCs/>
                <w:shd w:val="clear" w:color="auto" w:fill="FFFFFF"/>
              </w:rPr>
              <w:t xml:space="preserve"> JANUARY 2025 (DD)</w:t>
            </w:r>
          </w:p>
        </w:tc>
      </w:tr>
      <w:tr w:rsidR="00933D07" w:rsidRPr="00933D07" w14:paraId="740B5109" w14:textId="77777777" w:rsidTr="00933D0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76E0D92" w14:textId="7E38EA8B" w:rsidR="00933D07" w:rsidRPr="00933D07" w:rsidRDefault="00933D07" w:rsidP="00933D07">
            <w:pPr>
              <w:spacing w:after="160"/>
              <w:rPr>
                <w:shd w:val="clear" w:color="auto" w:fill="FFFFFF"/>
              </w:rPr>
            </w:pPr>
            <w:r w:rsidRPr="00933D07">
              <w:rPr>
                <w:shd w:val="clear" w:color="auto" w:fill="FFFFFF"/>
              </w:rPr>
              <w:t>This assignment is for the       1</w:t>
            </w:r>
            <w:r w:rsidRPr="00933D07">
              <w:rPr>
                <w:shd w:val="clear" w:color="auto" w:fill="FFFFFF"/>
                <w:vertAlign w:val="superscript"/>
              </w:rPr>
              <w:t xml:space="preserve">st </w:t>
            </w:r>
            <w:r w:rsidRPr="00933D07">
              <w:rPr>
                <w:shd w:val="clear" w:color="auto" w:fill="FFFFFF"/>
              </w:rPr>
              <w:fldChar w:fldCharType="begin">
                <w:ffData>
                  <w:name w:val="Check13"/>
                  <w:enabled/>
                  <w:calcOnExit w:val="0"/>
                  <w:checkBox>
                    <w:sizeAuto/>
                    <w:default w:val="0"/>
                  </w:checkBox>
                </w:ffData>
              </w:fldChar>
            </w:r>
            <w:bookmarkStart w:id="0" w:name="Check13"/>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end"/>
            </w:r>
            <w:bookmarkEnd w:id="0"/>
            <w:r w:rsidRPr="00933D07">
              <w:rPr>
                <w:shd w:val="clear" w:color="auto" w:fill="FFFFFF"/>
              </w:rPr>
              <w:t xml:space="preserve">    2</w:t>
            </w:r>
            <w:r w:rsidRPr="00933D07">
              <w:rPr>
                <w:shd w:val="clear" w:color="auto" w:fill="FFFFFF"/>
                <w:vertAlign w:val="superscript"/>
              </w:rPr>
              <w:t>nd</w:t>
            </w:r>
            <w:r w:rsidRPr="00933D07">
              <w:rPr>
                <w:shd w:val="clear" w:color="auto" w:fill="FFFFFF"/>
              </w:rPr>
              <w:t xml:space="preserve">  </w:t>
            </w:r>
            <w:r w:rsidRPr="00933D07">
              <w:rPr>
                <w:shd w:val="clear" w:color="auto" w:fill="FFFFFF"/>
              </w:rPr>
              <w:fldChar w:fldCharType="begin">
                <w:ffData>
                  <w:name w:val="Check14"/>
                  <w:enabled/>
                  <w:calcOnExit w:val="0"/>
                  <w:checkBox>
                    <w:sizeAuto/>
                    <w:default w:val="0"/>
                  </w:checkBox>
                </w:ffData>
              </w:fldChar>
            </w:r>
            <w:bookmarkStart w:id="1" w:name="Check14"/>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end"/>
            </w:r>
            <w:bookmarkEnd w:id="1"/>
            <w:r w:rsidRPr="00933D07">
              <w:rPr>
                <w:shd w:val="clear" w:color="auto" w:fill="FFFFFF"/>
              </w:rPr>
              <w:t xml:space="preserve">     3</w:t>
            </w:r>
            <w:r w:rsidRPr="00933D07">
              <w:rPr>
                <w:shd w:val="clear" w:color="auto" w:fill="FFFFFF"/>
                <w:vertAlign w:val="superscript"/>
              </w:rPr>
              <w:t>rd</w:t>
            </w:r>
            <w:r w:rsidRPr="00933D07">
              <w:rPr>
                <w:shd w:val="clear" w:color="auto" w:fill="FFFFFF"/>
              </w:rPr>
              <w:t xml:space="preserve">  </w:t>
            </w:r>
            <w:r w:rsidRPr="00933D07">
              <w:rPr>
                <w:shd w:val="clear" w:color="auto" w:fill="FFFFFF"/>
              </w:rPr>
              <w:fldChar w:fldCharType="begin">
                <w:ffData>
                  <w:name w:val="Check15"/>
                  <w:enabled/>
                  <w:calcOnExit w:val="0"/>
                  <w:checkBox>
                    <w:sizeAuto/>
                    <w:default w:val="0"/>
                  </w:checkBox>
                </w:ffData>
              </w:fldChar>
            </w:r>
            <w:bookmarkStart w:id="2" w:name="Check15"/>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end"/>
            </w:r>
            <w:bookmarkEnd w:id="2"/>
            <w:r w:rsidRPr="00933D07">
              <w:rPr>
                <w:shd w:val="clear" w:color="auto" w:fill="FFFFFF"/>
              </w:rPr>
              <w:t xml:space="preserve">      4</w:t>
            </w:r>
            <w:r w:rsidRPr="00933D07">
              <w:rPr>
                <w:shd w:val="clear" w:color="auto" w:fill="FFFFFF"/>
                <w:vertAlign w:val="superscript"/>
              </w:rPr>
              <w:t>th</w:t>
            </w:r>
            <w:r w:rsidRPr="00933D07">
              <w:rPr>
                <w:shd w:val="clear" w:color="auto" w:fill="FFFFFF"/>
              </w:rPr>
              <w:t xml:space="preserve"> </w:t>
            </w:r>
            <w:r w:rsidR="00DB2166">
              <w:rPr>
                <w:shd w:val="clear" w:color="auto" w:fill="FFFFFF"/>
              </w:rPr>
              <w:fldChar w:fldCharType="begin">
                <w:ffData>
                  <w:name w:val="Check16"/>
                  <w:enabled/>
                  <w:calcOnExit w:val="0"/>
                  <w:checkBox>
                    <w:sizeAuto/>
                    <w:default w:val="1"/>
                  </w:checkBox>
                </w:ffData>
              </w:fldChar>
            </w:r>
            <w:bookmarkStart w:id="3" w:name="Check16"/>
            <w:r w:rsidR="00DB2166">
              <w:rPr>
                <w:shd w:val="clear" w:color="auto" w:fill="FFFFFF"/>
              </w:rPr>
              <w:instrText xml:space="preserve"> FORMCHECKBOX </w:instrText>
            </w:r>
            <w:r w:rsidR="00DB2166">
              <w:rPr>
                <w:shd w:val="clear" w:color="auto" w:fill="FFFFFF"/>
              </w:rPr>
            </w:r>
            <w:r w:rsidR="00DB2166">
              <w:rPr>
                <w:shd w:val="clear" w:color="auto" w:fill="FFFFFF"/>
              </w:rPr>
              <w:fldChar w:fldCharType="end"/>
            </w:r>
            <w:bookmarkEnd w:id="3"/>
            <w:r w:rsidRPr="00933D07">
              <w:rPr>
                <w:shd w:val="clear" w:color="auto" w:fill="FFFFFF"/>
              </w:rPr>
              <w:t xml:space="preserve">      5</w:t>
            </w:r>
            <w:r w:rsidRPr="00933D07">
              <w:rPr>
                <w:shd w:val="clear" w:color="auto" w:fill="FFFFFF"/>
                <w:vertAlign w:val="superscript"/>
              </w:rPr>
              <w:t>th</w:t>
            </w:r>
            <w:r w:rsidRPr="00933D07">
              <w:rPr>
                <w:shd w:val="clear" w:color="auto" w:fill="FFFFFF"/>
              </w:rPr>
              <w:t xml:space="preserve"> </w:t>
            </w:r>
            <w:r w:rsidRPr="00933D07">
              <w:rPr>
                <w:shd w:val="clear" w:color="auto" w:fill="FFFFFF"/>
              </w:rPr>
              <w:fldChar w:fldCharType="begin">
                <w:ffData>
                  <w:name w:val="Check17"/>
                  <w:enabled/>
                  <w:calcOnExit w:val="0"/>
                  <w:checkBox>
                    <w:sizeAuto/>
                    <w:default w:val="0"/>
                  </w:checkBox>
                </w:ffData>
              </w:fldChar>
            </w:r>
            <w:bookmarkStart w:id="4" w:name="Check17"/>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end"/>
            </w:r>
            <w:bookmarkEnd w:id="4"/>
            <w:r w:rsidRPr="00933D07">
              <w:rPr>
                <w:shd w:val="clear" w:color="auto" w:fill="FFFFFF"/>
              </w:rPr>
              <w:t xml:space="preserve">      6</w:t>
            </w:r>
            <w:r w:rsidRPr="00933D07">
              <w:rPr>
                <w:shd w:val="clear" w:color="auto" w:fill="FFFFFF"/>
                <w:vertAlign w:val="superscript"/>
              </w:rPr>
              <w:t>th</w:t>
            </w:r>
            <w:r w:rsidRPr="00933D07">
              <w:rPr>
                <w:shd w:val="clear" w:color="auto" w:fill="FFFFFF"/>
              </w:rPr>
              <w:t xml:space="preserve"> </w:t>
            </w:r>
            <w:r w:rsidRPr="00933D07">
              <w:rPr>
                <w:shd w:val="clear" w:color="auto" w:fill="FFFFFF"/>
              </w:rPr>
              <w:fldChar w:fldCharType="begin">
                <w:ffData>
                  <w:name w:val="Check18"/>
                  <w:enabled/>
                  <w:calcOnExit w:val="0"/>
                  <w:checkBox>
                    <w:sizeAuto/>
                    <w:default w:val="0"/>
                  </w:checkBox>
                </w:ffData>
              </w:fldChar>
            </w:r>
            <w:bookmarkStart w:id="5" w:name="Check18"/>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end"/>
            </w:r>
            <w:bookmarkEnd w:id="5"/>
            <w:r w:rsidRPr="00933D07">
              <w:rPr>
                <w:b/>
                <w:shd w:val="clear" w:color="auto" w:fill="FFFFFF"/>
              </w:rPr>
              <w:t xml:space="preserve">   </w:t>
            </w:r>
            <w:r w:rsidRPr="00933D07">
              <w:rPr>
                <w:shd w:val="clear" w:color="auto" w:fill="FFFFFF"/>
              </w:rPr>
              <w:t>module of the degree</w:t>
            </w:r>
          </w:p>
        </w:tc>
      </w:tr>
      <w:tr w:rsidR="00933D07" w:rsidRPr="00933D07" w14:paraId="08D38AC7" w14:textId="77777777" w:rsidTr="00933D0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130AC8B" w14:textId="77777777" w:rsidR="00933D07" w:rsidRPr="00933D07" w:rsidRDefault="00933D07" w:rsidP="00933D07">
            <w:pPr>
              <w:spacing w:after="160"/>
              <w:rPr>
                <w:shd w:val="clear" w:color="auto" w:fill="FFFFFF"/>
              </w:rPr>
            </w:pPr>
            <w:r w:rsidRPr="00933D07">
              <w:rPr>
                <w:shd w:val="clear" w:color="auto" w:fill="FFFFFF"/>
              </w:rPr>
              <w:t>I confirm that this is my original work and that I have adhered to the University policy on plagiarism.</w:t>
            </w:r>
          </w:p>
          <w:p w14:paraId="73584E73" w14:textId="6677A9B2" w:rsidR="00933D07" w:rsidRPr="00933D07" w:rsidRDefault="00933D07" w:rsidP="00933D07">
            <w:pPr>
              <w:spacing w:after="160"/>
              <w:rPr>
                <w:shd w:val="clear" w:color="auto" w:fill="FFFFFF"/>
              </w:rPr>
            </w:pPr>
            <w:r w:rsidRPr="00933D07">
              <w:rPr>
                <w:shd w:val="clear" w:color="auto" w:fill="FFFFFF"/>
              </w:rPr>
              <w:t>Signed ……………</w:t>
            </w:r>
            <w:r w:rsidR="00DB2166" w:rsidRPr="00DB2166">
              <w:rPr>
                <w:b/>
                <w:bCs/>
                <w:shd w:val="clear" w:color="auto" w:fill="FFFFFF"/>
              </w:rPr>
              <w:t>JWEEKES</w:t>
            </w:r>
            <w:r w:rsidRPr="00933D07">
              <w:rPr>
                <w:shd w:val="clear" w:color="auto" w:fill="FFFFFF"/>
              </w:rPr>
              <w:t>…………………………</w:t>
            </w:r>
          </w:p>
          <w:p w14:paraId="1DC678A8" w14:textId="3EA1A5C7" w:rsidR="00933D07" w:rsidRPr="00933D07" w:rsidRDefault="00933D07" w:rsidP="00933D07">
            <w:pPr>
              <w:spacing w:after="160"/>
              <w:rPr>
                <w:b/>
                <w:shd w:val="clear" w:color="auto" w:fill="FFFFFF"/>
              </w:rPr>
            </w:pPr>
            <w:r w:rsidRPr="00933D07">
              <w:rPr>
                <w:b/>
                <w:shd w:val="clear" w:color="auto" w:fill="FFFFFF"/>
              </w:rPr>
              <w:t xml:space="preserve">Email </w:t>
            </w:r>
            <w:proofErr w:type="spellStart"/>
            <w:proofErr w:type="gramStart"/>
            <w:r w:rsidRPr="00933D07">
              <w:rPr>
                <w:b/>
                <w:shd w:val="clear" w:color="auto" w:fill="FFFFFF"/>
              </w:rPr>
              <w:t>submission:if</w:t>
            </w:r>
            <w:proofErr w:type="spellEnd"/>
            <w:proofErr w:type="gramEnd"/>
            <w:r w:rsidRPr="00933D07">
              <w:rPr>
                <w:b/>
                <w:shd w:val="clear" w:color="auto" w:fill="FFFFFF"/>
              </w:rPr>
              <w:t xml:space="preserve"> you are submitting this form via email, please tick this box </w:t>
            </w:r>
            <w:r w:rsidR="00DB2166" w:rsidRPr="00DB2166">
              <w:rPr>
                <w:b/>
                <w:sz w:val="44"/>
                <w:szCs w:val="44"/>
                <w:shd w:val="clear" w:color="auto" w:fill="FFFFFF"/>
              </w:rPr>
              <w:sym w:font="Wingdings" w:char="F0FE"/>
            </w:r>
          </w:p>
          <w:p w14:paraId="620F87A4" w14:textId="77777777" w:rsidR="00933D07" w:rsidRPr="00933D07" w:rsidRDefault="00933D07" w:rsidP="00933D07">
            <w:pPr>
              <w:spacing w:after="160"/>
              <w:rPr>
                <w:shd w:val="clear" w:color="auto" w:fill="FFFFFF"/>
              </w:rPr>
            </w:pPr>
            <w:r w:rsidRPr="00933D07">
              <w:rPr>
                <w:b/>
                <w:shd w:val="clear" w:color="auto" w:fill="FFFFFF"/>
              </w:rPr>
              <w:t>(as a substitute for your signature) to confirm that you agree to the above declaration.</w:t>
            </w:r>
          </w:p>
        </w:tc>
      </w:tr>
      <w:tr w:rsidR="00933D07" w:rsidRPr="00933D07" w14:paraId="4E0C85DD" w14:textId="77777777" w:rsidTr="00933D0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367FB2DC" w14:textId="77777777" w:rsidR="00933D07" w:rsidRPr="00933D07" w:rsidRDefault="00933D07" w:rsidP="00933D07">
            <w:pPr>
              <w:spacing w:after="160"/>
              <w:rPr>
                <w:b/>
                <w:shd w:val="clear" w:color="auto" w:fill="FFFFFF"/>
              </w:rPr>
            </w:pPr>
          </w:p>
          <w:p w14:paraId="5BFD6F19" w14:textId="77777777" w:rsidR="00933D07" w:rsidRPr="00933D07" w:rsidRDefault="00933D07" w:rsidP="00933D07">
            <w:pPr>
              <w:spacing w:after="160"/>
              <w:rPr>
                <w:shd w:val="clear" w:color="auto" w:fill="FFFFFF"/>
              </w:rPr>
            </w:pPr>
            <w:r w:rsidRPr="00933D07">
              <w:rPr>
                <w:b/>
                <w:shd w:val="clear" w:color="auto" w:fill="FFFFFF"/>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33D07" w:rsidRPr="00933D07" w14:paraId="78C3A089" w14:textId="77777777">
              <w:tc>
                <w:tcPr>
                  <w:tcW w:w="6970" w:type="dxa"/>
                  <w:tcBorders>
                    <w:top w:val="single" w:sz="4" w:space="0" w:color="auto"/>
                    <w:left w:val="single" w:sz="4" w:space="0" w:color="auto"/>
                    <w:bottom w:val="single" w:sz="4" w:space="0" w:color="auto"/>
                    <w:right w:val="single" w:sz="4" w:space="0" w:color="auto"/>
                  </w:tcBorders>
                </w:tcPr>
                <w:p w14:paraId="0D3AC876" w14:textId="77777777" w:rsidR="00933D07" w:rsidRPr="00933D07" w:rsidRDefault="00933D07" w:rsidP="00933D07">
                  <w:pPr>
                    <w:spacing w:after="160"/>
                    <w:rPr>
                      <w:shd w:val="clear" w:color="auto" w:fill="FFFFFF"/>
                    </w:rPr>
                  </w:pPr>
                  <w:r w:rsidRPr="00933D07">
                    <w:rPr>
                      <w:shd w:val="clear" w:color="auto" w:fill="FFFFFF"/>
                    </w:rPr>
                    <w:t>1</w:t>
                  </w:r>
                  <w:r w:rsidRPr="00933D07">
                    <w:rPr>
                      <w:shd w:val="clear" w:color="auto" w:fill="FFFFFF"/>
                      <w:vertAlign w:val="superscript"/>
                    </w:rPr>
                    <w:t>st</w:t>
                  </w:r>
                  <w:r w:rsidRPr="00933D07">
                    <w:rPr>
                      <w:shd w:val="clear" w:color="auto" w:fill="FFFFFF"/>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23290C25" w14:textId="77777777" w:rsidR="00933D07" w:rsidRPr="00933D07" w:rsidRDefault="00933D07" w:rsidP="00933D07">
                  <w:pPr>
                    <w:spacing w:after="160"/>
                    <w:rPr>
                      <w:shd w:val="clear" w:color="auto" w:fill="FFFFFF"/>
                    </w:rPr>
                  </w:pPr>
                </w:p>
              </w:tc>
            </w:tr>
            <w:tr w:rsidR="00933D07" w:rsidRPr="00933D07" w14:paraId="259FD81F" w14:textId="77777777">
              <w:tc>
                <w:tcPr>
                  <w:tcW w:w="6970" w:type="dxa"/>
                  <w:tcBorders>
                    <w:top w:val="single" w:sz="4" w:space="0" w:color="auto"/>
                    <w:left w:val="single" w:sz="4" w:space="0" w:color="auto"/>
                    <w:bottom w:val="single" w:sz="4" w:space="0" w:color="auto"/>
                    <w:right w:val="single" w:sz="4" w:space="0" w:color="auto"/>
                  </w:tcBorders>
                </w:tcPr>
                <w:p w14:paraId="0BBEB444" w14:textId="77777777" w:rsidR="00933D07" w:rsidRPr="00933D07" w:rsidRDefault="00933D07" w:rsidP="00933D07">
                  <w:pPr>
                    <w:spacing w:after="160"/>
                    <w:rPr>
                      <w:shd w:val="clear" w:color="auto" w:fill="FFFFFF"/>
                    </w:rPr>
                  </w:pPr>
                  <w:r w:rsidRPr="00933D07">
                    <w:rPr>
                      <w:shd w:val="clear" w:color="auto" w:fill="FFFFFF"/>
                    </w:rPr>
                    <w:t>2</w:t>
                  </w:r>
                  <w:r w:rsidRPr="00933D07">
                    <w:rPr>
                      <w:shd w:val="clear" w:color="auto" w:fill="FFFFFF"/>
                      <w:vertAlign w:val="superscript"/>
                    </w:rPr>
                    <w:t>nd</w:t>
                  </w:r>
                  <w:r w:rsidRPr="00933D07">
                    <w:rPr>
                      <w:shd w:val="clear" w:color="auto" w:fill="FFFFFF"/>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2E163945" w14:textId="77777777" w:rsidR="00933D07" w:rsidRPr="00933D07" w:rsidRDefault="00933D07" w:rsidP="00933D07">
                  <w:pPr>
                    <w:spacing w:after="160"/>
                    <w:rPr>
                      <w:shd w:val="clear" w:color="auto" w:fill="FFFFFF"/>
                    </w:rPr>
                  </w:pPr>
                </w:p>
              </w:tc>
            </w:tr>
            <w:tr w:rsidR="00933D07" w:rsidRPr="00933D07" w14:paraId="5AC49B98" w14:textId="77777777">
              <w:tc>
                <w:tcPr>
                  <w:tcW w:w="6970" w:type="dxa"/>
                  <w:tcBorders>
                    <w:top w:val="single" w:sz="4" w:space="0" w:color="auto"/>
                    <w:left w:val="single" w:sz="4" w:space="0" w:color="auto"/>
                    <w:bottom w:val="single" w:sz="4" w:space="0" w:color="auto"/>
                    <w:right w:val="single" w:sz="4" w:space="0" w:color="auto"/>
                  </w:tcBorders>
                </w:tcPr>
                <w:p w14:paraId="3A983C26" w14:textId="77777777" w:rsidR="00933D07" w:rsidRPr="00933D07" w:rsidRDefault="00933D07" w:rsidP="00933D07">
                  <w:pPr>
                    <w:spacing w:after="160"/>
                    <w:rPr>
                      <w:shd w:val="clear" w:color="auto" w:fill="FFFFFF"/>
                    </w:rPr>
                  </w:pPr>
                  <w:r w:rsidRPr="00933D07">
                    <w:rPr>
                      <w:shd w:val="clear" w:color="auto" w:fill="FFFFFF"/>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D4853D2" w14:textId="77777777" w:rsidR="00933D07" w:rsidRPr="00933D07" w:rsidRDefault="00933D07" w:rsidP="00933D07">
                  <w:pPr>
                    <w:spacing w:after="160"/>
                    <w:rPr>
                      <w:shd w:val="clear" w:color="auto" w:fill="FFFFFF"/>
                    </w:rPr>
                  </w:pPr>
                </w:p>
              </w:tc>
            </w:tr>
            <w:tr w:rsidR="00933D07" w:rsidRPr="00933D07" w14:paraId="020364E4" w14:textId="77777777">
              <w:tc>
                <w:tcPr>
                  <w:tcW w:w="6970" w:type="dxa"/>
                  <w:tcBorders>
                    <w:top w:val="single" w:sz="4" w:space="0" w:color="auto"/>
                    <w:left w:val="single" w:sz="4" w:space="0" w:color="auto"/>
                    <w:bottom w:val="single" w:sz="4" w:space="0" w:color="auto"/>
                    <w:right w:val="single" w:sz="4" w:space="0" w:color="auto"/>
                  </w:tcBorders>
                </w:tcPr>
                <w:p w14:paraId="583EE868" w14:textId="0A055B27" w:rsidR="00933D07" w:rsidRPr="00933D07" w:rsidRDefault="00933D07" w:rsidP="00933D07">
                  <w:pPr>
                    <w:spacing w:after="160"/>
                    <w:rPr>
                      <w:b/>
                      <w:shd w:val="clear" w:color="auto" w:fill="FFFFFF"/>
                    </w:rPr>
                  </w:pPr>
                  <w:r w:rsidRPr="00933D07">
                    <w:rPr>
                      <w:b/>
                      <w:shd w:val="clear" w:color="auto" w:fill="FFFFFF"/>
                    </w:rPr>
                    <w:t>Final Mark</w:t>
                  </w:r>
                </w:p>
              </w:tc>
              <w:tc>
                <w:tcPr>
                  <w:tcW w:w="1660" w:type="dxa"/>
                  <w:tcBorders>
                    <w:top w:val="single" w:sz="4" w:space="0" w:color="auto"/>
                    <w:left w:val="single" w:sz="4" w:space="0" w:color="auto"/>
                    <w:bottom w:val="single" w:sz="4" w:space="0" w:color="auto"/>
                    <w:right w:val="single" w:sz="4" w:space="0" w:color="auto"/>
                  </w:tcBorders>
                </w:tcPr>
                <w:p w14:paraId="0066C796" w14:textId="77777777" w:rsidR="00933D07" w:rsidRPr="00933D07" w:rsidRDefault="00933D07" w:rsidP="00933D07">
                  <w:pPr>
                    <w:spacing w:after="160"/>
                    <w:rPr>
                      <w:shd w:val="clear" w:color="auto" w:fill="FFFFFF"/>
                    </w:rPr>
                  </w:pPr>
                </w:p>
              </w:tc>
            </w:tr>
          </w:tbl>
          <w:p w14:paraId="5742366D" w14:textId="77777777" w:rsidR="00933D07" w:rsidRPr="00933D07" w:rsidRDefault="00933D07" w:rsidP="00933D07">
            <w:pPr>
              <w:spacing w:after="160"/>
              <w:rPr>
                <w:b/>
                <w:shd w:val="clear" w:color="auto" w:fill="FFFFFF"/>
              </w:rPr>
            </w:pPr>
          </w:p>
          <w:p w14:paraId="6DF2406F" w14:textId="7D42E2D7" w:rsidR="00933D07" w:rsidRPr="00933D07" w:rsidRDefault="00933D07" w:rsidP="00933D07">
            <w:pPr>
              <w:spacing w:after="160"/>
              <w:rPr>
                <w:shd w:val="clear" w:color="auto" w:fill="FFFFFF"/>
              </w:rPr>
            </w:pPr>
            <w:r w:rsidRPr="00933D07">
              <w:rPr>
                <w:b/>
                <w:shd w:val="clear" w:color="auto" w:fill="FFFFFF"/>
              </w:rPr>
              <w:t>NB.</w:t>
            </w:r>
            <w:r w:rsidRPr="00933D07">
              <w:rPr>
                <w:shd w:val="clear" w:color="auto" w:fill="FFFFFF"/>
              </w:rPr>
              <w:t xml:space="preserve">  All marks are provisional until confirmed by the Final Examination Board.</w:t>
            </w:r>
          </w:p>
          <w:p w14:paraId="019ECEAD" w14:textId="77777777" w:rsidR="00933D07" w:rsidRPr="00933D07" w:rsidRDefault="00933D07" w:rsidP="00933D07">
            <w:pPr>
              <w:spacing w:after="160"/>
              <w:rPr>
                <w:b/>
                <w:shd w:val="clear" w:color="auto" w:fill="FFFFFF"/>
              </w:rPr>
            </w:pPr>
          </w:p>
          <w:p w14:paraId="446B6923" w14:textId="77777777" w:rsidR="00933D07" w:rsidRPr="00933D07" w:rsidRDefault="00933D07" w:rsidP="00933D07">
            <w:pPr>
              <w:spacing w:after="160"/>
              <w:rPr>
                <w:b/>
                <w:shd w:val="clear" w:color="auto" w:fill="FFFFFF"/>
              </w:rPr>
            </w:pPr>
          </w:p>
          <w:p w14:paraId="67AD3696" w14:textId="77777777" w:rsidR="00933D07" w:rsidRPr="00933D07" w:rsidRDefault="00933D07" w:rsidP="00933D07">
            <w:pPr>
              <w:spacing w:after="160"/>
              <w:rPr>
                <w:b/>
                <w:shd w:val="clear" w:color="auto" w:fill="FFFFFF"/>
              </w:rPr>
            </w:pPr>
            <w:r w:rsidRPr="00933D07">
              <w:rPr>
                <w:b/>
                <w:shd w:val="clear" w:color="auto" w:fill="FFFFFF"/>
              </w:rPr>
              <w:t xml:space="preserve">For completion by Marker </w:t>
            </w:r>
            <w:proofErr w:type="gramStart"/>
            <w:r w:rsidRPr="00933D07">
              <w:rPr>
                <w:b/>
                <w:shd w:val="clear" w:color="auto" w:fill="FFFFFF"/>
              </w:rPr>
              <w:t>1 :</w:t>
            </w:r>
            <w:proofErr w:type="gramEnd"/>
          </w:p>
          <w:p w14:paraId="7B13F9BF" w14:textId="77777777" w:rsidR="00933D07" w:rsidRPr="00933D07" w:rsidRDefault="00933D07" w:rsidP="00933D07">
            <w:pPr>
              <w:spacing w:after="160"/>
              <w:rPr>
                <w:shd w:val="clear" w:color="auto" w:fill="FFFFFF"/>
              </w:rPr>
            </w:pPr>
            <w:r w:rsidRPr="00933D07">
              <w:rPr>
                <w:shd w:val="clear" w:color="auto" w:fill="FFFFFF"/>
              </w:rPr>
              <w:t>Comments:</w:t>
            </w:r>
          </w:p>
          <w:p w14:paraId="48610BBF" w14:textId="77777777" w:rsidR="00933D07" w:rsidRPr="00933D07" w:rsidRDefault="00933D07" w:rsidP="00933D07">
            <w:pPr>
              <w:spacing w:after="160"/>
              <w:rPr>
                <w:shd w:val="clear" w:color="auto" w:fill="FFFFFF"/>
              </w:rPr>
            </w:pPr>
          </w:p>
        </w:tc>
      </w:tr>
      <w:tr w:rsidR="00933D07" w:rsidRPr="00933D07" w14:paraId="4267E9A3" w14:textId="77777777" w:rsidTr="00933D0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1784334" w14:textId="77777777" w:rsidR="00933D07" w:rsidRPr="00933D07" w:rsidRDefault="00933D07" w:rsidP="00933D07">
            <w:pPr>
              <w:spacing w:after="160"/>
              <w:rPr>
                <w:shd w:val="clear" w:color="auto" w:fill="FFFFFF"/>
              </w:rPr>
            </w:pPr>
            <w:r w:rsidRPr="00933D07">
              <w:rPr>
                <w:shd w:val="clear" w:color="auto" w:fill="FFFFFF"/>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0DB70C84" w14:textId="77777777" w:rsidR="00933D07" w:rsidRPr="00933D07" w:rsidRDefault="00933D07" w:rsidP="00933D07">
            <w:pPr>
              <w:spacing w:after="160"/>
              <w:rPr>
                <w:shd w:val="clear" w:color="auto" w:fill="FFFFFF"/>
              </w:rPr>
            </w:pPr>
            <w:r w:rsidRPr="00933D07">
              <w:rPr>
                <w:shd w:val="clear" w:color="auto" w:fill="FFFFFF"/>
              </w:rPr>
              <w:t>Date:</w:t>
            </w:r>
          </w:p>
        </w:tc>
      </w:tr>
      <w:tr w:rsidR="00933D07" w:rsidRPr="00933D07" w14:paraId="10275D55" w14:textId="77777777" w:rsidTr="00933D07">
        <w:tc>
          <w:tcPr>
            <w:tcW w:w="8856" w:type="dxa"/>
            <w:gridSpan w:val="5"/>
            <w:tcBorders>
              <w:top w:val="single" w:sz="4" w:space="0" w:color="000000"/>
              <w:left w:val="single" w:sz="4" w:space="0" w:color="000000"/>
              <w:bottom w:val="single" w:sz="4" w:space="0" w:color="000000"/>
              <w:right w:val="single" w:sz="4" w:space="0" w:color="000000"/>
            </w:tcBorders>
          </w:tcPr>
          <w:p w14:paraId="277AE935" w14:textId="77777777" w:rsidR="00933D07" w:rsidRPr="00933D07" w:rsidRDefault="00933D07" w:rsidP="00933D07">
            <w:pPr>
              <w:spacing w:after="160"/>
              <w:rPr>
                <w:bCs/>
                <w:i/>
                <w:shd w:val="clear" w:color="auto" w:fill="FFFFFF"/>
              </w:rPr>
            </w:pPr>
          </w:p>
          <w:p w14:paraId="31516BAC" w14:textId="77777777" w:rsidR="00933D07" w:rsidRPr="00933D07" w:rsidRDefault="00933D07" w:rsidP="00933D07">
            <w:pPr>
              <w:spacing w:after="160"/>
              <w:rPr>
                <w:b/>
                <w:bCs/>
                <w:shd w:val="clear" w:color="auto" w:fill="FFFFFF"/>
              </w:rPr>
            </w:pPr>
            <w:r w:rsidRPr="00933D07">
              <w:rPr>
                <w:b/>
                <w:bCs/>
                <w:shd w:val="clear" w:color="auto" w:fill="FFFFFF"/>
              </w:rPr>
              <w:t>For completion by Marker 2/Moderator:</w:t>
            </w:r>
          </w:p>
          <w:p w14:paraId="1B9C8206" w14:textId="77777777" w:rsidR="00933D07" w:rsidRPr="00933D07" w:rsidRDefault="00933D07" w:rsidP="00933D07">
            <w:pPr>
              <w:spacing w:after="160"/>
              <w:rPr>
                <w:b/>
                <w:bCs/>
                <w:shd w:val="clear" w:color="auto" w:fill="FFFFFF"/>
              </w:rPr>
            </w:pPr>
          </w:p>
          <w:p w14:paraId="31169BD8" w14:textId="0E8E1EDE" w:rsidR="00933D07" w:rsidRPr="00933D07" w:rsidRDefault="00933D07" w:rsidP="00933D07">
            <w:pPr>
              <w:spacing w:after="160"/>
              <w:rPr>
                <w:bCs/>
                <w:shd w:val="clear" w:color="auto" w:fill="FFFFFF"/>
              </w:rPr>
            </w:pPr>
            <w:r w:rsidRPr="00933D07">
              <w:rPr>
                <w:bCs/>
                <w:shd w:val="clear" w:color="auto" w:fill="FFFFFF"/>
              </w:rPr>
              <w:t>Comments:</w:t>
            </w:r>
          </w:p>
          <w:p w14:paraId="4B65818A" w14:textId="77777777" w:rsidR="00933D07" w:rsidRPr="00933D07" w:rsidRDefault="00933D07" w:rsidP="00933D07">
            <w:pPr>
              <w:spacing w:after="160"/>
              <w:rPr>
                <w:bCs/>
                <w:shd w:val="clear" w:color="auto" w:fill="FFFFFF"/>
              </w:rPr>
            </w:pPr>
          </w:p>
        </w:tc>
      </w:tr>
      <w:tr w:rsidR="00933D07" w:rsidRPr="00933D07" w14:paraId="02A7C7C9" w14:textId="77777777" w:rsidTr="00933D0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1344352" w14:textId="77777777" w:rsidR="00933D07" w:rsidRPr="00933D07" w:rsidRDefault="00933D07" w:rsidP="00933D07">
            <w:pPr>
              <w:spacing w:after="160"/>
              <w:rPr>
                <w:bCs/>
                <w:shd w:val="clear" w:color="auto" w:fill="FFFFFF"/>
              </w:rPr>
            </w:pPr>
            <w:r w:rsidRPr="00933D07">
              <w:rPr>
                <w:bCs/>
                <w:shd w:val="clear" w:color="auto" w:fill="FFFFFF"/>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D077887" w14:textId="77777777" w:rsidR="00933D07" w:rsidRPr="00933D07" w:rsidRDefault="00933D07" w:rsidP="00933D07">
            <w:pPr>
              <w:spacing w:after="160"/>
              <w:rPr>
                <w:bCs/>
                <w:shd w:val="clear" w:color="auto" w:fill="FFFFFF"/>
              </w:rPr>
            </w:pPr>
            <w:r w:rsidRPr="00933D07">
              <w:rPr>
                <w:bCs/>
                <w:shd w:val="clear" w:color="auto" w:fill="FFFFFF"/>
              </w:rPr>
              <w:t>Date:</w:t>
            </w:r>
          </w:p>
        </w:tc>
      </w:tr>
      <w:tr w:rsidR="00933D07" w:rsidRPr="00933D07" w14:paraId="556FBC02" w14:textId="77777777" w:rsidTr="00933D0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79A81D58" w14:textId="77777777" w:rsidR="00933D07" w:rsidRPr="00933D07" w:rsidRDefault="00933D07" w:rsidP="00933D07">
            <w:pPr>
              <w:spacing w:after="160"/>
              <w:rPr>
                <w:b/>
                <w:shd w:val="clear" w:color="auto" w:fill="FFFFFF"/>
              </w:rPr>
            </w:pPr>
            <w:r w:rsidRPr="00933D07">
              <w:rPr>
                <w:b/>
                <w:shd w:val="clear" w:color="auto" w:fill="FFFFFF"/>
              </w:rPr>
              <w:t>External Examiner’s comments (if relevant)</w:t>
            </w:r>
          </w:p>
          <w:p w14:paraId="245CB8A6" w14:textId="77777777" w:rsidR="00933D07" w:rsidRPr="00933D07" w:rsidRDefault="00933D07" w:rsidP="00933D07">
            <w:pPr>
              <w:spacing w:after="160"/>
              <w:rPr>
                <w:bCs/>
                <w:shd w:val="clear" w:color="auto" w:fill="FFFFFF"/>
              </w:rPr>
            </w:pPr>
          </w:p>
          <w:p w14:paraId="14247380" w14:textId="77777777" w:rsidR="00933D07" w:rsidRPr="00933D07" w:rsidRDefault="00933D07" w:rsidP="00933D07">
            <w:pPr>
              <w:spacing w:after="160"/>
              <w:rPr>
                <w:bCs/>
                <w:shd w:val="clear" w:color="auto" w:fill="FFFFFF"/>
              </w:rPr>
            </w:pPr>
          </w:p>
        </w:tc>
      </w:tr>
      <w:tr w:rsidR="00933D07" w:rsidRPr="00933D07" w14:paraId="01246BFD" w14:textId="77777777" w:rsidTr="00933D0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A8C6FA5" w14:textId="77777777" w:rsidR="00933D07" w:rsidRPr="00933D07" w:rsidRDefault="00933D07" w:rsidP="00933D07">
            <w:pPr>
              <w:spacing w:after="160"/>
              <w:rPr>
                <w:shd w:val="clear" w:color="auto" w:fill="FFFFFF"/>
              </w:rPr>
            </w:pPr>
            <w:r w:rsidRPr="00933D07">
              <w:rPr>
                <w:shd w:val="clear" w:color="auto" w:fill="FFFFFF"/>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8A3DB64" w14:textId="77777777" w:rsidR="00933D07" w:rsidRPr="00933D07" w:rsidRDefault="00933D07" w:rsidP="00933D07">
            <w:pPr>
              <w:spacing w:after="160"/>
              <w:rPr>
                <w:shd w:val="clear" w:color="auto" w:fill="FFFFFF"/>
              </w:rPr>
            </w:pPr>
            <w:r w:rsidRPr="00933D07">
              <w:rPr>
                <w:shd w:val="clear" w:color="auto" w:fill="FFFFFF"/>
              </w:rPr>
              <w:t>Date:</w:t>
            </w:r>
          </w:p>
        </w:tc>
      </w:tr>
    </w:tbl>
    <w:p w14:paraId="6D4F8886" w14:textId="77777777" w:rsidR="00933D07" w:rsidRPr="00933D07" w:rsidRDefault="00933D07" w:rsidP="00933D07">
      <w:pPr>
        <w:spacing w:after="160"/>
        <w:rPr>
          <w:bCs/>
          <w:shd w:val="clear" w:color="auto" w:fill="FFFFFF"/>
        </w:rPr>
      </w:pPr>
    </w:p>
    <w:p w14:paraId="2FDEE4A5" w14:textId="77777777" w:rsidR="00933D07" w:rsidRDefault="00933D07">
      <w:pPr>
        <w:spacing w:after="160" w:line="259" w:lineRule="auto"/>
        <w:rPr>
          <w:sz w:val="32"/>
          <w:szCs w:val="32"/>
          <w:shd w:val="clear" w:color="auto" w:fill="FFFFFF"/>
        </w:rPr>
      </w:pPr>
      <w:r>
        <w:rPr>
          <w:sz w:val="32"/>
          <w:szCs w:val="32"/>
          <w:shd w:val="clear" w:color="auto" w:fill="FFFFFF"/>
        </w:rPr>
        <w:br w:type="page"/>
      </w:r>
    </w:p>
    <w:p w14:paraId="74ACDF85" w14:textId="78960F89" w:rsidR="00DF58CD" w:rsidRPr="00F857F2" w:rsidRDefault="00DF58CD" w:rsidP="00F857F2">
      <w:pPr>
        <w:spacing w:after="240" w:line="276" w:lineRule="auto"/>
        <w:jc w:val="center"/>
        <w:rPr>
          <w:sz w:val="32"/>
          <w:szCs w:val="32"/>
        </w:rPr>
      </w:pPr>
      <w:r w:rsidRPr="00F857F2">
        <w:rPr>
          <w:sz w:val="32"/>
          <w:szCs w:val="32"/>
          <w:shd w:val="clear" w:color="auto" w:fill="FFFFFF"/>
        </w:rPr>
        <w:lastRenderedPageBreak/>
        <w:t>Is sacred space a human construct or a natural phenomenon?</w:t>
      </w:r>
    </w:p>
    <w:p w14:paraId="4FF5EE23" w14:textId="7CBCDE66" w:rsidR="00306937" w:rsidRPr="00F857F2" w:rsidRDefault="00DF58CD" w:rsidP="00F857F2">
      <w:pPr>
        <w:pStyle w:val="Title"/>
        <w:spacing w:after="240" w:line="276" w:lineRule="auto"/>
        <w:jc w:val="center"/>
        <w:rPr>
          <w:rFonts w:ascii="Times New Roman" w:hAnsi="Times New Roman" w:cs="Times New Roman"/>
          <w:sz w:val="44"/>
          <w:szCs w:val="44"/>
        </w:rPr>
      </w:pPr>
      <w:r w:rsidRPr="00F857F2">
        <w:rPr>
          <w:rFonts w:ascii="Times New Roman" w:hAnsi="Times New Roman" w:cs="Times New Roman"/>
          <w:sz w:val="52"/>
          <w:szCs w:val="52"/>
        </w:rPr>
        <w:t>“Active Sacred Sites” – Towards an official designation of sacred landscapes</w:t>
      </w:r>
    </w:p>
    <w:p w14:paraId="52D52905" w14:textId="77777777" w:rsidR="009B347C" w:rsidRDefault="009B347C" w:rsidP="00F857F2">
      <w:pPr>
        <w:spacing w:after="240" w:line="276" w:lineRule="auto"/>
        <w:rPr>
          <w:b/>
          <w:bCs/>
          <w:sz w:val="28"/>
          <w:szCs w:val="28"/>
        </w:rPr>
      </w:pPr>
    </w:p>
    <w:p w14:paraId="39132ECA" w14:textId="357489BF" w:rsidR="00DF58CD" w:rsidRPr="00F857F2" w:rsidRDefault="00DF58CD" w:rsidP="00F857F2">
      <w:pPr>
        <w:spacing w:after="240" w:line="276" w:lineRule="auto"/>
        <w:rPr>
          <w:b/>
          <w:bCs/>
          <w:sz w:val="28"/>
          <w:szCs w:val="28"/>
        </w:rPr>
      </w:pPr>
      <w:r w:rsidRPr="00F857F2">
        <w:rPr>
          <w:b/>
          <w:bCs/>
          <w:sz w:val="28"/>
          <w:szCs w:val="28"/>
        </w:rPr>
        <w:t>Introduction</w:t>
      </w:r>
      <w:r w:rsidR="00B90206" w:rsidRPr="00F857F2">
        <w:rPr>
          <w:b/>
          <w:bCs/>
          <w:sz w:val="28"/>
          <w:szCs w:val="28"/>
        </w:rPr>
        <w:t xml:space="preserve"> </w:t>
      </w:r>
    </w:p>
    <w:p w14:paraId="36BAE4B2" w14:textId="28FD5E34" w:rsidR="00DF58CD" w:rsidRPr="00F857F2" w:rsidRDefault="00D2135D" w:rsidP="00F857F2">
      <w:pPr>
        <w:spacing w:after="240" w:line="276" w:lineRule="auto"/>
        <w:ind w:firstLine="720"/>
      </w:pPr>
      <w:r w:rsidRPr="00F857F2">
        <w:t xml:space="preserve">The concept of sacred space has been considered by numerous theorists over the past century, exploring </w:t>
      </w:r>
      <w:r w:rsidRPr="00AA1A68">
        <w:t xml:space="preserve">questions </w:t>
      </w:r>
      <w:r w:rsidR="00A950A4" w:rsidRPr="00AA1A68">
        <w:t xml:space="preserve">about </w:t>
      </w:r>
      <w:r w:rsidRPr="00AA1A68">
        <w:t xml:space="preserve">what </w:t>
      </w:r>
      <w:r w:rsidRPr="00F857F2">
        <w:t xml:space="preserve">constitutes </w:t>
      </w:r>
      <w:r w:rsidR="00AA1A68">
        <w:t>sacredness</w:t>
      </w:r>
      <w:r w:rsidRPr="00F857F2">
        <w:t>, what makes it different and how it can be experienced. In practice, the idea of sacred space has been a strongly contested topic, which has often been disagreed with and sidelined. Recently, however,</w:t>
      </w:r>
      <w:r w:rsidR="00AA1A68">
        <w:t xml:space="preserve"> there has been </w:t>
      </w:r>
      <w:r w:rsidRPr="00F857F2">
        <w:t xml:space="preserve">a discussion </w:t>
      </w:r>
      <w:r w:rsidR="00F46D3F">
        <w:t>regarding</w:t>
      </w:r>
      <w:r w:rsidRPr="00F857F2">
        <w:t xml:space="preserve"> Thornborough Henges in North Yorkshire,</w:t>
      </w:r>
      <w:r w:rsidR="00F46D3F">
        <w:t xml:space="preserve"> about</w:t>
      </w:r>
      <w:r w:rsidRPr="00F857F2">
        <w:t xml:space="preserve"> the spiritual significance the site has to the </w:t>
      </w:r>
      <w:r w:rsidR="00671743" w:rsidRPr="00F857F2">
        <w:t>present-day</w:t>
      </w:r>
      <w:r w:rsidRPr="00F857F2">
        <w:t xml:space="preserve"> community, and the </w:t>
      </w:r>
      <w:r w:rsidR="00F46D3F">
        <w:t>proposal</w:t>
      </w:r>
      <w:r w:rsidRPr="00F857F2">
        <w:t xml:space="preserve"> to classify the site as an “Active Sacred Site.” </w:t>
      </w:r>
      <w:r w:rsidR="00DF58CD" w:rsidRPr="00F857F2">
        <w:t>This essay will</w:t>
      </w:r>
      <w:r w:rsidR="00132306" w:rsidRPr="00F857F2">
        <w:t xml:space="preserve"> </w:t>
      </w:r>
      <w:r w:rsidRPr="00F857F2">
        <w:t>discuss</w:t>
      </w:r>
      <w:r w:rsidR="00132306" w:rsidRPr="00F857F2">
        <w:t xml:space="preserve"> </w:t>
      </w:r>
      <w:r w:rsidRPr="00F857F2">
        <w:t>this proposed classification in relation to theory and past scholarship on sacred geography to determine a possible theoretical basis for such a designation, including its implications and relevant considerations</w:t>
      </w:r>
      <w:r w:rsidR="00671743" w:rsidRPr="00F857F2">
        <w:t xml:space="preserve">, </w:t>
      </w:r>
      <w:r w:rsidR="00F46D3F">
        <w:t>and</w:t>
      </w:r>
      <w:r w:rsidR="00671743" w:rsidRPr="00F857F2">
        <w:t xml:space="preserve"> </w:t>
      </w:r>
      <w:r w:rsidR="00F46D3F">
        <w:t>assess</w:t>
      </w:r>
      <w:r w:rsidR="00671743" w:rsidRPr="00F857F2">
        <w:t xml:space="preserve"> whether or not such a distinction implies that sacred space is a human construct or a natural phenomenon. </w:t>
      </w:r>
    </w:p>
    <w:p w14:paraId="7C32FC09" w14:textId="77777777" w:rsidR="00D2135D" w:rsidRPr="00F857F2" w:rsidRDefault="00D2135D" w:rsidP="00F857F2">
      <w:pPr>
        <w:pStyle w:val="ListParagraph"/>
        <w:spacing w:after="240" w:line="276" w:lineRule="auto"/>
      </w:pPr>
    </w:p>
    <w:p w14:paraId="3468C76B" w14:textId="625A531E" w:rsidR="00927FE0" w:rsidRPr="00F857F2" w:rsidRDefault="00927FE0" w:rsidP="00F857F2">
      <w:pPr>
        <w:spacing w:after="240" w:line="276" w:lineRule="auto"/>
        <w:rPr>
          <w:b/>
          <w:bCs/>
          <w:sz w:val="28"/>
          <w:szCs w:val="28"/>
        </w:rPr>
      </w:pPr>
      <w:r w:rsidRPr="00F857F2">
        <w:rPr>
          <w:b/>
          <w:bCs/>
          <w:sz w:val="28"/>
          <w:szCs w:val="28"/>
        </w:rPr>
        <w:t>Sacred Geography Theory</w:t>
      </w:r>
    </w:p>
    <w:p w14:paraId="06D99093" w14:textId="65F9ED0E" w:rsidR="00ED4062" w:rsidRPr="00F857F2" w:rsidRDefault="00927FE0" w:rsidP="00F857F2">
      <w:pPr>
        <w:spacing w:after="240" w:line="276" w:lineRule="auto"/>
        <w:ind w:firstLine="720"/>
      </w:pPr>
      <w:r w:rsidRPr="00F857F2">
        <w:t xml:space="preserve">Past theorists have explored the meaning and definition of sacred places.  French sociologist, Emile Durkheim explored the concept of sacred space in his work </w:t>
      </w:r>
      <w:r w:rsidRPr="00F857F2">
        <w:rPr>
          <w:i/>
          <w:iCs/>
        </w:rPr>
        <w:t>The Elementary Forms of Religious Life</w:t>
      </w:r>
      <w:r w:rsidRPr="00F857F2">
        <w:t xml:space="preserve">, regarding it as a social construct, interwoven with cultural beliefs and practices. </w:t>
      </w:r>
      <w:r w:rsidR="005C37B9" w:rsidRPr="00F857F2">
        <w:t>In Karen Field</w:t>
      </w:r>
      <w:r w:rsidR="000A6E37">
        <w:t>s</w:t>
      </w:r>
      <w:r w:rsidR="005C37B9" w:rsidRPr="00F857F2">
        <w:t xml:space="preserve">’s translation of Durkheim’s </w:t>
      </w:r>
      <w:r w:rsidR="005C37B9" w:rsidRPr="00F857F2">
        <w:rPr>
          <w:i/>
          <w:iCs/>
        </w:rPr>
        <w:t>Forms</w:t>
      </w:r>
      <w:r w:rsidR="005C37B9" w:rsidRPr="00F857F2">
        <w:t xml:space="preserve">, she explains Durkheim’s view of sacred space as a human construct, explaining that </w:t>
      </w:r>
      <w:r w:rsidR="00AB2335" w:rsidRPr="00F857F2">
        <w:t>‘</w:t>
      </w:r>
      <w:r w:rsidR="005C37B9" w:rsidRPr="00F857F2">
        <w:t xml:space="preserve">sacredness is not a quality inherent in certain objects, nor is it available to the unaided senses of just any individual human observer. It is a quality that objects acquire when they </w:t>
      </w:r>
      <w:proofErr w:type="gramStart"/>
      <w:r w:rsidR="005C37B9" w:rsidRPr="00F857F2">
        <w:t>are[</w:t>
      </w:r>
      <w:proofErr w:type="gramEnd"/>
      <w:r w:rsidR="005C37B9" w:rsidRPr="00F857F2">
        <w:t>…] set apart and forbidden.’</w:t>
      </w:r>
      <w:r w:rsidR="005C37B9" w:rsidRPr="00F857F2">
        <w:rPr>
          <w:rStyle w:val="FootnoteReference"/>
        </w:rPr>
        <w:footnoteReference w:id="1"/>
      </w:r>
      <w:r w:rsidR="005C37B9" w:rsidRPr="00F857F2">
        <w:t xml:space="preserve"> </w:t>
      </w:r>
      <w:r w:rsidR="00D2135D" w:rsidRPr="00F857F2">
        <w:t>He was the first theorist to propose a distinction between sacred</w:t>
      </w:r>
      <w:r w:rsidR="00671743" w:rsidRPr="00F857F2">
        <w:t xml:space="preserve"> space</w:t>
      </w:r>
      <w:r w:rsidR="00D2135D" w:rsidRPr="00F857F2">
        <w:t xml:space="preserve"> and </w:t>
      </w:r>
      <w:r w:rsidR="00671743" w:rsidRPr="00F857F2">
        <w:t>non-sacred</w:t>
      </w:r>
      <w:r w:rsidR="00D2135D" w:rsidRPr="00F857F2">
        <w:t xml:space="preserve"> space</w:t>
      </w:r>
      <w:r w:rsidR="00671743" w:rsidRPr="00F857F2">
        <w:t>,</w:t>
      </w:r>
      <w:r w:rsidR="00D2135D" w:rsidRPr="00F857F2">
        <w:t xml:space="preserve"> stating</w:t>
      </w:r>
      <w:r w:rsidR="00ED4062" w:rsidRPr="00F857F2">
        <w:t>,</w:t>
      </w:r>
    </w:p>
    <w:p w14:paraId="10A3B33B" w14:textId="77777777" w:rsidR="00ED4062" w:rsidRPr="00F857F2" w:rsidRDefault="00ED4062" w:rsidP="00F857F2">
      <w:pPr>
        <w:spacing w:after="240" w:line="276" w:lineRule="auto"/>
        <w:ind w:left="720"/>
        <w:rPr>
          <w:sz w:val="22"/>
          <w:szCs w:val="22"/>
        </w:rPr>
      </w:pPr>
      <w:r w:rsidRPr="00F857F2">
        <w:rPr>
          <w:sz w:val="22"/>
          <w:szCs w:val="22"/>
        </w:rPr>
        <w:t>‘</w:t>
      </w:r>
      <w:r w:rsidRPr="00F857F2">
        <w:rPr>
          <w:sz w:val="22"/>
          <w:szCs w:val="22"/>
        </w:rPr>
        <w:t>As a result, we feel as though we are in touch with two distinct sorts of reality with a clear line of demarcation between them: the world of profane things on one side, the world of sacred things on the other.</w:t>
      </w:r>
      <w:r w:rsidRPr="00F857F2">
        <w:rPr>
          <w:sz w:val="22"/>
          <w:szCs w:val="22"/>
        </w:rPr>
        <w:t>’</w:t>
      </w:r>
      <w:r w:rsidR="00D2135D" w:rsidRPr="00F857F2">
        <w:rPr>
          <w:rStyle w:val="FootnoteReference"/>
          <w:sz w:val="22"/>
          <w:szCs w:val="22"/>
        </w:rPr>
        <w:footnoteReference w:id="2"/>
      </w:r>
      <w:r w:rsidR="00D2135D" w:rsidRPr="00F857F2">
        <w:rPr>
          <w:sz w:val="22"/>
          <w:szCs w:val="22"/>
        </w:rPr>
        <w:t xml:space="preserve"> </w:t>
      </w:r>
    </w:p>
    <w:p w14:paraId="056147B4" w14:textId="577F80BC" w:rsidR="0018677A" w:rsidRPr="00F857F2" w:rsidRDefault="00927FE0" w:rsidP="00F857F2">
      <w:pPr>
        <w:spacing w:after="240" w:line="276" w:lineRule="auto"/>
        <w:ind w:firstLine="720"/>
      </w:pPr>
      <w:r w:rsidRPr="00F857F2">
        <w:lastRenderedPageBreak/>
        <w:t xml:space="preserve">According to Durkheim, sacred space </w:t>
      </w:r>
      <w:r w:rsidR="00AB2335" w:rsidRPr="00F857F2">
        <w:t>‘</w:t>
      </w:r>
      <w:r w:rsidRPr="00F857F2">
        <w:rPr>
          <w:rFonts w:eastAsiaTheme="majorEastAsia"/>
        </w:rPr>
        <w:t>is inherently impermanent</w:t>
      </w:r>
      <w:r w:rsidRPr="00F857F2">
        <w:t> and </w:t>
      </w:r>
      <w:r w:rsidRPr="00F857F2">
        <w:rPr>
          <w:rFonts w:eastAsiaTheme="majorEastAsia"/>
        </w:rPr>
        <w:t>so must be added to the object again</w:t>
      </w:r>
      <w:r w:rsidRPr="00F857F2">
        <w:t> and </w:t>
      </w:r>
      <w:r w:rsidRPr="00F857F2">
        <w:rPr>
          <w:rFonts w:eastAsiaTheme="majorEastAsia"/>
        </w:rPr>
        <w:t>again</w:t>
      </w:r>
      <w:r w:rsidRPr="00F857F2">
        <w:t>, just as it was originally: by collective human doing.</w:t>
      </w:r>
      <w:r w:rsidR="00AB2335" w:rsidRPr="00F857F2">
        <w:t>’</w:t>
      </w:r>
      <w:r w:rsidRPr="00F857F2">
        <w:rPr>
          <w:rStyle w:val="FootnoteReference"/>
        </w:rPr>
        <w:footnoteReference w:id="3"/>
      </w:r>
      <w:r w:rsidRPr="00F857F2">
        <w:t xml:space="preserve"> </w:t>
      </w:r>
      <w:r w:rsidR="005C37B9" w:rsidRPr="00F857F2">
        <w:t>Field</w:t>
      </w:r>
      <w:r w:rsidR="000A6E37">
        <w:t>s</w:t>
      </w:r>
      <w:r w:rsidR="005C37B9" w:rsidRPr="00F857F2">
        <w:t>’</w:t>
      </w:r>
      <w:r w:rsidRPr="00F857F2">
        <w:t xml:space="preserve"> elaborate</w:t>
      </w:r>
      <w:r w:rsidR="005C37B9" w:rsidRPr="00F857F2">
        <w:t>s</w:t>
      </w:r>
      <w:r w:rsidRPr="00F857F2">
        <w:t xml:space="preserve"> this view that a place’s sacredness is maintained through human action, that ‘Humans acting collectively make and remake this quality of sacredness but then encounter it after the fact as if it had always been built into objects and was ready-made.’</w:t>
      </w:r>
      <w:r w:rsidRPr="00F857F2">
        <w:rPr>
          <w:rStyle w:val="FootnoteReference"/>
        </w:rPr>
        <w:footnoteReference w:id="4"/>
      </w:r>
      <w:r w:rsidR="00DF73F9" w:rsidRPr="00F857F2">
        <w:t xml:space="preserve"> </w:t>
      </w:r>
      <w:r w:rsidR="000F2034" w:rsidRPr="00F857F2">
        <w:t xml:space="preserve">Durkheim </w:t>
      </w:r>
      <w:r w:rsidR="00DF73F9" w:rsidRPr="00F857F2">
        <w:t>was</w:t>
      </w:r>
      <w:r w:rsidR="000F2034" w:rsidRPr="00F857F2">
        <w:t xml:space="preserve"> writing </w:t>
      </w:r>
      <w:r w:rsidR="00DF73F9" w:rsidRPr="00F857F2">
        <w:t xml:space="preserve">at a time when </w:t>
      </w:r>
      <w:r w:rsidR="000F2034" w:rsidRPr="00F857F2">
        <w:t xml:space="preserve">Christianity </w:t>
      </w:r>
      <w:r w:rsidR="00DF73F9" w:rsidRPr="00F857F2">
        <w:t xml:space="preserve">was </w:t>
      </w:r>
      <w:r w:rsidR="000F2034" w:rsidRPr="00F857F2">
        <w:t xml:space="preserve">losing </w:t>
      </w:r>
      <w:r w:rsidR="00DF73F9" w:rsidRPr="00F857F2">
        <w:t xml:space="preserve">its </w:t>
      </w:r>
      <w:r w:rsidR="000F2034" w:rsidRPr="00F857F2">
        <w:t>importance</w:t>
      </w:r>
      <w:r w:rsidR="00DF73F9" w:rsidRPr="00F857F2">
        <w:t xml:space="preserve"> in Western Europe</w:t>
      </w:r>
      <w:r w:rsidR="000F2034" w:rsidRPr="00F857F2">
        <w:t>,</w:t>
      </w:r>
      <w:r w:rsidR="00DF73F9" w:rsidRPr="00F857F2">
        <w:t xml:space="preserve"> when French republic was declared agnostic</w:t>
      </w:r>
      <w:r w:rsidR="00DF73F9" w:rsidRPr="00F857F2">
        <w:rPr>
          <w:rStyle w:val="FootnoteReference"/>
        </w:rPr>
        <w:footnoteReference w:id="5"/>
      </w:r>
      <w:r w:rsidR="000F2034" w:rsidRPr="00F857F2">
        <w:t>, but saw a rise in the religion of humanism</w:t>
      </w:r>
      <w:r w:rsidR="000F2034" w:rsidRPr="00F857F2">
        <w:rPr>
          <w:rStyle w:val="FootnoteReference"/>
        </w:rPr>
        <w:footnoteReference w:id="6"/>
      </w:r>
      <w:r w:rsidR="000F2034" w:rsidRPr="00F857F2">
        <w:t xml:space="preserve">, </w:t>
      </w:r>
      <w:r w:rsidR="00DF73F9" w:rsidRPr="00F857F2">
        <w:t>and saw it as his duty to highlight this emerging morality in universalist terms</w:t>
      </w:r>
      <w:r w:rsidR="00DF73F9" w:rsidRPr="00F857F2">
        <w:rPr>
          <w:rStyle w:val="FootnoteReference"/>
        </w:rPr>
        <w:footnoteReference w:id="7"/>
      </w:r>
      <w:r w:rsidR="00DF73F9" w:rsidRPr="00F857F2">
        <w:t xml:space="preserve">. </w:t>
      </w:r>
      <w:r w:rsidR="00E96B93" w:rsidRPr="00F857F2">
        <w:t>His universalist</w:t>
      </w:r>
      <w:r w:rsidR="002320D9" w:rsidRPr="00F857F2">
        <w:t xml:space="preserve"> position has been criticised, however</w:t>
      </w:r>
      <w:r w:rsidR="00E96B93" w:rsidRPr="00F857F2">
        <w:t xml:space="preserve">, as being an overgeneralisation of the facts; </w:t>
      </w:r>
      <w:r w:rsidR="002320D9" w:rsidRPr="00F857F2">
        <w:t>his i</w:t>
      </w:r>
      <w:r w:rsidR="00DF73F9" w:rsidRPr="00F857F2">
        <w:t>deas on</w:t>
      </w:r>
      <w:r w:rsidR="002320D9" w:rsidRPr="00F857F2">
        <w:t xml:space="preserve"> the</w:t>
      </w:r>
      <w:r w:rsidR="00DF73F9" w:rsidRPr="00F857F2">
        <w:t xml:space="preserve"> universality of totemism</w:t>
      </w:r>
      <w:r w:rsidR="00E96B93" w:rsidRPr="00F857F2">
        <w:t xml:space="preserve">, a concept fundamental to his theory of the development of religion, were </w:t>
      </w:r>
      <w:r w:rsidR="00DF73F9" w:rsidRPr="00F857F2">
        <w:t xml:space="preserve">not </w:t>
      </w:r>
      <w:r w:rsidR="00E96B93" w:rsidRPr="00F857F2">
        <w:t>consistent with the data</w:t>
      </w:r>
      <w:r w:rsidR="002320D9" w:rsidRPr="00F857F2">
        <w:t>,</w:t>
      </w:r>
      <w:r w:rsidR="0018677A" w:rsidRPr="00F857F2">
        <w:rPr>
          <w:rStyle w:val="FootnoteReference"/>
        </w:rPr>
        <w:footnoteReference w:id="8"/>
      </w:r>
      <w:r w:rsidR="002320D9" w:rsidRPr="00F857F2">
        <w:t xml:space="preserve"> and similarly he i</w:t>
      </w:r>
      <w:r w:rsidR="0018677A" w:rsidRPr="00F857F2">
        <w:t xml:space="preserve">gnored a detailed analysis of modern religion where some of his universalist assumptions about ritual would </w:t>
      </w:r>
      <w:r w:rsidR="00976246" w:rsidRPr="00F857F2">
        <w:t>have been</w:t>
      </w:r>
      <w:r w:rsidR="0018677A" w:rsidRPr="00F857F2">
        <w:t xml:space="preserve"> challenged.</w:t>
      </w:r>
      <w:r w:rsidR="0018677A" w:rsidRPr="00F857F2">
        <w:rPr>
          <w:rStyle w:val="FootnoteReference"/>
        </w:rPr>
        <w:footnoteReference w:id="9"/>
      </w:r>
      <w:r w:rsidR="00E96B93" w:rsidRPr="00F857F2">
        <w:t xml:space="preserve"> </w:t>
      </w:r>
      <w:r w:rsidR="00671743" w:rsidRPr="00F857F2">
        <w:t xml:space="preserve">Durkheim stands </w:t>
      </w:r>
      <w:r w:rsidR="007F73CC" w:rsidRPr="00F857F2">
        <w:t xml:space="preserve">firmly </w:t>
      </w:r>
      <w:r w:rsidR="00671743" w:rsidRPr="00F857F2">
        <w:t xml:space="preserve">on one side of the </w:t>
      </w:r>
      <w:r w:rsidR="00F857F2" w:rsidRPr="00F857F2">
        <w:t>discussion</w:t>
      </w:r>
      <w:r w:rsidR="00ED4062" w:rsidRPr="00F857F2">
        <w:t xml:space="preserve">, that </w:t>
      </w:r>
      <w:r w:rsidR="007F73CC" w:rsidRPr="00F857F2">
        <w:t xml:space="preserve">that sacredness of space is not </w:t>
      </w:r>
      <w:r w:rsidR="00F857F2" w:rsidRPr="00F857F2">
        <w:t>intrinsic</w:t>
      </w:r>
      <w:r w:rsidR="007F73CC" w:rsidRPr="00F857F2">
        <w:t xml:space="preserve"> properties of things, but superimposed onto them.</w:t>
      </w:r>
      <w:r w:rsidR="00ED4062" w:rsidRPr="00F857F2">
        <w:rPr>
          <w:rStyle w:val="FootnoteReference"/>
        </w:rPr>
        <w:footnoteReference w:id="10"/>
      </w:r>
    </w:p>
    <w:p w14:paraId="7779D1D0" w14:textId="74907DFD" w:rsidR="0002521E" w:rsidRPr="00F857F2" w:rsidRDefault="00927FE0" w:rsidP="00F857F2">
      <w:pPr>
        <w:spacing w:after="240" w:line="276" w:lineRule="auto"/>
        <w:ind w:firstLine="720"/>
      </w:pPr>
      <w:r w:rsidRPr="00F857F2">
        <w:t>A</w:t>
      </w:r>
      <w:r w:rsidR="00F857F2" w:rsidRPr="00F857F2">
        <w:t>t the other end of the discussion, we have a</w:t>
      </w:r>
      <w:r w:rsidRPr="00F857F2">
        <w:t xml:space="preserve">nother perspective on sacred </w:t>
      </w:r>
      <w:r w:rsidR="001E7F8C" w:rsidRPr="00F857F2">
        <w:t>space</w:t>
      </w:r>
      <w:r w:rsidRPr="00F857F2">
        <w:t xml:space="preserve"> given by</w:t>
      </w:r>
      <w:r w:rsidR="004F2FDB" w:rsidRPr="00F857F2">
        <w:t xml:space="preserve"> Romanian historian of religion, Mircea</w:t>
      </w:r>
      <w:r w:rsidRPr="00F857F2">
        <w:t xml:space="preserve"> Eliade</w:t>
      </w:r>
      <w:r w:rsidR="0018677A" w:rsidRPr="00F857F2">
        <w:t xml:space="preserve">, who </w:t>
      </w:r>
      <w:r w:rsidR="00A63D92" w:rsidRPr="00F857F2">
        <w:t>built on Durkheim’s dichotomy of sacred and profane, but gave</w:t>
      </w:r>
      <w:r w:rsidR="004F2FDB" w:rsidRPr="00F857F2">
        <w:t xml:space="preserve"> an essentialist view of sacred space - </w:t>
      </w:r>
      <w:r w:rsidRPr="00F857F2">
        <w:t xml:space="preserve">not socially defined, but </w:t>
      </w:r>
      <w:r w:rsidR="00082279" w:rsidRPr="00F857F2">
        <w:t xml:space="preserve">as </w:t>
      </w:r>
      <w:r w:rsidRPr="00F857F2">
        <w:t>an</w:t>
      </w:r>
      <w:r w:rsidR="00F857F2" w:rsidRPr="00F857F2">
        <w:t xml:space="preserve"> intrinsic</w:t>
      </w:r>
      <w:r w:rsidRPr="00F857F2">
        <w:t xml:space="preserve"> quality of place. </w:t>
      </w:r>
      <w:r w:rsidR="004F2FDB" w:rsidRPr="00F857F2">
        <w:t>Eliade explains that, ‘</w:t>
      </w:r>
      <w:r w:rsidR="004F2FDB" w:rsidRPr="00F857F2">
        <w:t>For religious man, space is not homogeneous; he experiences interruptions, breaks in it; some parts of space are qualitatively different from others.</w:t>
      </w:r>
      <w:r w:rsidR="004F2FDB" w:rsidRPr="00F857F2">
        <w:t>’</w:t>
      </w:r>
      <w:r w:rsidR="004F2FDB" w:rsidRPr="00F857F2">
        <w:rPr>
          <w:rStyle w:val="FootnoteReference"/>
        </w:rPr>
        <w:footnoteReference w:id="11"/>
      </w:r>
      <w:r w:rsidR="004F2FDB" w:rsidRPr="00F857F2">
        <w:t xml:space="preserve"> These interruptions </w:t>
      </w:r>
      <w:r w:rsidR="00D35078" w:rsidRPr="00F857F2">
        <w:t xml:space="preserve">are referred to as </w:t>
      </w:r>
      <w:r w:rsidR="00E96B93" w:rsidRPr="00F857F2">
        <w:t>h</w:t>
      </w:r>
      <w:r w:rsidRPr="00F857F2">
        <w:t>ierophan</w:t>
      </w:r>
      <w:r w:rsidR="00D35078" w:rsidRPr="00F857F2">
        <w:t>ies, or m</w:t>
      </w:r>
      <w:r w:rsidR="00C56BB9" w:rsidRPr="00F857F2">
        <w:t>anifestation</w:t>
      </w:r>
      <w:r w:rsidR="00E96B93" w:rsidRPr="00F857F2">
        <w:t>s</w:t>
      </w:r>
      <w:r w:rsidR="00C56BB9" w:rsidRPr="00F857F2">
        <w:t xml:space="preserve"> of the sacred</w:t>
      </w:r>
      <w:r w:rsidR="00D35078" w:rsidRPr="00F857F2">
        <w:t xml:space="preserve">, where the </w:t>
      </w:r>
      <w:r w:rsidRPr="00F857F2">
        <w:t>divine erupts</w:t>
      </w:r>
      <w:r w:rsidR="00E96B93" w:rsidRPr="00F857F2">
        <w:t xml:space="preserve"> through homogenous space</w:t>
      </w:r>
      <w:r w:rsidRPr="00F857F2">
        <w:t xml:space="preserve"> and then these spaces are sacred</w:t>
      </w:r>
      <w:r w:rsidR="00D35078" w:rsidRPr="00F857F2">
        <w:t xml:space="preserve">. </w:t>
      </w:r>
      <w:r w:rsidR="00E96B93" w:rsidRPr="00F857F2">
        <w:t xml:space="preserve">He explains, </w:t>
      </w:r>
      <w:r w:rsidR="00D35078" w:rsidRPr="00F857F2">
        <w:t>‘</w:t>
      </w:r>
      <w:r w:rsidR="00D35078" w:rsidRPr="00F857F2">
        <w:t>When the sacred manifests itself in any hierophany, there is not only a break in the homogeneity of space; there is also revelation of an absolute reality, opposed to the nonreality of the vast surrounding expanse</w:t>
      </w:r>
      <w:r w:rsidR="00C65C45" w:rsidRPr="00F857F2">
        <w:t>.</w:t>
      </w:r>
      <w:r w:rsidR="00D35078" w:rsidRPr="00F857F2">
        <w:t>’</w:t>
      </w:r>
      <w:r w:rsidR="00D35078" w:rsidRPr="00F857F2">
        <w:rPr>
          <w:rStyle w:val="FootnoteReference"/>
        </w:rPr>
        <w:footnoteReference w:id="12"/>
      </w:r>
      <w:r w:rsidR="00D43C8E" w:rsidRPr="00F857F2">
        <w:t xml:space="preserve"> While both of these theories present two opposing poles of the continuum - of </w:t>
      </w:r>
      <w:r w:rsidR="00082279" w:rsidRPr="00F857F2">
        <w:t xml:space="preserve">sacred space as a human construct </w:t>
      </w:r>
      <w:r w:rsidR="00D43C8E" w:rsidRPr="00F857F2">
        <w:t>vs</w:t>
      </w:r>
      <w:r w:rsidR="00082279" w:rsidRPr="00F857F2">
        <w:t xml:space="preserve"> as a natural </w:t>
      </w:r>
      <w:r w:rsidR="00F857F2" w:rsidRPr="00F857F2">
        <w:t>phenomenon</w:t>
      </w:r>
      <w:r w:rsidR="00D43C8E" w:rsidRPr="00F857F2">
        <w:t xml:space="preserve"> – they are both speaking of society in a way that assumes there is a single </w:t>
      </w:r>
      <w:r w:rsidR="00D43C8E" w:rsidRPr="00AA1A68">
        <w:t xml:space="preserve">overarching authority or social </w:t>
      </w:r>
      <w:r w:rsidR="00AA1A68" w:rsidRPr="00AA1A68">
        <w:t>consensus</w:t>
      </w:r>
      <w:r w:rsidR="00D43C8E" w:rsidRPr="00AA1A68">
        <w:t xml:space="preserve"> on such spaces, and do not account for the </w:t>
      </w:r>
      <w:r w:rsidR="00AA1A68" w:rsidRPr="00AA1A68">
        <w:t xml:space="preserve">multiple </w:t>
      </w:r>
      <w:r w:rsidR="00D43C8E" w:rsidRPr="00AA1A68">
        <w:t>pluralistic views of such spaces</w:t>
      </w:r>
      <w:r w:rsidR="00AA1A68" w:rsidRPr="00AA1A68">
        <w:t xml:space="preserve"> in</w:t>
      </w:r>
      <w:r w:rsidR="00AA1A68">
        <w:t xml:space="preserve"> society</w:t>
      </w:r>
      <w:r w:rsidR="00F857F2" w:rsidRPr="00F857F2">
        <w:t>.</w:t>
      </w:r>
    </w:p>
    <w:p w14:paraId="4C8DF552" w14:textId="6AC697B8" w:rsidR="007C20B0" w:rsidRPr="00F857F2" w:rsidRDefault="00546B45" w:rsidP="00F857F2">
      <w:pPr>
        <w:spacing w:after="240" w:line="276" w:lineRule="auto"/>
        <w:ind w:firstLine="720"/>
      </w:pPr>
      <w:r w:rsidRPr="00F857F2">
        <w:t>Later</w:t>
      </w:r>
      <w:r w:rsidR="00D3024B" w:rsidRPr="00F857F2">
        <w:t xml:space="preserve"> </w:t>
      </w:r>
      <w:r w:rsidR="00927FE0" w:rsidRPr="00F857F2">
        <w:t>theorists</w:t>
      </w:r>
      <w:r w:rsidR="000B2188" w:rsidRPr="00F857F2">
        <w:t xml:space="preserve"> have </w:t>
      </w:r>
      <w:r w:rsidR="00D3024B" w:rsidRPr="00F857F2">
        <w:t>discussed the concept of sacred space</w:t>
      </w:r>
      <w:r w:rsidRPr="00F857F2">
        <w:t xml:space="preserve"> in post-structural terms,</w:t>
      </w:r>
      <w:r w:rsidR="000B2188" w:rsidRPr="00F857F2">
        <w:t xml:space="preserve"> beyond the universalist and essentialist </w:t>
      </w:r>
      <w:r w:rsidR="00D3024B" w:rsidRPr="00F857F2">
        <w:t>schools of thought</w:t>
      </w:r>
      <w:r w:rsidR="001E7F8C" w:rsidRPr="00F857F2">
        <w:t>,</w:t>
      </w:r>
      <w:r w:rsidR="00D3024B" w:rsidRPr="00F857F2">
        <w:t xml:space="preserve"> considering </w:t>
      </w:r>
      <w:r w:rsidR="001E7F8C" w:rsidRPr="00F857F2">
        <w:t>the role of cultural and historical contexts, as well as</w:t>
      </w:r>
      <w:r w:rsidR="00DF5588" w:rsidRPr="00F857F2">
        <w:t xml:space="preserve"> personal</w:t>
      </w:r>
      <w:r w:rsidR="001E7F8C" w:rsidRPr="00F857F2">
        <w:t xml:space="preserve"> subjective experience</w:t>
      </w:r>
      <w:r w:rsidR="00D3024B" w:rsidRPr="00F857F2">
        <w:t xml:space="preserve"> on ideas of sacredness</w:t>
      </w:r>
      <w:r w:rsidR="001E7F8C" w:rsidRPr="00F857F2">
        <w:t>. One such theor</w:t>
      </w:r>
      <w:r w:rsidR="00C65C45" w:rsidRPr="00F857F2">
        <w:t>ist</w:t>
      </w:r>
      <w:r w:rsidR="001E7F8C" w:rsidRPr="00F857F2">
        <w:t xml:space="preserve"> is Christopher Tilley</w:t>
      </w:r>
      <w:r w:rsidR="002066DE" w:rsidRPr="00F857F2">
        <w:t>,</w:t>
      </w:r>
      <w:r w:rsidR="001E7F8C" w:rsidRPr="00F857F2">
        <w:t xml:space="preserve"> who </w:t>
      </w:r>
      <w:r w:rsidR="00D3024B" w:rsidRPr="00F857F2">
        <w:t>speaks of sacred space from</w:t>
      </w:r>
      <w:r w:rsidR="001E7F8C" w:rsidRPr="00F857F2">
        <w:t xml:space="preserve"> a phenomenological </w:t>
      </w:r>
      <w:r w:rsidR="001E7F8C" w:rsidRPr="00F857F2">
        <w:lastRenderedPageBreak/>
        <w:t xml:space="preserve">perspective, </w:t>
      </w:r>
      <w:r w:rsidR="00545808">
        <w:t xml:space="preserve">and </w:t>
      </w:r>
      <w:r w:rsidR="002066DE" w:rsidRPr="00F857F2">
        <w:t>explain</w:t>
      </w:r>
      <w:r w:rsidR="00DF5588" w:rsidRPr="00F857F2">
        <w:t>s</w:t>
      </w:r>
      <w:r w:rsidR="002066DE" w:rsidRPr="00F857F2">
        <w:t xml:space="preserve"> how, </w:t>
      </w:r>
      <w:r w:rsidR="002066DE" w:rsidRPr="00F857F2">
        <w:t>‘landscape seen from the ‘beholding eye’ means something radically different’</w:t>
      </w:r>
      <w:r w:rsidR="002066DE" w:rsidRPr="00F857F2">
        <w:rPr>
          <w:rStyle w:val="FootnoteReference"/>
        </w:rPr>
        <w:footnoteReference w:id="13"/>
      </w:r>
      <w:r w:rsidR="002066DE" w:rsidRPr="00F857F2">
        <w:t xml:space="preserve"> from person to person</w:t>
      </w:r>
      <w:r w:rsidR="002066DE" w:rsidRPr="00F857F2">
        <w:t xml:space="preserve">. He did not see place as having an </w:t>
      </w:r>
      <w:r w:rsidR="00DF5588" w:rsidRPr="00F857F2">
        <w:t>intrinsic</w:t>
      </w:r>
      <w:r w:rsidR="002066DE" w:rsidRPr="00F857F2">
        <w:t xml:space="preserve"> sacredness, unlike Eliade, but instead explained that, </w:t>
      </w:r>
      <w:r w:rsidR="001E7F8C" w:rsidRPr="00F857F2">
        <w:t>‘landscape has ontological import because it is lived in and through, mediated, worked on and altered, replete with cultural meaning and symbolism - and not just something looked at or thought about.’</w:t>
      </w:r>
      <w:r w:rsidR="001E7F8C" w:rsidRPr="00F857F2">
        <w:rPr>
          <w:rStyle w:val="FootnoteReference"/>
        </w:rPr>
        <w:footnoteReference w:id="14"/>
      </w:r>
      <w:r w:rsidR="002066DE" w:rsidRPr="00F857F2">
        <w:t xml:space="preserve"> While this position shares some </w:t>
      </w:r>
      <w:r w:rsidR="00D3024B" w:rsidRPr="00F857F2">
        <w:t>similarities</w:t>
      </w:r>
      <w:r w:rsidR="002066DE" w:rsidRPr="00F857F2">
        <w:t xml:space="preserve"> with Durkheim, in that the sacredness of place is something </w:t>
      </w:r>
      <w:r w:rsidR="00D3024B" w:rsidRPr="00F857F2">
        <w:t>that is socially produced,</w:t>
      </w:r>
      <w:r w:rsidR="00D3024B" w:rsidRPr="00F857F2">
        <w:rPr>
          <w:rStyle w:val="FootnoteReference"/>
        </w:rPr>
        <w:footnoteReference w:id="15"/>
      </w:r>
      <w:r w:rsidR="00D3024B" w:rsidRPr="00F857F2">
        <w:t xml:space="preserve"> Tilley emphasises the importance of embodied experience, and how sacredness is experienced through the senses, rather than it being an abstract social structure.</w:t>
      </w:r>
      <w:r w:rsidR="00082279" w:rsidRPr="00F857F2">
        <w:t xml:space="preserve"> Tilley also speak</w:t>
      </w:r>
      <w:r w:rsidR="00A950A4">
        <w:t>s</w:t>
      </w:r>
      <w:r w:rsidR="00082279" w:rsidRPr="00F857F2">
        <w:t xml:space="preserve"> of landscapes as dialectical, forming through interaction with people,</w:t>
      </w:r>
      <w:r w:rsidR="00082279" w:rsidRPr="00F857F2">
        <w:rPr>
          <w:rStyle w:val="FootnoteReference"/>
        </w:rPr>
        <w:footnoteReference w:id="16"/>
      </w:r>
      <w:r w:rsidR="00082279" w:rsidRPr="00F857F2">
        <w:t xml:space="preserve"> and explains how, through time, this builds a “spirit of place” that comes to reside in the landscape</w:t>
      </w:r>
      <w:r w:rsidR="00082279" w:rsidRPr="00F857F2">
        <w:rPr>
          <w:rStyle w:val="FootnoteReference"/>
        </w:rPr>
        <w:footnoteReference w:id="17"/>
      </w:r>
      <w:r w:rsidR="00082279" w:rsidRPr="00F857F2">
        <w:t xml:space="preserve">. </w:t>
      </w:r>
      <w:r w:rsidR="00D3024B" w:rsidRPr="00F857F2">
        <w:t xml:space="preserve"> </w:t>
      </w:r>
      <w:r w:rsidR="005E6499" w:rsidRPr="00F857F2">
        <w:t>This experience of sacredness in a place, may be akin to what Eliade described as “experiencing interruptions in homogenous reality”, however what is being experienced is filled with personal and collective symbolism, rather than an absolute reality beyond the profane.</w:t>
      </w:r>
      <w:r w:rsidR="00C65C45" w:rsidRPr="00F857F2">
        <w:t xml:space="preserve"> </w:t>
      </w:r>
      <w:r w:rsidR="005E6499" w:rsidRPr="00F857F2">
        <w:t xml:space="preserve">   </w:t>
      </w:r>
    </w:p>
    <w:p w14:paraId="31B4676D" w14:textId="7DA95780" w:rsidR="00546B45" w:rsidRPr="00F857F2" w:rsidRDefault="007C20B0" w:rsidP="00F857F2">
      <w:pPr>
        <w:spacing w:after="240" w:line="276" w:lineRule="auto"/>
        <w:ind w:firstLine="720"/>
      </w:pPr>
      <w:r w:rsidRPr="00F857F2">
        <w:t>This emphasis on our embodied experience of place is shared by</w:t>
      </w:r>
      <w:r w:rsidRPr="00F857F2">
        <w:t xml:space="preserve"> French philosopher Levy Bruhl </w:t>
      </w:r>
      <w:r w:rsidRPr="00F857F2">
        <w:t xml:space="preserve">who </w:t>
      </w:r>
      <w:r w:rsidRPr="00F857F2">
        <w:t>speaks of the concept of participation,</w:t>
      </w:r>
      <w:r w:rsidRPr="00F857F2">
        <w:t xml:space="preserve"> i</w:t>
      </w:r>
      <w:r w:rsidRPr="00F857F2">
        <w:t>n his Notebooks on Primitive Mentality. He explains that, ‘Participation is first felt before it is thought</w:t>
      </w:r>
      <w:r w:rsidRPr="00F857F2">
        <w:t>,</w:t>
      </w:r>
      <w:r w:rsidRPr="00F857F2">
        <w:t>’</w:t>
      </w:r>
      <w:r w:rsidRPr="00F857F2">
        <w:rPr>
          <w:rStyle w:val="FootnoteReference"/>
        </w:rPr>
        <w:footnoteReference w:id="18"/>
      </w:r>
      <w:r w:rsidRPr="00F857F2">
        <w:t xml:space="preserve"> and explains that </w:t>
      </w:r>
      <w:r w:rsidRPr="00F857F2">
        <w:t>‘One lives in two worlds without needing to understand either of them, the first, the natural world, is imposed on them the other, the supernatural world, is revealed to them, and they look no further.’</w:t>
      </w:r>
      <w:r w:rsidRPr="00F857F2">
        <w:rPr>
          <w:rStyle w:val="FootnoteReference"/>
        </w:rPr>
        <w:footnoteReference w:id="19"/>
      </w:r>
      <w:r w:rsidRPr="00F857F2">
        <w:t xml:space="preserve"> </w:t>
      </w:r>
      <w:r w:rsidR="002C27A5" w:rsidRPr="00F857F2">
        <w:t xml:space="preserve">Therefore the experience of sacredness in a place is revealed through participation with it. This echoes the ideas of ecologist Stephan Harding who provides a </w:t>
      </w:r>
      <w:r w:rsidRPr="00F857F2">
        <w:t>more relational understanding of sacred space</w:t>
      </w:r>
      <w:r w:rsidR="002C27A5" w:rsidRPr="00F857F2">
        <w:t>. R</w:t>
      </w:r>
      <w:r w:rsidRPr="00F857F2">
        <w:t xml:space="preserve">ather than </w:t>
      </w:r>
      <w:r w:rsidR="002C27A5" w:rsidRPr="00F857F2">
        <w:t xml:space="preserve">sacredness </w:t>
      </w:r>
      <w:r w:rsidRPr="00F857F2">
        <w:t>being</w:t>
      </w:r>
      <w:r w:rsidR="00A950A4">
        <w:t xml:space="preserve"> an</w:t>
      </w:r>
      <w:r w:rsidRPr="00F857F2">
        <w:t xml:space="preserve"> inherent or imposed qualit</w:t>
      </w:r>
      <w:r w:rsidR="00A950A4">
        <w:t>y</w:t>
      </w:r>
      <w:r w:rsidRPr="00F857F2">
        <w:t xml:space="preserve">, </w:t>
      </w:r>
      <w:r w:rsidR="002C27A5" w:rsidRPr="00F857F2">
        <w:t>Harding describes how this arises through</w:t>
      </w:r>
      <w:r w:rsidRPr="00F857F2">
        <w:t xml:space="preserve"> interactions with place</w:t>
      </w:r>
      <w:r w:rsidR="002C27A5" w:rsidRPr="00F857F2">
        <w:t xml:space="preserve"> </w:t>
      </w:r>
      <w:r w:rsidR="006D2257" w:rsidRPr="00F857F2">
        <w:t xml:space="preserve">in what he </w:t>
      </w:r>
      <w:r w:rsidR="006D2257" w:rsidRPr="00F857F2">
        <w:t>calls</w:t>
      </w:r>
      <w:r w:rsidR="006D2257" w:rsidRPr="00F857F2">
        <w:t xml:space="preserve"> “Encounter.” In a short video for the movie </w:t>
      </w:r>
      <w:r w:rsidR="006D2257" w:rsidRPr="00F857F2">
        <w:rPr>
          <w:i/>
          <w:iCs/>
        </w:rPr>
        <w:t>The Sequel: What Will Follow Our Troubled Civilisation?</w:t>
      </w:r>
      <w:r w:rsidR="006D2257" w:rsidRPr="00F857F2">
        <w:t>, he explains ‘Encounter is when the conceptual structure vanishes and you actually meet the being, as the being comes forth from itself, as itself, revealing itself to you in a way that is beyond your intellect, in a way that’s much more deeply intuitive and much harder to express.’</w:t>
      </w:r>
      <w:r w:rsidR="006D2257" w:rsidRPr="00F857F2">
        <w:rPr>
          <w:rStyle w:val="FootnoteReference"/>
        </w:rPr>
        <w:footnoteReference w:id="20"/>
      </w:r>
      <w:r w:rsidR="006D2257" w:rsidRPr="00F857F2">
        <w:t xml:space="preserve"> While Harding is speaking about encountering a being, rather than a place, this experience of “the being coming forth from itself, as itself,” is akin to Eliade’s hierophany, and revelation of an absolute </w:t>
      </w:r>
      <w:r w:rsidR="002C27A5" w:rsidRPr="00F857F2">
        <w:t>r</w:t>
      </w:r>
      <w:r w:rsidR="006D2257" w:rsidRPr="00F857F2">
        <w:t>eality.</w:t>
      </w:r>
      <w:r w:rsidR="006D2257" w:rsidRPr="00F857F2">
        <w:t xml:space="preserve"> Harding’s approach, however, is coming from a relational and animist</w:t>
      </w:r>
      <w:r w:rsidR="006D2257" w:rsidRPr="00F857F2">
        <w:t xml:space="preserve"> </w:t>
      </w:r>
      <w:r w:rsidR="006D2257" w:rsidRPr="00F857F2">
        <w:t xml:space="preserve">approach, </w:t>
      </w:r>
      <w:r w:rsidR="002C27A5" w:rsidRPr="00F857F2">
        <w:t xml:space="preserve">and describes a similar </w:t>
      </w:r>
      <w:r w:rsidR="00AB7A28" w:rsidRPr="00F857F2">
        <w:t>dichotomy</w:t>
      </w:r>
      <w:r w:rsidR="002C27A5" w:rsidRPr="00F857F2">
        <w:t xml:space="preserve"> between intellect and intuition </w:t>
      </w:r>
      <w:r w:rsidR="00AB7A28" w:rsidRPr="00F857F2">
        <w:t xml:space="preserve">as Levy-Bruhl’s distinction between the natural and supernatural, emphasising </w:t>
      </w:r>
      <w:r w:rsidR="00AB7A28" w:rsidRPr="00F857F2">
        <w:lastRenderedPageBreak/>
        <w:t xml:space="preserve">that this experience and sense of the sacred comes more through how we engage with place rather than an absolute intrinsic quality. </w:t>
      </w:r>
      <w:r w:rsidR="002C27A5" w:rsidRPr="00F857F2">
        <w:t xml:space="preserve"> </w:t>
      </w:r>
      <w:r w:rsidR="006D2257" w:rsidRPr="00F857F2">
        <w:t xml:space="preserve"> </w:t>
      </w:r>
    </w:p>
    <w:p w14:paraId="6DE56782" w14:textId="4C3BA0FD" w:rsidR="00546B45" w:rsidRPr="00F857F2" w:rsidRDefault="002C27A5" w:rsidP="00F857F2">
      <w:pPr>
        <w:spacing w:after="240" w:line="276" w:lineRule="auto"/>
        <w:ind w:firstLine="720"/>
        <w:rPr>
          <w:i/>
          <w:iCs/>
        </w:rPr>
      </w:pPr>
      <w:r w:rsidRPr="00F857F2">
        <w:t xml:space="preserve">While many theories highlight the importance of </w:t>
      </w:r>
      <w:r w:rsidR="00AB7A28" w:rsidRPr="00F857F2">
        <w:t>one’s</w:t>
      </w:r>
      <w:r w:rsidRPr="00F857F2">
        <w:t xml:space="preserve"> experience and relationship</w:t>
      </w:r>
      <w:r w:rsidR="00AB7A28" w:rsidRPr="00F857F2">
        <w:t xml:space="preserve"> with place</w:t>
      </w:r>
      <w:r w:rsidR="00546B45" w:rsidRPr="00F857F2">
        <w:t xml:space="preserve">, others have highlighted that </w:t>
      </w:r>
      <w:r w:rsidR="002066DE" w:rsidRPr="00F857F2">
        <w:t xml:space="preserve">not all </w:t>
      </w:r>
      <w:r w:rsidR="00546B45" w:rsidRPr="00F857F2">
        <w:t xml:space="preserve">subjective </w:t>
      </w:r>
      <w:r w:rsidR="002066DE" w:rsidRPr="00F857F2">
        <w:t xml:space="preserve">perceptions </w:t>
      </w:r>
      <w:r w:rsidR="00546B45" w:rsidRPr="00F857F2">
        <w:t xml:space="preserve">are given equal </w:t>
      </w:r>
      <w:r w:rsidR="002066DE" w:rsidRPr="00F857F2">
        <w:t xml:space="preserve">weight, validity, </w:t>
      </w:r>
      <w:r w:rsidR="00546B45" w:rsidRPr="00F857F2">
        <w:t xml:space="preserve">or </w:t>
      </w:r>
      <w:r w:rsidR="002066DE" w:rsidRPr="00F857F2">
        <w:t>respect</w:t>
      </w:r>
      <w:r w:rsidR="00546B45" w:rsidRPr="00F857F2">
        <w:t xml:space="preserve"> </w:t>
      </w:r>
      <w:r w:rsidR="002066DE" w:rsidRPr="00F857F2">
        <w:t xml:space="preserve">and </w:t>
      </w:r>
      <w:r w:rsidR="00546B45" w:rsidRPr="00F857F2">
        <w:t xml:space="preserve">that many landscapes can hold differing, conflicting perspectives. Anthropologist and archaeologist, Barbra </w:t>
      </w:r>
      <w:r w:rsidR="00546B45" w:rsidRPr="00F857F2">
        <w:t>Bender explains in her work about contested landscapes,</w:t>
      </w:r>
      <w:r w:rsidR="00546B45" w:rsidRPr="00F857F2">
        <w:t xml:space="preserve"> that perceptions of space are not only personal, and </w:t>
      </w:r>
      <w:r w:rsidR="00F915B9" w:rsidRPr="00F857F2">
        <w:t>are</w:t>
      </w:r>
      <w:r w:rsidR="00546B45" w:rsidRPr="00F857F2">
        <w:t xml:space="preserve"> always layered with cultural, historical and political meaning, and that ultimately those with political and economic power are able to assert their narratives on the space. </w:t>
      </w:r>
      <w:r w:rsidR="00F915B9" w:rsidRPr="00F857F2">
        <w:t xml:space="preserve">In </w:t>
      </w:r>
      <w:r w:rsidR="00F915B9" w:rsidRPr="00F857F2">
        <w:rPr>
          <w:i/>
          <w:iCs/>
        </w:rPr>
        <w:t>Stonehenge: Making Space</w:t>
      </w:r>
      <w:r w:rsidR="0013465D" w:rsidRPr="00F857F2">
        <w:rPr>
          <w:rStyle w:val="FootnoteReference"/>
          <w:i/>
          <w:iCs/>
        </w:rPr>
        <w:footnoteReference w:id="21"/>
      </w:r>
      <w:r w:rsidR="00F915B9" w:rsidRPr="00F857F2">
        <w:rPr>
          <w:i/>
          <w:iCs/>
        </w:rPr>
        <w:t xml:space="preserve">, </w:t>
      </w:r>
      <w:r w:rsidR="00F915B9" w:rsidRPr="00F857F2">
        <w:t>Bender highlights the contested nature of the landscape of Stonehenge, how throughout history, those with economic and political power have appropriated Stonehenge to assert their own identities</w:t>
      </w:r>
      <w:r w:rsidR="00076749" w:rsidRPr="00F857F2">
        <w:t xml:space="preserve">. </w:t>
      </w:r>
      <w:r w:rsidR="00AB7A28" w:rsidRPr="00F857F2">
        <w:t>She</w:t>
      </w:r>
      <w:r w:rsidR="00076749" w:rsidRPr="00F857F2">
        <w:t xml:space="preserve"> outlines the</w:t>
      </w:r>
      <w:r w:rsidR="00F915B9" w:rsidRPr="00F857F2">
        <w:t xml:space="preserve"> tensions between </w:t>
      </w:r>
      <w:r w:rsidR="00F915B9" w:rsidRPr="00F857F2">
        <w:t xml:space="preserve">the government, </w:t>
      </w:r>
      <w:r w:rsidR="00076749" w:rsidRPr="00F857F2">
        <w:t>academics</w:t>
      </w:r>
      <w:r w:rsidR="00545808">
        <w:t xml:space="preserve">, archaeologists, </w:t>
      </w:r>
      <w:r w:rsidR="00F915B9" w:rsidRPr="00F857F2">
        <w:t>druids,</w:t>
      </w:r>
      <w:r w:rsidR="00076749" w:rsidRPr="00F857F2">
        <w:t xml:space="preserve"> pagans and</w:t>
      </w:r>
      <w:r w:rsidR="00F915B9" w:rsidRPr="00F857F2">
        <w:t xml:space="preserve"> new age travellers</w:t>
      </w:r>
      <w:r w:rsidR="00076749" w:rsidRPr="00F857F2">
        <w:t>, arguing against what she saw as repressive heritage policies</w:t>
      </w:r>
      <w:r w:rsidR="00AB7A28" w:rsidRPr="00F857F2">
        <w:t xml:space="preserve"> </w:t>
      </w:r>
      <w:r w:rsidR="00C903C8" w:rsidRPr="00F857F2">
        <w:t xml:space="preserve">that prioritised </w:t>
      </w:r>
      <w:r w:rsidR="00DF5588" w:rsidRPr="00F857F2">
        <w:t>some</w:t>
      </w:r>
      <w:r w:rsidR="00AB7A28" w:rsidRPr="00F857F2">
        <w:t xml:space="preserve"> interpretations of Stonehenge</w:t>
      </w:r>
      <w:r w:rsidR="00C903C8" w:rsidRPr="00F857F2">
        <w:t xml:space="preserve"> </w:t>
      </w:r>
      <w:r w:rsidR="00DF5588" w:rsidRPr="00F857F2">
        <w:t xml:space="preserve">at the </w:t>
      </w:r>
      <w:r w:rsidR="00C903C8" w:rsidRPr="00F857F2">
        <w:t>exclu</w:t>
      </w:r>
      <w:r w:rsidR="00DF5588" w:rsidRPr="00F857F2">
        <w:t xml:space="preserve">sion of the </w:t>
      </w:r>
      <w:r w:rsidR="00C903C8" w:rsidRPr="00F857F2">
        <w:t>voices of the spiritual communities</w:t>
      </w:r>
      <w:r w:rsidR="00F915B9" w:rsidRPr="00F857F2">
        <w:t>.</w:t>
      </w:r>
      <w:r w:rsidR="00AD017A" w:rsidRPr="00F857F2">
        <w:t xml:space="preserve"> </w:t>
      </w:r>
      <w:r w:rsidR="00F915B9" w:rsidRPr="00F857F2">
        <w:t xml:space="preserve"> </w:t>
      </w:r>
      <w:r w:rsidR="0013465D" w:rsidRPr="00F857F2">
        <w:t>A</w:t>
      </w:r>
      <w:r w:rsidR="00F915B9" w:rsidRPr="00F857F2">
        <w:t xml:space="preserve">nthropologists Jenny Blain and Robert Wallis explored these tensions </w:t>
      </w:r>
      <w:r w:rsidR="00A950A4">
        <w:t>b</w:t>
      </w:r>
      <w:r w:rsidR="00F915B9" w:rsidRPr="00F857F2">
        <w:t>etween pagan communities and heritage organisations</w:t>
      </w:r>
      <w:r w:rsidR="00A950A4">
        <w:t xml:space="preserve"> further</w:t>
      </w:r>
      <w:r w:rsidR="00F915B9" w:rsidRPr="00F857F2">
        <w:t xml:space="preserve"> in the book </w:t>
      </w:r>
      <w:r w:rsidR="00F915B9" w:rsidRPr="00F857F2">
        <w:rPr>
          <w:i/>
          <w:iCs/>
        </w:rPr>
        <w:t>Sacred Sites: Contested Rights/Rites</w:t>
      </w:r>
      <w:r w:rsidR="0013465D" w:rsidRPr="00F857F2">
        <w:rPr>
          <w:rStyle w:val="FootnoteReference"/>
          <w:i/>
          <w:iCs/>
        </w:rPr>
        <w:footnoteReference w:id="22"/>
      </w:r>
      <w:r w:rsidR="00F915B9" w:rsidRPr="00F857F2">
        <w:t xml:space="preserve">, </w:t>
      </w:r>
      <w:r w:rsidR="00AD017A" w:rsidRPr="00F857F2">
        <w:t>showing through various examples how</w:t>
      </w:r>
      <w:r w:rsidR="00076749" w:rsidRPr="00F857F2">
        <w:t xml:space="preserve"> perceptions of a sites sacred value </w:t>
      </w:r>
      <w:r w:rsidR="000E0588" w:rsidRPr="00F857F2">
        <w:t>are</w:t>
      </w:r>
      <w:r w:rsidR="00076749" w:rsidRPr="00F857F2">
        <w:t xml:space="preserve"> oftentimes </w:t>
      </w:r>
      <w:r w:rsidR="00DF5588" w:rsidRPr="00F857F2">
        <w:t>sidelined</w:t>
      </w:r>
      <w:r w:rsidR="00076749" w:rsidRPr="00F857F2">
        <w:t xml:space="preserve">, and how </w:t>
      </w:r>
      <w:r w:rsidR="00DF5588" w:rsidRPr="00F857F2">
        <w:t xml:space="preserve">this has </w:t>
      </w:r>
      <w:r w:rsidR="00545808">
        <w:t>produced</w:t>
      </w:r>
      <w:r w:rsidR="00DF5588" w:rsidRPr="00F857F2">
        <w:t xml:space="preserve"> tensions</w:t>
      </w:r>
      <w:r w:rsidR="00AB7A28" w:rsidRPr="00F857F2">
        <w:t xml:space="preserve"> over time. </w:t>
      </w:r>
      <w:r w:rsidR="00082279" w:rsidRPr="00F857F2">
        <w:t>Regardless of any potential inherent sacredness, th</w:t>
      </w:r>
      <w:r w:rsidR="00DF5588" w:rsidRPr="00F857F2">
        <w:t>is theory explains that th</w:t>
      </w:r>
      <w:r w:rsidR="00082279" w:rsidRPr="00F857F2">
        <w:t>e interpretation of the landscape is usually humanly constructed by those who hold economic power.</w:t>
      </w:r>
    </w:p>
    <w:p w14:paraId="2BA4CA93" w14:textId="7C23A4A4" w:rsidR="00927FE0" w:rsidRDefault="000E0588" w:rsidP="008B2123">
      <w:pPr>
        <w:spacing w:after="240" w:line="276" w:lineRule="auto"/>
        <w:ind w:firstLine="720"/>
      </w:pPr>
      <w:r w:rsidRPr="00F857F2">
        <w:t xml:space="preserve">In a recent report on Sacred Sites for the Gaia Foundation, Anthony Thorley and Celia Gunn </w:t>
      </w:r>
      <w:r w:rsidR="00C722E3" w:rsidRPr="00F857F2">
        <w:t xml:space="preserve">produced a comprehensive overview of sacred sites around the world, to describe their cross-cultural </w:t>
      </w:r>
      <w:r w:rsidR="00F857F2" w:rsidRPr="00F857F2">
        <w:t>significance</w:t>
      </w:r>
      <w:r w:rsidR="00C722E3" w:rsidRPr="00F857F2">
        <w:t>, and outline the challenges they face in regards their protection. The report identified key areas for action, including recommendations to raise awareness of sacred sites in all cultures, suggested collaborative approaches to their protection, encouraged the support of grassroot voices and building amicable working alliances</w:t>
      </w:r>
      <w:r w:rsidR="000802E1" w:rsidRPr="00F857F2">
        <w:t>. They drew on cross-cultural and indigenous ideas of sacred sites to build their operational definition, ‘</w:t>
      </w:r>
      <w:r w:rsidR="000802E1" w:rsidRPr="00F857F2">
        <w:t>A sacred site is a place in the landscape</w:t>
      </w:r>
      <w:r w:rsidR="00A04D7E" w:rsidRPr="00F857F2">
        <w:t xml:space="preserve"> […]</w:t>
      </w:r>
      <w:r w:rsidR="000802E1" w:rsidRPr="00F857F2">
        <w:t xml:space="preserve"> which is especially revered by a people, culture or cultural group as a focus for spiritual belief and practice or likely religious observance.</w:t>
      </w:r>
      <w:r w:rsidR="000802E1" w:rsidRPr="00F857F2">
        <w:t>’</w:t>
      </w:r>
      <w:r w:rsidR="000802E1" w:rsidRPr="00F857F2">
        <w:rPr>
          <w:rStyle w:val="FootnoteReference"/>
        </w:rPr>
        <w:footnoteReference w:id="23"/>
      </w:r>
      <w:r w:rsidR="00104C79" w:rsidRPr="00F857F2">
        <w:t xml:space="preserve"> Thorley and Gunn</w:t>
      </w:r>
      <w:r w:rsidR="00B20A1E">
        <w:t xml:space="preserve">’s work provides valuable insights into </w:t>
      </w:r>
      <w:r w:rsidR="00152D11">
        <w:t xml:space="preserve">cross cultural perspectives and disputes </w:t>
      </w:r>
      <w:r w:rsidR="00B20A1E">
        <w:t>over</w:t>
      </w:r>
      <w:r w:rsidR="00152D11">
        <w:t xml:space="preserve"> sacred lands, </w:t>
      </w:r>
      <w:r w:rsidR="00B20A1E">
        <w:t>offering definitions and approaches that are inclusive of ideas held by indigenous communities</w:t>
      </w:r>
      <w:r w:rsidR="00152D11">
        <w:t xml:space="preserve">. </w:t>
      </w:r>
      <w:r w:rsidR="00B20A1E">
        <w:t>There work is particularly important here, w</w:t>
      </w:r>
      <w:r w:rsidR="00104C79" w:rsidRPr="00F857F2">
        <w:t xml:space="preserve">hen exploring </w:t>
      </w:r>
      <w:r w:rsidR="00B20A1E">
        <w:t xml:space="preserve">the </w:t>
      </w:r>
      <w:r w:rsidR="00104C79" w:rsidRPr="00F857F2">
        <w:t xml:space="preserve">question </w:t>
      </w:r>
      <w:r w:rsidR="00B20A1E">
        <w:t xml:space="preserve">of </w:t>
      </w:r>
      <w:r w:rsidR="00104C79" w:rsidRPr="00F857F2">
        <w:t xml:space="preserve">how theories of sacred space translate into specific designations and classifications of sacred sites, </w:t>
      </w:r>
      <w:r w:rsidR="00B20A1E">
        <w:t>and understanding the complexities and challenges of such classifications in contested landscapes</w:t>
      </w:r>
      <w:r w:rsidR="00104C79" w:rsidRPr="00F857F2">
        <w:t xml:space="preserve">. </w:t>
      </w:r>
    </w:p>
    <w:p w14:paraId="67ED432E" w14:textId="77777777" w:rsidR="008B2123" w:rsidRPr="00F857F2" w:rsidRDefault="008B2123" w:rsidP="008B2123">
      <w:pPr>
        <w:spacing w:after="240" w:line="276" w:lineRule="auto"/>
        <w:ind w:firstLine="720"/>
      </w:pPr>
    </w:p>
    <w:p w14:paraId="66C6E925" w14:textId="264B982C" w:rsidR="00DF58CD" w:rsidRPr="00F857F2" w:rsidRDefault="00D752AF" w:rsidP="00F857F2">
      <w:pPr>
        <w:spacing w:after="240" w:line="276" w:lineRule="auto"/>
        <w:rPr>
          <w:b/>
          <w:bCs/>
          <w:sz w:val="32"/>
          <w:szCs w:val="32"/>
        </w:rPr>
      </w:pPr>
      <w:r w:rsidRPr="00F857F2">
        <w:rPr>
          <w:b/>
          <w:bCs/>
          <w:sz w:val="28"/>
          <w:szCs w:val="28"/>
        </w:rPr>
        <w:lastRenderedPageBreak/>
        <w:t>Thornborough</w:t>
      </w:r>
      <w:r w:rsidR="00DF58CD" w:rsidRPr="00F857F2">
        <w:rPr>
          <w:b/>
          <w:bCs/>
          <w:sz w:val="28"/>
          <w:szCs w:val="28"/>
        </w:rPr>
        <w:t xml:space="preserve"> Henge</w:t>
      </w:r>
      <w:r w:rsidR="00B90206" w:rsidRPr="00F857F2">
        <w:rPr>
          <w:b/>
          <w:bCs/>
          <w:sz w:val="28"/>
          <w:szCs w:val="28"/>
        </w:rPr>
        <w:t xml:space="preserve"> (900words)</w:t>
      </w:r>
    </w:p>
    <w:p w14:paraId="6CC3AAFD" w14:textId="78B3C0C8" w:rsidR="00FD7A26" w:rsidRPr="00F857F2" w:rsidRDefault="0095311B" w:rsidP="00F857F2">
      <w:pPr>
        <w:spacing w:after="240" w:line="276" w:lineRule="auto"/>
        <w:ind w:firstLine="720"/>
      </w:pPr>
      <w:r w:rsidRPr="00F857F2">
        <w:t xml:space="preserve">While the discussion of sacred space has been </w:t>
      </w:r>
      <w:r w:rsidR="00627B92" w:rsidRPr="00F857F2">
        <w:t>explored</w:t>
      </w:r>
      <w:r w:rsidRPr="00F857F2">
        <w:t xml:space="preserve"> </w:t>
      </w:r>
      <w:r w:rsidR="00AB6369" w:rsidRPr="00F857F2">
        <w:t>by</w:t>
      </w:r>
      <w:r w:rsidRPr="00F857F2">
        <w:t xml:space="preserve"> different </w:t>
      </w:r>
      <w:r w:rsidR="00AB6369" w:rsidRPr="00F857F2">
        <w:t>theorists</w:t>
      </w:r>
      <w:r w:rsidRPr="00F857F2">
        <w:t>, the subject has also been a topic of discussion regarding the landscape of Thornboro</w:t>
      </w:r>
      <w:r w:rsidR="00AB6369" w:rsidRPr="00F857F2">
        <w:t>u</w:t>
      </w:r>
      <w:r w:rsidRPr="00F857F2">
        <w:t>gh Henge</w:t>
      </w:r>
      <w:r w:rsidR="00AB6369" w:rsidRPr="00F857F2">
        <w:t>s</w:t>
      </w:r>
      <w:r w:rsidR="000F1065" w:rsidRPr="00F857F2">
        <w:t xml:space="preserve"> – the site of a neolithic triple henge and cursus monument, </w:t>
      </w:r>
      <w:r w:rsidR="00627B92" w:rsidRPr="00F857F2">
        <w:t>situated</w:t>
      </w:r>
      <w:r w:rsidR="000F1065" w:rsidRPr="00F857F2">
        <w:t xml:space="preserve"> in North Yorkshire</w:t>
      </w:r>
      <w:r w:rsidRPr="00F857F2">
        <w:t xml:space="preserve">. </w:t>
      </w:r>
      <w:r w:rsidR="000F1065" w:rsidRPr="00F857F2">
        <w:t>It</w:t>
      </w:r>
      <w:r w:rsidR="00C81DA3" w:rsidRPr="00F857F2">
        <w:t xml:space="preserve"> is a site of rich archaeological interest,</w:t>
      </w:r>
      <w:r w:rsidRPr="00F857F2">
        <w:t xml:space="preserve"> regarded as</w:t>
      </w:r>
      <w:r w:rsidR="00C81DA3" w:rsidRPr="00F857F2">
        <w:t xml:space="preserve"> a </w:t>
      </w:r>
      <w:r w:rsidRPr="00F857F2">
        <w:t>“sacred landscape”</w:t>
      </w:r>
      <w:r w:rsidR="00C81DA3" w:rsidRPr="00F857F2">
        <w:t xml:space="preserve"> of ancient ritual and spiritual significance, and a landscape that is considered sacred by a </w:t>
      </w:r>
      <w:r w:rsidR="00F857F2" w:rsidRPr="00F857F2">
        <w:t>present-day</w:t>
      </w:r>
      <w:r w:rsidR="00C81DA3" w:rsidRPr="00F857F2">
        <w:t xml:space="preserve"> pagan community. </w:t>
      </w:r>
      <w:r w:rsidR="00AB6369" w:rsidRPr="00F857F2">
        <w:t xml:space="preserve">Archaeologist, </w:t>
      </w:r>
      <w:r w:rsidRPr="00F857F2">
        <w:t>Jan Harding</w:t>
      </w:r>
      <w:r w:rsidR="00AB6369" w:rsidRPr="00F857F2">
        <w:t>,</w:t>
      </w:r>
      <w:r w:rsidRPr="00F857F2">
        <w:t xml:space="preserve"> writes that ‘</w:t>
      </w:r>
      <w:r w:rsidRPr="00F857F2">
        <w:t xml:space="preserve">What started as a relatively modest </w:t>
      </w:r>
      <w:proofErr w:type="spellStart"/>
      <w:r w:rsidRPr="00F857F2">
        <w:t>center</w:t>
      </w:r>
      <w:proofErr w:type="spellEnd"/>
      <w:r w:rsidRPr="00F857F2">
        <w:t xml:space="preserve"> for ceremony had, by the Late Neolithic, grown into one of Britain’s largest “sacred landscapes</w:t>
      </w:r>
      <w:r w:rsidRPr="00F857F2">
        <w:t>.</w:t>
      </w:r>
      <w:r w:rsidRPr="00F857F2">
        <w:t>”</w:t>
      </w:r>
      <w:r w:rsidRPr="00F857F2">
        <w:t>’</w:t>
      </w:r>
      <w:r w:rsidRPr="00F857F2">
        <w:rPr>
          <w:rStyle w:val="FootnoteReference"/>
        </w:rPr>
        <w:footnoteReference w:id="24"/>
      </w:r>
      <w:r w:rsidRPr="00F857F2">
        <w:t xml:space="preserve"> </w:t>
      </w:r>
      <w:r w:rsidR="00627B92" w:rsidRPr="00F857F2">
        <w:t>It was largely unstudied for much of the twentieth century</w:t>
      </w:r>
      <w:r w:rsidR="00AB6369" w:rsidRPr="00F857F2">
        <w:rPr>
          <w:rStyle w:val="FootnoteReference"/>
        </w:rPr>
        <w:footnoteReference w:id="25"/>
      </w:r>
      <w:r w:rsidR="00627B92" w:rsidRPr="00F857F2">
        <w:t>, but found to be a uniquely important site, with significant alignments of its earthworks</w:t>
      </w:r>
      <w:r w:rsidR="00C22C63" w:rsidRPr="00F857F2">
        <w:t xml:space="preserve"> with the stars of Orien’s belt</w:t>
      </w:r>
      <w:r w:rsidR="00595F76" w:rsidRPr="00F857F2">
        <w:t xml:space="preserve">, </w:t>
      </w:r>
      <w:r w:rsidR="00C22C63" w:rsidRPr="00F857F2">
        <w:t xml:space="preserve">of its </w:t>
      </w:r>
      <w:r w:rsidR="00627B92" w:rsidRPr="00F857F2">
        <w:t>avenues</w:t>
      </w:r>
      <w:r w:rsidR="00C22C63" w:rsidRPr="00F857F2">
        <w:t xml:space="preserve"> with the </w:t>
      </w:r>
      <w:r w:rsidR="00E37F1C" w:rsidRPr="00F857F2">
        <w:t>midwinter sunrise</w:t>
      </w:r>
      <w:r w:rsidR="00627B92" w:rsidRPr="00F857F2">
        <w:t xml:space="preserve">, and a site of </w:t>
      </w:r>
      <w:r w:rsidR="00595F76" w:rsidRPr="00F857F2">
        <w:t>significant</w:t>
      </w:r>
      <w:r w:rsidR="00627B92" w:rsidRPr="00F857F2">
        <w:t xml:space="preserve"> pilgrimage in the Neolithic and Bronze Age.</w:t>
      </w:r>
      <w:r w:rsidR="00E37F1C" w:rsidRPr="00F857F2">
        <w:rPr>
          <w:rStyle w:val="FootnoteReference"/>
        </w:rPr>
        <w:footnoteReference w:id="26"/>
      </w:r>
      <w:r w:rsidR="00627B92" w:rsidRPr="00F857F2">
        <w:t xml:space="preserve"> </w:t>
      </w:r>
    </w:p>
    <w:p w14:paraId="75A42496" w14:textId="67DCE18A" w:rsidR="00FD7A26" w:rsidRPr="00F857F2" w:rsidRDefault="00FD7A26" w:rsidP="00F857F2">
      <w:pPr>
        <w:spacing w:after="240" w:line="276" w:lineRule="auto"/>
        <w:ind w:firstLine="720"/>
      </w:pPr>
      <w:r w:rsidRPr="00F857F2">
        <w:t xml:space="preserve">Since 2002, there has been a strong community that </w:t>
      </w:r>
      <w:r w:rsidRPr="00F857F2">
        <w:t xml:space="preserve">continue to </w:t>
      </w:r>
      <w:r w:rsidRPr="00F857F2">
        <w:t>regard the site as sacred, and that gather for season festivals to hold ceremony and ritual on the site</w:t>
      </w:r>
      <w:r w:rsidR="00BE364C" w:rsidRPr="00F857F2">
        <w:rPr>
          <w:rStyle w:val="FootnoteReference"/>
        </w:rPr>
        <w:footnoteReference w:id="27"/>
      </w:r>
      <w:r w:rsidRPr="00F857F2">
        <w:t>. The group known as Beltane at Thornborough hold festivals in May and September, aligned with pagan festivals of the start of the summer, and the autumn equinox</w:t>
      </w:r>
      <w:r w:rsidRPr="00F857F2">
        <w:t>, and attract hundreds of visitors to celebrate</w:t>
      </w:r>
      <w:r w:rsidR="00054A5B" w:rsidRPr="00F857F2">
        <w:t xml:space="preserve"> these rituals in that landscape</w:t>
      </w:r>
      <w:r w:rsidRPr="00F857F2">
        <w:t>.</w:t>
      </w:r>
      <w:r w:rsidR="00054A5B" w:rsidRPr="00F857F2">
        <w:t xml:space="preserve"> T</w:t>
      </w:r>
      <w:r w:rsidRPr="00F857F2">
        <w:t xml:space="preserve">here are </w:t>
      </w:r>
      <w:r w:rsidR="00054A5B" w:rsidRPr="00F857F2">
        <w:t xml:space="preserve">also </w:t>
      </w:r>
      <w:r w:rsidRPr="00F857F2">
        <w:t xml:space="preserve">many visitors that regarded the site as a sacred, or having spiritual significance, and will visit the site on pilgrimage, or spend time at the site meditating or engaging in other spiritual practices to connect with or engage with the </w:t>
      </w:r>
      <w:r w:rsidR="00F857F2">
        <w:t>s</w:t>
      </w:r>
      <w:r w:rsidRPr="00F857F2">
        <w:t>ite.</w:t>
      </w:r>
      <w:r w:rsidR="00BE5EDD" w:rsidRPr="00F857F2">
        <w:rPr>
          <w:rStyle w:val="FootnoteReference"/>
        </w:rPr>
        <w:footnoteReference w:id="28"/>
      </w:r>
    </w:p>
    <w:p w14:paraId="7ACF210C" w14:textId="689959D3" w:rsidR="00054A5B" w:rsidRPr="00F857F2" w:rsidRDefault="00627B92" w:rsidP="00F857F2">
      <w:pPr>
        <w:spacing w:after="240" w:line="276" w:lineRule="auto"/>
        <w:ind w:firstLine="720"/>
      </w:pPr>
      <w:r w:rsidRPr="00F857F2">
        <w:t>In recent decades, it has also been a strongly contested space</w:t>
      </w:r>
      <w:r w:rsidR="00FD7A26" w:rsidRPr="00F857F2">
        <w:t>, and until very recently the ownership of the site has been split, with the southern two henges having been owned by the Tarmac company</w:t>
      </w:r>
      <w:r w:rsidR="00C919CC" w:rsidRPr="00F857F2">
        <w:t xml:space="preserve"> and leased out as farmland</w:t>
      </w:r>
      <w:r w:rsidR="00FD7A26" w:rsidRPr="00F857F2">
        <w:t>, and the northernmost henge owned by another private landowner.</w:t>
      </w:r>
      <w:r w:rsidRPr="00F857F2">
        <w:t xml:space="preserve"> </w:t>
      </w:r>
      <w:r w:rsidR="00C81DA3" w:rsidRPr="00F857F2">
        <w:t xml:space="preserve">Blain and Wallis </w:t>
      </w:r>
      <w:r w:rsidRPr="00F857F2">
        <w:t xml:space="preserve">detail the </w:t>
      </w:r>
      <w:r w:rsidR="00C81DA3" w:rsidRPr="00F857F2">
        <w:t xml:space="preserve">conflicts between the </w:t>
      </w:r>
      <w:r w:rsidRPr="00F857F2">
        <w:t>T</w:t>
      </w:r>
      <w:r w:rsidR="00C81DA3" w:rsidRPr="00F857F2">
        <w:t xml:space="preserve">armac company, interested in </w:t>
      </w:r>
      <w:r w:rsidR="003A59BE" w:rsidRPr="00F857F2">
        <w:t>quarrying</w:t>
      </w:r>
      <w:r w:rsidR="00C1501E" w:rsidRPr="00F857F2">
        <w:t xml:space="preserve"> </w:t>
      </w:r>
      <w:r w:rsidR="00C81DA3" w:rsidRPr="00F857F2">
        <w:t>close to the site</w:t>
      </w:r>
      <w:r w:rsidR="00C1501E" w:rsidRPr="00F857F2">
        <w:t>,</w:t>
      </w:r>
      <w:r w:rsidR="00C81DA3" w:rsidRPr="00F857F2">
        <w:t xml:space="preserve"> and the</w:t>
      </w:r>
      <w:r w:rsidR="00FD7A26" w:rsidRPr="00F857F2">
        <w:t xml:space="preserve"> local community who formed</w:t>
      </w:r>
      <w:r w:rsidR="00C81DA3" w:rsidRPr="00F857F2">
        <w:t xml:space="preserve"> the</w:t>
      </w:r>
      <w:r w:rsidR="00C1501E" w:rsidRPr="00F857F2">
        <w:t xml:space="preserve"> Friends of </w:t>
      </w:r>
      <w:r w:rsidR="00D752AF" w:rsidRPr="00F857F2">
        <w:t>Thornborough</w:t>
      </w:r>
      <w:r w:rsidR="00C1501E" w:rsidRPr="00F857F2">
        <w:t xml:space="preserve"> henge</w:t>
      </w:r>
      <w:r w:rsidR="00C81DA3" w:rsidRPr="00F857F2">
        <w:t xml:space="preserve">, </w:t>
      </w:r>
      <w:r w:rsidR="00FD7A26" w:rsidRPr="00F857F2">
        <w:t>and</w:t>
      </w:r>
      <w:r w:rsidR="00C81DA3" w:rsidRPr="00F857F2">
        <w:t xml:space="preserve"> </w:t>
      </w:r>
      <w:r w:rsidR="00BE364C" w:rsidRPr="00F857F2">
        <w:t xml:space="preserve">successfully </w:t>
      </w:r>
      <w:r w:rsidR="00C81DA3" w:rsidRPr="00F857F2">
        <w:t xml:space="preserve">campaigned against </w:t>
      </w:r>
      <w:r w:rsidR="00BE364C" w:rsidRPr="00F857F2">
        <w:t>the plans</w:t>
      </w:r>
      <w:r w:rsidR="00BE364C" w:rsidRPr="00F857F2">
        <w:rPr>
          <w:rStyle w:val="FootnoteReference"/>
        </w:rPr>
        <w:footnoteReference w:id="29"/>
      </w:r>
      <w:r w:rsidRPr="00F857F2">
        <w:t xml:space="preserve">. The site was </w:t>
      </w:r>
      <w:r w:rsidR="00FD7A26" w:rsidRPr="00F857F2">
        <w:t>gifted to</w:t>
      </w:r>
      <w:r w:rsidRPr="00F857F2">
        <w:t xml:space="preserve"> English Heritage </w:t>
      </w:r>
      <w:r w:rsidR="00FD7A26" w:rsidRPr="00F857F2">
        <w:t xml:space="preserve">by Tarmac </w:t>
      </w:r>
      <w:r w:rsidRPr="00F857F2">
        <w:t xml:space="preserve">in </w:t>
      </w:r>
      <w:r w:rsidR="00FD7A26" w:rsidRPr="00F857F2">
        <w:t>2023</w:t>
      </w:r>
      <w:r w:rsidRPr="00F857F2">
        <w:t xml:space="preserve"> and was thereafter </w:t>
      </w:r>
      <w:r w:rsidR="00796C8E" w:rsidRPr="00F857F2">
        <w:t>open to the public, available for all sorts of visitors, tourists</w:t>
      </w:r>
      <w:r w:rsidR="006665CD">
        <w:t xml:space="preserve"> and</w:t>
      </w:r>
      <w:r w:rsidR="00796C8E" w:rsidRPr="00F857F2">
        <w:t xml:space="preserve"> dog walkers.</w:t>
      </w:r>
      <w:r w:rsidR="00FD7A26" w:rsidRPr="00F857F2">
        <w:t xml:space="preserve"> The northernmost henge was recently obtained by English Heritage in 2024, </w:t>
      </w:r>
      <w:r w:rsidR="00BE364C" w:rsidRPr="00F857F2">
        <w:t xml:space="preserve">finally reunifying the site. They explain: </w:t>
      </w:r>
      <w:r w:rsidR="00FD7A26" w:rsidRPr="00F857F2">
        <w:t>‘This purchase places all parts of the monument under one single owner for the first time in at least 1,500 years’</w:t>
      </w:r>
      <w:r w:rsidR="00FD7A26" w:rsidRPr="00F857F2">
        <w:rPr>
          <w:rStyle w:val="FootnoteReference"/>
        </w:rPr>
        <w:footnoteReference w:id="30"/>
      </w:r>
      <w:r w:rsidR="00FD7A26" w:rsidRPr="00F857F2">
        <w:t>.  Now, that the entire site is owned and managed by English Heritage,</w:t>
      </w:r>
      <w:r w:rsidR="00FD7A26" w:rsidRPr="00F857F2">
        <w:t xml:space="preserve"> they are responsible for its guardianship and also influence its interpretation</w:t>
      </w:r>
      <w:r w:rsidR="001C1A69" w:rsidRPr="00F857F2">
        <w:t>.</w:t>
      </w:r>
    </w:p>
    <w:p w14:paraId="1C5F7520" w14:textId="2BC00389" w:rsidR="00DF58CD" w:rsidRPr="00F857F2" w:rsidRDefault="00E6628F" w:rsidP="0069707A">
      <w:pPr>
        <w:spacing w:after="240" w:line="276" w:lineRule="auto"/>
        <w:ind w:firstLine="720"/>
      </w:pPr>
      <w:r>
        <w:rPr>
          <w:noProof/>
        </w:rPr>
        <w:lastRenderedPageBreak/>
        <mc:AlternateContent>
          <mc:Choice Requires="wpg">
            <w:drawing>
              <wp:anchor distT="0" distB="0" distL="114300" distR="114300" simplePos="0" relativeHeight="251658240" behindDoc="0" locked="0" layoutInCell="1" allowOverlap="1" wp14:anchorId="7858363A" wp14:editId="7D57D1B4">
                <wp:simplePos x="1371600" y="914400"/>
                <wp:positionH relativeFrom="margin">
                  <wp:align>center</wp:align>
                </wp:positionH>
                <wp:positionV relativeFrom="margin">
                  <wp:align>top</wp:align>
                </wp:positionV>
                <wp:extent cx="3809365" cy="4023995"/>
                <wp:effectExtent l="0" t="0" r="635" b="0"/>
                <wp:wrapTopAndBottom/>
                <wp:docPr id="953869098" name="Group 1"/>
                <wp:cNvGraphicFramePr/>
                <a:graphic xmlns:a="http://schemas.openxmlformats.org/drawingml/2006/main">
                  <a:graphicData uri="http://schemas.microsoft.com/office/word/2010/wordprocessingGroup">
                    <wpg:wgp>
                      <wpg:cNvGrpSpPr/>
                      <wpg:grpSpPr>
                        <a:xfrm>
                          <a:off x="0" y="0"/>
                          <a:ext cx="3809365" cy="4023995"/>
                          <a:chOff x="0" y="0"/>
                          <a:chExt cx="3809365" cy="4024086"/>
                        </a:xfrm>
                      </wpg:grpSpPr>
                      <pic:pic xmlns:pic="http://schemas.openxmlformats.org/drawingml/2006/picture">
                        <pic:nvPicPr>
                          <pic:cNvPr id="1835832933" name="Picture 4">
                            <a:extLst>
                              <a:ext uri="{FF2B5EF4-FFF2-40B4-BE49-F238E27FC236}">
                                <a16:creationId xmlns:a16="http://schemas.microsoft.com/office/drawing/2014/main" id="{165F5C67-0DC8-4E40-3889-C7488A7FD896}"/>
                              </a:ext>
                            </a:extLst>
                          </pic:cNvPr>
                          <pic:cNvPicPr>
                            <a:picLocks noChangeAspect="1"/>
                          </pic:cNvPicPr>
                        </pic:nvPicPr>
                        <pic:blipFill>
                          <a:blip r:embed="rId8" cstate="email">
                            <a:extLst>
                              <a:ext uri="{28A0092B-C50C-407E-A947-70E740481C1C}">
                                <a14:useLocalDpi xmlns:a14="http://schemas.microsoft.com/office/drawing/2010/main"/>
                              </a:ext>
                            </a:extLst>
                          </a:blip>
                          <a:srcRect/>
                          <a:stretch/>
                        </pic:blipFill>
                        <pic:spPr>
                          <a:xfrm>
                            <a:off x="0" y="0"/>
                            <a:ext cx="3809365" cy="1167130"/>
                          </a:xfrm>
                          <a:prstGeom prst="rect">
                            <a:avLst/>
                          </a:prstGeom>
                        </pic:spPr>
                      </pic:pic>
                      <pic:pic xmlns:pic="http://schemas.openxmlformats.org/drawingml/2006/picture">
                        <pic:nvPicPr>
                          <pic:cNvPr id="261828558" name="Picture 10">
                            <a:extLst>
                              <a:ext uri="{FF2B5EF4-FFF2-40B4-BE49-F238E27FC236}">
                                <a16:creationId xmlns:a16="http://schemas.microsoft.com/office/drawing/2014/main" id="{D9ED003D-D31E-22DA-F746-D8434CD41143}"/>
                              </a:ext>
                            </a:extLst>
                          </pic:cNvPr>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a:xfrm>
                            <a:off x="0" y="1191986"/>
                            <a:ext cx="3776345" cy="2832100"/>
                          </a:xfrm>
                          <a:prstGeom prst="rect">
                            <a:avLst/>
                          </a:prstGeom>
                        </pic:spPr>
                      </pic:pic>
                    </wpg:wgp>
                  </a:graphicData>
                </a:graphic>
              </wp:anchor>
            </w:drawing>
          </mc:Choice>
          <mc:Fallback>
            <w:pict>
              <v:group w14:anchorId="5001E350" id="Group 1" o:spid="_x0000_s1026" style="position:absolute;margin-left:0;margin-top:0;width:299.95pt;height:316.85pt;z-index:251658240;mso-position-horizontal:center;mso-position-horizontal-relative:margin;mso-position-vertical:top;mso-position-vertical-relative:margin" coordsize="38093,40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8093;height:11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">
                  <v:imagedata r:id="rId10" o:title=""/>
                </v:shape>
                <v:shape id="Picture 10" o:spid="_x0000_s1028" type="#_x0000_t75" style="position:absolute;top:11919;width:37763;height:28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">
                  <v:imagedata r:id="rId11" o:title=""/>
                </v:shape>
                <w10:wrap type="topAndBottom" anchorx="margin" anchory="margin"/>
              </v:group>
            </w:pict>
          </mc:Fallback>
        </mc:AlternateContent>
      </w:r>
      <w:r>
        <w:rPr>
          <w:noProof/>
        </w:rPr>
        <mc:AlternateContent>
          <mc:Choice Requires="wps">
            <w:drawing>
              <wp:anchor distT="0" distB="0" distL="114300" distR="114300" simplePos="0" relativeHeight="251659264" behindDoc="0" locked="0" layoutInCell="1" allowOverlap="1" wp14:anchorId="3A6B2A10" wp14:editId="6794EEC0">
                <wp:simplePos x="1371600" y="4939030"/>
                <wp:positionH relativeFrom="margin">
                  <wp:align>center</wp:align>
                </wp:positionH>
                <wp:positionV relativeFrom="margin">
                  <wp:align>center</wp:align>
                </wp:positionV>
                <wp:extent cx="3809365" cy="635"/>
                <wp:effectExtent l="0" t="0" r="635" b="0"/>
                <wp:wrapTopAndBottom/>
                <wp:docPr id="521412707" name="Text Box 1"/>
                <wp:cNvGraphicFramePr/>
                <a:graphic xmlns:a="http://schemas.openxmlformats.org/drawingml/2006/main">
                  <a:graphicData uri="http://schemas.microsoft.com/office/word/2010/wordprocessingShape">
                    <wps:wsp>
                      <wps:cNvSpPr txBox="1"/>
                      <wps:spPr>
                        <a:xfrm>
                          <a:off x="0" y="0"/>
                          <a:ext cx="3809365" cy="635"/>
                        </a:xfrm>
                        <a:prstGeom prst="rect">
                          <a:avLst/>
                        </a:prstGeom>
                        <a:solidFill>
                          <a:prstClr val="white"/>
                        </a:solidFill>
                        <a:ln>
                          <a:noFill/>
                        </a:ln>
                      </wps:spPr>
                      <wps:txbx>
                        <w:txbxContent>
                          <w:p w14:paraId="0D312C55" w14:textId="0753A7AE" w:rsidR="00E6628F" w:rsidRPr="00C033AF" w:rsidRDefault="00E6628F" w:rsidP="00E6628F">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E5D74">
                              <w:t xml:space="preserve">Visitor information sign at Thornborough Henges, introduced </w:t>
                            </w:r>
                            <w:r>
                              <w:t xml:space="preserve">by English Heritage </w:t>
                            </w:r>
                            <w:r w:rsidRPr="006E5D74">
                              <w:t>in August 2024</w:t>
                            </w:r>
                            <w:r>
                              <w:t xml:space="preserve">, acknowledging the spiritual importance of the site to their </w:t>
                            </w:r>
                            <w:r>
                              <w:t>communities</w:t>
                            </w:r>
                            <w:r w:rsidRPr="006E5D74">
                              <w:t>. Photo by Christine Clarke, English Heritage Volunteer for Thornborough Henges.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6B2A10" id="_x0000_t202" coordsize="21600,21600" o:spt="202" path="m,l,21600r21600,l21600,xe">
                <v:stroke joinstyle="miter"/>
                <v:path gradientshapeok="t" o:connecttype="rect"/>
              </v:shapetype>
              <v:shape id="Text Box 1" o:spid="_x0000_s1026" type="#_x0000_t202" style="position:absolute;left:0;text-align:left;margin-left:0;margin-top:0;width:299.95pt;height:.05pt;z-index:251659264;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" stroked="f">
                <v:textbox style="mso-fit-shape-to-text:t" inset="0,0,0,0">
                  <w:txbxContent>
                    <w:p w14:paraId="0D312C55" w14:textId="0753A7AE" w:rsidR="00E6628F" w:rsidRPr="00C033AF" w:rsidRDefault="00E6628F" w:rsidP="00E6628F">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E5D74">
                        <w:t xml:space="preserve">Visitor information sign at Thornborough Henges, introduced </w:t>
                      </w:r>
                      <w:r>
                        <w:t xml:space="preserve">by English Heritage </w:t>
                      </w:r>
                      <w:r w:rsidRPr="006E5D74">
                        <w:t>in August 2024</w:t>
                      </w:r>
                      <w:r>
                        <w:t xml:space="preserve">, acknowledging the spiritual importance of the site to their </w:t>
                      </w:r>
                      <w:r>
                        <w:t>communities</w:t>
                      </w:r>
                      <w:r w:rsidRPr="006E5D74">
                        <w:t>. Photo by Christine Clarke, English Heritage Volunteer for Thornborough Henges.</w:t>
                      </w:r>
                    </w:p>
                  </w:txbxContent>
                </v:textbox>
                <w10:wrap type="topAndBottom" anchorx="margin" anchory="margin"/>
              </v:shape>
            </w:pict>
          </mc:Fallback>
        </mc:AlternateContent>
      </w:r>
      <w:r w:rsidR="00D21E6C" w:rsidRPr="00F857F2">
        <w:t>English Heritage have begun revising their interpretative materials to include the whole site, and in doing so, are</w:t>
      </w:r>
      <w:r w:rsidR="00231975" w:rsidRPr="00F857F2">
        <w:t xml:space="preserve"> recognising the site</w:t>
      </w:r>
      <w:r w:rsidR="00054A5B" w:rsidRPr="00F857F2">
        <w:t>’</w:t>
      </w:r>
      <w:r w:rsidR="00231975" w:rsidRPr="00F857F2">
        <w:t>s sacred significance to present day communities.</w:t>
      </w:r>
      <w:r w:rsidR="00054A5B" w:rsidRPr="00F857F2">
        <w:t xml:space="preserve"> On </w:t>
      </w:r>
      <w:r w:rsidR="00054A5B" w:rsidRPr="00F857F2">
        <w:t>the English Heritage website</w:t>
      </w:r>
      <w:r w:rsidR="00054A5B" w:rsidRPr="00F857F2">
        <w:t xml:space="preserve">, they </w:t>
      </w:r>
      <w:r w:rsidR="00054A5B" w:rsidRPr="00F857F2">
        <w:t>note “Thornborough remains a sacred landscape and place of spiritual power for groups who continue to worship here</w:t>
      </w:r>
      <w:r w:rsidR="00054A5B" w:rsidRPr="00F857F2">
        <w:t>,</w:t>
      </w:r>
      <w:r w:rsidR="00054A5B" w:rsidRPr="00F857F2">
        <w:t>”</w:t>
      </w:r>
      <w:r w:rsidR="00054A5B" w:rsidRPr="00F857F2">
        <w:rPr>
          <w:rStyle w:val="FootnoteReference"/>
        </w:rPr>
        <w:footnoteReference w:id="31"/>
      </w:r>
      <w:r w:rsidR="00054A5B" w:rsidRPr="00F857F2">
        <w:t xml:space="preserve"> </w:t>
      </w:r>
      <w:r w:rsidR="00054A5B" w:rsidRPr="00F857F2">
        <w:t xml:space="preserve">and </w:t>
      </w:r>
      <w:r w:rsidR="00F673B6" w:rsidRPr="00F857F2">
        <w:t>added</w:t>
      </w:r>
      <w:r w:rsidR="00054A5B" w:rsidRPr="00F857F2">
        <w:t xml:space="preserve"> this message </w:t>
      </w:r>
      <w:r w:rsidR="00F673B6" w:rsidRPr="00F857F2">
        <w:t xml:space="preserve">to </w:t>
      </w:r>
      <w:r w:rsidR="00054A5B" w:rsidRPr="00F857F2">
        <w:t>the visitor</w:t>
      </w:r>
      <w:r w:rsidR="00F673B6" w:rsidRPr="00F857F2">
        <w:t>’</w:t>
      </w:r>
      <w:r w:rsidR="00054A5B" w:rsidRPr="00F857F2">
        <w:t>s sign at the entrance to the site</w:t>
      </w:r>
      <w:r w:rsidR="00F673B6" w:rsidRPr="00F857F2">
        <w:t xml:space="preserve">, </w:t>
      </w:r>
      <w:r w:rsidR="00BE364C" w:rsidRPr="00F857F2">
        <w:t>asking please to also ‘</w:t>
      </w:r>
      <w:r w:rsidR="00054A5B" w:rsidRPr="00F857F2">
        <w:t>respect those using the henges during your visit</w:t>
      </w:r>
      <w:r>
        <w:t>,</w:t>
      </w:r>
      <w:r w:rsidR="00BE364C" w:rsidRPr="00F857F2">
        <w:t>’</w:t>
      </w:r>
      <w:r w:rsidR="00054A5B" w:rsidRPr="00F857F2">
        <w:t xml:space="preserve"> </w:t>
      </w:r>
      <w:r>
        <w:t xml:space="preserve">(Figure 1). </w:t>
      </w:r>
      <w:r w:rsidR="00054A5B" w:rsidRPr="00F857F2">
        <w:t xml:space="preserve">Further </w:t>
      </w:r>
      <w:r w:rsidR="00F673B6" w:rsidRPr="00F857F2">
        <w:t xml:space="preserve">proposed </w:t>
      </w:r>
      <w:r w:rsidR="00054A5B" w:rsidRPr="00F857F2">
        <w:t>changes</w:t>
      </w:r>
      <w:r w:rsidR="00F673B6" w:rsidRPr="00F857F2">
        <w:t xml:space="preserve"> </w:t>
      </w:r>
      <w:r w:rsidR="00054A5B" w:rsidRPr="00F857F2">
        <w:t xml:space="preserve">include </w:t>
      </w:r>
      <w:r w:rsidR="00F673B6" w:rsidRPr="00F857F2">
        <w:t>recognising</w:t>
      </w:r>
      <w:r w:rsidR="00054A5B" w:rsidRPr="00F857F2">
        <w:t xml:space="preserve"> the sites contemporary use </w:t>
      </w:r>
      <w:r w:rsidR="00BE364C" w:rsidRPr="00F857F2">
        <w:t xml:space="preserve">and </w:t>
      </w:r>
      <w:r w:rsidR="00054A5B" w:rsidRPr="00F857F2">
        <w:t>spiritual signif</w:t>
      </w:r>
      <w:r w:rsidR="00F673B6" w:rsidRPr="00F857F2">
        <w:t>ic</w:t>
      </w:r>
      <w:r w:rsidR="00054A5B" w:rsidRPr="00F857F2">
        <w:t>ance in the audio tour of the site</w:t>
      </w:r>
      <w:r w:rsidR="00F673B6" w:rsidRPr="00F857F2">
        <w:t xml:space="preserve"> and in</w:t>
      </w:r>
      <w:r w:rsidR="00054A5B" w:rsidRPr="00F857F2">
        <w:t xml:space="preserve"> future revisions of the English Heritage guide</w:t>
      </w:r>
      <w:r w:rsidR="00BE364C" w:rsidRPr="00F857F2">
        <w:t>. The most significant proposal to come from this is the</w:t>
      </w:r>
      <w:r w:rsidR="0069707A">
        <w:t>ir</w:t>
      </w:r>
      <w:r w:rsidR="00BE364C" w:rsidRPr="00F857F2">
        <w:t xml:space="preserve"> plan to regard</w:t>
      </w:r>
      <w:r w:rsidR="00054A5B" w:rsidRPr="00F857F2">
        <w:t xml:space="preserve"> Thornborough Henge as an “Active Sacred Site</w:t>
      </w:r>
      <w:r w:rsidR="00BE364C" w:rsidRPr="00F857F2">
        <w:t>,</w:t>
      </w:r>
      <w:r w:rsidR="00054A5B" w:rsidRPr="00F857F2">
        <w:t>”</w:t>
      </w:r>
      <w:r w:rsidR="00BE364C" w:rsidRPr="00F857F2">
        <w:t xml:space="preserve"> and </w:t>
      </w:r>
      <w:r w:rsidR="0069707A">
        <w:t xml:space="preserve">they </w:t>
      </w:r>
      <w:r w:rsidR="00BE364C" w:rsidRPr="00F857F2">
        <w:t>are</w:t>
      </w:r>
      <w:r w:rsidR="0069707A">
        <w:t xml:space="preserve"> also</w:t>
      </w:r>
      <w:r w:rsidR="00BE364C" w:rsidRPr="00F857F2">
        <w:t xml:space="preserve"> </w:t>
      </w:r>
      <w:r w:rsidR="00054A5B" w:rsidRPr="00F857F2">
        <w:t xml:space="preserve">considering which of their </w:t>
      </w:r>
      <w:r w:rsidR="006665CD">
        <w:t xml:space="preserve">other </w:t>
      </w:r>
      <w:r w:rsidR="00054A5B" w:rsidRPr="00F857F2">
        <w:t xml:space="preserve">sites would fall within this category. </w:t>
      </w:r>
      <w:r w:rsidR="00231975" w:rsidRPr="00F857F2">
        <w:t>While</w:t>
      </w:r>
      <w:r w:rsidR="0069707A">
        <w:t xml:space="preserve"> the process is in its early stages</w:t>
      </w:r>
      <w:r w:rsidR="006F7821" w:rsidRPr="00F857F2">
        <w:t>, and the</w:t>
      </w:r>
      <w:r w:rsidR="00001922" w:rsidRPr="00F857F2">
        <w:t xml:space="preserve"> concept has not been </w:t>
      </w:r>
      <w:r w:rsidR="00F673B6" w:rsidRPr="00F857F2">
        <w:t>clearly defined</w:t>
      </w:r>
      <w:r w:rsidR="006F7821" w:rsidRPr="00F857F2">
        <w:t xml:space="preserve"> </w:t>
      </w:r>
      <w:r w:rsidR="00001922" w:rsidRPr="00F857F2">
        <w:t>by E</w:t>
      </w:r>
      <w:r w:rsidR="006F7821" w:rsidRPr="00F857F2">
        <w:t xml:space="preserve">nglish </w:t>
      </w:r>
      <w:r w:rsidR="00F673B6" w:rsidRPr="00F857F2">
        <w:t>Heritage, it</w:t>
      </w:r>
      <w:r w:rsidR="006F7821" w:rsidRPr="00F857F2">
        <w:t xml:space="preserve"> does </w:t>
      </w:r>
      <w:r w:rsidR="00F673B6" w:rsidRPr="00F857F2">
        <w:t>mark</w:t>
      </w:r>
      <w:r w:rsidR="006F7821" w:rsidRPr="00F857F2">
        <w:t xml:space="preserve"> a</w:t>
      </w:r>
      <w:r w:rsidR="00F673B6" w:rsidRPr="00F857F2">
        <w:t xml:space="preserve"> significant </w:t>
      </w:r>
      <w:r w:rsidR="006F7821" w:rsidRPr="00F857F2">
        <w:t xml:space="preserve">shift in their </w:t>
      </w:r>
      <w:r w:rsidR="002D6D71" w:rsidRPr="00F857F2">
        <w:t xml:space="preserve">recognising sites as </w:t>
      </w:r>
      <w:r w:rsidR="00001922" w:rsidRPr="00F857F2">
        <w:t xml:space="preserve">not just having heritage, archaeological, </w:t>
      </w:r>
      <w:r w:rsidR="002D6D71" w:rsidRPr="00F857F2">
        <w:t xml:space="preserve">or </w:t>
      </w:r>
      <w:r w:rsidR="00001922" w:rsidRPr="00F857F2">
        <w:t>touristic value, but also acknowledging th</w:t>
      </w:r>
      <w:r w:rsidR="0069707A">
        <w:t>at th</w:t>
      </w:r>
      <w:r w:rsidR="00001922" w:rsidRPr="00F857F2">
        <w:t>ey have sacred value</w:t>
      </w:r>
      <w:r w:rsidR="00D21E6C" w:rsidRPr="00F857F2">
        <w:t xml:space="preserve"> </w:t>
      </w:r>
      <w:r w:rsidR="002D6D71" w:rsidRPr="00F857F2">
        <w:t xml:space="preserve">to present day communities. In lieu of full details of how they are </w:t>
      </w:r>
      <w:r w:rsidR="00633487">
        <w:t>defining</w:t>
      </w:r>
      <w:r w:rsidR="002D6D71" w:rsidRPr="00F857F2">
        <w:t xml:space="preserve"> “Active Sacred Sites”,</w:t>
      </w:r>
      <w:r w:rsidR="006665CD">
        <w:t xml:space="preserve"> </w:t>
      </w:r>
      <w:r w:rsidR="00BE364C" w:rsidRPr="00F857F2">
        <w:t xml:space="preserve">it is </w:t>
      </w:r>
      <w:r w:rsidR="006665CD">
        <w:t>valuable</w:t>
      </w:r>
      <w:r w:rsidR="00BE364C" w:rsidRPr="00F857F2">
        <w:t xml:space="preserve"> to</w:t>
      </w:r>
      <w:r w:rsidR="00390007" w:rsidRPr="00F857F2">
        <w:t xml:space="preserve"> look at the implications of such a term in regards</w:t>
      </w:r>
      <w:r w:rsidR="00633487">
        <w:t xml:space="preserve"> to</w:t>
      </w:r>
      <w:r w:rsidR="00390007" w:rsidRPr="00F857F2">
        <w:t xml:space="preserve"> </w:t>
      </w:r>
      <w:r w:rsidR="006665CD">
        <w:t xml:space="preserve">how </w:t>
      </w:r>
      <w:r w:rsidR="00633487">
        <w:t>they</w:t>
      </w:r>
      <w:r w:rsidR="0069707A">
        <w:t xml:space="preserve"> </w:t>
      </w:r>
      <w:r w:rsidR="00633487">
        <w:t>view</w:t>
      </w:r>
      <w:r w:rsidR="0069707A">
        <w:t xml:space="preserve"> </w:t>
      </w:r>
      <w:r w:rsidR="00633487">
        <w:t>“</w:t>
      </w:r>
      <w:r w:rsidR="00390007" w:rsidRPr="00F857F2">
        <w:t>sacred</w:t>
      </w:r>
      <w:r w:rsidR="00633487">
        <w:t xml:space="preserve"> space”</w:t>
      </w:r>
      <w:r w:rsidR="002D6D71" w:rsidRPr="00F857F2">
        <w:t>, and what i</w:t>
      </w:r>
      <w:r w:rsidR="006665CD">
        <w:t>t</w:t>
      </w:r>
      <w:r w:rsidR="002D6D71" w:rsidRPr="00F857F2">
        <w:t xml:space="preserve"> says about English Heritage’s </w:t>
      </w:r>
      <w:r w:rsidR="00633487">
        <w:t>position on</w:t>
      </w:r>
      <w:r w:rsidR="002D6D71" w:rsidRPr="00F857F2">
        <w:t xml:space="preserve"> whether sacred space is a natural phenomenon or a human construct. </w:t>
      </w:r>
    </w:p>
    <w:p w14:paraId="5ABE6864" w14:textId="3AFC03B0" w:rsidR="00DF58CD" w:rsidRPr="00F857F2" w:rsidRDefault="00DF58CD" w:rsidP="00F857F2">
      <w:pPr>
        <w:spacing w:after="240" w:line="276" w:lineRule="auto"/>
        <w:rPr>
          <w:b/>
          <w:bCs/>
          <w:sz w:val="28"/>
          <w:szCs w:val="28"/>
        </w:rPr>
      </w:pPr>
      <w:r w:rsidRPr="00F857F2">
        <w:rPr>
          <w:b/>
          <w:bCs/>
          <w:sz w:val="28"/>
          <w:szCs w:val="28"/>
        </w:rPr>
        <w:lastRenderedPageBreak/>
        <w:t>Sacred vs. non-Sacred</w:t>
      </w:r>
      <w:r w:rsidR="00B90206" w:rsidRPr="00F857F2">
        <w:rPr>
          <w:b/>
          <w:bCs/>
          <w:sz w:val="28"/>
          <w:szCs w:val="28"/>
        </w:rPr>
        <w:t xml:space="preserve"> </w:t>
      </w:r>
    </w:p>
    <w:p w14:paraId="50C282C8" w14:textId="76F8210D" w:rsidR="005417F4" w:rsidRPr="00F857F2" w:rsidRDefault="000D62F1" w:rsidP="00F857F2">
      <w:pPr>
        <w:spacing w:after="240" w:line="276" w:lineRule="auto"/>
        <w:ind w:firstLine="720"/>
      </w:pPr>
      <w:r w:rsidRPr="000D62F1">
        <w:t xml:space="preserve">Acknowledging the spiritual importance of locations to some visitors is one matter; designating them as Active </w:t>
      </w:r>
      <w:r>
        <w:t>S</w:t>
      </w:r>
      <w:r w:rsidRPr="000D62F1">
        <w:t xml:space="preserve">acred </w:t>
      </w:r>
      <w:r>
        <w:t>S</w:t>
      </w:r>
      <w:r w:rsidRPr="000D62F1">
        <w:t>ites is a more significant step</w:t>
      </w:r>
      <w:r w:rsidR="005417F4" w:rsidRPr="00F857F2">
        <w:t xml:space="preserve">. </w:t>
      </w:r>
      <w:r w:rsidR="002B14BC" w:rsidRPr="00F857F2">
        <w:t xml:space="preserve">However, by creating a particular designation of </w:t>
      </w:r>
      <w:r w:rsidR="00A125F7">
        <w:t>A</w:t>
      </w:r>
      <w:r w:rsidR="002B14BC" w:rsidRPr="00F857F2">
        <w:t xml:space="preserve">ctive </w:t>
      </w:r>
      <w:r w:rsidR="00A125F7">
        <w:t>S</w:t>
      </w:r>
      <w:r w:rsidR="002B14BC" w:rsidRPr="00F857F2">
        <w:t xml:space="preserve">acred </w:t>
      </w:r>
      <w:r w:rsidR="00A125F7">
        <w:t>S</w:t>
      </w:r>
      <w:r w:rsidR="002B14BC" w:rsidRPr="00F857F2">
        <w:t>ites</w:t>
      </w:r>
      <w:r w:rsidR="00D752AF" w:rsidRPr="00F857F2">
        <w:t xml:space="preserve"> </w:t>
      </w:r>
      <w:r>
        <w:t xml:space="preserve">affirms the </w:t>
      </w:r>
      <w:r w:rsidR="0067267B" w:rsidRPr="00F857F2">
        <w:t>dichotomy of sacred and non-sacred</w:t>
      </w:r>
      <w:r w:rsidR="005417F4" w:rsidRPr="00F857F2">
        <w:t xml:space="preserve"> proposed by past theorists,</w:t>
      </w:r>
      <w:r w:rsidR="0067267B" w:rsidRPr="00F857F2">
        <w:t xml:space="preserve"> </w:t>
      </w:r>
      <w:r w:rsidR="002B14BC" w:rsidRPr="00F857F2">
        <w:t>and</w:t>
      </w:r>
      <w:r w:rsidR="005417F4" w:rsidRPr="00F857F2">
        <w:t xml:space="preserve"> requires a distinction between </w:t>
      </w:r>
      <w:r w:rsidR="00A125F7">
        <w:t>sites</w:t>
      </w:r>
      <w:r w:rsidR="00D752AF" w:rsidRPr="00F857F2">
        <w:t xml:space="preserve"> that are sacred and </w:t>
      </w:r>
      <w:r w:rsidR="00A125F7">
        <w:t>sites that are not</w:t>
      </w:r>
      <w:r w:rsidR="00D752AF" w:rsidRPr="00F857F2">
        <w:t>.</w:t>
      </w:r>
      <w:r w:rsidR="005417F4" w:rsidRPr="00F857F2">
        <w:t xml:space="preserve"> English Heritage manage a vast range of different sites and properties, ranging from ancient monuments, to stately homes</w:t>
      </w:r>
      <w:r w:rsidR="001C1A69" w:rsidRPr="00F857F2">
        <w:t>, which they make available to the public to visit</w:t>
      </w:r>
      <w:r w:rsidR="005417F4" w:rsidRPr="00F857F2">
        <w:t>.</w:t>
      </w:r>
      <w:r w:rsidR="00D752AF" w:rsidRPr="00F857F2">
        <w:t xml:space="preserve"> </w:t>
      </w:r>
      <w:r w:rsidR="0067267B" w:rsidRPr="00F857F2">
        <w:t xml:space="preserve">This section of analysis </w:t>
      </w:r>
      <w:r w:rsidR="005417F4" w:rsidRPr="00F857F2">
        <w:t>w</w:t>
      </w:r>
      <w:r w:rsidR="00D752AF" w:rsidRPr="00F857F2">
        <w:t xml:space="preserve">ill look at </w:t>
      </w:r>
      <w:r w:rsidR="005417F4" w:rsidRPr="00F857F2">
        <w:t>these</w:t>
      </w:r>
      <w:r w:rsidR="00D752AF" w:rsidRPr="00F857F2">
        <w:t xml:space="preserve"> </w:t>
      </w:r>
      <w:r w:rsidR="0067267B" w:rsidRPr="00F857F2">
        <w:t>dichotom</w:t>
      </w:r>
      <w:r w:rsidR="005417F4" w:rsidRPr="00F857F2">
        <w:t>ies</w:t>
      </w:r>
      <w:r w:rsidR="0067267B" w:rsidRPr="00F857F2">
        <w:t xml:space="preserve"> in relation to </w:t>
      </w:r>
      <w:r w:rsidR="005417F4" w:rsidRPr="00F857F2">
        <w:t>past scholarship on sacred landscapes, and consider its implications in relation to English Heritage sites.</w:t>
      </w:r>
      <w:r w:rsidR="00D752AF" w:rsidRPr="00F857F2">
        <w:t xml:space="preserve"> </w:t>
      </w:r>
    </w:p>
    <w:p w14:paraId="5A0325F5" w14:textId="367F5DC9" w:rsidR="008B2123" w:rsidRDefault="00D35078" w:rsidP="00F857F2">
      <w:pPr>
        <w:spacing w:after="240" w:line="276" w:lineRule="auto"/>
        <w:ind w:firstLine="720"/>
      </w:pPr>
      <w:r w:rsidRPr="00F857F2">
        <w:t>Durkheim</w:t>
      </w:r>
      <w:r w:rsidR="005417F4" w:rsidRPr="00F857F2">
        <w:t xml:space="preserve"> w</w:t>
      </w:r>
      <w:r w:rsidR="004429F4" w:rsidRPr="00F857F2">
        <w:t xml:space="preserve">as the first to make the </w:t>
      </w:r>
      <w:r w:rsidRPr="00F857F2">
        <w:t xml:space="preserve">distinction between sacred and </w:t>
      </w:r>
      <w:r w:rsidR="005417F4" w:rsidRPr="00F857F2">
        <w:t>profane</w:t>
      </w:r>
      <w:r w:rsidRPr="00F857F2">
        <w:t>,</w:t>
      </w:r>
      <w:r w:rsidR="005417F4" w:rsidRPr="00F857F2">
        <w:t xml:space="preserve"> or</w:t>
      </w:r>
      <w:r w:rsidRPr="00F857F2">
        <w:t xml:space="preserve"> non-sacred</w:t>
      </w:r>
      <w:r w:rsidR="005417F4" w:rsidRPr="00F857F2">
        <w:t xml:space="preserve"> space</w:t>
      </w:r>
      <w:r w:rsidR="007F2EFA">
        <w:t>,</w:t>
      </w:r>
      <w:r w:rsidR="005417F4" w:rsidRPr="00F857F2">
        <w:rPr>
          <w:rStyle w:val="FootnoteReference"/>
          <w:i/>
          <w:iCs/>
        </w:rPr>
        <w:footnoteReference w:id="32"/>
      </w:r>
      <w:r w:rsidR="005417F4" w:rsidRPr="00F857F2">
        <w:t xml:space="preserve"> </w:t>
      </w:r>
      <w:r w:rsidR="007F2EFA">
        <w:t xml:space="preserve">stating that </w:t>
      </w:r>
      <w:r w:rsidR="00C22C63" w:rsidRPr="00F857F2">
        <w:t>sacred space is separated from the everyda</w:t>
      </w:r>
      <w:r w:rsidR="007917B3" w:rsidRPr="00F857F2">
        <w:t xml:space="preserve">y, </w:t>
      </w:r>
      <w:r w:rsidR="008B2123">
        <w:t xml:space="preserve">and </w:t>
      </w:r>
      <w:r w:rsidR="007917B3" w:rsidRPr="00F857F2">
        <w:t>is ‘</w:t>
      </w:r>
      <w:r w:rsidR="007917B3" w:rsidRPr="00F857F2">
        <w:t>set apart and forbidden.’</w:t>
      </w:r>
      <w:r w:rsidR="007917B3" w:rsidRPr="00F857F2">
        <w:rPr>
          <w:rStyle w:val="FootnoteReference"/>
        </w:rPr>
        <w:footnoteReference w:id="33"/>
      </w:r>
      <w:r w:rsidR="00C22C63" w:rsidRPr="00F857F2">
        <w:t xml:space="preserve">. </w:t>
      </w:r>
      <w:r w:rsidR="004429F4" w:rsidRPr="00F857F2">
        <w:t>With regards</w:t>
      </w:r>
      <w:r w:rsidR="008B2123">
        <w:t xml:space="preserve"> to</w:t>
      </w:r>
      <w:r w:rsidR="004429F4" w:rsidRPr="00F857F2">
        <w:t xml:space="preserve"> Thornborough henge,</w:t>
      </w:r>
      <w:r w:rsidR="00C22C63" w:rsidRPr="00F857F2">
        <w:t xml:space="preserve"> while archaeological evidence of its ancient use suggests it was set apart</w:t>
      </w:r>
      <w:r w:rsidR="00576899" w:rsidRPr="00F857F2">
        <w:t>,</w:t>
      </w:r>
      <w:r w:rsidR="00C22C63" w:rsidRPr="00F857F2">
        <w:rPr>
          <w:rStyle w:val="FootnoteReference"/>
        </w:rPr>
        <w:footnoteReference w:id="34"/>
      </w:r>
      <w:r w:rsidR="004429F4" w:rsidRPr="00F857F2">
        <w:t xml:space="preserve"> </w:t>
      </w:r>
      <w:r w:rsidR="00C22C63" w:rsidRPr="00F857F2">
        <w:t xml:space="preserve">since being obtained by English Heritage, </w:t>
      </w:r>
      <w:r w:rsidR="001C1A69" w:rsidRPr="00F857F2">
        <w:t>the site is</w:t>
      </w:r>
      <w:r w:rsidR="004429F4" w:rsidRPr="00F857F2">
        <w:t xml:space="preserve"> open </w:t>
      </w:r>
      <w:r w:rsidR="00C22C63" w:rsidRPr="00F857F2">
        <w:t>to the public</w:t>
      </w:r>
      <w:r w:rsidR="004429F4" w:rsidRPr="00F857F2">
        <w:t>,</w:t>
      </w:r>
      <w:r w:rsidR="00576899" w:rsidRPr="00F857F2">
        <w:t xml:space="preserve"> and</w:t>
      </w:r>
      <w:r w:rsidR="004429F4" w:rsidRPr="00F857F2">
        <w:t xml:space="preserve"> not </w:t>
      </w:r>
      <w:r w:rsidR="007917B3" w:rsidRPr="00F857F2">
        <w:t>reserved</w:t>
      </w:r>
      <w:r w:rsidR="004429F4" w:rsidRPr="00F857F2">
        <w:t xml:space="preserve"> </w:t>
      </w:r>
      <w:r w:rsidR="001C1A69" w:rsidRPr="00F857F2">
        <w:t xml:space="preserve">solely for </w:t>
      </w:r>
      <w:r w:rsidR="004429F4" w:rsidRPr="00F857F2">
        <w:t xml:space="preserve">spiritual occasions, and therefore </w:t>
      </w:r>
      <w:r w:rsidR="00796C8E" w:rsidRPr="00F857F2">
        <w:t xml:space="preserve">not separate from the profane or everyday world </w:t>
      </w:r>
      <w:r w:rsidR="007917B3" w:rsidRPr="00F857F2">
        <w:t>as</w:t>
      </w:r>
      <w:r w:rsidR="00796C8E" w:rsidRPr="00F857F2">
        <w:t xml:space="preserve"> Durkheim proposes </w:t>
      </w:r>
      <w:r w:rsidR="001C1A69" w:rsidRPr="00F857F2">
        <w:t>sacred space should</w:t>
      </w:r>
      <w:r w:rsidR="00D16309" w:rsidRPr="00F857F2">
        <w:t xml:space="preserve">. Given that English Heritage function to make these sites and properties accessible to the public, they would not be working with the Durkheimian distinction of sacred as space that is set apart. </w:t>
      </w:r>
      <w:r w:rsidR="008B2123" w:rsidRPr="008B2123">
        <w:t xml:space="preserve">However, while the site is not set apart, its spiritual significance could still be considered socially constructed, as Durkheim proposes, as indicated by the sign and the website’s reference to the groups that consider it sacred. This suggests that English Heritage regards its sacredness as a human construct rather than an inherent quality, </w:t>
      </w:r>
      <w:r w:rsidR="008B2123">
        <w:t>true</w:t>
      </w:r>
      <w:r w:rsidR="008B2123" w:rsidRPr="008B2123">
        <w:t xml:space="preserve"> only insofar as meaning is ascribed to it.</w:t>
      </w:r>
      <w:r w:rsidR="008B2123">
        <w:t xml:space="preserve"> </w:t>
      </w:r>
    </w:p>
    <w:p w14:paraId="2B1708F2" w14:textId="5FAF4D8A" w:rsidR="00B722B8" w:rsidRPr="00F857F2" w:rsidRDefault="00D752AF" w:rsidP="00F857F2">
      <w:pPr>
        <w:spacing w:after="240" w:line="276" w:lineRule="auto"/>
        <w:ind w:firstLine="720"/>
      </w:pPr>
      <w:r w:rsidRPr="00F857F2">
        <w:t>Eliade</w:t>
      </w:r>
      <w:r w:rsidR="001C1A69" w:rsidRPr="00F857F2">
        <w:t xml:space="preserve"> </w:t>
      </w:r>
      <w:r w:rsidR="00C22C63" w:rsidRPr="00F857F2">
        <w:t>al</w:t>
      </w:r>
      <w:r w:rsidRPr="00F857F2">
        <w:t>so ma</w:t>
      </w:r>
      <w:r w:rsidR="001C1A69" w:rsidRPr="00F857F2">
        <w:t>d</w:t>
      </w:r>
      <w:r w:rsidRPr="00F857F2">
        <w:t>e</w:t>
      </w:r>
      <w:r w:rsidR="00C22C63" w:rsidRPr="00F857F2">
        <w:t xml:space="preserve"> a</w:t>
      </w:r>
      <w:r w:rsidRPr="00F857F2">
        <w:t xml:space="preserve"> distinction between the sacred and profane</w:t>
      </w:r>
      <w:r w:rsidR="001C1A69" w:rsidRPr="00F857F2">
        <w:t xml:space="preserve">, </w:t>
      </w:r>
      <w:r w:rsidR="00576899" w:rsidRPr="00F857F2">
        <w:t xml:space="preserve">and </w:t>
      </w:r>
      <w:r w:rsidR="001C1A69" w:rsidRPr="00F857F2">
        <w:t>distinguish</w:t>
      </w:r>
      <w:r w:rsidR="00576899" w:rsidRPr="00F857F2">
        <w:t>es</w:t>
      </w:r>
      <w:r w:rsidR="001C1A69" w:rsidRPr="00F857F2">
        <w:t xml:space="preserve"> sacred space as being a place where there is a manifestation of the sacred, or a hierophany. In the case of Thornborough Henge, in the Neolithic</w:t>
      </w:r>
      <w:r w:rsidR="00D16309" w:rsidRPr="00F857F2">
        <w:t xml:space="preserve"> period</w:t>
      </w:r>
      <w:r w:rsidR="001C1A69" w:rsidRPr="00F857F2">
        <w:t xml:space="preserve">, this site of ritual and of pilgrimage, whose form and structure mirrored stars in the sky and whose avenues and entrances focused on the rising sun on </w:t>
      </w:r>
      <w:r w:rsidR="00576899" w:rsidRPr="00F857F2">
        <w:t>winter solstice</w:t>
      </w:r>
      <w:r w:rsidR="001C1A69" w:rsidRPr="00F857F2">
        <w:t xml:space="preserve">, may have presented a manifestation of the sacred, an interaction between people, land and heavenly bodies, and </w:t>
      </w:r>
      <w:r w:rsidR="00D16309" w:rsidRPr="00F857F2">
        <w:t>allow for</w:t>
      </w:r>
      <w:r w:rsidR="001C1A69" w:rsidRPr="00F857F2">
        <w:t xml:space="preserve"> a reenactment of that hierophany</w:t>
      </w:r>
      <w:r w:rsidR="00D16309" w:rsidRPr="00F857F2">
        <w:t xml:space="preserve"> through seasonal gatherings</w:t>
      </w:r>
      <w:r w:rsidR="001C1A69" w:rsidRPr="00F857F2">
        <w:t xml:space="preserve">. This </w:t>
      </w:r>
      <w:r w:rsidR="00D16309" w:rsidRPr="00F857F2">
        <w:t xml:space="preserve">would seem to be the basis of its </w:t>
      </w:r>
      <w:r w:rsidR="00576899" w:rsidRPr="00F857F2">
        <w:t xml:space="preserve">description as an </w:t>
      </w:r>
      <w:r w:rsidR="00D16309" w:rsidRPr="00F857F2">
        <w:t xml:space="preserve">ancient sacred </w:t>
      </w:r>
      <w:r w:rsidR="00576899" w:rsidRPr="00F857F2">
        <w:t xml:space="preserve">landscape </w:t>
      </w:r>
      <w:r w:rsidR="00D16309" w:rsidRPr="00F857F2">
        <w:t xml:space="preserve">in the works of </w:t>
      </w:r>
      <w:r w:rsidR="00576899" w:rsidRPr="00F857F2">
        <w:t xml:space="preserve">Jan </w:t>
      </w:r>
      <w:r w:rsidR="001C1A69" w:rsidRPr="00F857F2">
        <w:t xml:space="preserve">Harding. </w:t>
      </w:r>
      <w:r w:rsidR="00C56BB9" w:rsidRPr="00F857F2">
        <w:t xml:space="preserve">In present day, </w:t>
      </w:r>
      <w:r w:rsidR="001C1A69" w:rsidRPr="00F857F2">
        <w:t>however,</w:t>
      </w:r>
      <w:r w:rsidR="00D16309" w:rsidRPr="00F857F2">
        <w:t xml:space="preserve"> that original hierophany may be less clear for people</w:t>
      </w:r>
      <w:r w:rsidR="00253639">
        <w:t xml:space="preserve">. While </w:t>
      </w:r>
      <w:r w:rsidR="00B722B8" w:rsidRPr="00F857F2">
        <w:t>one could argue for</w:t>
      </w:r>
      <w:r w:rsidR="00C56BB9" w:rsidRPr="00F857F2">
        <w:t xml:space="preserve"> a</w:t>
      </w:r>
      <w:r w:rsidR="001C1A69" w:rsidRPr="00F857F2">
        <w:t>n experience of</w:t>
      </w:r>
      <w:r w:rsidR="00C56BB9" w:rsidRPr="00F857F2">
        <w:t xml:space="preserve"> </w:t>
      </w:r>
      <w:r w:rsidR="00D16309" w:rsidRPr="00F857F2">
        <w:t xml:space="preserve">novel </w:t>
      </w:r>
      <w:r w:rsidR="00C56BB9" w:rsidRPr="00F857F2">
        <w:t>hierophan</w:t>
      </w:r>
      <w:r w:rsidR="00D16309" w:rsidRPr="00F857F2">
        <w:t>ies</w:t>
      </w:r>
      <w:r w:rsidR="00253639">
        <w:t xml:space="preserve"> and of a manifestation of the divine from</w:t>
      </w:r>
      <w:r w:rsidR="00C56BB9" w:rsidRPr="00F857F2">
        <w:t xml:space="preserve"> walking the monument, </w:t>
      </w:r>
      <w:r w:rsidR="00B722B8" w:rsidRPr="00F857F2">
        <w:t xml:space="preserve">on </w:t>
      </w:r>
      <w:r w:rsidR="00C56BB9" w:rsidRPr="00F857F2">
        <w:t xml:space="preserve">seeing the scale of it, </w:t>
      </w:r>
      <w:r w:rsidR="00253639">
        <w:t xml:space="preserve">and </w:t>
      </w:r>
      <w:r w:rsidR="00C56BB9" w:rsidRPr="00F857F2">
        <w:t>considering its deep time connection</w:t>
      </w:r>
      <w:r w:rsidR="00253639">
        <w:t xml:space="preserve">, this </w:t>
      </w:r>
      <w:r w:rsidR="00D16309" w:rsidRPr="00F857F2">
        <w:t>experience</w:t>
      </w:r>
      <w:r w:rsidR="00253639">
        <w:t xml:space="preserve"> </w:t>
      </w:r>
      <w:r w:rsidR="00B722B8" w:rsidRPr="00F857F2">
        <w:t xml:space="preserve">may </w:t>
      </w:r>
      <w:r w:rsidR="00253639">
        <w:t xml:space="preserve">be entirely subject and </w:t>
      </w:r>
      <w:r w:rsidR="00B722B8" w:rsidRPr="00F857F2">
        <w:t xml:space="preserve">not </w:t>
      </w:r>
      <w:r w:rsidR="00253639">
        <w:t>common to all</w:t>
      </w:r>
      <w:r w:rsidR="00B722B8" w:rsidRPr="00F857F2">
        <w:t xml:space="preserve">. </w:t>
      </w:r>
      <w:r w:rsidR="00253639">
        <w:t>Given that t</w:t>
      </w:r>
      <w:r w:rsidR="00B722B8" w:rsidRPr="00F857F2">
        <w:t>he recently updated signage</w:t>
      </w:r>
      <w:r w:rsidR="00253639">
        <w:t xml:space="preserve"> felt it needed to </w:t>
      </w:r>
      <w:r w:rsidR="004A64CA" w:rsidRPr="00F857F2">
        <w:t>inform</w:t>
      </w:r>
      <w:r w:rsidR="00253639">
        <w:t xml:space="preserve"> </w:t>
      </w:r>
      <w:r w:rsidR="00B722B8" w:rsidRPr="00F857F2">
        <w:t xml:space="preserve">people </w:t>
      </w:r>
      <w:r w:rsidR="004A64CA" w:rsidRPr="00F857F2">
        <w:t>that “the s</w:t>
      </w:r>
      <w:r w:rsidR="00B722B8" w:rsidRPr="00F857F2">
        <w:t>it</w:t>
      </w:r>
      <w:r w:rsidR="004A64CA" w:rsidRPr="00F857F2">
        <w:t>e</w:t>
      </w:r>
      <w:r w:rsidR="00B722B8" w:rsidRPr="00F857F2">
        <w:t xml:space="preserve"> continues to be a place of spiritual significance</w:t>
      </w:r>
      <w:r w:rsidR="00253639">
        <w:t>,</w:t>
      </w:r>
      <w:r w:rsidR="004A64CA" w:rsidRPr="00F857F2">
        <w:t>”</w:t>
      </w:r>
      <w:r w:rsidR="00253639">
        <w:t xml:space="preserve"> implies that it is not</w:t>
      </w:r>
      <w:r w:rsidR="004A64CA" w:rsidRPr="00F857F2">
        <w:t xml:space="preserve"> </w:t>
      </w:r>
      <w:r w:rsidR="00576899" w:rsidRPr="00F857F2">
        <w:t>something that</w:t>
      </w:r>
      <w:r w:rsidR="004A64CA" w:rsidRPr="00F857F2">
        <w:t xml:space="preserve"> may not be</w:t>
      </w:r>
      <w:r w:rsidR="00253639">
        <w:t xml:space="preserve"> automatically apparent to </w:t>
      </w:r>
      <w:r w:rsidR="009F54D7">
        <w:t xml:space="preserve">all </w:t>
      </w:r>
      <w:r w:rsidR="00253639">
        <w:t xml:space="preserve">visitors. </w:t>
      </w:r>
      <w:r w:rsidR="004A64CA" w:rsidRPr="00F857F2">
        <w:t xml:space="preserve">As such, the site may </w:t>
      </w:r>
      <w:r w:rsidR="004A64CA" w:rsidRPr="00F857F2">
        <w:lastRenderedPageBreak/>
        <w:t>not be regarded</w:t>
      </w:r>
      <w:r w:rsidR="00253639">
        <w:t xml:space="preserve"> by English Heritage</w:t>
      </w:r>
      <w:r w:rsidR="004A64CA" w:rsidRPr="00F857F2">
        <w:t xml:space="preserve"> </w:t>
      </w:r>
      <w:r w:rsidR="00B722B8" w:rsidRPr="00F857F2">
        <w:t xml:space="preserve">as </w:t>
      </w:r>
      <w:r w:rsidR="009F54D7">
        <w:t xml:space="preserve">intrinsically </w:t>
      </w:r>
      <w:r w:rsidR="00B722B8" w:rsidRPr="00F857F2">
        <w:t xml:space="preserve">sacred in </w:t>
      </w:r>
      <w:r w:rsidR="00576899" w:rsidRPr="00F857F2">
        <w:t>the way Eliade describes</w:t>
      </w:r>
      <w:r w:rsidR="00B722B8" w:rsidRPr="00F857F2">
        <w:t>, and may</w:t>
      </w:r>
      <w:r w:rsidR="009F54D7">
        <w:t xml:space="preserve"> suggest they</w:t>
      </w:r>
      <w:r w:rsidR="00B722B8" w:rsidRPr="00F857F2">
        <w:t xml:space="preserve"> lean towards a </w:t>
      </w:r>
      <w:r w:rsidR="009F54D7">
        <w:t xml:space="preserve">more </w:t>
      </w:r>
      <w:r w:rsidR="00B722B8" w:rsidRPr="00F857F2">
        <w:t xml:space="preserve">subjective designation. </w:t>
      </w:r>
    </w:p>
    <w:p w14:paraId="6FABD0F2" w14:textId="1C04963A" w:rsidR="00576899" w:rsidRPr="00F857F2" w:rsidRDefault="00D752AF" w:rsidP="00F857F2">
      <w:pPr>
        <w:spacing w:after="240" w:line="276" w:lineRule="auto"/>
        <w:ind w:firstLine="720"/>
      </w:pPr>
      <w:r w:rsidRPr="00F857F2">
        <w:t>Tilley</w:t>
      </w:r>
      <w:r w:rsidR="00D16309" w:rsidRPr="00F857F2">
        <w:t xml:space="preserve">’s phenomenological approach determines sacredness of place based </w:t>
      </w:r>
      <w:r w:rsidRPr="00F857F2">
        <w:t xml:space="preserve">on </w:t>
      </w:r>
      <w:r w:rsidR="00D16309" w:rsidRPr="00F857F2">
        <w:t>subjective experience</w:t>
      </w:r>
      <w:r w:rsidR="004A64CA" w:rsidRPr="00F857F2">
        <w:t xml:space="preserve">, as </w:t>
      </w:r>
      <w:r w:rsidR="00D16309" w:rsidRPr="00F857F2">
        <w:t>a potential</w:t>
      </w:r>
      <w:r w:rsidR="00B722B8" w:rsidRPr="00F857F2">
        <w:t xml:space="preserve"> </w:t>
      </w:r>
      <w:r w:rsidR="004A64CA" w:rsidRPr="00F857F2">
        <w:t xml:space="preserve">perspective of a </w:t>
      </w:r>
      <w:r w:rsidR="00B722B8" w:rsidRPr="00F857F2">
        <w:t>plac</w:t>
      </w:r>
      <w:r w:rsidR="004A64CA" w:rsidRPr="00F857F2">
        <w:t>e, arrived at</w:t>
      </w:r>
      <w:r w:rsidR="00B722B8" w:rsidRPr="00F857F2">
        <w:t xml:space="preserve"> through the layering of personal and cultural meaning. </w:t>
      </w:r>
      <w:r w:rsidR="00D16309" w:rsidRPr="00F857F2">
        <w:t>Therefore, space is</w:t>
      </w:r>
      <w:r w:rsidR="009A12AC" w:rsidRPr="00F857F2">
        <w:t xml:space="preserve"> not </w:t>
      </w:r>
      <w:r w:rsidR="00D16309" w:rsidRPr="00F857F2">
        <w:t>inherently or intrinsically</w:t>
      </w:r>
      <w:r w:rsidR="009A12AC" w:rsidRPr="00F857F2">
        <w:t xml:space="preserve"> sacred, but its sacredness is one subjective interpretation of the place.</w:t>
      </w:r>
      <w:r w:rsidR="00B722B8" w:rsidRPr="00F857F2">
        <w:t xml:space="preserve"> This phenomenological view of sacred space helps account for why some people may consider </w:t>
      </w:r>
      <w:proofErr w:type="spellStart"/>
      <w:r w:rsidR="00B722B8" w:rsidRPr="00F857F2">
        <w:t>Thornboroguh</w:t>
      </w:r>
      <w:proofErr w:type="spellEnd"/>
      <w:r w:rsidR="00B722B8" w:rsidRPr="00F857F2">
        <w:t xml:space="preserve"> </w:t>
      </w:r>
      <w:r w:rsidR="00576899" w:rsidRPr="00F857F2">
        <w:t>H</w:t>
      </w:r>
      <w:r w:rsidR="00B722B8" w:rsidRPr="00F857F2">
        <w:t>enge</w:t>
      </w:r>
      <w:r w:rsidR="00576899" w:rsidRPr="00F857F2">
        <w:t>s</w:t>
      </w:r>
      <w:r w:rsidR="00B722B8" w:rsidRPr="00F857F2">
        <w:t xml:space="preserve"> to have spiritual importance whereas others do not. Belden Lane describes </w:t>
      </w:r>
      <w:r w:rsidR="004A64CA" w:rsidRPr="00F857F2">
        <w:t>this idea when outlining a number of axioms of sacred space,</w:t>
      </w:r>
      <w:r w:rsidR="003E361C" w:rsidRPr="00F857F2">
        <w:t xml:space="preserve"> saying that</w:t>
      </w:r>
      <w:r w:rsidR="004A64CA" w:rsidRPr="00F857F2">
        <w:t xml:space="preserve"> ‘a</w:t>
      </w:r>
      <w:r w:rsidR="004A64CA" w:rsidRPr="00F857F2">
        <w:t xml:space="preserve"> sacred place can be tread upon without being entered</w:t>
      </w:r>
      <w:r w:rsidR="003E361C" w:rsidRPr="00F857F2">
        <w:t>,</w:t>
      </w:r>
      <w:r w:rsidR="004A64CA" w:rsidRPr="00F857F2">
        <w:t>’</w:t>
      </w:r>
      <w:r w:rsidR="004A64CA" w:rsidRPr="00F857F2">
        <w:rPr>
          <w:rStyle w:val="FootnoteReference"/>
        </w:rPr>
        <w:footnoteReference w:id="35"/>
      </w:r>
      <w:r w:rsidR="003E361C" w:rsidRPr="00F857F2">
        <w:t xml:space="preserve"> highlighting that it is a quality of space that may not be perceptible by everyone. </w:t>
      </w:r>
      <w:r w:rsidR="00576899" w:rsidRPr="00F857F2">
        <w:t>Bender also explains, in her work on contested landscapes, how space holds different meaning to different groups within society</w:t>
      </w:r>
      <w:r w:rsidR="00576899" w:rsidRPr="00F857F2">
        <w:rPr>
          <w:rStyle w:val="FootnoteReference"/>
        </w:rPr>
        <w:footnoteReference w:id="36"/>
      </w:r>
      <w:r w:rsidR="00576899" w:rsidRPr="00F857F2">
        <w:t>. With regards Thornborough Henges, t</w:t>
      </w:r>
      <w:r w:rsidR="003E361C" w:rsidRPr="00F857F2">
        <w:t xml:space="preserve">he way in which the website is worded “remains a sacred site for groups”, </w:t>
      </w:r>
      <w:r w:rsidR="00576899" w:rsidRPr="00F857F2">
        <w:t xml:space="preserve">would suggest that they are applying such </w:t>
      </w:r>
      <w:r w:rsidR="003E361C" w:rsidRPr="00F857F2">
        <w:t>designation in relationship with group</w:t>
      </w:r>
      <w:r w:rsidR="00576899" w:rsidRPr="00F857F2">
        <w:t>s, and di</w:t>
      </w:r>
      <w:r w:rsidR="003E361C" w:rsidRPr="00F857F2">
        <w:t>scusse</w:t>
      </w:r>
      <w:r w:rsidR="00576899" w:rsidRPr="00F857F2">
        <w:t>s it</w:t>
      </w:r>
      <w:r w:rsidR="003E361C" w:rsidRPr="00F857F2">
        <w:t xml:space="preserve"> as a social fact, rather than </w:t>
      </w:r>
      <w:r w:rsidR="00576899" w:rsidRPr="00F857F2">
        <w:t xml:space="preserve">an </w:t>
      </w:r>
      <w:r w:rsidR="003E361C" w:rsidRPr="00F857F2">
        <w:t xml:space="preserve">intrinsic </w:t>
      </w:r>
      <w:r w:rsidR="00576899" w:rsidRPr="00F857F2">
        <w:t>quality of the space</w:t>
      </w:r>
      <w:r w:rsidR="008B2123">
        <w:t>.</w:t>
      </w:r>
    </w:p>
    <w:p w14:paraId="406D73CA" w14:textId="0E4BA15D" w:rsidR="000A37F2" w:rsidRPr="00F857F2" w:rsidRDefault="000A37F2" w:rsidP="000D4A80">
      <w:pPr>
        <w:spacing w:after="240" w:line="276" w:lineRule="auto"/>
        <w:ind w:firstLine="720"/>
      </w:pPr>
      <w:r w:rsidRPr="00F857F2">
        <w:t xml:space="preserve">English Heritage would not be the first to create a distinction between sacred and non-sacred </w:t>
      </w:r>
      <w:r w:rsidR="00CC6CFB">
        <w:t>space</w:t>
      </w:r>
      <w:r w:rsidRPr="00F857F2">
        <w:t>. M</w:t>
      </w:r>
      <w:r w:rsidR="00576899" w:rsidRPr="00F857F2">
        <w:t xml:space="preserve">any theorists have agreed with the </w:t>
      </w:r>
      <w:r w:rsidRPr="00F857F2">
        <w:t xml:space="preserve">distinction and outlined in their theories how this is differentiated. While Durkheim and Eliade were both strong proponents of the distinction between sacred and profane, their models </w:t>
      </w:r>
      <w:r w:rsidR="008B2123">
        <w:t xml:space="preserve">represent opposite ends of the discussion around such places being a human construct or natural </w:t>
      </w:r>
      <w:r w:rsidR="000D4A80">
        <w:t>phenomenon</w:t>
      </w:r>
      <w:r w:rsidR="008B2123">
        <w:t xml:space="preserve">. Furthermore, neither </w:t>
      </w:r>
      <w:r w:rsidRPr="00F857F2">
        <w:t xml:space="preserve">seem to fit </w:t>
      </w:r>
      <w:r w:rsidR="008B2123">
        <w:t xml:space="preserve">clearly </w:t>
      </w:r>
      <w:r w:rsidRPr="00F857F2">
        <w:t xml:space="preserve">with </w:t>
      </w:r>
      <w:r w:rsidR="008B2123">
        <w:t xml:space="preserve">a definition being applied to </w:t>
      </w:r>
      <w:r w:rsidRPr="00F857F2">
        <w:t xml:space="preserve">Thornborough Henges, as it is not a place that is set apart, the hierophany in present day is unclear, and English Heritage’s information about the site seems to imply a more socially determined definition, recognising its sacrality as a common perception or subjective experience of the site by people within their community. </w:t>
      </w:r>
      <w:r w:rsidR="000D4A80" w:rsidRPr="000D4A80">
        <w:t xml:space="preserve">If English Heritage is applying a subjective </w:t>
      </w:r>
      <w:r w:rsidR="000D4A80">
        <w:t>model of defining</w:t>
      </w:r>
      <w:r w:rsidR="000D4A80" w:rsidRPr="000D4A80">
        <w:t xml:space="preserve"> sacred sites</w:t>
      </w:r>
      <w:r w:rsidR="000D4A80">
        <w:t>, and relying on a community that regards it as such</w:t>
      </w:r>
      <w:r w:rsidR="000D4A80" w:rsidRPr="000D4A80">
        <w:t>,</w:t>
      </w:r>
      <w:r w:rsidR="000D4A80">
        <w:t xml:space="preserve"> they must</w:t>
      </w:r>
      <w:r w:rsidR="000D4A80" w:rsidRPr="000D4A80">
        <w:t xml:space="preserve"> clarify </w:t>
      </w:r>
      <w:r w:rsidR="000D4A80">
        <w:t xml:space="preserve">if there any thresholds that community must reach before </w:t>
      </w:r>
      <w:r w:rsidR="000D4A80" w:rsidRPr="000D4A80">
        <w:t xml:space="preserve">the classification to apply. Additionally, the term “active” in the designation “Active Sacred Site” may </w:t>
      </w:r>
      <w:r w:rsidR="000D4A80">
        <w:t>be the operative word</w:t>
      </w:r>
      <w:r w:rsidR="000D4A80" w:rsidRPr="000D4A80">
        <w:t>. It would therefore be important to examine how this term influences the way English Heritage applies such classifications.</w:t>
      </w:r>
    </w:p>
    <w:p w14:paraId="542C995C" w14:textId="77777777" w:rsidR="00DF58CD" w:rsidRPr="00F857F2" w:rsidRDefault="00DF58CD" w:rsidP="00F857F2">
      <w:pPr>
        <w:spacing w:after="240" w:line="276" w:lineRule="auto"/>
      </w:pPr>
    </w:p>
    <w:p w14:paraId="25894EAE" w14:textId="5493684D" w:rsidR="00DF58CD" w:rsidRPr="00F857F2" w:rsidRDefault="00DF58CD" w:rsidP="00F857F2">
      <w:pPr>
        <w:spacing w:after="240" w:line="276" w:lineRule="auto"/>
        <w:rPr>
          <w:b/>
          <w:bCs/>
          <w:sz w:val="28"/>
          <w:szCs w:val="28"/>
        </w:rPr>
      </w:pPr>
      <w:r w:rsidRPr="00F857F2">
        <w:rPr>
          <w:b/>
          <w:bCs/>
          <w:sz w:val="28"/>
          <w:szCs w:val="28"/>
        </w:rPr>
        <w:t>Active vs. Inactive</w:t>
      </w:r>
      <w:r w:rsidR="00B90206" w:rsidRPr="00F857F2">
        <w:rPr>
          <w:b/>
          <w:bCs/>
          <w:sz w:val="28"/>
          <w:szCs w:val="28"/>
        </w:rPr>
        <w:t xml:space="preserve"> (750words)</w:t>
      </w:r>
    </w:p>
    <w:p w14:paraId="40551EC6" w14:textId="68FA8035" w:rsidR="00F617DE" w:rsidRPr="00F857F2" w:rsidRDefault="00CA313C" w:rsidP="00F857F2">
      <w:pPr>
        <w:spacing w:after="240" w:line="276" w:lineRule="auto"/>
        <w:ind w:firstLine="360"/>
      </w:pPr>
      <w:r w:rsidRPr="00F857F2">
        <w:t>At Thornborough Henges, the nature of activity has evolved over time, transitioning from an ancient site of ritual and seasonal gatherings to farmland, to a heritage site open to visitors, and more recently, a place for renewed seasonal gatherings</w:t>
      </w:r>
      <w:r w:rsidRPr="00F857F2">
        <w:t xml:space="preserve"> by the Beltane at Thornborough community</w:t>
      </w:r>
      <w:r w:rsidRPr="00F857F2">
        <w:t>.</w:t>
      </w:r>
      <w:r w:rsidRPr="00F857F2">
        <w:t xml:space="preserve"> As well as sacred vs non-sacred, t</w:t>
      </w:r>
      <w:r w:rsidR="009A12AC" w:rsidRPr="00F857F2">
        <w:t xml:space="preserve">he other distinction that is implied in the </w:t>
      </w:r>
      <w:r w:rsidR="0086427C" w:rsidRPr="00F857F2">
        <w:lastRenderedPageBreak/>
        <w:t>designation</w:t>
      </w:r>
      <w:r w:rsidR="009A12AC" w:rsidRPr="00F857F2">
        <w:t xml:space="preserve"> of </w:t>
      </w:r>
      <w:r w:rsidRPr="00F857F2">
        <w:t>“</w:t>
      </w:r>
      <w:r w:rsidR="0086427C" w:rsidRPr="00F857F2">
        <w:t>A</w:t>
      </w:r>
      <w:r w:rsidR="009A12AC" w:rsidRPr="00F857F2">
        <w:t xml:space="preserve">ctive </w:t>
      </w:r>
      <w:r w:rsidR="0086427C" w:rsidRPr="00F857F2">
        <w:t>S</w:t>
      </w:r>
      <w:r w:rsidR="009A12AC" w:rsidRPr="00F857F2">
        <w:t xml:space="preserve">acred </w:t>
      </w:r>
      <w:r w:rsidR="0086427C" w:rsidRPr="00F857F2">
        <w:t>S</w:t>
      </w:r>
      <w:r w:rsidR="009A12AC" w:rsidRPr="00F857F2">
        <w:t>ites</w:t>
      </w:r>
      <w:r w:rsidRPr="00F857F2">
        <w:t>”</w:t>
      </w:r>
      <w:r w:rsidR="009A12AC" w:rsidRPr="00F857F2">
        <w:t xml:space="preserve"> is the dichotomy of </w:t>
      </w:r>
      <w:r w:rsidR="0086427C" w:rsidRPr="00F857F2">
        <w:t>“</w:t>
      </w:r>
      <w:r w:rsidR="009A12AC" w:rsidRPr="00F857F2">
        <w:t>active</w:t>
      </w:r>
      <w:r w:rsidR="0086427C" w:rsidRPr="00F857F2">
        <w:t>”</w:t>
      </w:r>
      <w:r w:rsidR="009A12AC" w:rsidRPr="00F857F2">
        <w:t xml:space="preserve"> vs </w:t>
      </w:r>
      <w:r w:rsidR="0086427C" w:rsidRPr="00F857F2">
        <w:t>“</w:t>
      </w:r>
      <w:r w:rsidR="009A12AC" w:rsidRPr="00F857F2">
        <w:t>inactive</w:t>
      </w:r>
      <w:r w:rsidR="00F617DE" w:rsidRPr="00F857F2">
        <w:t xml:space="preserve">,” which </w:t>
      </w:r>
      <w:r w:rsidR="00C919CC" w:rsidRPr="00F857F2">
        <w:t xml:space="preserve">raises a question of the role of the activity at a site, and whether </w:t>
      </w:r>
      <w:r w:rsidR="00F617DE" w:rsidRPr="00F857F2">
        <w:t xml:space="preserve">a site’s sacrality is determined by activity at the site.  </w:t>
      </w:r>
    </w:p>
    <w:p w14:paraId="50DC5F83" w14:textId="02EA108D" w:rsidR="001064D9" w:rsidRPr="00F857F2" w:rsidRDefault="00F617DE" w:rsidP="00F857F2">
      <w:pPr>
        <w:spacing w:after="240" w:line="276" w:lineRule="auto"/>
        <w:ind w:firstLine="360"/>
      </w:pPr>
      <w:r w:rsidRPr="00F857F2">
        <w:t xml:space="preserve">Such a </w:t>
      </w:r>
      <w:r w:rsidR="009A12AC" w:rsidRPr="00F857F2">
        <w:t xml:space="preserve">distinction would </w:t>
      </w:r>
      <w:r w:rsidRPr="00F857F2">
        <w:t xml:space="preserve">agree </w:t>
      </w:r>
      <w:r w:rsidR="009A12AC" w:rsidRPr="00F857F2">
        <w:t>with Durkheim</w:t>
      </w:r>
      <w:r w:rsidRPr="00F857F2">
        <w:t>’</w:t>
      </w:r>
      <w:r w:rsidR="009A12AC" w:rsidRPr="00F857F2">
        <w:t xml:space="preserve">s view </w:t>
      </w:r>
      <w:r w:rsidRPr="00F857F2">
        <w:t xml:space="preserve">of sacred space, whereby the sacrality is </w:t>
      </w:r>
      <w:r w:rsidR="009A12AC" w:rsidRPr="00F857F2">
        <w:t>maintained</w:t>
      </w:r>
      <w:r w:rsidRPr="00F857F2">
        <w:t xml:space="preserve"> by human actions, in the form of rituals.</w:t>
      </w:r>
      <w:r w:rsidR="003D5D43" w:rsidRPr="00F857F2">
        <w:t xml:space="preserve"> Field</w:t>
      </w:r>
      <w:r w:rsidR="007917B3" w:rsidRPr="00F857F2">
        <w:t>s</w:t>
      </w:r>
      <w:r w:rsidR="003D5D43" w:rsidRPr="00F857F2">
        <w:t xml:space="preserve"> explains that according to Durkheim, ‘objects or places are made sacred by groups of people who set them apart and keep them bounded by specific actions; they remain sacred only so long as the groups continue to do this.’</w:t>
      </w:r>
      <w:r w:rsidR="003D5D43" w:rsidRPr="00F857F2">
        <w:rPr>
          <w:rStyle w:val="FootnoteReference"/>
        </w:rPr>
        <w:footnoteReference w:id="37"/>
      </w:r>
      <w:r w:rsidR="00F61FFD" w:rsidRPr="00F857F2">
        <w:t xml:space="preserve"> We can understand this regarding Thornborough Henge in its ancient sense, as Jan Harding describes the site as ‘</w:t>
      </w:r>
      <w:r w:rsidR="00F61FFD" w:rsidRPr="00F857F2">
        <w:t>one of Britain’s largest “sacred landscapes</w:t>
      </w:r>
      <w:r w:rsidR="00F61FFD" w:rsidRPr="00F857F2">
        <w:t>,</w:t>
      </w:r>
      <w:r w:rsidR="00F61FFD" w:rsidRPr="00F857F2">
        <w:t>”’</w:t>
      </w:r>
      <w:r w:rsidR="00F61FFD" w:rsidRPr="00F857F2">
        <w:rPr>
          <w:rStyle w:val="FootnoteReference"/>
        </w:rPr>
        <w:footnoteReference w:id="38"/>
      </w:r>
      <w:r w:rsidR="00F61FFD" w:rsidRPr="00F857F2">
        <w:t xml:space="preserve"> due to the regular seasonal rituals </w:t>
      </w:r>
      <w:r w:rsidR="007917B3" w:rsidRPr="00F857F2">
        <w:t>and pilgrimages</w:t>
      </w:r>
      <w:r w:rsidR="00F61FFD" w:rsidRPr="00F857F2">
        <w:t>. Th</w:t>
      </w:r>
      <w:r w:rsidR="00783A1D" w:rsidRPr="00F857F2">
        <w:t>ough, as this</w:t>
      </w:r>
      <w:r w:rsidR="00F61FFD" w:rsidRPr="00F857F2">
        <w:t xml:space="preserve"> activity was not maintained, </w:t>
      </w:r>
      <w:r w:rsidR="00783A1D" w:rsidRPr="00F857F2">
        <w:t>according to this perspective, t</w:t>
      </w:r>
      <w:r w:rsidR="00F61FFD" w:rsidRPr="00F857F2">
        <w:t>he site would have lost its original sacrality</w:t>
      </w:r>
      <w:r w:rsidR="00783A1D" w:rsidRPr="00F857F2">
        <w:t xml:space="preserve">, and </w:t>
      </w:r>
      <w:r w:rsidR="009A12AC" w:rsidRPr="00F857F2">
        <w:t>then gained new sacrality through new rituals</w:t>
      </w:r>
      <w:r w:rsidR="00783A1D" w:rsidRPr="00F857F2">
        <w:t xml:space="preserve"> practiced by the Beltane at Thornborough community. This perspective reflects Durkheim’s social view of religion, that </w:t>
      </w:r>
      <w:r w:rsidR="009A12AC" w:rsidRPr="00F857F2">
        <w:t xml:space="preserve">sacrality is switched on and off dependent on the social importance and </w:t>
      </w:r>
      <w:r w:rsidR="00783A1D" w:rsidRPr="00F857F2">
        <w:t>maintained significance of a place</w:t>
      </w:r>
      <w:r w:rsidR="009A12AC" w:rsidRPr="00F857F2">
        <w:t xml:space="preserve">. </w:t>
      </w:r>
      <w:r w:rsidR="00140E1B" w:rsidRPr="00F857F2">
        <w:t xml:space="preserve">“Active,” from Durkheim’s point of view would be a key </w:t>
      </w:r>
      <w:r w:rsidR="00D835FF" w:rsidRPr="00F857F2">
        <w:t xml:space="preserve">and inseparable </w:t>
      </w:r>
      <w:r w:rsidR="00140E1B" w:rsidRPr="00F857F2">
        <w:t xml:space="preserve">factor that would determine the site as sacred or not. </w:t>
      </w:r>
    </w:p>
    <w:p w14:paraId="6C43DFAD" w14:textId="04682935" w:rsidR="00C919CC" w:rsidRPr="00F857F2" w:rsidRDefault="00783A1D" w:rsidP="00F857F2">
      <w:pPr>
        <w:spacing w:after="240" w:line="276" w:lineRule="auto"/>
        <w:ind w:firstLine="360"/>
      </w:pPr>
      <w:r w:rsidRPr="00F857F2">
        <w:t>Eliade</w:t>
      </w:r>
      <w:r w:rsidR="001064D9" w:rsidRPr="00F857F2">
        <w:t>, c</w:t>
      </w:r>
      <w:r w:rsidRPr="00F857F2">
        <w:t xml:space="preserve">onversely, </w:t>
      </w:r>
      <w:r w:rsidR="001064D9" w:rsidRPr="00F857F2">
        <w:t xml:space="preserve">posits that places do </w:t>
      </w:r>
      <w:r w:rsidRPr="00F857F2">
        <w:t xml:space="preserve">not cease to be sacred just because </w:t>
      </w:r>
      <w:r w:rsidR="001064D9" w:rsidRPr="00F857F2">
        <w:t>the ritual activity there has ceased</w:t>
      </w:r>
      <w:r w:rsidRPr="00F857F2">
        <w:t xml:space="preserve">. </w:t>
      </w:r>
      <w:r w:rsidR="001064D9" w:rsidRPr="00F857F2">
        <w:t>According to Eliade,</w:t>
      </w:r>
      <w:r w:rsidR="00140E1B" w:rsidRPr="00F857F2">
        <w:t xml:space="preserve"> once the divine has manifested itself through the space, that </w:t>
      </w:r>
      <w:r w:rsidR="001064D9" w:rsidRPr="00F857F2">
        <w:t xml:space="preserve">space is qualitatively different from profane space, and that quality </w:t>
      </w:r>
      <w:r w:rsidR="00140E1B" w:rsidRPr="00F857F2">
        <w:t>is lasting</w:t>
      </w:r>
      <w:r w:rsidR="001064D9" w:rsidRPr="00F857F2">
        <w:t xml:space="preserve">. He says </w:t>
      </w:r>
      <w:r w:rsidR="00140E1B" w:rsidRPr="00F857F2">
        <w:t>‘</w:t>
      </w:r>
      <w:r w:rsidR="004C3E8C" w:rsidRPr="00F857F2">
        <w:t>e</w:t>
      </w:r>
      <w:r w:rsidR="00140E1B" w:rsidRPr="00F857F2">
        <w:t>ven for the most frankly nonreligious man, all these places still retain an exceptional, a unique quality</w:t>
      </w:r>
      <w:r w:rsidR="00140E1B" w:rsidRPr="00F857F2">
        <w:t>’</w:t>
      </w:r>
      <w:r w:rsidR="00140E1B" w:rsidRPr="00F857F2">
        <w:rPr>
          <w:rStyle w:val="FootnoteReference"/>
        </w:rPr>
        <w:footnoteReference w:id="39"/>
      </w:r>
      <w:r w:rsidR="001064D9" w:rsidRPr="00F857F2">
        <w:t>.</w:t>
      </w:r>
      <w:r w:rsidR="00D835FF" w:rsidRPr="00F857F2">
        <w:t xml:space="preserve"> In relation to Thornborough Henge, therefore, if the site was indeed an ancient sacred landscape, then this quality would have remained with the site throughout the thousands of years since, even if rituals were not enacted there. In speaking of ritual,</w:t>
      </w:r>
      <w:r w:rsidR="001064D9" w:rsidRPr="00F857F2">
        <w:t xml:space="preserve"> </w:t>
      </w:r>
      <w:r w:rsidR="00140E1B" w:rsidRPr="00F857F2">
        <w:t xml:space="preserve">Eliade describes the role of </w:t>
      </w:r>
      <w:r w:rsidR="00D835FF" w:rsidRPr="00F857F2">
        <w:t>such</w:t>
      </w:r>
      <w:r w:rsidR="00140E1B" w:rsidRPr="00F857F2">
        <w:t xml:space="preserve"> activity as a means to reenact the original hierophany</w:t>
      </w:r>
      <w:r w:rsidR="00140E1B" w:rsidRPr="00F857F2">
        <w:rPr>
          <w:rStyle w:val="FootnoteReference"/>
        </w:rPr>
        <w:footnoteReference w:id="40"/>
      </w:r>
      <w:r w:rsidR="00140E1B" w:rsidRPr="00F857F2">
        <w:t xml:space="preserve">, </w:t>
      </w:r>
      <w:r w:rsidR="00D835FF" w:rsidRPr="00F857F2">
        <w:t>and to</w:t>
      </w:r>
      <w:r w:rsidR="00140E1B" w:rsidRPr="00F857F2">
        <w:t xml:space="preserve"> ‘</w:t>
      </w:r>
      <w:r w:rsidR="00140E1B" w:rsidRPr="00F857F2">
        <w:t>reproduce the work of the gods</w:t>
      </w:r>
      <w:r w:rsidR="00140E1B" w:rsidRPr="00F857F2">
        <w:t>.’</w:t>
      </w:r>
      <w:r w:rsidR="00140E1B" w:rsidRPr="00F857F2">
        <w:rPr>
          <w:rStyle w:val="FootnoteReference"/>
        </w:rPr>
        <w:footnoteReference w:id="41"/>
      </w:r>
      <w:r w:rsidR="001064D9" w:rsidRPr="00F857F2">
        <w:t xml:space="preserve"> </w:t>
      </w:r>
      <w:r w:rsidR="00D835FF" w:rsidRPr="00F857F2">
        <w:t xml:space="preserve">Whether through the resumption of seasonal gatherings, or the processing along avenues aligned with </w:t>
      </w:r>
      <w:r w:rsidR="00C14567" w:rsidRPr="00F857F2">
        <w:t>midwinter sunrise</w:t>
      </w:r>
      <w:r w:rsidR="00D835FF" w:rsidRPr="00F857F2">
        <w:t xml:space="preserve">, this site can be regarded, once again, as active and sacred. </w:t>
      </w:r>
      <w:r w:rsidR="00140E1B" w:rsidRPr="00F857F2">
        <w:t>Active, according to Eliad</w:t>
      </w:r>
      <w:r w:rsidR="00313D7D">
        <w:t>e’s</w:t>
      </w:r>
      <w:r w:rsidR="00140E1B" w:rsidRPr="00F857F2">
        <w:t xml:space="preserve"> perspectives of sacred space, would </w:t>
      </w:r>
      <w:r w:rsidR="00D835FF" w:rsidRPr="00F857F2">
        <w:t xml:space="preserve">refer to whether or not there are rituals to reenact the original hierophany, but would not affect whether or not the place is sacred or not. </w:t>
      </w:r>
    </w:p>
    <w:p w14:paraId="0D996D81" w14:textId="034E07A1" w:rsidR="00FD2BFC" w:rsidRPr="00F857F2" w:rsidRDefault="004C3E8C" w:rsidP="00F857F2">
      <w:pPr>
        <w:spacing w:after="240" w:line="276" w:lineRule="auto"/>
        <w:ind w:firstLine="360"/>
      </w:pPr>
      <w:r w:rsidRPr="00F857F2">
        <w:t xml:space="preserve">However, what is not clear in either of these perspectives is what level of activity counts. </w:t>
      </w:r>
      <w:r w:rsidR="00C919CC" w:rsidRPr="00F857F2">
        <w:t>The “activity” being discussed,</w:t>
      </w:r>
      <w:r w:rsidRPr="00F857F2">
        <w:t xml:space="preserve"> so far</w:t>
      </w:r>
      <w:r w:rsidR="00C919CC" w:rsidRPr="00F857F2">
        <w:t xml:space="preserve"> in relation to Thornborough Henges, is mainly in relation to the large-scale seasonal rituals, held by the Beltane at Thornborough community.</w:t>
      </w:r>
      <w:r w:rsidR="00C919CC" w:rsidRPr="00F857F2">
        <w:t xml:space="preserve"> </w:t>
      </w:r>
      <w:r w:rsidR="00C919CC" w:rsidRPr="00F857F2">
        <w:t xml:space="preserve">This </w:t>
      </w:r>
      <w:r w:rsidR="00417BE1" w:rsidRPr="00F857F2">
        <w:t>sort</w:t>
      </w:r>
      <w:r w:rsidR="00C919CC" w:rsidRPr="00F857F2">
        <w:t xml:space="preserve"> of activity is relevant as similar</w:t>
      </w:r>
      <w:r w:rsidR="00C919CC" w:rsidRPr="00F857F2">
        <w:t xml:space="preserve"> large gatherings take place at other English Heritage sites such as Stonehenge</w:t>
      </w:r>
      <w:r w:rsidR="00C919CC" w:rsidRPr="00F857F2">
        <w:t xml:space="preserve">, </w:t>
      </w:r>
      <w:r w:rsidR="00C919CC" w:rsidRPr="00F857F2">
        <w:t xml:space="preserve">Avebury </w:t>
      </w:r>
      <w:r w:rsidR="00C919CC" w:rsidRPr="00F857F2">
        <w:t xml:space="preserve">and Stanton Drew </w:t>
      </w:r>
      <w:r w:rsidR="00C919CC" w:rsidRPr="00F857F2">
        <w:t>stone circle</w:t>
      </w:r>
      <w:r w:rsidR="00C919CC" w:rsidRPr="00F857F2">
        <w:t>s</w:t>
      </w:r>
      <w:r w:rsidR="00C919CC" w:rsidRPr="00F857F2">
        <w:t xml:space="preserve">. </w:t>
      </w:r>
      <w:r w:rsidR="00C919CC" w:rsidRPr="00F857F2">
        <w:t xml:space="preserve">However, </w:t>
      </w:r>
      <w:r w:rsidRPr="00F857F2">
        <w:t>as mentioned, some individuals visit the site on personal pilgrimage, or to meditate</w:t>
      </w:r>
      <w:r w:rsidR="008F4048" w:rsidRPr="00F857F2">
        <w:rPr>
          <w:rStyle w:val="FootnoteReference"/>
        </w:rPr>
        <w:footnoteReference w:id="42"/>
      </w:r>
      <w:r w:rsidRPr="00F857F2">
        <w:t xml:space="preserve">, and </w:t>
      </w:r>
      <w:r w:rsidR="00C919CC" w:rsidRPr="00F857F2">
        <w:t>t</w:t>
      </w:r>
      <w:r w:rsidR="00C919CC" w:rsidRPr="00F857F2">
        <w:t xml:space="preserve">here may be </w:t>
      </w:r>
      <w:r w:rsidR="00C919CC" w:rsidRPr="00F857F2">
        <w:lastRenderedPageBreak/>
        <w:t>other</w:t>
      </w:r>
      <w:r w:rsidRPr="00F857F2">
        <w:t xml:space="preserve"> English Heritage</w:t>
      </w:r>
      <w:r w:rsidR="00C919CC" w:rsidRPr="00F857F2">
        <w:t xml:space="preserve"> sites that are not as </w:t>
      </w:r>
      <w:r w:rsidR="00C919CC" w:rsidRPr="00F857F2">
        <w:t>well-known,</w:t>
      </w:r>
      <w:r w:rsidR="00C919CC" w:rsidRPr="00F857F2">
        <w:t xml:space="preserve"> that attract smaller gatherings, or even individuals, who are engaging in spiritual practice and </w:t>
      </w:r>
      <w:r w:rsidRPr="00F857F2">
        <w:t xml:space="preserve">personal </w:t>
      </w:r>
      <w:r w:rsidR="00C919CC" w:rsidRPr="00F857F2">
        <w:t>ritual with</w:t>
      </w:r>
      <w:r w:rsidR="00C919CC" w:rsidRPr="00F857F2">
        <w:t>in</w:t>
      </w:r>
      <w:r w:rsidR="00C919CC" w:rsidRPr="00F857F2">
        <w:t xml:space="preserve"> the site that may be less easy to monitor. </w:t>
      </w:r>
      <w:r w:rsidR="00C919CC" w:rsidRPr="00F857F2">
        <w:t xml:space="preserve">When “activity” is a factor affecting designation, it </w:t>
      </w:r>
      <w:r w:rsidR="00FD2BFC" w:rsidRPr="00F857F2">
        <w:t xml:space="preserve">creates a difficulty in determining </w:t>
      </w:r>
      <w:r w:rsidR="00C919CC" w:rsidRPr="00F857F2">
        <w:t xml:space="preserve">what level of activity </w:t>
      </w:r>
      <w:r w:rsidR="00C919CC" w:rsidRPr="00F857F2">
        <w:t>would qualify a site as being “active” in its sacrality</w:t>
      </w:r>
      <w:r w:rsidR="00C919CC" w:rsidRPr="00F857F2">
        <w:t xml:space="preserve">, or whether </w:t>
      </w:r>
      <w:r w:rsidRPr="00F857F2">
        <w:t>there would be scales of activity that would differentiate some sites as being “more actively sacred” than others</w:t>
      </w:r>
      <w:r w:rsidR="00C919CC" w:rsidRPr="00F857F2">
        <w:t>.</w:t>
      </w:r>
    </w:p>
    <w:p w14:paraId="26A56BB7" w14:textId="6387567F" w:rsidR="00783A1D" w:rsidRPr="00F857F2" w:rsidRDefault="00FD2BFC" w:rsidP="00F857F2">
      <w:pPr>
        <w:spacing w:after="240" w:line="276" w:lineRule="auto"/>
        <w:ind w:firstLine="360"/>
      </w:pPr>
      <w:r w:rsidRPr="00F857F2">
        <w:t xml:space="preserve">Durkheim and Eliade’s </w:t>
      </w:r>
      <w:r w:rsidRPr="00F857F2">
        <w:t xml:space="preserve">models </w:t>
      </w:r>
      <w:r w:rsidRPr="00F857F2">
        <w:t xml:space="preserve">come from </w:t>
      </w:r>
      <w:r w:rsidRPr="00F857F2">
        <w:t xml:space="preserve">times and perspectives that see there being </w:t>
      </w:r>
      <w:r w:rsidRPr="00F857F2">
        <w:t xml:space="preserve">a single central religious order or cohesive community that </w:t>
      </w:r>
      <w:r w:rsidRPr="00F857F2">
        <w:t>might coordinate activity</w:t>
      </w:r>
      <w:r w:rsidRPr="00F857F2">
        <w:t xml:space="preserve">. </w:t>
      </w:r>
      <w:r w:rsidRPr="00F857F2">
        <w:t>These perspectives s</w:t>
      </w:r>
      <w:r w:rsidRPr="00F857F2">
        <w:t xml:space="preserve">truggle to </w:t>
      </w:r>
      <w:r w:rsidR="00417BE1" w:rsidRPr="00F857F2">
        <w:t xml:space="preserve">account for contexts </w:t>
      </w:r>
      <w:r w:rsidRPr="00F857F2">
        <w:t xml:space="preserve">where </w:t>
      </w:r>
      <w:r w:rsidR="00417BE1" w:rsidRPr="00F857F2">
        <w:t>there are pluralistic perspectives, and m</w:t>
      </w:r>
      <w:r w:rsidRPr="00F857F2">
        <w:t xml:space="preserve">ultiple </w:t>
      </w:r>
      <w:r w:rsidRPr="00F857F2">
        <w:t xml:space="preserve">groups with differing </w:t>
      </w:r>
      <w:r w:rsidRPr="00F857F2">
        <w:t xml:space="preserve">perspectives coexist and interact. </w:t>
      </w:r>
      <w:r w:rsidRPr="00F857F2">
        <w:t xml:space="preserve">The post-structural theories, however, can account for the subjective difference, and the role of activity, in relation to the quality of engagement or interaction with a space. Tilley’s phenomenological view would describe how cultural and personal meaning acts dialectically with a space to produce a phenomenological experience. </w:t>
      </w:r>
      <w:r w:rsidR="00D835FF" w:rsidRPr="00F857F2">
        <w:t xml:space="preserve">Stephan Harding’s Encounter suggests a meeting </w:t>
      </w:r>
      <w:r w:rsidRPr="00F857F2">
        <w:t>with</w:t>
      </w:r>
      <w:r w:rsidR="00C919CC" w:rsidRPr="00F857F2">
        <w:t xml:space="preserve"> the place’s true essence</w:t>
      </w:r>
      <w:r w:rsidRPr="00F857F2">
        <w:t xml:space="preserve"> on an intuitive level</w:t>
      </w:r>
      <w:r w:rsidR="00A55641" w:rsidRPr="00F857F2">
        <w:t>. Levy-Bruhl</w:t>
      </w:r>
      <w:r w:rsidR="00C919CC" w:rsidRPr="00F857F2">
        <w:t xml:space="preserve"> </w:t>
      </w:r>
      <w:r w:rsidR="00A55641" w:rsidRPr="00F857F2">
        <w:t xml:space="preserve">speaks of “participation,” in regard how some might engage with or interact with place, in the way that he describes from his ethnographic study. All of these theories and perspectives seem to account for the importance of “activity” in relation to how one might experience the sacredness of the site, meaning that “activity” is intrinsically related to the </w:t>
      </w:r>
      <w:r w:rsidR="00417BE1" w:rsidRPr="00F857F2">
        <w:t>experience of sacredness</w:t>
      </w:r>
      <w:r w:rsidR="00A55641" w:rsidRPr="00F857F2">
        <w:t>, but that it’s sacrality is therefore only relative to the activity – and therefore, as Lane suggests ‘can be treat upon without being entered.’</w:t>
      </w:r>
      <w:r w:rsidR="00A55641" w:rsidRPr="00F857F2">
        <w:rPr>
          <w:rStyle w:val="FootnoteReference"/>
        </w:rPr>
        <w:footnoteReference w:id="43"/>
      </w:r>
      <w:r w:rsidR="00A55641" w:rsidRPr="00F857F2">
        <w:t xml:space="preserve"> </w:t>
      </w:r>
    </w:p>
    <w:p w14:paraId="3F26F629" w14:textId="54BB314D" w:rsidR="00783A1D" w:rsidRPr="00F857F2" w:rsidRDefault="00A55641" w:rsidP="00F857F2">
      <w:pPr>
        <w:spacing w:after="240" w:line="276" w:lineRule="auto"/>
        <w:ind w:firstLine="360"/>
      </w:pPr>
      <w:r w:rsidRPr="00F857F2">
        <w:t xml:space="preserve">While it is not clear how English Heritage are using the term </w:t>
      </w:r>
      <w:r w:rsidR="00783A1D" w:rsidRPr="00F857F2">
        <w:t xml:space="preserve">“Active” </w:t>
      </w:r>
      <w:r w:rsidRPr="00F857F2">
        <w:t xml:space="preserve">in their definition, it is a </w:t>
      </w:r>
      <w:r w:rsidR="00FF6918" w:rsidRPr="00F857F2">
        <w:t>distinction</w:t>
      </w:r>
      <w:r w:rsidRPr="00F857F2">
        <w:t xml:space="preserve"> that</w:t>
      </w:r>
      <w:r w:rsidR="00FF6918" w:rsidRPr="00F857F2">
        <w:t xml:space="preserve"> is key to many past theories of sacred space. In the case of Thornborough Henges, there are ways in which</w:t>
      </w:r>
      <w:r w:rsidR="00313D7D">
        <w:t xml:space="preserve"> it</w:t>
      </w:r>
      <w:r w:rsidR="00485D4F">
        <w:t>s activity</w:t>
      </w:r>
      <w:r w:rsidR="00313D7D">
        <w:t xml:space="preserve"> can be interpreted in relation to Durkheim, Eliade and Tilley, </w:t>
      </w:r>
      <w:r w:rsidR="00FF6918" w:rsidRPr="00F857F2">
        <w:t xml:space="preserve">but in trying to compromise between modernist and post-modernist views, there remains </w:t>
      </w:r>
      <w:r w:rsidR="00313D7D">
        <w:t>a number of</w:t>
      </w:r>
      <w:r w:rsidR="00FF6918" w:rsidRPr="00F857F2">
        <w:t xml:space="preserve"> questions left unanswered. If E</w:t>
      </w:r>
      <w:r w:rsidR="00F857F2">
        <w:t xml:space="preserve">nglish </w:t>
      </w:r>
      <w:r w:rsidR="00FF6918" w:rsidRPr="00F857F2">
        <w:t>H</w:t>
      </w:r>
      <w:r w:rsidR="00F857F2">
        <w:t>eritage</w:t>
      </w:r>
      <w:r w:rsidR="00FF6918" w:rsidRPr="00F857F2">
        <w:t xml:space="preserve"> are looking to develop a category for active sacred sites among all of their properties, they would need to clarify and determine what sort of activity would qualify. If they were using a Durkheimian view, they would need to account for the fact there is not a</w:t>
      </w:r>
      <w:r w:rsidR="00313D7D">
        <w:t xml:space="preserve"> single community of</w:t>
      </w:r>
      <w:r w:rsidR="00FF6918" w:rsidRPr="00F857F2">
        <w:t xml:space="preserve"> people</w:t>
      </w:r>
      <w:r w:rsidR="00313D7D">
        <w:t xml:space="preserve"> engaging with any of the sites</w:t>
      </w:r>
      <w:r w:rsidR="00485D4F">
        <w:t xml:space="preserve">. </w:t>
      </w:r>
      <w:r w:rsidR="00313D7D">
        <w:t>Thor</w:t>
      </w:r>
      <w:r w:rsidR="00485D4F">
        <w:t>ley</w:t>
      </w:r>
      <w:r w:rsidR="00313D7D">
        <w:t xml:space="preserve"> and Gunn point out </w:t>
      </w:r>
      <w:r w:rsidR="00485D4F">
        <w:t xml:space="preserve">that is a common issue, widely </w:t>
      </w:r>
      <w:r w:rsidR="00485D4F">
        <w:t xml:space="preserve">acknowledged in </w:t>
      </w:r>
      <w:r w:rsidR="00485D4F">
        <w:t xml:space="preserve">their </w:t>
      </w:r>
      <w:r w:rsidR="00E13AA4">
        <w:t>cross-cultural</w:t>
      </w:r>
      <w:r w:rsidR="00485D4F">
        <w:t xml:space="preserve"> discussions </w:t>
      </w:r>
      <w:r w:rsidR="00485D4F">
        <w:t xml:space="preserve">study, where there </w:t>
      </w:r>
      <w:r w:rsidR="00313D7D">
        <w:t>are commonly multiple claims on sacred sites, and can often be multiple communities for who they have meaning</w:t>
      </w:r>
      <w:r w:rsidR="00485D4F">
        <w:rPr>
          <w:rStyle w:val="FootnoteReference"/>
        </w:rPr>
        <w:footnoteReference w:id="44"/>
      </w:r>
      <w:r w:rsidR="00313D7D">
        <w:t xml:space="preserve">. </w:t>
      </w:r>
      <w:r w:rsidR="00485D4F">
        <w:t>As well as being clear on how they are defining sacred, and what level of activity would qualify a site,</w:t>
      </w:r>
      <w:r w:rsidR="00A32AF5">
        <w:t xml:space="preserve"> they should</w:t>
      </w:r>
      <w:r w:rsidR="00485D4F">
        <w:t xml:space="preserve"> tread with awareness of how </w:t>
      </w:r>
      <w:r w:rsidR="00485D4F" w:rsidRPr="00F857F2">
        <w:t>the sacred nature of ancient sites has always been a strongly contested subject.</w:t>
      </w:r>
    </w:p>
    <w:p w14:paraId="39E4B9A5" w14:textId="090C3E0C" w:rsidR="00DF58CD" w:rsidRPr="00F857F2" w:rsidRDefault="00DF58CD" w:rsidP="00F857F2">
      <w:pPr>
        <w:spacing w:after="240" w:line="276" w:lineRule="auto"/>
        <w:rPr>
          <w:b/>
          <w:bCs/>
        </w:rPr>
      </w:pPr>
      <w:r w:rsidRPr="00F857F2">
        <w:rPr>
          <w:b/>
          <w:bCs/>
          <w:sz w:val="28"/>
          <w:szCs w:val="28"/>
        </w:rPr>
        <w:t>Contested Sacredness</w:t>
      </w:r>
      <w:r w:rsidR="00B90206" w:rsidRPr="00F857F2">
        <w:rPr>
          <w:b/>
          <w:bCs/>
          <w:sz w:val="28"/>
          <w:szCs w:val="28"/>
        </w:rPr>
        <w:t xml:space="preserve"> </w:t>
      </w:r>
    </w:p>
    <w:p w14:paraId="06B3F950" w14:textId="5A310F48" w:rsidR="008F4048" w:rsidRPr="00F857F2" w:rsidRDefault="00054E2A" w:rsidP="00E13AA4">
      <w:pPr>
        <w:spacing w:after="240" w:line="276" w:lineRule="auto"/>
        <w:ind w:firstLine="360"/>
      </w:pPr>
      <w:r w:rsidRPr="00054E2A">
        <w:t xml:space="preserve">The landscape </w:t>
      </w:r>
      <w:r>
        <w:t xml:space="preserve">of Thornborough Henges, as with other possible </w:t>
      </w:r>
      <w:r w:rsidR="003E177F">
        <w:t>A</w:t>
      </w:r>
      <w:r>
        <w:t xml:space="preserve">ctive </w:t>
      </w:r>
      <w:r w:rsidR="003E177F">
        <w:t>Sa</w:t>
      </w:r>
      <w:r>
        <w:t xml:space="preserve">cred </w:t>
      </w:r>
      <w:r w:rsidR="003E177F">
        <w:t>S</w:t>
      </w:r>
      <w:r>
        <w:t xml:space="preserve">ites in this </w:t>
      </w:r>
      <w:r w:rsidRPr="00054E2A">
        <w:t>discussion</w:t>
      </w:r>
      <w:r>
        <w:t>,</w:t>
      </w:r>
      <w:r w:rsidRPr="00054E2A">
        <w:t xml:space="preserve"> are often contested spaces, with multiple interest groups attributing different </w:t>
      </w:r>
      <w:r w:rsidRPr="00054E2A">
        <w:lastRenderedPageBreak/>
        <w:t>values and meanings to them. Communities that consider these sites sacred are just one among many</w:t>
      </w:r>
      <w:r w:rsidR="006C2F96" w:rsidRPr="00F857F2">
        <w:t>. Barbara Bender’s work on Contested Space shows how often there are multiple conflicting narratives about a space and</w:t>
      </w:r>
      <w:r w:rsidR="008B2123">
        <w:t>,</w:t>
      </w:r>
      <w:r w:rsidR="006C2F96" w:rsidRPr="00F857F2">
        <w:t xml:space="preserve"> also</w:t>
      </w:r>
      <w:r w:rsidR="008B2123">
        <w:t>,</w:t>
      </w:r>
      <w:r w:rsidR="006C2F96" w:rsidRPr="00F857F2">
        <w:t xml:space="preserve"> often power and economic imbalances among those who hold those narratives. </w:t>
      </w:r>
      <w:r w:rsidR="008B2123">
        <w:t>Additionally, i</w:t>
      </w:r>
      <w:r w:rsidR="006C2F96" w:rsidRPr="00F857F2">
        <w:t>t is clear from her work that often those who regard the sites as sacred are not those who hold the economic or political power to assert their narrative, and therefore this perception of the sites as sacred can often be a subject that is sidelined. Jenny Bl</w:t>
      </w:r>
      <w:r w:rsidR="00442823" w:rsidRPr="00F857F2">
        <w:t>ain</w:t>
      </w:r>
      <w:r w:rsidR="006C2F96" w:rsidRPr="00F857F2">
        <w:t xml:space="preserve"> and </w:t>
      </w:r>
      <w:r w:rsidR="00C20D81" w:rsidRPr="00F857F2">
        <w:t>Robert</w:t>
      </w:r>
      <w:r w:rsidR="006C2F96" w:rsidRPr="00F857F2">
        <w:t xml:space="preserve"> Wallis </w:t>
      </w:r>
      <w:r w:rsidR="00C20D81" w:rsidRPr="00F857F2">
        <w:t>explore this issue in relation to a number of sites around the UK</w:t>
      </w:r>
      <w:r w:rsidR="002F3C98" w:rsidRPr="00F857F2">
        <w:t xml:space="preserve"> and </w:t>
      </w:r>
      <w:r w:rsidR="00420DB1" w:rsidRPr="00F857F2">
        <w:t>explain how ‘pagan views have tended to be dismissed as fringe, eccentric, inauthentic or harmless.</w:t>
      </w:r>
      <w:r w:rsidR="001A2155" w:rsidRPr="00F857F2">
        <w:t>’</w:t>
      </w:r>
      <w:r w:rsidR="001A2155" w:rsidRPr="00F857F2">
        <w:rPr>
          <w:rStyle w:val="FootnoteReference"/>
        </w:rPr>
        <w:footnoteReference w:id="45"/>
      </w:r>
      <w:r w:rsidR="00420DB1" w:rsidRPr="00F857F2">
        <w:t xml:space="preserve"> </w:t>
      </w:r>
      <w:r w:rsidR="002F3C98" w:rsidRPr="00F857F2">
        <w:t xml:space="preserve">In relation to Thornborough Henges, they recount the successful campaign to protect the site from quarrying by the Friends of Thornborough and local pagan communities, explaining </w:t>
      </w:r>
      <w:r w:rsidR="009E395C" w:rsidRPr="00F857F2">
        <w:t xml:space="preserve">the positive contribution pagan communities make to the understanding, </w:t>
      </w:r>
      <w:r w:rsidR="00E613D2" w:rsidRPr="00F857F2">
        <w:t>appreciation</w:t>
      </w:r>
      <w:r w:rsidR="009E395C" w:rsidRPr="00F857F2">
        <w:t xml:space="preserve"> and care of such sites. T</w:t>
      </w:r>
      <w:r w:rsidR="008F4048" w:rsidRPr="00F857F2">
        <w:t xml:space="preserve">hey suggest </w:t>
      </w:r>
      <w:r w:rsidR="009E395C" w:rsidRPr="00F857F2">
        <w:t xml:space="preserve">a number </w:t>
      </w:r>
      <w:r w:rsidR="008F4048" w:rsidRPr="00F857F2">
        <w:t>stepping stones to common ground and highlight some successes</w:t>
      </w:r>
      <w:r w:rsidR="00E613D2" w:rsidRPr="00F857F2">
        <w:t xml:space="preserve">. </w:t>
      </w:r>
    </w:p>
    <w:p w14:paraId="5B517ECE" w14:textId="7933FAFF" w:rsidR="00DF58CD" w:rsidRDefault="008F4048" w:rsidP="00054E2A">
      <w:pPr>
        <w:spacing w:after="240" w:line="276" w:lineRule="auto"/>
        <w:ind w:firstLine="360"/>
      </w:pPr>
      <w:r w:rsidRPr="00F857F2">
        <w:t xml:space="preserve">English historian, Ronald </w:t>
      </w:r>
      <w:r w:rsidR="00442823" w:rsidRPr="00F857F2">
        <w:t>Hutton</w:t>
      </w:r>
      <w:r w:rsidRPr="00F857F2">
        <w:t xml:space="preserve"> </w:t>
      </w:r>
      <w:r w:rsidR="00E613D2" w:rsidRPr="00F857F2">
        <w:t>gives an update of such p</w:t>
      </w:r>
      <w:r w:rsidR="009E395C" w:rsidRPr="00F857F2">
        <w:t xml:space="preserve">rogress </w:t>
      </w:r>
      <w:r w:rsidR="00A663F8" w:rsidRPr="00F857F2">
        <w:t>in</w:t>
      </w:r>
      <w:r w:rsidR="009E395C" w:rsidRPr="00F857F2">
        <w:t xml:space="preserve"> </w:t>
      </w:r>
      <w:r w:rsidRPr="00F857F2">
        <w:t>finding common ground</w:t>
      </w:r>
      <w:r w:rsidR="009E395C" w:rsidRPr="00F857F2">
        <w:t xml:space="preserve"> </w:t>
      </w:r>
      <w:r w:rsidRPr="00F857F2">
        <w:t>in his article ‘</w:t>
      </w:r>
      <w:r w:rsidRPr="00F857F2">
        <w:t>When Is an Ancient Site a Sacred Site (and Who Makes It One)?</w:t>
      </w:r>
      <w:r w:rsidRPr="00F857F2">
        <w:t>’</w:t>
      </w:r>
      <w:r w:rsidRPr="00F857F2">
        <w:rPr>
          <w:rStyle w:val="FootnoteReference"/>
        </w:rPr>
        <w:footnoteReference w:id="46"/>
      </w:r>
      <w:r w:rsidRPr="00F857F2">
        <w:t xml:space="preserve"> In this </w:t>
      </w:r>
      <w:r w:rsidR="00F77067" w:rsidRPr="00F857F2">
        <w:t>study</w:t>
      </w:r>
      <w:r w:rsidRPr="00F857F2">
        <w:t xml:space="preserve">, he recounts many examples over </w:t>
      </w:r>
      <w:r w:rsidR="009E395C" w:rsidRPr="00F857F2">
        <w:t xml:space="preserve">the </w:t>
      </w:r>
      <w:r w:rsidRPr="00F857F2">
        <w:t xml:space="preserve">recent decade of </w:t>
      </w:r>
      <w:r w:rsidR="00F77067" w:rsidRPr="00F857F2">
        <w:t>constructive</w:t>
      </w:r>
      <w:r w:rsidRPr="00F857F2">
        <w:t xml:space="preserve"> pagan engagements with heritage organisations,</w:t>
      </w:r>
      <w:r w:rsidR="007F4722" w:rsidRPr="00F857F2">
        <w:t xml:space="preserve"> including the Stonehenge Round Table, Avebury and the </w:t>
      </w:r>
      <w:proofErr w:type="spellStart"/>
      <w:r w:rsidR="007F4722" w:rsidRPr="00F857F2">
        <w:t>Rollrights</w:t>
      </w:r>
      <w:proofErr w:type="spellEnd"/>
      <w:r w:rsidR="007F4722" w:rsidRPr="00F857F2">
        <w:t xml:space="preserve"> Stones,</w:t>
      </w:r>
      <w:r w:rsidRPr="00F857F2">
        <w:t xml:space="preserve"> </w:t>
      </w:r>
      <w:r w:rsidR="007F4722" w:rsidRPr="00F857F2">
        <w:t>showing</w:t>
      </w:r>
      <w:r w:rsidRPr="00F857F2">
        <w:t xml:space="preserve"> how attitudes and perceptions are changing to become less </w:t>
      </w:r>
      <w:r w:rsidR="00A663F8" w:rsidRPr="00F857F2">
        <w:t>dismissive</w:t>
      </w:r>
      <w:r w:rsidRPr="00F857F2">
        <w:t xml:space="preserve"> and more cooperative</w:t>
      </w:r>
      <w:r w:rsidR="007F4722" w:rsidRPr="00F857F2">
        <w:t>.</w:t>
      </w:r>
      <w:r w:rsidRPr="00F857F2">
        <w:t xml:space="preserve"> </w:t>
      </w:r>
      <w:r w:rsidR="00F77067" w:rsidRPr="00F857F2">
        <w:t>What we are seeing in Thornborough</w:t>
      </w:r>
      <w:r w:rsidR="00FE61CE" w:rsidRPr="00F857F2">
        <w:t xml:space="preserve">, and with English Heritage’s openness to creating a particular category or designation for sacred sites may well be a product of these changing perceptions, and an openness to respecting </w:t>
      </w:r>
      <w:r w:rsidR="007F4722" w:rsidRPr="00F857F2">
        <w:t>the contributions</w:t>
      </w:r>
      <w:r w:rsidR="00A31703" w:rsidRPr="00F857F2">
        <w:t xml:space="preserve"> of pagan communities</w:t>
      </w:r>
      <w:r w:rsidR="00FE61CE" w:rsidRPr="00F857F2">
        <w:t>.</w:t>
      </w:r>
      <w:r w:rsidR="00A31703" w:rsidRPr="00F857F2">
        <w:t xml:space="preserve"> However, despite these examples of progress, these matters are still </w:t>
      </w:r>
      <w:r w:rsidR="00E613D2" w:rsidRPr="00F857F2">
        <w:t xml:space="preserve">strongly </w:t>
      </w:r>
      <w:r w:rsidR="00C73CD5" w:rsidRPr="00F857F2">
        <w:t>contested by different groups</w:t>
      </w:r>
      <w:r w:rsidR="00E613D2" w:rsidRPr="00F857F2">
        <w:t>, as evidenced d</w:t>
      </w:r>
      <w:r w:rsidR="004A034D" w:rsidRPr="00F857F2">
        <w:t xml:space="preserve">uring the recent campaign to protect the Stonehenge World Heritage Site from </w:t>
      </w:r>
      <w:r w:rsidR="00C84745" w:rsidRPr="00F857F2">
        <w:t>the</w:t>
      </w:r>
      <w:r w:rsidR="004A034D" w:rsidRPr="00F857F2">
        <w:t xml:space="preserve"> proposed tunnel and highway</w:t>
      </w:r>
      <w:r w:rsidR="00E613D2" w:rsidRPr="00F857F2">
        <w:t xml:space="preserve"> where m</w:t>
      </w:r>
      <w:r w:rsidR="004A034D" w:rsidRPr="00F857F2">
        <w:t>any campaigning group</w:t>
      </w:r>
      <w:r w:rsidR="00E613D2" w:rsidRPr="00F857F2">
        <w:t xml:space="preserve">s </w:t>
      </w:r>
      <w:r w:rsidR="004A034D" w:rsidRPr="00F857F2">
        <w:t xml:space="preserve">referred to the </w:t>
      </w:r>
      <w:r w:rsidR="00E613D2" w:rsidRPr="00F857F2">
        <w:t>area</w:t>
      </w:r>
      <w:r w:rsidR="004A034D" w:rsidRPr="00F857F2">
        <w:t xml:space="preserve"> as a sacred landscape</w:t>
      </w:r>
      <w:r w:rsidR="00C84745" w:rsidRPr="00F857F2">
        <w:rPr>
          <w:rStyle w:val="FootnoteReference"/>
        </w:rPr>
        <w:footnoteReference w:id="47"/>
      </w:r>
      <w:r w:rsidR="004A034D" w:rsidRPr="00F857F2">
        <w:t>. In response, an open letter signed by over a thousand archaeologists</w:t>
      </w:r>
      <w:r w:rsidR="00C84745" w:rsidRPr="00F857F2">
        <w:rPr>
          <w:rStyle w:val="FootnoteReference"/>
        </w:rPr>
        <w:footnoteReference w:id="48"/>
      </w:r>
      <w:r w:rsidR="004A034D" w:rsidRPr="00F857F2">
        <w:t xml:space="preserve"> critici</w:t>
      </w:r>
      <w:r w:rsidR="004A034D" w:rsidRPr="00F857F2">
        <w:t>s</w:t>
      </w:r>
      <w:r w:rsidR="004A034D" w:rsidRPr="00F857F2">
        <w:t>ed this terminology</w:t>
      </w:r>
      <w:r w:rsidR="00E808A6" w:rsidRPr="00F857F2">
        <w:t xml:space="preserve"> as </w:t>
      </w:r>
      <w:r w:rsidR="00C84745" w:rsidRPr="00F857F2">
        <w:t xml:space="preserve">inappropriate, describing </w:t>
      </w:r>
      <w:r w:rsidR="00E808A6" w:rsidRPr="00F857F2">
        <w:t>those calling the site sacred as ‘fringe,’ and arguing for such discussions to centre archaeological voices</w:t>
      </w:r>
      <w:r w:rsidR="004A034D" w:rsidRPr="00F857F2">
        <w:t>. While progress has been made in</w:t>
      </w:r>
      <w:r w:rsidR="00E808A6" w:rsidRPr="00F857F2">
        <w:t xml:space="preserve"> respecting</w:t>
      </w:r>
      <w:r w:rsidR="004A034D" w:rsidRPr="00F857F2">
        <w:t xml:space="preserve"> pagan communities</w:t>
      </w:r>
      <w:r w:rsidR="00E808A6" w:rsidRPr="00F857F2">
        <w:t xml:space="preserve">’ perspectives of </w:t>
      </w:r>
      <w:r w:rsidR="004A034D" w:rsidRPr="00F857F2">
        <w:t>sacred sites—evidenced by English Heritage’s</w:t>
      </w:r>
      <w:r w:rsidR="00E808A6" w:rsidRPr="00F857F2">
        <w:t xml:space="preserve"> plans to</w:t>
      </w:r>
      <w:r w:rsidR="004A034D" w:rsidRPr="00F857F2">
        <w:t xml:space="preserve"> use the term Active Sacred Site—these debates highlight that the issue is far from resolved, leaving ample room for </w:t>
      </w:r>
      <w:r w:rsidR="00E808A6" w:rsidRPr="00F857F2">
        <w:t>what Hutton sums up as ‘</w:t>
      </w:r>
      <w:r w:rsidR="00E808A6" w:rsidRPr="00F857F2">
        <w:t>serious destabilization</w:t>
      </w:r>
      <w:r w:rsidR="00E808A6" w:rsidRPr="00F857F2">
        <w:t>,’ and ‘</w:t>
      </w:r>
      <w:r w:rsidR="00E808A6" w:rsidRPr="00F857F2">
        <w:t>a capacity to divide and disturb, as well as to inspire.</w:t>
      </w:r>
      <w:r w:rsidR="00E808A6" w:rsidRPr="00F857F2">
        <w:t>’</w:t>
      </w:r>
      <w:r w:rsidR="00E808A6" w:rsidRPr="00F857F2">
        <w:rPr>
          <w:rStyle w:val="FootnoteReference"/>
        </w:rPr>
        <w:footnoteReference w:id="49"/>
      </w:r>
      <w:r w:rsidR="008939E8">
        <w:t xml:space="preserve"> These ongoing </w:t>
      </w:r>
      <w:r w:rsidR="003D47C8">
        <w:t>challenges highlight how the contested nature of sacred space often anchors discussions within the realm of human constructs, regardless of whether sacred</w:t>
      </w:r>
      <w:r w:rsidR="006A34D9">
        <w:t>ness</w:t>
      </w:r>
      <w:r w:rsidR="003D47C8">
        <w:t xml:space="preserve"> is considered intrinsic to the space or not. </w:t>
      </w:r>
    </w:p>
    <w:p w14:paraId="274E9EE5" w14:textId="77777777" w:rsidR="00054E2A" w:rsidRPr="00F857F2" w:rsidRDefault="00054E2A" w:rsidP="00054E2A">
      <w:pPr>
        <w:spacing w:after="240" w:line="276" w:lineRule="auto"/>
        <w:ind w:firstLine="360"/>
      </w:pPr>
    </w:p>
    <w:p w14:paraId="41BB5F13" w14:textId="0E3290F5" w:rsidR="00DF58CD" w:rsidRPr="00F857F2" w:rsidRDefault="00DF58CD" w:rsidP="00F857F2">
      <w:pPr>
        <w:spacing w:after="240" w:line="276" w:lineRule="auto"/>
        <w:rPr>
          <w:b/>
          <w:bCs/>
          <w:sz w:val="28"/>
          <w:szCs w:val="28"/>
        </w:rPr>
      </w:pPr>
      <w:r w:rsidRPr="00F857F2">
        <w:rPr>
          <w:b/>
          <w:bCs/>
          <w:sz w:val="28"/>
          <w:szCs w:val="28"/>
        </w:rPr>
        <w:t>Conclusion</w:t>
      </w:r>
      <w:r w:rsidR="00B90206" w:rsidRPr="00F857F2">
        <w:rPr>
          <w:b/>
          <w:bCs/>
          <w:sz w:val="28"/>
          <w:szCs w:val="28"/>
        </w:rPr>
        <w:t xml:space="preserve"> </w:t>
      </w:r>
    </w:p>
    <w:p w14:paraId="4F4C34E5" w14:textId="713C7243" w:rsidR="004A1D92" w:rsidRPr="00F857F2" w:rsidRDefault="004A1D92" w:rsidP="00F857F2">
      <w:pPr>
        <w:spacing w:after="240" w:line="276" w:lineRule="auto"/>
        <w:ind w:firstLine="360"/>
        <w:jc w:val="both"/>
      </w:pPr>
      <w:r w:rsidRPr="00F857F2">
        <w:t>This</w:t>
      </w:r>
      <w:r w:rsidR="00E808A6" w:rsidRPr="00F857F2">
        <w:t xml:space="preserve"> essay has discussed English Heritage’s </w:t>
      </w:r>
      <w:r w:rsidR="000A6E37">
        <w:t>proposed</w:t>
      </w:r>
      <w:r w:rsidR="00E808A6" w:rsidRPr="00F857F2">
        <w:t xml:space="preserve"> categoris</w:t>
      </w:r>
      <w:r w:rsidR="000A6E37">
        <w:t xml:space="preserve">ation of </w:t>
      </w:r>
      <w:r w:rsidR="00E808A6" w:rsidRPr="00F857F2">
        <w:t>Thornborough Henges and other similar sites as “Active Sacred Sites” in relation to past scholarship of sacred geography</w:t>
      </w:r>
      <w:r w:rsidR="000A6E37">
        <w:t>. The analysis has sought</w:t>
      </w:r>
      <w:r w:rsidR="00E808A6" w:rsidRPr="00F857F2">
        <w:t xml:space="preserve"> to understand the possible theoretical underpinnings of such a term and highlight potential challenges. As the term implies tw</w:t>
      </w:r>
      <w:r w:rsidR="00876706" w:rsidRPr="00F857F2">
        <w:t>o inherent dichotomies, that of sacred vs non-sacred and active vs inactive, this essay has explored</w:t>
      </w:r>
      <w:r w:rsidR="00E808A6" w:rsidRPr="00F857F2">
        <w:t xml:space="preserve"> </w:t>
      </w:r>
      <w:r w:rsidR="00384BC8" w:rsidRPr="00F857F2">
        <w:t xml:space="preserve">ideas of sacred and profane, and the role and importance of activity in </w:t>
      </w:r>
      <w:r w:rsidR="00E3084B" w:rsidRPr="00F857F2">
        <w:t>determining</w:t>
      </w:r>
      <w:r w:rsidR="00384BC8" w:rsidRPr="00F857F2">
        <w:t xml:space="preserve"> its sacrality. While theorists such as Durkheim and Eliade both make a clear distinction between sacred and profane space, the approach at Thornborough </w:t>
      </w:r>
      <w:r w:rsidR="00054E2A">
        <w:t xml:space="preserve">Henges by English Heritage </w:t>
      </w:r>
      <w:r w:rsidR="00384BC8" w:rsidRPr="00F857F2">
        <w:t xml:space="preserve">suggests they consider its sacredness to be subjective, </w:t>
      </w:r>
      <w:r w:rsidR="00054E2A">
        <w:t>determined by the views and activities of their c</w:t>
      </w:r>
      <w:r w:rsidR="00384BC8" w:rsidRPr="00F857F2">
        <w:t>ommunity</w:t>
      </w:r>
      <w:r w:rsidR="00054E2A">
        <w:t>, and therefore would consider its sacredness a human construct</w:t>
      </w:r>
      <w:r w:rsidR="00384BC8" w:rsidRPr="00F857F2">
        <w:t xml:space="preserve">. While </w:t>
      </w:r>
      <w:r w:rsidR="002A79BE">
        <w:t>they tend towards a</w:t>
      </w:r>
      <w:r w:rsidR="00384BC8" w:rsidRPr="00F857F2">
        <w:t xml:space="preserve"> social approach to sacred space, </w:t>
      </w:r>
      <w:r w:rsidR="000A6E37">
        <w:t>as</w:t>
      </w:r>
      <w:r w:rsidR="00384BC8" w:rsidRPr="00F857F2">
        <w:t xml:space="preserve"> proposed by Durkheim, </w:t>
      </w:r>
      <w:r w:rsidR="002A79BE">
        <w:t>their use of the term retains</w:t>
      </w:r>
      <w:r w:rsidR="00054E2A">
        <w:t xml:space="preserve"> some flexibility </w:t>
      </w:r>
      <w:r w:rsidR="000A6E37">
        <w:t>suited to</w:t>
      </w:r>
      <w:r w:rsidR="00384BC8" w:rsidRPr="00F857F2">
        <w:t xml:space="preserve"> a pluralistic society with different </w:t>
      </w:r>
      <w:r w:rsidR="00E3084B" w:rsidRPr="00F857F2">
        <w:t>communities</w:t>
      </w:r>
      <w:r w:rsidR="00384BC8" w:rsidRPr="00F857F2">
        <w:t xml:space="preserve"> holding different meanings about space. </w:t>
      </w:r>
      <w:r w:rsidR="000A6E37">
        <w:t>Q</w:t>
      </w:r>
      <w:r w:rsidR="00384BC8" w:rsidRPr="00F857F2">
        <w:t>uestions arise in relation to the qualifying adjective “active</w:t>
      </w:r>
      <w:r w:rsidR="000A6E37">
        <w:t>”</w:t>
      </w:r>
      <w:r w:rsidR="00384BC8" w:rsidRPr="00F857F2">
        <w:t xml:space="preserve"> </w:t>
      </w:r>
      <w:r w:rsidR="000A6E37">
        <w:t>regarding the type</w:t>
      </w:r>
      <w:r w:rsidR="00054E2A">
        <w:t xml:space="preserve"> of activity </w:t>
      </w:r>
      <w:r w:rsidR="000A6E37">
        <w:t>required to</w:t>
      </w:r>
      <w:r w:rsidR="00054E2A">
        <w:t xml:space="preserve"> qualify, or what thresholds they may use to distinguish a site as “active” or “inactive.” </w:t>
      </w:r>
      <w:r w:rsidR="000A6E37">
        <w:t>G</w:t>
      </w:r>
      <w:r w:rsidR="00054E2A">
        <w:t xml:space="preserve">iven the contested nature of sacred sites over recent decades and the fragile state of the current progress, </w:t>
      </w:r>
      <w:r w:rsidR="000A6E37">
        <w:t>too much ambiguity</w:t>
      </w:r>
      <w:r w:rsidR="00054E2A">
        <w:t xml:space="preserve"> would have the potential to provoke disagreements between interest groups. </w:t>
      </w:r>
      <w:r w:rsidR="000A6E37" w:rsidRPr="000A6E37">
        <w:t>Addressing these questions will be crucial before rolling out this scheme more broadly.</w:t>
      </w:r>
    </w:p>
    <w:p w14:paraId="16CA8E57" w14:textId="77777777" w:rsidR="002B14BC" w:rsidRPr="00F857F2" w:rsidRDefault="002B14BC" w:rsidP="00F857F2">
      <w:pPr>
        <w:spacing w:after="240" w:line="276" w:lineRule="auto"/>
        <w:jc w:val="both"/>
      </w:pPr>
    </w:p>
    <w:p w14:paraId="29431A0C" w14:textId="468E086A" w:rsidR="002B14BC" w:rsidRPr="00F857F2" w:rsidRDefault="002B14BC" w:rsidP="00F857F2">
      <w:pPr>
        <w:spacing w:after="240" w:line="276" w:lineRule="auto"/>
        <w:jc w:val="both"/>
        <w:rPr>
          <w:b/>
          <w:bCs/>
          <w:sz w:val="28"/>
          <w:szCs w:val="28"/>
        </w:rPr>
      </w:pPr>
      <w:r w:rsidRPr="00F857F2">
        <w:rPr>
          <w:b/>
          <w:bCs/>
          <w:sz w:val="28"/>
          <w:szCs w:val="28"/>
        </w:rPr>
        <w:t>References</w:t>
      </w:r>
    </w:p>
    <w:p w14:paraId="258ABE00" w14:textId="77777777" w:rsidR="00103679" w:rsidRPr="00103679" w:rsidRDefault="00103679" w:rsidP="00103679">
      <w:pPr>
        <w:tabs>
          <w:tab w:val="left" w:pos="142"/>
        </w:tabs>
        <w:spacing w:before="240" w:line="276" w:lineRule="auto"/>
        <w:ind w:left="851" w:hanging="851"/>
      </w:pPr>
      <w:r w:rsidRPr="00103679">
        <w:t>“</w:t>
      </w:r>
      <w:r w:rsidRPr="00103679">
        <w:rPr>
          <w:i/>
          <w:iCs/>
        </w:rPr>
        <w:t>The Stonehenge debate must be reframed</w:t>
      </w:r>
      <w:r w:rsidRPr="00103679">
        <w:t xml:space="preserve">” (2023). Available at </w:t>
      </w:r>
      <w:hyperlink r:id="rId12" w:history="1">
        <w:r w:rsidRPr="00103679">
          <w:rPr>
            <w:rStyle w:val="Hyperlink"/>
          </w:rPr>
          <w:t>https://openletter.earth/the-stonehenge-debate-must-be-reframed-8a170f58?limit=0</w:t>
        </w:r>
      </w:hyperlink>
      <w:r w:rsidRPr="00103679">
        <w:t xml:space="preserve"> [Accessed 2 Jan 2025)</w:t>
      </w:r>
    </w:p>
    <w:p w14:paraId="56A7BCFF" w14:textId="77777777" w:rsidR="00103679" w:rsidRPr="00F857F2" w:rsidRDefault="00103679" w:rsidP="00103679">
      <w:pPr>
        <w:spacing w:before="240" w:line="276" w:lineRule="auto"/>
        <w:ind w:left="567" w:hanging="567"/>
      </w:pPr>
      <w:r w:rsidRPr="00F857F2">
        <w:t xml:space="preserve">Bender, B., </w:t>
      </w:r>
      <w:r w:rsidRPr="00F857F2">
        <w:rPr>
          <w:i/>
          <w:iCs/>
        </w:rPr>
        <w:t>Stonehenge: Making Space</w:t>
      </w:r>
      <w:r w:rsidRPr="00F857F2">
        <w:t>, (Oxford: Berg, 1998)</w:t>
      </w:r>
    </w:p>
    <w:p w14:paraId="7C0A68E9" w14:textId="77777777" w:rsidR="00103679" w:rsidRPr="004E3A35" w:rsidRDefault="00103679" w:rsidP="00103679">
      <w:pPr>
        <w:tabs>
          <w:tab w:val="left" w:pos="142"/>
        </w:tabs>
        <w:spacing w:before="240" w:line="276" w:lineRule="auto"/>
        <w:ind w:left="851" w:hanging="851"/>
      </w:pPr>
      <w:r w:rsidRPr="004E3A35">
        <w:t>Blain, J., and Wallis R., Beyond Sacred: Recent Pagan Engagements with Archaeological Monuments – Current Findings of the Sacred Sites Project. </w:t>
      </w:r>
      <w:r w:rsidRPr="004E3A35">
        <w:rPr>
          <w:i/>
          <w:iCs/>
        </w:rPr>
        <w:t>The Pomegranate (Corbett, Or.)</w:t>
      </w:r>
      <w:r w:rsidRPr="004E3A35">
        <w:t>, </w:t>
      </w:r>
      <w:r w:rsidRPr="004E3A35">
        <w:rPr>
          <w:i/>
          <w:iCs/>
        </w:rPr>
        <w:t>11</w:t>
      </w:r>
      <w:r w:rsidRPr="004E3A35">
        <w:t>(1), 97–123 (2009).</w:t>
      </w:r>
    </w:p>
    <w:p w14:paraId="3667B086" w14:textId="77777777" w:rsidR="00103679" w:rsidRPr="004E3A35" w:rsidRDefault="00103679" w:rsidP="00103679">
      <w:pPr>
        <w:tabs>
          <w:tab w:val="left" w:pos="142"/>
        </w:tabs>
        <w:spacing w:before="240" w:line="276" w:lineRule="auto"/>
        <w:ind w:left="851" w:hanging="851"/>
      </w:pPr>
      <w:r w:rsidRPr="004E3A35">
        <w:t xml:space="preserve">Blain, J., and Wallis R., </w:t>
      </w:r>
      <w:r w:rsidRPr="004E3A35">
        <w:rPr>
          <w:i/>
          <w:iCs/>
        </w:rPr>
        <w:t>Sacred sites, contested rites/rights</w:t>
      </w:r>
      <w:r w:rsidRPr="004E3A35">
        <w:t>, (Sussex Academic Press, 2007).  </w:t>
      </w:r>
    </w:p>
    <w:p w14:paraId="42EBE483" w14:textId="77777777" w:rsidR="00103679" w:rsidRPr="004E3A35" w:rsidRDefault="00103679" w:rsidP="00103679">
      <w:pPr>
        <w:tabs>
          <w:tab w:val="left" w:pos="142"/>
        </w:tabs>
        <w:spacing w:before="240" w:line="276" w:lineRule="auto"/>
        <w:ind w:left="851" w:hanging="851"/>
      </w:pPr>
      <w:r w:rsidRPr="004E3A35">
        <w:t xml:space="preserve">Durkheim, Emile, The Elementary Forms of Religious Life, trans. Karen E. Fields, (New York: Free Press, 1995) [1st </w:t>
      </w:r>
      <w:proofErr w:type="spellStart"/>
      <w:proofErr w:type="gramStart"/>
      <w:r w:rsidRPr="004E3A35">
        <w:t>edn</w:t>
      </w:r>
      <w:proofErr w:type="spellEnd"/>
      <w:r w:rsidRPr="004E3A35">
        <w:t>..</w:t>
      </w:r>
      <w:proofErr w:type="gramEnd"/>
      <w:r w:rsidRPr="004E3A35">
        <w:t xml:space="preserve">, Les </w:t>
      </w:r>
      <w:proofErr w:type="spellStart"/>
      <w:r w:rsidRPr="004E3A35">
        <w:t>Formes</w:t>
      </w:r>
      <w:proofErr w:type="spellEnd"/>
      <w:r w:rsidRPr="004E3A35">
        <w:t xml:space="preserve"> </w:t>
      </w:r>
      <w:proofErr w:type="spellStart"/>
      <w:r w:rsidRPr="004E3A35">
        <w:t>élémentaires</w:t>
      </w:r>
      <w:proofErr w:type="spellEnd"/>
      <w:r w:rsidRPr="004E3A35">
        <w:t xml:space="preserve"> de la vie religieuse, Paris; F. Alcan 1912], pp. xliii-li, 8-13, 70-83, 440-7. </w:t>
      </w:r>
    </w:p>
    <w:p w14:paraId="6EAA5BA4" w14:textId="77777777" w:rsidR="00103679" w:rsidRPr="004E3A35" w:rsidRDefault="00103679" w:rsidP="00103679">
      <w:pPr>
        <w:tabs>
          <w:tab w:val="left" w:pos="142"/>
        </w:tabs>
        <w:spacing w:before="240" w:line="276" w:lineRule="auto"/>
        <w:ind w:left="851" w:hanging="851"/>
      </w:pPr>
      <w:r w:rsidRPr="004E3A35">
        <w:t xml:space="preserve">Eliade, Mircea, The Sacred and the Profane (New York: Harcourt Brace 1959), pp. 20-65 (‘Sacred Place and Making the World Sacred’). </w:t>
      </w:r>
    </w:p>
    <w:p w14:paraId="188A8B8E" w14:textId="43F2BB32" w:rsidR="00103679" w:rsidRDefault="00103679" w:rsidP="00103679">
      <w:pPr>
        <w:pStyle w:val="FootnoteText"/>
        <w:tabs>
          <w:tab w:val="left" w:pos="142"/>
        </w:tabs>
        <w:spacing w:before="240" w:after="240" w:line="276" w:lineRule="auto"/>
        <w:ind w:left="851" w:hanging="851"/>
        <w:rPr>
          <w:sz w:val="24"/>
          <w:szCs w:val="24"/>
        </w:rPr>
      </w:pPr>
      <w:r w:rsidRPr="00F857F2">
        <w:rPr>
          <w:sz w:val="24"/>
          <w:szCs w:val="24"/>
        </w:rPr>
        <w:lastRenderedPageBreak/>
        <w:t>English Heritage</w:t>
      </w:r>
      <w:r>
        <w:rPr>
          <w:sz w:val="24"/>
          <w:szCs w:val="24"/>
        </w:rPr>
        <w:t>, “</w:t>
      </w:r>
      <w:r w:rsidRPr="00F857F2">
        <w:rPr>
          <w:i/>
          <w:iCs/>
          <w:sz w:val="24"/>
          <w:szCs w:val="24"/>
        </w:rPr>
        <w:t xml:space="preserve">Stonehenge of the North” Reunited, </w:t>
      </w:r>
      <w:r w:rsidRPr="00F857F2">
        <w:rPr>
          <w:sz w:val="24"/>
          <w:szCs w:val="24"/>
        </w:rPr>
        <w:t xml:space="preserve">(2024). </w:t>
      </w:r>
      <w:r>
        <w:rPr>
          <w:sz w:val="24"/>
          <w:szCs w:val="24"/>
        </w:rPr>
        <w:t xml:space="preserve">Available at </w:t>
      </w:r>
      <w:hyperlink r:id="rId13" w:history="1">
        <w:r w:rsidRPr="008A177C">
          <w:rPr>
            <w:rStyle w:val="Hyperlink"/>
            <w:sz w:val="24"/>
            <w:szCs w:val="24"/>
          </w:rPr>
          <w:t>https://www.english-heritage.org.uk/about-us/search-news/pr-stonehenge-of-the-north-reunited</w:t>
        </w:r>
      </w:hyperlink>
      <w:r>
        <w:rPr>
          <w:sz w:val="24"/>
          <w:szCs w:val="24"/>
        </w:rPr>
        <w:t xml:space="preserve"> [Accessed 4 Dec 2024)</w:t>
      </w:r>
    </w:p>
    <w:p w14:paraId="2485F661" w14:textId="20396831" w:rsidR="00103679" w:rsidRPr="00103679" w:rsidRDefault="00103679" w:rsidP="00103679">
      <w:pPr>
        <w:pStyle w:val="FootnoteText"/>
        <w:spacing w:after="240"/>
        <w:ind w:left="851" w:hanging="851"/>
        <w:rPr>
          <w:sz w:val="24"/>
          <w:szCs w:val="24"/>
        </w:rPr>
      </w:pPr>
      <w:r w:rsidRPr="00103679">
        <w:rPr>
          <w:sz w:val="24"/>
          <w:szCs w:val="24"/>
        </w:rPr>
        <w:t xml:space="preserve">English Heritage, </w:t>
      </w:r>
      <w:r w:rsidRPr="00103679">
        <w:rPr>
          <w:i/>
          <w:iCs/>
          <w:sz w:val="24"/>
          <w:szCs w:val="24"/>
        </w:rPr>
        <w:t>History of Thornborough Henges</w:t>
      </w:r>
      <w:r w:rsidRPr="00103679">
        <w:rPr>
          <w:sz w:val="24"/>
          <w:szCs w:val="24"/>
        </w:rPr>
        <w:t xml:space="preserve">. (n.d.) Available at: </w:t>
      </w:r>
      <w:hyperlink r:id="rId14" w:history="1">
        <w:r w:rsidRPr="00103679">
          <w:rPr>
            <w:rStyle w:val="Hyperlink"/>
            <w:sz w:val="24"/>
            <w:szCs w:val="24"/>
          </w:rPr>
          <w:t>https://www.english-heritage.org.uk/visit/places/thornborough-henges/history/</w:t>
        </w:r>
      </w:hyperlink>
      <w:r w:rsidRPr="00103679">
        <w:rPr>
          <w:sz w:val="24"/>
          <w:szCs w:val="24"/>
        </w:rPr>
        <w:t xml:space="preserve"> [Accessed 4 Dec 2024)</w:t>
      </w:r>
    </w:p>
    <w:p w14:paraId="16188C7F" w14:textId="77777777" w:rsidR="00103679" w:rsidRPr="004E3A35" w:rsidRDefault="00103679" w:rsidP="00103679">
      <w:pPr>
        <w:tabs>
          <w:tab w:val="left" w:pos="142"/>
        </w:tabs>
        <w:spacing w:before="240" w:line="276" w:lineRule="auto"/>
        <w:ind w:left="851" w:hanging="851"/>
      </w:pPr>
      <w:r w:rsidRPr="004E3A35">
        <w:t xml:space="preserve">Harding, J. and </w:t>
      </w:r>
      <w:proofErr w:type="spellStart"/>
      <w:r w:rsidRPr="004E3A35">
        <w:t>Allason</w:t>
      </w:r>
      <w:proofErr w:type="spellEnd"/>
      <w:r w:rsidRPr="004E3A35">
        <w:t xml:space="preserve">-Jones, L., </w:t>
      </w:r>
      <w:r w:rsidRPr="004E3A35">
        <w:rPr>
          <w:i/>
          <w:iCs/>
        </w:rPr>
        <w:t>Cult, religion, and pilgrimage: archaeological investigations at the Neolithic and Bronze Age monument complex of Thornborough, North Yorkshire</w:t>
      </w:r>
      <w:r w:rsidRPr="004E3A35">
        <w:t>. (Bootham, York: Council for British Archaeology, 2013) (CBA research report, 174).</w:t>
      </w:r>
    </w:p>
    <w:p w14:paraId="46D2A9AC" w14:textId="77777777" w:rsidR="00103679" w:rsidRPr="004E3A35" w:rsidRDefault="00103679" w:rsidP="00103679">
      <w:pPr>
        <w:tabs>
          <w:tab w:val="left" w:pos="142"/>
        </w:tabs>
        <w:spacing w:before="240" w:line="276" w:lineRule="auto"/>
        <w:ind w:left="851" w:hanging="851"/>
      </w:pPr>
      <w:r w:rsidRPr="004E3A35">
        <w:t>Harding, J., B. Johnston and G. Goodrick, “Neolithic Cosmology and the Monument Complex of Thornborough, North Yorkshire”. Archaeoastronomy 20, (2006) 28–51.</w:t>
      </w:r>
    </w:p>
    <w:p w14:paraId="1AC3F48B" w14:textId="77777777" w:rsidR="00103679" w:rsidRPr="004E3A35" w:rsidRDefault="00103679" w:rsidP="00103679">
      <w:pPr>
        <w:tabs>
          <w:tab w:val="left" w:pos="142"/>
        </w:tabs>
        <w:spacing w:before="240" w:line="276" w:lineRule="auto"/>
        <w:ind w:left="851" w:hanging="851"/>
      </w:pPr>
      <w:r w:rsidRPr="004E3A35">
        <w:t xml:space="preserve">Hutton, R., ‘When Is an Ancient Site a Sacred Site (and Who Makes It One)?’, </w:t>
      </w:r>
      <w:proofErr w:type="spellStart"/>
      <w:r w:rsidRPr="004E3A35">
        <w:rPr>
          <w:i/>
          <w:iCs/>
        </w:rPr>
        <w:t>Preternature</w:t>
      </w:r>
      <w:proofErr w:type="spellEnd"/>
      <w:r w:rsidRPr="004E3A35">
        <w:rPr>
          <w:i/>
          <w:iCs/>
        </w:rPr>
        <w:t>: Critical and Historical Studies on the Preternatural</w:t>
      </w:r>
      <w:r w:rsidRPr="004E3A35">
        <w:t xml:space="preserve">, 11(1) (2022), pp. 63–81. </w:t>
      </w:r>
    </w:p>
    <w:p w14:paraId="6A892FCA" w14:textId="58BB7968" w:rsidR="00103679" w:rsidRPr="004E3A35" w:rsidRDefault="00103679" w:rsidP="00103679">
      <w:pPr>
        <w:tabs>
          <w:tab w:val="left" w:pos="142"/>
        </w:tabs>
        <w:spacing w:before="240" w:line="276" w:lineRule="auto"/>
        <w:ind w:left="851" w:hanging="851"/>
        <w:rPr>
          <w:sz w:val="32"/>
          <w:szCs w:val="32"/>
        </w:rPr>
      </w:pPr>
      <w:r w:rsidRPr="00F857F2">
        <w:t>Johnson, E.</w:t>
      </w:r>
      <w:r>
        <w:t xml:space="preserve">, </w:t>
      </w:r>
      <w:r w:rsidRPr="00F857F2">
        <w:t xml:space="preserve">Thornborough Henges unlock Yorkshire’s ancient past. </w:t>
      </w:r>
      <w:r w:rsidRPr="00F857F2">
        <w:rPr>
          <w:i/>
          <w:iCs/>
        </w:rPr>
        <w:t>BBC News</w:t>
      </w:r>
      <w:r w:rsidRPr="00F857F2">
        <w:t xml:space="preserve">. </w:t>
      </w:r>
      <w:r>
        <w:t>(2024)</w:t>
      </w:r>
      <w:r w:rsidRPr="00F857F2">
        <w:t xml:space="preserve">. Available at: </w:t>
      </w:r>
      <w:hyperlink r:id="rId15" w:history="1">
        <w:r w:rsidRPr="008A177C">
          <w:rPr>
            <w:rStyle w:val="Hyperlink"/>
          </w:rPr>
          <w:t>https://www.bbc.co.uk/news/uk-england-york-north-yorkshire-68685372</w:t>
        </w:r>
      </w:hyperlink>
      <w:r>
        <w:t xml:space="preserve"> [Accessed 4 Dec 2024]</w:t>
      </w:r>
    </w:p>
    <w:p w14:paraId="2BFB5A89" w14:textId="77777777" w:rsidR="00103679" w:rsidRPr="004E3A35" w:rsidRDefault="00103679" w:rsidP="00103679">
      <w:pPr>
        <w:tabs>
          <w:tab w:val="left" w:pos="142"/>
        </w:tabs>
        <w:spacing w:before="240" w:line="276" w:lineRule="auto"/>
        <w:ind w:left="851" w:hanging="851"/>
      </w:pPr>
      <w:r w:rsidRPr="004E3A35">
        <w:t xml:space="preserve">Lane, Belden C., Landscapes of the Sacred: Geography and Narrative in American Spirituality. Expanded ed. </w:t>
      </w:r>
      <w:proofErr w:type="spellStart"/>
      <w:r w:rsidRPr="004E3A35">
        <w:t>edn</w:t>
      </w:r>
      <w:proofErr w:type="spellEnd"/>
      <w:r w:rsidRPr="004E3A35">
        <w:t xml:space="preserve"> (Baltimore, Md; London: Johns Hopkins University Press, 2001). </w:t>
      </w:r>
    </w:p>
    <w:p w14:paraId="64CD00CD" w14:textId="77777777" w:rsidR="00103679" w:rsidRPr="004E3A35" w:rsidRDefault="00103679" w:rsidP="00103679">
      <w:pPr>
        <w:tabs>
          <w:tab w:val="left" w:pos="142"/>
        </w:tabs>
        <w:spacing w:before="240" w:line="276" w:lineRule="auto"/>
        <w:ind w:left="851" w:hanging="851"/>
      </w:pPr>
      <w:r w:rsidRPr="004E3A35">
        <w:t xml:space="preserve">Lévy-Bruhl, Lucien, The Notebooks on Primitive Mentality trans. Peter </w:t>
      </w:r>
      <w:proofErr w:type="spellStart"/>
      <w:r w:rsidRPr="004E3A35">
        <w:t>Riviére</w:t>
      </w:r>
      <w:proofErr w:type="spellEnd"/>
      <w:r w:rsidRPr="004E3A35">
        <w:t xml:space="preserve"> (San Francisco: Harper &amp; Row Publishers, 1975). </w:t>
      </w:r>
    </w:p>
    <w:p w14:paraId="27A499CE" w14:textId="77777777" w:rsidR="00103679" w:rsidRPr="00F857F2" w:rsidRDefault="00103679" w:rsidP="00103679">
      <w:pPr>
        <w:pStyle w:val="FootnoteText"/>
        <w:tabs>
          <w:tab w:val="left" w:pos="142"/>
        </w:tabs>
        <w:spacing w:before="240" w:line="276" w:lineRule="auto"/>
        <w:ind w:left="851" w:hanging="851"/>
        <w:rPr>
          <w:sz w:val="24"/>
          <w:szCs w:val="24"/>
        </w:rPr>
      </w:pPr>
      <w:r w:rsidRPr="00F857F2">
        <w:rPr>
          <w:sz w:val="24"/>
          <w:szCs w:val="24"/>
        </w:rPr>
        <w:t>Pickering</w:t>
      </w:r>
      <w:r w:rsidRPr="00F857F2">
        <w:rPr>
          <w:sz w:val="24"/>
          <w:szCs w:val="24"/>
        </w:rPr>
        <w:t>, W.S.F.</w:t>
      </w:r>
      <w:r w:rsidRPr="00F857F2">
        <w:rPr>
          <w:sz w:val="24"/>
          <w:szCs w:val="24"/>
        </w:rPr>
        <w:t>, </w:t>
      </w:r>
      <w:r w:rsidRPr="00F857F2">
        <w:rPr>
          <w:i/>
          <w:iCs/>
          <w:sz w:val="24"/>
          <w:szCs w:val="24"/>
        </w:rPr>
        <w:t>Durkheim’s Sociology of Religion: Themes and Theories</w:t>
      </w:r>
      <w:r w:rsidRPr="00F857F2">
        <w:rPr>
          <w:sz w:val="24"/>
          <w:szCs w:val="24"/>
        </w:rPr>
        <w:t>. 1st ed. (The Lutterworth Press, 1984</w:t>
      </w:r>
      <w:r w:rsidRPr="00F857F2">
        <w:rPr>
          <w:sz w:val="24"/>
          <w:szCs w:val="24"/>
        </w:rPr>
        <w:t>)</w:t>
      </w:r>
    </w:p>
    <w:p w14:paraId="70AD4BCD" w14:textId="07900874" w:rsidR="00103679" w:rsidRPr="00103679" w:rsidRDefault="00103679" w:rsidP="00103679">
      <w:pPr>
        <w:pStyle w:val="FootnoteText"/>
        <w:spacing w:before="240"/>
        <w:ind w:left="567" w:hanging="567"/>
        <w:rPr>
          <w:sz w:val="24"/>
          <w:szCs w:val="24"/>
        </w:rPr>
      </w:pPr>
      <w:r w:rsidRPr="00103679">
        <w:rPr>
          <w:sz w:val="24"/>
          <w:szCs w:val="24"/>
        </w:rPr>
        <w:t xml:space="preserve">Stonehenge Alliance, “Cancellation of Stonehenge Road Welcomed!” </w:t>
      </w:r>
      <w:r w:rsidRPr="00103679">
        <w:rPr>
          <w:i/>
          <w:iCs/>
          <w:sz w:val="24"/>
          <w:szCs w:val="24"/>
        </w:rPr>
        <w:t>Save Stonehenge World Heritage Site</w:t>
      </w:r>
      <w:r w:rsidRPr="00103679">
        <w:rPr>
          <w:sz w:val="24"/>
          <w:szCs w:val="24"/>
        </w:rPr>
        <w:t xml:space="preserve">, </w:t>
      </w:r>
      <w:r w:rsidRPr="00103679">
        <w:rPr>
          <w:sz w:val="24"/>
          <w:szCs w:val="24"/>
        </w:rPr>
        <w:t>(</w:t>
      </w:r>
      <w:r w:rsidRPr="00103679">
        <w:rPr>
          <w:sz w:val="24"/>
          <w:szCs w:val="24"/>
        </w:rPr>
        <w:t>2024</w:t>
      </w:r>
      <w:r w:rsidRPr="00103679">
        <w:rPr>
          <w:sz w:val="24"/>
          <w:szCs w:val="24"/>
        </w:rPr>
        <w:t>)</w:t>
      </w:r>
      <w:r w:rsidRPr="00103679">
        <w:rPr>
          <w:sz w:val="24"/>
          <w:szCs w:val="24"/>
        </w:rPr>
        <w:t xml:space="preserve">, </w:t>
      </w:r>
      <w:hyperlink r:id="rId16" w:history="1">
        <w:r w:rsidRPr="008A177C">
          <w:rPr>
            <w:rStyle w:val="Hyperlink"/>
            <w:sz w:val="24"/>
            <w:szCs w:val="24"/>
          </w:rPr>
          <w:t>www.</w:t>
        </w:r>
        <w:r w:rsidRPr="008A177C">
          <w:rPr>
            <w:rStyle w:val="Hyperlink"/>
            <w:sz w:val="24"/>
            <w:szCs w:val="24"/>
          </w:rPr>
          <w:t>stonehengealliance.org.uk/cancellation-of-stonehenge-road-welcomed</w:t>
        </w:r>
      </w:hyperlink>
      <w:r w:rsidRPr="00103679">
        <w:rPr>
          <w:sz w:val="24"/>
          <w:szCs w:val="24"/>
        </w:rPr>
        <w:t xml:space="preserve">. </w:t>
      </w:r>
      <w:r w:rsidRPr="00103679">
        <w:rPr>
          <w:sz w:val="24"/>
          <w:szCs w:val="24"/>
        </w:rPr>
        <w:t>[</w:t>
      </w:r>
      <w:r w:rsidRPr="00103679">
        <w:rPr>
          <w:sz w:val="24"/>
          <w:szCs w:val="24"/>
        </w:rPr>
        <w:t>Accessed 8 Jan. 2025</w:t>
      </w:r>
      <w:r w:rsidRPr="00103679">
        <w:rPr>
          <w:sz w:val="24"/>
          <w:szCs w:val="24"/>
        </w:rPr>
        <w:t>].</w:t>
      </w:r>
    </w:p>
    <w:p w14:paraId="4341DAC1" w14:textId="77777777" w:rsidR="00103679" w:rsidRPr="00F857F2" w:rsidRDefault="00103679" w:rsidP="00103679">
      <w:pPr>
        <w:pStyle w:val="FootnoteText"/>
        <w:spacing w:before="240" w:line="276" w:lineRule="auto"/>
        <w:ind w:left="851" w:hanging="851"/>
        <w:rPr>
          <w:sz w:val="24"/>
          <w:szCs w:val="24"/>
        </w:rPr>
      </w:pPr>
      <w:r w:rsidRPr="00F857F2">
        <w:rPr>
          <w:sz w:val="24"/>
          <w:szCs w:val="24"/>
        </w:rPr>
        <w:t>Thorley</w:t>
      </w:r>
      <w:r w:rsidRPr="00F857F2">
        <w:rPr>
          <w:sz w:val="24"/>
          <w:szCs w:val="24"/>
        </w:rPr>
        <w:t xml:space="preserve">, A. </w:t>
      </w:r>
      <w:r w:rsidRPr="00F857F2">
        <w:rPr>
          <w:sz w:val="24"/>
          <w:szCs w:val="24"/>
        </w:rPr>
        <w:t>and Gunn</w:t>
      </w:r>
      <w:r w:rsidRPr="00F857F2">
        <w:rPr>
          <w:sz w:val="24"/>
          <w:szCs w:val="24"/>
        </w:rPr>
        <w:t>, C.M.</w:t>
      </w:r>
      <w:r w:rsidRPr="00F857F2">
        <w:rPr>
          <w:sz w:val="24"/>
          <w:szCs w:val="24"/>
        </w:rPr>
        <w:t xml:space="preserve">, </w:t>
      </w:r>
      <w:r w:rsidRPr="00F857F2">
        <w:rPr>
          <w:i/>
          <w:iCs/>
          <w:sz w:val="24"/>
          <w:szCs w:val="24"/>
        </w:rPr>
        <w:t>Sacred Sites: An Overview</w:t>
      </w:r>
      <w:r w:rsidRPr="00F857F2">
        <w:rPr>
          <w:sz w:val="24"/>
          <w:szCs w:val="24"/>
        </w:rPr>
        <w:t xml:space="preserve">, The Gaia Foundation (London: </w:t>
      </w:r>
      <w:proofErr w:type="spellStart"/>
      <w:r w:rsidRPr="00F857F2">
        <w:rPr>
          <w:sz w:val="24"/>
          <w:szCs w:val="24"/>
        </w:rPr>
        <w:t>Calverts</w:t>
      </w:r>
      <w:proofErr w:type="spellEnd"/>
      <w:r w:rsidRPr="00F857F2">
        <w:rPr>
          <w:sz w:val="24"/>
          <w:szCs w:val="24"/>
        </w:rPr>
        <w:t>, 2008), p. 12</w:t>
      </w:r>
    </w:p>
    <w:p w14:paraId="5071EB83" w14:textId="77777777" w:rsidR="00103679" w:rsidRDefault="00103679" w:rsidP="00103679">
      <w:pPr>
        <w:tabs>
          <w:tab w:val="left" w:pos="142"/>
        </w:tabs>
        <w:spacing w:before="240" w:line="276" w:lineRule="auto"/>
        <w:ind w:left="851" w:hanging="851"/>
      </w:pPr>
      <w:r w:rsidRPr="004E3A35">
        <w:t>Tilley, Christopher, A Phenomenology of Landscape: Places, Paths and Monuments, (Oxford: Berg, 1994).</w:t>
      </w:r>
    </w:p>
    <w:sectPr w:rsidR="001036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AF1C6" w14:textId="77777777" w:rsidR="00D20398" w:rsidRDefault="00D20398" w:rsidP="00221970">
      <w:r>
        <w:separator/>
      </w:r>
    </w:p>
  </w:endnote>
  <w:endnote w:type="continuationSeparator" w:id="0">
    <w:p w14:paraId="453CE552" w14:textId="77777777" w:rsidR="00D20398" w:rsidRDefault="00D20398" w:rsidP="00221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F3AE5" w14:textId="77777777" w:rsidR="00D20398" w:rsidRDefault="00D20398" w:rsidP="00221970">
      <w:r>
        <w:separator/>
      </w:r>
    </w:p>
  </w:footnote>
  <w:footnote w:type="continuationSeparator" w:id="0">
    <w:p w14:paraId="7BC83AF8" w14:textId="77777777" w:rsidR="00D20398" w:rsidRDefault="00D20398" w:rsidP="00221970">
      <w:r>
        <w:continuationSeparator/>
      </w:r>
    </w:p>
  </w:footnote>
  <w:footnote w:id="1">
    <w:p w14:paraId="1AA5B067" w14:textId="1B09A43B" w:rsidR="005C37B9" w:rsidRPr="0013465D" w:rsidRDefault="005C37B9" w:rsidP="00DF73F9">
      <w:pPr>
        <w:pStyle w:val="FootnoteText"/>
        <w:ind w:left="567" w:hanging="567"/>
      </w:pPr>
      <w:r w:rsidRPr="0013465D">
        <w:rPr>
          <w:rStyle w:val="FootnoteReference"/>
        </w:rPr>
        <w:footnoteRef/>
      </w:r>
      <w:r w:rsidRPr="0013465D">
        <w:t xml:space="preserve"> </w:t>
      </w:r>
      <w:r w:rsidR="00AB7A28" w:rsidRPr="0013465D">
        <w:t xml:space="preserve">Émile </w:t>
      </w:r>
      <w:r w:rsidR="00DF73F9" w:rsidRPr="0013465D">
        <w:t xml:space="preserve">Durkheim, and </w:t>
      </w:r>
      <w:r w:rsidR="00AB7A28" w:rsidRPr="0013465D">
        <w:t>Karen E</w:t>
      </w:r>
      <w:r w:rsidR="00AB7A28" w:rsidRPr="0013465D">
        <w:t xml:space="preserve"> Fields,</w:t>
      </w:r>
      <w:r w:rsidR="00DF73F9" w:rsidRPr="0013465D">
        <w:t xml:space="preserve"> </w:t>
      </w:r>
      <w:r w:rsidR="00DF73F9" w:rsidRPr="0013465D">
        <w:rPr>
          <w:i/>
          <w:iCs/>
        </w:rPr>
        <w:t>The elementary forms of religious life</w:t>
      </w:r>
      <w:r w:rsidR="00DF73F9" w:rsidRPr="0013465D">
        <w:t>. (New York, N.Y: The Free Press, 1995)</w:t>
      </w:r>
      <w:r w:rsidRPr="0013465D">
        <w:t>, p. xlv</w:t>
      </w:r>
    </w:p>
  </w:footnote>
  <w:footnote w:id="2">
    <w:p w14:paraId="2627EBC7" w14:textId="0B0FE820" w:rsidR="00D2135D" w:rsidRDefault="00D2135D">
      <w:pPr>
        <w:pStyle w:val="FootnoteText"/>
      </w:pPr>
      <w:r>
        <w:rPr>
          <w:rStyle w:val="FootnoteReference"/>
        </w:rPr>
        <w:footnoteRef/>
      </w:r>
      <w:r>
        <w:t xml:space="preserve"> </w:t>
      </w:r>
      <w:r w:rsidR="00671743" w:rsidRPr="0013465D">
        <w:t>Durkheim</w:t>
      </w:r>
      <w:r w:rsidR="00ED4062">
        <w:t xml:space="preserve"> and Fields</w:t>
      </w:r>
      <w:r w:rsidR="00671743" w:rsidRPr="0013465D">
        <w:t xml:space="preserve">, </w:t>
      </w:r>
      <w:r w:rsidR="00671743" w:rsidRPr="0013465D">
        <w:rPr>
          <w:i/>
          <w:iCs/>
        </w:rPr>
        <w:t>Forms</w:t>
      </w:r>
      <w:r w:rsidR="00671743" w:rsidRPr="0013465D">
        <w:t xml:space="preserve">, p. </w:t>
      </w:r>
      <w:r w:rsidR="00671743">
        <w:t>2</w:t>
      </w:r>
      <w:r w:rsidR="00ED4062">
        <w:t>14</w:t>
      </w:r>
    </w:p>
  </w:footnote>
  <w:footnote w:id="3">
    <w:p w14:paraId="3489402C" w14:textId="467C2310" w:rsidR="00927FE0" w:rsidRPr="0013465D" w:rsidRDefault="00927FE0" w:rsidP="00DF73F9">
      <w:pPr>
        <w:pStyle w:val="FootnoteText"/>
        <w:ind w:left="567" w:hanging="567"/>
      </w:pPr>
      <w:r w:rsidRPr="0013465D">
        <w:rPr>
          <w:rStyle w:val="FootnoteReference"/>
        </w:rPr>
        <w:footnoteRef/>
      </w:r>
      <w:r w:rsidRPr="0013465D">
        <w:t xml:space="preserve"> Durkheim</w:t>
      </w:r>
      <w:r w:rsidR="00C10E97" w:rsidRPr="0013465D">
        <w:t xml:space="preserve"> </w:t>
      </w:r>
      <w:r w:rsidRPr="0013465D">
        <w:t>and</w:t>
      </w:r>
      <w:r w:rsidR="00DF73F9" w:rsidRPr="0013465D">
        <w:t xml:space="preserve"> </w:t>
      </w:r>
      <w:r w:rsidRPr="0013465D">
        <w:t xml:space="preserve">Fields, </w:t>
      </w:r>
      <w:r w:rsidR="00DF73F9" w:rsidRPr="0013465D">
        <w:rPr>
          <w:i/>
          <w:iCs/>
        </w:rPr>
        <w:t>Forms</w:t>
      </w:r>
      <w:r w:rsidRPr="0013465D">
        <w:t>, p. xliv</w:t>
      </w:r>
    </w:p>
  </w:footnote>
  <w:footnote w:id="4">
    <w:p w14:paraId="2437492B" w14:textId="77777777" w:rsidR="00927FE0" w:rsidRPr="0013465D" w:rsidRDefault="00927FE0" w:rsidP="00DF73F9">
      <w:pPr>
        <w:pStyle w:val="FootnoteText"/>
        <w:ind w:left="567" w:hanging="567"/>
      </w:pPr>
      <w:r w:rsidRPr="0013465D">
        <w:rPr>
          <w:rStyle w:val="FootnoteReference"/>
        </w:rPr>
        <w:footnoteRef/>
      </w:r>
      <w:r w:rsidRPr="0013465D">
        <w:t xml:space="preserve"> Durkheim and Fields, </w:t>
      </w:r>
      <w:r w:rsidRPr="0013465D">
        <w:rPr>
          <w:i/>
          <w:iCs/>
        </w:rPr>
        <w:t>Forms</w:t>
      </w:r>
      <w:r w:rsidRPr="0013465D">
        <w:t>, p. xlvi</w:t>
      </w:r>
    </w:p>
  </w:footnote>
  <w:footnote w:id="5">
    <w:p w14:paraId="61C6F4A5" w14:textId="74FD09A4" w:rsidR="00DF73F9" w:rsidRPr="0013465D" w:rsidRDefault="00DF73F9" w:rsidP="00DF73F9">
      <w:pPr>
        <w:pStyle w:val="FootnoteText"/>
        <w:ind w:left="567" w:hanging="567"/>
      </w:pPr>
      <w:r w:rsidRPr="0013465D">
        <w:rPr>
          <w:rStyle w:val="FootnoteReference"/>
        </w:rPr>
        <w:footnoteRef/>
      </w:r>
      <w:r w:rsidRPr="0013465D">
        <w:t xml:space="preserve"> </w:t>
      </w:r>
      <w:r w:rsidRPr="0013465D">
        <w:t>WSF Pickering, </w:t>
      </w:r>
      <w:r w:rsidRPr="0013465D">
        <w:rPr>
          <w:i/>
          <w:iCs/>
        </w:rPr>
        <w:t>Durkheim’s Sociology of Religion: Themes and Theories</w:t>
      </w:r>
      <w:r w:rsidRPr="0013465D">
        <w:t xml:space="preserve">. 1st ed. (The Lutterworth Press, 1984) p. </w:t>
      </w:r>
      <w:r w:rsidRPr="0013465D">
        <w:t>26</w:t>
      </w:r>
    </w:p>
  </w:footnote>
  <w:footnote w:id="6">
    <w:p w14:paraId="1AED34F6" w14:textId="7DEA52B0" w:rsidR="000F2034" w:rsidRPr="0013465D" w:rsidRDefault="000F2034" w:rsidP="00DF73F9">
      <w:pPr>
        <w:pStyle w:val="FootnoteText"/>
        <w:ind w:left="567" w:hanging="567"/>
      </w:pPr>
      <w:r w:rsidRPr="0013465D">
        <w:rPr>
          <w:rStyle w:val="FootnoteReference"/>
        </w:rPr>
        <w:footnoteRef/>
      </w:r>
      <w:r w:rsidRPr="0013465D">
        <w:t xml:space="preserve"> </w:t>
      </w:r>
      <w:r w:rsidRPr="0013465D">
        <w:t>Pickering, </w:t>
      </w:r>
      <w:r w:rsidRPr="0013465D">
        <w:rPr>
          <w:i/>
          <w:iCs/>
        </w:rPr>
        <w:t>Durkheim’s Sociology of Religion</w:t>
      </w:r>
      <w:r w:rsidR="00C10E97" w:rsidRPr="0013465D">
        <w:rPr>
          <w:i/>
          <w:iCs/>
        </w:rPr>
        <w:t xml:space="preserve">, </w:t>
      </w:r>
      <w:r w:rsidRPr="0013465D">
        <w:t>p. 421</w:t>
      </w:r>
    </w:p>
  </w:footnote>
  <w:footnote w:id="7">
    <w:p w14:paraId="64133A9A" w14:textId="0FC98037" w:rsidR="00DF73F9" w:rsidRPr="0013465D" w:rsidRDefault="00DF73F9" w:rsidP="00DF73F9">
      <w:pPr>
        <w:pStyle w:val="FootnoteText"/>
        <w:ind w:left="567" w:hanging="567"/>
      </w:pPr>
      <w:r w:rsidRPr="0013465D">
        <w:rPr>
          <w:rStyle w:val="FootnoteReference"/>
        </w:rPr>
        <w:footnoteRef/>
      </w:r>
      <w:r w:rsidRPr="0013465D">
        <w:t xml:space="preserve"> </w:t>
      </w:r>
      <w:r w:rsidR="0018677A" w:rsidRPr="0013465D">
        <w:t>P</w:t>
      </w:r>
      <w:r w:rsidRPr="0013465D">
        <w:t>ickering, </w:t>
      </w:r>
      <w:r w:rsidRPr="0013465D">
        <w:rPr>
          <w:i/>
          <w:iCs/>
        </w:rPr>
        <w:t>Durkheim’s Sociology of Religion</w:t>
      </w:r>
      <w:r w:rsidR="00C10E97" w:rsidRPr="0013465D">
        <w:rPr>
          <w:i/>
          <w:iCs/>
        </w:rPr>
        <w:t xml:space="preserve">, </w:t>
      </w:r>
      <w:r w:rsidRPr="0013465D">
        <w:t xml:space="preserve">p. </w:t>
      </w:r>
      <w:r w:rsidRPr="0013465D">
        <w:t>102</w:t>
      </w:r>
    </w:p>
  </w:footnote>
  <w:footnote w:id="8">
    <w:p w14:paraId="246F3378" w14:textId="6A5381A9" w:rsidR="0018677A" w:rsidRPr="0013465D" w:rsidRDefault="0018677A">
      <w:pPr>
        <w:pStyle w:val="FootnoteText"/>
      </w:pPr>
      <w:r w:rsidRPr="0013465D">
        <w:rPr>
          <w:rStyle w:val="FootnoteReference"/>
        </w:rPr>
        <w:footnoteRef/>
      </w:r>
      <w:r w:rsidRPr="0013465D">
        <w:t xml:space="preserve"> </w:t>
      </w:r>
      <w:r w:rsidRPr="0013465D">
        <w:t>Pickering, </w:t>
      </w:r>
      <w:r w:rsidRPr="0013465D">
        <w:rPr>
          <w:i/>
          <w:iCs/>
        </w:rPr>
        <w:t xml:space="preserve">Durkheim’s Sociology of Religion, </w:t>
      </w:r>
      <w:r w:rsidRPr="0013465D">
        <w:t xml:space="preserve">p. </w:t>
      </w:r>
      <w:r w:rsidRPr="0013465D">
        <w:t>66</w:t>
      </w:r>
    </w:p>
  </w:footnote>
  <w:footnote w:id="9">
    <w:p w14:paraId="2D9A3953" w14:textId="45E40674" w:rsidR="0018677A" w:rsidRPr="0013465D" w:rsidRDefault="0018677A">
      <w:pPr>
        <w:pStyle w:val="FootnoteText"/>
      </w:pPr>
      <w:r w:rsidRPr="0013465D">
        <w:rPr>
          <w:rStyle w:val="FootnoteReference"/>
        </w:rPr>
        <w:footnoteRef/>
      </w:r>
      <w:r w:rsidRPr="0013465D">
        <w:t xml:space="preserve"> </w:t>
      </w:r>
      <w:r w:rsidRPr="0013465D">
        <w:t>Pickering, </w:t>
      </w:r>
      <w:r w:rsidRPr="0013465D">
        <w:rPr>
          <w:i/>
          <w:iCs/>
        </w:rPr>
        <w:t xml:space="preserve">Durkheim’s Sociology of Religion, </w:t>
      </w:r>
      <w:r w:rsidRPr="0013465D">
        <w:t>p. 10</w:t>
      </w:r>
      <w:r w:rsidRPr="0013465D">
        <w:t>8</w:t>
      </w:r>
    </w:p>
  </w:footnote>
  <w:footnote w:id="10">
    <w:p w14:paraId="618835D3" w14:textId="4C527CFD" w:rsidR="00ED4062" w:rsidRDefault="00ED4062">
      <w:pPr>
        <w:pStyle w:val="FootnoteText"/>
      </w:pPr>
      <w:r>
        <w:rPr>
          <w:rStyle w:val="FootnoteReference"/>
        </w:rPr>
        <w:footnoteRef/>
      </w:r>
      <w:r>
        <w:t xml:space="preserve"> </w:t>
      </w:r>
      <w:r w:rsidRPr="0013465D">
        <w:t>Durkheim</w:t>
      </w:r>
      <w:r w:rsidR="007F73CC">
        <w:t xml:space="preserve"> and Fields</w:t>
      </w:r>
      <w:r w:rsidRPr="0013465D">
        <w:t xml:space="preserve">, </w:t>
      </w:r>
      <w:r w:rsidRPr="0013465D">
        <w:rPr>
          <w:i/>
          <w:iCs/>
        </w:rPr>
        <w:t>Forms</w:t>
      </w:r>
      <w:r w:rsidRPr="0013465D">
        <w:t xml:space="preserve">, p. </w:t>
      </w:r>
      <w:r>
        <w:t>2</w:t>
      </w:r>
      <w:r w:rsidR="007F73CC">
        <w:t>30</w:t>
      </w:r>
    </w:p>
  </w:footnote>
  <w:footnote w:id="11">
    <w:p w14:paraId="648A0A90" w14:textId="40C44D68" w:rsidR="004F2FDB" w:rsidRPr="0013465D" w:rsidRDefault="004F2FDB" w:rsidP="00D3024B">
      <w:pPr>
        <w:pStyle w:val="FootnoteText"/>
        <w:ind w:left="567" w:hanging="567"/>
      </w:pPr>
      <w:r w:rsidRPr="0013465D">
        <w:rPr>
          <w:rStyle w:val="FootnoteReference"/>
        </w:rPr>
        <w:footnoteRef/>
      </w:r>
      <w:r w:rsidRPr="0013465D">
        <w:t xml:space="preserve"> Mircea Eliade, </w:t>
      </w:r>
      <w:r w:rsidRPr="0013465D">
        <w:rPr>
          <w:i/>
          <w:iCs/>
        </w:rPr>
        <w:t>The Sacred and the Profane</w:t>
      </w:r>
      <w:r w:rsidRPr="0013465D">
        <w:t xml:space="preserve">, </w:t>
      </w:r>
      <w:r w:rsidRPr="0013465D">
        <w:rPr>
          <w:i/>
          <w:iCs/>
        </w:rPr>
        <w:t>The nature of Religion</w:t>
      </w:r>
      <w:r w:rsidRPr="0013465D">
        <w:t>. Translated by Willard R. Trask, (Harcourt Inc: London, [1957], 1987), p. 20</w:t>
      </w:r>
    </w:p>
  </w:footnote>
  <w:footnote w:id="12">
    <w:p w14:paraId="2F2520DF" w14:textId="094A8535" w:rsidR="00D35078" w:rsidRPr="0013465D" w:rsidRDefault="00D35078" w:rsidP="00D3024B">
      <w:pPr>
        <w:pStyle w:val="FootnoteText"/>
        <w:ind w:left="567" w:hanging="567"/>
      </w:pPr>
      <w:r w:rsidRPr="0013465D">
        <w:rPr>
          <w:rStyle w:val="FootnoteReference"/>
        </w:rPr>
        <w:footnoteRef/>
      </w:r>
      <w:r w:rsidRPr="0013465D">
        <w:t xml:space="preserve"> Eliade, </w:t>
      </w:r>
      <w:r w:rsidRPr="0013465D">
        <w:rPr>
          <w:i/>
          <w:iCs/>
        </w:rPr>
        <w:t>Sacred and Profane,</w:t>
      </w:r>
      <w:r w:rsidRPr="0013465D">
        <w:t xml:space="preserve"> p.</w:t>
      </w:r>
      <w:r w:rsidR="00352322" w:rsidRPr="0013465D">
        <w:t xml:space="preserve"> </w:t>
      </w:r>
      <w:r w:rsidRPr="0013465D">
        <w:t>21</w:t>
      </w:r>
    </w:p>
  </w:footnote>
  <w:footnote w:id="13">
    <w:p w14:paraId="3EE35787" w14:textId="77777777" w:rsidR="002066DE" w:rsidRPr="0013465D" w:rsidRDefault="002066DE" w:rsidP="00152D11">
      <w:pPr>
        <w:pStyle w:val="FootnoteText"/>
        <w:ind w:left="567" w:hanging="567"/>
        <w:rPr>
          <w:sz w:val="16"/>
          <w:szCs w:val="16"/>
        </w:rPr>
      </w:pPr>
      <w:r w:rsidRPr="0013465D">
        <w:rPr>
          <w:rStyle w:val="FootnoteReference"/>
        </w:rPr>
        <w:footnoteRef/>
      </w:r>
      <w:r w:rsidRPr="0013465D">
        <w:t xml:space="preserve"> Christopher Tilley and Kate Cameron-Daum, </w:t>
      </w:r>
      <w:r w:rsidRPr="0013465D">
        <w:rPr>
          <w:i/>
          <w:iCs/>
        </w:rPr>
        <w:t>An Anthropology of Landscape: The Extraordinary in the Ordinary</w:t>
      </w:r>
      <w:r w:rsidRPr="0013465D">
        <w:t>, (UCL Press: London, 2017), p. 10</w:t>
      </w:r>
    </w:p>
  </w:footnote>
  <w:footnote w:id="14">
    <w:p w14:paraId="7BC73216" w14:textId="02645D42" w:rsidR="001E7F8C" w:rsidRPr="0013465D" w:rsidRDefault="001E7F8C" w:rsidP="00152D11">
      <w:pPr>
        <w:pStyle w:val="FootnoteText"/>
        <w:ind w:left="567" w:hanging="567"/>
      </w:pPr>
      <w:r w:rsidRPr="0013465D">
        <w:rPr>
          <w:rStyle w:val="FootnoteReference"/>
        </w:rPr>
        <w:footnoteRef/>
      </w:r>
      <w:r w:rsidRPr="0013465D">
        <w:t xml:space="preserve"> </w:t>
      </w:r>
      <w:r w:rsidR="00152D11" w:rsidRPr="0013465D">
        <w:t xml:space="preserve">Christopher Tilley, </w:t>
      </w:r>
      <w:r w:rsidR="00152D11" w:rsidRPr="00152D11">
        <w:rPr>
          <w:i/>
          <w:iCs/>
        </w:rPr>
        <w:t>A Phenomenology of Landscape</w:t>
      </w:r>
      <w:r w:rsidR="00152D11" w:rsidRPr="0013465D">
        <w:t>, (Oxford: Berg, 1994),</w:t>
      </w:r>
      <w:r w:rsidRPr="0013465D">
        <w:t xml:space="preserve"> p. 26</w:t>
      </w:r>
    </w:p>
  </w:footnote>
  <w:footnote w:id="15">
    <w:p w14:paraId="35C44947" w14:textId="59CFE55A" w:rsidR="00D3024B" w:rsidRPr="0013465D" w:rsidRDefault="00D3024B" w:rsidP="00152D11">
      <w:pPr>
        <w:pStyle w:val="FootnoteText"/>
        <w:ind w:left="567" w:hanging="567"/>
      </w:pPr>
      <w:r w:rsidRPr="0013465D">
        <w:rPr>
          <w:rStyle w:val="FootnoteReference"/>
        </w:rPr>
        <w:footnoteRef/>
      </w:r>
      <w:r w:rsidRPr="0013465D">
        <w:t xml:space="preserve"> </w:t>
      </w:r>
      <w:r w:rsidRPr="0013465D">
        <w:t xml:space="preserve">Tilley, </w:t>
      </w:r>
      <w:r w:rsidR="00152D11" w:rsidRPr="00152D11">
        <w:rPr>
          <w:i/>
          <w:iCs/>
        </w:rPr>
        <w:t>A Phenomenology of Landscape</w:t>
      </w:r>
      <w:r w:rsidR="00152D11">
        <w:rPr>
          <w:i/>
          <w:iCs/>
        </w:rPr>
        <w:t xml:space="preserve">, </w:t>
      </w:r>
      <w:r w:rsidRPr="0013465D">
        <w:t>pp</w:t>
      </w:r>
      <w:r w:rsidRPr="0013465D">
        <w:t>10</w:t>
      </w:r>
    </w:p>
  </w:footnote>
  <w:footnote w:id="16">
    <w:p w14:paraId="3404AB3C" w14:textId="69BB4481" w:rsidR="00082279" w:rsidRDefault="00082279" w:rsidP="00152D11">
      <w:pPr>
        <w:pStyle w:val="FootnoteText"/>
        <w:ind w:left="567" w:hanging="567"/>
      </w:pPr>
      <w:r>
        <w:rPr>
          <w:rStyle w:val="FootnoteReference"/>
        </w:rPr>
        <w:footnoteRef/>
      </w:r>
      <w:r>
        <w:t xml:space="preserve"> </w:t>
      </w:r>
      <w:r w:rsidR="00152D11" w:rsidRPr="0013465D">
        <w:t xml:space="preserve">Tilley, </w:t>
      </w:r>
      <w:r w:rsidR="00152D11" w:rsidRPr="00152D11">
        <w:rPr>
          <w:i/>
          <w:iCs/>
        </w:rPr>
        <w:t>A Phenomenology of Landscape</w:t>
      </w:r>
      <w:r w:rsidR="00152D11">
        <w:rPr>
          <w:i/>
          <w:iCs/>
        </w:rPr>
        <w:t xml:space="preserve">, </w:t>
      </w:r>
      <w:r w:rsidR="00152D11" w:rsidRPr="0013465D">
        <w:t>pp</w:t>
      </w:r>
      <w:r w:rsidR="00152D11">
        <w:t>26</w:t>
      </w:r>
    </w:p>
  </w:footnote>
  <w:footnote w:id="17">
    <w:p w14:paraId="0C1FFFFD" w14:textId="67D5B4EE" w:rsidR="00082279" w:rsidRDefault="00082279" w:rsidP="00152D11">
      <w:pPr>
        <w:pStyle w:val="FootnoteText"/>
        <w:ind w:left="567" w:hanging="567"/>
      </w:pPr>
      <w:r>
        <w:rPr>
          <w:rStyle w:val="FootnoteReference"/>
        </w:rPr>
        <w:footnoteRef/>
      </w:r>
      <w:r>
        <w:t xml:space="preserve"> </w:t>
      </w:r>
      <w:r>
        <w:t xml:space="preserve">Tilley, </w:t>
      </w:r>
      <w:r w:rsidR="00152D11" w:rsidRPr="00152D11">
        <w:rPr>
          <w:i/>
          <w:iCs/>
        </w:rPr>
        <w:t>A Phenomenology of Landscape</w:t>
      </w:r>
      <w:r>
        <w:t>, p. 26</w:t>
      </w:r>
    </w:p>
  </w:footnote>
  <w:footnote w:id="18">
    <w:p w14:paraId="146DF6EF" w14:textId="13722F95" w:rsidR="007C20B0" w:rsidRDefault="007C20B0" w:rsidP="00152D11">
      <w:pPr>
        <w:pStyle w:val="FootnoteText"/>
        <w:ind w:left="567" w:hanging="567"/>
      </w:pPr>
      <w:r>
        <w:rPr>
          <w:rStyle w:val="FootnoteReference"/>
        </w:rPr>
        <w:footnoteRef/>
      </w:r>
      <w:r>
        <w:t xml:space="preserve"> </w:t>
      </w:r>
      <w:r w:rsidR="00152D11">
        <w:t xml:space="preserve">Lucien, </w:t>
      </w:r>
      <w:r w:rsidR="00152D11" w:rsidRPr="00152D11">
        <w:t xml:space="preserve">Lévy-Bruhl, </w:t>
      </w:r>
      <w:r w:rsidR="00152D11" w:rsidRPr="00152D11">
        <w:rPr>
          <w:i/>
          <w:iCs/>
        </w:rPr>
        <w:t>The Notebooks on Primitive Mentality</w:t>
      </w:r>
      <w:r w:rsidR="00152D11" w:rsidRPr="00152D11">
        <w:t xml:space="preserve"> trans. Peter </w:t>
      </w:r>
      <w:proofErr w:type="spellStart"/>
      <w:r w:rsidR="00152D11" w:rsidRPr="00152D11">
        <w:t>Riviére</w:t>
      </w:r>
      <w:proofErr w:type="spellEnd"/>
      <w:r w:rsidR="00152D11" w:rsidRPr="00152D11">
        <w:t xml:space="preserve"> (San Francisco: Harper &amp; Row Publishers, 1975)</w:t>
      </w:r>
      <w:r w:rsidR="00152D11">
        <w:t>, p.</w:t>
      </w:r>
      <w:r w:rsidRPr="007C20B0">
        <w:t>2-3</w:t>
      </w:r>
    </w:p>
  </w:footnote>
  <w:footnote w:id="19">
    <w:p w14:paraId="486C2CB3" w14:textId="56B899B4" w:rsidR="007C20B0" w:rsidRDefault="007C20B0" w:rsidP="00152D11">
      <w:pPr>
        <w:pStyle w:val="FootnoteText"/>
        <w:ind w:left="567" w:hanging="567"/>
      </w:pPr>
      <w:r>
        <w:rPr>
          <w:rStyle w:val="FootnoteReference"/>
        </w:rPr>
        <w:footnoteRef/>
      </w:r>
      <w:r>
        <w:t xml:space="preserve"> </w:t>
      </w:r>
      <w:r w:rsidRPr="0022409C">
        <w:t xml:space="preserve">Lévy-Bruhl, </w:t>
      </w:r>
      <w:r w:rsidRPr="00152D11">
        <w:rPr>
          <w:i/>
          <w:iCs/>
        </w:rPr>
        <w:t xml:space="preserve">The </w:t>
      </w:r>
      <w:r w:rsidR="00152D11">
        <w:rPr>
          <w:i/>
          <w:iCs/>
        </w:rPr>
        <w:t>N</w:t>
      </w:r>
      <w:r w:rsidRPr="00152D11">
        <w:rPr>
          <w:i/>
          <w:iCs/>
        </w:rPr>
        <w:t xml:space="preserve">otebooks on </w:t>
      </w:r>
      <w:r w:rsidR="00152D11">
        <w:rPr>
          <w:i/>
          <w:iCs/>
        </w:rPr>
        <w:t>P</w:t>
      </w:r>
      <w:r w:rsidRPr="00152D11">
        <w:rPr>
          <w:i/>
          <w:iCs/>
        </w:rPr>
        <w:t xml:space="preserve">rimitive </w:t>
      </w:r>
      <w:r w:rsidR="00152D11">
        <w:rPr>
          <w:i/>
          <w:iCs/>
        </w:rPr>
        <w:t>M</w:t>
      </w:r>
      <w:r w:rsidRPr="00152D11">
        <w:rPr>
          <w:i/>
          <w:iCs/>
        </w:rPr>
        <w:t>entality</w:t>
      </w:r>
      <w:r w:rsidRPr="0022409C">
        <w:t xml:space="preserve"> </w:t>
      </w:r>
      <w:r w:rsidR="00152D11">
        <w:t xml:space="preserve">p. </w:t>
      </w:r>
      <w:r w:rsidRPr="0022409C">
        <w:t>139.</w:t>
      </w:r>
    </w:p>
  </w:footnote>
  <w:footnote w:id="20">
    <w:p w14:paraId="360D634C" w14:textId="77777777" w:rsidR="006D2257" w:rsidRPr="0013465D" w:rsidRDefault="006D2257" w:rsidP="00152D11">
      <w:pPr>
        <w:pStyle w:val="FootnoteText"/>
        <w:ind w:left="567" w:hanging="567"/>
      </w:pPr>
      <w:r w:rsidRPr="0013465D">
        <w:rPr>
          <w:rStyle w:val="FootnoteReference"/>
        </w:rPr>
        <w:footnoteRef/>
      </w:r>
      <w:r w:rsidRPr="0013465D">
        <w:t xml:space="preserve"> Stephan Harding, </w:t>
      </w:r>
      <w:r w:rsidRPr="0013465D">
        <w:rPr>
          <w:i/>
          <w:iCs/>
        </w:rPr>
        <w:t xml:space="preserve">“Encountering Another Being” for the Movie </w:t>
      </w:r>
      <w:proofErr w:type="gramStart"/>
      <w:r w:rsidRPr="0013465D">
        <w:rPr>
          <w:i/>
          <w:iCs/>
        </w:rPr>
        <w:t>The</w:t>
      </w:r>
      <w:proofErr w:type="gramEnd"/>
      <w:r w:rsidRPr="0013465D">
        <w:rPr>
          <w:i/>
          <w:iCs/>
        </w:rPr>
        <w:t xml:space="preserve"> Sequel: What Will Follow Our Troubled Civilisation?</w:t>
      </w:r>
      <w:r w:rsidRPr="0013465D">
        <w:t> Empathy Media &amp; The Fleming Policy Centre (2018) [Video recording].</w:t>
      </w:r>
    </w:p>
  </w:footnote>
  <w:footnote w:id="21">
    <w:p w14:paraId="4C7C3E8D" w14:textId="45DA6959" w:rsidR="0013465D" w:rsidRPr="0013465D" w:rsidRDefault="0013465D">
      <w:pPr>
        <w:pStyle w:val="FootnoteText"/>
      </w:pPr>
      <w:r w:rsidRPr="0013465D">
        <w:rPr>
          <w:rStyle w:val="FootnoteReference"/>
        </w:rPr>
        <w:footnoteRef/>
      </w:r>
      <w:r w:rsidRPr="0013465D">
        <w:t xml:space="preserve"> </w:t>
      </w:r>
      <w:r w:rsidRPr="0013465D">
        <w:t xml:space="preserve">Barbara Bender, </w:t>
      </w:r>
      <w:r w:rsidRPr="0013465D">
        <w:rPr>
          <w:i/>
          <w:iCs/>
        </w:rPr>
        <w:t>Stonehenge: Making Space</w:t>
      </w:r>
      <w:r w:rsidRPr="0013465D">
        <w:t>, (Oxford: Berg, 1998)</w:t>
      </w:r>
    </w:p>
  </w:footnote>
  <w:footnote w:id="22">
    <w:p w14:paraId="3CB60899" w14:textId="7B970A36" w:rsidR="0013465D" w:rsidRPr="0013465D" w:rsidRDefault="0013465D">
      <w:pPr>
        <w:pStyle w:val="FootnoteText"/>
      </w:pPr>
      <w:r w:rsidRPr="0013465D">
        <w:rPr>
          <w:rStyle w:val="FootnoteReference"/>
        </w:rPr>
        <w:footnoteRef/>
      </w:r>
      <w:r w:rsidRPr="0013465D">
        <w:t xml:space="preserve"> Jenny </w:t>
      </w:r>
      <w:r w:rsidRPr="0013465D">
        <w:t xml:space="preserve">Blain and </w:t>
      </w:r>
      <w:r w:rsidRPr="0013465D">
        <w:t xml:space="preserve">Robert </w:t>
      </w:r>
      <w:r w:rsidRPr="0013465D">
        <w:t xml:space="preserve">Wallis, </w:t>
      </w:r>
      <w:r w:rsidRPr="0013465D">
        <w:rPr>
          <w:i/>
          <w:iCs/>
        </w:rPr>
        <w:t>Sacred sites, contested rites/rights</w:t>
      </w:r>
      <w:r w:rsidRPr="0013465D">
        <w:t>, (Sussex Academic Press, 2007).  </w:t>
      </w:r>
    </w:p>
  </w:footnote>
  <w:footnote w:id="23">
    <w:p w14:paraId="04BE9B98" w14:textId="00528BCF" w:rsidR="000802E1" w:rsidRDefault="000802E1" w:rsidP="00BE5EDD">
      <w:pPr>
        <w:pStyle w:val="FootnoteText"/>
        <w:ind w:left="567" w:hanging="567"/>
      </w:pPr>
      <w:r>
        <w:rPr>
          <w:rStyle w:val="FootnoteReference"/>
        </w:rPr>
        <w:footnoteRef/>
      </w:r>
      <w:r>
        <w:t xml:space="preserve"> Anthony </w:t>
      </w:r>
      <w:r w:rsidRPr="000802E1">
        <w:t xml:space="preserve">Thorley and </w:t>
      </w:r>
      <w:r>
        <w:t xml:space="preserve">Celia M. </w:t>
      </w:r>
      <w:r w:rsidRPr="000802E1">
        <w:t>Gunn</w:t>
      </w:r>
      <w:r>
        <w:t xml:space="preserve">, </w:t>
      </w:r>
      <w:r w:rsidRPr="000802E1">
        <w:rPr>
          <w:i/>
          <w:iCs/>
        </w:rPr>
        <w:t>Sacred Sites: An Overview</w:t>
      </w:r>
      <w:r>
        <w:t xml:space="preserve">, The Gaia Foundation (London: </w:t>
      </w:r>
      <w:proofErr w:type="spellStart"/>
      <w:r>
        <w:t>Calverts</w:t>
      </w:r>
      <w:proofErr w:type="spellEnd"/>
      <w:r>
        <w:t>, 2008), p. 12</w:t>
      </w:r>
    </w:p>
  </w:footnote>
  <w:footnote w:id="24">
    <w:p w14:paraId="28C48E69" w14:textId="07CE7785" w:rsidR="0095311B" w:rsidRDefault="0095311B" w:rsidP="00AB6369">
      <w:pPr>
        <w:pStyle w:val="FootnoteText"/>
        <w:ind w:left="567" w:hanging="567"/>
      </w:pPr>
      <w:r>
        <w:rPr>
          <w:rStyle w:val="FootnoteReference"/>
        </w:rPr>
        <w:footnoteRef/>
      </w:r>
      <w:r>
        <w:t xml:space="preserve"> Jan </w:t>
      </w:r>
      <w:r w:rsidRPr="0095311B">
        <w:t>Harding, B</w:t>
      </w:r>
      <w:r>
        <w:t>en</w:t>
      </w:r>
      <w:r w:rsidRPr="0095311B">
        <w:t xml:space="preserve"> Johnston and G</w:t>
      </w:r>
      <w:r>
        <w:t>lyn</w:t>
      </w:r>
      <w:r w:rsidRPr="0095311B">
        <w:t xml:space="preserve"> Goodrick, “Neolithic Cosmology and the Monument Complex of Thornborough, North Yorkshire”. </w:t>
      </w:r>
      <w:r w:rsidRPr="0095311B">
        <w:rPr>
          <w:i/>
          <w:iCs/>
        </w:rPr>
        <w:t>Archaeoastronomy</w:t>
      </w:r>
      <w:r w:rsidRPr="0095311B">
        <w:t xml:space="preserve"> 20, (2006) </w:t>
      </w:r>
      <w:r>
        <w:t xml:space="preserve">p. </w:t>
      </w:r>
      <w:r w:rsidRPr="0095311B">
        <w:t>28</w:t>
      </w:r>
    </w:p>
  </w:footnote>
  <w:footnote w:id="25">
    <w:p w14:paraId="5D3B3770" w14:textId="43C5E07D" w:rsidR="00AB6369" w:rsidRPr="00057912" w:rsidRDefault="00AB6369" w:rsidP="00AB6369">
      <w:pPr>
        <w:pStyle w:val="FootnoteText"/>
        <w:ind w:left="567" w:hanging="567"/>
        <w:rPr>
          <w:sz w:val="18"/>
          <w:szCs w:val="18"/>
        </w:rPr>
      </w:pPr>
      <w:r>
        <w:rPr>
          <w:rStyle w:val="FootnoteReference"/>
        </w:rPr>
        <w:footnoteRef/>
      </w:r>
      <w:r>
        <w:t xml:space="preserve"> </w:t>
      </w:r>
      <w:r w:rsidR="00057912">
        <w:t xml:space="preserve">Emily </w:t>
      </w:r>
      <w:r w:rsidRPr="00C22C63">
        <w:t>Johnson</w:t>
      </w:r>
      <w:r w:rsidR="00057912">
        <w:t>,</w:t>
      </w:r>
      <w:r w:rsidRPr="00C22C63">
        <w:t xml:space="preserve"> Thornborough Henges unlock Yorkshire’s ancient past. </w:t>
      </w:r>
      <w:r w:rsidRPr="00C22C63">
        <w:rPr>
          <w:i/>
          <w:iCs/>
        </w:rPr>
        <w:t>BBC News</w:t>
      </w:r>
      <w:r w:rsidR="00057912">
        <w:t>, (</w:t>
      </w:r>
      <w:r w:rsidR="00057912" w:rsidRPr="00C22C63">
        <w:t>2024</w:t>
      </w:r>
      <w:r w:rsidR="00057912">
        <w:t>)</w:t>
      </w:r>
      <w:r w:rsidR="00057912" w:rsidRPr="00057912">
        <w:t xml:space="preserve">. </w:t>
      </w:r>
      <w:r w:rsidRPr="00057912">
        <w:rPr>
          <w:sz w:val="18"/>
          <w:szCs w:val="18"/>
        </w:rPr>
        <w:t xml:space="preserve">Available at: </w:t>
      </w:r>
      <w:hyperlink r:id="rId1" w:history="1">
        <w:r w:rsidR="00057912" w:rsidRPr="00057912">
          <w:rPr>
            <w:rStyle w:val="Hyperlink"/>
            <w:sz w:val="18"/>
            <w:szCs w:val="18"/>
          </w:rPr>
          <w:t>https://www.bbc.co.uk/news/uk-england-york-north-yorkshire-68685372</w:t>
        </w:r>
      </w:hyperlink>
      <w:r w:rsidR="00057912" w:rsidRPr="00057912">
        <w:rPr>
          <w:sz w:val="18"/>
          <w:szCs w:val="18"/>
        </w:rPr>
        <w:t xml:space="preserve"> [</w:t>
      </w:r>
      <w:r w:rsidR="00057912" w:rsidRPr="00057912">
        <w:rPr>
          <w:sz w:val="18"/>
          <w:szCs w:val="18"/>
        </w:rPr>
        <w:t>Accessed 4 Dec 2024</w:t>
      </w:r>
      <w:r w:rsidR="00057912" w:rsidRPr="00057912">
        <w:rPr>
          <w:sz w:val="18"/>
          <w:szCs w:val="18"/>
        </w:rPr>
        <w:t>]</w:t>
      </w:r>
    </w:p>
  </w:footnote>
  <w:footnote w:id="26">
    <w:p w14:paraId="79BD1441" w14:textId="5C918E9F" w:rsidR="00E37F1C" w:rsidRDefault="00E37F1C" w:rsidP="00AB6369">
      <w:pPr>
        <w:pStyle w:val="FootnoteText"/>
        <w:ind w:left="567" w:hanging="567"/>
      </w:pPr>
      <w:r>
        <w:rPr>
          <w:rStyle w:val="FootnoteReference"/>
        </w:rPr>
        <w:footnoteRef/>
      </w:r>
      <w:r>
        <w:t xml:space="preserve"> Harding, Johnston and Goodrick, Neolithic Cosmology and Thornborough, p. 35.</w:t>
      </w:r>
    </w:p>
  </w:footnote>
  <w:footnote w:id="27">
    <w:p w14:paraId="5146451B" w14:textId="2E4563BF" w:rsidR="00BE364C" w:rsidRDefault="00BE364C" w:rsidP="00BE364C">
      <w:pPr>
        <w:pStyle w:val="FootnoteText"/>
        <w:ind w:left="567" w:hanging="567"/>
      </w:pPr>
      <w:r>
        <w:rPr>
          <w:rStyle w:val="FootnoteReference"/>
        </w:rPr>
        <w:footnoteRef/>
      </w:r>
      <w:r>
        <w:t xml:space="preserve"> </w:t>
      </w:r>
      <w:r>
        <w:t xml:space="preserve">Jenny </w:t>
      </w:r>
      <w:r w:rsidRPr="004E3A35">
        <w:t xml:space="preserve">Blain and </w:t>
      </w:r>
      <w:r>
        <w:t xml:space="preserve">Robert </w:t>
      </w:r>
      <w:r w:rsidRPr="004E3A35">
        <w:t xml:space="preserve">Wallis, </w:t>
      </w:r>
      <w:r w:rsidRPr="004E3A35">
        <w:rPr>
          <w:i/>
          <w:iCs/>
        </w:rPr>
        <w:t>Sacred sites, contested rites/rights</w:t>
      </w:r>
      <w:r w:rsidRPr="001A2155">
        <w:rPr>
          <w:i/>
          <w:iCs/>
        </w:rPr>
        <w:t xml:space="preserve">, </w:t>
      </w:r>
      <w:r w:rsidRPr="004E3A35">
        <w:t>(Sussex Academic Press, 2007)</w:t>
      </w:r>
      <w:r>
        <w:t>, p.144</w:t>
      </w:r>
    </w:p>
  </w:footnote>
  <w:footnote w:id="28">
    <w:p w14:paraId="42BCF1EE" w14:textId="21628B95" w:rsidR="00BE5EDD" w:rsidRDefault="00BE5EDD" w:rsidP="00AB6369">
      <w:pPr>
        <w:pStyle w:val="FootnoteText"/>
        <w:ind w:left="567" w:hanging="567"/>
      </w:pPr>
      <w:r>
        <w:rPr>
          <w:rStyle w:val="FootnoteReference"/>
        </w:rPr>
        <w:footnoteRef/>
      </w:r>
      <w:r>
        <w:t xml:space="preserve"> </w:t>
      </w:r>
      <w:r>
        <w:t xml:space="preserve">Jenny </w:t>
      </w:r>
      <w:r w:rsidRPr="004E3A35">
        <w:t xml:space="preserve">Blain and </w:t>
      </w:r>
      <w:r>
        <w:t xml:space="preserve">Robert </w:t>
      </w:r>
      <w:r w:rsidRPr="004E3A35">
        <w:t xml:space="preserve">Wallis, </w:t>
      </w:r>
      <w:r w:rsidRPr="004E3A35">
        <w:rPr>
          <w:i/>
          <w:iCs/>
        </w:rPr>
        <w:t>Sacred sites, contested rites/rights</w:t>
      </w:r>
      <w:r w:rsidRPr="001A2155">
        <w:rPr>
          <w:i/>
          <w:iCs/>
        </w:rPr>
        <w:t xml:space="preserve">, </w:t>
      </w:r>
      <w:r w:rsidRPr="004E3A35">
        <w:t>(Sussex Academic Press, 2007)</w:t>
      </w:r>
      <w:r>
        <w:t>,</w:t>
      </w:r>
      <w:r>
        <w:t xml:space="preserve"> p.146</w:t>
      </w:r>
    </w:p>
  </w:footnote>
  <w:footnote w:id="29">
    <w:p w14:paraId="27FE00A3" w14:textId="17ACCF26" w:rsidR="00BE364C" w:rsidRDefault="00BE364C">
      <w:pPr>
        <w:pStyle w:val="FootnoteText"/>
      </w:pPr>
      <w:r>
        <w:rPr>
          <w:rStyle w:val="FootnoteReference"/>
        </w:rPr>
        <w:footnoteRef/>
      </w:r>
      <w:r>
        <w:t xml:space="preserve"> </w:t>
      </w:r>
      <w:r w:rsidR="004524B7">
        <w:t xml:space="preserve">Jenny </w:t>
      </w:r>
      <w:r w:rsidR="004524B7" w:rsidRPr="004E3A35">
        <w:t xml:space="preserve">Blain and </w:t>
      </w:r>
      <w:r w:rsidR="004524B7">
        <w:t xml:space="preserve">Robert </w:t>
      </w:r>
      <w:r w:rsidR="004524B7" w:rsidRPr="004E3A35">
        <w:t xml:space="preserve">Wallis, </w:t>
      </w:r>
      <w:r w:rsidR="004524B7" w:rsidRPr="004E3A35">
        <w:rPr>
          <w:i/>
          <w:iCs/>
        </w:rPr>
        <w:t>Sacred sites, contested rites/rights</w:t>
      </w:r>
      <w:r w:rsidR="004524B7" w:rsidRPr="001A2155">
        <w:rPr>
          <w:i/>
          <w:iCs/>
        </w:rPr>
        <w:t xml:space="preserve">, </w:t>
      </w:r>
      <w:r w:rsidR="004524B7" w:rsidRPr="004E3A35">
        <w:t>(Sussex Academic Press, 2007)</w:t>
      </w:r>
      <w:r w:rsidR="004524B7">
        <w:t>, p.14</w:t>
      </w:r>
      <w:r w:rsidR="004524B7">
        <w:t>2</w:t>
      </w:r>
    </w:p>
  </w:footnote>
  <w:footnote w:id="30">
    <w:p w14:paraId="06F249A2" w14:textId="1941EFB5" w:rsidR="00FD7A26" w:rsidRPr="00057912" w:rsidRDefault="00FD7A26" w:rsidP="00821FFA">
      <w:pPr>
        <w:pStyle w:val="FootnoteText"/>
        <w:ind w:left="567" w:hanging="567"/>
        <w:rPr>
          <w:sz w:val="18"/>
          <w:szCs w:val="18"/>
        </w:rPr>
      </w:pPr>
      <w:r>
        <w:rPr>
          <w:rStyle w:val="FootnoteReference"/>
        </w:rPr>
        <w:footnoteRef/>
      </w:r>
      <w:r>
        <w:t xml:space="preserve"> </w:t>
      </w:r>
      <w:r w:rsidRPr="007F63E1">
        <w:t>English Heritage</w:t>
      </w:r>
      <w:r w:rsidR="00057912">
        <w:t>, “</w:t>
      </w:r>
      <w:r w:rsidR="00057912" w:rsidRPr="00057912">
        <w:rPr>
          <w:i/>
          <w:iCs/>
        </w:rPr>
        <w:t>S</w:t>
      </w:r>
      <w:r w:rsidRPr="007F63E1">
        <w:rPr>
          <w:i/>
          <w:iCs/>
        </w:rPr>
        <w:t xml:space="preserve">tonehenge </w:t>
      </w:r>
      <w:r>
        <w:rPr>
          <w:i/>
          <w:iCs/>
        </w:rPr>
        <w:t>o</w:t>
      </w:r>
      <w:r w:rsidRPr="007F63E1">
        <w:rPr>
          <w:i/>
          <w:iCs/>
        </w:rPr>
        <w:t xml:space="preserve">f </w:t>
      </w:r>
      <w:r>
        <w:rPr>
          <w:i/>
          <w:iCs/>
        </w:rPr>
        <w:t>t</w:t>
      </w:r>
      <w:r w:rsidRPr="007F63E1">
        <w:rPr>
          <w:i/>
          <w:iCs/>
        </w:rPr>
        <w:t>he North” Reunited</w:t>
      </w:r>
      <w:r w:rsidR="00057912">
        <w:rPr>
          <w:i/>
          <w:iCs/>
        </w:rPr>
        <w:t>,</w:t>
      </w:r>
      <w:r>
        <w:rPr>
          <w:i/>
          <w:iCs/>
        </w:rPr>
        <w:t xml:space="preserve"> </w:t>
      </w:r>
      <w:r w:rsidR="00057912" w:rsidRPr="007F63E1">
        <w:t>(</w:t>
      </w:r>
      <w:r w:rsidR="00057912">
        <w:t>2024</w:t>
      </w:r>
      <w:r w:rsidR="00057912" w:rsidRPr="007F63E1">
        <w:t xml:space="preserve">). </w:t>
      </w:r>
      <w:hyperlink r:id="rId2" w:history="1">
        <w:r w:rsidR="00057912" w:rsidRPr="00057912">
          <w:rPr>
            <w:rStyle w:val="Hyperlink"/>
            <w:sz w:val="18"/>
            <w:szCs w:val="18"/>
          </w:rPr>
          <w:t>https://www.english-heritage.org.uk/about-us/search-news/pr-stonehenge-of-the-north-reunited</w:t>
        </w:r>
      </w:hyperlink>
      <w:r w:rsidR="00057912" w:rsidRPr="00057912">
        <w:rPr>
          <w:sz w:val="18"/>
          <w:szCs w:val="18"/>
        </w:rPr>
        <w:t xml:space="preserve"> [Accessed 4 Dec 2024]</w:t>
      </w:r>
    </w:p>
  </w:footnote>
  <w:footnote w:id="31">
    <w:p w14:paraId="497BB37D" w14:textId="4DF93C9F" w:rsidR="00054A5B" w:rsidRDefault="00054A5B" w:rsidP="00821FFA">
      <w:pPr>
        <w:pStyle w:val="FootnoteText"/>
        <w:ind w:left="567" w:hanging="567"/>
      </w:pPr>
      <w:r>
        <w:rPr>
          <w:rStyle w:val="FootnoteReference"/>
        </w:rPr>
        <w:footnoteRef/>
      </w:r>
      <w:r>
        <w:t xml:space="preserve"> </w:t>
      </w:r>
      <w:r w:rsidRPr="00054A5B">
        <w:t>English Heritage</w:t>
      </w:r>
      <w:r w:rsidR="00057912">
        <w:t>,</w:t>
      </w:r>
      <w:r w:rsidRPr="00054A5B">
        <w:t xml:space="preserve"> </w:t>
      </w:r>
      <w:r w:rsidRPr="00054A5B">
        <w:rPr>
          <w:i/>
          <w:iCs/>
        </w:rPr>
        <w:t>History of Thornborough Henges</w:t>
      </w:r>
      <w:r w:rsidRPr="00054A5B">
        <w:t>.</w:t>
      </w:r>
      <w:r w:rsidR="00057912">
        <w:t xml:space="preserve"> (n.d.)</w:t>
      </w:r>
      <w:r w:rsidRPr="00054A5B">
        <w:t xml:space="preserve"> Available at: </w:t>
      </w:r>
      <w:hyperlink r:id="rId3" w:history="1">
        <w:r w:rsidR="00057912" w:rsidRPr="00057912">
          <w:rPr>
            <w:rStyle w:val="Hyperlink"/>
            <w:sz w:val="18"/>
            <w:szCs w:val="18"/>
          </w:rPr>
          <w:t>https://www.english-heritage.org.uk/visit/places/thornborough-henges/history/</w:t>
        </w:r>
      </w:hyperlink>
      <w:r w:rsidR="00057912" w:rsidRPr="00057912">
        <w:rPr>
          <w:sz w:val="18"/>
          <w:szCs w:val="18"/>
        </w:rPr>
        <w:t xml:space="preserve"> [Accessed 4 Dec 2024)</w:t>
      </w:r>
    </w:p>
  </w:footnote>
  <w:footnote w:id="32">
    <w:p w14:paraId="3A05C007" w14:textId="70A4FDFE" w:rsidR="005417F4" w:rsidRDefault="005417F4" w:rsidP="00821FFA">
      <w:pPr>
        <w:pStyle w:val="FootnoteText"/>
        <w:ind w:left="567" w:hanging="567"/>
      </w:pPr>
      <w:r>
        <w:rPr>
          <w:rStyle w:val="FootnoteReference"/>
        </w:rPr>
        <w:footnoteRef/>
      </w:r>
      <w:r>
        <w:t xml:space="preserve"> </w:t>
      </w:r>
      <w:r w:rsidR="007F2EFA" w:rsidRPr="0013465D">
        <w:t>Pickering, </w:t>
      </w:r>
      <w:r w:rsidR="007F2EFA" w:rsidRPr="0013465D">
        <w:rPr>
          <w:i/>
          <w:iCs/>
        </w:rPr>
        <w:t xml:space="preserve">Durkheim’s Sociology of Religion, </w:t>
      </w:r>
      <w:r w:rsidR="007F2EFA" w:rsidRPr="0013465D">
        <w:t>p. 1</w:t>
      </w:r>
      <w:r w:rsidR="007F2EFA">
        <w:t>15</w:t>
      </w:r>
    </w:p>
  </w:footnote>
  <w:footnote w:id="33">
    <w:p w14:paraId="73ABDAED" w14:textId="38835B9F" w:rsidR="007917B3" w:rsidRPr="0013465D" w:rsidRDefault="007917B3" w:rsidP="007917B3">
      <w:pPr>
        <w:pStyle w:val="FootnoteText"/>
        <w:ind w:left="567" w:hanging="567"/>
      </w:pPr>
      <w:r w:rsidRPr="0013465D">
        <w:rPr>
          <w:rStyle w:val="FootnoteReference"/>
        </w:rPr>
        <w:footnoteRef/>
      </w:r>
      <w:r w:rsidRPr="0013465D">
        <w:t xml:space="preserve"> Durkheim, and Fields, </w:t>
      </w:r>
      <w:r w:rsidR="00E13AA4">
        <w:rPr>
          <w:i/>
          <w:iCs/>
        </w:rPr>
        <w:t>F</w:t>
      </w:r>
      <w:r w:rsidRPr="0013465D">
        <w:rPr>
          <w:i/>
          <w:iCs/>
        </w:rPr>
        <w:t>orms</w:t>
      </w:r>
      <w:r w:rsidRPr="0013465D">
        <w:t>, p. xlv</w:t>
      </w:r>
    </w:p>
  </w:footnote>
  <w:footnote w:id="34">
    <w:p w14:paraId="394D3BD2" w14:textId="5DA63A9B" w:rsidR="00C22C63" w:rsidRDefault="00C22C63" w:rsidP="00821FFA">
      <w:pPr>
        <w:pStyle w:val="FootnoteText"/>
        <w:ind w:left="567" w:hanging="567"/>
      </w:pPr>
      <w:r>
        <w:rPr>
          <w:rStyle w:val="FootnoteReference"/>
        </w:rPr>
        <w:footnoteRef/>
      </w:r>
      <w:r>
        <w:t xml:space="preserve"> </w:t>
      </w:r>
      <w:r w:rsidRPr="00C22C63">
        <w:t>Johnson</w:t>
      </w:r>
      <w:r w:rsidR="00057912">
        <w:t xml:space="preserve">, </w:t>
      </w:r>
      <w:r w:rsidRPr="00057912">
        <w:rPr>
          <w:i/>
          <w:iCs/>
        </w:rPr>
        <w:t>Thornborough Henges unlock Yorkshire’s ancient past</w:t>
      </w:r>
      <w:r w:rsidR="00103679">
        <w:rPr>
          <w:i/>
          <w:iCs/>
        </w:rPr>
        <w:t>.</w:t>
      </w:r>
    </w:p>
  </w:footnote>
  <w:footnote w:id="35">
    <w:p w14:paraId="5098161D" w14:textId="57164C09" w:rsidR="004A64CA" w:rsidRDefault="004A64CA" w:rsidP="00821FFA">
      <w:pPr>
        <w:pStyle w:val="FootnoteText"/>
        <w:ind w:left="567" w:hanging="567"/>
      </w:pPr>
      <w:r>
        <w:rPr>
          <w:rStyle w:val="FootnoteReference"/>
        </w:rPr>
        <w:footnoteRef/>
      </w:r>
      <w:r>
        <w:t xml:space="preserve"> </w:t>
      </w:r>
      <w:r w:rsidRPr="004A64CA">
        <w:t xml:space="preserve">Belden C. Lane, </w:t>
      </w:r>
      <w:r w:rsidRPr="003D5D43">
        <w:rPr>
          <w:i/>
          <w:iCs/>
        </w:rPr>
        <w:t>Landscapes of the Sacred: Geography and Narrative in American Spirituality</w:t>
      </w:r>
      <w:r w:rsidRPr="004A64CA">
        <w:t xml:space="preserve">. Expanded ed. </w:t>
      </w:r>
      <w:proofErr w:type="spellStart"/>
      <w:r w:rsidRPr="004A64CA">
        <w:t>edn</w:t>
      </w:r>
      <w:proofErr w:type="spellEnd"/>
      <w:r w:rsidRPr="004A64CA">
        <w:t xml:space="preserve"> (Baltimore, Md; London: Johns Hopkins University Press, 2001)</w:t>
      </w:r>
      <w:r>
        <w:t xml:space="preserve"> p. 15.</w:t>
      </w:r>
    </w:p>
  </w:footnote>
  <w:footnote w:id="36">
    <w:p w14:paraId="3844CA78" w14:textId="6BC54561" w:rsidR="00576899" w:rsidRDefault="00576899">
      <w:pPr>
        <w:pStyle w:val="FootnoteText"/>
      </w:pPr>
      <w:r>
        <w:rPr>
          <w:rStyle w:val="FootnoteReference"/>
        </w:rPr>
        <w:footnoteRef/>
      </w:r>
      <w:r>
        <w:t xml:space="preserve"> </w:t>
      </w:r>
      <w:r w:rsidR="00E13AA4" w:rsidRPr="0013465D">
        <w:t xml:space="preserve">Barbara Bender, </w:t>
      </w:r>
      <w:r w:rsidR="00E13AA4" w:rsidRPr="0013465D">
        <w:rPr>
          <w:i/>
          <w:iCs/>
        </w:rPr>
        <w:t>Stonehenge: Making Space</w:t>
      </w:r>
      <w:r w:rsidR="00E13AA4" w:rsidRPr="0013465D">
        <w:t>, (Oxford: Berg, 1998)</w:t>
      </w:r>
      <w:r w:rsidR="00E13AA4">
        <w:t>.</w:t>
      </w:r>
    </w:p>
  </w:footnote>
  <w:footnote w:id="37">
    <w:p w14:paraId="39D28360" w14:textId="517A902D" w:rsidR="003D5D43" w:rsidRPr="003D5D43" w:rsidRDefault="003D5D43" w:rsidP="00E13AA4">
      <w:pPr>
        <w:pStyle w:val="FootnoteText"/>
        <w:ind w:left="567" w:hanging="567"/>
      </w:pPr>
      <w:r>
        <w:rPr>
          <w:rStyle w:val="FootnoteReference"/>
        </w:rPr>
        <w:footnoteRef/>
      </w:r>
      <w:r>
        <w:t xml:space="preserve"> Field</w:t>
      </w:r>
      <w:r w:rsidR="000A6E37">
        <w:t>s</w:t>
      </w:r>
      <w:r>
        <w:t xml:space="preserve">, </w:t>
      </w:r>
      <w:r>
        <w:rPr>
          <w:i/>
          <w:iCs/>
        </w:rPr>
        <w:t>Forms</w:t>
      </w:r>
      <w:r>
        <w:t>, p. xlvi-v</w:t>
      </w:r>
    </w:p>
  </w:footnote>
  <w:footnote w:id="38">
    <w:p w14:paraId="1B329881" w14:textId="77777777" w:rsidR="00F61FFD" w:rsidRDefault="00F61FFD" w:rsidP="00E13AA4">
      <w:pPr>
        <w:pStyle w:val="FootnoteText"/>
        <w:ind w:left="567" w:hanging="567"/>
      </w:pPr>
      <w:r>
        <w:rPr>
          <w:rStyle w:val="FootnoteReference"/>
        </w:rPr>
        <w:footnoteRef/>
      </w:r>
      <w:r>
        <w:t xml:space="preserve"> Jan </w:t>
      </w:r>
      <w:r w:rsidRPr="0095311B">
        <w:t>Harding, B</w:t>
      </w:r>
      <w:r>
        <w:t>en</w:t>
      </w:r>
      <w:r w:rsidRPr="0095311B">
        <w:t xml:space="preserve"> Johnston and G</w:t>
      </w:r>
      <w:r>
        <w:t>lyn</w:t>
      </w:r>
      <w:r w:rsidRPr="0095311B">
        <w:t xml:space="preserve"> Goodrick, “Neolithic Cosmology and the Monument Complex of Thornborough, North Yorkshire”. </w:t>
      </w:r>
      <w:r w:rsidRPr="0095311B">
        <w:rPr>
          <w:i/>
          <w:iCs/>
        </w:rPr>
        <w:t>Archaeoastronomy</w:t>
      </w:r>
      <w:r w:rsidRPr="0095311B">
        <w:t xml:space="preserve"> 20, (2006) </w:t>
      </w:r>
      <w:r>
        <w:t xml:space="preserve">p. </w:t>
      </w:r>
      <w:r w:rsidRPr="0095311B">
        <w:t>28</w:t>
      </w:r>
    </w:p>
  </w:footnote>
  <w:footnote w:id="39">
    <w:p w14:paraId="67D37D9C" w14:textId="65A39FDB" w:rsidR="00140E1B" w:rsidRDefault="00140E1B" w:rsidP="00E13AA4">
      <w:pPr>
        <w:pStyle w:val="FootnoteText"/>
        <w:ind w:left="567" w:hanging="567"/>
      </w:pPr>
      <w:r>
        <w:rPr>
          <w:rStyle w:val="FootnoteReference"/>
        </w:rPr>
        <w:footnoteRef/>
      </w:r>
      <w:r>
        <w:t xml:space="preserve"> </w:t>
      </w:r>
      <w:r>
        <w:t xml:space="preserve">Eliade, </w:t>
      </w:r>
      <w:r>
        <w:rPr>
          <w:i/>
          <w:iCs/>
        </w:rPr>
        <w:t>Sacred and Profane</w:t>
      </w:r>
      <w:r>
        <w:t>, p</w:t>
      </w:r>
      <w:r>
        <w:t>24</w:t>
      </w:r>
    </w:p>
  </w:footnote>
  <w:footnote w:id="40">
    <w:p w14:paraId="1E914E8A" w14:textId="0EF3F76C" w:rsidR="00140E1B" w:rsidRPr="00140E1B" w:rsidRDefault="00140E1B" w:rsidP="00E13AA4">
      <w:pPr>
        <w:pStyle w:val="FootnoteText"/>
        <w:ind w:left="567" w:hanging="567"/>
      </w:pPr>
      <w:r>
        <w:rPr>
          <w:rStyle w:val="FootnoteReference"/>
        </w:rPr>
        <w:footnoteRef/>
      </w:r>
      <w:r>
        <w:t xml:space="preserve"> Eliade, </w:t>
      </w:r>
      <w:r>
        <w:rPr>
          <w:i/>
          <w:iCs/>
        </w:rPr>
        <w:t>Sacred and Profane</w:t>
      </w:r>
      <w:r>
        <w:t>, p31</w:t>
      </w:r>
    </w:p>
  </w:footnote>
  <w:footnote w:id="41">
    <w:p w14:paraId="2290787B" w14:textId="4B3DF3B9" w:rsidR="00140E1B" w:rsidRPr="00140E1B" w:rsidRDefault="00140E1B" w:rsidP="00E13AA4">
      <w:pPr>
        <w:pStyle w:val="FootnoteText"/>
        <w:ind w:left="567" w:hanging="567"/>
      </w:pPr>
      <w:r>
        <w:rPr>
          <w:rStyle w:val="FootnoteReference"/>
        </w:rPr>
        <w:footnoteRef/>
      </w:r>
      <w:r>
        <w:t xml:space="preserve"> Eliade, </w:t>
      </w:r>
      <w:r>
        <w:rPr>
          <w:i/>
          <w:iCs/>
        </w:rPr>
        <w:t>Sacred and Profane</w:t>
      </w:r>
      <w:r>
        <w:t>, p.29</w:t>
      </w:r>
    </w:p>
  </w:footnote>
  <w:footnote w:id="42">
    <w:p w14:paraId="1B2FC986" w14:textId="331B90CC" w:rsidR="008F4048" w:rsidRDefault="008F4048">
      <w:pPr>
        <w:pStyle w:val="FootnoteText"/>
      </w:pPr>
      <w:r>
        <w:rPr>
          <w:rStyle w:val="FootnoteReference"/>
        </w:rPr>
        <w:footnoteRef/>
      </w:r>
      <w:r>
        <w:t xml:space="preserve"> </w:t>
      </w:r>
      <w:r w:rsidRPr="004E3A35">
        <w:t xml:space="preserve">Blain and Wallis, </w:t>
      </w:r>
      <w:r w:rsidRPr="004E3A35">
        <w:rPr>
          <w:i/>
          <w:iCs/>
        </w:rPr>
        <w:t>Sacred sites, contested rites/rights</w:t>
      </w:r>
      <w:r w:rsidRPr="001A2155">
        <w:rPr>
          <w:i/>
          <w:iCs/>
        </w:rPr>
        <w:t xml:space="preserve">, </w:t>
      </w:r>
      <w:r w:rsidR="00E13AA4">
        <w:t>p</w:t>
      </w:r>
      <w:r>
        <w:t>. 146</w:t>
      </w:r>
    </w:p>
  </w:footnote>
  <w:footnote w:id="43">
    <w:p w14:paraId="56CD284E" w14:textId="0F6D4046" w:rsidR="00A55641" w:rsidRDefault="00A55641" w:rsidP="00E13AA4">
      <w:pPr>
        <w:pStyle w:val="FootnoteText"/>
        <w:ind w:left="567" w:hanging="567"/>
      </w:pPr>
      <w:r>
        <w:rPr>
          <w:rStyle w:val="FootnoteReference"/>
        </w:rPr>
        <w:footnoteRef/>
      </w:r>
      <w:r>
        <w:t xml:space="preserve"> </w:t>
      </w:r>
      <w:r w:rsidR="00E13AA4" w:rsidRPr="004A64CA">
        <w:t xml:space="preserve">Lane, </w:t>
      </w:r>
      <w:r w:rsidR="00E13AA4" w:rsidRPr="003D5D43">
        <w:rPr>
          <w:i/>
          <w:iCs/>
        </w:rPr>
        <w:t>Landscapes of the Sacred: Geography and Narrative in American Spirituality</w:t>
      </w:r>
      <w:r w:rsidR="00E13AA4">
        <w:t>,</w:t>
      </w:r>
      <w:r w:rsidR="00E13AA4">
        <w:t xml:space="preserve"> p. 15.</w:t>
      </w:r>
    </w:p>
  </w:footnote>
  <w:footnote w:id="44">
    <w:p w14:paraId="2A5570C3" w14:textId="5E86642F" w:rsidR="00485D4F" w:rsidRDefault="00485D4F">
      <w:pPr>
        <w:pStyle w:val="FootnoteText"/>
      </w:pPr>
      <w:r>
        <w:rPr>
          <w:rStyle w:val="FootnoteReference"/>
        </w:rPr>
        <w:footnoteRef/>
      </w:r>
      <w:r>
        <w:t xml:space="preserve"> Thorley and Gunn, </w:t>
      </w:r>
      <w:r w:rsidR="00E13AA4" w:rsidRPr="000802E1">
        <w:rPr>
          <w:i/>
          <w:iCs/>
        </w:rPr>
        <w:t>Sacred Sites: An Overview</w:t>
      </w:r>
      <w:r w:rsidR="00E13AA4">
        <w:rPr>
          <w:i/>
          <w:iCs/>
        </w:rPr>
        <w:t>,</w:t>
      </w:r>
      <w:r w:rsidR="00E13AA4">
        <w:t xml:space="preserve"> </w:t>
      </w:r>
      <w:r>
        <w:t>p.10</w:t>
      </w:r>
    </w:p>
  </w:footnote>
  <w:footnote w:id="45">
    <w:p w14:paraId="368DA9CC" w14:textId="3B9363BE" w:rsidR="001A2155" w:rsidRPr="001A2155" w:rsidRDefault="001A2155" w:rsidP="00E13AA4">
      <w:pPr>
        <w:pStyle w:val="FootnoteText"/>
        <w:ind w:left="567" w:hanging="567"/>
        <w:rPr>
          <w:sz w:val="16"/>
          <w:szCs w:val="16"/>
        </w:rPr>
      </w:pPr>
      <w:r>
        <w:rPr>
          <w:rStyle w:val="FootnoteReference"/>
        </w:rPr>
        <w:footnoteRef/>
      </w:r>
      <w:r>
        <w:t xml:space="preserve"> </w:t>
      </w:r>
      <w:r w:rsidRPr="004E3A35">
        <w:t xml:space="preserve">Blain and Wallis, </w:t>
      </w:r>
      <w:r w:rsidRPr="004E3A35">
        <w:rPr>
          <w:i/>
          <w:iCs/>
        </w:rPr>
        <w:t>Sacred sites, contested rites/rights</w:t>
      </w:r>
      <w:r>
        <w:t>,</w:t>
      </w:r>
      <w:r w:rsidRPr="001A2155">
        <w:t xml:space="preserve"> p. 211</w:t>
      </w:r>
    </w:p>
  </w:footnote>
  <w:footnote w:id="46">
    <w:p w14:paraId="6C4A6CB4" w14:textId="260223C9" w:rsidR="008F4048" w:rsidRDefault="008F4048" w:rsidP="00E13AA4">
      <w:pPr>
        <w:pStyle w:val="FootnoteText"/>
        <w:ind w:left="567" w:hanging="567"/>
      </w:pPr>
      <w:r>
        <w:rPr>
          <w:rStyle w:val="FootnoteReference"/>
        </w:rPr>
        <w:footnoteRef/>
      </w:r>
      <w:r>
        <w:t xml:space="preserve"> Ronald </w:t>
      </w:r>
      <w:r w:rsidRPr="008F4048">
        <w:t>Hutton</w:t>
      </w:r>
      <w:r>
        <w:t>,</w:t>
      </w:r>
      <w:r w:rsidRPr="008F4048">
        <w:t xml:space="preserve"> ‘When Is an Ancient Site a Sacred Site (and Who Makes It One)?’, </w:t>
      </w:r>
      <w:proofErr w:type="spellStart"/>
      <w:r w:rsidRPr="008F4048">
        <w:rPr>
          <w:i/>
          <w:iCs/>
        </w:rPr>
        <w:t>Preternature</w:t>
      </w:r>
      <w:proofErr w:type="spellEnd"/>
      <w:r w:rsidRPr="008F4048">
        <w:rPr>
          <w:i/>
          <w:iCs/>
        </w:rPr>
        <w:t>: Critical and Historical Studies on the Preternatural</w:t>
      </w:r>
      <w:r w:rsidRPr="008F4048">
        <w:t>, 11(1),</w:t>
      </w:r>
      <w:r>
        <w:t xml:space="preserve"> </w:t>
      </w:r>
      <w:r w:rsidRPr="008F4048">
        <w:t>(2022</w:t>
      </w:r>
      <w:r w:rsidR="00E13AA4" w:rsidRPr="008F4048">
        <w:t>),</w:t>
      </w:r>
      <w:r w:rsidRPr="008F4048">
        <w:t xml:space="preserve"> pp. 63–81. </w:t>
      </w:r>
    </w:p>
  </w:footnote>
  <w:footnote w:id="47">
    <w:p w14:paraId="04A6012D" w14:textId="5A64E480" w:rsidR="00C84745" w:rsidRPr="00057912" w:rsidRDefault="00C84745" w:rsidP="00E13AA4">
      <w:pPr>
        <w:pStyle w:val="FootnoteText"/>
        <w:ind w:left="567" w:hanging="567"/>
        <w:rPr>
          <w:sz w:val="18"/>
          <w:szCs w:val="18"/>
        </w:rPr>
      </w:pPr>
      <w:r>
        <w:rPr>
          <w:rStyle w:val="FootnoteReference"/>
        </w:rPr>
        <w:footnoteRef/>
      </w:r>
      <w:r>
        <w:t xml:space="preserve"> Stonehenge Alliance, </w:t>
      </w:r>
      <w:r w:rsidRPr="00C84745">
        <w:t xml:space="preserve">“Cancellation of Stonehenge Road Welcomed!” </w:t>
      </w:r>
      <w:r w:rsidRPr="00C84745">
        <w:rPr>
          <w:i/>
          <w:iCs/>
        </w:rPr>
        <w:t>Save Stonehenge World Heritage Site</w:t>
      </w:r>
      <w:r w:rsidRPr="00C84745">
        <w:t xml:space="preserve">, </w:t>
      </w:r>
      <w:r w:rsidR="00057912">
        <w:t>(</w:t>
      </w:r>
      <w:r w:rsidRPr="00C84745">
        <w:t>2024</w:t>
      </w:r>
      <w:r w:rsidR="00057912">
        <w:t>)</w:t>
      </w:r>
      <w:r w:rsidRPr="00C84745">
        <w:t xml:space="preserve">, </w:t>
      </w:r>
      <w:r w:rsidR="00057912" w:rsidRPr="00057912">
        <w:rPr>
          <w:sz w:val="18"/>
          <w:szCs w:val="18"/>
        </w:rPr>
        <w:t xml:space="preserve">Available at </w:t>
      </w:r>
      <w:hyperlink r:id="rId4" w:history="1">
        <w:r w:rsidR="00103679" w:rsidRPr="008A177C">
          <w:rPr>
            <w:rStyle w:val="Hyperlink"/>
            <w:sz w:val="18"/>
            <w:szCs w:val="18"/>
          </w:rPr>
          <w:t>www.</w:t>
        </w:r>
        <w:r w:rsidR="00103679" w:rsidRPr="008A177C">
          <w:rPr>
            <w:rStyle w:val="Hyperlink"/>
            <w:sz w:val="18"/>
            <w:szCs w:val="18"/>
          </w:rPr>
          <w:t>stonehengealliance.org.uk/cancellation-of-stonehenge-road-welcomed/</w:t>
        </w:r>
      </w:hyperlink>
      <w:r w:rsidRPr="00057912">
        <w:rPr>
          <w:sz w:val="18"/>
          <w:szCs w:val="18"/>
        </w:rPr>
        <w:t xml:space="preserve">. </w:t>
      </w:r>
      <w:r w:rsidR="00057912" w:rsidRPr="00057912">
        <w:rPr>
          <w:sz w:val="18"/>
          <w:szCs w:val="18"/>
        </w:rPr>
        <w:t>[</w:t>
      </w:r>
      <w:r w:rsidRPr="00057912">
        <w:rPr>
          <w:sz w:val="18"/>
          <w:szCs w:val="18"/>
        </w:rPr>
        <w:t xml:space="preserve">Accessed </w:t>
      </w:r>
      <w:r w:rsidR="00103679">
        <w:rPr>
          <w:sz w:val="18"/>
          <w:szCs w:val="18"/>
        </w:rPr>
        <w:t>2</w:t>
      </w:r>
      <w:r w:rsidRPr="00057912">
        <w:rPr>
          <w:sz w:val="18"/>
          <w:szCs w:val="18"/>
        </w:rPr>
        <w:t xml:space="preserve"> Jan. 2025</w:t>
      </w:r>
      <w:r w:rsidR="00057912" w:rsidRPr="00057912">
        <w:rPr>
          <w:sz w:val="18"/>
          <w:szCs w:val="18"/>
        </w:rPr>
        <w:t>]</w:t>
      </w:r>
    </w:p>
  </w:footnote>
  <w:footnote w:id="48">
    <w:p w14:paraId="2DABD280" w14:textId="62FD5558" w:rsidR="00C84745" w:rsidRDefault="00C84745" w:rsidP="002D03E6">
      <w:pPr>
        <w:pStyle w:val="FootnoteText"/>
        <w:ind w:left="567" w:hanging="567"/>
      </w:pPr>
      <w:r>
        <w:rPr>
          <w:rStyle w:val="FootnoteReference"/>
        </w:rPr>
        <w:footnoteRef/>
      </w:r>
      <w:r>
        <w:t xml:space="preserve"> </w:t>
      </w:r>
      <w:r w:rsidR="00103679">
        <w:t>“</w:t>
      </w:r>
      <w:r w:rsidR="00E808A6" w:rsidRPr="00E808A6">
        <w:rPr>
          <w:i/>
          <w:iCs/>
        </w:rPr>
        <w:t>The Stonehenge debate must be reframed</w:t>
      </w:r>
      <w:r w:rsidR="00103679">
        <w:t xml:space="preserve">” </w:t>
      </w:r>
      <w:r w:rsidR="00E808A6" w:rsidRPr="00E808A6">
        <w:t>(</w:t>
      </w:r>
      <w:r w:rsidR="00E808A6">
        <w:t>2023</w:t>
      </w:r>
      <w:r w:rsidR="00E808A6" w:rsidRPr="00E808A6">
        <w:t>).</w:t>
      </w:r>
      <w:r w:rsidR="00103679">
        <w:t xml:space="preserve"> </w:t>
      </w:r>
      <w:r w:rsidR="00103679" w:rsidRPr="00103679">
        <w:rPr>
          <w:sz w:val="18"/>
          <w:szCs w:val="18"/>
        </w:rPr>
        <w:t>Available at</w:t>
      </w:r>
      <w:r w:rsidR="00E808A6" w:rsidRPr="00103679">
        <w:rPr>
          <w:sz w:val="18"/>
          <w:szCs w:val="18"/>
        </w:rPr>
        <w:t xml:space="preserve"> </w:t>
      </w:r>
      <w:hyperlink r:id="rId5" w:history="1">
        <w:r w:rsidR="00103679" w:rsidRPr="00103679">
          <w:rPr>
            <w:rStyle w:val="Hyperlink"/>
            <w:sz w:val="18"/>
            <w:szCs w:val="18"/>
          </w:rPr>
          <w:t>https://openletter.earth/the-stonehenge-debate-must-be-reframed-8a170f58?limit=0</w:t>
        </w:r>
      </w:hyperlink>
      <w:r w:rsidR="00103679" w:rsidRPr="00103679">
        <w:rPr>
          <w:sz w:val="18"/>
          <w:szCs w:val="18"/>
        </w:rPr>
        <w:t xml:space="preserve"> [Accessed 2 Jan 2025)</w:t>
      </w:r>
    </w:p>
  </w:footnote>
  <w:footnote w:id="49">
    <w:p w14:paraId="25782E00" w14:textId="4370C6CA" w:rsidR="00E808A6" w:rsidRDefault="00E808A6">
      <w:pPr>
        <w:pStyle w:val="FootnoteText"/>
      </w:pPr>
      <w:r>
        <w:rPr>
          <w:rStyle w:val="FootnoteReference"/>
        </w:rPr>
        <w:footnoteRef/>
      </w:r>
      <w:r>
        <w:t xml:space="preserve"> </w:t>
      </w:r>
      <w:r w:rsidR="00E13AA4" w:rsidRPr="008F4048">
        <w:t>Hutton</w:t>
      </w:r>
      <w:r w:rsidR="00E13AA4">
        <w:t>,</w:t>
      </w:r>
      <w:r w:rsidR="00E13AA4" w:rsidRPr="008F4048">
        <w:t xml:space="preserve"> ‘When Is an Ancient Site a Sacred Site (and Who Makes It One)?’</w:t>
      </w:r>
      <w:r w:rsidR="00E13AA4">
        <w:t>, p</w:t>
      </w:r>
      <w:r w:rsidR="00E13AA4" w:rsidRPr="008F4048">
        <w:t>.</w:t>
      </w:r>
      <w:r w:rsidR="00931CA2">
        <w:t xml:space="preserve"> 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03857"/>
    <w:multiLevelType w:val="hybridMultilevel"/>
    <w:tmpl w:val="5E0A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3320D"/>
    <w:multiLevelType w:val="hybridMultilevel"/>
    <w:tmpl w:val="BD30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665B2"/>
    <w:multiLevelType w:val="hybridMultilevel"/>
    <w:tmpl w:val="65725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77A93"/>
    <w:multiLevelType w:val="hybridMultilevel"/>
    <w:tmpl w:val="62CEDD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F47E41"/>
    <w:multiLevelType w:val="hybridMultilevel"/>
    <w:tmpl w:val="BBF419F8"/>
    <w:lvl w:ilvl="0" w:tplc="88021AE2">
      <w:numFmt w:val="bullet"/>
      <w:lvlText w:val="-"/>
      <w:lvlJc w:val="left"/>
      <w:pPr>
        <w:ind w:left="1080" w:hanging="360"/>
      </w:pPr>
      <w:rPr>
        <w:rFonts w:ascii="Times New Roman" w:eastAsia="Times New Roman" w:hAnsi="Times New Roman" w:cs="Times New Roman" w:hint="default"/>
        <w:color w:val="7030A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8213168"/>
    <w:multiLevelType w:val="hybridMultilevel"/>
    <w:tmpl w:val="4044C4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E4315"/>
    <w:multiLevelType w:val="hybridMultilevel"/>
    <w:tmpl w:val="2D3E1092"/>
    <w:lvl w:ilvl="0" w:tplc="851AB6C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244758"/>
    <w:multiLevelType w:val="hybridMultilevel"/>
    <w:tmpl w:val="67D273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D0D2EE9"/>
    <w:multiLevelType w:val="hybridMultilevel"/>
    <w:tmpl w:val="BC6AD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524F8A"/>
    <w:multiLevelType w:val="hybridMultilevel"/>
    <w:tmpl w:val="143E168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86279FF"/>
    <w:multiLevelType w:val="hybridMultilevel"/>
    <w:tmpl w:val="1F5C8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AB0EC3"/>
    <w:multiLevelType w:val="hybridMultilevel"/>
    <w:tmpl w:val="F0AC9F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D6F6CD3"/>
    <w:multiLevelType w:val="hybridMultilevel"/>
    <w:tmpl w:val="56543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8565876">
    <w:abstractNumId w:val="0"/>
  </w:num>
  <w:num w:numId="2" w16cid:durableId="938148473">
    <w:abstractNumId w:val="1"/>
  </w:num>
  <w:num w:numId="3" w16cid:durableId="1395356089">
    <w:abstractNumId w:val="2"/>
  </w:num>
  <w:num w:numId="4" w16cid:durableId="1754467097">
    <w:abstractNumId w:val="12"/>
  </w:num>
  <w:num w:numId="5" w16cid:durableId="162743385">
    <w:abstractNumId w:val="10"/>
  </w:num>
  <w:num w:numId="6" w16cid:durableId="1494876354">
    <w:abstractNumId w:val="8"/>
  </w:num>
  <w:num w:numId="7" w16cid:durableId="989747049">
    <w:abstractNumId w:val="5"/>
  </w:num>
  <w:num w:numId="8" w16cid:durableId="701638321">
    <w:abstractNumId w:val="3"/>
  </w:num>
  <w:num w:numId="9" w16cid:durableId="184488178">
    <w:abstractNumId w:val="9"/>
  </w:num>
  <w:num w:numId="10" w16cid:durableId="1624924909">
    <w:abstractNumId w:val="11"/>
  </w:num>
  <w:num w:numId="11" w16cid:durableId="742026045">
    <w:abstractNumId w:val="7"/>
  </w:num>
  <w:num w:numId="12" w16cid:durableId="1061291329">
    <w:abstractNumId w:val="6"/>
  </w:num>
  <w:num w:numId="13" w16cid:durableId="2968426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CD"/>
    <w:rsid w:val="00001922"/>
    <w:rsid w:val="0002521E"/>
    <w:rsid w:val="00054A5B"/>
    <w:rsid w:val="00054E2A"/>
    <w:rsid w:val="00057912"/>
    <w:rsid w:val="00076749"/>
    <w:rsid w:val="000802E1"/>
    <w:rsid w:val="00082279"/>
    <w:rsid w:val="000A0EAE"/>
    <w:rsid w:val="000A37F2"/>
    <w:rsid w:val="000A6E37"/>
    <w:rsid w:val="000B2188"/>
    <w:rsid w:val="000D32D0"/>
    <w:rsid w:val="000D4A80"/>
    <w:rsid w:val="000D62F1"/>
    <w:rsid w:val="000E0588"/>
    <w:rsid w:val="000E268E"/>
    <w:rsid w:val="000F1065"/>
    <w:rsid w:val="000F2034"/>
    <w:rsid w:val="00103679"/>
    <w:rsid w:val="00104C79"/>
    <w:rsid w:val="001064D9"/>
    <w:rsid w:val="00132306"/>
    <w:rsid w:val="0013465D"/>
    <w:rsid w:val="00140E1B"/>
    <w:rsid w:val="00152D11"/>
    <w:rsid w:val="00153A8A"/>
    <w:rsid w:val="0018677A"/>
    <w:rsid w:val="00195EA2"/>
    <w:rsid w:val="001A2155"/>
    <w:rsid w:val="001C1A69"/>
    <w:rsid w:val="001E7F8C"/>
    <w:rsid w:val="001F1A5E"/>
    <w:rsid w:val="002066DE"/>
    <w:rsid w:val="00221970"/>
    <w:rsid w:val="0022409C"/>
    <w:rsid w:val="00231975"/>
    <w:rsid w:val="002320D9"/>
    <w:rsid w:val="00253639"/>
    <w:rsid w:val="00267BF6"/>
    <w:rsid w:val="002A79BE"/>
    <w:rsid w:val="002B14BC"/>
    <w:rsid w:val="002C27A5"/>
    <w:rsid w:val="002D03E6"/>
    <w:rsid w:val="002D6D71"/>
    <w:rsid w:val="002E24B4"/>
    <w:rsid w:val="002F3C98"/>
    <w:rsid w:val="00306937"/>
    <w:rsid w:val="00313D7D"/>
    <w:rsid w:val="0033568E"/>
    <w:rsid w:val="003476C0"/>
    <w:rsid w:val="00352322"/>
    <w:rsid w:val="00384BC8"/>
    <w:rsid w:val="00390007"/>
    <w:rsid w:val="003A59BE"/>
    <w:rsid w:val="003D47C8"/>
    <w:rsid w:val="003D5D43"/>
    <w:rsid w:val="003D5EC5"/>
    <w:rsid w:val="003D6483"/>
    <w:rsid w:val="003E177F"/>
    <w:rsid w:val="003E361C"/>
    <w:rsid w:val="003E4BBB"/>
    <w:rsid w:val="00405604"/>
    <w:rsid w:val="00417BE1"/>
    <w:rsid w:val="00420DB1"/>
    <w:rsid w:val="004249E5"/>
    <w:rsid w:val="00442823"/>
    <w:rsid w:val="004429F4"/>
    <w:rsid w:val="004524B7"/>
    <w:rsid w:val="00474E16"/>
    <w:rsid w:val="00485D4F"/>
    <w:rsid w:val="004A034D"/>
    <w:rsid w:val="004A1D92"/>
    <w:rsid w:val="004A4575"/>
    <w:rsid w:val="004A64CA"/>
    <w:rsid w:val="004C3E8C"/>
    <w:rsid w:val="004E3A35"/>
    <w:rsid w:val="004F2FDB"/>
    <w:rsid w:val="005417F4"/>
    <w:rsid w:val="00545808"/>
    <w:rsid w:val="00546B45"/>
    <w:rsid w:val="00576899"/>
    <w:rsid w:val="00595F76"/>
    <w:rsid w:val="005C37B9"/>
    <w:rsid w:val="005E6499"/>
    <w:rsid w:val="00604CAA"/>
    <w:rsid w:val="0061721B"/>
    <w:rsid w:val="00627B92"/>
    <w:rsid w:val="00633487"/>
    <w:rsid w:val="006665CD"/>
    <w:rsid w:val="00671743"/>
    <w:rsid w:val="0067267B"/>
    <w:rsid w:val="00693126"/>
    <w:rsid w:val="0069707A"/>
    <w:rsid w:val="006A34D9"/>
    <w:rsid w:val="006C2F96"/>
    <w:rsid w:val="006D0978"/>
    <w:rsid w:val="006D2257"/>
    <w:rsid w:val="006E1B4D"/>
    <w:rsid w:val="006F7821"/>
    <w:rsid w:val="00751EC4"/>
    <w:rsid w:val="00783A1D"/>
    <w:rsid w:val="007917B3"/>
    <w:rsid w:val="00796C8E"/>
    <w:rsid w:val="007A4EDD"/>
    <w:rsid w:val="007C20B0"/>
    <w:rsid w:val="007F2EFA"/>
    <w:rsid w:val="007F4722"/>
    <w:rsid w:val="007F63E1"/>
    <w:rsid w:val="007F73CC"/>
    <w:rsid w:val="00821FFA"/>
    <w:rsid w:val="00824AEA"/>
    <w:rsid w:val="0086427C"/>
    <w:rsid w:val="00876706"/>
    <w:rsid w:val="008939E8"/>
    <w:rsid w:val="008B2123"/>
    <w:rsid w:val="008E6A21"/>
    <w:rsid w:val="008F4048"/>
    <w:rsid w:val="00927FE0"/>
    <w:rsid w:val="00931CA2"/>
    <w:rsid w:val="00933D07"/>
    <w:rsid w:val="0095311B"/>
    <w:rsid w:val="00976246"/>
    <w:rsid w:val="009A009C"/>
    <w:rsid w:val="009A12AC"/>
    <w:rsid w:val="009B347C"/>
    <w:rsid w:val="009C2983"/>
    <w:rsid w:val="009E395C"/>
    <w:rsid w:val="009F54D7"/>
    <w:rsid w:val="00A04D7E"/>
    <w:rsid w:val="00A125F7"/>
    <w:rsid w:val="00A31703"/>
    <w:rsid w:val="00A32AF5"/>
    <w:rsid w:val="00A55641"/>
    <w:rsid w:val="00A63D92"/>
    <w:rsid w:val="00A663F8"/>
    <w:rsid w:val="00A950A4"/>
    <w:rsid w:val="00AA1A68"/>
    <w:rsid w:val="00AB2335"/>
    <w:rsid w:val="00AB6369"/>
    <w:rsid w:val="00AB7A28"/>
    <w:rsid w:val="00AD017A"/>
    <w:rsid w:val="00B202FA"/>
    <w:rsid w:val="00B20A1E"/>
    <w:rsid w:val="00B722B8"/>
    <w:rsid w:val="00B90206"/>
    <w:rsid w:val="00BD2D64"/>
    <w:rsid w:val="00BE364C"/>
    <w:rsid w:val="00BE5EDD"/>
    <w:rsid w:val="00C10E97"/>
    <w:rsid w:val="00C14567"/>
    <w:rsid w:val="00C1501E"/>
    <w:rsid w:val="00C20D81"/>
    <w:rsid w:val="00C22C63"/>
    <w:rsid w:val="00C56BB9"/>
    <w:rsid w:val="00C65C45"/>
    <w:rsid w:val="00C722E3"/>
    <w:rsid w:val="00C73CD5"/>
    <w:rsid w:val="00C81DA3"/>
    <w:rsid w:val="00C84745"/>
    <w:rsid w:val="00C903C8"/>
    <w:rsid w:val="00C919CC"/>
    <w:rsid w:val="00CA313C"/>
    <w:rsid w:val="00CC6CFB"/>
    <w:rsid w:val="00D16309"/>
    <w:rsid w:val="00D20398"/>
    <w:rsid w:val="00D2135D"/>
    <w:rsid w:val="00D21E6C"/>
    <w:rsid w:val="00D3024B"/>
    <w:rsid w:val="00D35078"/>
    <w:rsid w:val="00D43C8E"/>
    <w:rsid w:val="00D752AF"/>
    <w:rsid w:val="00D835FF"/>
    <w:rsid w:val="00D87087"/>
    <w:rsid w:val="00D94CC7"/>
    <w:rsid w:val="00DB2166"/>
    <w:rsid w:val="00DE1336"/>
    <w:rsid w:val="00DF5588"/>
    <w:rsid w:val="00DF58CD"/>
    <w:rsid w:val="00DF73F9"/>
    <w:rsid w:val="00E03D80"/>
    <w:rsid w:val="00E13AA4"/>
    <w:rsid w:val="00E3084B"/>
    <w:rsid w:val="00E37F1C"/>
    <w:rsid w:val="00E613D2"/>
    <w:rsid w:val="00E6628F"/>
    <w:rsid w:val="00E74393"/>
    <w:rsid w:val="00E808A6"/>
    <w:rsid w:val="00E82095"/>
    <w:rsid w:val="00E83023"/>
    <w:rsid w:val="00E96B93"/>
    <w:rsid w:val="00ED4062"/>
    <w:rsid w:val="00F45740"/>
    <w:rsid w:val="00F46D3F"/>
    <w:rsid w:val="00F617DE"/>
    <w:rsid w:val="00F61FFD"/>
    <w:rsid w:val="00F673B6"/>
    <w:rsid w:val="00F77067"/>
    <w:rsid w:val="00F857F2"/>
    <w:rsid w:val="00F915B9"/>
    <w:rsid w:val="00FD2BFC"/>
    <w:rsid w:val="00FD7A26"/>
    <w:rsid w:val="00FE61CE"/>
    <w:rsid w:val="00FF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A1C01"/>
  <w15:chartTrackingRefBased/>
  <w15:docId w15:val="{A871AEBE-01D7-40DE-98EF-E4FACE47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8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F58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8C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DF58CD"/>
    <w:rPr>
      <w:b/>
      <w:bCs/>
    </w:rPr>
  </w:style>
  <w:style w:type="paragraph" w:styleId="ListParagraph">
    <w:name w:val="List Paragraph"/>
    <w:basedOn w:val="Normal"/>
    <w:uiPriority w:val="34"/>
    <w:qFormat/>
    <w:rsid w:val="00DF58CD"/>
    <w:pPr>
      <w:ind w:left="720"/>
      <w:contextualSpacing/>
    </w:pPr>
  </w:style>
  <w:style w:type="paragraph" w:styleId="FootnoteText">
    <w:name w:val="footnote text"/>
    <w:basedOn w:val="Normal"/>
    <w:link w:val="FootnoteTextChar"/>
    <w:uiPriority w:val="99"/>
    <w:unhideWhenUsed/>
    <w:rsid w:val="00221970"/>
    <w:rPr>
      <w:sz w:val="20"/>
      <w:szCs w:val="20"/>
    </w:rPr>
  </w:style>
  <w:style w:type="character" w:customStyle="1" w:styleId="FootnoteTextChar">
    <w:name w:val="Footnote Text Char"/>
    <w:basedOn w:val="DefaultParagraphFont"/>
    <w:link w:val="FootnoteText"/>
    <w:uiPriority w:val="99"/>
    <w:rsid w:val="0022197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21970"/>
    <w:rPr>
      <w:vertAlign w:val="superscript"/>
    </w:rPr>
  </w:style>
  <w:style w:type="paragraph" w:styleId="NormalWeb">
    <w:name w:val="Normal (Web)"/>
    <w:basedOn w:val="Normal"/>
    <w:unhideWhenUsed/>
    <w:rsid w:val="0013465D"/>
    <w:pPr>
      <w:spacing w:before="100" w:beforeAutospacing="1" w:after="100" w:afterAutospacing="1"/>
    </w:pPr>
    <w:rPr>
      <w:lang w:eastAsia="en-GB"/>
    </w:rPr>
  </w:style>
  <w:style w:type="character" w:styleId="Hyperlink">
    <w:name w:val="Hyperlink"/>
    <w:basedOn w:val="DefaultParagraphFont"/>
    <w:uiPriority w:val="99"/>
    <w:unhideWhenUsed/>
    <w:rsid w:val="008F4048"/>
    <w:rPr>
      <w:color w:val="0563C1" w:themeColor="hyperlink"/>
      <w:u w:val="single"/>
    </w:rPr>
  </w:style>
  <w:style w:type="character" w:styleId="UnresolvedMention">
    <w:name w:val="Unresolved Mention"/>
    <w:basedOn w:val="DefaultParagraphFont"/>
    <w:uiPriority w:val="99"/>
    <w:semiHidden/>
    <w:unhideWhenUsed/>
    <w:rsid w:val="008F4048"/>
    <w:rPr>
      <w:color w:val="605E5C"/>
      <w:shd w:val="clear" w:color="auto" w:fill="E1DFDD"/>
    </w:rPr>
  </w:style>
  <w:style w:type="paragraph" w:styleId="Caption">
    <w:name w:val="caption"/>
    <w:basedOn w:val="Normal"/>
    <w:next w:val="Normal"/>
    <w:uiPriority w:val="35"/>
    <w:unhideWhenUsed/>
    <w:qFormat/>
    <w:rsid w:val="00E6628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4431">
      <w:bodyDiv w:val="1"/>
      <w:marLeft w:val="0"/>
      <w:marRight w:val="0"/>
      <w:marTop w:val="0"/>
      <w:marBottom w:val="0"/>
      <w:divBdr>
        <w:top w:val="none" w:sz="0" w:space="0" w:color="auto"/>
        <w:left w:val="none" w:sz="0" w:space="0" w:color="auto"/>
        <w:bottom w:val="none" w:sz="0" w:space="0" w:color="auto"/>
        <w:right w:val="none" w:sz="0" w:space="0" w:color="auto"/>
      </w:divBdr>
      <w:divsChild>
        <w:div w:id="567960203">
          <w:marLeft w:val="-720"/>
          <w:marRight w:val="0"/>
          <w:marTop w:val="0"/>
          <w:marBottom w:val="0"/>
          <w:divBdr>
            <w:top w:val="none" w:sz="0" w:space="0" w:color="auto"/>
            <w:left w:val="none" w:sz="0" w:space="0" w:color="auto"/>
            <w:bottom w:val="none" w:sz="0" w:space="0" w:color="auto"/>
            <w:right w:val="none" w:sz="0" w:space="0" w:color="auto"/>
          </w:divBdr>
        </w:div>
      </w:divsChild>
    </w:div>
    <w:div w:id="58555495">
      <w:bodyDiv w:val="1"/>
      <w:marLeft w:val="0"/>
      <w:marRight w:val="0"/>
      <w:marTop w:val="0"/>
      <w:marBottom w:val="0"/>
      <w:divBdr>
        <w:top w:val="none" w:sz="0" w:space="0" w:color="auto"/>
        <w:left w:val="none" w:sz="0" w:space="0" w:color="auto"/>
        <w:bottom w:val="none" w:sz="0" w:space="0" w:color="auto"/>
        <w:right w:val="none" w:sz="0" w:space="0" w:color="auto"/>
      </w:divBdr>
    </w:div>
    <w:div w:id="113908647">
      <w:bodyDiv w:val="1"/>
      <w:marLeft w:val="0"/>
      <w:marRight w:val="0"/>
      <w:marTop w:val="0"/>
      <w:marBottom w:val="0"/>
      <w:divBdr>
        <w:top w:val="none" w:sz="0" w:space="0" w:color="auto"/>
        <w:left w:val="none" w:sz="0" w:space="0" w:color="auto"/>
        <w:bottom w:val="none" w:sz="0" w:space="0" w:color="auto"/>
        <w:right w:val="none" w:sz="0" w:space="0" w:color="auto"/>
      </w:divBdr>
    </w:div>
    <w:div w:id="152723895">
      <w:bodyDiv w:val="1"/>
      <w:marLeft w:val="0"/>
      <w:marRight w:val="0"/>
      <w:marTop w:val="0"/>
      <w:marBottom w:val="0"/>
      <w:divBdr>
        <w:top w:val="none" w:sz="0" w:space="0" w:color="auto"/>
        <w:left w:val="none" w:sz="0" w:space="0" w:color="auto"/>
        <w:bottom w:val="none" w:sz="0" w:space="0" w:color="auto"/>
        <w:right w:val="none" w:sz="0" w:space="0" w:color="auto"/>
      </w:divBdr>
      <w:divsChild>
        <w:div w:id="656305947">
          <w:marLeft w:val="-720"/>
          <w:marRight w:val="0"/>
          <w:marTop w:val="0"/>
          <w:marBottom w:val="0"/>
          <w:divBdr>
            <w:top w:val="none" w:sz="0" w:space="0" w:color="auto"/>
            <w:left w:val="none" w:sz="0" w:space="0" w:color="auto"/>
            <w:bottom w:val="none" w:sz="0" w:space="0" w:color="auto"/>
            <w:right w:val="none" w:sz="0" w:space="0" w:color="auto"/>
          </w:divBdr>
        </w:div>
      </w:divsChild>
    </w:div>
    <w:div w:id="171343323">
      <w:bodyDiv w:val="1"/>
      <w:marLeft w:val="0"/>
      <w:marRight w:val="0"/>
      <w:marTop w:val="0"/>
      <w:marBottom w:val="0"/>
      <w:divBdr>
        <w:top w:val="none" w:sz="0" w:space="0" w:color="auto"/>
        <w:left w:val="none" w:sz="0" w:space="0" w:color="auto"/>
        <w:bottom w:val="none" w:sz="0" w:space="0" w:color="auto"/>
        <w:right w:val="none" w:sz="0" w:space="0" w:color="auto"/>
      </w:divBdr>
      <w:divsChild>
        <w:div w:id="72826151">
          <w:marLeft w:val="0"/>
          <w:marRight w:val="0"/>
          <w:marTop w:val="0"/>
          <w:marBottom w:val="0"/>
          <w:divBdr>
            <w:top w:val="none" w:sz="0" w:space="0" w:color="auto"/>
            <w:left w:val="none" w:sz="0" w:space="0" w:color="auto"/>
            <w:bottom w:val="none" w:sz="0" w:space="0" w:color="auto"/>
            <w:right w:val="none" w:sz="0" w:space="0" w:color="auto"/>
          </w:divBdr>
        </w:div>
      </w:divsChild>
    </w:div>
    <w:div w:id="180516727">
      <w:bodyDiv w:val="1"/>
      <w:marLeft w:val="0"/>
      <w:marRight w:val="0"/>
      <w:marTop w:val="0"/>
      <w:marBottom w:val="0"/>
      <w:divBdr>
        <w:top w:val="none" w:sz="0" w:space="0" w:color="auto"/>
        <w:left w:val="none" w:sz="0" w:space="0" w:color="auto"/>
        <w:bottom w:val="none" w:sz="0" w:space="0" w:color="auto"/>
        <w:right w:val="none" w:sz="0" w:space="0" w:color="auto"/>
      </w:divBdr>
      <w:divsChild>
        <w:div w:id="2011255267">
          <w:marLeft w:val="-720"/>
          <w:marRight w:val="0"/>
          <w:marTop w:val="0"/>
          <w:marBottom w:val="0"/>
          <w:divBdr>
            <w:top w:val="none" w:sz="0" w:space="0" w:color="auto"/>
            <w:left w:val="none" w:sz="0" w:space="0" w:color="auto"/>
            <w:bottom w:val="none" w:sz="0" w:space="0" w:color="auto"/>
            <w:right w:val="none" w:sz="0" w:space="0" w:color="auto"/>
          </w:divBdr>
        </w:div>
      </w:divsChild>
    </w:div>
    <w:div w:id="306935686">
      <w:bodyDiv w:val="1"/>
      <w:marLeft w:val="0"/>
      <w:marRight w:val="0"/>
      <w:marTop w:val="0"/>
      <w:marBottom w:val="0"/>
      <w:divBdr>
        <w:top w:val="none" w:sz="0" w:space="0" w:color="auto"/>
        <w:left w:val="none" w:sz="0" w:space="0" w:color="auto"/>
        <w:bottom w:val="none" w:sz="0" w:space="0" w:color="auto"/>
        <w:right w:val="none" w:sz="0" w:space="0" w:color="auto"/>
      </w:divBdr>
      <w:divsChild>
        <w:div w:id="1061252401">
          <w:marLeft w:val="0"/>
          <w:marRight w:val="0"/>
          <w:marTop w:val="0"/>
          <w:marBottom w:val="0"/>
          <w:divBdr>
            <w:top w:val="none" w:sz="0" w:space="0" w:color="auto"/>
            <w:left w:val="none" w:sz="0" w:space="0" w:color="auto"/>
            <w:bottom w:val="none" w:sz="0" w:space="0" w:color="auto"/>
            <w:right w:val="none" w:sz="0" w:space="0" w:color="auto"/>
          </w:divBdr>
        </w:div>
      </w:divsChild>
    </w:div>
    <w:div w:id="317926258">
      <w:bodyDiv w:val="1"/>
      <w:marLeft w:val="0"/>
      <w:marRight w:val="0"/>
      <w:marTop w:val="0"/>
      <w:marBottom w:val="0"/>
      <w:divBdr>
        <w:top w:val="none" w:sz="0" w:space="0" w:color="auto"/>
        <w:left w:val="none" w:sz="0" w:space="0" w:color="auto"/>
        <w:bottom w:val="none" w:sz="0" w:space="0" w:color="auto"/>
        <w:right w:val="none" w:sz="0" w:space="0" w:color="auto"/>
      </w:divBdr>
      <w:divsChild>
        <w:div w:id="256181999">
          <w:marLeft w:val="-720"/>
          <w:marRight w:val="0"/>
          <w:marTop w:val="0"/>
          <w:marBottom w:val="0"/>
          <w:divBdr>
            <w:top w:val="none" w:sz="0" w:space="0" w:color="auto"/>
            <w:left w:val="none" w:sz="0" w:space="0" w:color="auto"/>
            <w:bottom w:val="none" w:sz="0" w:space="0" w:color="auto"/>
            <w:right w:val="none" w:sz="0" w:space="0" w:color="auto"/>
          </w:divBdr>
        </w:div>
      </w:divsChild>
    </w:div>
    <w:div w:id="365787941">
      <w:bodyDiv w:val="1"/>
      <w:marLeft w:val="0"/>
      <w:marRight w:val="0"/>
      <w:marTop w:val="0"/>
      <w:marBottom w:val="0"/>
      <w:divBdr>
        <w:top w:val="none" w:sz="0" w:space="0" w:color="auto"/>
        <w:left w:val="none" w:sz="0" w:space="0" w:color="auto"/>
        <w:bottom w:val="none" w:sz="0" w:space="0" w:color="auto"/>
        <w:right w:val="none" w:sz="0" w:space="0" w:color="auto"/>
      </w:divBdr>
      <w:divsChild>
        <w:div w:id="946500083">
          <w:marLeft w:val="-720"/>
          <w:marRight w:val="0"/>
          <w:marTop w:val="0"/>
          <w:marBottom w:val="0"/>
          <w:divBdr>
            <w:top w:val="none" w:sz="0" w:space="0" w:color="auto"/>
            <w:left w:val="none" w:sz="0" w:space="0" w:color="auto"/>
            <w:bottom w:val="none" w:sz="0" w:space="0" w:color="auto"/>
            <w:right w:val="none" w:sz="0" w:space="0" w:color="auto"/>
          </w:divBdr>
        </w:div>
      </w:divsChild>
    </w:div>
    <w:div w:id="410977767">
      <w:bodyDiv w:val="1"/>
      <w:marLeft w:val="0"/>
      <w:marRight w:val="0"/>
      <w:marTop w:val="0"/>
      <w:marBottom w:val="0"/>
      <w:divBdr>
        <w:top w:val="none" w:sz="0" w:space="0" w:color="auto"/>
        <w:left w:val="none" w:sz="0" w:space="0" w:color="auto"/>
        <w:bottom w:val="none" w:sz="0" w:space="0" w:color="auto"/>
        <w:right w:val="none" w:sz="0" w:space="0" w:color="auto"/>
      </w:divBdr>
      <w:divsChild>
        <w:div w:id="1327395728">
          <w:marLeft w:val="0"/>
          <w:marRight w:val="0"/>
          <w:marTop w:val="0"/>
          <w:marBottom w:val="0"/>
          <w:divBdr>
            <w:top w:val="none" w:sz="0" w:space="0" w:color="auto"/>
            <w:left w:val="none" w:sz="0" w:space="0" w:color="auto"/>
            <w:bottom w:val="none" w:sz="0" w:space="0" w:color="auto"/>
            <w:right w:val="none" w:sz="0" w:space="0" w:color="auto"/>
          </w:divBdr>
          <w:divsChild>
            <w:div w:id="5478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60977">
      <w:bodyDiv w:val="1"/>
      <w:marLeft w:val="0"/>
      <w:marRight w:val="0"/>
      <w:marTop w:val="0"/>
      <w:marBottom w:val="0"/>
      <w:divBdr>
        <w:top w:val="none" w:sz="0" w:space="0" w:color="auto"/>
        <w:left w:val="none" w:sz="0" w:space="0" w:color="auto"/>
        <w:bottom w:val="none" w:sz="0" w:space="0" w:color="auto"/>
        <w:right w:val="none" w:sz="0" w:space="0" w:color="auto"/>
      </w:divBdr>
      <w:divsChild>
        <w:div w:id="1909463579">
          <w:marLeft w:val="0"/>
          <w:marRight w:val="0"/>
          <w:marTop w:val="0"/>
          <w:marBottom w:val="0"/>
          <w:divBdr>
            <w:top w:val="none" w:sz="0" w:space="0" w:color="auto"/>
            <w:left w:val="none" w:sz="0" w:space="0" w:color="auto"/>
            <w:bottom w:val="none" w:sz="0" w:space="0" w:color="auto"/>
            <w:right w:val="none" w:sz="0" w:space="0" w:color="auto"/>
          </w:divBdr>
          <w:divsChild>
            <w:div w:id="15637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464643">
      <w:bodyDiv w:val="1"/>
      <w:marLeft w:val="0"/>
      <w:marRight w:val="0"/>
      <w:marTop w:val="0"/>
      <w:marBottom w:val="0"/>
      <w:divBdr>
        <w:top w:val="none" w:sz="0" w:space="0" w:color="auto"/>
        <w:left w:val="none" w:sz="0" w:space="0" w:color="auto"/>
        <w:bottom w:val="none" w:sz="0" w:space="0" w:color="auto"/>
        <w:right w:val="none" w:sz="0" w:space="0" w:color="auto"/>
      </w:divBdr>
      <w:divsChild>
        <w:div w:id="1041782958">
          <w:marLeft w:val="0"/>
          <w:marRight w:val="0"/>
          <w:marTop w:val="0"/>
          <w:marBottom w:val="0"/>
          <w:divBdr>
            <w:top w:val="none" w:sz="0" w:space="0" w:color="auto"/>
            <w:left w:val="none" w:sz="0" w:space="0" w:color="auto"/>
            <w:bottom w:val="none" w:sz="0" w:space="0" w:color="auto"/>
            <w:right w:val="none" w:sz="0" w:space="0" w:color="auto"/>
          </w:divBdr>
          <w:divsChild>
            <w:div w:id="13436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17401">
      <w:bodyDiv w:val="1"/>
      <w:marLeft w:val="0"/>
      <w:marRight w:val="0"/>
      <w:marTop w:val="0"/>
      <w:marBottom w:val="0"/>
      <w:divBdr>
        <w:top w:val="none" w:sz="0" w:space="0" w:color="auto"/>
        <w:left w:val="none" w:sz="0" w:space="0" w:color="auto"/>
        <w:bottom w:val="none" w:sz="0" w:space="0" w:color="auto"/>
        <w:right w:val="none" w:sz="0" w:space="0" w:color="auto"/>
      </w:divBdr>
      <w:divsChild>
        <w:div w:id="1077170763">
          <w:marLeft w:val="0"/>
          <w:marRight w:val="0"/>
          <w:marTop w:val="0"/>
          <w:marBottom w:val="0"/>
          <w:divBdr>
            <w:top w:val="none" w:sz="0" w:space="0" w:color="auto"/>
            <w:left w:val="none" w:sz="0" w:space="0" w:color="auto"/>
            <w:bottom w:val="none" w:sz="0" w:space="0" w:color="auto"/>
            <w:right w:val="none" w:sz="0" w:space="0" w:color="auto"/>
          </w:divBdr>
          <w:divsChild>
            <w:div w:id="18121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77239">
      <w:bodyDiv w:val="1"/>
      <w:marLeft w:val="0"/>
      <w:marRight w:val="0"/>
      <w:marTop w:val="0"/>
      <w:marBottom w:val="0"/>
      <w:divBdr>
        <w:top w:val="none" w:sz="0" w:space="0" w:color="auto"/>
        <w:left w:val="none" w:sz="0" w:space="0" w:color="auto"/>
        <w:bottom w:val="none" w:sz="0" w:space="0" w:color="auto"/>
        <w:right w:val="none" w:sz="0" w:space="0" w:color="auto"/>
      </w:divBdr>
      <w:divsChild>
        <w:div w:id="214704818">
          <w:marLeft w:val="-720"/>
          <w:marRight w:val="0"/>
          <w:marTop w:val="0"/>
          <w:marBottom w:val="0"/>
          <w:divBdr>
            <w:top w:val="none" w:sz="0" w:space="0" w:color="auto"/>
            <w:left w:val="none" w:sz="0" w:space="0" w:color="auto"/>
            <w:bottom w:val="none" w:sz="0" w:space="0" w:color="auto"/>
            <w:right w:val="none" w:sz="0" w:space="0" w:color="auto"/>
          </w:divBdr>
        </w:div>
      </w:divsChild>
    </w:div>
    <w:div w:id="748648950">
      <w:bodyDiv w:val="1"/>
      <w:marLeft w:val="0"/>
      <w:marRight w:val="0"/>
      <w:marTop w:val="0"/>
      <w:marBottom w:val="0"/>
      <w:divBdr>
        <w:top w:val="none" w:sz="0" w:space="0" w:color="auto"/>
        <w:left w:val="none" w:sz="0" w:space="0" w:color="auto"/>
        <w:bottom w:val="none" w:sz="0" w:space="0" w:color="auto"/>
        <w:right w:val="none" w:sz="0" w:space="0" w:color="auto"/>
      </w:divBdr>
    </w:div>
    <w:div w:id="913054368">
      <w:bodyDiv w:val="1"/>
      <w:marLeft w:val="0"/>
      <w:marRight w:val="0"/>
      <w:marTop w:val="0"/>
      <w:marBottom w:val="0"/>
      <w:divBdr>
        <w:top w:val="none" w:sz="0" w:space="0" w:color="auto"/>
        <w:left w:val="none" w:sz="0" w:space="0" w:color="auto"/>
        <w:bottom w:val="none" w:sz="0" w:space="0" w:color="auto"/>
        <w:right w:val="none" w:sz="0" w:space="0" w:color="auto"/>
      </w:divBdr>
      <w:divsChild>
        <w:div w:id="1456753040">
          <w:marLeft w:val="0"/>
          <w:marRight w:val="0"/>
          <w:marTop w:val="0"/>
          <w:marBottom w:val="0"/>
          <w:divBdr>
            <w:top w:val="none" w:sz="0" w:space="0" w:color="auto"/>
            <w:left w:val="none" w:sz="0" w:space="0" w:color="auto"/>
            <w:bottom w:val="none" w:sz="0" w:space="0" w:color="auto"/>
            <w:right w:val="none" w:sz="0" w:space="0" w:color="auto"/>
          </w:divBdr>
          <w:divsChild>
            <w:div w:id="156198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4527">
      <w:bodyDiv w:val="1"/>
      <w:marLeft w:val="0"/>
      <w:marRight w:val="0"/>
      <w:marTop w:val="0"/>
      <w:marBottom w:val="0"/>
      <w:divBdr>
        <w:top w:val="none" w:sz="0" w:space="0" w:color="auto"/>
        <w:left w:val="none" w:sz="0" w:space="0" w:color="auto"/>
        <w:bottom w:val="none" w:sz="0" w:space="0" w:color="auto"/>
        <w:right w:val="none" w:sz="0" w:space="0" w:color="auto"/>
      </w:divBdr>
    </w:div>
    <w:div w:id="950818309">
      <w:bodyDiv w:val="1"/>
      <w:marLeft w:val="0"/>
      <w:marRight w:val="0"/>
      <w:marTop w:val="0"/>
      <w:marBottom w:val="0"/>
      <w:divBdr>
        <w:top w:val="none" w:sz="0" w:space="0" w:color="auto"/>
        <w:left w:val="none" w:sz="0" w:space="0" w:color="auto"/>
        <w:bottom w:val="none" w:sz="0" w:space="0" w:color="auto"/>
        <w:right w:val="none" w:sz="0" w:space="0" w:color="auto"/>
      </w:divBdr>
      <w:divsChild>
        <w:div w:id="1463035024">
          <w:marLeft w:val="0"/>
          <w:marRight w:val="0"/>
          <w:marTop w:val="0"/>
          <w:marBottom w:val="0"/>
          <w:divBdr>
            <w:top w:val="none" w:sz="0" w:space="0" w:color="auto"/>
            <w:left w:val="none" w:sz="0" w:space="0" w:color="auto"/>
            <w:bottom w:val="none" w:sz="0" w:space="0" w:color="auto"/>
            <w:right w:val="none" w:sz="0" w:space="0" w:color="auto"/>
          </w:divBdr>
          <w:divsChild>
            <w:div w:id="3862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20187">
      <w:bodyDiv w:val="1"/>
      <w:marLeft w:val="0"/>
      <w:marRight w:val="0"/>
      <w:marTop w:val="0"/>
      <w:marBottom w:val="0"/>
      <w:divBdr>
        <w:top w:val="none" w:sz="0" w:space="0" w:color="auto"/>
        <w:left w:val="none" w:sz="0" w:space="0" w:color="auto"/>
        <w:bottom w:val="none" w:sz="0" w:space="0" w:color="auto"/>
        <w:right w:val="none" w:sz="0" w:space="0" w:color="auto"/>
      </w:divBdr>
    </w:div>
    <w:div w:id="1221136115">
      <w:bodyDiv w:val="1"/>
      <w:marLeft w:val="0"/>
      <w:marRight w:val="0"/>
      <w:marTop w:val="0"/>
      <w:marBottom w:val="0"/>
      <w:divBdr>
        <w:top w:val="none" w:sz="0" w:space="0" w:color="auto"/>
        <w:left w:val="none" w:sz="0" w:space="0" w:color="auto"/>
        <w:bottom w:val="none" w:sz="0" w:space="0" w:color="auto"/>
        <w:right w:val="none" w:sz="0" w:space="0" w:color="auto"/>
      </w:divBdr>
      <w:divsChild>
        <w:div w:id="1543244365">
          <w:marLeft w:val="0"/>
          <w:marRight w:val="0"/>
          <w:marTop w:val="0"/>
          <w:marBottom w:val="0"/>
          <w:divBdr>
            <w:top w:val="none" w:sz="0" w:space="0" w:color="auto"/>
            <w:left w:val="none" w:sz="0" w:space="0" w:color="auto"/>
            <w:bottom w:val="none" w:sz="0" w:space="0" w:color="auto"/>
            <w:right w:val="none" w:sz="0" w:space="0" w:color="auto"/>
          </w:divBdr>
          <w:divsChild>
            <w:div w:id="367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47988">
      <w:bodyDiv w:val="1"/>
      <w:marLeft w:val="0"/>
      <w:marRight w:val="0"/>
      <w:marTop w:val="0"/>
      <w:marBottom w:val="0"/>
      <w:divBdr>
        <w:top w:val="none" w:sz="0" w:space="0" w:color="auto"/>
        <w:left w:val="none" w:sz="0" w:space="0" w:color="auto"/>
        <w:bottom w:val="none" w:sz="0" w:space="0" w:color="auto"/>
        <w:right w:val="none" w:sz="0" w:space="0" w:color="auto"/>
      </w:divBdr>
      <w:divsChild>
        <w:div w:id="928806932">
          <w:marLeft w:val="-720"/>
          <w:marRight w:val="0"/>
          <w:marTop w:val="0"/>
          <w:marBottom w:val="0"/>
          <w:divBdr>
            <w:top w:val="none" w:sz="0" w:space="0" w:color="auto"/>
            <w:left w:val="none" w:sz="0" w:space="0" w:color="auto"/>
            <w:bottom w:val="none" w:sz="0" w:space="0" w:color="auto"/>
            <w:right w:val="none" w:sz="0" w:space="0" w:color="auto"/>
          </w:divBdr>
        </w:div>
      </w:divsChild>
    </w:div>
    <w:div w:id="1505822416">
      <w:bodyDiv w:val="1"/>
      <w:marLeft w:val="0"/>
      <w:marRight w:val="0"/>
      <w:marTop w:val="0"/>
      <w:marBottom w:val="0"/>
      <w:divBdr>
        <w:top w:val="none" w:sz="0" w:space="0" w:color="auto"/>
        <w:left w:val="none" w:sz="0" w:space="0" w:color="auto"/>
        <w:bottom w:val="none" w:sz="0" w:space="0" w:color="auto"/>
        <w:right w:val="none" w:sz="0" w:space="0" w:color="auto"/>
      </w:divBdr>
    </w:div>
    <w:div w:id="1591163605">
      <w:bodyDiv w:val="1"/>
      <w:marLeft w:val="0"/>
      <w:marRight w:val="0"/>
      <w:marTop w:val="0"/>
      <w:marBottom w:val="0"/>
      <w:divBdr>
        <w:top w:val="none" w:sz="0" w:space="0" w:color="auto"/>
        <w:left w:val="none" w:sz="0" w:space="0" w:color="auto"/>
        <w:bottom w:val="none" w:sz="0" w:space="0" w:color="auto"/>
        <w:right w:val="none" w:sz="0" w:space="0" w:color="auto"/>
      </w:divBdr>
      <w:divsChild>
        <w:div w:id="1703629058">
          <w:marLeft w:val="-720"/>
          <w:marRight w:val="0"/>
          <w:marTop w:val="0"/>
          <w:marBottom w:val="0"/>
          <w:divBdr>
            <w:top w:val="none" w:sz="0" w:space="0" w:color="auto"/>
            <w:left w:val="none" w:sz="0" w:space="0" w:color="auto"/>
            <w:bottom w:val="none" w:sz="0" w:space="0" w:color="auto"/>
            <w:right w:val="none" w:sz="0" w:space="0" w:color="auto"/>
          </w:divBdr>
        </w:div>
      </w:divsChild>
    </w:div>
    <w:div w:id="1877816155">
      <w:bodyDiv w:val="1"/>
      <w:marLeft w:val="0"/>
      <w:marRight w:val="0"/>
      <w:marTop w:val="0"/>
      <w:marBottom w:val="0"/>
      <w:divBdr>
        <w:top w:val="none" w:sz="0" w:space="0" w:color="auto"/>
        <w:left w:val="none" w:sz="0" w:space="0" w:color="auto"/>
        <w:bottom w:val="none" w:sz="0" w:space="0" w:color="auto"/>
        <w:right w:val="none" w:sz="0" w:space="0" w:color="auto"/>
      </w:divBdr>
    </w:div>
    <w:div w:id="2048026526">
      <w:bodyDiv w:val="1"/>
      <w:marLeft w:val="0"/>
      <w:marRight w:val="0"/>
      <w:marTop w:val="0"/>
      <w:marBottom w:val="0"/>
      <w:divBdr>
        <w:top w:val="none" w:sz="0" w:space="0" w:color="auto"/>
        <w:left w:val="none" w:sz="0" w:space="0" w:color="auto"/>
        <w:bottom w:val="none" w:sz="0" w:space="0" w:color="auto"/>
        <w:right w:val="none" w:sz="0" w:space="0" w:color="auto"/>
      </w:divBdr>
    </w:div>
    <w:div w:id="2057313738">
      <w:bodyDiv w:val="1"/>
      <w:marLeft w:val="0"/>
      <w:marRight w:val="0"/>
      <w:marTop w:val="0"/>
      <w:marBottom w:val="0"/>
      <w:divBdr>
        <w:top w:val="none" w:sz="0" w:space="0" w:color="auto"/>
        <w:left w:val="none" w:sz="0" w:space="0" w:color="auto"/>
        <w:bottom w:val="none" w:sz="0" w:space="0" w:color="auto"/>
        <w:right w:val="none" w:sz="0" w:space="0" w:color="auto"/>
      </w:divBdr>
      <w:divsChild>
        <w:div w:id="941304544">
          <w:marLeft w:val="0"/>
          <w:marRight w:val="0"/>
          <w:marTop w:val="0"/>
          <w:marBottom w:val="0"/>
          <w:divBdr>
            <w:top w:val="none" w:sz="0" w:space="0" w:color="auto"/>
            <w:left w:val="none" w:sz="0" w:space="0" w:color="auto"/>
            <w:bottom w:val="none" w:sz="0" w:space="0" w:color="auto"/>
            <w:right w:val="none" w:sz="0" w:space="0" w:color="auto"/>
          </w:divBdr>
          <w:divsChild>
            <w:div w:id="147255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nglish-heritage.org.uk/about-us/search-news/pr-stonehenge-of-the-north-reunit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penletter.earth/the-stonehenge-debate-must-be-reframed-8a170f58?limit=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tonehengealliance.org.uk/cancellation-of-stonehenge-road-welcom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bbc.co.uk/news/uk-england-york-north-yorkshire-68685372"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nglish-heritage.org.uk/visit/places/thornborough-henges/histor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nglish-heritage.org.uk/visit/places/thornborough-henges/history/" TargetMode="External"/><Relationship Id="rId2" Type="http://schemas.openxmlformats.org/officeDocument/2006/relationships/hyperlink" Target="https://www.english-heritage.org.uk/about-us/search-news/pr-stonehenge-of-the-north-reunited" TargetMode="External"/><Relationship Id="rId1" Type="http://schemas.openxmlformats.org/officeDocument/2006/relationships/hyperlink" Target="https://www.bbc.co.uk/news/uk-england-york-north-yorkshire-68685372" TargetMode="External"/><Relationship Id="rId5" Type="http://schemas.openxmlformats.org/officeDocument/2006/relationships/hyperlink" Target="https://openletter.earth/the-stonehenge-debate-must-be-reframed-8a170f58?limit=0" TargetMode="External"/><Relationship Id="rId4" Type="http://schemas.openxmlformats.org/officeDocument/2006/relationships/hyperlink" Target="http://www.stonehengealliance.org.uk/cancellation-of-stonehenge-road-welcom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33299</TotalTime>
  <Pages>15</Pages>
  <Words>5511</Words>
  <Characters>31415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91</cp:revision>
  <dcterms:created xsi:type="dcterms:W3CDTF">2024-12-03T09:55:00Z</dcterms:created>
  <dcterms:modified xsi:type="dcterms:W3CDTF">2025-01-12T19:55:00Z</dcterms:modified>
</cp:coreProperties>
</file>