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F322E" w14:textId="77777777" w:rsidR="00A12C77" w:rsidRDefault="00A12C77" w:rsidP="00A12C77"/>
    <w:p w14:paraId="37F99928" w14:textId="77777777" w:rsidR="00A12C77" w:rsidRDefault="00A12C77" w:rsidP="00A12C77"/>
    <w:p w14:paraId="1DA99EE9" w14:textId="77777777" w:rsidR="00A12C77" w:rsidRDefault="00A12C77" w:rsidP="00A12C77"/>
    <w:p w14:paraId="125A91BB" w14:textId="77777777" w:rsidR="00A12C77" w:rsidRPr="00D75658" w:rsidRDefault="00A12C77" w:rsidP="00A12C77">
      <w:pPr>
        <w:rPr>
          <w:sz w:val="36"/>
          <w:szCs w:val="36"/>
        </w:rPr>
      </w:pPr>
      <w:r w:rsidRPr="00D75658">
        <w:rPr>
          <w:sz w:val="36"/>
          <w:szCs w:val="36"/>
        </w:rPr>
        <w:fldChar w:fldCharType="begin"/>
      </w:r>
      <w:r w:rsidRPr="00D75658">
        <w:rPr>
          <w:sz w:val="36"/>
          <w:szCs w:val="36"/>
        </w:rPr>
        <w:instrText xml:space="preserve"> INCLUDEPICTURE "/Users/roxanamaria/Library/Group Containers/UBF8T346G9.ms/WebArchiveCopyPasteTempFiles/com.microsoft.Word/images?q=tbnANd9GcSHV34KVW2F3VptVS9Z5n48uydQwqSEbuGfdYCuolmD&amp;s" \* MERGEFORMATINET </w:instrText>
      </w:r>
      <w:r w:rsidRPr="00D75658">
        <w:rPr>
          <w:sz w:val="36"/>
          <w:szCs w:val="36"/>
        </w:rPr>
        <w:fldChar w:fldCharType="separate"/>
      </w:r>
      <w:r w:rsidRPr="00D75658">
        <w:rPr>
          <w:noProof/>
          <w:sz w:val="36"/>
          <w:szCs w:val="36"/>
        </w:rPr>
        <w:drawing>
          <wp:inline distT="0" distB="0" distL="0" distR="0" wp14:anchorId="00BDA3C4" wp14:editId="06405526">
            <wp:extent cx="2273716" cy="1260764"/>
            <wp:effectExtent l="0" t="0" r="0" b="0"/>
            <wp:docPr id="1012444217"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44217" name="Picture 2" descr="A logo with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5578" cy="1267342"/>
                    </a:xfrm>
                    <a:prstGeom prst="rect">
                      <a:avLst/>
                    </a:prstGeom>
                    <a:noFill/>
                    <a:ln>
                      <a:noFill/>
                    </a:ln>
                  </pic:spPr>
                </pic:pic>
              </a:graphicData>
            </a:graphic>
          </wp:inline>
        </w:drawing>
      </w:r>
      <w:r w:rsidRPr="00D75658">
        <w:rPr>
          <w:sz w:val="36"/>
          <w:szCs w:val="36"/>
        </w:rPr>
        <w:fldChar w:fldCharType="end"/>
      </w:r>
    </w:p>
    <w:p w14:paraId="37956609" w14:textId="77777777" w:rsidR="00A12C77" w:rsidRPr="00D75658" w:rsidRDefault="00A12C77" w:rsidP="00A12C77">
      <w:pPr>
        <w:jc w:val="center"/>
        <w:rPr>
          <w:rFonts w:ascii="Times" w:hAnsi="Times"/>
          <w:b/>
          <w:bCs/>
          <w:sz w:val="36"/>
          <w:szCs w:val="36"/>
          <w:lang w:val="en-US"/>
        </w:rPr>
      </w:pPr>
      <w:r w:rsidRPr="00D75658">
        <w:rPr>
          <w:rFonts w:ascii="Times" w:hAnsi="Times"/>
          <w:b/>
          <w:bCs/>
          <w:sz w:val="36"/>
          <w:szCs w:val="36"/>
        </w:rPr>
        <w:t xml:space="preserve">Student name: </w:t>
      </w:r>
      <w:r w:rsidRPr="00D75658">
        <w:rPr>
          <w:rFonts w:ascii="Times" w:hAnsi="Times"/>
          <w:b/>
          <w:bCs/>
          <w:sz w:val="36"/>
          <w:szCs w:val="36"/>
          <w:lang w:val="en-US"/>
        </w:rPr>
        <w:t xml:space="preserve"> </w:t>
      </w:r>
      <w:proofErr w:type="spellStart"/>
      <w:r w:rsidRPr="00D75658">
        <w:rPr>
          <w:rFonts w:ascii="Times" w:hAnsi="Times"/>
          <w:b/>
          <w:bCs/>
          <w:sz w:val="36"/>
          <w:szCs w:val="36"/>
          <w:lang w:val="en-US"/>
        </w:rPr>
        <w:t>Catalin</w:t>
      </w:r>
      <w:proofErr w:type="spellEnd"/>
      <w:r w:rsidRPr="00D75658">
        <w:rPr>
          <w:rFonts w:ascii="Times" w:hAnsi="Times"/>
          <w:b/>
          <w:bCs/>
          <w:sz w:val="36"/>
          <w:szCs w:val="36"/>
          <w:lang w:val="en-US"/>
        </w:rPr>
        <w:t xml:space="preserve"> </w:t>
      </w:r>
      <w:proofErr w:type="spellStart"/>
      <w:r w:rsidRPr="00D75658">
        <w:rPr>
          <w:rFonts w:ascii="Times" w:hAnsi="Times"/>
          <w:b/>
          <w:bCs/>
          <w:sz w:val="36"/>
          <w:szCs w:val="36"/>
          <w:lang w:val="en-US"/>
        </w:rPr>
        <w:t>Borosu</w:t>
      </w:r>
      <w:proofErr w:type="spellEnd"/>
    </w:p>
    <w:p w14:paraId="79783C76" w14:textId="77777777" w:rsidR="00A12C77" w:rsidRPr="00D75658" w:rsidRDefault="00A12C77" w:rsidP="00A12C77">
      <w:pPr>
        <w:jc w:val="center"/>
        <w:rPr>
          <w:rFonts w:ascii="Times" w:hAnsi="Times"/>
          <w:sz w:val="36"/>
          <w:szCs w:val="36"/>
        </w:rPr>
      </w:pPr>
      <w:r w:rsidRPr="00D75658">
        <w:rPr>
          <w:rFonts w:ascii="Times" w:hAnsi="Times"/>
          <w:b/>
          <w:bCs/>
          <w:sz w:val="36"/>
          <w:szCs w:val="36"/>
        </w:rPr>
        <w:t>Student ID number:</w:t>
      </w:r>
      <w:r w:rsidRPr="00D75658">
        <w:rPr>
          <w:sz w:val="36"/>
          <w:szCs w:val="36"/>
        </w:rPr>
        <w:t xml:space="preserve"> </w:t>
      </w:r>
      <w:r w:rsidRPr="00D75658">
        <w:rPr>
          <w:rFonts w:ascii="Times" w:hAnsi="Times"/>
          <w:b/>
          <w:bCs/>
          <w:sz w:val="36"/>
          <w:szCs w:val="36"/>
        </w:rPr>
        <w:t>2115218@student.uwtsd.ac.uk</w:t>
      </w:r>
      <w:r w:rsidRPr="00D75658">
        <w:rPr>
          <w:rFonts w:ascii="Times" w:hAnsi="Times"/>
          <w:b/>
          <w:bCs/>
          <w:sz w:val="36"/>
          <w:szCs w:val="36"/>
        </w:rPr>
        <w:br/>
        <w:t>BA (Hons) Leadership and Management Skills for the Workplace</w:t>
      </w:r>
    </w:p>
    <w:p w14:paraId="641A1B65" w14:textId="0405E1CE" w:rsidR="00A12C77" w:rsidRDefault="00A12C77" w:rsidP="00D75658">
      <w:pPr>
        <w:jc w:val="center"/>
        <w:rPr>
          <w:rFonts w:ascii="Times" w:hAnsi="Times"/>
          <w:b/>
          <w:bCs/>
          <w:sz w:val="36"/>
          <w:szCs w:val="36"/>
          <w:lang w:val="en-US"/>
        </w:rPr>
      </w:pPr>
    </w:p>
    <w:p w14:paraId="1CC5AFAE" w14:textId="77777777" w:rsidR="00D75658" w:rsidRDefault="00D75658" w:rsidP="00D75658">
      <w:pPr>
        <w:jc w:val="center"/>
        <w:rPr>
          <w:rFonts w:ascii="Times" w:hAnsi="Times"/>
          <w:b/>
          <w:bCs/>
          <w:sz w:val="36"/>
          <w:szCs w:val="36"/>
          <w:lang w:val="en-US"/>
        </w:rPr>
      </w:pPr>
    </w:p>
    <w:p w14:paraId="583AB65F" w14:textId="77777777" w:rsidR="00D75658" w:rsidRDefault="00D75658" w:rsidP="00D75658">
      <w:pPr>
        <w:jc w:val="center"/>
        <w:rPr>
          <w:rFonts w:ascii="Times" w:hAnsi="Times"/>
          <w:b/>
          <w:bCs/>
          <w:sz w:val="36"/>
          <w:szCs w:val="36"/>
          <w:lang w:val="en-US"/>
        </w:rPr>
      </w:pPr>
    </w:p>
    <w:p w14:paraId="613657AB" w14:textId="77777777" w:rsidR="00D75658" w:rsidRDefault="00D75658" w:rsidP="00D75658">
      <w:pPr>
        <w:jc w:val="center"/>
        <w:rPr>
          <w:rFonts w:ascii="Times" w:hAnsi="Times"/>
          <w:b/>
          <w:bCs/>
          <w:sz w:val="36"/>
          <w:szCs w:val="36"/>
          <w:lang w:val="en-US"/>
        </w:rPr>
      </w:pPr>
    </w:p>
    <w:p w14:paraId="0B48B90C" w14:textId="77777777" w:rsidR="00D75658" w:rsidRDefault="00D75658" w:rsidP="00D75658">
      <w:pPr>
        <w:jc w:val="center"/>
        <w:rPr>
          <w:rFonts w:ascii="Times" w:hAnsi="Times"/>
          <w:b/>
          <w:bCs/>
          <w:sz w:val="36"/>
          <w:szCs w:val="36"/>
          <w:lang w:val="en-US"/>
        </w:rPr>
      </w:pPr>
    </w:p>
    <w:p w14:paraId="2C43AD08" w14:textId="77777777" w:rsidR="00D75658" w:rsidRDefault="00D75658" w:rsidP="00D75658">
      <w:pPr>
        <w:jc w:val="center"/>
        <w:rPr>
          <w:rFonts w:ascii="Times" w:hAnsi="Times"/>
          <w:b/>
          <w:bCs/>
          <w:sz w:val="36"/>
          <w:szCs w:val="36"/>
          <w:lang w:val="en-US"/>
        </w:rPr>
      </w:pPr>
    </w:p>
    <w:p w14:paraId="4D9A4501" w14:textId="77777777" w:rsidR="00D75658" w:rsidRDefault="00D75658" w:rsidP="00D75658">
      <w:pPr>
        <w:jc w:val="center"/>
        <w:rPr>
          <w:rFonts w:ascii="Times" w:hAnsi="Times"/>
          <w:b/>
          <w:bCs/>
          <w:sz w:val="36"/>
          <w:szCs w:val="36"/>
          <w:lang w:val="en-US"/>
        </w:rPr>
      </w:pPr>
    </w:p>
    <w:p w14:paraId="29B3D704" w14:textId="77777777" w:rsidR="00D75658" w:rsidRDefault="00D75658" w:rsidP="00D75658">
      <w:pPr>
        <w:jc w:val="center"/>
        <w:rPr>
          <w:rFonts w:ascii="Times" w:hAnsi="Times"/>
          <w:b/>
          <w:bCs/>
          <w:sz w:val="36"/>
          <w:szCs w:val="36"/>
          <w:lang w:val="en-US"/>
        </w:rPr>
      </w:pPr>
    </w:p>
    <w:p w14:paraId="56279C87" w14:textId="77777777" w:rsidR="00D75658" w:rsidRDefault="00D75658" w:rsidP="00D75658">
      <w:pPr>
        <w:jc w:val="center"/>
        <w:rPr>
          <w:rFonts w:ascii="Times" w:hAnsi="Times"/>
          <w:b/>
          <w:bCs/>
          <w:sz w:val="36"/>
          <w:szCs w:val="36"/>
          <w:lang w:val="en-US"/>
        </w:rPr>
      </w:pPr>
    </w:p>
    <w:p w14:paraId="2778E3E1" w14:textId="77777777" w:rsidR="00D75658" w:rsidRDefault="00D75658" w:rsidP="00D75658">
      <w:pPr>
        <w:jc w:val="center"/>
        <w:rPr>
          <w:rFonts w:ascii="Times" w:hAnsi="Times"/>
          <w:b/>
          <w:bCs/>
          <w:sz w:val="36"/>
          <w:szCs w:val="36"/>
          <w:lang w:val="en-US"/>
        </w:rPr>
      </w:pPr>
    </w:p>
    <w:p w14:paraId="79F062AA" w14:textId="77777777" w:rsidR="00D75658" w:rsidRDefault="00D75658" w:rsidP="00D75658">
      <w:pPr>
        <w:jc w:val="center"/>
        <w:rPr>
          <w:rFonts w:ascii="Times" w:hAnsi="Times"/>
          <w:b/>
          <w:bCs/>
          <w:sz w:val="36"/>
          <w:szCs w:val="36"/>
          <w:lang w:val="en-US"/>
        </w:rPr>
      </w:pPr>
    </w:p>
    <w:p w14:paraId="034C89B4" w14:textId="77777777" w:rsidR="00D75658" w:rsidRDefault="00D75658" w:rsidP="00D75658">
      <w:pPr>
        <w:jc w:val="center"/>
        <w:rPr>
          <w:rFonts w:ascii="Times" w:hAnsi="Times"/>
          <w:b/>
          <w:bCs/>
          <w:sz w:val="36"/>
          <w:szCs w:val="36"/>
          <w:lang w:val="en-US"/>
        </w:rPr>
      </w:pPr>
    </w:p>
    <w:p w14:paraId="2A8A4CC4" w14:textId="77777777" w:rsidR="00D75658" w:rsidRDefault="00D75658" w:rsidP="00D75658">
      <w:pPr>
        <w:jc w:val="center"/>
        <w:rPr>
          <w:rFonts w:ascii="Times" w:hAnsi="Times"/>
          <w:b/>
          <w:bCs/>
          <w:sz w:val="36"/>
          <w:szCs w:val="36"/>
          <w:lang w:val="en-US"/>
        </w:rPr>
      </w:pPr>
    </w:p>
    <w:p w14:paraId="6F457E6E" w14:textId="77777777" w:rsidR="00D75658" w:rsidRDefault="00D75658" w:rsidP="00D75658">
      <w:pPr>
        <w:jc w:val="center"/>
        <w:rPr>
          <w:rFonts w:ascii="Times" w:hAnsi="Times"/>
          <w:b/>
          <w:bCs/>
          <w:sz w:val="36"/>
          <w:szCs w:val="36"/>
          <w:lang w:val="en-US"/>
        </w:rPr>
      </w:pPr>
    </w:p>
    <w:p w14:paraId="7F1281AE" w14:textId="77777777" w:rsidR="00D75658" w:rsidRPr="00D75658" w:rsidRDefault="00D75658" w:rsidP="00D75658">
      <w:pPr>
        <w:jc w:val="center"/>
        <w:rPr>
          <w:rFonts w:ascii="Times" w:hAnsi="Times"/>
          <w:sz w:val="36"/>
          <w:szCs w:val="36"/>
          <w:lang w:val="en-US"/>
        </w:rPr>
      </w:pPr>
    </w:p>
    <w:p w14:paraId="241B58CA" w14:textId="77777777" w:rsidR="00A12C77" w:rsidRDefault="00A12C77" w:rsidP="00A12C77"/>
    <w:p w14:paraId="0E573F16" w14:textId="77777777" w:rsidR="00A12C77" w:rsidRDefault="00A12C77" w:rsidP="00A12C77"/>
    <w:p w14:paraId="7C9B0976" w14:textId="77777777" w:rsidR="00A12C77" w:rsidRDefault="00A12C77" w:rsidP="00A12C77"/>
    <w:p w14:paraId="047D1480" w14:textId="77777777" w:rsidR="00A12C77" w:rsidRDefault="00A12C77" w:rsidP="00A12C77"/>
    <w:p w14:paraId="7C424CAF" w14:textId="77777777" w:rsidR="00A12C77" w:rsidRDefault="00A12C77" w:rsidP="00A12C77"/>
    <w:p w14:paraId="03124D90" w14:textId="77777777" w:rsidR="00A12C77" w:rsidRDefault="00A12C77" w:rsidP="00A12C77"/>
    <w:p w14:paraId="69C29530" w14:textId="77777777" w:rsidR="00A12C77" w:rsidRDefault="00A12C77" w:rsidP="00A12C77"/>
    <w:p w14:paraId="4B55C899" w14:textId="77777777" w:rsidR="00A12C77" w:rsidRDefault="00A12C77" w:rsidP="00A12C77"/>
    <w:p w14:paraId="79E7910F" w14:textId="77777777" w:rsidR="00A12C77" w:rsidRDefault="00A12C77" w:rsidP="00A12C77"/>
    <w:p w14:paraId="341F9816" w14:textId="224412A8" w:rsidR="00A12C77" w:rsidRPr="00A12C77" w:rsidRDefault="00A12C77" w:rsidP="00A12C77">
      <w:pPr>
        <w:spacing w:line="360" w:lineRule="auto"/>
        <w:jc w:val="both"/>
        <w:rPr>
          <w:rFonts w:ascii="Times" w:hAnsi="Times"/>
        </w:rPr>
      </w:pPr>
      <w:r w:rsidRPr="00A12C77">
        <w:rPr>
          <w:rFonts w:ascii="Times" w:hAnsi="Times"/>
        </w:rPr>
        <w:t xml:space="preserve">Using Gibbs' Reflective Cycle, </w:t>
      </w:r>
      <w:proofErr w:type="spellStart"/>
      <w:r w:rsidRPr="00A12C77">
        <w:rPr>
          <w:rFonts w:ascii="Times" w:hAnsi="Times"/>
          <w:lang w:val="en-US"/>
        </w:rPr>
        <w:t>i</w:t>
      </w:r>
      <w:proofErr w:type="spellEnd"/>
      <w:r w:rsidRPr="00A12C77">
        <w:rPr>
          <w:rFonts w:ascii="Times" w:hAnsi="Times"/>
        </w:rPr>
        <w:t xml:space="preserve"> can process the experience of </w:t>
      </w:r>
      <w:r w:rsidRPr="00A12C77">
        <w:rPr>
          <w:rFonts w:ascii="Times" w:hAnsi="Times"/>
          <w:lang w:val="en-US"/>
        </w:rPr>
        <w:t xml:space="preserve">my </w:t>
      </w:r>
      <w:r w:rsidRPr="00A12C77">
        <w:rPr>
          <w:rFonts w:ascii="Times" w:hAnsi="Times"/>
        </w:rPr>
        <w:t xml:space="preserve">interview about EasyJet, its culture, tools, and other aspects </w:t>
      </w:r>
      <w:r w:rsidRPr="00A12C77">
        <w:rPr>
          <w:rFonts w:ascii="Times" w:hAnsi="Times"/>
          <w:lang w:val="en-US"/>
        </w:rPr>
        <w:t>I have discussed during that interview</w:t>
      </w:r>
      <w:r w:rsidRPr="00A12C77">
        <w:rPr>
          <w:rFonts w:ascii="Times" w:hAnsi="Times"/>
        </w:rPr>
        <w:t>. Here's a reflection based on Gibbs' model:</w:t>
      </w:r>
    </w:p>
    <w:p w14:paraId="3B1A4C99" w14:textId="2AE6C226" w:rsidR="00A12C77" w:rsidRDefault="00A12C77" w:rsidP="00A12C77">
      <w:pPr>
        <w:spacing w:line="360" w:lineRule="auto"/>
        <w:jc w:val="both"/>
        <w:rPr>
          <w:rFonts w:ascii="Times" w:hAnsi="Times"/>
        </w:rPr>
      </w:pPr>
      <w:r w:rsidRPr="00A12C77">
        <w:rPr>
          <w:rFonts w:ascii="Times" w:hAnsi="Times"/>
          <w:b/>
          <w:bCs/>
        </w:rPr>
        <w:t>Description</w:t>
      </w:r>
      <w:r w:rsidRPr="00A12C77">
        <w:rPr>
          <w:rFonts w:ascii="Times" w:hAnsi="Times"/>
        </w:rPr>
        <w:t xml:space="preserve">: What happened? During the interview, I was questioned about </w:t>
      </w:r>
      <w:r w:rsidRPr="00A12C77">
        <w:rPr>
          <w:rFonts w:ascii="Times" w:hAnsi="Times"/>
          <w:lang w:val="en-US"/>
        </w:rPr>
        <w:t xml:space="preserve">different aspects in terms of the report that I have wrote in the context of EasyJet, more exactly </w:t>
      </w:r>
      <w:r w:rsidRPr="00A12C77">
        <w:rPr>
          <w:rFonts w:ascii="Times" w:hAnsi="Times"/>
        </w:rPr>
        <w:t>including its culture, ethical approaches, and recommendations for sustainable practices.</w:t>
      </w:r>
      <w:r w:rsidRPr="00A12C77">
        <w:rPr>
          <w:rFonts w:ascii="Times" w:hAnsi="Times"/>
          <w:lang w:val="en-US"/>
        </w:rPr>
        <w:t xml:space="preserve">Therefore, in this context </w:t>
      </w:r>
      <w:r w:rsidRPr="00A12C77">
        <w:rPr>
          <w:rFonts w:ascii="Times" w:hAnsi="Times"/>
        </w:rPr>
        <w:t xml:space="preserve"> I</w:t>
      </w:r>
      <w:r w:rsidRPr="00A12C77">
        <w:rPr>
          <w:rFonts w:ascii="Times" w:hAnsi="Times"/>
          <w:lang w:val="en-US"/>
        </w:rPr>
        <w:t xml:space="preserve"> have </w:t>
      </w:r>
      <w:r w:rsidRPr="00A12C77">
        <w:rPr>
          <w:rFonts w:ascii="Times" w:hAnsi="Times"/>
        </w:rPr>
        <w:t xml:space="preserve"> </w:t>
      </w:r>
      <w:r w:rsidRPr="00A12C77">
        <w:rPr>
          <w:rFonts w:ascii="Times" w:hAnsi="Times"/>
          <w:lang w:val="en-US"/>
        </w:rPr>
        <w:t xml:space="preserve">gained relevant consideration </w:t>
      </w:r>
      <w:r w:rsidRPr="00A12C77">
        <w:rPr>
          <w:rFonts w:ascii="Times" w:hAnsi="Times"/>
        </w:rPr>
        <w:t xml:space="preserve"> and explanations based on my research and understanding of the company.</w:t>
      </w:r>
    </w:p>
    <w:p w14:paraId="526FE96C" w14:textId="57AD5B77" w:rsidR="00D75658" w:rsidRDefault="00D75658" w:rsidP="00D75658">
      <w:pPr>
        <w:spacing w:line="360" w:lineRule="auto"/>
        <w:jc w:val="center"/>
      </w:pPr>
      <w:r>
        <w:fldChar w:fldCharType="begin"/>
      </w:r>
      <w:r>
        <w:instrText xml:space="preserve"> INCLUDEPICTURE "/Users/roxanamaria/Library/Group Containers/UBF8T346G9.ms/WebArchiveCopyPasteTempFiles/com.microsoft.Word/Pxsc1NSw7e7pAAAAAElFTkSuQmCC" \* MERGEFORMATINET </w:instrText>
      </w:r>
      <w:r>
        <w:fldChar w:fldCharType="separate"/>
      </w:r>
      <w:r>
        <w:rPr>
          <w:noProof/>
        </w:rPr>
        <w:drawing>
          <wp:inline distT="0" distB="0" distL="0" distR="0" wp14:anchorId="4F086E8D" wp14:editId="64381C95">
            <wp:extent cx="2858135" cy="2846705"/>
            <wp:effectExtent l="0" t="0" r="0" b="0"/>
            <wp:docPr id="1906465296"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8135" cy="2846705"/>
                    </a:xfrm>
                    <a:prstGeom prst="rect">
                      <a:avLst/>
                    </a:prstGeom>
                    <a:noFill/>
                    <a:ln>
                      <a:noFill/>
                    </a:ln>
                  </pic:spPr>
                </pic:pic>
              </a:graphicData>
            </a:graphic>
          </wp:inline>
        </w:drawing>
      </w:r>
      <w:r>
        <w:fldChar w:fldCharType="end"/>
      </w:r>
    </w:p>
    <w:p w14:paraId="22668DAE" w14:textId="3601315D" w:rsidR="00D75658" w:rsidRPr="00D75658" w:rsidRDefault="00D75658" w:rsidP="00D75658">
      <w:pPr>
        <w:spacing w:line="360" w:lineRule="auto"/>
        <w:jc w:val="center"/>
        <w:rPr>
          <w:rFonts w:ascii="Times" w:hAnsi="Times"/>
          <w:lang w:val="en-US"/>
        </w:rPr>
      </w:pPr>
      <w:r>
        <w:rPr>
          <w:lang w:val="en-US"/>
        </w:rPr>
        <w:t>(Gibbs, n.d.).</w:t>
      </w:r>
    </w:p>
    <w:p w14:paraId="72A42E48" w14:textId="77777777" w:rsidR="00D75658" w:rsidRPr="00A12C77" w:rsidRDefault="00D75658" w:rsidP="00A12C77">
      <w:pPr>
        <w:spacing w:line="360" w:lineRule="auto"/>
        <w:jc w:val="both"/>
        <w:rPr>
          <w:rFonts w:ascii="Times" w:hAnsi="Times"/>
          <w:lang w:val="en-US"/>
        </w:rPr>
      </w:pPr>
    </w:p>
    <w:p w14:paraId="7C5EBE55" w14:textId="30CF5825" w:rsidR="00A12C77" w:rsidRPr="00A12C77" w:rsidRDefault="00A12C77" w:rsidP="00A12C77">
      <w:pPr>
        <w:spacing w:line="360" w:lineRule="auto"/>
        <w:jc w:val="both"/>
        <w:rPr>
          <w:rFonts w:ascii="Times" w:hAnsi="Times"/>
          <w:lang w:val="en-US"/>
        </w:rPr>
      </w:pPr>
      <w:r w:rsidRPr="00A12C77">
        <w:rPr>
          <w:rFonts w:ascii="Times" w:hAnsi="Times"/>
          <w:b/>
          <w:bCs/>
        </w:rPr>
        <w:t>2. Feelings</w:t>
      </w:r>
      <w:r w:rsidRPr="00A12C77">
        <w:rPr>
          <w:rFonts w:ascii="Times" w:hAnsi="Times"/>
        </w:rPr>
        <w:t xml:space="preserve">: </w:t>
      </w:r>
      <w:r w:rsidRPr="00A12C77">
        <w:rPr>
          <w:rFonts w:ascii="Times" w:hAnsi="Times"/>
          <w:lang w:val="en-US"/>
        </w:rPr>
        <w:t xml:space="preserve">At the first during the report I have a lot of confidence but as I have moved forward I have become very </w:t>
      </w:r>
      <w:proofErr w:type="spellStart"/>
      <w:r w:rsidRPr="00A12C77">
        <w:rPr>
          <w:rFonts w:ascii="Times" w:hAnsi="Times"/>
          <w:lang w:val="en-US"/>
        </w:rPr>
        <w:t>strees</w:t>
      </w:r>
      <w:proofErr w:type="spellEnd"/>
      <w:r w:rsidRPr="00A12C77">
        <w:rPr>
          <w:rFonts w:ascii="Times" w:hAnsi="Times"/>
          <w:lang w:val="en-US"/>
        </w:rPr>
        <w:t xml:space="preserve"> and I have lose my excitement because I am normally very introvert.</w:t>
      </w:r>
    </w:p>
    <w:p w14:paraId="7AF963CB" w14:textId="7A550B7B" w:rsidR="00A12C77" w:rsidRPr="00A12C77" w:rsidRDefault="00A12C77" w:rsidP="00A12C77">
      <w:pPr>
        <w:spacing w:line="360" w:lineRule="auto"/>
        <w:jc w:val="both"/>
        <w:rPr>
          <w:rFonts w:ascii="Times" w:hAnsi="Times"/>
          <w:lang w:val="en-US"/>
        </w:rPr>
      </w:pPr>
      <w:r w:rsidRPr="00A12C77">
        <w:rPr>
          <w:rFonts w:ascii="Times" w:hAnsi="Times"/>
        </w:rPr>
        <w:t>Discussing a well-researched topic in a time-constrained format can be challengin</w:t>
      </w:r>
      <w:r w:rsidRPr="00A12C77">
        <w:rPr>
          <w:rFonts w:ascii="Times" w:hAnsi="Times"/>
          <w:lang w:val="en-US"/>
        </w:rPr>
        <w:t>g and this has been actually my first fear in terms of this</w:t>
      </w:r>
      <w:r w:rsidRPr="00A12C77">
        <w:rPr>
          <w:rFonts w:ascii="Times" w:hAnsi="Times"/>
        </w:rPr>
        <w:t>.</w:t>
      </w:r>
      <w:r w:rsidRPr="00A12C77">
        <w:rPr>
          <w:rFonts w:ascii="Times" w:hAnsi="Times"/>
          <w:lang w:val="en-US"/>
        </w:rPr>
        <w:t xml:space="preserve"> I was confident at the first </w:t>
      </w:r>
      <w:proofErr w:type="gramStart"/>
      <w:r w:rsidRPr="00A12C77">
        <w:rPr>
          <w:rFonts w:ascii="Times" w:hAnsi="Times"/>
          <w:lang w:val="en-US"/>
        </w:rPr>
        <w:t>questions</w:t>
      </w:r>
      <w:proofErr w:type="gramEnd"/>
      <w:r w:rsidRPr="00A12C77">
        <w:rPr>
          <w:rFonts w:ascii="Times" w:hAnsi="Times"/>
          <w:lang w:val="en-US"/>
        </w:rPr>
        <w:t xml:space="preserve"> but I have wondering all the time if I have been able to </w:t>
      </w:r>
      <w:r w:rsidRPr="00A12C77">
        <w:rPr>
          <w:rFonts w:ascii="Times" w:hAnsi="Times"/>
        </w:rPr>
        <w:t>convey information clearly and succinctly. The depth of my research bolstered my confidence as the interview progressed.</w:t>
      </w:r>
    </w:p>
    <w:p w14:paraId="4C765742" w14:textId="0EBD13AD" w:rsidR="00A12C77" w:rsidRPr="00A12C77" w:rsidRDefault="00A12C77" w:rsidP="00A12C77">
      <w:pPr>
        <w:spacing w:line="360" w:lineRule="auto"/>
        <w:jc w:val="both"/>
        <w:rPr>
          <w:rFonts w:ascii="Times" w:hAnsi="Times"/>
        </w:rPr>
      </w:pPr>
      <w:r w:rsidRPr="00A12C77">
        <w:rPr>
          <w:rFonts w:ascii="Times" w:hAnsi="Times"/>
          <w:b/>
          <w:bCs/>
        </w:rPr>
        <w:t>3. Evaluation</w:t>
      </w:r>
      <w:r w:rsidRPr="00A12C77">
        <w:rPr>
          <w:rFonts w:ascii="Times" w:hAnsi="Times"/>
        </w:rPr>
        <w:t xml:space="preserve">: The good part was being able to share insights about EasyJet and its </w:t>
      </w:r>
      <w:r w:rsidRPr="00A12C77">
        <w:rPr>
          <w:rFonts w:ascii="Times" w:hAnsi="Times"/>
          <w:lang w:val="en-US"/>
        </w:rPr>
        <w:t xml:space="preserve">consideration, talking and responding to each of the questions and even sharing my </w:t>
      </w:r>
      <w:r w:rsidRPr="00A12C77">
        <w:rPr>
          <w:rFonts w:ascii="Times" w:hAnsi="Times"/>
        </w:rPr>
        <w:t xml:space="preserve">understanding and the </w:t>
      </w:r>
      <w:r w:rsidRPr="00A12C77">
        <w:rPr>
          <w:rFonts w:ascii="Times" w:hAnsi="Times"/>
        </w:rPr>
        <w:lastRenderedPageBreak/>
        <w:t xml:space="preserve">thoroughness of my research. However, the time constraint was challenging, making </w:t>
      </w:r>
      <w:r w:rsidRPr="00A12C77">
        <w:rPr>
          <w:rFonts w:ascii="Times" w:hAnsi="Times"/>
          <w:lang w:val="en-US"/>
        </w:rPr>
        <w:t>me to be on a rush and this has been seen as I have forgot to discuss</w:t>
      </w:r>
      <w:r w:rsidRPr="00A12C77">
        <w:rPr>
          <w:rFonts w:ascii="Times" w:hAnsi="Times"/>
        </w:rPr>
        <w:t xml:space="preserve"> some relevant details.</w:t>
      </w:r>
    </w:p>
    <w:p w14:paraId="253CFD99" w14:textId="34A566CB" w:rsidR="00A12C77" w:rsidRPr="00A12C77" w:rsidRDefault="00A12C77" w:rsidP="00A12C77">
      <w:pPr>
        <w:spacing w:line="360" w:lineRule="auto"/>
        <w:jc w:val="both"/>
        <w:rPr>
          <w:rFonts w:ascii="Times" w:hAnsi="Times"/>
          <w:lang w:val="en-US"/>
        </w:rPr>
      </w:pPr>
      <w:r w:rsidRPr="00A12C77">
        <w:rPr>
          <w:rFonts w:ascii="Times" w:hAnsi="Times"/>
          <w:b/>
          <w:bCs/>
        </w:rPr>
        <w:t>4. Analysis</w:t>
      </w:r>
      <w:r w:rsidRPr="00A12C77">
        <w:rPr>
          <w:rFonts w:ascii="Times" w:hAnsi="Times"/>
        </w:rPr>
        <w:t xml:space="preserve">: </w:t>
      </w:r>
      <w:r w:rsidRPr="00A12C77">
        <w:rPr>
          <w:rFonts w:ascii="Times" w:hAnsi="Times"/>
          <w:lang w:val="en-US"/>
        </w:rPr>
        <w:t xml:space="preserve">Per total the 5 minutes interview was really great and I have learned a lot of things about myself and I have seen a strong </w:t>
      </w:r>
      <w:r w:rsidRPr="00A12C77">
        <w:rPr>
          <w:rFonts w:ascii="Times" w:hAnsi="Times"/>
        </w:rPr>
        <w:t>ability to communicate findings effectively. It's not enough to know; one must also be adept at sharing that knowledge. While I managed to touch upon key points, there's always room to refine and be more concise in my delivery.This would have allowed for a smoother flow of information and ensured that I touched on all critical aspects of the report.</w:t>
      </w:r>
    </w:p>
    <w:p w14:paraId="2FD98C9B" w14:textId="23BDEDD5" w:rsidR="00A12C77" w:rsidRPr="00A12C77" w:rsidRDefault="00A12C77" w:rsidP="00A12C77">
      <w:pPr>
        <w:spacing w:line="360" w:lineRule="auto"/>
        <w:jc w:val="both"/>
        <w:rPr>
          <w:rFonts w:ascii="Times" w:hAnsi="Times"/>
        </w:rPr>
      </w:pPr>
      <w:r w:rsidRPr="00A12C77">
        <w:rPr>
          <w:rFonts w:ascii="Times" w:hAnsi="Times"/>
          <w:b/>
          <w:bCs/>
        </w:rPr>
        <w:t>6. Action Plan</w:t>
      </w:r>
      <w:r w:rsidRPr="00A12C77">
        <w:rPr>
          <w:rFonts w:ascii="Times" w:hAnsi="Times"/>
        </w:rPr>
        <w:t>:For future interviews or discussions, I'll focus on refining my communication skills further. I'd practice delivering the main points more succinctly,</w:t>
      </w:r>
      <w:r w:rsidRPr="00A12C77">
        <w:rPr>
          <w:rFonts w:ascii="Times" w:hAnsi="Times"/>
          <w:lang w:val="en-US"/>
        </w:rPr>
        <w:t>assuring in this way</w:t>
      </w:r>
      <w:r w:rsidRPr="00A12C77">
        <w:rPr>
          <w:rFonts w:ascii="Times" w:hAnsi="Times"/>
        </w:rPr>
        <w:t xml:space="preserve"> a balance between depth and clarity. It might also be beneficial to seek feedback post-interview to understand areas of improvement.</w:t>
      </w:r>
    </w:p>
    <w:p w14:paraId="124247F8" w14:textId="77777777" w:rsidR="00BA6AF7" w:rsidRDefault="00BA6AF7"/>
    <w:p w14:paraId="76FE8BAC" w14:textId="77777777" w:rsidR="00A12C77" w:rsidRDefault="00A12C77"/>
    <w:p w14:paraId="4854EB88" w14:textId="554CB2C1" w:rsidR="00A12C77" w:rsidRDefault="00A12C77">
      <w:pPr>
        <w:rPr>
          <w:lang w:val="en-US"/>
        </w:rPr>
      </w:pPr>
      <w:r>
        <w:rPr>
          <w:lang w:val="en-US"/>
        </w:rPr>
        <w:t>Findings:</w:t>
      </w:r>
    </w:p>
    <w:p w14:paraId="146B87BC" w14:textId="77777777" w:rsidR="00A12C77" w:rsidRDefault="00A12C77">
      <w:pPr>
        <w:rPr>
          <w:lang w:val="en-US"/>
        </w:rPr>
      </w:pPr>
    </w:p>
    <w:p w14:paraId="12901397" w14:textId="312BA19F" w:rsidR="00A12C77" w:rsidRPr="00A12C77" w:rsidRDefault="00A12C77" w:rsidP="00A12C77">
      <w:pPr>
        <w:spacing w:line="360" w:lineRule="auto"/>
        <w:jc w:val="both"/>
        <w:rPr>
          <w:rFonts w:ascii="Times" w:hAnsi="Times"/>
          <w:lang w:val="en-US"/>
        </w:rPr>
      </w:pPr>
      <w:r w:rsidRPr="00A12C77">
        <w:rPr>
          <w:rFonts w:ascii="Times" w:hAnsi="Times"/>
          <w:lang w:val="en-US"/>
        </w:rPr>
        <w:t xml:space="preserve">1. SWOT Analysis </w:t>
      </w:r>
    </w:p>
    <w:p w14:paraId="3C4C3975" w14:textId="77777777" w:rsidR="00A12C77" w:rsidRPr="00A12C77" w:rsidRDefault="00A12C77" w:rsidP="00A12C77">
      <w:pPr>
        <w:spacing w:line="360" w:lineRule="auto"/>
        <w:jc w:val="both"/>
        <w:rPr>
          <w:rFonts w:ascii="Times" w:hAnsi="Times"/>
          <w:lang w:val="en-US"/>
        </w:rPr>
      </w:pPr>
    </w:p>
    <w:p w14:paraId="534520C8" w14:textId="77777777" w:rsidR="00A12C77" w:rsidRPr="00A12C77" w:rsidRDefault="00A12C77" w:rsidP="00A12C77">
      <w:pPr>
        <w:spacing w:line="360" w:lineRule="auto"/>
        <w:jc w:val="both"/>
        <w:rPr>
          <w:rFonts w:ascii="Times" w:hAnsi="Times"/>
          <w:lang w:val="en-US"/>
        </w:rPr>
      </w:pPr>
      <w:r w:rsidRPr="00A12C77">
        <w:rPr>
          <w:rFonts w:ascii="Times" w:hAnsi="Times"/>
          <w:lang w:val="en-US"/>
        </w:rPr>
        <w:t>EasyJet's operational efficiency and reasonable price are its strengths.</w:t>
      </w:r>
    </w:p>
    <w:p w14:paraId="1E078C59" w14:textId="77777777" w:rsidR="00A12C77" w:rsidRPr="00A12C77" w:rsidRDefault="00A12C77" w:rsidP="00A12C77">
      <w:pPr>
        <w:spacing w:line="360" w:lineRule="auto"/>
        <w:jc w:val="both"/>
        <w:rPr>
          <w:rFonts w:ascii="Times" w:hAnsi="Times"/>
          <w:lang w:val="en-US"/>
        </w:rPr>
      </w:pPr>
      <w:r w:rsidRPr="00A12C77">
        <w:rPr>
          <w:rFonts w:ascii="Times" w:hAnsi="Times"/>
          <w:lang w:val="en-US"/>
        </w:rPr>
        <w:t xml:space="preserve">Weaknesses: They're dependent on </w:t>
      </w:r>
      <w:proofErr w:type="gramStart"/>
      <w:r w:rsidRPr="00A12C77">
        <w:rPr>
          <w:rFonts w:ascii="Times" w:hAnsi="Times"/>
          <w:lang w:val="en-US"/>
        </w:rPr>
        <w:t>particular airports</w:t>
      </w:r>
      <w:proofErr w:type="gramEnd"/>
      <w:r w:rsidRPr="00A12C77">
        <w:rPr>
          <w:rFonts w:ascii="Times" w:hAnsi="Times"/>
          <w:lang w:val="en-US"/>
        </w:rPr>
        <w:t xml:space="preserve"> and maybe over-European.</w:t>
      </w:r>
    </w:p>
    <w:p w14:paraId="229FF731" w14:textId="03BCBF21" w:rsidR="00A12C77" w:rsidRPr="00A12C77" w:rsidRDefault="00A12C77" w:rsidP="00A12C77">
      <w:pPr>
        <w:spacing w:line="360" w:lineRule="auto"/>
        <w:jc w:val="both"/>
        <w:rPr>
          <w:rFonts w:ascii="Times" w:hAnsi="Times"/>
          <w:lang w:val="en-US"/>
        </w:rPr>
      </w:pPr>
      <w:r w:rsidRPr="00A12C77">
        <w:rPr>
          <w:rFonts w:ascii="Times" w:hAnsi="Times"/>
          <w:lang w:val="en-US"/>
        </w:rPr>
        <w:t>Opportunities: Expanding into new areas and offering bundled vacations</w:t>
      </w:r>
      <w:r w:rsidR="00D75658">
        <w:rPr>
          <w:rFonts w:ascii="Times" w:hAnsi="Times"/>
          <w:lang w:val="en-US"/>
        </w:rPr>
        <w:t xml:space="preserve"> </w:t>
      </w:r>
      <w:proofErr w:type="gramStart"/>
      <w:r w:rsidR="00D75658">
        <w:rPr>
          <w:rFonts w:ascii="Times" w:hAnsi="Times"/>
          <w:lang w:val="en-US"/>
        </w:rPr>
        <w:t>( EasyJet</w:t>
      </w:r>
      <w:proofErr w:type="gramEnd"/>
      <w:r w:rsidR="00D75658">
        <w:rPr>
          <w:rFonts w:ascii="Times" w:hAnsi="Times"/>
          <w:lang w:val="en-US"/>
        </w:rPr>
        <w:t>, n.d.).</w:t>
      </w:r>
    </w:p>
    <w:p w14:paraId="6DDAE9DD" w14:textId="77777777" w:rsidR="00A12C77" w:rsidRPr="00A12C77" w:rsidRDefault="00A12C77" w:rsidP="00A12C77">
      <w:pPr>
        <w:spacing w:line="360" w:lineRule="auto"/>
        <w:jc w:val="both"/>
        <w:rPr>
          <w:rFonts w:ascii="Times" w:hAnsi="Times"/>
          <w:lang w:val="en-US"/>
        </w:rPr>
      </w:pPr>
      <w:r w:rsidRPr="00A12C77">
        <w:rPr>
          <w:rFonts w:ascii="Times" w:hAnsi="Times"/>
          <w:lang w:val="en-US"/>
        </w:rPr>
        <w:t>Threats: Fuel price volatility, strong competition, and post-Brexit geopolitics.</w:t>
      </w:r>
    </w:p>
    <w:p w14:paraId="024AC60A" w14:textId="57887B88" w:rsidR="00A12C77" w:rsidRPr="00A12C77" w:rsidRDefault="00A12C77" w:rsidP="00A12C77">
      <w:pPr>
        <w:spacing w:line="360" w:lineRule="auto"/>
        <w:jc w:val="both"/>
        <w:rPr>
          <w:rFonts w:ascii="Times" w:hAnsi="Times"/>
          <w:lang w:val="en-US"/>
        </w:rPr>
      </w:pPr>
      <w:r w:rsidRPr="00A12C77">
        <w:rPr>
          <w:rFonts w:ascii="Times" w:hAnsi="Times"/>
          <w:lang w:val="en-US"/>
        </w:rPr>
        <w:t xml:space="preserve">2. Key Change Drivers </w:t>
      </w:r>
    </w:p>
    <w:p w14:paraId="099C1FC3" w14:textId="77777777" w:rsidR="00A12C77" w:rsidRPr="00A12C77" w:rsidRDefault="00A12C77" w:rsidP="00A12C77">
      <w:pPr>
        <w:spacing w:line="360" w:lineRule="auto"/>
        <w:jc w:val="both"/>
        <w:rPr>
          <w:rFonts w:ascii="Times" w:hAnsi="Times"/>
          <w:lang w:val="en-US"/>
        </w:rPr>
      </w:pPr>
    </w:p>
    <w:p w14:paraId="457B432D" w14:textId="61531440" w:rsidR="00A12C77" w:rsidRPr="00A12C77" w:rsidRDefault="00A12C77" w:rsidP="00A12C77">
      <w:pPr>
        <w:spacing w:line="360" w:lineRule="auto"/>
        <w:jc w:val="both"/>
        <w:rPr>
          <w:rFonts w:ascii="Times" w:hAnsi="Times"/>
          <w:lang w:val="en-US"/>
        </w:rPr>
      </w:pPr>
      <w:r w:rsidRPr="00A12C77">
        <w:rPr>
          <w:rFonts w:ascii="Times" w:hAnsi="Times"/>
          <w:lang w:val="en-US"/>
        </w:rPr>
        <w:t>EasyJet changes mostly due to external forces. The rise of digital platforms and AI has pushed the corporation towards virtual working. With environmental concerns mounting, EasyJet is focusing on waste reduction, carbon offsetting, and fuel economy. The airline must also innovate post-Brexit and in the competitive context</w:t>
      </w:r>
      <w:r w:rsidR="00D75658">
        <w:rPr>
          <w:rFonts w:ascii="Times" w:hAnsi="Times"/>
          <w:lang w:val="en-US"/>
        </w:rPr>
        <w:t xml:space="preserve"> (</w:t>
      </w:r>
      <w:proofErr w:type="spellStart"/>
      <w:r w:rsidR="00D75658">
        <w:rPr>
          <w:rFonts w:ascii="Times" w:hAnsi="Times"/>
          <w:lang w:val="en-US"/>
        </w:rPr>
        <w:t>Brueckner</w:t>
      </w:r>
      <w:proofErr w:type="spellEnd"/>
      <w:r w:rsidR="00D75658">
        <w:rPr>
          <w:rFonts w:ascii="Times" w:hAnsi="Times"/>
          <w:lang w:val="en-US"/>
        </w:rPr>
        <w:t xml:space="preserve"> and Singer, 2013).</w:t>
      </w:r>
    </w:p>
    <w:p w14:paraId="24CCDCD2" w14:textId="77777777" w:rsidR="00A12C77" w:rsidRPr="00A12C77" w:rsidRDefault="00A12C77" w:rsidP="00A12C77">
      <w:pPr>
        <w:spacing w:line="360" w:lineRule="auto"/>
        <w:jc w:val="both"/>
        <w:rPr>
          <w:rFonts w:ascii="Times" w:hAnsi="Times"/>
          <w:lang w:val="en-US"/>
        </w:rPr>
      </w:pPr>
    </w:p>
    <w:p w14:paraId="624039C8" w14:textId="71E41F0F" w:rsidR="00A12C77" w:rsidRPr="00A12C77" w:rsidRDefault="00A12C77" w:rsidP="00A12C77">
      <w:pPr>
        <w:spacing w:line="360" w:lineRule="auto"/>
        <w:jc w:val="both"/>
        <w:rPr>
          <w:rFonts w:ascii="Times" w:hAnsi="Times"/>
          <w:lang w:val="en-US"/>
        </w:rPr>
      </w:pPr>
      <w:r w:rsidRPr="00A12C77">
        <w:rPr>
          <w:rFonts w:ascii="Times" w:hAnsi="Times"/>
          <w:lang w:val="en-US"/>
        </w:rPr>
        <w:t xml:space="preserve">3. Ethical Methods </w:t>
      </w:r>
    </w:p>
    <w:p w14:paraId="54F59129" w14:textId="77777777" w:rsidR="00A12C77" w:rsidRPr="00A12C77" w:rsidRDefault="00A12C77" w:rsidP="00A12C77">
      <w:pPr>
        <w:spacing w:line="360" w:lineRule="auto"/>
        <w:jc w:val="both"/>
        <w:rPr>
          <w:rFonts w:ascii="Times" w:hAnsi="Times"/>
          <w:lang w:val="en-US"/>
        </w:rPr>
      </w:pPr>
    </w:p>
    <w:p w14:paraId="6BCEB420" w14:textId="77777777" w:rsidR="00A12C77" w:rsidRPr="00A12C77" w:rsidRDefault="00A12C77" w:rsidP="00A12C77">
      <w:pPr>
        <w:spacing w:line="360" w:lineRule="auto"/>
        <w:jc w:val="both"/>
        <w:rPr>
          <w:rFonts w:ascii="Times" w:hAnsi="Times"/>
          <w:lang w:val="en-US"/>
        </w:rPr>
      </w:pPr>
      <w:r w:rsidRPr="00A12C77">
        <w:rPr>
          <w:rFonts w:ascii="Times" w:hAnsi="Times"/>
          <w:lang w:val="en-US"/>
        </w:rPr>
        <w:t>"Ethics are top priority for EasyJet. A few examples:</w:t>
      </w:r>
    </w:p>
    <w:p w14:paraId="73E10E7B" w14:textId="77777777" w:rsidR="00A12C77" w:rsidRPr="00A12C77" w:rsidRDefault="00A12C77" w:rsidP="00A12C77">
      <w:pPr>
        <w:spacing w:line="360" w:lineRule="auto"/>
        <w:jc w:val="both"/>
        <w:rPr>
          <w:rFonts w:ascii="Times" w:hAnsi="Times"/>
          <w:lang w:val="en-US"/>
        </w:rPr>
      </w:pPr>
    </w:p>
    <w:p w14:paraId="1BF5833D" w14:textId="77777777" w:rsidR="00A12C77" w:rsidRPr="00A12C77" w:rsidRDefault="00A12C77" w:rsidP="00A12C77">
      <w:pPr>
        <w:spacing w:line="360" w:lineRule="auto"/>
        <w:jc w:val="both"/>
        <w:rPr>
          <w:rFonts w:ascii="Times" w:hAnsi="Times"/>
          <w:lang w:val="en-US"/>
        </w:rPr>
      </w:pPr>
      <w:r w:rsidRPr="00A12C77">
        <w:rPr>
          <w:rFonts w:ascii="Times" w:hAnsi="Times"/>
          <w:lang w:val="en-US"/>
        </w:rPr>
        <w:lastRenderedPageBreak/>
        <w:t>Carbon Offsetting: They were the first major airline to fully offset carbon emissions, demonstrating their environmental responsibility.</w:t>
      </w:r>
    </w:p>
    <w:p w14:paraId="34B88D0F" w14:textId="77777777" w:rsidR="00A12C77" w:rsidRPr="00A12C77" w:rsidRDefault="00A12C77" w:rsidP="00A12C77">
      <w:pPr>
        <w:spacing w:line="360" w:lineRule="auto"/>
        <w:jc w:val="both"/>
        <w:rPr>
          <w:rFonts w:ascii="Times" w:hAnsi="Times"/>
          <w:lang w:val="en-US"/>
        </w:rPr>
      </w:pPr>
      <w:r w:rsidRPr="00A12C77">
        <w:rPr>
          <w:rFonts w:ascii="Times" w:hAnsi="Times"/>
          <w:lang w:val="en-US"/>
        </w:rPr>
        <w:t>No Hidden Charges: Their clear pricing model builds brand loyalty and customer trust.</w:t>
      </w:r>
    </w:p>
    <w:p w14:paraId="27084062" w14:textId="6B7A014C" w:rsidR="00A12C77" w:rsidRPr="00A12C77" w:rsidRDefault="00A12C77" w:rsidP="00A12C77">
      <w:pPr>
        <w:spacing w:line="360" w:lineRule="auto"/>
        <w:jc w:val="both"/>
        <w:rPr>
          <w:rFonts w:ascii="Times" w:hAnsi="Times"/>
          <w:lang w:val="en-US"/>
        </w:rPr>
      </w:pPr>
      <w:r w:rsidRPr="00A12C77">
        <w:rPr>
          <w:rFonts w:ascii="Times" w:hAnsi="Times"/>
          <w:lang w:val="en-US"/>
        </w:rPr>
        <w:t>Diversity and Inclusion: Their Johnson project to increase female pilot entrants achieved its goal, demonstrating their dedication to equitable chances</w:t>
      </w:r>
      <w:r w:rsidR="00D75658">
        <w:rPr>
          <w:rFonts w:ascii="Times" w:hAnsi="Times"/>
          <w:lang w:val="en-US"/>
        </w:rPr>
        <w:t xml:space="preserve"> (IATA, 2018).</w:t>
      </w:r>
    </w:p>
    <w:p w14:paraId="029AB178" w14:textId="77777777" w:rsidR="00A12C77" w:rsidRPr="00A12C77" w:rsidRDefault="00A12C77" w:rsidP="00A12C77">
      <w:pPr>
        <w:spacing w:line="360" w:lineRule="auto"/>
        <w:jc w:val="both"/>
        <w:rPr>
          <w:rFonts w:ascii="Times" w:hAnsi="Times"/>
          <w:lang w:val="en-US"/>
        </w:rPr>
      </w:pPr>
      <w:r w:rsidRPr="00A12C77">
        <w:rPr>
          <w:rFonts w:ascii="Times" w:hAnsi="Times"/>
          <w:lang w:val="en-US"/>
        </w:rPr>
        <w:t xml:space="preserve">Community Engagement: EasyJet supports community </w:t>
      </w:r>
      <w:proofErr w:type="spellStart"/>
      <w:r w:rsidRPr="00A12C77">
        <w:rPr>
          <w:rFonts w:ascii="Times" w:hAnsi="Times"/>
          <w:lang w:val="en-US"/>
        </w:rPr>
        <w:t>programmes</w:t>
      </w:r>
      <w:proofErr w:type="spellEnd"/>
      <w:r w:rsidRPr="00A12C77">
        <w:rPr>
          <w:rFonts w:ascii="Times" w:hAnsi="Times"/>
          <w:lang w:val="en-US"/>
        </w:rPr>
        <w:t xml:space="preserve"> outside business.</w:t>
      </w:r>
    </w:p>
    <w:p w14:paraId="0396EF1C" w14:textId="77777777" w:rsidR="00A12C77" w:rsidRPr="00A12C77" w:rsidRDefault="00A12C77" w:rsidP="00A12C77">
      <w:pPr>
        <w:spacing w:line="360" w:lineRule="auto"/>
        <w:jc w:val="both"/>
        <w:rPr>
          <w:rFonts w:ascii="Times" w:hAnsi="Times"/>
          <w:lang w:val="en-US"/>
        </w:rPr>
      </w:pPr>
      <w:r w:rsidRPr="00A12C77">
        <w:rPr>
          <w:rFonts w:ascii="Times" w:hAnsi="Times"/>
          <w:lang w:val="en-US"/>
        </w:rPr>
        <w:t>Supplier scrutiny ensures a holistic ethical strategy by ensuring suppliers follow ethical standards."</w:t>
      </w:r>
    </w:p>
    <w:p w14:paraId="505FC696" w14:textId="29F7FEA1" w:rsidR="00A12C77" w:rsidRPr="00A12C77" w:rsidRDefault="00A12C77" w:rsidP="00A12C77">
      <w:pPr>
        <w:spacing w:line="360" w:lineRule="auto"/>
        <w:jc w:val="both"/>
        <w:rPr>
          <w:rFonts w:ascii="Times" w:hAnsi="Times"/>
          <w:lang w:val="en-US"/>
        </w:rPr>
      </w:pPr>
      <w:r w:rsidRPr="00A12C77">
        <w:rPr>
          <w:rFonts w:ascii="Times" w:hAnsi="Times"/>
          <w:lang w:val="en-US"/>
        </w:rPr>
        <w:t xml:space="preserve">4. Advice </w:t>
      </w:r>
    </w:p>
    <w:p w14:paraId="055248ED" w14:textId="77777777" w:rsidR="00A12C77" w:rsidRPr="00A12C77" w:rsidRDefault="00A12C77" w:rsidP="00A12C77">
      <w:pPr>
        <w:spacing w:line="360" w:lineRule="auto"/>
        <w:jc w:val="both"/>
        <w:rPr>
          <w:rFonts w:ascii="Times" w:hAnsi="Times"/>
          <w:lang w:val="en-US"/>
        </w:rPr>
      </w:pPr>
    </w:p>
    <w:p w14:paraId="40C44F2A" w14:textId="77777777" w:rsidR="00A12C77" w:rsidRPr="00A12C77" w:rsidRDefault="00A12C77" w:rsidP="00A12C77">
      <w:pPr>
        <w:spacing w:line="360" w:lineRule="auto"/>
        <w:jc w:val="both"/>
        <w:rPr>
          <w:rFonts w:ascii="Times" w:hAnsi="Times"/>
          <w:lang w:val="en-US"/>
        </w:rPr>
      </w:pPr>
      <w:proofErr w:type="gramStart"/>
      <w:r w:rsidRPr="00A12C77">
        <w:rPr>
          <w:rFonts w:ascii="Times" w:hAnsi="Times"/>
          <w:lang w:val="en-US"/>
        </w:rPr>
        <w:t>In order to</w:t>
      </w:r>
      <w:proofErr w:type="gramEnd"/>
      <w:r w:rsidRPr="00A12C77">
        <w:rPr>
          <w:rFonts w:ascii="Times" w:hAnsi="Times"/>
          <w:lang w:val="en-US"/>
        </w:rPr>
        <w:t xml:space="preserve"> improve their ethics and address issues, EasyJet could:</w:t>
      </w:r>
    </w:p>
    <w:p w14:paraId="461DD866" w14:textId="77777777" w:rsidR="00A12C77" w:rsidRPr="00A12C77" w:rsidRDefault="00A12C77" w:rsidP="00A12C77">
      <w:pPr>
        <w:spacing w:line="360" w:lineRule="auto"/>
        <w:jc w:val="both"/>
        <w:rPr>
          <w:rFonts w:ascii="Times" w:hAnsi="Times"/>
          <w:lang w:val="en-US"/>
        </w:rPr>
      </w:pPr>
    </w:p>
    <w:p w14:paraId="0203883E" w14:textId="77777777" w:rsidR="00A12C77" w:rsidRPr="00A12C77" w:rsidRDefault="00A12C77" w:rsidP="00A12C77">
      <w:pPr>
        <w:spacing w:line="360" w:lineRule="auto"/>
        <w:jc w:val="both"/>
        <w:rPr>
          <w:rFonts w:ascii="Times" w:hAnsi="Times"/>
          <w:lang w:val="en-US"/>
        </w:rPr>
      </w:pPr>
      <w:r w:rsidRPr="00A12C77">
        <w:rPr>
          <w:rFonts w:ascii="Times" w:hAnsi="Times"/>
          <w:lang w:val="en-US"/>
        </w:rPr>
        <w:t>Invest more in sustainable technologies to cut expenses and boost brand reputation.</w:t>
      </w:r>
    </w:p>
    <w:p w14:paraId="5C8E5510" w14:textId="52DEB1E9" w:rsidR="00A12C77" w:rsidRPr="00A12C77" w:rsidRDefault="00A12C77" w:rsidP="00A12C77">
      <w:pPr>
        <w:spacing w:line="360" w:lineRule="auto"/>
        <w:jc w:val="both"/>
        <w:rPr>
          <w:rFonts w:ascii="Times" w:hAnsi="Times"/>
          <w:lang w:val="en-US"/>
        </w:rPr>
      </w:pPr>
      <w:r w:rsidRPr="00A12C77">
        <w:rPr>
          <w:rFonts w:ascii="Times" w:hAnsi="Times"/>
          <w:lang w:val="en-US"/>
        </w:rPr>
        <w:t>In-flight recycling reduces single-use plastics, which reduces environmental impact</w:t>
      </w:r>
      <w:r w:rsidR="00D75658">
        <w:rPr>
          <w:rFonts w:ascii="Times" w:hAnsi="Times"/>
          <w:lang w:val="en-US"/>
        </w:rPr>
        <w:t xml:space="preserve"> (EasyJet, n.d.).</w:t>
      </w:r>
    </w:p>
    <w:p w14:paraId="5B623CE7" w14:textId="77777777" w:rsidR="00A12C77" w:rsidRPr="00A12C77" w:rsidRDefault="00A12C77" w:rsidP="00A12C77">
      <w:pPr>
        <w:spacing w:line="360" w:lineRule="auto"/>
        <w:jc w:val="both"/>
        <w:rPr>
          <w:rFonts w:ascii="Times" w:hAnsi="Times"/>
          <w:lang w:val="en-US"/>
        </w:rPr>
      </w:pPr>
      <w:r w:rsidRPr="00A12C77">
        <w:rPr>
          <w:rFonts w:ascii="Times" w:hAnsi="Times"/>
          <w:lang w:val="en-US"/>
        </w:rPr>
        <w:t>Ethical Staff Training: This would strengthen their dedication to quality service and cultural diversity."</w:t>
      </w:r>
    </w:p>
    <w:p w14:paraId="62C73E96" w14:textId="29F02162" w:rsidR="00A12C77" w:rsidRPr="00A12C77" w:rsidRDefault="00A12C77" w:rsidP="00A12C77">
      <w:pPr>
        <w:spacing w:line="360" w:lineRule="auto"/>
        <w:jc w:val="both"/>
        <w:rPr>
          <w:rFonts w:ascii="Times" w:hAnsi="Times"/>
          <w:lang w:val="en-US"/>
        </w:rPr>
      </w:pPr>
      <w:r w:rsidRPr="00A12C77">
        <w:rPr>
          <w:rFonts w:ascii="Times" w:hAnsi="Times"/>
          <w:lang w:val="en-US"/>
        </w:rPr>
        <w:t xml:space="preserve">Conclusion </w:t>
      </w:r>
    </w:p>
    <w:p w14:paraId="20126FBE" w14:textId="77777777" w:rsidR="00A12C77" w:rsidRPr="00A12C77" w:rsidRDefault="00A12C77" w:rsidP="00A12C77">
      <w:pPr>
        <w:spacing w:line="360" w:lineRule="auto"/>
        <w:jc w:val="both"/>
        <w:rPr>
          <w:rFonts w:ascii="Times" w:hAnsi="Times"/>
          <w:lang w:val="en-US"/>
        </w:rPr>
      </w:pPr>
      <w:r w:rsidRPr="00A12C77">
        <w:rPr>
          <w:rFonts w:ascii="Times" w:hAnsi="Times"/>
          <w:lang w:val="en-US"/>
        </w:rPr>
        <w:t>In conclusion, EasyJet has shown development and ethical commitment, but adopting these recommendations could consolidate their industry leadership. Thank you."</w:t>
      </w:r>
    </w:p>
    <w:p w14:paraId="7E558065" w14:textId="77777777" w:rsidR="00A12C77" w:rsidRPr="00A12C77" w:rsidRDefault="00A12C77" w:rsidP="00A12C77">
      <w:pPr>
        <w:spacing w:line="360" w:lineRule="auto"/>
        <w:jc w:val="both"/>
        <w:rPr>
          <w:rFonts w:ascii="Times" w:hAnsi="Times"/>
          <w:lang w:val="en-US"/>
        </w:rPr>
      </w:pPr>
    </w:p>
    <w:p w14:paraId="324BD087" w14:textId="77777777" w:rsidR="00A12C77" w:rsidRDefault="00A12C77">
      <w:pPr>
        <w:rPr>
          <w:lang w:val="en-US"/>
        </w:rPr>
      </w:pPr>
    </w:p>
    <w:p w14:paraId="5E083DFB" w14:textId="77777777" w:rsidR="00A12C77" w:rsidRDefault="00A12C77">
      <w:pPr>
        <w:rPr>
          <w:lang w:val="en-US"/>
        </w:rPr>
      </w:pPr>
    </w:p>
    <w:p w14:paraId="6A5F2BE1" w14:textId="77777777" w:rsidR="00A12C77" w:rsidRDefault="00A12C77">
      <w:pPr>
        <w:rPr>
          <w:lang w:val="en-US"/>
        </w:rPr>
      </w:pPr>
    </w:p>
    <w:p w14:paraId="43B790A8" w14:textId="77777777" w:rsidR="00A12C77" w:rsidRDefault="00A12C77">
      <w:pPr>
        <w:rPr>
          <w:lang w:val="en-US"/>
        </w:rPr>
      </w:pPr>
    </w:p>
    <w:p w14:paraId="3FBF5EC0" w14:textId="77777777" w:rsidR="00A12C77" w:rsidRDefault="00A12C77">
      <w:pPr>
        <w:rPr>
          <w:lang w:val="en-US"/>
        </w:rPr>
      </w:pPr>
    </w:p>
    <w:p w14:paraId="1D46D1C1" w14:textId="77777777" w:rsidR="00A12C77" w:rsidRDefault="00A12C77">
      <w:pPr>
        <w:rPr>
          <w:lang w:val="en-US"/>
        </w:rPr>
      </w:pPr>
    </w:p>
    <w:p w14:paraId="5F63993E" w14:textId="77777777" w:rsidR="00A12C77" w:rsidRDefault="00A12C77">
      <w:pPr>
        <w:rPr>
          <w:lang w:val="en-US"/>
        </w:rPr>
      </w:pPr>
    </w:p>
    <w:p w14:paraId="53D90617" w14:textId="77777777" w:rsidR="00A12C77" w:rsidRDefault="00A12C77">
      <w:pPr>
        <w:rPr>
          <w:lang w:val="en-US"/>
        </w:rPr>
      </w:pPr>
    </w:p>
    <w:p w14:paraId="6307AE40" w14:textId="77777777" w:rsidR="00A12C77" w:rsidRDefault="00A12C77">
      <w:pPr>
        <w:rPr>
          <w:lang w:val="en-US"/>
        </w:rPr>
      </w:pPr>
    </w:p>
    <w:p w14:paraId="07359B1D" w14:textId="77777777" w:rsidR="00A12C77" w:rsidRDefault="00A12C77">
      <w:pPr>
        <w:rPr>
          <w:lang w:val="en-US"/>
        </w:rPr>
      </w:pPr>
    </w:p>
    <w:p w14:paraId="5C1BB646" w14:textId="77777777" w:rsidR="00A12C77" w:rsidRDefault="00A12C77">
      <w:pPr>
        <w:rPr>
          <w:lang w:val="en-US"/>
        </w:rPr>
      </w:pPr>
    </w:p>
    <w:p w14:paraId="7D75C8E3" w14:textId="77777777" w:rsidR="00A12C77" w:rsidRDefault="00A12C77">
      <w:pPr>
        <w:rPr>
          <w:lang w:val="en-US"/>
        </w:rPr>
      </w:pPr>
    </w:p>
    <w:p w14:paraId="22400187" w14:textId="77777777" w:rsidR="00A12C77" w:rsidRDefault="00A12C77">
      <w:pPr>
        <w:rPr>
          <w:lang w:val="en-US"/>
        </w:rPr>
      </w:pPr>
    </w:p>
    <w:p w14:paraId="4045FE03" w14:textId="77777777" w:rsidR="00A12C77" w:rsidRDefault="00A12C77">
      <w:pPr>
        <w:rPr>
          <w:lang w:val="en-US"/>
        </w:rPr>
      </w:pPr>
    </w:p>
    <w:p w14:paraId="0B7480E8" w14:textId="77777777" w:rsidR="00A12C77" w:rsidRDefault="00A12C77">
      <w:pPr>
        <w:rPr>
          <w:lang w:val="en-US"/>
        </w:rPr>
      </w:pPr>
    </w:p>
    <w:p w14:paraId="09553048" w14:textId="77777777" w:rsidR="00A12C77" w:rsidRDefault="00A12C77">
      <w:pPr>
        <w:rPr>
          <w:lang w:val="en-US"/>
        </w:rPr>
      </w:pPr>
    </w:p>
    <w:p w14:paraId="7574A9B4" w14:textId="77777777" w:rsidR="00A12C77" w:rsidRDefault="00A12C77">
      <w:pPr>
        <w:rPr>
          <w:lang w:val="en-US"/>
        </w:rPr>
      </w:pPr>
    </w:p>
    <w:p w14:paraId="586CD9D9" w14:textId="77777777" w:rsidR="00A12C77" w:rsidRDefault="00A12C77">
      <w:pPr>
        <w:rPr>
          <w:lang w:val="en-US"/>
        </w:rPr>
      </w:pPr>
    </w:p>
    <w:p w14:paraId="66190C7A" w14:textId="77777777" w:rsidR="00A12C77" w:rsidRDefault="00A12C77">
      <w:pPr>
        <w:rPr>
          <w:lang w:val="en-US"/>
        </w:rPr>
      </w:pPr>
    </w:p>
    <w:p w14:paraId="3BEF7EDD" w14:textId="77777777" w:rsidR="00D75658" w:rsidRPr="007006EB" w:rsidRDefault="00D75658" w:rsidP="00D75658">
      <w:pPr>
        <w:pStyle w:val="Heading1"/>
        <w:rPr>
          <w:rFonts w:ascii="Times" w:hAnsi="Times"/>
          <w:b/>
          <w:bCs/>
          <w:sz w:val="24"/>
          <w:szCs w:val="24"/>
          <w:lang w:val="en-US"/>
        </w:rPr>
      </w:pPr>
      <w:bookmarkStart w:id="0" w:name="_Toc142880435"/>
      <w:r w:rsidRPr="007006EB">
        <w:rPr>
          <w:rFonts w:ascii="Times" w:hAnsi="Times"/>
          <w:b/>
          <w:bCs/>
          <w:sz w:val="24"/>
          <w:szCs w:val="24"/>
          <w:lang w:val="en-US"/>
        </w:rPr>
        <w:t>References:</w:t>
      </w:r>
      <w:bookmarkEnd w:id="0"/>
    </w:p>
    <w:p w14:paraId="6DE2C338" w14:textId="77777777" w:rsidR="00D75658" w:rsidRDefault="00D75658" w:rsidP="00D75658">
      <w:pPr>
        <w:spacing w:line="360" w:lineRule="auto"/>
        <w:jc w:val="both"/>
        <w:rPr>
          <w:rFonts w:ascii="Times" w:hAnsi="Times"/>
        </w:rPr>
      </w:pPr>
    </w:p>
    <w:p w14:paraId="2F681A81" w14:textId="77777777" w:rsidR="00D75658" w:rsidRPr="007006EB" w:rsidRDefault="00D75658" w:rsidP="00D75658">
      <w:pPr>
        <w:spacing w:line="360" w:lineRule="auto"/>
        <w:jc w:val="both"/>
        <w:rPr>
          <w:rFonts w:ascii="Times" w:hAnsi="Times"/>
        </w:rPr>
      </w:pPr>
      <w:r w:rsidRPr="007006EB">
        <w:rPr>
          <w:rFonts w:ascii="Times" w:hAnsi="Times"/>
        </w:rPr>
        <w:t xml:space="preserve">Bilotkach V., 2011. Multimarket contact and intensity of competition: Evidence from an airline merger. </w:t>
      </w:r>
      <w:r w:rsidRPr="007006EB">
        <w:rPr>
          <w:rFonts w:ascii="Times" w:hAnsi="Times"/>
          <w:i/>
          <w:iCs/>
        </w:rPr>
        <w:t>Review of Industrial Organization</w:t>
      </w:r>
      <w:r w:rsidRPr="007006EB">
        <w:rPr>
          <w:rFonts w:ascii="Times" w:hAnsi="Times"/>
        </w:rPr>
        <w:t>, 38:95–115. [Google Scholar].</w:t>
      </w:r>
    </w:p>
    <w:p w14:paraId="47CD9490" w14:textId="77777777" w:rsidR="00D75658" w:rsidRDefault="00D75658" w:rsidP="00D75658">
      <w:pPr>
        <w:spacing w:line="360" w:lineRule="auto"/>
        <w:jc w:val="both"/>
        <w:rPr>
          <w:rFonts w:ascii="Times" w:hAnsi="Times"/>
        </w:rPr>
      </w:pPr>
    </w:p>
    <w:p w14:paraId="34C94004" w14:textId="77777777" w:rsidR="00D75658" w:rsidRPr="007006EB" w:rsidRDefault="00D75658" w:rsidP="00D75658">
      <w:pPr>
        <w:spacing w:line="360" w:lineRule="auto"/>
        <w:jc w:val="both"/>
        <w:rPr>
          <w:rFonts w:ascii="Times" w:hAnsi="Times"/>
        </w:rPr>
      </w:pPr>
      <w:r w:rsidRPr="007006EB">
        <w:rPr>
          <w:rFonts w:ascii="Times" w:hAnsi="Times"/>
        </w:rPr>
        <w:t xml:space="preserve">Brueckner J.K., Lee D., Singer E.S., 2013. Airline competition and domestic US airfares: A comprehensive reappraisal. </w:t>
      </w:r>
      <w:r w:rsidRPr="007006EB">
        <w:rPr>
          <w:rFonts w:ascii="Times" w:hAnsi="Times"/>
          <w:i/>
          <w:iCs/>
        </w:rPr>
        <w:t>Economics of Transportation</w:t>
      </w:r>
      <w:r w:rsidRPr="007006EB">
        <w:rPr>
          <w:rFonts w:ascii="Times" w:hAnsi="Times"/>
        </w:rPr>
        <w:t>, 2:1–17. [Google Scholar].</w:t>
      </w:r>
    </w:p>
    <w:p w14:paraId="27A99BEB" w14:textId="77777777" w:rsidR="00D75658" w:rsidRDefault="00D75658" w:rsidP="00D75658">
      <w:pPr>
        <w:spacing w:line="360" w:lineRule="auto"/>
        <w:jc w:val="both"/>
        <w:rPr>
          <w:rFonts w:ascii="Times" w:hAnsi="Times"/>
        </w:rPr>
      </w:pPr>
    </w:p>
    <w:p w14:paraId="30CF3E45" w14:textId="77777777" w:rsidR="00D75658" w:rsidRPr="007006EB" w:rsidRDefault="00D75658" w:rsidP="00D75658">
      <w:pPr>
        <w:spacing w:line="360" w:lineRule="auto"/>
        <w:jc w:val="both"/>
        <w:rPr>
          <w:rFonts w:ascii="Times" w:hAnsi="Times"/>
        </w:rPr>
      </w:pPr>
      <w:r w:rsidRPr="007006EB">
        <w:rPr>
          <w:rFonts w:ascii="Times" w:hAnsi="Times"/>
        </w:rPr>
        <w:t xml:space="preserve">Bubalo B., Gaggero A.A., 2015. Low-cost carrier competition and airline service quality in Europe. </w:t>
      </w:r>
      <w:r w:rsidRPr="007006EB">
        <w:rPr>
          <w:rFonts w:ascii="Times" w:hAnsi="Times"/>
          <w:i/>
          <w:iCs/>
        </w:rPr>
        <w:t>Transport Policy</w:t>
      </w:r>
      <w:r w:rsidRPr="007006EB">
        <w:rPr>
          <w:rFonts w:ascii="Times" w:hAnsi="Times"/>
        </w:rPr>
        <w:t>, 43:23–31. [Google Scholar].</w:t>
      </w:r>
    </w:p>
    <w:p w14:paraId="1994A3E0" w14:textId="77777777" w:rsidR="00D75658" w:rsidRDefault="00D75658" w:rsidP="00D75658">
      <w:pPr>
        <w:spacing w:line="360" w:lineRule="auto"/>
        <w:jc w:val="both"/>
        <w:rPr>
          <w:rFonts w:ascii="Times" w:hAnsi="Times"/>
        </w:rPr>
      </w:pPr>
    </w:p>
    <w:p w14:paraId="765F94CD" w14:textId="77777777" w:rsidR="00D75658" w:rsidRPr="007006EB" w:rsidRDefault="00D75658" w:rsidP="00D75658">
      <w:pPr>
        <w:spacing w:line="360" w:lineRule="auto"/>
        <w:jc w:val="both"/>
        <w:rPr>
          <w:rFonts w:ascii="Times" w:hAnsi="Times"/>
        </w:rPr>
      </w:pPr>
      <w:r w:rsidRPr="007006EB">
        <w:rPr>
          <w:rFonts w:ascii="Times" w:hAnsi="Times"/>
        </w:rPr>
        <w:t xml:space="preserve">Callaway B., Sant'Anna P.H.C., 2021. Difference-in-Differences with multiple periods. </w:t>
      </w:r>
      <w:r w:rsidRPr="007006EB">
        <w:rPr>
          <w:rFonts w:ascii="Times" w:hAnsi="Times"/>
          <w:i/>
          <w:iCs/>
        </w:rPr>
        <w:t>Journal of Econometrics</w:t>
      </w:r>
      <w:r w:rsidRPr="007006EB">
        <w:rPr>
          <w:rFonts w:ascii="Times" w:hAnsi="Times"/>
        </w:rPr>
        <w:t>, 225:200–230. [Google Scholar].</w:t>
      </w:r>
    </w:p>
    <w:p w14:paraId="55C22A40" w14:textId="7A383DF2" w:rsidR="00D75658" w:rsidRPr="007006EB" w:rsidRDefault="00D75658" w:rsidP="00D75658">
      <w:pPr>
        <w:spacing w:line="360" w:lineRule="auto"/>
        <w:jc w:val="both"/>
        <w:rPr>
          <w:rFonts w:ascii="Times" w:hAnsi="Times"/>
        </w:rPr>
      </w:pPr>
      <w:r w:rsidRPr="007006EB">
        <w:rPr>
          <w:rFonts w:ascii="Times" w:hAnsi="Times"/>
        </w:rPr>
        <w:t>EasyJet, 2022. Reports and Presentations.</w:t>
      </w:r>
      <w:proofErr w:type="spellStart"/>
      <w:r w:rsidRPr="007006EB">
        <w:rPr>
          <w:rFonts w:ascii="Times" w:hAnsi="Times"/>
          <w:i/>
          <w:iCs/>
          <w:lang w:val="en-US"/>
        </w:rPr>
        <w:t>Easyet</w:t>
      </w:r>
      <w:proofErr w:type="spellEnd"/>
      <w:r w:rsidRPr="007006EB">
        <w:rPr>
          <w:rFonts w:ascii="Times" w:hAnsi="Times"/>
          <w:i/>
          <w:iCs/>
          <w:lang w:val="en-US"/>
        </w:rPr>
        <w:t>.</w:t>
      </w:r>
      <w:r w:rsidRPr="007006EB">
        <w:rPr>
          <w:rFonts w:ascii="Times" w:hAnsi="Times"/>
        </w:rPr>
        <w:t xml:space="preserve"> Available at: </w:t>
      </w:r>
      <w:hyperlink r:id="rId7" w:tgtFrame="_new" w:history="1">
        <w:r w:rsidRPr="007006EB">
          <w:rPr>
            <w:rStyle w:val="Hyperlink"/>
            <w:rFonts w:ascii="Times" w:hAnsi="Times"/>
          </w:rPr>
          <w:t>https://corporate.easyjet.com/investors/reports-and-presentations/2022</w:t>
        </w:r>
      </w:hyperlink>
      <w:r w:rsidRPr="007006EB">
        <w:rPr>
          <w:rFonts w:ascii="Times" w:hAnsi="Times"/>
        </w:rPr>
        <w:t xml:space="preserve"> [Accessed </w:t>
      </w:r>
      <w:r>
        <w:rPr>
          <w:rFonts w:ascii="Times" w:hAnsi="Times"/>
          <w:lang w:val="en-US"/>
        </w:rPr>
        <w:t>20</w:t>
      </w:r>
      <w:r w:rsidRPr="007006EB">
        <w:rPr>
          <w:rFonts w:ascii="Times" w:hAnsi="Times"/>
        </w:rPr>
        <w:t xml:space="preserve"> August 2023].</w:t>
      </w:r>
    </w:p>
    <w:p w14:paraId="14DBB172" w14:textId="77777777" w:rsidR="00D75658" w:rsidRPr="007006EB" w:rsidRDefault="00D75658" w:rsidP="00D75658">
      <w:pPr>
        <w:spacing w:line="360" w:lineRule="auto"/>
        <w:jc w:val="both"/>
        <w:rPr>
          <w:rFonts w:ascii="Times" w:hAnsi="Times"/>
        </w:rPr>
      </w:pPr>
      <w:r w:rsidRPr="007006EB">
        <w:rPr>
          <w:rFonts w:ascii="Times" w:hAnsi="Times"/>
        </w:rPr>
        <w:t xml:space="preserve">Evangelinos C., Staub N., Marcucci E., Gatta V., 2021. The impact of airport parking fees on the tourist's airport/airline choice behavior. </w:t>
      </w:r>
      <w:r w:rsidRPr="007006EB">
        <w:rPr>
          <w:rFonts w:ascii="Times" w:hAnsi="Times"/>
          <w:i/>
          <w:iCs/>
        </w:rPr>
        <w:t>Journal of Air Transport Management</w:t>
      </w:r>
      <w:r w:rsidRPr="007006EB">
        <w:rPr>
          <w:rFonts w:ascii="Times" w:hAnsi="Times"/>
        </w:rPr>
        <w:t>, 90 [Google Scholar].</w:t>
      </w:r>
    </w:p>
    <w:p w14:paraId="00A80B58" w14:textId="77777777" w:rsidR="00D75658" w:rsidRPr="007006EB" w:rsidRDefault="00D75658" w:rsidP="00D75658">
      <w:pPr>
        <w:spacing w:line="360" w:lineRule="auto"/>
        <w:jc w:val="both"/>
        <w:rPr>
          <w:rFonts w:ascii="Times" w:hAnsi="Times"/>
        </w:rPr>
      </w:pPr>
      <w:r w:rsidRPr="007006EB">
        <w:rPr>
          <w:rFonts w:ascii="Times" w:hAnsi="Times"/>
        </w:rPr>
        <w:t xml:space="preserve">Fageda X., Suau-Sanchez P., Mason K.J., 2015. The evolving low-cost business model: Network implications of fare bundling and connecting flights in Europe. </w:t>
      </w:r>
      <w:r w:rsidRPr="007006EB">
        <w:rPr>
          <w:rFonts w:ascii="Times" w:hAnsi="Times"/>
          <w:i/>
          <w:iCs/>
        </w:rPr>
        <w:t>Journal of Air Transport</w:t>
      </w:r>
      <w:r w:rsidRPr="007006EB">
        <w:rPr>
          <w:rFonts w:ascii="Times" w:hAnsi="Times"/>
        </w:rPr>
        <w:t xml:space="preserve"> Management, 42:289–296. [Google Scholar].</w:t>
      </w:r>
    </w:p>
    <w:p w14:paraId="49C7CE97" w14:textId="77777777" w:rsidR="00D75658" w:rsidRPr="007006EB" w:rsidRDefault="00D75658" w:rsidP="00D75658">
      <w:pPr>
        <w:spacing w:line="360" w:lineRule="auto"/>
        <w:jc w:val="both"/>
        <w:rPr>
          <w:rFonts w:ascii="Times" w:hAnsi="Times"/>
        </w:rPr>
      </w:pPr>
      <w:r w:rsidRPr="007006EB">
        <w:rPr>
          <w:rFonts w:ascii="Times" w:hAnsi="Times"/>
        </w:rPr>
        <w:t xml:space="preserve">Gruber J., 1994. The incidence of mandated maternity benefits. </w:t>
      </w:r>
      <w:r w:rsidRPr="007006EB">
        <w:rPr>
          <w:rFonts w:ascii="Times" w:hAnsi="Times"/>
          <w:i/>
          <w:iCs/>
        </w:rPr>
        <w:t>The American Economic Review,</w:t>
      </w:r>
      <w:r w:rsidRPr="007006EB">
        <w:rPr>
          <w:rFonts w:ascii="Times" w:hAnsi="Times"/>
        </w:rPr>
        <w:t xml:space="preserve"> 84:622–641. [PubMed] [Google Scholar].</w:t>
      </w:r>
    </w:p>
    <w:p w14:paraId="114D435D" w14:textId="3E6C1C96" w:rsidR="00D75658" w:rsidRPr="007006EB" w:rsidRDefault="00D75658" w:rsidP="00D75658">
      <w:pPr>
        <w:spacing w:line="360" w:lineRule="auto"/>
        <w:jc w:val="both"/>
        <w:rPr>
          <w:rFonts w:ascii="Times" w:hAnsi="Times"/>
        </w:rPr>
      </w:pPr>
      <w:r w:rsidRPr="007006EB">
        <w:rPr>
          <w:rFonts w:ascii="Times" w:hAnsi="Times"/>
        </w:rPr>
        <w:t>IATA, 2019. Air passenger market analyses: Below-trend but still solid air passenger growth in 2019.</w:t>
      </w:r>
      <w:r w:rsidRPr="007006EB">
        <w:rPr>
          <w:rFonts w:ascii="Times" w:hAnsi="Times"/>
          <w:i/>
          <w:iCs/>
          <w:lang w:val="en-US"/>
        </w:rPr>
        <w:t>IATA.</w:t>
      </w:r>
      <w:r w:rsidRPr="007006EB">
        <w:rPr>
          <w:rFonts w:ascii="Times" w:hAnsi="Times"/>
        </w:rPr>
        <w:t xml:space="preserve"> Available at: </w:t>
      </w:r>
      <w:hyperlink r:id="rId8" w:tgtFrame="_new" w:history="1">
        <w:r w:rsidRPr="007006EB">
          <w:rPr>
            <w:rStyle w:val="Hyperlink"/>
            <w:rFonts w:ascii="Times" w:hAnsi="Times"/>
          </w:rPr>
          <w:t>https://www.iata.org/en/iata-repository/publications/economic-reports/air-passenger-monthly---dec-2019/</w:t>
        </w:r>
      </w:hyperlink>
      <w:r w:rsidRPr="007006EB">
        <w:rPr>
          <w:rFonts w:ascii="Times" w:hAnsi="Times"/>
        </w:rPr>
        <w:t xml:space="preserve"> [Accessed </w:t>
      </w:r>
      <w:r>
        <w:rPr>
          <w:rFonts w:ascii="Times" w:hAnsi="Times"/>
          <w:lang w:val="en-US"/>
        </w:rPr>
        <w:t>20</w:t>
      </w:r>
      <w:r w:rsidRPr="007006EB">
        <w:rPr>
          <w:rFonts w:ascii="Times" w:hAnsi="Times"/>
        </w:rPr>
        <w:t xml:space="preserve"> August 2023].</w:t>
      </w:r>
    </w:p>
    <w:p w14:paraId="30425913" w14:textId="77777777" w:rsidR="00A12C77" w:rsidRDefault="00A12C77">
      <w:pPr>
        <w:rPr>
          <w:lang w:val="en-US"/>
        </w:rPr>
      </w:pPr>
    </w:p>
    <w:p w14:paraId="0B972FE1" w14:textId="77777777" w:rsidR="00A12C77" w:rsidRDefault="00A12C77">
      <w:pPr>
        <w:rPr>
          <w:lang w:val="en-US"/>
        </w:rPr>
      </w:pPr>
    </w:p>
    <w:p w14:paraId="2820CB4F" w14:textId="77777777" w:rsidR="00A12C77" w:rsidRDefault="00A12C77">
      <w:pPr>
        <w:rPr>
          <w:lang w:val="en-US"/>
        </w:rPr>
      </w:pPr>
    </w:p>
    <w:p w14:paraId="465CBAE5" w14:textId="77777777" w:rsidR="00A12C77" w:rsidRDefault="00A12C77">
      <w:pPr>
        <w:rPr>
          <w:lang w:val="en-US"/>
        </w:rPr>
      </w:pPr>
    </w:p>
    <w:p w14:paraId="775C1A6F" w14:textId="77777777" w:rsidR="00A12C77" w:rsidRDefault="00A12C77">
      <w:pPr>
        <w:rPr>
          <w:lang w:val="en-US"/>
        </w:rPr>
      </w:pPr>
    </w:p>
    <w:p w14:paraId="77F78AD6" w14:textId="77777777" w:rsidR="00A12C77" w:rsidRDefault="00A12C77">
      <w:pPr>
        <w:rPr>
          <w:lang w:val="en-US"/>
        </w:rPr>
      </w:pPr>
    </w:p>
    <w:p w14:paraId="14A3ED75" w14:textId="77777777" w:rsidR="00A12C77" w:rsidRDefault="00A12C77">
      <w:pPr>
        <w:rPr>
          <w:lang w:val="en-US"/>
        </w:rPr>
      </w:pPr>
    </w:p>
    <w:p w14:paraId="020AD6ED" w14:textId="77777777" w:rsidR="00A12C77" w:rsidRDefault="00A12C77">
      <w:pPr>
        <w:rPr>
          <w:lang w:val="en-US"/>
        </w:rPr>
      </w:pPr>
    </w:p>
    <w:p w14:paraId="6714A84D" w14:textId="77777777" w:rsidR="00A12C77" w:rsidRDefault="00A12C77">
      <w:pPr>
        <w:rPr>
          <w:lang w:val="en-US"/>
        </w:rPr>
      </w:pPr>
    </w:p>
    <w:p w14:paraId="1B4A0199" w14:textId="77777777" w:rsidR="00A12C77" w:rsidRDefault="00A12C77">
      <w:pPr>
        <w:rPr>
          <w:lang w:val="en-US"/>
        </w:rPr>
      </w:pPr>
    </w:p>
    <w:p w14:paraId="0EEF6070" w14:textId="77777777" w:rsidR="00A12C77" w:rsidRDefault="00A12C77">
      <w:pPr>
        <w:rPr>
          <w:lang w:val="en-US"/>
        </w:rPr>
      </w:pPr>
    </w:p>
    <w:p w14:paraId="676B66CB" w14:textId="77777777" w:rsidR="00A12C77" w:rsidRDefault="00A12C77">
      <w:pPr>
        <w:rPr>
          <w:lang w:val="en-US"/>
        </w:rPr>
      </w:pPr>
    </w:p>
    <w:p w14:paraId="0150D9E3" w14:textId="77777777" w:rsidR="00A12C77" w:rsidRDefault="00A12C77">
      <w:pPr>
        <w:rPr>
          <w:lang w:val="en-US"/>
        </w:rPr>
      </w:pPr>
    </w:p>
    <w:p w14:paraId="089E5B44" w14:textId="77777777" w:rsidR="00A12C77" w:rsidRDefault="00A12C77">
      <w:pPr>
        <w:rPr>
          <w:lang w:val="en-US"/>
        </w:rPr>
      </w:pPr>
    </w:p>
    <w:p w14:paraId="6880A74F" w14:textId="77777777" w:rsidR="00A12C77" w:rsidRDefault="00A12C77">
      <w:pPr>
        <w:rPr>
          <w:lang w:val="en-US"/>
        </w:rPr>
      </w:pPr>
    </w:p>
    <w:p w14:paraId="446F8AC8" w14:textId="1534411D" w:rsidR="00A12C77" w:rsidRPr="00A12C77" w:rsidRDefault="00A12C77">
      <w:pPr>
        <w:rPr>
          <w:rFonts w:ascii="Times" w:hAnsi="Times"/>
          <w:b/>
          <w:bCs/>
          <w:lang w:val="en-US"/>
        </w:rPr>
      </w:pPr>
      <w:r w:rsidRPr="00A12C77">
        <w:rPr>
          <w:rFonts w:ascii="Times" w:hAnsi="Times"/>
          <w:b/>
          <w:bCs/>
          <w:lang w:val="en-US"/>
        </w:rPr>
        <w:t>References:</w:t>
      </w:r>
    </w:p>
    <w:p w14:paraId="5C589FF3" w14:textId="77777777" w:rsidR="00A12C77" w:rsidRDefault="00A12C77">
      <w:pPr>
        <w:rPr>
          <w:lang w:val="en-US"/>
        </w:rPr>
      </w:pPr>
    </w:p>
    <w:p w14:paraId="5E06848C" w14:textId="77777777" w:rsidR="00A12C77" w:rsidRDefault="00A12C77">
      <w:pPr>
        <w:rPr>
          <w:lang w:val="en-US"/>
        </w:rPr>
      </w:pPr>
    </w:p>
    <w:p w14:paraId="1F779348" w14:textId="77777777" w:rsidR="00A12C77" w:rsidRPr="00A12C77" w:rsidRDefault="00A12C77">
      <w:pPr>
        <w:rPr>
          <w:lang w:val="en-US"/>
        </w:rPr>
      </w:pPr>
    </w:p>
    <w:sectPr w:rsidR="00A12C77" w:rsidRPr="00A12C7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A7BF2"/>
    <w:multiLevelType w:val="hybridMultilevel"/>
    <w:tmpl w:val="DF9C13BC"/>
    <w:lvl w:ilvl="0" w:tplc="01346B9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9810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C77"/>
    <w:rsid w:val="00555FDC"/>
    <w:rsid w:val="00A12C77"/>
    <w:rsid w:val="00BA6AF7"/>
    <w:rsid w:val="00D75658"/>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decimalSymbol w:val="."/>
  <w:listSeparator w:val=","/>
  <w14:docId w14:val="22B6215D"/>
  <w15:chartTrackingRefBased/>
  <w15:docId w15:val="{382C67D9-4C82-5341-8CC3-8FD8FE66D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65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ListParagraph">
    <w:name w:val="List Paragraph"/>
    <w:basedOn w:val="Normal"/>
    <w:uiPriority w:val="34"/>
    <w:qFormat/>
    <w:rsid w:val="00A12C77"/>
    <w:pPr>
      <w:ind w:left="720"/>
      <w:contextualSpacing/>
    </w:pPr>
  </w:style>
  <w:style w:type="character" w:customStyle="1" w:styleId="Heading1Char">
    <w:name w:val="Heading 1 Char"/>
    <w:basedOn w:val="DefaultParagraphFont"/>
    <w:link w:val="Heading1"/>
    <w:uiPriority w:val="9"/>
    <w:rsid w:val="00D7565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756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467224">
      <w:bodyDiv w:val="1"/>
      <w:marLeft w:val="0"/>
      <w:marRight w:val="0"/>
      <w:marTop w:val="0"/>
      <w:marBottom w:val="0"/>
      <w:divBdr>
        <w:top w:val="none" w:sz="0" w:space="0" w:color="auto"/>
        <w:left w:val="none" w:sz="0" w:space="0" w:color="auto"/>
        <w:bottom w:val="none" w:sz="0" w:space="0" w:color="auto"/>
        <w:right w:val="none" w:sz="0" w:space="0" w:color="auto"/>
      </w:divBdr>
    </w:div>
    <w:div w:id="1271931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ta.org/en/iata-repository/publications/economic-reports/air-passenger-monthly---dec-2019/" TargetMode="External"/><Relationship Id="rId3" Type="http://schemas.openxmlformats.org/officeDocument/2006/relationships/settings" Target="settings.xml"/><Relationship Id="rId7" Type="http://schemas.openxmlformats.org/officeDocument/2006/relationships/hyperlink" Target="https://corporate.easyjet.com/investors/reports-and-presentations/2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1001</Words>
  <Characters>5712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1</cp:revision>
  <dcterms:created xsi:type="dcterms:W3CDTF">2023-08-20T12:19:00Z</dcterms:created>
  <dcterms:modified xsi:type="dcterms:W3CDTF">2023-08-20T12:33:00Z</dcterms:modified>
</cp:coreProperties>
</file>