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B99A4" w14:textId="46201C36" w:rsidR="00CF39BE" w:rsidRDefault="00CF39BE" w:rsidP="00D54537">
      <w:pPr>
        <w:jc w:val="center"/>
        <w:rPr>
          <w:rFonts w:cs="Times New Roman"/>
          <w:b/>
          <w:bCs/>
          <w:sz w:val="32"/>
          <w:szCs w:val="28"/>
        </w:rPr>
      </w:pPr>
      <w:r>
        <w:rPr>
          <w:noProof/>
        </w:rPr>
        <w:drawing>
          <wp:inline distT="0" distB="0" distL="0" distR="0" wp14:anchorId="58E72792" wp14:editId="36E6001B">
            <wp:extent cx="2257143" cy="1009524"/>
            <wp:effectExtent l="0" t="0" r="0" b="635"/>
            <wp:docPr id="1579380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80375" name=""/>
                    <pic:cNvPicPr/>
                  </pic:nvPicPr>
                  <pic:blipFill>
                    <a:blip r:embed="rId8"/>
                    <a:stretch>
                      <a:fillRect/>
                    </a:stretch>
                  </pic:blipFill>
                  <pic:spPr>
                    <a:xfrm>
                      <a:off x="0" y="0"/>
                      <a:ext cx="2257143" cy="1009524"/>
                    </a:xfrm>
                    <a:prstGeom prst="rect">
                      <a:avLst/>
                    </a:prstGeom>
                  </pic:spPr>
                </pic:pic>
              </a:graphicData>
            </a:graphic>
          </wp:inline>
        </w:drawing>
      </w:r>
    </w:p>
    <w:p w14:paraId="06FFE76E" w14:textId="77777777" w:rsidR="00CF39BE" w:rsidRDefault="00CF39BE" w:rsidP="00D54537">
      <w:pPr>
        <w:jc w:val="center"/>
        <w:rPr>
          <w:rFonts w:cs="Times New Roman"/>
          <w:b/>
          <w:bCs/>
          <w:sz w:val="32"/>
          <w:szCs w:val="28"/>
        </w:rPr>
      </w:pPr>
    </w:p>
    <w:p w14:paraId="58AE4DF2" w14:textId="1A81F77B" w:rsidR="00603E7D" w:rsidRPr="009058DC" w:rsidRDefault="00D54537" w:rsidP="00D54537">
      <w:pPr>
        <w:jc w:val="center"/>
        <w:rPr>
          <w:rFonts w:cs="Times New Roman"/>
          <w:b/>
          <w:bCs/>
          <w:sz w:val="32"/>
          <w:szCs w:val="28"/>
        </w:rPr>
      </w:pPr>
      <w:r w:rsidRPr="009058DC">
        <w:rPr>
          <w:rFonts w:cs="Times New Roman"/>
          <w:b/>
          <w:bCs/>
          <w:sz w:val="32"/>
          <w:szCs w:val="28"/>
        </w:rPr>
        <w:t>BMIH6002: Hotel Placement – Managing Food and Beverage Operations</w:t>
      </w:r>
    </w:p>
    <w:p w14:paraId="7A7DC4D0" w14:textId="77777777" w:rsidR="00D54537" w:rsidRPr="009058DC" w:rsidRDefault="00D54537" w:rsidP="00D54537">
      <w:pPr>
        <w:jc w:val="center"/>
        <w:rPr>
          <w:rFonts w:cs="Times New Roman"/>
          <w:b/>
          <w:bCs/>
          <w:sz w:val="32"/>
          <w:szCs w:val="28"/>
        </w:rPr>
      </w:pPr>
    </w:p>
    <w:p w14:paraId="4BEAE9DD" w14:textId="77777777" w:rsidR="00D54537" w:rsidRPr="009058DC" w:rsidRDefault="00D54537" w:rsidP="00D54537">
      <w:pPr>
        <w:jc w:val="center"/>
        <w:rPr>
          <w:rFonts w:cs="Times New Roman"/>
          <w:b/>
          <w:bCs/>
          <w:sz w:val="32"/>
          <w:szCs w:val="28"/>
        </w:rPr>
      </w:pPr>
    </w:p>
    <w:p w14:paraId="19E9966F" w14:textId="17B11DA2" w:rsidR="00D54537" w:rsidRPr="009C584F" w:rsidRDefault="009C584F" w:rsidP="00A324C2">
      <w:pPr>
        <w:rPr>
          <w:rFonts w:cs="Times New Roman"/>
          <w:i/>
          <w:iCs/>
          <w:sz w:val="32"/>
          <w:szCs w:val="28"/>
        </w:rPr>
      </w:pPr>
      <w:r>
        <w:rPr>
          <w:rFonts w:cs="Times New Roman"/>
          <w:sz w:val="32"/>
          <w:szCs w:val="28"/>
        </w:rPr>
        <w:t>Lecturers Name:</w:t>
      </w:r>
      <w:r w:rsidR="00D83296">
        <w:rPr>
          <w:rFonts w:cs="Times New Roman"/>
          <w:sz w:val="32"/>
          <w:szCs w:val="28"/>
        </w:rPr>
        <w:t>Kathryn Roberts</w:t>
      </w:r>
    </w:p>
    <w:p w14:paraId="45B15DC7" w14:textId="6F50642A" w:rsidR="00D54537" w:rsidRPr="009058DC" w:rsidRDefault="00D54537" w:rsidP="00D54537">
      <w:pPr>
        <w:jc w:val="left"/>
        <w:rPr>
          <w:rFonts w:cs="Times New Roman"/>
          <w:sz w:val="28"/>
          <w:szCs w:val="24"/>
        </w:rPr>
      </w:pPr>
      <w:r w:rsidRPr="009058DC">
        <w:rPr>
          <w:rFonts w:cs="Times New Roman"/>
          <w:sz w:val="28"/>
          <w:szCs w:val="24"/>
        </w:rPr>
        <w:t>Student Name:</w:t>
      </w:r>
      <w:r w:rsidR="00B66CB7">
        <w:rPr>
          <w:rFonts w:cs="Times New Roman"/>
          <w:sz w:val="28"/>
          <w:szCs w:val="24"/>
        </w:rPr>
        <w:t xml:space="preserve">Florin Vasilica Mecic </w:t>
      </w:r>
    </w:p>
    <w:p w14:paraId="49EDFB5F" w14:textId="1F1DF331" w:rsidR="00D54537" w:rsidRPr="009058DC" w:rsidRDefault="00D54537" w:rsidP="00D54537">
      <w:pPr>
        <w:jc w:val="left"/>
        <w:rPr>
          <w:rFonts w:cs="Times New Roman"/>
          <w:sz w:val="28"/>
          <w:szCs w:val="24"/>
        </w:rPr>
      </w:pPr>
      <w:r w:rsidRPr="009058DC">
        <w:rPr>
          <w:rFonts w:cs="Times New Roman"/>
          <w:sz w:val="28"/>
          <w:szCs w:val="24"/>
        </w:rPr>
        <w:t>Student ID:</w:t>
      </w:r>
      <w:r w:rsidR="00B66CB7">
        <w:rPr>
          <w:rFonts w:cs="Times New Roman"/>
          <w:sz w:val="28"/>
          <w:szCs w:val="24"/>
        </w:rPr>
        <w:t>2215417</w:t>
      </w:r>
    </w:p>
    <w:p w14:paraId="77605C22" w14:textId="77777777" w:rsidR="00D54537" w:rsidRPr="009058DC" w:rsidRDefault="00D54537">
      <w:pPr>
        <w:spacing w:line="259" w:lineRule="auto"/>
        <w:jc w:val="left"/>
        <w:rPr>
          <w:rFonts w:cs="Times New Roman"/>
          <w:sz w:val="28"/>
          <w:szCs w:val="24"/>
        </w:rPr>
      </w:pPr>
      <w:r w:rsidRPr="009058DC">
        <w:rPr>
          <w:rFonts w:cs="Times New Roman"/>
          <w:sz w:val="28"/>
          <w:szCs w:val="24"/>
        </w:rPr>
        <w:br w:type="page"/>
      </w:r>
    </w:p>
    <w:sdt>
      <w:sdtPr>
        <w:rPr>
          <w:rFonts w:ascii="Times New Roman" w:eastAsiaTheme="minorHAnsi" w:hAnsi="Times New Roman" w:cs="Times New Roman"/>
          <w:color w:val="auto"/>
          <w:sz w:val="24"/>
          <w:szCs w:val="22"/>
          <w:lang w:val="en-GB"/>
        </w:rPr>
        <w:id w:val="-1619979887"/>
        <w:docPartObj>
          <w:docPartGallery w:val="Table of Contents"/>
          <w:docPartUnique/>
        </w:docPartObj>
      </w:sdtPr>
      <w:sdtEndPr>
        <w:rPr>
          <w:b/>
          <w:bCs/>
          <w:noProof/>
        </w:rPr>
      </w:sdtEndPr>
      <w:sdtContent>
        <w:p w14:paraId="1296634C" w14:textId="120E755C" w:rsidR="00D54537" w:rsidRPr="009058DC" w:rsidRDefault="00D54537" w:rsidP="00D54537">
          <w:pPr>
            <w:pStyle w:val="Titlucuprins"/>
            <w:jc w:val="center"/>
            <w:rPr>
              <w:rFonts w:ascii="Times New Roman" w:hAnsi="Times New Roman" w:cs="Times New Roman"/>
              <w:b/>
              <w:bCs/>
            </w:rPr>
          </w:pPr>
          <w:r w:rsidRPr="009058DC">
            <w:rPr>
              <w:rFonts w:ascii="Times New Roman" w:hAnsi="Times New Roman" w:cs="Times New Roman"/>
              <w:b/>
              <w:bCs/>
            </w:rPr>
            <w:t>Table of Contents</w:t>
          </w:r>
        </w:p>
        <w:p w14:paraId="56AD210F" w14:textId="4B6D6750" w:rsidR="005A4073" w:rsidRPr="009058DC" w:rsidRDefault="00D54537">
          <w:pPr>
            <w:pStyle w:val="Cuprins1"/>
            <w:tabs>
              <w:tab w:val="right" w:leader="dot" w:pos="9350"/>
            </w:tabs>
            <w:rPr>
              <w:rFonts w:eastAsiaTheme="minorEastAsia" w:cs="Times New Roman"/>
              <w:noProof/>
              <w:sz w:val="22"/>
              <w:lang w:val="en-US"/>
            </w:rPr>
          </w:pPr>
          <w:r w:rsidRPr="009058DC">
            <w:rPr>
              <w:rFonts w:cs="Times New Roman"/>
            </w:rPr>
            <w:fldChar w:fldCharType="begin"/>
          </w:r>
          <w:r w:rsidRPr="009058DC">
            <w:rPr>
              <w:rFonts w:cs="Times New Roman"/>
            </w:rPr>
            <w:instrText xml:space="preserve"> TOC \o "1-3" \h \z \u </w:instrText>
          </w:r>
          <w:r w:rsidRPr="009058DC">
            <w:rPr>
              <w:rFonts w:cs="Times New Roman"/>
            </w:rPr>
            <w:fldChar w:fldCharType="separate"/>
          </w:r>
          <w:hyperlink w:anchor="_Toc189967179" w:history="1">
            <w:r w:rsidR="005A4073" w:rsidRPr="009058DC">
              <w:rPr>
                <w:rStyle w:val="Hyperlink"/>
                <w:rFonts w:cs="Times New Roman"/>
                <w:noProof/>
              </w:rPr>
              <w:t>Introduction</w:t>
            </w:r>
            <w:r w:rsidR="005A4073" w:rsidRPr="009058DC">
              <w:rPr>
                <w:rFonts w:cs="Times New Roman"/>
                <w:noProof/>
                <w:webHidden/>
              </w:rPr>
              <w:tab/>
            </w:r>
            <w:r w:rsidR="005A4073" w:rsidRPr="009058DC">
              <w:rPr>
                <w:rFonts w:cs="Times New Roman"/>
                <w:noProof/>
                <w:webHidden/>
              </w:rPr>
              <w:fldChar w:fldCharType="begin"/>
            </w:r>
            <w:r w:rsidR="005A4073" w:rsidRPr="009058DC">
              <w:rPr>
                <w:rFonts w:cs="Times New Roman"/>
                <w:noProof/>
                <w:webHidden/>
              </w:rPr>
              <w:instrText xml:space="preserve"> PAGEREF _Toc189967179 \h </w:instrText>
            </w:r>
            <w:r w:rsidR="005A4073" w:rsidRPr="009058DC">
              <w:rPr>
                <w:rFonts w:cs="Times New Roman"/>
                <w:noProof/>
                <w:webHidden/>
              </w:rPr>
            </w:r>
            <w:r w:rsidR="005A4073" w:rsidRPr="009058DC">
              <w:rPr>
                <w:rFonts w:cs="Times New Roman"/>
                <w:noProof/>
                <w:webHidden/>
              </w:rPr>
              <w:fldChar w:fldCharType="separate"/>
            </w:r>
            <w:r w:rsidR="005A4073" w:rsidRPr="009058DC">
              <w:rPr>
                <w:rFonts w:cs="Times New Roman"/>
                <w:noProof/>
                <w:webHidden/>
              </w:rPr>
              <w:t>1</w:t>
            </w:r>
            <w:r w:rsidR="005A4073" w:rsidRPr="009058DC">
              <w:rPr>
                <w:rFonts w:cs="Times New Roman"/>
                <w:noProof/>
                <w:webHidden/>
              </w:rPr>
              <w:fldChar w:fldCharType="end"/>
            </w:r>
          </w:hyperlink>
        </w:p>
        <w:p w14:paraId="4ADA0FC5" w14:textId="0DEA26FC" w:rsidR="005A4073" w:rsidRPr="009058DC" w:rsidRDefault="005A4073">
          <w:pPr>
            <w:pStyle w:val="Cuprins2"/>
            <w:tabs>
              <w:tab w:val="right" w:leader="dot" w:pos="9350"/>
            </w:tabs>
            <w:rPr>
              <w:rFonts w:eastAsiaTheme="minorEastAsia" w:cs="Times New Roman"/>
              <w:noProof/>
              <w:sz w:val="22"/>
              <w:lang w:val="en-US"/>
            </w:rPr>
          </w:pPr>
          <w:hyperlink w:anchor="_Toc189967180" w:history="1">
            <w:r w:rsidRPr="009058DC">
              <w:rPr>
                <w:rStyle w:val="Hyperlink"/>
                <w:rFonts w:cs="Times New Roman"/>
                <w:noProof/>
              </w:rPr>
              <w:t>Section 1: Reflection on Experience and Personal Development</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_Toc189967180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2</w:t>
            </w:r>
            <w:r w:rsidRPr="009058DC">
              <w:rPr>
                <w:rFonts w:cs="Times New Roman"/>
                <w:noProof/>
                <w:webHidden/>
              </w:rPr>
              <w:fldChar w:fldCharType="end"/>
            </w:r>
          </w:hyperlink>
        </w:p>
        <w:p w14:paraId="2A9BD1CF" w14:textId="431683C5" w:rsidR="005A4073" w:rsidRPr="009058DC" w:rsidRDefault="005A4073">
          <w:pPr>
            <w:pStyle w:val="Cuprins2"/>
            <w:tabs>
              <w:tab w:val="right" w:leader="dot" w:pos="9350"/>
            </w:tabs>
            <w:rPr>
              <w:rFonts w:eastAsiaTheme="minorEastAsia" w:cs="Times New Roman"/>
              <w:noProof/>
              <w:sz w:val="22"/>
              <w:lang w:val="en-US"/>
            </w:rPr>
          </w:pPr>
          <w:hyperlink w:anchor="_Toc189967181" w:history="1">
            <w:r w:rsidRPr="009058DC">
              <w:rPr>
                <w:rStyle w:val="Hyperlink"/>
                <w:rFonts w:cs="Times New Roman"/>
                <w:noProof/>
              </w:rPr>
              <w:t>Section 2: Critical Analysis of Work-Based Skills and Technical Knowledge</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_Toc189967181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4</w:t>
            </w:r>
            <w:r w:rsidRPr="009058DC">
              <w:rPr>
                <w:rFonts w:cs="Times New Roman"/>
                <w:noProof/>
                <w:webHidden/>
              </w:rPr>
              <w:fldChar w:fldCharType="end"/>
            </w:r>
          </w:hyperlink>
        </w:p>
        <w:p w14:paraId="36CCB27D" w14:textId="0D96C5A6" w:rsidR="005A4073" w:rsidRPr="009058DC" w:rsidRDefault="005A4073">
          <w:pPr>
            <w:pStyle w:val="Cuprins2"/>
            <w:tabs>
              <w:tab w:val="right" w:leader="dot" w:pos="9350"/>
            </w:tabs>
            <w:rPr>
              <w:rFonts w:eastAsiaTheme="minorEastAsia" w:cs="Times New Roman"/>
              <w:noProof/>
              <w:sz w:val="22"/>
              <w:lang w:val="en-US"/>
            </w:rPr>
          </w:pPr>
          <w:hyperlink w:anchor="_Toc189967182" w:history="1">
            <w:r w:rsidRPr="009058DC">
              <w:rPr>
                <w:rStyle w:val="Hyperlink"/>
                <w:rFonts w:cs="Times New Roman"/>
                <w:noProof/>
              </w:rPr>
              <w:t>Section 3: Reflection on Organisational Issues</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_Toc189967182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5</w:t>
            </w:r>
            <w:r w:rsidRPr="009058DC">
              <w:rPr>
                <w:rFonts w:cs="Times New Roman"/>
                <w:noProof/>
                <w:webHidden/>
              </w:rPr>
              <w:fldChar w:fldCharType="end"/>
            </w:r>
          </w:hyperlink>
        </w:p>
        <w:p w14:paraId="65E83967" w14:textId="1932DD3A" w:rsidR="005A4073" w:rsidRPr="009058DC" w:rsidRDefault="005A4073">
          <w:pPr>
            <w:pStyle w:val="Cuprins1"/>
            <w:tabs>
              <w:tab w:val="right" w:leader="dot" w:pos="9350"/>
            </w:tabs>
            <w:rPr>
              <w:rFonts w:eastAsiaTheme="minorEastAsia" w:cs="Times New Roman"/>
              <w:noProof/>
              <w:sz w:val="22"/>
              <w:lang w:val="en-US"/>
            </w:rPr>
          </w:pPr>
          <w:hyperlink w:anchor="_Toc189967183" w:history="1">
            <w:r w:rsidRPr="009058DC">
              <w:rPr>
                <w:rStyle w:val="Hyperlink"/>
                <w:rFonts w:cs="Times New Roman"/>
                <w:noProof/>
              </w:rPr>
              <w:t>Conclusion and Action Plan</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_Toc189967183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6</w:t>
            </w:r>
            <w:r w:rsidRPr="009058DC">
              <w:rPr>
                <w:rFonts w:cs="Times New Roman"/>
                <w:noProof/>
                <w:webHidden/>
              </w:rPr>
              <w:fldChar w:fldCharType="end"/>
            </w:r>
          </w:hyperlink>
        </w:p>
        <w:p w14:paraId="18EF1603" w14:textId="0EDE152D" w:rsidR="005A4073" w:rsidRPr="009058DC" w:rsidRDefault="005A4073">
          <w:pPr>
            <w:pStyle w:val="Cuprins1"/>
            <w:tabs>
              <w:tab w:val="right" w:leader="dot" w:pos="9350"/>
            </w:tabs>
            <w:rPr>
              <w:rFonts w:eastAsiaTheme="minorEastAsia" w:cs="Times New Roman"/>
              <w:noProof/>
              <w:sz w:val="22"/>
              <w:lang w:val="en-US"/>
            </w:rPr>
          </w:pPr>
          <w:hyperlink w:anchor="_Toc189967184" w:history="1">
            <w:r w:rsidRPr="009058DC">
              <w:rPr>
                <w:rStyle w:val="Hyperlink"/>
                <w:rFonts w:cs="Times New Roman"/>
                <w:noProof/>
              </w:rPr>
              <w:t>References</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_Toc189967184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7</w:t>
            </w:r>
            <w:r w:rsidRPr="009058DC">
              <w:rPr>
                <w:rFonts w:cs="Times New Roman"/>
                <w:noProof/>
                <w:webHidden/>
              </w:rPr>
              <w:fldChar w:fldCharType="end"/>
            </w:r>
          </w:hyperlink>
        </w:p>
        <w:p w14:paraId="272C32A7" w14:textId="53CD6181" w:rsidR="005A4073" w:rsidRPr="009058DC" w:rsidRDefault="005A4073">
          <w:pPr>
            <w:pStyle w:val="Cuprins1"/>
            <w:tabs>
              <w:tab w:val="right" w:leader="dot" w:pos="9350"/>
            </w:tabs>
            <w:rPr>
              <w:rFonts w:eastAsiaTheme="minorEastAsia" w:cs="Times New Roman"/>
              <w:noProof/>
              <w:sz w:val="22"/>
              <w:lang w:val="en-US"/>
            </w:rPr>
          </w:pPr>
          <w:hyperlink w:anchor="_Toc189967185" w:history="1">
            <w:r w:rsidRPr="009058DC">
              <w:rPr>
                <w:rStyle w:val="Hyperlink"/>
                <w:rFonts w:cs="Times New Roman"/>
                <w:noProof/>
              </w:rPr>
              <w:t>Appendix</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_Toc189967185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9</w:t>
            </w:r>
            <w:r w:rsidRPr="009058DC">
              <w:rPr>
                <w:rFonts w:cs="Times New Roman"/>
                <w:noProof/>
                <w:webHidden/>
              </w:rPr>
              <w:fldChar w:fldCharType="end"/>
            </w:r>
          </w:hyperlink>
        </w:p>
        <w:p w14:paraId="2E6C10DC" w14:textId="65A00808" w:rsidR="00D54537" w:rsidRPr="009058DC" w:rsidRDefault="00D54537">
          <w:pPr>
            <w:rPr>
              <w:rFonts w:cs="Times New Roman"/>
            </w:rPr>
          </w:pPr>
          <w:r w:rsidRPr="009058DC">
            <w:rPr>
              <w:rFonts w:cs="Times New Roman"/>
              <w:b/>
              <w:bCs/>
              <w:noProof/>
            </w:rPr>
            <w:fldChar w:fldCharType="end"/>
          </w:r>
        </w:p>
      </w:sdtContent>
    </w:sdt>
    <w:p w14:paraId="1F268896" w14:textId="2DACC6BB" w:rsidR="00D54537" w:rsidRPr="009058DC" w:rsidRDefault="00D54537" w:rsidP="00D54537">
      <w:pPr>
        <w:spacing w:line="259" w:lineRule="auto"/>
        <w:jc w:val="center"/>
        <w:rPr>
          <w:rFonts w:cs="Times New Roman"/>
          <w:b/>
          <w:bCs/>
          <w:noProof/>
        </w:rPr>
      </w:pPr>
      <w:r w:rsidRPr="009058DC">
        <w:rPr>
          <w:rFonts w:cs="Times New Roman"/>
          <w:b/>
          <w:bCs/>
          <w:sz w:val="32"/>
          <w:szCs w:val="28"/>
        </w:rPr>
        <w:t>Table of Figure</w:t>
      </w:r>
      <w:r w:rsidRPr="009058DC">
        <w:rPr>
          <w:rFonts w:cs="Times New Roman"/>
          <w:b/>
          <w:bCs/>
          <w:sz w:val="28"/>
          <w:szCs w:val="24"/>
        </w:rPr>
        <w:fldChar w:fldCharType="begin"/>
      </w:r>
      <w:r w:rsidRPr="009058DC">
        <w:rPr>
          <w:rFonts w:cs="Times New Roman"/>
          <w:b/>
          <w:bCs/>
          <w:sz w:val="28"/>
          <w:szCs w:val="24"/>
        </w:rPr>
        <w:instrText xml:space="preserve"> TOC \h \z \c "Figure" </w:instrText>
      </w:r>
      <w:r w:rsidRPr="009058DC">
        <w:rPr>
          <w:rFonts w:cs="Times New Roman"/>
          <w:b/>
          <w:bCs/>
          <w:sz w:val="28"/>
          <w:szCs w:val="24"/>
        </w:rPr>
        <w:fldChar w:fldCharType="separate"/>
      </w:r>
    </w:p>
    <w:p w14:paraId="2452B4FE" w14:textId="1FE31EDE" w:rsidR="00D54537" w:rsidRPr="009058DC" w:rsidRDefault="00D54537">
      <w:pPr>
        <w:pStyle w:val="Tabeldefiguri"/>
        <w:tabs>
          <w:tab w:val="right" w:leader="dot" w:pos="9350"/>
        </w:tabs>
        <w:rPr>
          <w:rFonts w:eastAsiaTheme="minorEastAsia" w:cs="Times New Roman"/>
          <w:noProof/>
          <w:sz w:val="22"/>
          <w:lang w:val="en-US"/>
        </w:rPr>
      </w:pPr>
      <w:hyperlink w:anchor="_Toc189967081" w:history="1">
        <w:r w:rsidRPr="009058DC">
          <w:rPr>
            <w:rStyle w:val="Hyperlink"/>
            <w:rFonts w:cs="Times New Roman"/>
            <w:noProof/>
          </w:rPr>
          <w:t>Figure 1 Gibbs' Reflective Cycle</w:t>
        </w:r>
        <w:r w:rsidRPr="009058DC">
          <w:rPr>
            <w:rFonts w:cs="Times New Roman"/>
            <w:noProof/>
            <w:webHidden/>
          </w:rPr>
          <w:tab/>
        </w:r>
        <w:r w:rsidRPr="009058DC">
          <w:rPr>
            <w:rFonts w:cs="Times New Roman"/>
            <w:noProof/>
            <w:webHidden/>
          </w:rPr>
          <w:fldChar w:fldCharType="begin"/>
        </w:r>
        <w:r w:rsidRPr="009058DC">
          <w:rPr>
            <w:rFonts w:cs="Times New Roman"/>
            <w:noProof/>
            <w:webHidden/>
          </w:rPr>
          <w:instrText xml:space="preserve"> PAGEREF _Toc189967081 \h </w:instrText>
        </w:r>
        <w:r w:rsidRPr="009058DC">
          <w:rPr>
            <w:rFonts w:cs="Times New Roman"/>
            <w:noProof/>
            <w:webHidden/>
          </w:rPr>
        </w:r>
        <w:r w:rsidRPr="009058DC">
          <w:rPr>
            <w:rFonts w:cs="Times New Roman"/>
            <w:noProof/>
            <w:webHidden/>
          </w:rPr>
          <w:fldChar w:fldCharType="separate"/>
        </w:r>
        <w:r w:rsidRPr="009058DC">
          <w:rPr>
            <w:rFonts w:cs="Times New Roman"/>
            <w:noProof/>
            <w:webHidden/>
          </w:rPr>
          <w:t>2</w:t>
        </w:r>
        <w:r w:rsidRPr="009058DC">
          <w:rPr>
            <w:rFonts w:cs="Times New Roman"/>
            <w:noProof/>
            <w:webHidden/>
          </w:rPr>
          <w:fldChar w:fldCharType="end"/>
        </w:r>
      </w:hyperlink>
    </w:p>
    <w:p w14:paraId="6F3BEFA5" w14:textId="1E1B7A10" w:rsidR="00D54537" w:rsidRPr="009058DC" w:rsidRDefault="00D54537">
      <w:pPr>
        <w:spacing w:line="259" w:lineRule="auto"/>
        <w:jc w:val="left"/>
        <w:rPr>
          <w:rFonts w:cs="Times New Roman"/>
          <w:sz w:val="28"/>
          <w:szCs w:val="24"/>
        </w:rPr>
      </w:pPr>
      <w:r w:rsidRPr="009058DC">
        <w:rPr>
          <w:rFonts w:cs="Times New Roman"/>
          <w:sz w:val="28"/>
          <w:szCs w:val="24"/>
        </w:rPr>
        <w:fldChar w:fldCharType="end"/>
      </w:r>
    </w:p>
    <w:p w14:paraId="5C6D9DEE" w14:textId="098C0A23" w:rsidR="00D54537" w:rsidRPr="009058DC" w:rsidRDefault="00D54537" w:rsidP="00D54537">
      <w:pPr>
        <w:jc w:val="left"/>
        <w:rPr>
          <w:rFonts w:cs="Times New Roman"/>
          <w:sz w:val="28"/>
          <w:szCs w:val="24"/>
        </w:rPr>
        <w:sectPr w:rsidR="00D54537" w:rsidRPr="009058DC" w:rsidSect="00603E7D">
          <w:footerReference w:type="default" r:id="rId9"/>
          <w:pgSz w:w="12240" w:h="15840"/>
          <w:pgMar w:top="1440" w:right="1440" w:bottom="1440" w:left="1440" w:header="720" w:footer="720" w:gutter="0"/>
          <w:pgNumType w:fmt="lowerRoman"/>
          <w:cols w:space="720"/>
          <w:docGrid w:linePitch="360"/>
        </w:sectPr>
      </w:pPr>
    </w:p>
    <w:p w14:paraId="26F17381" w14:textId="45E3757A" w:rsidR="00B00396" w:rsidRPr="009058DC" w:rsidRDefault="00F40327" w:rsidP="003D6654">
      <w:pPr>
        <w:pStyle w:val="Titlu1"/>
        <w:rPr>
          <w:rFonts w:cs="Times New Roman"/>
        </w:rPr>
      </w:pPr>
      <w:bookmarkStart w:id="0" w:name="_Toc189967179"/>
      <w:r w:rsidRPr="009058DC">
        <w:rPr>
          <w:rFonts w:cs="Times New Roman"/>
        </w:rPr>
        <w:t>Intro</w:t>
      </w:r>
      <w:r w:rsidR="003D6654" w:rsidRPr="009058DC">
        <w:rPr>
          <w:rFonts w:cs="Times New Roman"/>
        </w:rPr>
        <w:t>duction</w:t>
      </w:r>
      <w:bookmarkEnd w:id="0"/>
    </w:p>
    <w:p w14:paraId="134EB2AB" w14:textId="47B0E766" w:rsidR="00CD2962" w:rsidRPr="009058DC" w:rsidRDefault="0026167E" w:rsidP="00CD2962">
      <w:pPr>
        <w:rPr>
          <w:rFonts w:cs="Times New Roman"/>
          <w:lang w:val="en-US"/>
        </w:rPr>
      </w:pPr>
      <w:r w:rsidRPr="009058DC">
        <w:rPr>
          <w:rFonts w:cs="Times New Roman"/>
          <w:lang w:val="en-US"/>
        </w:rPr>
        <w:t xml:space="preserve">The food and beverage department functions as a critical element for achieving superior dining quality and maintaining service standards together with guest satisfaction across various outlets (Davis et al., 2018). Supervisors maintain control of staff organisation while monitoring service </w:t>
      </w:r>
      <w:r w:rsidR="00102FC8" w:rsidRPr="009058DC">
        <w:rPr>
          <w:rFonts w:cs="Times New Roman"/>
          <w:lang w:val="en-US"/>
        </w:rPr>
        <w:t>processes</w:t>
      </w:r>
      <w:r w:rsidRPr="009058DC">
        <w:rPr>
          <w:rFonts w:cs="Times New Roman"/>
          <w:lang w:val="en-US"/>
        </w:rPr>
        <w:t xml:space="preserve"> and handling problems to achieve operational efficiency and superior customer experiences (Gordon et al., 2019). The placement opportunity </w:t>
      </w:r>
      <w:r w:rsidR="00102FC8" w:rsidRPr="009058DC">
        <w:rPr>
          <w:rFonts w:cs="Times New Roman"/>
          <w:lang w:val="en-US"/>
        </w:rPr>
        <w:t>allowed me to observe supervisory work and understand leadership responsibilities and daily operational</w:t>
      </w:r>
      <w:r w:rsidRPr="009058DC">
        <w:rPr>
          <w:rFonts w:cs="Times New Roman"/>
          <w:lang w:val="en-US"/>
        </w:rPr>
        <w:t xml:space="preserve"> activities. The training programme taught me how supervisors direct food and beverage operations while building their skills for problem-solving</w:t>
      </w:r>
      <w:r w:rsidR="00102FC8" w:rsidRPr="009058DC">
        <w:rPr>
          <w:rFonts w:cs="Times New Roman"/>
          <w:lang w:val="en-US"/>
        </w:rPr>
        <w:t>, leadership,</w:t>
      </w:r>
      <w:r w:rsidRPr="009058DC">
        <w:rPr>
          <w:rFonts w:cs="Times New Roman"/>
          <w:lang w:val="en-US"/>
        </w:rPr>
        <w:t xml:space="preserve"> and </w:t>
      </w:r>
      <w:r w:rsidR="00102FC8" w:rsidRPr="009058DC">
        <w:rPr>
          <w:rFonts w:cs="Times New Roman"/>
          <w:lang w:val="en-US"/>
        </w:rPr>
        <w:t>decision-making</w:t>
      </w:r>
      <w:r w:rsidRPr="009058DC">
        <w:rPr>
          <w:rFonts w:cs="Times New Roman"/>
          <w:lang w:val="en-US"/>
        </w:rPr>
        <w:t xml:space="preserve">. This placement process enhances both food service technical expertise and guest satisfaction metrics while enabling the evaluation of teamwork effects on service delivery efficiency. Gibbs Reflective Cycle represents a systematic framework which consists of five stages. </w:t>
      </w:r>
      <w:r w:rsidR="00102FC8" w:rsidRPr="009058DC">
        <w:rPr>
          <w:rFonts w:cs="Times New Roman"/>
          <w:lang w:val="en-US"/>
        </w:rPr>
        <w:t>The method allows a comprehensive evaluation of placement experiences through assessments of hospitality management practices along with industry-specific personal development.</w:t>
      </w:r>
      <w:r w:rsidR="00CD2962" w:rsidRPr="009058DC">
        <w:rPr>
          <w:rFonts w:cs="Times New Roman"/>
        </w:rPr>
        <w:br w:type="page"/>
      </w:r>
    </w:p>
    <w:p w14:paraId="4D28FD26" w14:textId="5ABDA30F" w:rsidR="00CD2962" w:rsidRPr="009058DC" w:rsidRDefault="00D54537" w:rsidP="00D54537">
      <w:pPr>
        <w:pStyle w:val="Titlu2"/>
        <w:rPr>
          <w:rStyle w:val="Robust"/>
          <w:rFonts w:cs="Times New Roman"/>
          <w:b/>
          <w:bCs w:val="0"/>
        </w:rPr>
      </w:pPr>
      <w:bookmarkStart w:id="1" w:name="_Toc189967180"/>
      <w:r w:rsidRPr="009058DC">
        <w:rPr>
          <w:rStyle w:val="Robust"/>
          <w:rFonts w:cs="Times New Roman"/>
          <w:b/>
          <w:bCs w:val="0"/>
        </w:rPr>
        <w:t xml:space="preserve">Section 1: </w:t>
      </w:r>
      <w:r w:rsidR="00CD2962" w:rsidRPr="009058DC">
        <w:rPr>
          <w:rStyle w:val="Robust"/>
          <w:rFonts w:cs="Times New Roman"/>
          <w:b/>
          <w:bCs w:val="0"/>
        </w:rPr>
        <w:t>Reflection on Experience and Personal Development</w:t>
      </w:r>
      <w:bookmarkEnd w:id="1"/>
    </w:p>
    <w:p w14:paraId="7BA3F0AE" w14:textId="63AE221D" w:rsidR="007A5A82" w:rsidRPr="009058DC" w:rsidRDefault="00995818" w:rsidP="007A5A82">
      <w:pPr>
        <w:rPr>
          <w:rFonts w:cs="Times New Roman"/>
          <w:lang w:val="en-US"/>
        </w:rPr>
      </w:pPr>
      <w:r w:rsidRPr="009058DC">
        <w:rPr>
          <w:rFonts w:cs="Times New Roman"/>
          <w:lang w:val="en-US"/>
        </w:rPr>
        <w:t xml:space="preserve">The model used for structured reflection is Gibbs' Reflective Cycle. It has six stages: description, feelings, evaluation, analysis, conclusion, and action plan </w:t>
      </w:r>
      <w:r w:rsidR="00E24DE7" w:rsidRPr="009058DC">
        <w:rPr>
          <w:rFonts w:cs="Times New Roman"/>
          <w:lang w:val="en-US"/>
        </w:rPr>
        <w:t>(McLeod, 2024)</w:t>
      </w:r>
      <w:r w:rsidR="007A5A82" w:rsidRPr="009058DC">
        <w:rPr>
          <w:rFonts w:cs="Times New Roman"/>
          <w:lang w:val="en-US"/>
        </w:rPr>
        <w:t xml:space="preserve">. </w:t>
      </w:r>
    </w:p>
    <w:p w14:paraId="6512A172" w14:textId="77777777" w:rsidR="007A5A82" w:rsidRPr="009058DC" w:rsidRDefault="007A5A82" w:rsidP="007A5A82">
      <w:pPr>
        <w:keepNext/>
        <w:jc w:val="center"/>
        <w:rPr>
          <w:rFonts w:cs="Times New Roman"/>
        </w:rPr>
      </w:pPr>
      <w:r w:rsidRPr="009058DC">
        <w:rPr>
          <w:rFonts w:cs="Times New Roman"/>
          <w:noProof/>
          <w:lang w:val="en-US"/>
        </w:rPr>
        <w:drawing>
          <wp:inline distT="0" distB="0" distL="0" distR="0" wp14:anchorId="5B287C9B" wp14:editId="05754F36">
            <wp:extent cx="2482628" cy="22827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85938" cy="2285818"/>
                    </a:xfrm>
                    <a:prstGeom prst="rect">
                      <a:avLst/>
                    </a:prstGeom>
                  </pic:spPr>
                </pic:pic>
              </a:graphicData>
            </a:graphic>
          </wp:inline>
        </w:drawing>
      </w:r>
    </w:p>
    <w:p w14:paraId="17954311" w14:textId="77777777" w:rsidR="007A5A82" w:rsidRPr="009058DC" w:rsidRDefault="007A5A82" w:rsidP="007A5A82">
      <w:pPr>
        <w:pStyle w:val="Legend"/>
        <w:jc w:val="center"/>
        <w:rPr>
          <w:rFonts w:cs="Times New Roman"/>
        </w:rPr>
      </w:pPr>
      <w:bookmarkStart w:id="2" w:name="_Toc189967081"/>
      <w:r w:rsidRPr="009058DC">
        <w:rPr>
          <w:rFonts w:cs="Times New Roman"/>
        </w:rPr>
        <w:t xml:space="preserve">Figure </w:t>
      </w:r>
      <w:r w:rsidRPr="009058DC">
        <w:rPr>
          <w:rFonts w:cs="Times New Roman"/>
        </w:rPr>
        <w:fldChar w:fldCharType="begin"/>
      </w:r>
      <w:r w:rsidRPr="009058DC">
        <w:rPr>
          <w:rFonts w:cs="Times New Roman"/>
        </w:rPr>
        <w:instrText xml:space="preserve"> SEQ Figure \* ARABIC </w:instrText>
      </w:r>
      <w:r w:rsidRPr="009058DC">
        <w:rPr>
          <w:rFonts w:cs="Times New Roman"/>
        </w:rPr>
        <w:fldChar w:fldCharType="separate"/>
      </w:r>
      <w:r w:rsidRPr="009058DC">
        <w:rPr>
          <w:rFonts w:cs="Times New Roman"/>
          <w:noProof/>
        </w:rPr>
        <w:t>1</w:t>
      </w:r>
      <w:r w:rsidRPr="009058DC">
        <w:rPr>
          <w:rFonts w:cs="Times New Roman"/>
        </w:rPr>
        <w:fldChar w:fldCharType="end"/>
      </w:r>
      <w:r w:rsidRPr="009058DC">
        <w:rPr>
          <w:rFonts w:cs="Times New Roman"/>
        </w:rPr>
        <w:t xml:space="preserve"> Gibbs' Reflective Cycle</w:t>
      </w:r>
      <w:bookmarkEnd w:id="2"/>
      <w:r w:rsidRPr="009058DC">
        <w:rPr>
          <w:rFonts w:cs="Times New Roman"/>
        </w:rPr>
        <w:t xml:space="preserve"> </w:t>
      </w:r>
    </w:p>
    <w:p w14:paraId="1DB3DAF2" w14:textId="01316996" w:rsidR="007A5A82" w:rsidRPr="009058DC" w:rsidRDefault="007A5A82" w:rsidP="007A5A82">
      <w:pPr>
        <w:pStyle w:val="Legend"/>
        <w:jc w:val="center"/>
        <w:rPr>
          <w:rFonts w:cs="Times New Roman"/>
          <w:lang w:val="en-US"/>
        </w:rPr>
      </w:pPr>
      <w:r w:rsidRPr="009058DC">
        <w:rPr>
          <w:rFonts w:cs="Times New Roman"/>
        </w:rPr>
        <w:t>Source:</w:t>
      </w:r>
      <w:r w:rsidR="00592353" w:rsidRPr="009058DC">
        <w:rPr>
          <w:rFonts w:cs="Times New Roman"/>
        </w:rPr>
        <w:t xml:space="preserve"> (BiteSize Learning, 2024)</w:t>
      </w:r>
    </w:p>
    <w:p w14:paraId="7BCC4DF4" w14:textId="6BE58B19" w:rsidR="007A5A82" w:rsidRPr="009058DC" w:rsidRDefault="00995818" w:rsidP="007A5A82">
      <w:pPr>
        <w:rPr>
          <w:rFonts w:cs="Times New Roman"/>
          <w:lang w:val="en-US"/>
        </w:rPr>
      </w:pPr>
      <w:r w:rsidRPr="009058DC">
        <w:rPr>
          <w:rFonts w:cs="Times New Roman"/>
          <w:lang w:val="en-US"/>
        </w:rPr>
        <w:t>It allows individuals to review experiences, understand the learning and improve future performance in professional and personal settings</w:t>
      </w:r>
      <w:r w:rsidR="007A5A82" w:rsidRPr="009058DC">
        <w:rPr>
          <w:rFonts w:cs="Times New Roman"/>
          <w:lang w:val="en-US"/>
        </w:rPr>
        <w:t>.</w:t>
      </w:r>
    </w:p>
    <w:p w14:paraId="38846908" w14:textId="77777777" w:rsidR="00CD2962" w:rsidRPr="009058DC" w:rsidRDefault="00CD2962" w:rsidP="00CD2962">
      <w:pPr>
        <w:rPr>
          <w:rFonts w:cs="Times New Roman"/>
        </w:rPr>
      </w:pPr>
      <w:r w:rsidRPr="009058DC">
        <w:rPr>
          <w:rStyle w:val="Robust"/>
          <w:rFonts w:cs="Times New Roman"/>
        </w:rPr>
        <w:t>Description</w:t>
      </w:r>
    </w:p>
    <w:p w14:paraId="4E43E094" w14:textId="3644B8CA" w:rsidR="00670868" w:rsidRPr="009058DC" w:rsidRDefault="00995818" w:rsidP="00CD2962">
      <w:pPr>
        <w:rPr>
          <w:rFonts w:cs="Times New Roman"/>
        </w:rPr>
      </w:pPr>
      <w:r w:rsidRPr="009058DC">
        <w:rPr>
          <w:rFonts w:cs="Times New Roman"/>
        </w:rPr>
        <w:t>When I was in the Food and Beverage department, I was able to shadow a supervisor, and I learned what was necessary to be a good supervisor capable of managing daily operations. The role included managing staff, maintaining high service standards, handling guest inquiries, and managing unexpected challenges, including last-minute reservations and complaints. I noticed how the supervisor coordinated between various teams, including the kitchen and front-of-house staff, for smooth service delivery. I was also given minor responsibilities, like monitoring table setups, helping with guest requests, and supporting team members during busy hours</w:t>
      </w:r>
      <w:r w:rsidR="00CD2962" w:rsidRPr="009058DC">
        <w:rPr>
          <w:rFonts w:cs="Times New Roman"/>
        </w:rPr>
        <w:t>.</w:t>
      </w:r>
    </w:p>
    <w:p w14:paraId="7B6AD65E" w14:textId="77777777" w:rsidR="00CD2962" w:rsidRPr="009058DC" w:rsidRDefault="00CD2962" w:rsidP="00CD2962">
      <w:pPr>
        <w:rPr>
          <w:rFonts w:cs="Times New Roman"/>
        </w:rPr>
      </w:pPr>
      <w:r w:rsidRPr="009058DC">
        <w:rPr>
          <w:rStyle w:val="Robust"/>
          <w:rFonts w:cs="Times New Roman"/>
        </w:rPr>
        <w:t>Feelings</w:t>
      </w:r>
    </w:p>
    <w:p w14:paraId="4CAEDB65" w14:textId="312E91D9" w:rsidR="00CD2962" w:rsidRPr="009058DC" w:rsidRDefault="00995818" w:rsidP="00CD2962">
      <w:pPr>
        <w:rPr>
          <w:rFonts w:cs="Times New Roman"/>
        </w:rPr>
      </w:pPr>
      <w:r w:rsidRPr="009058DC">
        <w:rPr>
          <w:rFonts w:cs="Times New Roman"/>
        </w:rPr>
        <w:t>I started the experience with both enthusiasm and apprehension. I eagerly wanted to watch how leaders operate</w:t>
      </w:r>
      <w:r w:rsidR="00505575" w:rsidRPr="009058DC">
        <w:rPr>
          <w:rFonts w:cs="Times New Roman"/>
        </w:rPr>
        <w:t>,</w:t>
      </w:r>
      <w:r w:rsidRPr="009058DC">
        <w:rPr>
          <w:rFonts w:cs="Times New Roman"/>
        </w:rPr>
        <w:t xml:space="preserve"> but I was worried about my ability to manage the quick pace of work. The supervisory position demanded managerial duties, such as direct staff assistance and instant problem resolution. During my work days, I strengthened my ability to communicate with guests and staff while learning to balance leadership and teamwork for successful supervision</w:t>
      </w:r>
      <w:r w:rsidR="00CD2962" w:rsidRPr="009058DC">
        <w:rPr>
          <w:rFonts w:cs="Times New Roman"/>
        </w:rPr>
        <w:t>.</w:t>
      </w:r>
    </w:p>
    <w:p w14:paraId="6B238648" w14:textId="77777777" w:rsidR="00CD2962" w:rsidRPr="009058DC" w:rsidRDefault="00CD2962" w:rsidP="00CD2962">
      <w:pPr>
        <w:rPr>
          <w:rFonts w:cs="Times New Roman"/>
        </w:rPr>
      </w:pPr>
      <w:r w:rsidRPr="009058DC">
        <w:rPr>
          <w:rStyle w:val="Robust"/>
          <w:rFonts w:cs="Times New Roman"/>
        </w:rPr>
        <w:t>Evaluation</w:t>
      </w:r>
    </w:p>
    <w:p w14:paraId="4CE37B21" w14:textId="20DA5F03" w:rsidR="00CD2962" w:rsidRPr="009058DC" w:rsidRDefault="00995818" w:rsidP="00CD2962">
      <w:pPr>
        <w:rPr>
          <w:rFonts w:cs="Times New Roman"/>
        </w:rPr>
      </w:pPr>
      <w:r w:rsidRPr="009058DC">
        <w:rPr>
          <w:rFonts w:cs="Times New Roman"/>
        </w:rPr>
        <w:t xml:space="preserve">The learning experience brought several positive outcomes. Working under high-pressure conditions allowed me to develop professional guest-concern management skills. Through the supervisor’s mentorship, I learned essential knowledge about assigning work tasks, conflict management, and service delivery optimisation (Gordon et al., 2019). The department’s rapid operating speed became the primary obstacle I needed to overcome. </w:t>
      </w:r>
      <w:r w:rsidR="00505575" w:rsidRPr="009058DC">
        <w:rPr>
          <w:rFonts w:cs="Times New Roman"/>
        </w:rPr>
        <w:t>Managing multiple responsibilities taught me about the fundamental requirement to remain calm under pressure. The delay in order delivery required clear communication between kitchen staff and service personnel to show the importance of effective teamwork and coordination.</w:t>
      </w:r>
    </w:p>
    <w:p w14:paraId="4DF78E4F" w14:textId="77777777" w:rsidR="00CD2962" w:rsidRPr="009058DC" w:rsidRDefault="00CD2962" w:rsidP="00CD2962">
      <w:pPr>
        <w:rPr>
          <w:rFonts w:cs="Times New Roman"/>
        </w:rPr>
      </w:pPr>
      <w:r w:rsidRPr="009058DC">
        <w:rPr>
          <w:rStyle w:val="Robust"/>
          <w:rFonts w:cs="Times New Roman"/>
        </w:rPr>
        <w:t>Analysis</w:t>
      </w:r>
    </w:p>
    <w:p w14:paraId="2D1B4710" w14:textId="1D0B759E" w:rsidR="00CD2962" w:rsidRPr="009058DC" w:rsidRDefault="00505575" w:rsidP="00CD2962">
      <w:pPr>
        <w:rPr>
          <w:rFonts w:cs="Times New Roman"/>
        </w:rPr>
      </w:pPr>
      <w:r w:rsidRPr="009058DC">
        <w:rPr>
          <w:rFonts w:cs="Times New Roman"/>
        </w:rPr>
        <w:t>The satisfaction of hotel guests depends on the integration of work-based competencies and technical expertise</w:t>
      </w:r>
      <w:r w:rsidR="00670868" w:rsidRPr="009058DC">
        <w:rPr>
          <w:rFonts w:cs="Times New Roman"/>
        </w:rPr>
        <w:t>,</w:t>
      </w:r>
      <w:r w:rsidRPr="009058DC">
        <w:rPr>
          <w:rFonts w:cs="Times New Roman"/>
        </w:rPr>
        <w:t xml:space="preserve"> according to my experience</w:t>
      </w:r>
      <w:r w:rsidR="00995818" w:rsidRPr="009058DC">
        <w:rPr>
          <w:rFonts w:cs="Times New Roman"/>
        </w:rPr>
        <w:t xml:space="preserve">. The organisation functioned smoothly because of effective communication methods and teamwork, which led to seamless service delivery. The experience taught me to manage my tasks by learning proper responsibility prioritisation techniques for dynamic work environments. My business administration studies from previous education established </w:t>
      </w:r>
      <w:r w:rsidR="00750DFA" w:rsidRPr="009058DC">
        <w:rPr>
          <w:rFonts w:cs="Times New Roman"/>
        </w:rPr>
        <w:t>my knowledge of organisational structure, but working in this environment strengthened my understanding of practical applications</w:t>
      </w:r>
      <w:r w:rsidR="00995818" w:rsidRPr="009058DC">
        <w:rPr>
          <w:rFonts w:cs="Times New Roman"/>
        </w:rPr>
        <w:t>. My last experience delivering customer service taught me to interact with guests professionally and patiently</w:t>
      </w:r>
      <w:r w:rsidR="00CD2962" w:rsidRPr="009058DC">
        <w:rPr>
          <w:rFonts w:cs="Times New Roman"/>
        </w:rPr>
        <w:t>.</w:t>
      </w:r>
    </w:p>
    <w:p w14:paraId="0A820CE7" w14:textId="77777777" w:rsidR="00CD2962" w:rsidRPr="009058DC" w:rsidRDefault="00CD2962" w:rsidP="00CD2962">
      <w:pPr>
        <w:rPr>
          <w:rFonts w:cs="Times New Roman"/>
        </w:rPr>
      </w:pPr>
      <w:r w:rsidRPr="009058DC">
        <w:rPr>
          <w:rStyle w:val="Robust"/>
          <w:rFonts w:cs="Times New Roman"/>
        </w:rPr>
        <w:t>Conclusion &amp; Action Plan</w:t>
      </w:r>
    </w:p>
    <w:p w14:paraId="7B8FF2AE" w14:textId="0571EEAF" w:rsidR="00CD2962" w:rsidRPr="009058DC" w:rsidRDefault="00995818" w:rsidP="00670868">
      <w:pPr>
        <w:rPr>
          <w:rFonts w:cs="Times New Roman"/>
        </w:rPr>
      </w:pPr>
      <w:r w:rsidRPr="009058DC">
        <w:rPr>
          <w:rFonts w:cs="Times New Roman"/>
        </w:rPr>
        <w:t>This experience has enhanced my leadership, teamwork, and problem-solving abilities, which are needed for a hospitality management career. I will work on enhancing my capacity to handle multiple urgent tasks through time management practice. To further enhance my leadership capabilities, I will pursue training programmes and obtain more supervisory roles within the hospitality sector</w:t>
      </w:r>
      <w:r w:rsidR="00CD2962" w:rsidRPr="009058DC">
        <w:rPr>
          <w:rFonts w:cs="Times New Roman"/>
        </w:rPr>
        <w:t>.</w:t>
      </w:r>
    </w:p>
    <w:p w14:paraId="7EDE661E" w14:textId="77777777" w:rsidR="00D54537" w:rsidRPr="009058DC" w:rsidRDefault="00D54537" w:rsidP="00670868">
      <w:pPr>
        <w:rPr>
          <w:rFonts w:cs="Times New Roman"/>
        </w:rPr>
      </w:pPr>
    </w:p>
    <w:p w14:paraId="4EB2B20F" w14:textId="35009618" w:rsidR="00CD2962" w:rsidRPr="009058DC" w:rsidRDefault="00D54537" w:rsidP="00D54537">
      <w:pPr>
        <w:pStyle w:val="Titlu2"/>
        <w:rPr>
          <w:rFonts w:cs="Times New Roman"/>
          <w:sz w:val="27"/>
        </w:rPr>
      </w:pPr>
      <w:bookmarkStart w:id="3" w:name="_Toc189967181"/>
      <w:r w:rsidRPr="009058DC">
        <w:rPr>
          <w:rStyle w:val="Robust"/>
          <w:rFonts w:cs="Times New Roman"/>
          <w:b/>
          <w:bCs w:val="0"/>
        </w:rPr>
        <w:t xml:space="preserve">Section 2: </w:t>
      </w:r>
      <w:r w:rsidR="00CD2962" w:rsidRPr="009058DC">
        <w:rPr>
          <w:rStyle w:val="Robust"/>
          <w:rFonts w:cs="Times New Roman"/>
          <w:b/>
          <w:bCs w:val="0"/>
        </w:rPr>
        <w:t>Critical Analysis of Work-Based Skills and Technical Knowledge</w:t>
      </w:r>
      <w:bookmarkEnd w:id="3"/>
    </w:p>
    <w:p w14:paraId="4CC74149" w14:textId="22FB2DCF" w:rsidR="00505575" w:rsidRPr="009058DC" w:rsidRDefault="00CD2962" w:rsidP="00505575">
      <w:pPr>
        <w:rPr>
          <w:rFonts w:cs="Times New Roman"/>
        </w:rPr>
      </w:pPr>
      <w:r w:rsidRPr="009058DC">
        <w:rPr>
          <w:rFonts w:cs="Times New Roman"/>
        </w:rPr>
        <w:t xml:space="preserve">Work-based skills and technical knowledge are fundamental </w:t>
      </w:r>
      <w:r w:rsidR="00592353" w:rsidRPr="009058DC">
        <w:rPr>
          <w:rFonts w:cs="Times New Roman"/>
        </w:rPr>
        <w:t xml:space="preserve">to maintaining high guest service </w:t>
      </w:r>
      <w:r w:rsidRPr="009058DC">
        <w:rPr>
          <w:rFonts w:cs="Times New Roman"/>
        </w:rPr>
        <w:t>standards in the hospitality industry</w:t>
      </w:r>
      <w:r w:rsidR="00D54537" w:rsidRPr="009058DC">
        <w:rPr>
          <w:rFonts w:cs="Times New Roman"/>
        </w:rPr>
        <w:t xml:space="preserve"> (Kansakar et al., 2019)</w:t>
      </w:r>
      <w:r w:rsidRPr="009058DC">
        <w:rPr>
          <w:rFonts w:cs="Times New Roman"/>
        </w:rPr>
        <w:t xml:space="preserve">. In the </w:t>
      </w:r>
      <w:r w:rsidRPr="009058DC">
        <w:rPr>
          <w:rStyle w:val="Robust"/>
          <w:rFonts w:cs="Times New Roman"/>
          <w:b w:val="0"/>
          <w:bCs w:val="0"/>
        </w:rPr>
        <w:t>Food and Beverage department at Delta Hotels Newcastle Gateshead</w:t>
      </w:r>
      <w:r w:rsidRPr="009058DC">
        <w:rPr>
          <w:rFonts w:cs="Times New Roman"/>
        </w:rPr>
        <w:t>, these skills ensured smooth operations, enhanced guest satisfaction, and contributed to the overall efficiency of the department</w:t>
      </w:r>
      <w:r w:rsidR="00592353" w:rsidRPr="009058DC">
        <w:rPr>
          <w:rFonts w:cs="Times New Roman"/>
        </w:rPr>
        <w:t xml:space="preserve"> (Hayes et al., 2017)</w:t>
      </w:r>
      <w:r w:rsidRPr="009058DC">
        <w:rPr>
          <w:rFonts w:cs="Times New Roman"/>
        </w:rPr>
        <w:t xml:space="preserve">. </w:t>
      </w:r>
      <w:r w:rsidR="00505575" w:rsidRPr="009058DC">
        <w:rPr>
          <w:rFonts w:cs="Times New Roman"/>
        </w:rPr>
        <w:t xml:space="preserve">Technical expertise, together with practical abilities, make it challenging to maintain service quality and solve operational problems. The ability to solve problems emerged as a vital skill during my time as a server because unexpected difficulties often arise. </w:t>
      </w:r>
      <w:r w:rsidR="00D54537" w:rsidRPr="009058DC">
        <w:rPr>
          <w:rFonts w:cs="Times New Roman"/>
        </w:rPr>
        <w:t>For example, a</w:t>
      </w:r>
      <w:r w:rsidR="00505575" w:rsidRPr="009058DC">
        <w:rPr>
          <w:rFonts w:cs="Times New Roman"/>
        </w:rPr>
        <w:t xml:space="preserve"> large</w:t>
      </w:r>
      <w:r w:rsidR="00D54537" w:rsidRPr="009058DC">
        <w:rPr>
          <w:rFonts w:cs="Times New Roman"/>
        </w:rPr>
        <w:t xml:space="preserve"> and </w:t>
      </w:r>
      <w:r w:rsidR="00505575" w:rsidRPr="009058DC">
        <w:rPr>
          <w:rFonts w:cs="Times New Roman"/>
        </w:rPr>
        <w:t>unreserved group entered during a hectic dinner shift. The supervisor quickly analysed the situation, then moved seating and distributed work tasks effectively to welcome the guests without interrupting ongoing service. The problem illustrated why fast decisions, along with flexibility, prove essential in restaurants that operate at high speed.</w:t>
      </w:r>
    </w:p>
    <w:p w14:paraId="0CBB0639" w14:textId="14E1F100" w:rsidR="00CD2962" w:rsidRPr="009058DC" w:rsidRDefault="00505575" w:rsidP="00505575">
      <w:pPr>
        <w:pStyle w:val="NormalWeb"/>
        <w:spacing w:line="360" w:lineRule="auto"/>
        <w:jc w:val="both"/>
      </w:pPr>
      <w:r w:rsidRPr="009058DC">
        <w:t xml:space="preserve">I developed and observed leadership abilities as a crucial skill during my internship. To achieve service efficiency, the supervisor needs to motivate staff members through proactive guidance. Leadership effectiveness went beyond command duties because it meant providing hands-on support to team members when they faced critical situations. During food preparation delays, the supervisor took charge of communicating with kitchen staff and guests to perform service recovery activities in a streamlined manner (Chen and Wu, 2020). </w:t>
      </w:r>
      <w:r w:rsidR="00CD2962" w:rsidRPr="009058DC">
        <w:rPr>
          <w:rStyle w:val="Robust"/>
          <w:b w:val="0"/>
          <w:bCs w:val="0"/>
        </w:rPr>
        <w:t>Communication and teamwork</w:t>
      </w:r>
      <w:r w:rsidR="00CD2962" w:rsidRPr="009058DC">
        <w:t xml:space="preserve"> were critical in meeting guest expectations and ensuring operational efficiency. Clear communication between front-of-house and kitchen staff prevented order delays and mistakes. Additionally, teamwork played a significant role in maintaining service flow, particularly during peak hours. By assisting colleagues in clearing tables, taking orders, and managing guest requests, I saw firsthand how collaborative efforts enhance efficiency.</w:t>
      </w:r>
    </w:p>
    <w:p w14:paraId="7DEA80DC" w14:textId="4BE64F7B" w:rsidR="00CD2962" w:rsidRPr="009058DC" w:rsidRDefault="00CD2962" w:rsidP="00CD2962">
      <w:pPr>
        <w:pStyle w:val="NormalWeb"/>
        <w:spacing w:line="360" w:lineRule="auto"/>
        <w:jc w:val="both"/>
      </w:pPr>
      <w:r w:rsidRPr="009058DC">
        <w:t>Overall, these work-based skills directly impacted guest satisfaction and operational success</w:t>
      </w:r>
      <w:r w:rsidR="00592353" w:rsidRPr="009058DC">
        <w:t xml:space="preserve"> (Huang and Baker, 2021)</w:t>
      </w:r>
      <w:r w:rsidRPr="009058DC">
        <w:t>. Developing problem-solving, leadership, and teamwork abilities has reinforced my understanding of hospitality management, preparing me for future supervisory roles in the industry.</w:t>
      </w:r>
    </w:p>
    <w:p w14:paraId="5D83FB26" w14:textId="77777777" w:rsidR="00D54537" w:rsidRPr="009058DC" w:rsidRDefault="00D54537" w:rsidP="00CD2962">
      <w:pPr>
        <w:pStyle w:val="NormalWeb"/>
        <w:spacing w:line="360" w:lineRule="auto"/>
        <w:jc w:val="both"/>
      </w:pPr>
    </w:p>
    <w:p w14:paraId="27DA42E6" w14:textId="2A1259E8" w:rsidR="00207986" w:rsidRPr="009058DC" w:rsidRDefault="00D54537" w:rsidP="00D54537">
      <w:pPr>
        <w:pStyle w:val="Titlu2"/>
        <w:rPr>
          <w:rFonts w:cs="Times New Roman"/>
          <w:sz w:val="27"/>
        </w:rPr>
      </w:pPr>
      <w:bookmarkStart w:id="4" w:name="_Toc189967182"/>
      <w:r w:rsidRPr="009058DC">
        <w:rPr>
          <w:rStyle w:val="Robust"/>
          <w:rFonts w:cs="Times New Roman"/>
          <w:b/>
          <w:bCs w:val="0"/>
        </w:rPr>
        <w:t xml:space="preserve">Section 3: </w:t>
      </w:r>
      <w:r w:rsidR="00207986" w:rsidRPr="009058DC">
        <w:rPr>
          <w:rStyle w:val="Robust"/>
          <w:rFonts w:cs="Times New Roman"/>
          <w:b/>
          <w:bCs w:val="0"/>
        </w:rPr>
        <w:t>Reflection on Organisational Issues</w:t>
      </w:r>
      <w:bookmarkEnd w:id="4"/>
    </w:p>
    <w:p w14:paraId="7B454625" w14:textId="525E3F6C" w:rsidR="00207986" w:rsidRPr="009058DC" w:rsidRDefault="00207986" w:rsidP="00207986">
      <w:pPr>
        <w:rPr>
          <w:rFonts w:cs="Times New Roman"/>
        </w:rPr>
      </w:pPr>
      <w:r w:rsidRPr="009058DC">
        <w:rPr>
          <w:rFonts w:cs="Times New Roman"/>
        </w:rPr>
        <w:t xml:space="preserve">During my placement at </w:t>
      </w:r>
      <w:r w:rsidRPr="009058DC">
        <w:rPr>
          <w:rStyle w:val="Robust"/>
          <w:rFonts w:cs="Times New Roman"/>
          <w:b w:val="0"/>
          <w:bCs w:val="0"/>
        </w:rPr>
        <w:t>Delta Hotels Newcastle Gateshead</w:t>
      </w:r>
      <w:r w:rsidRPr="009058DC">
        <w:rPr>
          <w:rFonts w:cs="Times New Roman"/>
        </w:rPr>
        <w:t xml:space="preserve">, I encountered </w:t>
      </w:r>
      <w:r w:rsidRPr="009058DC">
        <w:rPr>
          <w:rStyle w:val="Robust"/>
          <w:rFonts w:cs="Times New Roman"/>
          <w:b w:val="0"/>
          <w:bCs w:val="0"/>
        </w:rPr>
        <w:t>staff shortages</w:t>
      </w:r>
      <w:r w:rsidRPr="009058DC">
        <w:rPr>
          <w:rFonts w:cs="Times New Roman"/>
        </w:rPr>
        <w:t>, which significantly impacted service efficiency and guest satisfaction. On several occasions, the restaurant operated with fewer staff than required, leading to delayed service, increased pressure on employees, and occasional guest dissatisfaction. The lack of sufficient staffing made it challenging to maintain high service standards, particularly during peak hours when guests expected prompt attention</w:t>
      </w:r>
      <w:r w:rsidR="00E24DE7" w:rsidRPr="009058DC">
        <w:rPr>
          <w:rFonts w:cs="Times New Roman"/>
        </w:rPr>
        <w:t xml:space="preserve"> (Mann et al., 2023)</w:t>
      </w:r>
      <w:r w:rsidRPr="009058DC">
        <w:rPr>
          <w:rFonts w:cs="Times New Roman"/>
        </w:rPr>
        <w:t>.</w:t>
      </w:r>
    </w:p>
    <w:p w14:paraId="2BA0FC6B" w14:textId="2A8AA0E3" w:rsidR="00207986" w:rsidRPr="009058DC" w:rsidRDefault="00484590" w:rsidP="00207986">
      <w:pPr>
        <w:rPr>
          <w:rFonts w:cs="Times New Roman"/>
        </w:rPr>
      </w:pPr>
      <w:r w:rsidRPr="009058DC">
        <w:rPr>
          <w:rFonts w:cs="Times New Roman"/>
        </w:rPr>
        <w:t>J</w:t>
      </w:r>
      <w:r w:rsidR="00207986" w:rsidRPr="009058DC">
        <w:rPr>
          <w:rFonts w:cs="Times New Roman"/>
        </w:rPr>
        <w:t>ob dissatisfaction often stems from poor working conditions, such as excessive workload and lack of support</w:t>
      </w:r>
      <w:r w:rsidRPr="009058DC">
        <w:rPr>
          <w:rFonts w:cs="Times New Roman"/>
        </w:rPr>
        <w:t xml:space="preserve"> (Bevins, 2018)</w:t>
      </w:r>
      <w:r w:rsidR="00207986" w:rsidRPr="009058DC">
        <w:rPr>
          <w:rFonts w:cs="Times New Roman"/>
        </w:rPr>
        <w:t xml:space="preserve">. In this case, understaffing led to employee fatigue, reduced morale, and occasional miscommunication between the front-of-house and kitchen teams, affecting the overall guest experience. Best practices in hospitality suggest that </w:t>
      </w:r>
      <w:r w:rsidR="00207986" w:rsidRPr="009058DC">
        <w:rPr>
          <w:rStyle w:val="Robust"/>
          <w:rFonts w:cs="Times New Roman"/>
          <w:b w:val="0"/>
          <w:bCs w:val="0"/>
        </w:rPr>
        <w:t>proper workforce planning</w:t>
      </w:r>
      <w:r w:rsidR="00207986" w:rsidRPr="009058DC">
        <w:rPr>
          <w:rFonts w:cs="Times New Roman"/>
        </w:rPr>
        <w:t xml:space="preserve"> and </w:t>
      </w:r>
      <w:r w:rsidR="00207986" w:rsidRPr="009058DC">
        <w:rPr>
          <w:rStyle w:val="Robust"/>
          <w:rFonts w:cs="Times New Roman"/>
          <w:b w:val="0"/>
          <w:bCs w:val="0"/>
        </w:rPr>
        <w:t>cross-training employees</w:t>
      </w:r>
      <w:r w:rsidR="00207986" w:rsidRPr="009058DC">
        <w:rPr>
          <w:rFonts w:cs="Times New Roman"/>
        </w:rPr>
        <w:t xml:space="preserve"> can help mitigate such issues.</w:t>
      </w:r>
    </w:p>
    <w:p w14:paraId="5A005BD4" w14:textId="77777777" w:rsidR="00207986" w:rsidRPr="009058DC" w:rsidRDefault="00207986" w:rsidP="00207986">
      <w:pPr>
        <w:rPr>
          <w:rFonts w:cs="Times New Roman"/>
        </w:rPr>
      </w:pPr>
      <w:r w:rsidRPr="009058DC">
        <w:rPr>
          <w:rFonts w:cs="Times New Roman"/>
        </w:rPr>
        <w:t xml:space="preserve">A practical solution would be to implement a </w:t>
      </w:r>
      <w:r w:rsidRPr="009058DC">
        <w:rPr>
          <w:rStyle w:val="Robust"/>
          <w:rFonts w:cs="Times New Roman"/>
          <w:b w:val="0"/>
          <w:bCs w:val="0"/>
        </w:rPr>
        <w:t>flexible staffing model</w:t>
      </w:r>
      <w:r w:rsidRPr="009058DC">
        <w:rPr>
          <w:rFonts w:cs="Times New Roman"/>
        </w:rPr>
        <w:t xml:space="preserve">, where part-time employees or on-call staff can be deployed during high-demand periods. Additionally, </w:t>
      </w:r>
      <w:r w:rsidRPr="009058DC">
        <w:rPr>
          <w:rStyle w:val="Robust"/>
          <w:rFonts w:cs="Times New Roman"/>
          <w:b w:val="0"/>
          <w:bCs w:val="0"/>
        </w:rPr>
        <w:t>investing in staff</w:t>
      </w:r>
      <w:r w:rsidRPr="009058DC">
        <w:rPr>
          <w:rStyle w:val="Robust"/>
          <w:rFonts w:cs="Times New Roman"/>
        </w:rPr>
        <w:t xml:space="preserve"> </w:t>
      </w:r>
      <w:r w:rsidRPr="009058DC">
        <w:rPr>
          <w:rStyle w:val="Robust"/>
          <w:rFonts w:cs="Times New Roman"/>
          <w:b w:val="0"/>
          <w:bCs w:val="0"/>
        </w:rPr>
        <w:t>training</w:t>
      </w:r>
      <w:r w:rsidRPr="009058DC">
        <w:rPr>
          <w:rFonts w:cs="Times New Roman"/>
        </w:rPr>
        <w:t xml:space="preserve"> to enhance multitasking abilities could improve efficiency. The hotel could also consider offering incentives to boost staff motivation and retention. Addressing staffing challenges through strategic planning would not only improve guest satisfaction but also enhance operational efficiency and employee well-being.</w:t>
      </w:r>
    </w:p>
    <w:p w14:paraId="6D2A000A" w14:textId="12F69FEA" w:rsidR="00207986" w:rsidRPr="009058DC" w:rsidRDefault="00207986">
      <w:pPr>
        <w:spacing w:line="259" w:lineRule="auto"/>
        <w:jc w:val="left"/>
        <w:rPr>
          <w:rFonts w:eastAsia="Times New Roman" w:cs="Times New Roman"/>
          <w:szCs w:val="24"/>
          <w:lang w:val="en-US"/>
        </w:rPr>
      </w:pPr>
      <w:r w:rsidRPr="009058DC">
        <w:rPr>
          <w:rFonts w:cs="Times New Roman"/>
        </w:rPr>
        <w:br w:type="page"/>
      </w:r>
    </w:p>
    <w:p w14:paraId="51462C58" w14:textId="77777777" w:rsidR="00207986" w:rsidRPr="009058DC" w:rsidRDefault="00207986" w:rsidP="00D54537">
      <w:pPr>
        <w:pStyle w:val="Titlu1"/>
        <w:rPr>
          <w:rFonts w:cs="Times New Roman"/>
          <w:sz w:val="27"/>
          <w:lang w:val="en-US"/>
        </w:rPr>
      </w:pPr>
      <w:bookmarkStart w:id="5" w:name="_Toc189967183"/>
      <w:r w:rsidRPr="009058DC">
        <w:rPr>
          <w:rStyle w:val="Robust"/>
          <w:rFonts w:cs="Times New Roman"/>
          <w:b/>
          <w:bCs/>
        </w:rPr>
        <w:t>Conclusion and Action Plan</w:t>
      </w:r>
      <w:bookmarkEnd w:id="5"/>
    </w:p>
    <w:p w14:paraId="0EEDCB54" w14:textId="19192502" w:rsidR="00207986" w:rsidRPr="009058DC" w:rsidRDefault="00995818" w:rsidP="00207986">
      <w:pPr>
        <w:rPr>
          <w:rFonts w:cs="Times New Roman"/>
        </w:rPr>
      </w:pPr>
      <w:r w:rsidRPr="009058DC">
        <w:rPr>
          <w:rFonts w:cs="Times New Roman"/>
        </w:rPr>
        <w:t xml:space="preserve">Observing Delta Hotels Newcastle Gateshead revealed the essential duties of supervisory staff who work in the Food and Beverage department. </w:t>
      </w:r>
      <w:r w:rsidR="00505575" w:rsidRPr="009058DC">
        <w:rPr>
          <w:rFonts w:cs="Times New Roman"/>
        </w:rPr>
        <w:t>The experience showed the necessary work-based abilities and technical understanding</w:t>
      </w:r>
      <w:r w:rsidR="00D54537" w:rsidRPr="009058DC">
        <w:rPr>
          <w:rFonts w:cs="Times New Roman"/>
        </w:rPr>
        <w:t>,</w:t>
      </w:r>
      <w:r w:rsidR="00505575" w:rsidRPr="009058DC">
        <w:rPr>
          <w:rFonts w:cs="Times New Roman"/>
        </w:rPr>
        <w:t xml:space="preserve"> which led to delivering exceptional guest service standards. The success of operations, together with guest satisfaction, depends on appropriate communication methods and flexible responses to different situations. Through my internship, I gained professional development and vocational training that will guide my career path toward hospitality management. The actual shortage of staff members in real-life scenarios demonstrated to leadership roles the significance of strategic decision-making alongside workforce planning methods. I will achieve my full skill potential through additional leadership training and improved multitasking skills combined with managerial experience in staff management. Participating in professional development courses together with joining mentorship programs will provide substantial knowledge regarding the industry's operations. The established strategies will support career growth opportunities within the hospitality sector.</w:t>
      </w:r>
    </w:p>
    <w:p w14:paraId="1A617DD2" w14:textId="4D364434" w:rsidR="00D54537" w:rsidRPr="009058DC" w:rsidRDefault="00D54537">
      <w:pPr>
        <w:spacing w:line="259" w:lineRule="auto"/>
        <w:jc w:val="left"/>
        <w:rPr>
          <w:rFonts w:eastAsia="Times New Roman" w:cs="Times New Roman"/>
          <w:szCs w:val="24"/>
          <w:lang w:val="en-US"/>
        </w:rPr>
      </w:pPr>
      <w:r w:rsidRPr="009058DC">
        <w:rPr>
          <w:rFonts w:cs="Times New Roman"/>
        </w:rPr>
        <w:br w:type="page"/>
      </w:r>
    </w:p>
    <w:p w14:paraId="35E35C41" w14:textId="4A6C1D92" w:rsidR="00D54537" w:rsidRPr="009058DC" w:rsidRDefault="00D54537" w:rsidP="00D54537">
      <w:pPr>
        <w:pStyle w:val="Titlu1"/>
        <w:rPr>
          <w:rFonts w:cs="Times New Roman"/>
        </w:rPr>
      </w:pPr>
      <w:bookmarkStart w:id="6" w:name="_Toc189967184"/>
      <w:r w:rsidRPr="009058DC">
        <w:rPr>
          <w:rFonts w:cs="Times New Roman"/>
        </w:rPr>
        <w:t>References</w:t>
      </w:r>
      <w:bookmarkEnd w:id="6"/>
    </w:p>
    <w:p w14:paraId="293891DD" w14:textId="77777777" w:rsidR="005A4073" w:rsidRPr="009058DC" w:rsidRDefault="005A4073" w:rsidP="005A4073">
      <w:pPr>
        <w:pStyle w:val="NormalWeb"/>
        <w:spacing w:before="0" w:beforeAutospacing="0" w:after="240" w:afterAutospacing="0" w:line="360" w:lineRule="auto"/>
        <w:jc w:val="both"/>
      </w:pPr>
      <w:r w:rsidRPr="009058DC">
        <w:t xml:space="preserve">Bevins, D. (2018). Herzberg’s Two Factor Theory of Motivation: a Generational Study. </w:t>
      </w:r>
      <w:r w:rsidRPr="009058DC">
        <w:rPr>
          <w:i/>
          <w:iCs/>
        </w:rPr>
        <w:t>Honors Theses</w:t>
      </w:r>
      <w:r w:rsidRPr="009058DC">
        <w:t>.</w:t>
      </w:r>
    </w:p>
    <w:p w14:paraId="7A40850D" w14:textId="77777777" w:rsidR="005A4073" w:rsidRPr="009058DC" w:rsidRDefault="005A4073" w:rsidP="005A4073">
      <w:pPr>
        <w:pStyle w:val="NormalWeb"/>
        <w:spacing w:before="0" w:beforeAutospacing="0" w:after="240" w:afterAutospacing="0" w:line="360" w:lineRule="auto"/>
        <w:jc w:val="both"/>
      </w:pPr>
      <w:r w:rsidRPr="009058DC">
        <w:t xml:space="preserve">BiteSize Learning (2024). </w:t>
      </w:r>
      <w:r w:rsidRPr="009058DC">
        <w:rPr>
          <w:i/>
          <w:iCs/>
        </w:rPr>
        <w:t>The Gibbs Reflective Cycle, Explained</w:t>
      </w:r>
      <w:r w:rsidRPr="009058DC">
        <w:t>. [online] BiteSize Learning. Available at: https://www.bitesizelearning.co.uk/resources/gibbs-reflective-cycle-explained-diagram-examples.</w:t>
      </w:r>
    </w:p>
    <w:p w14:paraId="183D45A7" w14:textId="77777777" w:rsidR="005A4073" w:rsidRPr="009058DC" w:rsidRDefault="005A4073" w:rsidP="005A4073">
      <w:pPr>
        <w:pStyle w:val="NormalWeb"/>
        <w:spacing w:before="0" w:beforeAutospacing="0" w:after="240" w:afterAutospacing="0" w:line="360" w:lineRule="auto"/>
        <w:jc w:val="both"/>
      </w:pPr>
      <w:r w:rsidRPr="009058DC">
        <w:t xml:space="preserve">Chen, T.-J. and Wu, C.-M. (2020). Can newcomers perform better at hotels? Examining the roles of transformational leadership, supervisor-triggered positive affect, and perceived supervisor support. </w:t>
      </w:r>
      <w:r w:rsidRPr="009058DC">
        <w:rPr>
          <w:i/>
          <w:iCs/>
        </w:rPr>
        <w:t>Tourism Management Perspectives</w:t>
      </w:r>
      <w:r w:rsidRPr="009058DC">
        <w:t>, 33, p.100587. doi:https://doi.org/10.1016/j.tmp.2019.100587.</w:t>
      </w:r>
    </w:p>
    <w:p w14:paraId="01A5C9F3" w14:textId="77777777" w:rsidR="005A4073" w:rsidRPr="009058DC" w:rsidRDefault="005A4073" w:rsidP="005A4073">
      <w:pPr>
        <w:pStyle w:val="NormalWeb"/>
        <w:spacing w:before="0" w:beforeAutospacing="0" w:after="240" w:afterAutospacing="0" w:line="360" w:lineRule="auto"/>
        <w:jc w:val="both"/>
      </w:pPr>
      <w:r w:rsidRPr="009058DC">
        <w:t xml:space="preserve">Davis, B., Lockwood, A., Alcott, P. and Pantelidis, I.S. (2018). </w:t>
      </w:r>
      <w:r w:rsidRPr="009058DC">
        <w:rPr>
          <w:i/>
          <w:iCs/>
        </w:rPr>
        <w:t>Food and Beverage Management</w:t>
      </w:r>
      <w:r w:rsidRPr="009058DC">
        <w:t>. Sixth edition. | New York, NY : Routledge, 2018.: Routledge. doi:https://doi.org/10.4324/9781315563374.</w:t>
      </w:r>
    </w:p>
    <w:p w14:paraId="50411E2F" w14:textId="77777777" w:rsidR="005A4073" w:rsidRPr="009058DC" w:rsidRDefault="005A4073" w:rsidP="005A4073">
      <w:pPr>
        <w:pStyle w:val="NormalWeb"/>
        <w:spacing w:before="0" w:beforeAutospacing="0" w:after="240" w:afterAutospacing="0" w:line="360" w:lineRule="auto"/>
        <w:jc w:val="both"/>
      </w:pPr>
      <w:r w:rsidRPr="009058DC">
        <w:t xml:space="preserve">Gordon, S., Adler, H., Day, J. and Sydnor, S. (2019). Perceived supervisor support: A study of select-service hotel employees. </w:t>
      </w:r>
      <w:r w:rsidRPr="009058DC">
        <w:rPr>
          <w:i/>
          <w:iCs/>
        </w:rPr>
        <w:t>Journal of Hospitality and Tourism Management</w:t>
      </w:r>
      <w:r w:rsidRPr="009058DC">
        <w:t>, 38, pp.82–90. doi:https://doi.org/10.1016/j.jhtm.2018.12.002.</w:t>
      </w:r>
    </w:p>
    <w:p w14:paraId="6D2FBFAC" w14:textId="77777777" w:rsidR="005A4073" w:rsidRPr="009058DC" w:rsidRDefault="005A4073" w:rsidP="005A4073">
      <w:pPr>
        <w:pStyle w:val="NormalWeb"/>
        <w:spacing w:before="0" w:beforeAutospacing="0" w:after="240" w:afterAutospacing="0" w:line="360" w:lineRule="auto"/>
        <w:jc w:val="both"/>
      </w:pPr>
      <w:r w:rsidRPr="009058DC">
        <w:t xml:space="preserve">Hayes, D.K., Ninemeier, J.D. and Miller, A.A. (2017). </w:t>
      </w:r>
      <w:r w:rsidRPr="009058DC">
        <w:rPr>
          <w:i/>
          <w:iCs/>
        </w:rPr>
        <w:t>Hotel operations management</w:t>
      </w:r>
      <w:r w:rsidRPr="009058DC">
        <w:t xml:space="preserve">. [online] </w:t>
      </w:r>
      <w:r w:rsidRPr="009058DC">
        <w:rPr>
          <w:i/>
          <w:iCs/>
        </w:rPr>
        <w:t>thuvienso.hoasen.edu.vn</w:t>
      </w:r>
      <w:r w:rsidRPr="009058DC">
        <w:t>. Pearson. Available at: https://thuvienso.hoasen.edu.vn/handle/123456789/12442.</w:t>
      </w:r>
    </w:p>
    <w:p w14:paraId="5BD9238B" w14:textId="77777777" w:rsidR="005A4073" w:rsidRPr="009058DC" w:rsidRDefault="005A4073" w:rsidP="005A4073">
      <w:pPr>
        <w:pStyle w:val="NormalWeb"/>
        <w:spacing w:before="0" w:beforeAutospacing="0" w:after="240" w:afterAutospacing="0" w:line="360" w:lineRule="auto"/>
        <w:jc w:val="both"/>
      </w:pPr>
      <w:r w:rsidRPr="009058DC">
        <w:t xml:space="preserve">Huang, A. and Baker, M. (2021). Exploring skill-based career transitions for entry-level hospitality and tourism workers. </w:t>
      </w:r>
      <w:r w:rsidRPr="009058DC">
        <w:rPr>
          <w:i/>
          <w:iCs/>
        </w:rPr>
        <w:t>Journal of Hospitality and Tourism Management</w:t>
      </w:r>
      <w:r w:rsidRPr="009058DC">
        <w:t>, 48, pp.368–373. doi:https://doi.org/10.1016/j.jhtm.2021.07.007.</w:t>
      </w:r>
    </w:p>
    <w:p w14:paraId="3435614A" w14:textId="77777777" w:rsidR="005A4073" w:rsidRPr="009058DC" w:rsidRDefault="005A4073" w:rsidP="005A4073">
      <w:pPr>
        <w:pStyle w:val="NormalWeb"/>
        <w:spacing w:before="0" w:beforeAutospacing="0" w:after="240" w:afterAutospacing="0" w:line="360" w:lineRule="auto"/>
        <w:jc w:val="both"/>
      </w:pPr>
      <w:r w:rsidRPr="009058DC">
        <w:t xml:space="preserve">Kansakar, P., Munir, A. and Shabani, N. (2019). Technology in the Hospitality Industry: Prospects and Challenges. </w:t>
      </w:r>
      <w:r w:rsidRPr="009058DC">
        <w:rPr>
          <w:i/>
          <w:iCs/>
        </w:rPr>
        <w:t>IEEE Consumer Electronics Magazine</w:t>
      </w:r>
      <w:r w:rsidRPr="009058DC">
        <w:t>, [online] 8(3), pp.60–65. doi:https://doi.org/10.1109/MCE.2019.2892245.</w:t>
      </w:r>
    </w:p>
    <w:p w14:paraId="7EE22CE5" w14:textId="77777777" w:rsidR="005A4073" w:rsidRPr="009058DC" w:rsidRDefault="005A4073" w:rsidP="005A4073">
      <w:pPr>
        <w:pStyle w:val="NormalWeb"/>
        <w:spacing w:before="0" w:beforeAutospacing="0" w:after="240" w:afterAutospacing="0" w:line="360" w:lineRule="auto"/>
        <w:jc w:val="both"/>
      </w:pPr>
      <w:r w:rsidRPr="009058DC">
        <w:t xml:space="preserve">Mann, R., Ramirez, E. and Straus, M. (2023). </w:t>
      </w:r>
      <w:r w:rsidRPr="009058DC">
        <w:rPr>
          <w:i/>
          <w:iCs/>
        </w:rPr>
        <w:t>Three innovations to solve hotel staffing shortages</w:t>
      </w:r>
      <w:r w:rsidRPr="009058DC">
        <w:t>. [online] McKinsey &amp; Company. Available at: https://www.mckinsey.com/industries/travel/our-insights/three-innovations-to-solve-hotel-staffing-shortages [Accessed 8 Feb. 2025].</w:t>
      </w:r>
    </w:p>
    <w:p w14:paraId="45E1454D" w14:textId="77777777" w:rsidR="005A4073" w:rsidRPr="009058DC" w:rsidRDefault="005A4073" w:rsidP="005A4073">
      <w:pPr>
        <w:pStyle w:val="NormalWeb"/>
        <w:spacing w:before="0" w:beforeAutospacing="0" w:after="240" w:afterAutospacing="0" w:line="360" w:lineRule="auto"/>
        <w:jc w:val="both"/>
      </w:pPr>
      <w:r w:rsidRPr="009058DC">
        <w:t xml:space="preserve">McLeod, S. (2024). </w:t>
      </w:r>
      <w:r w:rsidRPr="009058DC">
        <w:rPr>
          <w:i/>
          <w:iCs/>
        </w:rPr>
        <w:t>Gibbs reflective cycle</w:t>
      </w:r>
      <w:r w:rsidRPr="009058DC">
        <w:t>. [online] Simply Psychology. Available at: https://www.simplypsychology.org/gibbs-reflective-cycle.html.</w:t>
      </w:r>
    </w:p>
    <w:p w14:paraId="30B755DD" w14:textId="77777777" w:rsidR="00D54537" w:rsidRPr="009058DC" w:rsidRDefault="00D54537" w:rsidP="005A4073">
      <w:pPr>
        <w:rPr>
          <w:rFonts w:cs="Times New Roman"/>
          <w:b/>
          <w:bCs/>
          <w:color w:val="4472C4" w:themeColor="accent1"/>
          <w:sz w:val="32"/>
          <w:szCs w:val="28"/>
        </w:rPr>
      </w:pPr>
      <w:r w:rsidRPr="009058DC">
        <w:rPr>
          <w:rFonts w:cs="Times New Roman"/>
        </w:rPr>
        <w:br w:type="page"/>
      </w:r>
    </w:p>
    <w:p w14:paraId="2C2CB6C3" w14:textId="61E2BC68" w:rsidR="00CD2962" w:rsidRPr="009058DC" w:rsidRDefault="00D54537" w:rsidP="00D54537">
      <w:pPr>
        <w:pStyle w:val="Titlu1"/>
        <w:rPr>
          <w:rFonts w:cs="Times New Roman"/>
        </w:rPr>
      </w:pPr>
      <w:bookmarkStart w:id="7" w:name="_Toc189967185"/>
      <w:r w:rsidRPr="009058DC">
        <w:rPr>
          <w:rFonts w:cs="Times New Roman"/>
        </w:rPr>
        <w:t>Appendix</w:t>
      </w:r>
      <w:bookmarkEnd w:id="7"/>
    </w:p>
    <w:p w14:paraId="0AB66127" w14:textId="77777777" w:rsidR="00277ED3" w:rsidRPr="00277ED3" w:rsidRDefault="00277ED3" w:rsidP="00277ED3">
      <w:pPr>
        <w:widowControl w:val="0"/>
        <w:autoSpaceDE w:val="0"/>
        <w:autoSpaceDN w:val="0"/>
        <w:spacing w:before="89" w:after="0" w:line="240" w:lineRule="auto"/>
        <w:ind w:left="23"/>
        <w:jc w:val="left"/>
        <w:rPr>
          <w:rFonts w:eastAsia="Trebuchet MS" w:cs="Times New Roman"/>
          <w:sz w:val="56"/>
          <w:szCs w:val="56"/>
          <w:lang w:val="en-US"/>
        </w:rPr>
      </w:pPr>
      <w:bookmarkStart w:id="8" w:name="_Hlk190010640"/>
      <w:r w:rsidRPr="00277ED3">
        <w:rPr>
          <w:rFonts w:eastAsia="Trebuchet MS" w:cs="Times New Roman"/>
          <w:spacing w:val="-4"/>
          <w:w w:val="90"/>
          <w:sz w:val="56"/>
          <w:szCs w:val="56"/>
          <w:lang w:val="en-US"/>
        </w:rPr>
        <w:t>Acknowledgement of the</w:t>
      </w:r>
      <w:r w:rsidRPr="00277ED3">
        <w:rPr>
          <w:rFonts w:eastAsia="Trebuchet MS" w:cs="Times New Roman"/>
          <w:spacing w:val="-56"/>
          <w:w w:val="90"/>
          <w:sz w:val="56"/>
          <w:szCs w:val="56"/>
          <w:lang w:val="en-US"/>
        </w:rPr>
        <w:t xml:space="preserve"> </w:t>
      </w:r>
      <w:r w:rsidRPr="00277ED3">
        <w:rPr>
          <w:rFonts w:eastAsia="Trebuchet MS" w:cs="Times New Roman"/>
          <w:spacing w:val="-4"/>
          <w:w w:val="90"/>
          <w:sz w:val="56"/>
          <w:szCs w:val="56"/>
          <w:lang w:val="en-US"/>
        </w:rPr>
        <w:t>Use</w:t>
      </w:r>
      <w:r w:rsidRPr="00277ED3">
        <w:rPr>
          <w:rFonts w:eastAsia="Trebuchet MS" w:cs="Times New Roman"/>
          <w:spacing w:val="-56"/>
          <w:w w:val="90"/>
          <w:sz w:val="56"/>
          <w:szCs w:val="56"/>
          <w:lang w:val="en-US"/>
        </w:rPr>
        <w:t xml:space="preserve"> </w:t>
      </w:r>
      <w:r w:rsidRPr="00277ED3">
        <w:rPr>
          <w:rFonts w:eastAsia="Trebuchet MS" w:cs="Times New Roman"/>
          <w:spacing w:val="-4"/>
          <w:w w:val="90"/>
          <w:sz w:val="56"/>
          <w:szCs w:val="56"/>
          <w:lang w:val="en-US"/>
        </w:rPr>
        <w:t>of</w:t>
      </w:r>
      <w:r w:rsidRPr="00277ED3">
        <w:rPr>
          <w:rFonts w:eastAsia="Trebuchet MS" w:cs="Times New Roman"/>
          <w:spacing w:val="-54"/>
          <w:w w:val="90"/>
          <w:sz w:val="56"/>
          <w:szCs w:val="56"/>
          <w:lang w:val="en-US"/>
        </w:rPr>
        <w:t xml:space="preserve"> </w:t>
      </w:r>
      <w:r w:rsidRPr="00277ED3">
        <w:rPr>
          <w:rFonts w:eastAsia="Trebuchet MS" w:cs="Times New Roman"/>
          <w:spacing w:val="-5"/>
          <w:w w:val="90"/>
          <w:sz w:val="56"/>
          <w:szCs w:val="56"/>
          <w:lang w:val="en-US"/>
        </w:rPr>
        <w:t>AI</w:t>
      </w:r>
    </w:p>
    <w:p w14:paraId="11B9CA12" w14:textId="77777777" w:rsidR="00277ED3" w:rsidRPr="00277ED3" w:rsidRDefault="00277ED3" w:rsidP="00277ED3">
      <w:pPr>
        <w:widowControl w:val="0"/>
        <w:autoSpaceDE w:val="0"/>
        <w:autoSpaceDN w:val="0"/>
        <w:spacing w:before="1" w:after="0" w:line="240" w:lineRule="auto"/>
        <w:jc w:val="left"/>
        <w:rPr>
          <w:rFonts w:eastAsia="Trebuchet MS" w:cs="Times New Roman"/>
          <w:sz w:val="14"/>
          <w:szCs w:val="24"/>
          <w:lang w:val="en-US"/>
        </w:rPr>
      </w:pPr>
    </w:p>
    <w:p w14:paraId="1F89D129" w14:textId="77777777" w:rsidR="00277ED3" w:rsidRPr="00277ED3" w:rsidRDefault="00277ED3" w:rsidP="00277ED3">
      <w:pPr>
        <w:widowControl w:val="0"/>
        <w:autoSpaceDE w:val="0"/>
        <w:autoSpaceDN w:val="0"/>
        <w:spacing w:before="1" w:after="0" w:line="240" w:lineRule="auto"/>
        <w:jc w:val="left"/>
        <w:rPr>
          <w:rFonts w:eastAsia="Trebuchet MS" w:cs="Times New Roman"/>
          <w:sz w:val="14"/>
          <w:szCs w:val="24"/>
          <w:lang w:val="en-US"/>
        </w:rPr>
      </w:pPr>
    </w:p>
    <w:tbl>
      <w:tblPr>
        <w:tblW w:w="0" w:type="auto"/>
        <w:tblInd w:w="64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277ED3" w:rsidRPr="00277ED3" w14:paraId="606F3A5A" w14:textId="77777777" w:rsidTr="00277ED3">
        <w:trPr>
          <w:trHeight w:val="1093"/>
        </w:trPr>
        <w:tc>
          <w:tcPr>
            <w:tcW w:w="2251" w:type="dxa"/>
            <w:tcBorders>
              <w:top w:val="single" w:sz="6" w:space="0" w:color="000000"/>
              <w:left w:val="single" w:sz="6" w:space="0" w:color="000000"/>
              <w:bottom w:val="single" w:sz="4" w:space="0" w:color="000000"/>
              <w:right w:val="single" w:sz="4" w:space="0" w:color="000000"/>
            </w:tcBorders>
            <w:hideMark/>
          </w:tcPr>
          <w:p w14:paraId="0529C35A" w14:textId="77777777" w:rsidR="00277ED3" w:rsidRPr="00277ED3" w:rsidRDefault="00277ED3" w:rsidP="00277ED3">
            <w:pPr>
              <w:widowControl w:val="0"/>
              <w:autoSpaceDE w:val="0"/>
              <w:autoSpaceDN w:val="0"/>
              <w:spacing w:before="4" w:after="0" w:line="254" w:lineRule="auto"/>
              <w:ind w:left="105"/>
              <w:jc w:val="left"/>
              <w:rPr>
                <w:rFonts w:eastAsia="Arial MT" w:cs="Times New Roman"/>
                <w:sz w:val="22"/>
                <w:lang w:val="en-US"/>
              </w:rPr>
            </w:pPr>
            <w:r w:rsidRPr="00277ED3">
              <w:rPr>
                <w:rFonts w:eastAsia="Arial MT" w:cs="Times New Roman"/>
                <w:spacing w:val="-2"/>
                <w:sz w:val="22"/>
                <w:lang w:val="en-US"/>
              </w:rPr>
              <w:t>RESEARCH</w:t>
            </w:r>
          </w:p>
        </w:tc>
        <w:tc>
          <w:tcPr>
            <w:tcW w:w="5397" w:type="dxa"/>
            <w:tcBorders>
              <w:top w:val="single" w:sz="6" w:space="0" w:color="000000"/>
              <w:left w:val="single" w:sz="4" w:space="0" w:color="000000"/>
              <w:bottom w:val="single" w:sz="4" w:space="0" w:color="000000"/>
              <w:right w:val="single" w:sz="4" w:space="0" w:color="000000"/>
            </w:tcBorders>
            <w:hideMark/>
          </w:tcPr>
          <w:p w14:paraId="2E3802AD" w14:textId="77777777" w:rsidR="00277ED3" w:rsidRPr="00277ED3" w:rsidRDefault="00277ED3" w:rsidP="00277ED3">
            <w:pPr>
              <w:widowControl w:val="0"/>
              <w:autoSpaceDE w:val="0"/>
              <w:autoSpaceDN w:val="0"/>
              <w:spacing w:before="4" w:after="0" w:line="254" w:lineRule="auto"/>
              <w:ind w:left="108"/>
              <w:jc w:val="left"/>
              <w:rPr>
                <w:rFonts w:eastAsia="Arial MT" w:cs="Times New Roman"/>
                <w:sz w:val="22"/>
                <w:lang w:val="en-US"/>
              </w:rPr>
            </w:pPr>
            <w:r w:rsidRPr="00277ED3">
              <w:rPr>
                <w:rFonts w:eastAsia="Arial MT" w:cs="Times New Roman"/>
                <w:sz w:val="22"/>
                <w:lang w:val="en-US"/>
              </w:rPr>
              <w:t>For this assessment, you can use Generative AI to support you in research, including searching for bibliography,</w:t>
            </w:r>
            <w:r w:rsidRPr="00277ED3">
              <w:rPr>
                <w:rFonts w:eastAsia="Arial MT" w:cs="Times New Roman"/>
                <w:spacing w:val="-4"/>
                <w:sz w:val="22"/>
                <w:lang w:val="en-US"/>
              </w:rPr>
              <w:t xml:space="preserve"> and </w:t>
            </w:r>
            <w:r w:rsidRPr="00277ED3">
              <w:rPr>
                <w:rFonts w:eastAsia="Arial MT" w:cs="Times New Roman"/>
                <w:sz w:val="22"/>
                <w:lang w:val="en-US"/>
              </w:rPr>
              <w:t>using</w:t>
            </w:r>
            <w:r w:rsidRPr="00277ED3">
              <w:rPr>
                <w:rFonts w:eastAsia="Arial MT" w:cs="Times New Roman"/>
                <w:spacing w:val="-8"/>
                <w:sz w:val="22"/>
                <w:lang w:val="en-US"/>
              </w:rPr>
              <w:t xml:space="preserve"> </w:t>
            </w:r>
            <w:r w:rsidRPr="00277ED3">
              <w:rPr>
                <w:rFonts w:eastAsia="Arial MT" w:cs="Times New Roman"/>
                <w:sz w:val="22"/>
                <w:lang w:val="en-US"/>
              </w:rPr>
              <w:t>tools</w:t>
            </w:r>
            <w:r w:rsidRPr="00277ED3">
              <w:rPr>
                <w:rFonts w:eastAsia="Arial MT" w:cs="Times New Roman"/>
                <w:spacing w:val="-8"/>
                <w:sz w:val="22"/>
                <w:lang w:val="en-US"/>
              </w:rPr>
              <w:t xml:space="preserve"> </w:t>
            </w:r>
            <w:r w:rsidRPr="00277ED3">
              <w:rPr>
                <w:rFonts w:eastAsia="Arial MT" w:cs="Times New Roman"/>
                <w:sz w:val="22"/>
                <w:lang w:val="en-US"/>
              </w:rPr>
              <w:t>to</w:t>
            </w:r>
            <w:r w:rsidRPr="00277ED3">
              <w:rPr>
                <w:rFonts w:eastAsia="Arial MT" w:cs="Times New Roman"/>
                <w:spacing w:val="-6"/>
                <w:sz w:val="22"/>
                <w:lang w:val="en-US"/>
              </w:rPr>
              <w:t xml:space="preserve"> </w:t>
            </w:r>
            <w:r w:rsidRPr="00277ED3">
              <w:rPr>
                <w:rFonts w:eastAsia="Arial MT" w:cs="Times New Roman"/>
                <w:sz w:val="22"/>
                <w:lang w:val="en-US"/>
              </w:rPr>
              <w:t>summarise,</w:t>
            </w:r>
            <w:r w:rsidRPr="00277ED3">
              <w:rPr>
                <w:rFonts w:eastAsia="Arial MT" w:cs="Times New Roman"/>
                <w:spacing w:val="-7"/>
                <w:sz w:val="22"/>
                <w:lang w:val="en-US"/>
              </w:rPr>
              <w:t xml:space="preserve"> </w:t>
            </w:r>
            <w:r w:rsidRPr="00277ED3">
              <w:rPr>
                <w:rFonts w:eastAsia="Arial MT" w:cs="Times New Roman"/>
                <w:sz w:val="22"/>
                <w:lang w:val="en-US"/>
              </w:rPr>
              <w:t>compare</w:t>
            </w:r>
            <w:r w:rsidRPr="00277ED3">
              <w:rPr>
                <w:rFonts w:eastAsia="Arial MT" w:cs="Times New Roman"/>
                <w:spacing w:val="-10"/>
                <w:sz w:val="22"/>
                <w:lang w:val="en-US"/>
              </w:rPr>
              <w:t xml:space="preserve"> </w:t>
            </w:r>
            <w:r w:rsidRPr="00277ED3">
              <w:rPr>
                <w:rFonts w:eastAsia="Arial MT" w:cs="Times New Roman"/>
                <w:sz w:val="22"/>
                <w:lang w:val="en-US"/>
              </w:rPr>
              <w:t>and</w:t>
            </w:r>
          </w:p>
          <w:p w14:paraId="35CB7C6B" w14:textId="77777777" w:rsidR="00277ED3" w:rsidRPr="00277ED3" w:rsidRDefault="00277ED3" w:rsidP="00277ED3">
            <w:pPr>
              <w:widowControl w:val="0"/>
              <w:autoSpaceDE w:val="0"/>
              <w:autoSpaceDN w:val="0"/>
              <w:spacing w:after="0" w:line="250" w:lineRule="exact"/>
              <w:ind w:left="108"/>
              <w:jc w:val="left"/>
              <w:rPr>
                <w:rFonts w:eastAsia="Arial MT" w:cs="Times New Roman"/>
                <w:sz w:val="22"/>
                <w:lang w:val="en-US"/>
              </w:rPr>
            </w:pPr>
            <w:r w:rsidRPr="00277ED3">
              <w:rPr>
                <w:rFonts w:eastAsia="Arial MT" w:cs="Times New Roman"/>
                <w:sz w:val="22"/>
                <w:lang w:val="en-US"/>
              </w:rPr>
              <w:t>interrogate</w:t>
            </w:r>
            <w:r w:rsidRPr="00277ED3">
              <w:rPr>
                <w:rFonts w:eastAsia="Arial MT" w:cs="Times New Roman"/>
                <w:spacing w:val="-9"/>
                <w:sz w:val="22"/>
                <w:lang w:val="en-US"/>
              </w:rPr>
              <w:t xml:space="preserve"> </w:t>
            </w:r>
            <w:r w:rsidRPr="00277ED3">
              <w:rPr>
                <w:rFonts w:eastAsia="Arial MT" w:cs="Times New Roman"/>
                <w:spacing w:val="-2"/>
                <w:sz w:val="22"/>
                <w:lang w:val="en-US"/>
              </w:rPr>
              <w:t>materials.</w:t>
            </w:r>
          </w:p>
        </w:tc>
        <w:tc>
          <w:tcPr>
            <w:tcW w:w="1415" w:type="dxa"/>
            <w:tcBorders>
              <w:top w:val="single" w:sz="6" w:space="0" w:color="000000"/>
              <w:left w:val="single" w:sz="4" w:space="0" w:color="000000"/>
              <w:bottom w:val="single" w:sz="4" w:space="0" w:color="000000"/>
              <w:right w:val="single" w:sz="6" w:space="0" w:color="000000"/>
            </w:tcBorders>
          </w:tcPr>
          <w:p w14:paraId="5A70D8FB"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p>
          <w:p w14:paraId="3640F34B" w14:textId="77777777" w:rsidR="00277ED3" w:rsidRPr="00277ED3" w:rsidRDefault="00277ED3" w:rsidP="00277ED3">
            <w:pPr>
              <w:widowControl w:val="0"/>
              <w:autoSpaceDE w:val="0"/>
              <w:autoSpaceDN w:val="0"/>
              <w:spacing w:before="2" w:after="0" w:line="254" w:lineRule="auto"/>
              <w:jc w:val="left"/>
              <w:rPr>
                <w:rFonts w:eastAsia="Arial MT" w:cs="Times New Roman"/>
                <w:sz w:val="22"/>
                <w:lang w:val="en-US"/>
              </w:rPr>
            </w:pPr>
          </w:p>
          <w:p w14:paraId="74C2637A" w14:textId="77777777" w:rsidR="00277ED3" w:rsidRPr="00277ED3" w:rsidRDefault="00277ED3" w:rsidP="00277ED3">
            <w:pPr>
              <w:widowControl w:val="0"/>
              <w:autoSpaceDE w:val="0"/>
              <w:autoSpaceDN w:val="0"/>
              <w:spacing w:after="0" w:line="254" w:lineRule="auto"/>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r w:rsidRPr="00277ED3">
              <w:rPr>
                <w:rFonts w:ascii="Segoe UI Symbol" w:eastAsia="Arial MT" w:hAnsi="Segoe UI Symbol" w:cs="Segoe UI Symbol"/>
                <w:color w:val="404040"/>
                <w:sz w:val="22"/>
                <w:lang w:val="en-US"/>
              </w:rPr>
              <w:t>✔</w:t>
            </w:r>
          </w:p>
        </w:tc>
      </w:tr>
      <w:tr w:rsidR="00277ED3" w:rsidRPr="00277ED3" w14:paraId="0EE6F238" w14:textId="77777777" w:rsidTr="00277ED3">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261E726D" w14:textId="77777777" w:rsidR="00277ED3" w:rsidRPr="00277ED3" w:rsidRDefault="00277ED3" w:rsidP="00277ED3">
            <w:pPr>
              <w:widowControl w:val="0"/>
              <w:autoSpaceDE w:val="0"/>
              <w:autoSpaceDN w:val="0"/>
              <w:spacing w:before="2" w:after="0" w:line="254" w:lineRule="auto"/>
              <w:ind w:left="105"/>
              <w:jc w:val="left"/>
              <w:rPr>
                <w:rFonts w:eastAsia="Arial MT" w:cs="Times New Roman"/>
                <w:sz w:val="22"/>
                <w:lang w:val="en-US"/>
              </w:rPr>
            </w:pPr>
            <w:r w:rsidRPr="00277ED3">
              <w:rPr>
                <w:rFonts w:eastAsia="Arial MT" w:cs="Times New Roman"/>
                <w:spacing w:val="-2"/>
                <w:sz w:val="22"/>
                <w:lang w:val="en-US"/>
              </w:rPr>
              <w:t>STRUCTURE</w:t>
            </w:r>
          </w:p>
        </w:tc>
        <w:tc>
          <w:tcPr>
            <w:tcW w:w="5397" w:type="dxa"/>
            <w:tcBorders>
              <w:top w:val="single" w:sz="4" w:space="0" w:color="000000"/>
              <w:left w:val="single" w:sz="4" w:space="0" w:color="000000"/>
              <w:bottom w:val="single" w:sz="4" w:space="0" w:color="000000"/>
              <w:right w:val="single" w:sz="4" w:space="0" w:color="000000"/>
            </w:tcBorders>
            <w:hideMark/>
          </w:tcPr>
          <w:p w14:paraId="7918905E" w14:textId="77777777" w:rsidR="00277ED3" w:rsidRPr="00277ED3" w:rsidRDefault="00277ED3" w:rsidP="00277ED3">
            <w:pPr>
              <w:widowControl w:val="0"/>
              <w:autoSpaceDE w:val="0"/>
              <w:autoSpaceDN w:val="0"/>
              <w:spacing w:before="2" w:after="0" w:line="254" w:lineRule="auto"/>
              <w:ind w:left="108"/>
              <w:jc w:val="left"/>
              <w:rPr>
                <w:rFonts w:eastAsia="Arial MT" w:cs="Times New Roman"/>
                <w:sz w:val="22"/>
                <w:lang w:val="en-US"/>
              </w:rPr>
            </w:pPr>
            <w:r w:rsidRPr="00277ED3">
              <w:rPr>
                <w:rFonts w:eastAsia="Arial MT" w:cs="Times New Roman"/>
                <w:sz w:val="22"/>
                <w:lang w:val="en-US"/>
              </w:rPr>
              <w:t>For this assessment, you can use Generative AI to support</w:t>
            </w:r>
            <w:r w:rsidRPr="00277ED3">
              <w:rPr>
                <w:rFonts w:eastAsia="Arial MT" w:cs="Times New Roman"/>
                <w:spacing w:val="-7"/>
                <w:sz w:val="22"/>
                <w:lang w:val="en-US"/>
              </w:rPr>
              <w:t xml:space="preserve"> </w:t>
            </w:r>
            <w:r w:rsidRPr="00277ED3">
              <w:rPr>
                <w:rFonts w:eastAsia="Arial MT" w:cs="Times New Roman"/>
                <w:sz w:val="22"/>
                <w:lang w:val="en-US"/>
              </w:rPr>
              <w:t>you</w:t>
            </w:r>
            <w:r w:rsidRPr="00277ED3">
              <w:rPr>
                <w:rFonts w:eastAsia="Arial MT" w:cs="Times New Roman"/>
                <w:spacing w:val="-7"/>
                <w:sz w:val="22"/>
                <w:lang w:val="en-US"/>
              </w:rPr>
              <w:t xml:space="preserve"> </w:t>
            </w:r>
            <w:r w:rsidRPr="00277ED3">
              <w:rPr>
                <w:rFonts w:eastAsia="Arial MT" w:cs="Times New Roman"/>
                <w:sz w:val="22"/>
                <w:lang w:val="en-US"/>
              </w:rPr>
              <w:t>in</w:t>
            </w:r>
            <w:r w:rsidRPr="00277ED3">
              <w:rPr>
                <w:rFonts w:eastAsia="Arial MT" w:cs="Times New Roman"/>
                <w:spacing w:val="-9"/>
                <w:sz w:val="22"/>
                <w:lang w:val="en-US"/>
              </w:rPr>
              <w:t xml:space="preserve"> </w:t>
            </w:r>
            <w:r w:rsidRPr="00277ED3">
              <w:rPr>
                <w:rFonts w:eastAsia="Arial MT" w:cs="Times New Roman"/>
                <w:sz w:val="22"/>
                <w:lang w:val="en-US"/>
              </w:rPr>
              <w:t>structuring</w:t>
            </w:r>
            <w:r w:rsidRPr="00277ED3">
              <w:rPr>
                <w:rFonts w:eastAsia="Arial MT" w:cs="Times New Roman"/>
                <w:spacing w:val="-7"/>
                <w:sz w:val="22"/>
                <w:lang w:val="en-US"/>
              </w:rPr>
              <w:t xml:space="preserve"> </w:t>
            </w:r>
            <w:r w:rsidRPr="00277ED3">
              <w:rPr>
                <w:rFonts w:eastAsia="Arial MT" w:cs="Times New Roman"/>
                <w:sz w:val="22"/>
                <w:lang w:val="en-US"/>
              </w:rPr>
              <w:t>your</w:t>
            </w:r>
            <w:r w:rsidRPr="00277ED3">
              <w:rPr>
                <w:rFonts w:eastAsia="Arial MT" w:cs="Times New Roman"/>
                <w:spacing w:val="-8"/>
                <w:sz w:val="22"/>
                <w:lang w:val="en-US"/>
              </w:rPr>
              <w:t xml:space="preserve"> </w:t>
            </w:r>
            <w:r w:rsidRPr="00277ED3">
              <w:rPr>
                <w:rFonts w:eastAsia="Arial MT" w:cs="Times New Roman"/>
                <w:sz w:val="22"/>
                <w:lang w:val="en-US"/>
              </w:rPr>
              <w:t>submission,</w:t>
            </w:r>
            <w:r w:rsidRPr="00277ED3">
              <w:rPr>
                <w:rFonts w:eastAsia="Arial MT" w:cs="Times New Roman"/>
                <w:spacing w:val="-5"/>
                <w:sz w:val="22"/>
                <w:lang w:val="en-US"/>
              </w:rPr>
              <w:t xml:space="preserve"> </w:t>
            </w:r>
            <w:r w:rsidRPr="00277ED3">
              <w:rPr>
                <w:rFonts w:eastAsia="Arial MT" w:cs="Times New Roman"/>
                <w:sz w:val="22"/>
                <w:lang w:val="en-US"/>
              </w:rPr>
              <w:t>including creating a draft argument structure, identifying parts</w:t>
            </w:r>
          </w:p>
          <w:p w14:paraId="3E675F02" w14:textId="77777777" w:rsidR="00277ED3" w:rsidRPr="00277ED3" w:rsidRDefault="00277ED3" w:rsidP="00277ED3">
            <w:pPr>
              <w:widowControl w:val="0"/>
              <w:autoSpaceDE w:val="0"/>
              <w:autoSpaceDN w:val="0"/>
              <w:spacing w:after="0" w:line="250" w:lineRule="exact"/>
              <w:ind w:left="108"/>
              <w:jc w:val="left"/>
              <w:rPr>
                <w:rFonts w:eastAsia="Arial MT" w:cs="Times New Roman"/>
                <w:sz w:val="22"/>
                <w:lang w:val="en-US"/>
              </w:rPr>
            </w:pPr>
            <w:r w:rsidRPr="00277ED3">
              <w:rPr>
                <w:rFonts w:eastAsia="Arial MT" w:cs="Times New Roman"/>
                <w:sz w:val="22"/>
                <w:lang w:val="en-US"/>
              </w:rPr>
              <w:t>and</w:t>
            </w:r>
            <w:r w:rsidRPr="00277ED3">
              <w:rPr>
                <w:rFonts w:eastAsia="Arial MT" w:cs="Times New Roman"/>
                <w:spacing w:val="-7"/>
                <w:sz w:val="22"/>
                <w:lang w:val="en-US"/>
              </w:rPr>
              <w:t xml:space="preserve"> </w:t>
            </w:r>
            <w:r w:rsidRPr="00277ED3">
              <w:rPr>
                <w:rFonts w:eastAsia="Arial MT" w:cs="Times New Roman"/>
                <w:sz w:val="22"/>
                <w:lang w:val="en-US"/>
              </w:rPr>
              <w:t>headings,</w:t>
            </w:r>
            <w:r w:rsidRPr="00277ED3">
              <w:rPr>
                <w:rFonts w:eastAsia="Arial MT" w:cs="Times New Roman"/>
                <w:spacing w:val="-5"/>
                <w:sz w:val="22"/>
                <w:lang w:val="en-US"/>
              </w:rPr>
              <w:t xml:space="preserve"> </w:t>
            </w:r>
            <w:r w:rsidRPr="00277ED3">
              <w:rPr>
                <w:rFonts w:eastAsia="Arial MT" w:cs="Times New Roman"/>
                <w:spacing w:val="-4"/>
                <w:sz w:val="22"/>
                <w:lang w:val="en-US"/>
              </w:rPr>
              <w:t>etc.</w:t>
            </w:r>
          </w:p>
        </w:tc>
        <w:tc>
          <w:tcPr>
            <w:tcW w:w="1415" w:type="dxa"/>
            <w:tcBorders>
              <w:top w:val="single" w:sz="4" w:space="0" w:color="000000"/>
              <w:left w:val="single" w:sz="4" w:space="0" w:color="000000"/>
              <w:bottom w:val="single" w:sz="4" w:space="0" w:color="000000"/>
              <w:right w:val="single" w:sz="6" w:space="0" w:color="000000"/>
            </w:tcBorders>
          </w:tcPr>
          <w:p w14:paraId="1EB4A91E"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p>
          <w:p w14:paraId="13C8B220" w14:textId="77777777" w:rsidR="00277ED3" w:rsidRPr="00277ED3" w:rsidRDefault="00277ED3" w:rsidP="00277ED3">
            <w:pPr>
              <w:widowControl w:val="0"/>
              <w:autoSpaceDE w:val="0"/>
              <w:autoSpaceDN w:val="0"/>
              <w:spacing w:after="0" w:line="254" w:lineRule="auto"/>
              <w:jc w:val="left"/>
              <w:rPr>
                <w:rFonts w:eastAsia="Arial MT" w:cs="Times New Roman"/>
                <w:sz w:val="22"/>
                <w:lang w:val="en-US"/>
              </w:rPr>
            </w:pPr>
          </w:p>
          <w:p w14:paraId="15664161" w14:textId="77777777" w:rsidR="00277ED3" w:rsidRPr="00277ED3" w:rsidRDefault="00277ED3" w:rsidP="00277ED3">
            <w:pPr>
              <w:widowControl w:val="0"/>
              <w:autoSpaceDE w:val="0"/>
              <w:autoSpaceDN w:val="0"/>
              <w:spacing w:after="0" w:line="254" w:lineRule="auto"/>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r w:rsidRPr="00277ED3">
              <w:rPr>
                <w:rFonts w:ascii="Segoe UI Symbol" w:eastAsia="Arial MT" w:hAnsi="Segoe UI Symbol" w:cs="Segoe UI Symbol"/>
                <w:color w:val="404040"/>
                <w:sz w:val="22"/>
                <w:lang w:val="en-US"/>
              </w:rPr>
              <w:t>✔</w:t>
            </w:r>
          </w:p>
        </w:tc>
      </w:tr>
      <w:tr w:rsidR="00277ED3" w:rsidRPr="00277ED3" w14:paraId="5B956445" w14:textId="77777777" w:rsidTr="00277ED3">
        <w:trPr>
          <w:trHeight w:val="1091"/>
        </w:trPr>
        <w:tc>
          <w:tcPr>
            <w:tcW w:w="2251" w:type="dxa"/>
            <w:tcBorders>
              <w:top w:val="single" w:sz="4" w:space="0" w:color="000000"/>
              <w:left w:val="single" w:sz="6" w:space="0" w:color="000000"/>
              <w:bottom w:val="single" w:sz="4" w:space="0" w:color="000000"/>
              <w:right w:val="single" w:sz="4" w:space="0" w:color="000000"/>
            </w:tcBorders>
            <w:hideMark/>
          </w:tcPr>
          <w:p w14:paraId="4CE708DD" w14:textId="77777777" w:rsidR="00277ED3" w:rsidRPr="00277ED3" w:rsidRDefault="00277ED3" w:rsidP="00277ED3">
            <w:pPr>
              <w:widowControl w:val="0"/>
              <w:autoSpaceDE w:val="0"/>
              <w:autoSpaceDN w:val="0"/>
              <w:spacing w:before="2" w:after="0" w:line="254" w:lineRule="auto"/>
              <w:ind w:left="105"/>
              <w:jc w:val="left"/>
              <w:rPr>
                <w:rFonts w:eastAsia="Arial MT" w:cs="Times New Roman"/>
                <w:sz w:val="22"/>
                <w:lang w:val="en-US"/>
              </w:rPr>
            </w:pPr>
            <w:r w:rsidRPr="00277ED3">
              <w:rPr>
                <w:rFonts w:eastAsia="Arial MT" w:cs="Times New Roman"/>
                <w:spacing w:val="-2"/>
                <w:sz w:val="22"/>
                <w:lang w:val="en-US"/>
              </w:rPr>
              <w:t>PROOFREADING</w:t>
            </w:r>
          </w:p>
        </w:tc>
        <w:tc>
          <w:tcPr>
            <w:tcW w:w="5397" w:type="dxa"/>
            <w:tcBorders>
              <w:top w:val="single" w:sz="4" w:space="0" w:color="000000"/>
              <w:left w:val="single" w:sz="4" w:space="0" w:color="000000"/>
              <w:bottom w:val="single" w:sz="4" w:space="0" w:color="000000"/>
              <w:right w:val="single" w:sz="4" w:space="0" w:color="000000"/>
            </w:tcBorders>
            <w:hideMark/>
          </w:tcPr>
          <w:p w14:paraId="564BDACE" w14:textId="77777777" w:rsidR="00277ED3" w:rsidRPr="00277ED3" w:rsidRDefault="00277ED3" w:rsidP="00277ED3">
            <w:pPr>
              <w:widowControl w:val="0"/>
              <w:autoSpaceDE w:val="0"/>
              <w:autoSpaceDN w:val="0"/>
              <w:spacing w:before="2" w:after="0" w:line="254" w:lineRule="auto"/>
              <w:ind w:left="108"/>
              <w:jc w:val="left"/>
              <w:rPr>
                <w:rFonts w:eastAsia="Arial MT" w:cs="Times New Roman"/>
                <w:sz w:val="22"/>
                <w:lang w:val="en-US"/>
              </w:rPr>
            </w:pPr>
            <w:r w:rsidRPr="00277ED3">
              <w:rPr>
                <w:rFonts w:eastAsia="Arial MT" w:cs="Times New Roman"/>
                <w:sz w:val="22"/>
                <w:lang w:val="en-US"/>
              </w:rPr>
              <w:t>For</w:t>
            </w:r>
            <w:r w:rsidRPr="00277ED3">
              <w:rPr>
                <w:rFonts w:eastAsia="Arial MT" w:cs="Times New Roman"/>
                <w:spacing w:val="-5"/>
                <w:sz w:val="22"/>
                <w:lang w:val="en-US"/>
              </w:rPr>
              <w:t xml:space="preserve"> </w:t>
            </w:r>
            <w:r w:rsidRPr="00277ED3">
              <w:rPr>
                <w:rFonts w:eastAsia="Arial MT" w:cs="Times New Roman"/>
                <w:sz w:val="22"/>
                <w:lang w:val="en-US"/>
              </w:rPr>
              <w:t>this</w:t>
            </w:r>
            <w:r w:rsidRPr="00277ED3">
              <w:rPr>
                <w:rFonts w:eastAsia="Arial MT" w:cs="Times New Roman"/>
                <w:spacing w:val="-3"/>
                <w:sz w:val="22"/>
                <w:lang w:val="en-US"/>
              </w:rPr>
              <w:t xml:space="preserve"> </w:t>
            </w:r>
            <w:r w:rsidRPr="00277ED3">
              <w:rPr>
                <w:rFonts w:eastAsia="Arial MT" w:cs="Times New Roman"/>
                <w:sz w:val="22"/>
                <w:lang w:val="en-US"/>
              </w:rPr>
              <w:t>assessment,</w:t>
            </w:r>
            <w:r w:rsidRPr="00277ED3">
              <w:rPr>
                <w:rFonts w:eastAsia="Arial MT" w:cs="Times New Roman"/>
                <w:spacing w:val="-4"/>
                <w:sz w:val="22"/>
                <w:lang w:val="en-US"/>
              </w:rPr>
              <w:t xml:space="preserve"> </w:t>
            </w:r>
            <w:r w:rsidRPr="00277ED3">
              <w:rPr>
                <w:rFonts w:eastAsia="Arial MT" w:cs="Times New Roman"/>
                <w:sz w:val="22"/>
                <w:lang w:val="en-US"/>
              </w:rPr>
              <w:t>you</w:t>
            </w:r>
            <w:r w:rsidRPr="00277ED3">
              <w:rPr>
                <w:rFonts w:eastAsia="Arial MT" w:cs="Times New Roman"/>
                <w:spacing w:val="-6"/>
                <w:sz w:val="22"/>
                <w:lang w:val="en-US"/>
              </w:rPr>
              <w:t xml:space="preserve"> </w:t>
            </w:r>
            <w:r w:rsidRPr="00277ED3">
              <w:rPr>
                <w:rFonts w:eastAsia="Arial MT" w:cs="Times New Roman"/>
                <w:sz w:val="22"/>
                <w:lang w:val="en-US"/>
              </w:rPr>
              <w:t>can</w:t>
            </w:r>
            <w:r w:rsidRPr="00277ED3">
              <w:rPr>
                <w:rFonts w:eastAsia="Arial MT" w:cs="Times New Roman"/>
                <w:spacing w:val="-4"/>
                <w:sz w:val="22"/>
                <w:lang w:val="en-US"/>
              </w:rPr>
              <w:t xml:space="preserve"> </w:t>
            </w:r>
            <w:r w:rsidRPr="00277ED3">
              <w:rPr>
                <w:rFonts w:eastAsia="Arial MT" w:cs="Times New Roman"/>
                <w:sz w:val="22"/>
                <w:lang w:val="en-US"/>
              </w:rPr>
              <w:t>use</w:t>
            </w:r>
            <w:r w:rsidRPr="00277ED3">
              <w:rPr>
                <w:rFonts w:eastAsia="Arial MT" w:cs="Times New Roman"/>
                <w:spacing w:val="-8"/>
                <w:sz w:val="22"/>
                <w:lang w:val="en-US"/>
              </w:rPr>
              <w:t xml:space="preserve"> </w:t>
            </w:r>
            <w:r w:rsidRPr="00277ED3">
              <w:rPr>
                <w:rFonts w:eastAsia="Arial MT" w:cs="Times New Roman"/>
                <w:sz w:val="22"/>
                <w:lang w:val="en-US"/>
              </w:rPr>
              <w:t>Generative</w:t>
            </w:r>
            <w:r w:rsidRPr="00277ED3">
              <w:rPr>
                <w:rFonts w:eastAsia="Arial MT" w:cs="Times New Roman"/>
                <w:spacing w:val="-4"/>
                <w:sz w:val="22"/>
                <w:lang w:val="en-US"/>
              </w:rPr>
              <w:t xml:space="preserve"> </w:t>
            </w:r>
            <w:r w:rsidRPr="00277ED3">
              <w:rPr>
                <w:rFonts w:eastAsia="Arial MT" w:cs="Times New Roman"/>
                <w:sz w:val="22"/>
                <w:lang w:val="en-US"/>
              </w:rPr>
              <w:t>AI</w:t>
            </w:r>
            <w:r w:rsidRPr="00277ED3">
              <w:rPr>
                <w:rFonts w:eastAsia="Arial MT" w:cs="Times New Roman"/>
                <w:spacing w:val="-7"/>
                <w:sz w:val="22"/>
                <w:lang w:val="en-US"/>
              </w:rPr>
              <w:t xml:space="preserve"> </w:t>
            </w:r>
            <w:r w:rsidRPr="00277ED3">
              <w:rPr>
                <w:rFonts w:eastAsia="Arial MT" w:cs="Times New Roman"/>
                <w:sz w:val="22"/>
                <w:lang w:val="en-US"/>
              </w:rPr>
              <w:t>to check your own text/creation for grammatical and syntactical mistakes, including rephrasing of your</w:t>
            </w:r>
          </w:p>
          <w:p w14:paraId="3715E67B" w14:textId="77777777" w:rsidR="00277ED3" w:rsidRPr="00277ED3" w:rsidRDefault="00277ED3" w:rsidP="00277ED3">
            <w:pPr>
              <w:widowControl w:val="0"/>
              <w:autoSpaceDE w:val="0"/>
              <w:autoSpaceDN w:val="0"/>
              <w:spacing w:after="0" w:line="250" w:lineRule="exact"/>
              <w:ind w:left="108"/>
              <w:jc w:val="left"/>
              <w:rPr>
                <w:rFonts w:eastAsia="Arial MT" w:cs="Times New Roman"/>
                <w:sz w:val="22"/>
                <w:lang w:val="en-US"/>
              </w:rPr>
            </w:pPr>
            <w:r w:rsidRPr="00277ED3">
              <w:rPr>
                <w:rFonts w:eastAsia="Arial MT" w:cs="Times New Roman"/>
                <w:sz w:val="22"/>
                <w:lang w:val="en-US"/>
              </w:rPr>
              <w:t>own</w:t>
            </w:r>
            <w:r w:rsidRPr="00277ED3">
              <w:rPr>
                <w:rFonts w:eastAsia="Arial MT" w:cs="Times New Roman"/>
                <w:spacing w:val="-5"/>
                <w:sz w:val="22"/>
                <w:lang w:val="en-US"/>
              </w:rPr>
              <w:t xml:space="preserve"> </w:t>
            </w:r>
            <w:r w:rsidRPr="00277ED3">
              <w:rPr>
                <w:rFonts w:eastAsia="Arial MT" w:cs="Times New Roman"/>
                <w:sz w:val="22"/>
                <w:lang w:val="en-US"/>
              </w:rPr>
              <w:t>work</w:t>
            </w:r>
            <w:r w:rsidRPr="00277ED3">
              <w:rPr>
                <w:rFonts w:eastAsia="Arial MT" w:cs="Times New Roman"/>
                <w:spacing w:val="-3"/>
                <w:sz w:val="22"/>
                <w:lang w:val="en-US"/>
              </w:rPr>
              <w:t xml:space="preserve"> </w:t>
            </w:r>
            <w:r w:rsidRPr="00277ED3">
              <w:rPr>
                <w:rFonts w:eastAsia="Arial MT" w:cs="Times New Roman"/>
                <w:sz w:val="22"/>
                <w:lang w:val="en-US"/>
              </w:rPr>
              <w:t>within</w:t>
            </w:r>
            <w:r w:rsidRPr="00277ED3">
              <w:rPr>
                <w:rFonts w:eastAsia="Arial MT" w:cs="Times New Roman"/>
                <w:spacing w:val="-6"/>
                <w:sz w:val="22"/>
                <w:lang w:val="en-US"/>
              </w:rPr>
              <w:t xml:space="preserve"> </w:t>
            </w:r>
            <w:r w:rsidRPr="00277ED3">
              <w:rPr>
                <w:rFonts w:eastAsia="Arial MT" w:cs="Times New Roman"/>
                <w:sz w:val="22"/>
                <w:lang w:val="en-US"/>
              </w:rPr>
              <w:t>specific</w:t>
            </w:r>
            <w:r w:rsidRPr="00277ED3">
              <w:rPr>
                <w:rFonts w:eastAsia="Arial MT" w:cs="Times New Roman"/>
                <w:spacing w:val="-6"/>
                <w:sz w:val="22"/>
                <w:lang w:val="en-US"/>
              </w:rPr>
              <w:t xml:space="preserve"> </w:t>
            </w:r>
            <w:r w:rsidRPr="00277ED3">
              <w:rPr>
                <w:rFonts w:eastAsia="Arial MT" w:cs="Times New Roman"/>
                <w:spacing w:val="-2"/>
                <w:sz w:val="22"/>
                <w:lang w:val="en-US"/>
              </w:rPr>
              <w:t>standards.</w:t>
            </w:r>
          </w:p>
        </w:tc>
        <w:tc>
          <w:tcPr>
            <w:tcW w:w="1415" w:type="dxa"/>
            <w:tcBorders>
              <w:top w:val="single" w:sz="4" w:space="0" w:color="000000"/>
              <w:left w:val="single" w:sz="4" w:space="0" w:color="000000"/>
              <w:bottom w:val="single" w:sz="4" w:space="0" w:color="000000"/>
              <w:right w:val="single" w:sz="6" w:space="0" w:color="000000"/>
            </w:tcBorders>
          </w:tcPr>
          <w:p w14:paraId="5E37C7C3"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p>
          <w:p w14:paraId="1CF75DD5" w14:textId="77777777" w:rsidR="00277ED3" w:rsidRPr="00277ED3" w:rsidRDefault="00277ED3" w:rsidP="00277ED3">
            <w:pPr>
              <w:widowControl w:val="0"/>
              <w:autoSpaceDE w:val="0"/>
              <w:autoSpaceDN w:val="0"/>
              <w:spacing w:after="0" w:line="254" w:lineRule="auto"/>
              <w:jc w:val="left"/>
              <w:rPr>
                <w:rFonts w:eastAsia="Arial MT" w:cs="Times New Roman"/>
                <w:sz w:val="22"/>
                <w:lang w:val="en-US"/>
              </w:rPr>
            </w:pPr>
          </w:p>
          <w:p w14:paraId="58D76D9F" w14:textId="77777777" w:rsidR="00277ED3" w:rsidRPr="00277ED3" w:rsidRDefault="00277ED3" w:rsidP="00277ED3">
            <w:pPr>
              <w:widowControl w:val="0"/>
              <w:autoSpaceDE w:val="0"/>
              <w:autoSpaceDN w:val="0"/>
              <w:spacing w:after="0" w:line="254" w:lineRule="auto"/>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r w:rsidRPr="00277ED3">
              <w:rPr>
                <w:rFonts w:ascii="Segoe UI Symbol" w:eastAsia="Arial MT" w:hAnsi="Segoe UI Symbol" w:cs="Segoe UI Symbol"/>
                <w:color w:val="404040"/>
                <w:sz w:val="22"/>
                <w:lang w:val="en-US"/>
              </w:rPr>
              <w:t>✔</w:t>
            </w:r>
          </w:p>
        </w:tc>
      </w:tr>
      <w:tr w:rsidR="00277ED3" w:rsidRPr="00277ED3" w14:paraId="30DF4A73" w14:textId="77777777" w:rsidTr="00277ED3">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0D34A068" w14:textId="77777777" w:rsidR="00277ED3" w:rsidRPr="00277ED3" w:rsidRDefault="00277ED3" w:rsidP="00277ED3">
            <w:pPr>
              <w:widowControl w:val="0"/>
              <w:autoSpaceDE w:val="0"/>
              <w:autoSpaceDN w:val="0"/>
              <w:spacing w:before="2" w:after="0" w:line="254" w:lineRule="auto"/>
              <w:ind w:left="105"/>
              <w:jc w:val="left"/>
              <w:rPr>
                <w:rFonts w:eastAsia="Arial MT" w:cs="Times New Roman"/>
                <w:sz w:val="22"/>
                <w:lang w:val="en-US"/>
              </w:rPr>
            </w:pPr>
            <w:r w:rsidRPr="00277ED3">
              <w:rPr>
                <w:rFonts w:eastAsia="Arial MT" w:cs="Times New Roman"/>
                <w:spacing w:val="-2"/>
                <w:sz w:val="22"/>
                <w:lang w:val="en-US"/>
              </w:rPr>
              <w:t>WRITING</w:t>
            </w:r>
          </w:p>
        </w:tc>
        <w:tc>
          <w:tcPr>
            <w:tcW w:w="5397" w:type="dxa"/>
            <w:tcBorders>
              <w:top w:val="single" w:sz="4" w:space="0" w:color="000000"/>
              <w:left w:val="single" w:sz="4" w:space="0" w:color="000000"/>
              <w:bottom w:val="single" w:sz="4" w:space="0" w:color="000000"/>
              <w:right w:val="single" w:sz="4" w:space="0" w:color="000000"/>
            </w:tcBorders>
            <w:hideMark/>
          </w:tcPr>
          <w:p w14:paraId="36FA7A7E" w14:textId="77777777" w:rsidR="00277ED3" w:rsidRPr="00277ED3" w:rsidRDefault="00277ED3" w:rsidP="00277ED3">
            <w:pPr>
              <w:widowControl w:val="0"/>
              <w:autoSpaceDE w:val="0"/>
              <w:autoSpaceDN w:val="0"/>
              <w:spacing w:before="2" w:after="0" w:line="254" w:lineRule="auto"/>
              <w:ind w:left="108"/>
              <w:jc w:val="left"/>
              <w:rPr>
                <w:rFonts w:eastAsia="Arial MT" w:cs="Times New Roman"/>
                <w:sz w:val="22"/>
                <w:lang w:val="en-US"/>
              </w:rPr>
            </w:pPr>
            <w:r w:rsidRPr="00277ED3">
              <w:rPr>
                <w:rFonts w:eastAsia="Arial MT" w:cs="Times New Roman"/>
                <w:sz w:val="22"/>
                <w:lang w:val="en-US"/>
              </w:rPr>
              <w:t>For</w:t>
            </w:r>
            <w:r w:rsidRPr="00277ED3">
              <w:rPr>
                <w:rFonts w:eastAsia="Arial MT" w:cs="Times New Roman"/>
                <w:spacing w:val="-5"/>
                <w:sz w:val="22"/>
                <w:lang w:val="en-US"/>
              </w:rPr>
              <w:t xml:space="preserve"> </w:t>
            </w:r>
            <w:r w:rsidRPr="00277ED3">
              <w:rPr>
                <w:rFonts w:eastAsia="Arial MT" w:cs="Times New Roman"/>
                <w:sz w:val="22"/>
                <w:lang w:val="en-US"/>
              </w:rPr>
              <w:t>this</w:t>
            </w:r>
            <w:r w:rsidRPr="00277ED3">
              <w:rPr>
                <w:rFonts w:eastAsia="Arial MT" w:cs="Times New Roman"/>
                <w:spacing w:val="-3"/>
                <w:sz w:val="22"/>
                <w:lang w:val="en-US"/>
              </w:rPr>
              <w:t xml:space="preserve"> </w:t>
            </w:r>
            <w:r w:rsidRPr="00277ED3">
              <w:rPr>
                <w:rFonts w:eastAsia="Arial MT" w:cs="Times New Roman"/>
                <w:sz w:val="22"/>
                <w:lang w:val="en-US"/>
              </w:rPr>
              <w:t>assessment,</w:t>
            </w:r>
            <w:r w:rsidRPr="00277ED3">
              <w:rPr>
                <w:rFonts w:eastAsia="Arial MT" w:cs="Times New Roman"/>
                <w:spacing w:val="-4"/>
                <w:sz w:val="22"/>
                <w:lang w:val="en-US"/>
              </w:rPr>
              <w:t xml:space="preserve"> </w:t>
            </w:r>
            <w:r w:rsidRPr="00277ED3">
              <w:rPr>
                <w:rFonts w:eastAsia="Arial MT" w:cs="Times New Roman"/>
                <w:sz w:val="22"/>
                <w:lang w:val="en-US"/>
              </w:rPr>
              <w:t>you</w:t>
            </w:r>
            <w:r w:rsidRPr="00277ED3">
              <w:rPr>
                <w:rFonts w:eastAsia="Arial MT" w:cs="Times New Roman"/>
                <w:spacing w:val="-6"/>
                <w:sz w:val="22"/>
                <w:lang w:val="en-US"/>
              </w:rPr>
              <w:t xml:space="preserve"> </w:t>
            </w:r>
            <w:r w:rsidRPr="00277ED3">
              <w:rPr>
                <w:rFonts w:eastAsia="Arial MT" w:cs="Times New Roman"/>
                <w:sz w:val="22"/>
                <w:lang w:val="en-US"/>
              </w:rPr>
              <w:t>can</w:t>
            </w:r>
            <w:r w:rsidRPr="00277ED3">
              <w:rPr>
                <w:rFonts w:eastAsia="Arial MT" w:cs="Times New Roman"/>
                <w:spacing w:val="-4"/>
                <w:sz w:val="22"/>
                <w:lang w:val="en-US"/>
              </w:rPr>
              <w:t xml:space="preserve"> </w:t>
            </w:r>
            <w:r w:rsidRPr="00277ED3">
              <w:rPr>
                <w:rFonts w:eastAsia="Arial MT" w:cs="Times New Roman"/>
                <w:sz w:val="22"/>
                <w:lang w:val="en-US"/>
              </w:rPr>
              <w:t>use</w:t>
            </w:r>
            <w:r w:rsidRPr="00277ED3">
              <w:rPr>
                <w:rFonts w:eastAsia="Arial MT" w:cs="Times New Roman"/>
                <w:spacing w:val="-8"/>
                <w:sz w:val="22"/>
                <w:lang w:val="en-US"/>
              </w:rPr>
              <w:t xml:space="preserve"> </w:t>
            </w:r>
            <w:r w:rsidRPr="00277ED3">
              <w:rPr>
                <w:rFonts w:eastAsia="Arial MT" w:cs="Times New Roman"/>
                <w:sz w:val="22"/>
                <w:lang w:val="en-US"/>
              </w:rPr>
              <w:t>Generative</w:t>
            </w:r>
            <w:r w:rsidRPr="00277ED3">
              <w:rPr>
                <w:rFonts w:eastAsia="Arial MT" w:cs="Times New Roman"/>
                <w:spacing w:val="-4"/>
                <w:sz w:val="22"/>
                <w:lang w:val="en-US"/>
              </w:rPr>
              <w:t xml:space="preserve"> </w:t>
            </w:r>
            <w:r w:rsidRPr="00277ED3">
              <w:rPr>
                <w:rFonts w:eastAsia="Arial MT" w:cs="Times New Roman"/>
                <w:sz w:val="22"/>
                <w:lang w:val="en-US"/>
              </w:rPr>
              <w:t>AI</w:t>
            </w:r>
            <w:r w:rsidRPr="00277ED3">
              <w:rPr>
                <w:rFonts w:eastAsia="Arial MT" w:cs="Times New Roman"/>
                <w:spacing w:val="-7"/>
                <w:sz w:val="22"/>
                <w:lang w:val="en-US"/>
              </w:rPr>
              <w:t xml:space="preserve"> </w:t>
            </w:r>
            <w:r w:rsidRPr="00277ED3">
              <w:rPr>
                <w:rFonts w:eastAsia="Arial MT" w:cs="Times New Roman"/>
                <w:sz w:val="22"/>
                <w:lang w:val="en-US"/>
              </w:rPr>
              <w:t>to create text for submission.</w:t>
            </w:r>
          </w:p>
        </w:tc>
        <w:tc>
          <w:tcPr>
            <w:tcW w:w="1415" w:type="dxa"/>
            <w:tcBorders>
              <w:top w:val="single" w:sz="4" w:space="0" w:color="000000"/>
              <w:left w:val="single" w:sz="4" w:space="0" w:color="000000"/>
              <w:bottom w:val="single" w:sz="4" w:space="0" w:color="000000"/>
              <w:right w:val="single" w:sz="6" w:space="0" w:color="000000"/>
            </w:tcBorders>
          </w:tcPr>
          <w:p w14:paraId="4239FCE7"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p>
          <w:p w14:paraId="45A80E8C" w14:textId="77777777" w:rsidR="00277ED3" w:rsidRPr="00277ED3" w:rsidRDefault="00277ED3" w:rsidP="00277ED3">
            <w:pPr>
              <w:widowControl w:val="0"/>
              <w:autoSpaceDE w:val="0"/>
              <w:autoSpaceDN w:val="0"/>
              <w:spacing w:after="0" w:line="254" w:lineRule="auto"/>
              <w:jc w:val="left"/>
              <w:rPr>
                <w:rFonts w:eastAsia="Arial MT" w:cs="Times New Roman"/>
                <w:sz w:val="22"/>
                <w:lang w:val="en-US"/>
              </w:rPr>
            </w:pPr>
          </w:p>
          <w:p w14:paraId="5B42E886" w14:textId="77777777" w:rsidR="00277ED3" w:rsidRPr="00277ED3" w:rsidRDefault="00277ED3" w:rsidP="00277ED3">
            <w:pPr>
              <w:widowControl w:val="0"/>
              <w:autoSpaceDE w:val="0"/>
              <w:autoSpaceDN w:val="0"/>
              <w:spacing w:after="0" w:line="262" w:lineRule="exact"/>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r w:rsidRPr="00277ED3">
              <w:rPr>
                <w:rFonts w:ascii="Segoe UI Symbol" w:eastAsia="Arial MT" w:hAnsi="Segoe UI Symbol" w:cs="Segoe UI Symbol"/>
                <w:color w:val="404040"/>
                <w:sz w:val="22"/>
                <w:lang w:val="en-US"/>
              </w:rPr>
              <w:t>✔</w:t>
            </w:r>
          </w:p>
        </w:tc>
      </w:tr>
      <w:tr w:rsidR="00277ED3" w:rsidRPr="00277ED3" w14:paraId="68A95D97" w14:textId="77777777" w:rsidTr="00277ED3">
        <w:trPr>
          <w:trHeight w:val="825"/>
        </w:trPr>
        <w:tc>
          <w:tcPr>
            <w:tcW w:w="2251" w:type="dxa"/>
            <w:tcBorders>
              <w:top w:val="single" w:sz="4" w:space="0" w:color="000000"/>
              <w:left w:val="single" w:sz="6" w:space="0" w:color="000000"/>
              <w:bottom w:val="single" w:sz="4" w:space="0" w:color="000000"/>
              <w:right w:val="single" w:sz="4" w:space="0" w:color="000000"/>
            </w:tcBorders>
            <w:hideMark/>
          </w:tcPr>
          <w:p w14:paraId="0137FB97" w14:textId="77777777" w:rsidR="00277ED3" w:rsidRPr="00277ED3" w:rsidRDefault="00277ED3" w:rsidP="00277ED3">
            <w:pPr>
              <w:widowControl w:val="0"/>
              <w:autoSpaceDE w:val="0"/>
              <w:autoSpaceDN w:val="0"/>
              <w:spacing w:before="2" w:after="0" w:line="254" w:lineRule="auto"/>
              <w:ind w:left="105"/>
              <w:jc w:val="left"/>
              <w:rPr>
                <w:rFonts w:eastAsia="Arial MT" w:cs="Times New Roman"/>
                <w:sz w:val="22"/>
                <w:lang w:val="en-US"/>
              </w:rPr>
            </w:pPr>
            <w:r w:rsidRPr="00277ED3">
              <w:rPr>
                <w:rFonts w:eastAsia="Arial MT" w:cs="Times New Roman"/>
                <w:spacing w:val="-2"/>
                <w:sz w:val="22"/>
                <w:lang w:val="en-US"/>
              </w:rPr>
              <w:t>CREATIVE</w:t>
            </w:r>
          </w:p>
        </w:tc>
        <w:tc>
          <w:tcPr>
            <w:tcW w:w="5397" w:type="dxa"/>
            <w:tcBorders>
              <w:top w:val="single" w:sz="4" w:space="0" w:color="000000"/>
              <w:left w:val="single" w:sz="4" w:space="0" w:color="000000"/>
              <w:bottom w:val="single" w:sz="4" w:space="0" w:color="000000"/>
              <w:right w:val="single" w:sz="4" w:space="0" w:color="000000"/>
            </w:tcBorders>
            <w:hideMark/>
          </w:tcPr>
          <w:p w14:paraId="5BBB9337" w14:textId="77777777" w:rsidR="00277ED3" w:rsidRPr="00277ED3" w:rsidRDefault="00277ED3" w:rsidP="00277ED3">
            <w:pPr>
              <w:widowControl w:val="0"/>
              <w:autoSpaceDE w:val="0"/>
              <w:autoSpaceDN w:val="0"/>
              <w:spacing w:before="2" w:after="0" w:line="254" w:lineRule="auto"/>
              <w:ind w:left="108"/>
              <w:jc w:val="left"/>
              <w:rPr>
                <w:rFonts w:eastAsia="Arial MT" w:cs="Times New Roman"/>
                <w:sz w:val="22"/>
                <w:lang w:val="en-US"/>
              </w:rPr>
            </w:pPr>
            <w:r w:rsidRPr="00277ED3">
              <w:rPr>
                <w:rFonts w:eastAsia="Arial MT" w:cs="Times New Roman"/>
                <w:sz w:val="22"/>
                <w:lang w:val="en-US"/>
              </w:rPr>
              <w:t>For</w:t>
            </w:r>
            <w:r w:rsidRPr="00277ED3">
              <w:rPr>
                <w:rFonts w:eastAsia="Arial MT" w:cs="Times New Roman"/>
                <w:spacing w:val="-5"/>
                <w:sz w:val="22"/>
                <w:lang w:val="en-US"/>
              </w:rPr>
              <w:t xml:space="preserve"> </w:t>
            </w:r>
            <w:r w:rsidRPr="00277ED3">
              <w:rPr>
                <w:rFonts w:eastAsia="Arial MT" w:cs="Times New Roman"/>
                <w:sz w:val="22"/>
                <w:lang w:val="en-US"/>
              </w:rPr>
              <w:t>this</w:t>
            </w:r>
            <w:r w:rsidRPr="00277ED3">
              <w:rPr>
                <w:rFonts w:eastAsia="Arial MT" w:cs="Times New Roman"/>
                <w:spacing w:val="-3"/>
                <w:sz w:val="22"/>
                <w:lang w:val="en-US"/>
              </w:rPr>
              <w:t xml:space="preserve"> </w:t>
            </w:r>
            <w:r w:rsidRPr="00277ED3">
              <w:rPr>
                <w:rFonts w:eastAsia="Arial MT" w:cs="Times New Roman"/>
                <w:sz w:val="22"/>
                <w:lang w:val="en-US"/>
              </w:rPr>
              <w:t>assessment,</w:t>
            </w:r>
            <w:r w:rsidRPr="00277ED3">
              <w:rPr>
                <w:rFonts w:eastAsia="Arial MT" w:cs="Times New Roman"/>
                <w:spacing w:val="-4"/>
                <w:sz w:val="22"/>
                <w:lang w:val="en-US"/>
              </w:rPr>
              <w:t xml:space="preserve"> </w:t>
            </w:r>
            <w:r w:rsidRPr="00277ED3">
              <w:rPr>
                <w:rFonts w:eastAsia="Arial MT" w:cs="Times New Roman"/>
                <w:sz w:val="22"/>
                <w:lang w:val="en-US"/>
              </w:rPr>
              <w:t>you</w:t>
            </w:r>
            <w:r w:rsidRPr="00277ED3">
              <w:rPr>
                <w:rFonts w:eastAsia="Arial MT" w:cs="Times New Roman"/>
                <w:spacing w:val="-6"/>
                <w:sz w:val="22"/>
                <w:lang w:val="en-US"/>
              </w:rPr>
              <w:t xml:space="preserve"> </w:t>
            </w:r>
            <w:r w:rsidRPr="00277ED3">
              <w:rPr>
                <w:rFonts w:eastAsia="Arial MT" w:cs="Times New Roman"/>
                <w:sz w:val="22"/>
                <w:lang w:val="en-US"/>
              </w:rPr>
              <w:t>can</w:t>
            </w:r>
            <w:r w:rsidRPr="00277ED3">
              <w:rPr>
                <w:rFonts w:eastAsia="Arial MT" w:cs="Times New Roman"/>
                <w:spacing w:val="-4"/>
                <w:sz w:val="22"/>
                <w:lang w:val="en-US"/>
              </w:rPr>
              <w:t xml:space="preserve"> </w:t>
            </w:r>
            <w:r w:rsidRPr="00277ED3">
              <w:rPr>
                <w:rFonts w:eastAsia="Arial MT" w:cs="Times New Roman"/>
                <w:sz w:val="22"/>
                <w:lang w:val="en-US"/>
              </w:rPr>
              <w:t>use</w:t>
            </w:r>
            <w:r w:rsidRPr="00277ED3">
              <w:rPr>
                <w:rFonts w:eastAsia="Arial MT" w:cs="Times New Roman"/>
                <w:spacing w:val="-8"/>
                <w:sz w:val="22"/>
                <w:lang w:val="en-US"/>
              </w:rPr>
              <w:t xml:space="preserve"> </w:t>
            </w:r>
            <w:r w:rsidRPr="00277ED3">
              <w:rPr>
                <w:rFonts w:eastAsia="Arial MT" w:cs="Times New Roman"/>
                <w:sz w:val="22"/>
                <w:lang w:val="en-US"/>
              </w:rPr>
              <w:t>Generative</w:t>
            </w:r>
            <w:r w:rsidRPr="00277ED3">
              <w:rPr>
                <w:rFonts w:eastAsia="Arial MT" w:cs="Times New Roman"/>
                <w:spacing w:val="-4"/>
                <w:sz w:val="22"/>
                <w:lang w:val="en-US"/>
              </w:rPr>
              <w:t xml:space="preserve"> </w:t>
            </w:r>
            <w:r w:rsidRPr="00277ED3">
              <w:rPr>
                <w:rFonts w:eastAsia="Arial MT" w:cs="Times New Roman"/>
                <w:sz w:val="22"/>
                <w:lang w:val="en-US"/>
              </w:rPr>
              <w:t>AI</w:t>
            </w:r>
            <w:r w:rsidRPr="00277ED3">
              <w:rPr>
                <w:rFonts w:eastAsia="Arial MT" w:cs="Times New Roman"/>
                <w:spacing w:val="-7"/>
                <w:sz w:val="22"/>
                <w:lang w:val="en-US"/>
              </w:rPr>
              <w:t xml:space="preserve"> </w:t>
            </w:r>
            <w:r w:rsidRPr="00277ED3">
              <w:rPr>
                <w:rFonts w:eastAsia="Arial MT" w:cs="Times New Roman"/>
                <w:sz w:val="22"/>
                <w:lang w:val="en-US"/>
              </w:rPr>
              <w:t>to create creative materials, such as images.</w:t>
            </w:r>
          </w:p>
        </w:tc>
        <w:tc>
          <w:tcPr>
            <w:tcW w:w="1415" w:type="dxa"/>
            <w:tcBorders>
              <w:top w:val="single" w:sz="4" w:space="0" w:color="000000"/>
              <w:left w:val="single" w:sz="4" w:space="0" w:color="000000"/>
              <w:bottom w:val="single" w:sz="4" w:space="0" w:color="000000"/>
              <w:right w:val="single" w:sz="6" w:space="0" w:color="000000"/>
            </w:tcBorders>
          </w:tcPr>
          <w:p w14:paraId="460B8A23"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p>
          <w:p w14:paraId="43BF27E6" w14:textId="77777777" w:rsidR="00277ED3" w:rsidRPr="00277ED3" w:rsidRDefault="00277ED3" w:rsidP="00277ED3">
            <w:pPr>
              <w:widowControl w:val="0"/>
              <w:autoSpaceDE w:val="0"/>
              <w:autoSpaceDN w:val="0"/>
              <w:spacing w:before="2" w:after="0" w:line="254" w:lineRule="auto"/>
              <w:jc w:val="left"/>
              <w:rPr>
                <w:rFonts w:eastAsia="Arial MT" w:cs="Times New Roman"/>
                <w:sz w:val="22"/>
                <w:lang w:val="en-US"/>
              </w:rPr>
            </w:pPr>
          </w:p>
          <w:p w14:paraId="176A6B76" w14:textId="77777777" w:rsidR="00277ED3" w:rsidRPr="00277ED3" w:rsidRDefault="00277ED3" w:rsidP="00277ED3">
            <w:pPr>
              <w:widowControl w:val="0"/>
              <w:autoSpaceDE w:val="0"/>
              <w:autoSpaceDN w:val="0"/>
              <w:spacing w:after="0" w:line="262" w:lineRule="exact"/>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r w:rsidRPr="00277ED3">
              <w:rPr>
                <w:rFonts w:ascii="Segoe UI Symbol" w:eastAsia="Arial MT" w:hAnsi="Segoe UI Symbol" w:cs="Segoe UI Symbol"/>
                <w:color w:val="404040"/>
                <w:sz w:val="22"/>
                <w:lang w:val="en-US"/>
              </w:rPr>
              <w:t>✔</w:t>
            </w:r>
          </w:p>
        </w:tc>
      </w:tr>
      <w:tr w:rsidR="00277ED3" w:rsidRPr="00277ED3" w14:paraId="3DB8E412" w14:textId="77777777" w:rsidTr="00277ED3">
        <w:trPr>
          <w:trHeight w:val="822"/>
        </w:trPr>
        <w:tc>
          <w:tcPr>
            <w:tcW w:w="2251" w:type="dxa"/>
            <w:tcBorders>
              <w:top w:val="single" w:sz="4" w:space="0" w:color="000000"/>
              <w:left w:val="single" w:sz="6" w:space="0" w:color="000000"/>
              <w:bottom w:val="single" w:sz="4" w:space="0" w:color="000000"/>
              <w:right w:val="single" w:sz="4" w:space="0" w:color="000000"/>
            </w:tcBorders>
            <w:hideMark/>
          </w:tcPr>
          <w:p w14:paraId="44784DE3" w14:textId="77777777" w:rsidR="00277ED3" w:rsidRPr="00277ED3" w:rsidRDefault="00277ED3" w:rsidP="00277ED3">
            <w:pPr>
              <w:widowControl w:val="0"/>
              <w:autoSpaceDE w:val="0"/>
              <w:autoSpaceDN w:val="0"/>
              <w:spacing w:before="2" w:after="0" w:line="254" w:lineRule="auto"/>
              <w:ind w:left="105"/>
              <w:jc w:val="left"/>
              <w:rPr>
                <w:rFonts w:eastAsia="Arial MT" w:cs="Times New Roman"/>
                <w:sz w:val="22"/>
                <w:lang w:val="en-US"/>
              </w:rPr>
            </w:pPr>
            <w:r w:rsidRPr="00277ED3">
              <w:rPr>
                <w:rFonts w:eastAsia="Arial MT" w:cs="Times New Roman"/>
                <w:spacing w:val="-2"/>
                <w:sz w:val="22"/>
                <w:lang w:val="en-US"/>
              </w:rPr>
              <w:t>PROGRAMING</w:t>
            </w:r>
          </w:p>
        </w:tc>
        <w:tc>
          <w:tcPr>
            <w:tcW w:w="5397" w:type="dxa"/>
            <w:tcBorders>
              <w:top w:val="single" w:sz="4" w:space="0" w:color="000000"/>
              <w:left w:val="single" w:sz="4" w:space="0" w:color="000000"/>
              <w:bottom w:val="single" w:sz="4" w:space="0" w:color="000000"/>
              <w:right w:val="single" w:sz="4" w:space="0" w:color="000000"/>
            </w:tcBorders>
            <w:hideMark/>
          </w:tcPr>
          <w:p w14:paraId="5650C3BF" w14:textId="77777777" w:rsidR="00277ED3" w:rsidRPr="00277ED3" w:rsidRDefault="00277ED3" w:rsidP="00277ED3">
            <w:pPr>
              <w:widowControl w:val="0"/>
              <w:autoSpaceDE w:val="0"/>
              <w:autoSpaceDN w:val="0"/>
              <w:spacing w:before="2" w:after="0" w:line="254" w:lineRule="auto"/>
              <w:ind w:left="108"/>
              <w:jc w:val="left"/>
              <w:rPr>
                <w:rFonts w:eastAsia="Arial MT" w:cs="Times New Roman"/>
                <w:sz w:val="22"/>
                <w:lang w:val="en-US"/>
              </w:rPr>
            </w:pPr>
            <w:r w:rsidRPr="00277ED3">
              <w:rPr>
                <w:rFonts w:eastAsia="Arial MT" w:cs="Times New Roman"/>
                <w:sz w:val="22"/>
                <w:lang w:val="en-US"/>
              </w:rPr>
              <w:t>For</w:t>
            </w:r>
            <w:r w:rsidRPr="00277ED3">
              <w:rPr>
                <w:rFonts w:eastAsia="Arial MT" w:cs="Times New Roman"/>
                <w:spacing w:val="-5"/>
                <w:sz w:val="22"/>
                <w:lang w:val="en-US"/>
              </w:rPr>
              <w:t xml:space="preserve"> </w:t>
            </w:r>
            <w:r w:rsidRPr="00277ED3">
              <w:rPr>
                <w:rFonts w:eastAsia="Arial MT" w:cs="Times New Roman"/>
                <w:sz w:val="22"/>
                <w:lang w:val="en-US"/>
              </w:rPr>
              <w:t>this</w:t>
            </w:r>
            <w:r w:rsidRPr="00277ED3">
              <w:rPr>
                <w:rFonts w:eastAsia="Arial MT" w:cs="Times New Roman"/>
                <w:spacing w:val="-3"/>
                <w:sz w:val="22"/>
                <w:lang w:val="en-US"/>
              </w:rPr>
              <w:t xml:space="preserve"> </w:t>
            </w:r>
            <w:r w:rsidRPr="00277ED3">
              <w:rPr>
                <w:rFonts w:eastAsia="Arial MT" w:cs="Times New Roman"/>
                <w:sz w:val="22"/>
                <w:lang w:val="en-US"/>
              </w:rPr>
              <w:t>assessment,</w:t>
            </w:r>
            <w:r w:rsidRPr="00277ED3">
              <w:rPr>
                <w:rFonts w:eastAsia="Arial MT" w:cs="Times New Roman"/>
                <w:spacing w:val="-4"/>
                <w:sz w:val="22"/>
                <w:lang w:val="en-US"/>
              </w:rPr>
              <w:t xml:space="preserve"> </w:t>
            </w:r>
            <w:r w:rsidRPr="00277ED3">
              <w:rPr>
                <w:rFonts w:eastAsia="Arial MT" w:cs="Times New Roman"/>
                <w:sz w:val="22"/>
                <w:lang w:val="en-US"/>
              </w:rPr>
              <w:t>you</w:t>
            </w:r>
            <w:r w:rsidRPr="00277ED3">
              <w:rPr>
                <w:rFonts w:eastAsia="Arial MT" w:cs="Times New Roman"/>
                <w:spacing w:val="-6"/>
                <w:sz w:val="22"/>
                <w:lang w:val="en-US"/>
              </w:rPr>
              <w:t xml:space="preserve"> </w:t>
            </w:r>
            <w:r w:rsidRPr="00277ED3">
              <w:rPr>
                <w:rFonts w:eastAsia="Arial MT" w:cs="Times New Roman"/>
                <w:sz w:val="22"/>
                <w:lang w:val="en-US"/>
              </w:rPr>
              <w:t>can</w:t>
            </w:r>
            <w:r w:rsidRPr="00277ED3">
              <w:rPr>
                <w:rFonts w:eastAsia="Arial MT" w:cs="Times New Roman"/>
                <w:spacing w:val="-4"/>
                <w:sz w:val="22"/>
                <w:lang w:val="en-US"/>
              </w:rPr>
              <w:t xml:space="preserve"> </w:t>
            </w:r>
            <w:r w:rsidRPr="00277ED3">
              <w:rPr>
                <w:rFonts w:eastAsia="Arial MT" w:cs="Times New Roman"/>
                <w:sz w:val="22"/>
                <w:lang w:val="en-US"/>
              </w:rPr>
              <w:t>use</w:t>
            </w:r>
            <w:r w:rsidRPr="00277ED3">
              <w:rPr>
                <w:rFonts w:eastAsia="Arial MT" w:cs="Times New Roman"/>
                <w:spacing w:val="-8"/>
                <w:sz w:val="22"/>
                <w:lang w:val="en-US"/>
              </w:rPr>
              <w:t xml:space="preserve"> </w:t>
            </w:r>
            <w:r w:rsidRPr="00277ED3">
              <w:rPr>
                <w:rFonts w:eastAsia="Arial MT" w:cs="Times New Roman"/>
                <w:sz w:val="22"/>
                <w:lang w:val="en-US"/>
              </w:rPr>
              <w:t>Generative</w:t>
            </w:r>
            <w:r w:rsidRPr="00277ED3">
              <w:rPr>
                <w:rFonts w:eastAsia="Arial MT" w:cs="Times New Roman"/>
                <w:spacing w:val="-4"/>
                <w:sz w:val="22"/>
                <w:lang w:val="en-US"/>
              </w:rPr>
              <w:t xml:space="preserve"> </w:t>
            </w:r>
            <w:r w:rsidRPr="00277ED3">
              <w:rPr>
                <w:rFonts w:eastAsia="Arial MT" w:cs="Times New Roman"/>
                <w:sz w:val="22"/>
                <w:lang w:val="en-US"/>
              </w:rPr>
              <w:t>AI</w:t>
            </w:r>
            <w:r w:rsidRPr="00277ED3">
              <w:rPr>
                <w:rFonts w:eastAsia="Arial MT" w:cs="Times New Roman"/>
                <w:spacing w:val="-7"/>
                <w:sz w:val="22"/>
                <w:lang w:val="en-US"/>
              </w:rPr>
              <w:t xml:space="preserve"> </w:t>
            </w:r>
            <w:r w:rsidRPr="00277ED3">
              <w:rPr>
                <w:rFonts w:eastAsia="Arial MT" w:cs="Times New Roman"/>
                <w:sz w:val="22"/>
                <w:lang w:val="en-US"/>
              </w:rPr>
              <w:t>to create and check code.</w:t>
            </w:r>
          </w:p>
        </w:tc>
        <w:tc>
          <w:tcPr>
            <w:tcW w:w="1415" w:type="dxa"/>
            <w:tcBorders>
              <w:top w:val="single" w:sz="4" w:space="0" w:color="000000"/>
              <w:left w:val="single" w:sz="4" w:space="0" w:color="000000"/>
              <w:bottom w:val="single" w:sz="4" w:space="0" w:color="000000"/>
              <w:right w:val="single" w:sz="6" w:space="0" w:color="000000"/>
            </w:tcBorders>
          </w:tcPr>
          <w:p w14:paraId="73725EC2"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p>
          <w:p w14:paraId="05AA39A8" w14:textId="77777777" w:rsidR="00277ED3" w:rsidRPr="00277ED3" w:rsidRDefault="00277ED3" w:rsidP="00277ED3">
            <w:pPr>
              <w:widowControl w:val="0"/>
              <w:autoSpaceDE w:val="0"/>
              <w:autoSpaceDN w:val="0"/>
              <w:spacing w:after="0" w:line="254" w:lineRule="auto"/>
              <w:jc w:val="left"/>
              <w:rPr>
                <w:rFonts w:eastAsia="Arial MT" w:cs="Times New Roman"/>
                <w:sz w:val="22"/>
                <w:lang w:val="en-US"/>
              </w:rPr>
            </w:pPr>
          </w:p>
          <w:p w14:paraId="6E729B33" w14:textId="77777777" w:rsidR="00277ED3" w:rsidRPr="00277ED3" w:rsidRDefault="00277ED3" w:rsidP="00277ED3">
            <w:pPr>
              <w:widowControl w:val="0"/>
              <w:autoSpaceDE w:val="0"/>
              <w:autoSpaceDN w:val="0"/>
              <w:spacing w:after="0" w:line="262" w:lineRule="exact"/>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r w:rsidRPr="00277ED3">
              <w:rPr>
                <w:rFonts w:ascii="Segoe UI Symbol" w:eastAsia="Arial MT" w:hAnsi="Segoe UI Symbol" w:cs="Segoe UI Symbol"/>
                <w:color w:val="404040"/>
                <w:sz w:val="22"/>
                <w:lang w:val="en-US"/>
              </w:rPr>
              <w:t>✔</w:t>
            </w:r>
          </w:p>
        </w:tc>
      </w:tr>
      <w:tr w:rsidR="00277ED3" w:rsidRPr="00277ED3" w14:paraId="0971E2DE" w14:textId="77777777" w:rsidTr="00277ED3">
        <w:trPr>
          <w:trHeight w:val="1091"/>
        </w:trPr>
        <w:tc>
          <w:tcPr>
            <w:tcW w:w="2251" w:type="dxa"/>
            <w:tcBorders>
              <w:top w:val="single" w:sz="4" w:space="0" w:color="000000"/>
              <w:left w:val="single" w:sz="6" w:space="0" w:color="000000"/>
              <w:bottom w:val="single" w:sz="6" w:space="0" w:color="000000"/>
              <w:right w:val="single" w:sz="4" w:space="0" w:color="000000"/>
            </w:tcBorders>
            <w:hideMark/>
          </w:tcPr>
          <w:p w14:paraId="791259C8" w14:textId="77777777" w:rsidR="00277ED3" w:rsidRPr="00277ED3" w:rsidRDefault="00277ED3" w:rsidP="00277ED3">
            <w:pPr>
              <w:widowControl w:val="0"/>
              <w:autoSpaceDE w:val="0"/>
              <w:autoSpaceDN w:val="0"/>
              <w:spacing w:before="2" w:after="0" w:line="254" w:lineRule="auto"/>
              <w:ind w:left="105"/>
              <w:jc w:val="left"/>
              <w:rPr>
                <w:rFonts w:eastAsia="Arial MT" w:cs="Times New Roman"/>
                <w:sz w:val="22"/>
                <w:lang w:val="en-US"/>
              </w:rPr>
            </w:pPr>
            <w:r w:rsidRPr="00277ED3">
              <w:rPr>
                <w:rFonts w:eastAsia="Arial MT" w:cs="Times New Roman"/>
                <w:spacing w:val="-4"/>
                <w:sz w:val="22"/>
                <w:lang w:val="en-US"/>
              </w:rPr>
              <w:t>NONE</w:t>
            </w:r>
          </w:p>
        </w:tc>
        <w:tc>
          <w:tcPr>
            <w:tcW w:w="5397" w:type="dxa"/>
            <w:tcBorders>
              <w:top w:val="single" w:sz="4" w:space="0" w:color="000000"/>
              <w:left w:val="single" w:sz="4" w:space="0" w:color="000000"/>
              <w:bottom w:val="single" w:sz="6" w:space="0" w:color="000000"/>
              <w:right w:val="single" w:sz="4" w:space="0" w:color="000000"/>
            </w:tcBorders>
            <w:hideMark/>
          </w:tcPr>
          <w:p w14:paraId="500B464A" w14:textId="77777777" w:rsidR="00277ED3" w:rsidRPr="00277ED3" w:rsidRDefault="00277ED3" w:rsidP="00277ED3">
            <w:pPr>
              <w:widowControl w:val="0"/>
              <w:autoSpaceDE w:val="0"/>
              <w:autoSpaceDN w:val="0"/>
              <w:spacing w:before="2" w:after="0" w:line="254" w:lineRule="auto"/>
              <w:ind w:left="108"/>
              <w:jc w:val="left"/>
              <w:rPr>
                <w:rFonts w:eastAsia="Arial MT" w:cs="Times New Roman"/>
                <w:sz w:val="22"/>
                <w:lang w:val="en-US"/>
              </w:rPr>
            </w:pPr>
            <w:r w:rsidRPr="00277ED3">
              <w:rPr>
                <w:rFonts w:eastAsia="Arial MT" w:cs="Times New Roman"/>
                <w:sz w:val="22"/>
                <w:lang w:val="en-US"/>
              </w:rPr>
              <w:t xml:space="preserve">For this assessment, you are not allowed to use </w:t>
            </w:r>
            <w:r w:rsidRPr="00277ED3">
              <w:rPr>
                <w:rFonts w:eastAsia="Arial MT" w:cs="Times New Roman"/>
                <w:b/>
                <w:sz w:val="22"/>
                <w:lang w:val="en-US"/>
              </w:rPr>
              <w:t xml:space="preserve">any </w:t>
            </w:r>
            <w:r w:rsidRPr="00277ED3">
              <w:rPr>
                <w:rFonts w:eastAsia="Arial MT" w:cs="Times New Roman"/>
                <w:sz w:val="22"/>
                <w:lang w:val="en-US"/>
              </w:rPr>
              <w:t>type</w:t>
            </w:r>
            <w:r w:rsidRPr="00277ED3">
              <w:rPr>
                <w:rFonts w:eastAsia="Arial MT" w:cs="Times New Roman"/>
                <w:spacing w:val="-6"/>
                <w:sz w:val="22"/>
                <w:lang w:val="en-US"/>
              </w:rPr>
              <w:t xml:space="preserve"> </w:t>
            </w:r>
            <w:r w:rsidRPr="00277ED3">
              <w:rPr>
                <w:rFonts w:eastAsia="Arial MT" w:cs="Times New Roman"/>
                <w:sz w:val="22"/>
                <w:lang w:val="en-US"/>
              </w:rPr>
              <w:t>of</w:t>
            </w:r>
            <w:r w:rsidRPr="00277ED3">
              <w:rPr>
                <w:rFonts w:eastAsia="Arial MT" w:cs="Times New Roman"/>
                <w:spacing w:val="-6"/>
                <w:sz w:val="22"/>
                <w:lang w:val="en-US"/>
              </w:rPr>
              <w:t xml:space="preserve"> </w:t>
            </w:r>
            <w:r w:rsidRPr="00277ED3">
              <w:rPr>
                <w:rFonts w:eastAsia="Arial MT" w:cs="Times New Roman"/>
                <w:sz w:val="22"/>
                <w:lang w:val="en-US"/>
              </w:rPr>
              <w:t>Generative</w:t>
            </w:r>
            <w:r w:rsidRPr="00277ED3">
              <w:rPr>
                <w:rFonts w:eastAsia="Arial MT" w:cs="Times New Roman"/>
                <w:spacing w:val="-6"/>
                <w:sz w:val="22"/>
                <w:lang w:val="en-US"/>
              </w:rPr>
              <w:t xml:space="preserve"> </w:t>
            </w:r>
            <w:r w:rsidRPr="00277ED3">
              <w:rPr>
                <w:rFonts w:eastAsia="Arial MT" w:cs="Times New Roman"/>
                <w:sz w:val="22"/>
                <w:lang w:val="en-US"/>
              </w:rPr>
              <w:t>AI</w:t>
            </w:r>
            <w:r w:rsidRPr="00277ED3">
              <w:rPr>
                <w:rFonts w:eastAsia="Arial MT" w:cs="Times New Roman"/>
                <w:spacing w:val="-6"/>
                <w:sz w:val="22"/>
                <w:lang w:val="en-US"/>
              </w:rPr>
              <w:t xml:space="preserve"> </w:t>
            </w:r>
            <w:r w:rsidRPr="00277ED3">
              <w:rPr>
                <w:rFonts w:eastAsia="Arial MT" w:cs="Times New Roman"/>
                <w:sz w:val="22"/>
                <w:lang w:val="en-US"/>
              </w:rPr>
              <w:t>support.</w:t>
            </w:r>
            <w:r w:rsidRPr="00277ED3">
              <w:rPr>
                <w:rFonts w:eastAsia="Arial MT" w:cs="Times New Roman"/>
                <w:spacing w:val="-4"/>
                <w:sz w:val="22"/>
                <w:lang w:val="en-US"/>
              </w:rPr>
              <w:t xml:space="preserve"> </w:t>
            </w:r>
            <w:r w:rsidRPr="00277ED3">
              <w:rPr>
                <w:rFonts w:eastAsia="Arial MT" w:cs="Times New Roman"/>
                <w:sz w:val="22"/>
                <w:lang w:val="en-US"/>
              </w:rPr>
              <w:t>This</w:t>
            </w:r>
            <w:r w:rsidRPr="00277ED3">
              <w:rPr>
                <w:rFonts w:eastAsia="Arial MT" w:cs="Times New Roman"/>
                <w:spacing w:val="-5"/>
                <w:sz w:val="22"/>
                <w:lang w:val="en-US"/>
              </w:rPr>
              <w:t xml:space="preserve"> </w:t>
            </w:r>
            <w:r w:rsidRPr="00277ED3">
              <w:rPr>
                <w:rFonts w:eastAsia="Arial MT" w:cs="Times New Roman"/>
                <w:sz w:val="22"/>
                <w:lang w:val="en-US"/>
              </w:rPr>
              <w:t>includes</w:t>
            </w:r>
            <w:r w:rsidRPr="00277ED3">
              <w:rPr>
                <w:rFonts w:eastAsia="Arial MT" w:cs="Times New Roman"/>
                <w:spacing w:val="-7"/>
                <w:sz w:val="22"/>
                <w:lang w:val="en-US"/>
              </w:rPr>
              <w:t xml:space="preserve"> </w:t>
            </w:r>
            <w:r w:rsidRPr="00277ED3">
              <w:rPr>
                <w:rFonts w:eastAsia="Arial MT" w:cs="Times New Roman"/>
                <w:sz w:val="22"/>
                <w:lang w:val="en-US"/>
              </w:rPr>
              <w:t>research support, structure support, writing/proofreading</w:t>
            </w:r>
          </w:p>
          <w:p w14:paraId="5B946FCE" w14:textId="77777777" w:rsidR="00277ED3" w:rsidRPr="00277ED3" w:rsidRDefault="00277ED3" w:rsidP="00277ED3">
            <w:pPr>
              <w:widowControl w:val="0"/>
              <w:autoSpaceDE w:val="0"/>
              <w:autoSpaceDN w:val="0"/>
              <w:spacing w:after="0" w:line="250" w:lineRule="exact"/>
              <w:ind w:left="108"/>
              <w:jc w:val="left"/>
              <w:rPr>
                <w:rFonts w:eastAsia="Arial MT" w:cs="Times New Roman"/>
                <w:sz w:val="22"/>
                <w:lang w:val="en-US"/>
              </w:rPr>
            </w:pPr>
            <w:r w:rsidRPr="00277ED3">
              <w:rPr>
                <w:rFonts w:eastAsia="Arial MT" w:cs="Times New Roman"/>
                <w:sz w:val="22"/>
                <w:lang w:val="en-US"/>
              </w:rPr>
              <w:t>support</w:t>
            </w:r>
            <w:r w:rsidRPr="00277ED3">
              <w:rPr>
                <w:rFonts w:eastAsia="Arial MT" w:cs="Times New Roman"/>
                <w:spacing w:val="-5"/>
                <w:sz w:val="22"/>
                <w:lang w:val="en-US"/>
              </w:rPr>
              <w:t xml:space="preserve"> </w:t>
            </w:r>
            <w:r w:rsidRPr="00277ED3">
              <w:rPr>
                <w:rFonts w:eastAsia="Arial MT" w:cs="Times New Roman"/>
                <w:sz w:val="22"/>
                <w:lang w:val="en-US"/>
              </w:rPr>
              <w:t>and</w:t>
            </w:r>
            <w:r w:rsidRPr="00277ED3">
              <w:rPr>
                <w:rFonts w:eastAsia="Arial MT" w:cs="Times New Roman"/>
                <w:spacing w:val="-5"/>
                <w:sz w:val="22"/>
                <w:lang w:val="en-US"/>
              </w:rPr>
              <w:t xml:space="preserve"> </w:t>
            </w:r>
            <w:r w:rsidRPr="00277ED3">
              <w:rPr>
                <w:rFonts w:eastAsia="Arial MT" w:cs="Times New Roman"/>
                <w:sz w:val="22"/>
                <w:lang w:val="en-US"/>
              </w:rPr>
              <w:t>creative</w:t>
            </w:r>
            <w:r w:rsidRPr="00277ED3">
              <w:rPr>
                <w:rFonts w:eastAsia="Arial MT" w:cs="Times New Roman"/>
                <w:spacing w:val="-4"/>
                <w:sz w:val="22"/>
                <w:lang w:val="en-US"/>
              </w:rPr>
              <w:t xml:space="preserve"> </w:t>
            </w:r>
            <w:r w:rsidRPr="00277ED3">
              <w:rPr>
                <w:rFonts w:eastAsia="Arial MT" w:cs="Times New Roman"/>
                <w:spacing w:val="-2"/>
                <w:sz w:val="22"/>
                <w:lang w:val="en-US"/>
              </w:rPr>
              <w:t>support.</w:t>
            </w:r>
          </w:p>
        </w:tc>
        <w:tc>
          <w:tcPr>
            <w:tcW w:w="1415" w:type="dxa"/>
            <w:tcBorders>
              <w:top w:val="single" w:sz="4" w:space="0" w:color="000000"/>
              <w:left w:val="single" w:sz="4" w:space="0" w:color="000000"/>
              <w:bottom w:val="single" w:sz="6" w:space="0" w:color="000000"/>
              <w:right w:val="single" w:sz="6" w:space="0" w:color="000000"/>
            </w:tcBorders>
          </w:tcPr>
          <w:p w14:paraId="68921364" w14:textId="77777777" w:rsidR="00277ED3" w:rsidRPr="00277ED3" w:rsidRDefault="00277ED3" w:rsidP="00277ED3">
            <w:pPr>
              <w:widowControl w:val="0"/>
              <w:autoSpaceDE w:val="0"/>
              <w:autoSpaceDN w:val="0"/>
              <w:spacing w:before="3" w:after="0" w:line="254" w:lineRule="auto"/>
              <w:ind w:left="111"/>
              <w:jc w:val="left"/>
              <w:rPr>
                <w:rFonts w:eastAsia="Arial MT" w:cs="Times New Roman"/>
                <w:sz w:val="22"/>
                <w:lang w:val="en-US"/>
              </w:rPr>
            </w:pPr>
            <w:r w:rsidRPr="00277ED3">
              <w:rPr>
                <w:rFonts w:eastAsia="Arial MT" w:cs="Times New Roman"/>
                <w:sz w:val="22"/>
                <w:lang w:val="en-US"/>
              </w:rPr>
              <w:t>Yes</w:t>
            </w:r>
            <w:r w:rsidRPr="00277ED3">
              <w:rPr>
                <w:rFonts w:eastAsia="Arial MT" w:cs="Times New Roman"/>
                <w:spacing w:val="-1"/>
                <w:sz w:val="22"/>
                <w:lang w:val="en-US"/>
              </w:rPr>
              <w:t xml:space="preserve"> </w:t>
            </w:r>
            <w:r w:rsidRPr="00277ED3">
              <w:rPr>
                <w:rFonts w:ascii="Segoe UI Symbol" w:eastAsia="Arial MT" w:hAnsi="Segoe UI Symbol" w:cs="Segoe UI Symbol"/>
                <w:spacing w:val="-10"/>
                <w:sz w:val="22"/>
                <w:lang w:val="en-US"/>
              </w:rPr>
              <w:t>☐</w:t>
            </w:r>
            <w:r w:rsidRPr="00277ED3">
              <w:rPr>
                <w:rFonts w:ascii="Segoe UI Symbol" w:eastAsia="Arial MT" w:hAnsi="Segoe UI Symbol" w:cs="Segoe UI Symbol"/>
                <w:color w:val="404040"/>
                <w:sz w:val="22"/>
                <w:lang w:val="en-US"/>
              </w:rPr>
              <w:t>✔</w:t>
            </w:r>
          </w:p>
          <w:p w14:paraId="46FED033" w14:textId="77777777" w:rsidR="00277ED3" w:rsidRPr="00277ED3" w:rsidRDefault="00277ED3" w:rsidP="00277ED3">
            <w:pPr>
              <w:widowControl w:val="0"/>
              <w:autoSpaceDE w:val="0"/>
              <w:autoSpaceDN w:val="0"/>
              <w:spacing w:after="0" w:line="254" w:lineRule="auto"/>
              <w:jc w:val="left"/>
              <w:rPr>
                <w:rFonts w:eastAsia="Arial MT" w:cs="Times New Roman"/>
                <w:sz w:val="22"/>
                <w:lang w:val="en-US"/>
              </w:rPr>
            </w:pPr>
          </w:p>
          <w:p w14:paraId="38860B72" w14:textId="77777777" w:rsidR="00277ED3" w:rsidRPr="00277ED3" w:rsidRDefault="00277ED3" w:rsidP="00277ED3">
            <w:pPr>
              <w:widowControl w:val="0"/>
              <w:autoSpaceDE w:val="0"/>
              <w:autoSpaceDN w:val="0"/>
              <w:spacing w:after="0" w:line="254" w:lineRule="auto"/>
              <w:ind w:left="111"/>
              <w:jc w:val="left"/>
              <w:rPr>
                <w:rFonts w:eastAsia="Arial MT" w:cs="Times New Roman"/>
                <w:sz w:val="22"/>
                <w:lang w:val="en-US"/>
              </w:rPr>
            </w:pPr>
            <w:r w:rsidRPr="00277ED3">
              <w:rPr>
                <w:rFonts w:eastAsia="Arial MT" w:cs="Times New Roman"/>
                <w:sz w:val="22"/>
                <w:lang w:val="en-US"/>
              </w:rPr>
              <w:t>No</w:t>
            </w:r>
            <w:r w:rsidRPr="00277ED3">
              <w:rPr>
                <w:rFonts w:eastAsia="Arial MT" w:cs="Times New Roman"/>
                <w:spacing w:val="59"/>
                <w:sz w:val="22"/>
                <w:lang w:val="en-US"/>
              </w:rPr>
              <w:t xml:space="preserve"> </w:t>
            </w:r>
            <w:r w:rsidRPr="00277ED3">
              <w:rPr>
                <w:rFonts w:ascii="Segoe UI Symbol" w:eastAsia="Arial MT" w:hAnsi="Segoe UI Symbol" w:cs="Segoe UI Symbol"/>
                <w:spacing w:val="-12"/>
                <w:sz w:val="22"/>
                <w:lang w:val="en-US"/>
              </w:rPr>
              <w:t>☐</w:t>
            </w:r>
          </w:p>
        </w:tc>
      </w:tr>
    </w:tbl>
    <w:p w14:paraId="711918F1" w14:textId="77777777" w:rsidR="00277ED3" w:rsidRPr="00277ED3" w:rsidRDefault="00277ED3" w:rsidP="00277ED3">
      <w:pPr>
        <w:widowControl w:val="0"/>
        <w:autoSpaceDE w:val="0"/>
        <w:autoSpaceDN w:val="0"/>
        <w:spacing w:before="224" w:after="0" w:line="240" w:lineRule="auto"/>
        <w:jc w:val="left"/>
        <w:rPr>
          <w:rFonts w:eastAsia="Trebuchet MS" w:cs="Times New Roman"/>
          <w:szCs w:val="24"/>
          <w:lang w:val="en-US"/>
        </w:rPr>
      </w:pPr>
    </w:p>
    <w:bookmarkEnd w:id="8"/>
    <w:p w14:paraId="6ADEBB87" w14:textId="77777777" w:rsidR="00277ED3" w:rsidRPr="00277ED3" w:rsidRDefault="00277ED3" w:rsidP="00277ED3">
      <w:pPr>
        <w:spacing w:after="0" w:line="240" w:lineRule="auto"/>
        <w:jc w:val="left"/>
        <w:rPr>
          <w:rFonts w:eastAsia="Trebuchet MS" w:cs="Times New Roman"/>
          <w:szCs w:val="24"/>
          <w:lang w:val="en-US"/>
        </w:rPr>
        <w:sectPr w:rsidR="00277ED3" w:rsidRPr="00277ED3" w:rsidSect="00277ED3">
          <w:pgSz w:w="11910" w:h="16840"/>
          <w:pgMar w:top="1480" w:right="708" w:bottom="280" w:left="1417" w:header="708" w:footer="0" w:gutter="0"/>
          <w:pgBorders w:offsetFrom="page">
            <w:top w:val="single" w:sz="24" w:space="24" w:color="FFFFFF" w:themeColor="background1"/>
            <w:left w:val="single" w:sz="24" w:space="24" w:color="FFFFFF" w:themeColor="background1"/>
            <w:bottom w:val="single" w:sz="24" w:space="24" w:color="FFFFFF" w:themeColor="background1"/>
            <w:right w:val="single" w:sz="24" w:space="24" w:color="FFFFFF" w:themeColor="background1"/>
          </w:pgBorders>
          <w:pgNumType w:start="1"/>
          <w:cols w:space="720"/>
        </w:sectPr>
      </w:pPr>
    </w:p>
    <w:p w14:paraId="7DCD0C1F" w14:textId="77777777" w:rsidR="00277ED3" w:rsidRPr="00277ED3" w:rsidRDefault="00277ED3" w:rsidP="00277ED3">
      <w:pPr>
        <w:rPr>
          <w:rFonts w:eastAsia="Calibri" w:cs="Times New Roman"/>
          <w:b/>
          <w:bCs/>
          <w:color w:val="4472C4" w:themeColor="accent1"/>
          <w:sz w:val="32"/>
          <w:szCs w:val="28"/>
        </w:rPr>
      </w:pPr>
      <w:bookmarkStart w:id="9" w:name="Basic_Acknowledgement_format_of_AI_tool_"/>
      <w:bookmarkStart w:id="10" w:name="_Toc190039704"/>
      <w:bookmarkEnd w:id="9"/>
      <w:r w:rsidRPr="00277ED3">
        <w:rPr>
          <w:rFonts w:eastAsia="Calibri" w:cs="Times New Roman"/>
          <w:b/>
          <w:bCs/>
          <w:w w:val="90"/>
          <w:sz w:val="32"/>
          <w:szCs w:val="28"/>
        </w:rPr>
        <w:t>Basic</w:t>
      </w:r>
      <w:r w:rsidRPr="00277ED3">
        <w:rPr>
          <w:rFonts w:eastAsia="Calibri" w:cs="Times New Roman"/>
          <w:b/>
          <w:bCs/>
          <w:spacing w:val="-17"/>
          <w:w w:val="90"/>
          <w:sz w:val="32"/>
          <w:szCs w:val="28"/>
        </w:rPr>
        <w:t xml:space="preserve"> </w:t>
      </w:r>
      <w:r w:rsidRPr="00277ED3">
        <w:rPr>
          <w:rFonts w:eastAsia="Calibri" w:cs="Times New Roman"/>
          <w:b/>
          <w:bCs/>
          <w:w w:val="90"/>
          <w:sz w:val="32"/>
          <w:szCs w:val="28"/>
        </w:rPr>
        <w:t>Acknowledgement</w:t>
      </w:r>
      <w:r w:rsidRPr="00277ED3">
        <w:rPr>
          <w:rFonts w:eastAsia="Calibri" w:cs="Times New Roman"/>
          <w:b/>
          <w:bCs/>
          <w:spacing w:val="-18"/>
          <w:w w:val="90"/>
          <w:sz w:val="32"/>
          <w:szCs w:val="28"/>
        </w:rPr>
        <w:t xml:space="preserve"> </w:t>
      </w:r>
      <w:r w:rsidRPr="00277ED3">
        <w:rPr>
          <w:rFonts w:eastAsia="Calibri" w:cs="Times New Roman"/>
          <w:b/>
          <w:bCs/>
          <w:w w:val="90"/>
          <w:sz w:val="32"/>
          <w:szCs w:val="28"/>
        </w:rPr>
        <w:t>format</w:t>
      </w:r>
      <w:r w:rsidRPr="00277ED3">
        <w:rPr>
          <w:rFonts w:eastAsia="Calibri" w:cs="Times New Roman"/>
          <w:b/>
          <w:bCs/>
          <w:spacing w:val="-18"/>
          <w:w w:val="90"/>
          <w:sz w:val="32"/>
          <w:szCs w:val="28"/>
        </w:rPr>
        <w:t xml:space="preserve"> </w:t>
      </w:r>
      <w:r w:rsidRPr="00277ED3">
        <w:rPr>
          <w:rFonts w:eastAsia="Calibri" w:cs="Times New Roman"/>
          <w:b/>
          <w:bCs/>
          <w:w w:val="90"/>
          <w:sz w:val="32"/>
          <w:szCs w:val="28"/>
        </w:rPr>
        <w:t>of</w:t>
      </w:r>
      <w:r w:rsidRPr="00277ED3">
        <w:rPr>
          <w:rFonts w:eastAsia="Calibri" w:cs="Times New Roman"/>
          <w:b/>
          <w:bCs/>
          <w:spacing w:val="-17"/>
          <w:w w:val="90"/>
          <w:sz w:val="32"/>
          <w:szCs w:val="28"/>
        </w:rPr>
        <w:t xml:space="preserve"> </w:t>
      </w:r>
      <w:r w:rsidRPr="00277ED3">
        <w:rPr>
          <w:rFonts w:eastAsia="Calibri" w:cs="Times New Roman"/>
          <w:b/>
          <w:bCs/>
          <w:w w:val="90"/>
          <w:sz w:val="32"/>
          <w:szCs w:val="28"/>
        </w:rPr>
        <w:t>AI</w:t>
      </w:r>
      <w:r w:rsidRPr="00277ED3">
        <w:rPr>
          <w:rFonts w:eastAsia="Calibri" w:cs="Times New Roman"/>
          <w:b/>
          <w:bCs/>
          <w:spacing w:val="-16"/>
          <w:w w:val="90"/>
          <w:sz w:val="32"/>
          <w:szCs w:val="28"/>
        </w:rPr>
        <w:t xml:space="preserve"> </w:t>
      </w:r>
      <w:r w:rsidRPr="00277ED3">
        <w:rPr>
          <w:rFonts w:eastAsia="Calibri" w:cs="Times New Roman"/>
          <w:b/>
          <w:bCs/>
          <w:w w:val="90"/>
          <w:sz w:val="32"/>
          <w:szCs w:val="28"/>
        </w:rPr>
        <w:t>tool</w:t>
      </w:r>
      <w:r w:rsidRPr="00277ED3">
        <w:rPr>
          <w:rFonts w:eastAsia="Calibri" w:cs="Times New Roman"/>
          <w:b/>
          <w:bCs/>
          <w:spacing w:val="-18"/>
          <w:w w:val="90"/>
          <w:sz w:val="32"/>
          <w:szCs w:val="28"/>
        </w:rPr>
        <w:t xml:space="preserve"> </w:t>
      </w:r>
      <w:r w:rsidRPr="00277ED3">
        <w:rPr>
          <w:rFonts w:eastAsia="Calibri" w:cs="Times New Roman"/>
          <w:b/>
          <w:bCs/>
          <w:spacing w:val="-5"/>
          <w:w w:val="90"/>
          <w:sz w:val="32"/>
          <w:szCs w:val="28"/>
        </w:rPr>
        <w:t>use</w:t>
      </w:r>
      <w:bookmarkEnd w:id="10"/>
    </w:p>
    <w:p w14:paraId="3E56F89F" w14:textId="3AED45A4" w:rsidR="00277ED3" w:rsidRPr="00277ED3" w:rsidRDefault="00277ED3" w:rsidP="00277ED3">
      <w:pPr>
        <w:widowControl w:val="0"/>
        <w:autoSpaceDE w:val="0"/>
        <w:autoSpaceDN w:val="0"/>
        <w:spacing w:before="220" w:after="0" w:line="288" w:lineRule="auto"/>
        <w:ind w:left="22" w:right="751"/>
        <w:jc w:val="left"/>
        <w:rPr>
          <w:rFonts w:eastAsia="Trebuchet MS" w:cs="Times New Roman"/>
          <w:szCs w:val="24"/>
          <w:lang w:val="en-US"/>
        </w:rPr>
      </w:pPr>
      <w:r w:rsidRPr="00277ED3">
        <w:rPr>
          <w:rFonts w:eastAsia="Trebuchet MS" w:cs="Times New Roman"/>
          <w:spacing w:val="-8"/>
          <w:szCs w:val="24"/>
          <w:lang w:val="en-US"/>
        </w:rPr>
        <w:t>I</w:t>
      </w:r>
      <w:r w:rsidRPr="00277ED3">
        <w:rPr>
          <w:rFonts w:eastAsia="Trebuchet MS" w:cs="Times New Roman"/>
          <w:spacing w:val="-14"/>
          <w:szCs w:val="24"/>
          <w:lang w:val="en-US"/>
        </w:rPr>
        <w:t xml:space="preserve"> </w:t>
      </w:r>
      <w:r w:rsidRPr="00277ED3">
        <w:rPr>
          <w:rFonts w:eastAsia="Trebuchet MS" w:cs="Times New Roman"/>
          <w:spacing w:val="-8"/>
          <w:szCs w:val="24"/>
          <w:lang w:val="en-US"/>
        </w:rPr>
        <w:t>acknowledge</w:t>
      </w:r>
      <w:r w:rsidRPr="00277ED3">
        <w:rPr>
          <w:rFonts w:eastAsia="Trebuchet MS" w:cs="Times New Roman"/>
          <w:spacing w:val="-13"/>
          <w:szCs w:val="24"/>
          <w:lang w:val="en-US"/>
        </w:rPr>
        <w:t xml:space="preserve"> </w:t>
      </w:r>
      <w:r w:rsidRPr="00277ED3">
        <w:rPr>
          <w:rFonts w:eastAsia="Trebuchet MS" w:cs="Times New Roman"/>
          <w:spacing w:val="-8"/>
          <w:szCs w:val="24"/>
          <w:lang w:val="en-US"/>
        </w:rPr>
        <w:t>the</w:t>
      </w:r>
      <w:r w:rsidRPr="00277ED3">
        <w:rPr>
          <w:rFonts w:eastAsia="Trebuchet MS" w:cs="Times New Roman"/>
          <w:spacing w:val="-13"/>
          <w:szCs w:val="24"/>
          <w:lang w:val="en-US"/>
        </w:rPr>
        <w:t xml:space="preserve"> </w:t>
      </w:r>
      <w:r w:rsidRPr="00277ED3">
        <w:rPr>
          <w:rFonts w:eastAsia="Trebuchet MS" w:cs="Times New Roman"/>
          <w:spacing w:val="-8"/>
          <w:szCs w:val="24"/>
          <w:lang w:val="en-US"/>
        </w:rPr>
        <w:t>use</w:t>
      </w:r>
      <w:r w:rsidRPr="00277ED3">
        <w:rPr>
          <w:rFonts w:eastAsia="Trebuchet MS" w:cs="Times New Roman"/>
          <w:spacing w:val="-10"/>
          <w:szCs w:val="24"/>
          <w:lang w:val="en-US"/>
        </w:rPr>
        <w:t xml:space="preserve"> </w:t>
      </w:r>
      <w:r w:rsidRPr="00277ED3">
        <w:rPr>
          <w:rFonts w:eastAsia="Trebuchet MS" w:cs="Times New Roman"/>
          <w:spacing w:val="-8"/>
          <w:szCs w:val="24"/>
          <w:lang w:val="en-US"/>
        </w:rPr>
        <w:t>of</w:t>
      </w:r>
      <w:r w:rsidRPr="00277ED3">
        <w:rPr>
          <w:rFonts w:eastAsia="Trebuchet MS" w:cs="Times New Roman"/>
          <w:spacing w:val="-14"/>
          <w:szCs w:val="24"/>
          <w:lang w:val="en-US"/>
        </w:rPr>
        <w:t xml:space="preserve"> </w:t>
      </w:r>
      <w:r w:rsidRPr="00277ED3">
        <w:rPr>
          <w:rFonts w:eastAsia="Trebuchet MS" w:cs="Times New Roman"/>
          <w:spacing w:val="-8"/>
          <w:szCs w:val="24"/>
          <w:lang w:val="en-US"/>
        </w:rPr>
        <w:t>Grammarly</w:t>
      </w:r>
      <w:r w:rsidRPr="00277ED3">
        <w:rPr>
          <w:rFonts w:eastAsia="Trebuchet MS" w:cs="Times New Roman"/>
          <w:spacing w:val="-14"/>
          <w:szCs w:val="24"/>
          <w:lang w:val="en-US"/>
        </w:rPr>
        <w:t xml:space="preserve"> </w:t>
      </w:r>
      <w:r w:rsidRPr="00277ED3">
        <w:rPr>
          <w:rFonts w:eastAsia="Trebuchet MS" w:cs="Times New Roman"/>
          <w:spacing w:val="-8"/>
          <w:szCs w:val="24"/>
          <w:lang w:val="en-US"/>
        </w:rPr>
        <w:t>(https://</w:t>
      </w:r>
      <w:hyperlink r:id="rId11" w:history="1">
        <w:r w:rsidRPr="00277ED3">
          <w:rPr>
            <w:rFonts w:eastAsia="Trebuchet MS" w:cs="Times New Roman"/>
            <w:color w:val="0000FF"/>
            <w:spacing w:val="-8"/>
            <w:szCs w:val="24"/>
            <w:u w:val="single"/>
            <w:lang w:val="en-US"/>
          </w:rPr>
          <w:t>www.grammarly.com/)</w:t>
        </w:r>
      </w:hyperlink>
      <w:r w:rsidRPr="00277ED3">
        <w:rPr>
          <w:rFonts w:eastAsia="Trebuchet MS" w:cs="Times New Roman"/>
          <w:spacing w:val="-12"/>
          <w:szCs w:val="24"/>
          <w:lang w:val="en-US"/>
        </w:rPr>
        <w:t xml:space="preserve"> </w:t>
      </w:r>
      <w:r w:rsidRPr="00277ED3">
        <w:rPr>
          <w:rFonts w:eastAsia="Trebuchet MS" w:cs="Times New Roman"/>
          <w:spacing w:val="-8"/>
          <w:szCs w:val="24"/>
          <w:lang w:val="en-US"/>
        </w:rPr>
        <w:t>on</w:t>
      </w:r>
      <w:r w:rsidRPr="00277ED3">
        <w:rPr>
          <w:rFonts w:eastAsia="Trebuchet MS" w:cs="Times New Roman"/>
          <w:spacing w:val="-14"/>
          <w:szCs w:val="24"/>
          <w:lang w:val="en-US"/>
        </w:rPr>
        <w:t xml:space="preserve"> </w:t>
      </w:r>
      <w:r w:rsidR="0002197D">
        <w:rPr>
          <w:rFonts w:eastAsia="Trebuchet MS" w:cs="Times New Roman"/>
          <w:spacing w:val="-8"/>
          <w:szCs w:val="24"/>
          <w:lang w:val="en-US"/>
        </w:rPr>
        <w:t>26</w:t>
      </w:r>
      <w:r w:rsidRPr="00277ED3">
        <w:rPr>
          <w:rFonts w:eastAsia="Trebuchet MS" w:cs="Times New Roman"/>
          <w:spacing w:val="-12"/>
          <w:szCs w:val="24"/>
          <w:lang w:val="en-US"/>
        </w:rPr>
        <w:t xml:space="preserve"> </w:t>
      </w:r>
      <w:r w:rsidRPr="00277ED3">
        <w:rPr>
          <w:rFonts w:eastAsia="Trebuchet MS" w:cs="Times New Roman"/>
          <w:spacing w:val="-8"/>
          <w:szCs w:val="24"/>
          <w:lang w:val="en-US"/>
        </w:rPr>
        <w:t xml:space="preserve">February </w:t>
      </w:r>
      <w:r w:rsidRPr="00277ED3">
        <w:rPr>
          <w:rFonts w:eastAsia="Trebuchet MS" w:cs="Times New Roman"/>
          <w:szCs w:val="24"/>
          <w:lang w:val="en-US"/>
        </w:rPr>
        <w:t>2025</w:t>
      </w:r>
      <w:r w:rsidRPr="00277ED3">
        <w:rPr>
          <w:rFonts w:eastAsia="Trebuchet MS" w:cs="Times New Roman"/>
          <w:spacing w:val="-20"/>
          <w:szCs w:val="24"/>
          <w:lang w:val="en-US"/>
        </w:rPr>
        <w:t xml:space="preserve"> </w:t>
      </w:r>
      <w:r w:rsidRPr="00277ED3">
        <w:rPr>
          <w:rFonts w:eastAsia="Trebuchet MS" w:cs="Times New Roman"/>
          <w:szCs w:val="24"/>
          <w:lang w:val="en-US"/>
        </w:rPr>
        <w:t>to</w:t>
      </w:r>
      <w:r w:rsidRPr="00277ED3">
        <w:rPr>
          <w:rFonts w:eastAsia="Trebuchet MS" w:cs="Times New Roman"/>
          <w:spacing w:val="-17"/>
          <w:szCs w:val="24"/>
          <w:lang w:val="en-US"/>
        </w:rPr>
        <w:t xml:space="preserve"> </w:t>
      </w:r>
      <w:r w:rsidRPr="00277ED3">
        <w:rPr>
          <w:rFonts w:eastAsia="Trebuchet MS" w:cs="Times New Roman"/>
          <w:szCs w:val="24"/>
          <w:lang w:val="en-US"/>
        </w:rPr>
        <w:t>check</w:t>
      </w:r>
      <w:r w:rsidRPr="00277ED3">
        <w:rPr>
          <w:rFonts w:eastAsia="Trebuchet MS" w:cs="Times New Roman"/>
          <w:spacing w:val="-18"/>
          <w:szCs w:val="24"/>
          <w:lang w:val="en-US"/>
        </w:rPr>
        <w:t xml:space="preserve"> </w:t>
      </w:r>
      <w:r w:rsidRPr="00277ED3">
        <w:rPr>
          <w:rFonts w:eastAsia="Trebuchet MS" w:cs="Times New Roman"/>
          <w:szCs w:val="24"/>
          <w:lang w:val="en-US"/>
        </w:rPr>
        <w:t>my</w:t>
      </w:r>
      <w:r w:rsidRPr="00277ED3">
        <w:rPr>
          <w:rFonts w:eastAsia="Trebuchet MS" w:cs="Times New Roman"/>
          <w:spacing w:val="-17"/>
          <w:szCs w:val="24"/>
          <w:lang w:val="en-US"/>
        </w:rPr>
        <w:t xml:space="preserve"> </w:t>
      </w:r>
      <w:r w:rsidRPr="00277ED3">
        <w:rPr>
          <w:rFonts w:eastAsia="Trebuchet MS" w:cs="Times New Roman"/>
          <w:szCs w:val="24"/>
          <w:lang w:val="en-US"/>
        </w:rPr>
        <w:t>work</w:t>
      </w:r>
      <w:r w:rsidRPr="00277ED3">
        <w:rPr>
          <w:rFonts w:eastAsia="Trebuchet MS" w:cs="Times New Roman"/>
          <w:spacing w:val="-15"/>
          <w:szCs w:val="24"/>
          <w:lang w:val="en-US"/>
        </w:rPr>
        <w:t xml:space="preserve"> </w:t>
      </w:r>
      <w:r w:rsidRPr="00277ED3">
        <w:rPr>
          <w:rFonts w:eastAsia="Trebuchet MS" w:cs="Times New Roman"/>
          <w:szCs w:val="24"/>
          <w:lang w:val="en-US"/>
        </w:rPr>
        <w:t>using</w:t>
      </w:r>
      <w:r w:rsidRPr="00277ED3">
        <w:rPr>
          <w:rFonts w:eastAsia="Trebuchet MS" w:cs="Times New Roman"/>
          <w:spacing w:val="-20"/>
          <w:szCs w:val="24"/>
          <w:lang w:val="en-US"/>
        </w:rPr>
        <w:t xml:space="preserve"> </w:t>
      </w:r>
      <w:r w:rsidRPr="00277ED3">
        <w:rPr>
          <w:rFonts w:eastAsia="Trebuchet MS" w:cs="Times New Roman"/>
          <w:szCs w:val="24"/>
          <w:lang w:val="en-US"/>
        </w:rPr>
        <w:t>the</w:t>
      </w:r>
      <w:r w:rsidRPr="00277ED3">
        <w:rPr>
          <w:rFonts w:eastAsia="Trebuchet MS" w:cs="Times New Roman"/>
          <w:spacing w:val="-18"/>
          <w:szCs w:val="24"/>
          <w:lang w:val="en-US"/>
        </w:rPr>
        <w:t xml:space="preserve"> </w:t>
      </w:r>
      <w:r w:rsidRPr="00277ED3">
        <w:rPr>
          <w:rFonts w:eastAsia="Trebuchet MS" w:cs="Times New Roman"/>
          <w:szCs w:val="24"/>
          <w:lang w:val="en-US"/>
        </w:rPr>
        <w:t>prompt(s):</w:t>
      </w:r>
    </w:p>
    <w:p w14:paraId="298CD33D" w14:textId="77777777" w:rsidR="00277ED3" w:rsidRPr="00277ED3" w:rsidRDefault="00277ED3" w:rsidP="00277ED3">
      <w:pPr>
        <w:widowControl w:val="0"/>
        <w:numPr>
          <w:ilvl w:val="0"/>
          <w:numId w:val="39"/>
        </w:numPr>
        <w:autoSpaceDE w:val="0"/>
        <w:autoSpaceDN w:val="0"/>
        <w:spacing w:before="220" w:after="0" w:line="288" w:lineRule="auto"/>
        <w:ind w:right="751"/>
        <w:jc w:val="left"/>
        <w:rPr>
          <w:rFonts w:eastAsia="Trebuchet MS" w:cs="Times New Roman"/>
          <w:spacing w:val="-8"/>
          <w:szCs w:val="24"/>
          <w:lang w:val="en-US"/>
        </w:rPr>
      </w:pPr>
      <w:r w:rsidRPr="00277ED3">
        <w:rPr>
          <w:rFonts w:eastAsia="Trebuchet MS" w:cs="Times New Roman"/>
          <w:spacing w:val="-8"/>
          <w:szCs w:val="24"/>
          <w:lang w:val="en-US"/>
        </w:rPr>
        <w:t>Please</w:t>
      </w:r>
      <w:r w:rsidRPr="00277ED3">
        <w:rPr>
          <w:rFonts w:eastAsia="Trebuchet MS" w:cs="Times New Roman"/>
          <w:spacing w:val="-16"/>
          <w:szCs w:val="24"/>
          <w:lang w:val="en-US"/>
        </w:rPr>
        <w:t xml:space="preserve"> </w:t>
      </w:r>
      <w:r w:rsidRPr="00277ED3">
        <w:rPr>
          <w:rFonts w:eastAsia="Trebuchet MS" w:cs="Times New Roman"/>
          <w:spacing w:val="-8"/>
          <w:szCs w:val="24"/>
          <w:lang w:val="en-US"/>
        </w:rPr>
        <w:t>check</w:t>
      </w:r>
      <w:r w:rsidRPr="00277ED3">
        <w:rPr>
          <w:rFonts w:eastAsia="Trebuchet MS" w:cs="Times New Roman"/>
          <w:spacing w:val="-15"/>
          <w:szCs w:val="24"/>
          <w:lang w:val="en-US"/>
        </w:rPr>
        <w:t xml:space="preserve"> </w:t>
      </w:r>
      <w:r w:rsidRPr="00277ED3">
        <w:rPr>
          <w:rFonts w:eastAsia="Trebuchet MS" w:cs="Times New Roman"/>
          <w:spacing w:val="-8"/>
          <w:szCs w:val="24"/>
          <w:lang w:val="en-US"/>
        </w:rPr>
        <w:t>the</w:t>
      </w:r>
      <w:r w:rsidRPr="00277ED3">
        <w:rPr>
          <w:rFonts w:eastAsia="Trebuchet MS" w:cs="Times New Roman"/>
          <w:spacing w:val="-15"/>
          <w:szCs w:val="24"/>
          <w:lang w:val="en-US"/>
        </w:rPr>
        <w:t xml:space="preserve"> </w:t>
      </w:r>
      <w:r w:rsidRPr="00277ED3">
        <w:rPr>
          <w:rFonts w:eastAsia="Trebuchet MS" w:cs="Times New Roman"/>
          <w:spacing w:val="-8"/>
          <w:szCs w:val="24"/>
          <w:lang w:val="en-US"/>
        </w:rPr>
        <w:t>following</w:t>
      </w:r>
      <w:r w:rsidRPr="00277ED3">
        <w:rPr>
          <w:rFonts w:eastAsia="Trebuchet MS" w:cs="Times New Roman"/>
          <w:spacing w:val="-18"/>
          <w:szCs w:val="24"/>
          <w:lang w:val="en-US"/>
        </w:rPr>
        <w:t xml:space="preserve"> </w:t>
      </w:r>
      <w:r w:rsidRPr="00277ED3">
        <w:rPr>
          <w:rFonts w:eastAsia="Trebuchet MS" w:cs="Times New Roman"/>
          <w:spacing w:val="-8"/>
          <w:szCs w:val="24"/>
          <w:lang w:val="en-US"/>
        </w:rPr>
        <w:t>text</w:t>
      </w:r>
      <w:r w:rsidRPr="00277ED3">
        <w:rPr>
          <w:rFonts w:eastAsia="Trebuchet MS" w:cs="Times New Roman"/>
          <w:spacing w:val="-17"/>
          <w:szCs w:val="24"/>
          <w:lang w:val="en-US"/>
        </w:rPr>
        <w:t xml:space="preserve"> </w:t>
      </w:r>
      <w:r w:rsidRPr="00277ED3">
        <w:rPr>
          <w:rFonts w:eastAsia="Trebuchet MS" w:cs="Times New Roman"/>
          <w:spacing w:val="-8"/>
          <w:szCs w:val="24"/>
          <w:lang w:val="en-US"/>
        </w:rPr>
        <w:t>for</w:t>
      </w:r>
      <w:r w:rsidRPr="00277ED3">
        <w:rPr>
          <w:rFonts w:eastAsia="Trebuchet MS" w:cs="Times New Roman"/>
          <w:spacing w:val="-14"/>
          <w:szCs w:val="24"/>
          <w:lang w:val="en-US"/>
        </w:rPr>
        <w:t xml:space="preserve"> </w:t>
      </w:r>
      <w:r w:rsidRPr="00277ED3">
        <w:rPr>
          <w:rFonts w:eastAsia="Trebuchet MS" w:cs="Times New Roman"/>
          <w:spacing w:val="-8"/>
          <w:szCs w:val="24"/>
          <w:lang w:val="en-US"/>
        </w:rPr>
        <w:t>readability,</w:t>
      </w:r>
      <w:r w:rsidRPr="00277ED3">
        <w:rPr>
          <w:rFonts w:eastAsia="Trebuchet MS" w:cs="Times New Roman"/>
          <w:spacing w:val="-16"/>
          <w:szCs w:val="24"/>
          <w:lang w:val="en-US"/>
        </w:rPr>
        <w:t xml:space="preserve"> </w:t>
      </w:r>
      <w:r w:rsidRPr="00277ED3">
        <w:rPr>
          <w:rFonts w:eastAsia="Trebuchet MS" w:cs="Times New Roman"/>
          <w:spacing w:val="-8"/>
          <w:szCs w:val="24"/>
          <w:lang w:val="en-US"/>
        </w:rPr>
        <w:t>grammar</w:t>
      </w:r>
      <w:r w:rsidRPr="00277ED3">
        <w:rPr>
          <w:rFonts w:eastAsia="Trebuchet MS" w:cs="Times New Roman"/>
          <w:spacing w:val="-17"/>
          <w:szCs w:val="24"/>
          <w:lang w:val="en-US"/>
        </w:rPr>
        <w:t xml:space="preserve"> </w:t>
      </w:r>
      <w:r w:rsidRPr="00277ED3">
        <w:rPr>
          <w:rFonts w:eastAsia="Trebuchet MS" w:cs="Times New Roman"/>
          <w:spacing w:val="-8"/>
          <w:szCs w:val="24"/>
          <w:lang w:val="en-US"/>
        </w:rPr>
        <w:t>and</w:t>
      </w:r>
      <w:r w:rsidRPr="00277ED3">
        <w:rPr>
          <w:rFonts w:eastAsia="Trebuchet MS" w:cs="Times New Roman"/>
          <w:spacing w:val="-14"/>
          <w:szCs w:val="24"/>
          <w:lang w:val="en-US"/>
        </w:rPr>
        <w:t xml:space="preserve"> </w:t>
      </w:r>
      <w:r w:rsidRPr="00277ED3">
        <w:rPr>
          <w:rFonts w:eastAsia="Trebuchet MS" w:cs="Times New Roman"/>
          <w:spacing w:val="-8"/>
          <w:szCs w:val="24"/>
          <w:lang w:val="en-US"/>
        </w:rPr>
        <w:t>syntax.</w:t>
      </w:r>
    </w:p>
    <w:p w14:paraId="20520B10" w14:textId="5C03CFCD" w:rsidR="005A532C" w:rsidRPr="009058DC" w:rsidRDefault="00277ED3" w:rsidP="00277ED3">
      <w:pPr>
        <w:pStyle w:val="Corptext"/>
        <w:spacing w:before="162" w:line="290" w:lineRule="auto"/>
        <w:ind w:left="22" w:right="751"/>
        <w:rPr>
          <w:rFonts w:ascii="Times New Roman" w:hAnsi="Times New Roman" w:cs="Times New Roman"/>
        </w:rPr>
        <w:sectPr w:rsidR="005A532C" w:rsidRPr="009058DC" w:rsidSect="00AA0031">
          <w:headerReference w:type="default" r:id="rId12"/>
          <w:pgSz w:w="11910" w:h="16840"/>
          <w:pgMar w:top="1480" w:right="708" w:bottom="280" w:left="1417" w:header="708" w:footer="0" w:gutter="0"/>
          <w:pgBorders w:offsetFrom="page">
            <w:top w:val="single" w:sz="24" w:space="24" w:color="FFFFFF" w:themeColor="background1"/>
            <w:left w:val="single" w:sz="24" w:space="24" w:color="FFFFFF" w:themeColor="background1"/>
            <w:bottom w:val="single" w:sz="24" w:space="24" w:color="FFFFFF" w:themeColor="background1"/>
            <w:right w:val="single" w:sz="24" w:space="24" w:color="FFFFFF" w:themeColor="background1"/>
          </w:pgBorders>
          <w:cols w:space="720"/>
        </w:sectPr>
      </w:pPr>
      <w:r w:rsidRPr="00277ED3">
        <w:rPr>
          <w:rFonts w:ascii="Times New Roman" w:eastAsia="Calibri" w:hAnsi="Times New Roman" w:cs="Times New Roman"/>
          <w:spacing w:val="-4"/>
          <w:szCs w:val="22"/>
          <w:lang w:val="en-GB"/>
        </w:rPr>
        <w:t>I</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confirm</w:t>
      </w:r>
      <w:r w:rsidRPr="00277ED3">
        <w:rPr>
          <w:rFonts w:ascii="Times New Roman" w:eastAsia="Calibri" w:hAnsi="Times New Roman" w:cs="Times New Roman"/>
          <w:spacing w:val="-18"/>
          <w:szCs w:val="22"/>
          <w:lang w:val="en-GB"/>
        </w:rPr>
        <w:t xml:space="preserve"> </w:t>
      </w:r>
      <w:r w:rsidRPr="00277ED3">
        <w:rPr>
          <w:rFonts w:ascii="Times New Roman" w:eastAsia="Calibri" w:hAnsi="Times New Roman" w:cs="Times New Roman"/>
          <w:spacing w:val="-4"/>
          <w:szCs w:val="22"/>
          <w:lang w:val="en-GB"/>
        </w:rPr>
        <w:t>that</w:t>
      </w:r>
      <w:r w:rsidRPr="00277ED3">
        <w:rPr>
          <w:rFonts w:ascii="Times New Roman" w:eastAsia="Calibri" w:hAnsi="Times New Roman" w:cs="Times New Roman"/>
          <w:spacing w:val="-18"/>
          <w:szCs w:val="22"/>
          <w:lang w:val="en-GB"/>
        </w:rPr>
        <w:t xml:space="preserve"> </w:t>
      </w:r>
      <w:r w:rsidRPr="00277ED3">
        <w:rPr>
          <w:rFonts w:ascii="Times New Roman" w:eastAsia="Calibri" w:hAnsi="Times New Roman" w:cs="Times New Roman"/>
          <w:spacing w:val="-4"/>
          <w:szCs w:val="22"/>
          <w:lang w:val="en-GB"/>
        </w:rPr>
        <w:t>I</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have</w:t>
      </w:r>
      <w:r w:rsidRPr="00277ED3">
        <w:rPr>
          <w:rFonts w:ascii="Times New Roman" w:eastAsia="Calibri" w:hAnsi="Times New Roman" w:cs="Times New Roman"/>
          <w:spacing w:val="-19"/>
          <w:szCs w:val="22"/>
          <w:lang w:val="en-GB"/>
        </w:rPr>
        <w:t xml:space="preserve"> </w:t>
      </w:r>
      <w:r w:rsidRPr="00277ED3">
        <w:rPr>
          <w:rFonts w:ascii="Times New Roman" w:eastAsia="Calibri" w:hAnsi="Times New Roman" w:cs="Times New Roman"/>
          <w:spacing w:val="-4"/>
          <w:szCs w:val="22"/>
          <w:lang w:val="en-GB"/>
        </w:rPr>
        <w:t>not</w:t>
      </w:r>
      <w:r w:rsidRPr="00277ED3">
        <w:rPr>
          <w:rFonts w:ascii="Times New Roman" w:eastAsia="Calibri" w:hAnsi="Times New Roman" w:cs="Times New Roman"/>
          <w:spacing w:val="-18"/>
          <w:szCs w:val="22"/>
          <w:lang w:val="en-GB"/>
        </w:rPr>
        <w:t xml:space="preserve"> </w:t>
      </w:r>
      <w:r w:rsidRPr="00277ED3">
        <w:rPr>
          <w:rFonts w:ascii="Times New Roman" w:eastAsia="Calibri" w:hAnsi="Times New Roman" w:cs="Times New Roman"/>
          <w:spacing w:val="-4"/>
          <w:szCs w:val="22"/>
          <w:lang w:val="en-GB"/>
        </w:rPr>
        <w:t>presented</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any</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AI</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generated</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text</w:t>
      </w:r>
      <w:r w:rsidRPr="00277ED3">
        <w:rPr>
          <w:rFonts w:ascii="Times New Roman" w:eastAsia="Calibri" w:hAnsi="Times New Roman" w:cs="Times New Roman"/>
          <w:spacing w:val="-21"/>
          <w:szCs w:val="22"/>
          <w:lang w:val="en-GB"/>
        </w:rPr>
        <w:t xml:space="preserve"> </w:t>
      </w:r>
      <w:r w:rsidRPr="00277ED3">
        <w:rPr>
          <w:rFonts w:ascii="Times New Roman" w:eastAsia="Calibri" w:hAnsi="Times New Roman" w:cs="Times New Roman"/>
          <w:spacing w:val="-4"/>
          <w:szCs w:val="22"/>
          <w:lang w:val="en-GB"/>
        </w:rPr>
        <w:t>as</w:t>
      </w:r>
      <w:r w:rsidRPr="00277ED3">
        <w:rPr>
          <w:rFonts w:ascii="Times New Roman" w:eastAsia="Calibri" w:hAnsi="Times New Roman" w:cs="Times New Roman"/>
          <w:spacing w:val="-19"/>
          <w:szCs w:val="22"/>
          <w:lang w:val="en-GB"/>
        </w:rPr>
        <w:t xml:space="preserve"> </w:t>
      </w:r>
      <w:r w:rsidRPr="00277ED3">
        <w:rPr>
          <w:rFonts w:ascii="Times New Roman" w:eastAsia="Calibri" w:hAnsi="Times New Roman" w:cs="Times New Roman"/>
          <w:spacing w:val="-4"/>
          <w:szCs w:val="22"/>
          <w:lang w:val="en-GB"/>
        </w:rPr>
        <w:t>my</w:t>
      </w:r>
      <w:r w:rsidRPr="00277ED3">
        <w:rPr>
          <w:rFonts w:ascii="Times New Roman" w:eastAsia="Calibri" w:hAnsi="Times New Roman" w:cs="Times New Roman"/>
          <w:spacing w:val="-18"/>
          <w:szCs w:val="22"/>
          <w:lang w:val="en-GB"/>
        </w:rPr>
        <w:t xml:space="preserve"> </w:t>
      </w:r>
      <w:r w:rsidRPr="00277ED3">
        <w:rPr>
          <w:rFonts w:ascii="Times New Roman" w:eastAsia="Calibri" w:hAnsi="Times New Roman" w:cs="Times New Roman"/>
          <w:spacing w:val="-4"/>
          <w:szCs w:val="22"/>
          <w:lang w:val="en-GB"/>
        </w:rPr>
        <w:t>own</w:t>
      </w:r>
      <w:r w:rsidRPr="00277ED3">
        <w:rPr>
          <w:rFonts w:ascii="Times New Roman" w:eastAsia="Calibri" w:hAnsi="Times New Roman" w:cs="Times New Roman"/>
          <w:spacing w:val="-18"/>
          <w:szCs w:val="22"/>
          <w:lang w:val="en-GB"/>
        </w:rPr>
        <w:t xml:space="preserve"> </w:t>
      </w:r>
      <w:r w:rsidRPr="00277ED3">
        <w:rPr>
          <w:rFonts w:ascii="Times New Roman" w:eastAsia="Calibri" w:hAnsi="Times New Roman" w:cs="Times New Roman"/>
          <w:spacing w:val="-4"/>
          <w:szCs w:val="22"/>
          <w:lang w:val="en-GB"/>
        </w:rPr>
        <w:t>work.</w:t>
      </w:r>
      <w:r w:rsidRPr="00277ED3">
        <w:rPr>
          <w:rFonts w:ascii="Times New Roman" w:eastAsia="Calibri" w:hAnsi="Times New Roman" w:cs="Times New Roman"/>
          <w:spacing w:val="-19"/>
          <w:szCs w:val="22"/>
          <w:lang w:val="en-GB"/>
        </w:rPr>
        <w:t xml:space="preserve"> </w:t>
      </w:r>
      <w:r w:rsidRPr="00277ED3">
        <w:rPr>
          <w:rFonts w:ascii="Times New Roman" w:eastAsia="Calibri" w:hAnsi="Times New Roman" w:cs="Times New Roman"/>
          <w:spacing w:val="-4"/>
          <w:szCs w:val="22"/>
          <w:lang w:val="en-GB"/>
        </w:rPr>
        <w:t>I</w:t>
      </w:r>
      <w:r w:rsidRPr="00277ED3">
        <w:rPr>
          <w:rFonts w:ascii="Times New Roman" w:eastAsia="Calibri" w:hAnsi="Times New Roman" w:cs="Times New Roman"/>
          <w:spacing w:val="-20"/>
          <w:szCs w:val="22"/>
          <w:lang w:val="en-GB"/>
        </w:rPr>
        <w:t xml:space="preserve"> </w:t>
      </w:r>
      <w:r w:rsidRPr="00277ED3">
        <w:rPr>
          <w:rFonts w:ascii="Times New Roman" w:eastAsia="Calibri" w:hAnsi="Times New Roman" w:cs="Times New Roman"/>
          <w:spacing w:val="-4"/>
          <w:szCs w:val="22"/>
          <w:lang w:val="en-GB"/>
        </w:rPr>
        <w:t>confirm</w:t>
      </w:r>
      <w:r w:rsidRPr="00277ED3">
        <w:rPr>
          <w:rFonts w:ascii="Times New Roman" w:eastAsia="Calibri" w:hAnsi="Times New Roman" w:cs="Times New Roman"/>
          <w:spacing w:val="-21"/>
          <w:szCs w:val="22"/>
          <w:lang w:val="en-GB"/>
        </w:rPr>
        <w:t xml:space="preserve"> </w:t>
      </w:r>
      <w:r w:rsidRPr="00277ED3">
        <w:rPr>
          <w:rFonts w:ascii="Times New Roman" w:eastAsia="Calibri" w:hAnsi="Times New Roman" w:cs="Times New Roman"/>
          <w:spacing w:val="-4"/>
          <w:szCs w:val="22"/>
          <w:lang w:val="en-GB"/>
        </w:rPr>
        <w:t>I have</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copies</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of</w:t>
      </w:r>
      <w:r w:rsidRPr="00277ED3">
        <w:rPr>
          <w:rFonts w:ascii="Times New Roman" w:eastAsia="Calibri" w:hAnsi="Times New Roman" w:cs="Times New Roman"/>
          <w:spacing w:val="-21"/>
          <w:szCs w:val="22"/>
          <w:lang w:val="en-GB"/>
        </w:rPr>
        <w:t xml:space="preserve"> </w:t>
      </w:r>
      <w:r w:rsidRPr="00277ED3">
        <w:rPr>
          <w:rFonts w:ascii="Times New Roman" w:eastAsia="Calibri" w:hAnsi="Times New Roman" w:cs="Times New Roman"/>
          <w:spacing w:val="-4"/>
          <w:szCs w:val="22"/>
          <w:lang w:val="en-GB"/>
        </w:rPr>
        <w:t>my</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pacing w:val="-4"/>
          <w:szCs w:val="22"/>
          <w:lang w:val="en-GB"/>
        </w:rPr>
        <w:t>drafts,</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notes,</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and</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pacing w:val="-4"/>
          <w:szCs w:val="22"/>
          <w:lang w:val="en-GB"/>
        </w:rPr>
        <w:t>other</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pacing w:val="-4"/>
          <w:szCs w:val="22"/>
          <w:lang w:val="en-GB"/>
        </w:rPr>
        <w:t>resources</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I</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pacing w:val="-4"/>
          <w:szCs w:val="22"/>
          <w:lang w:val="en-GB"/>
        </w:rPr>
        <w:t>used</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pacing w:val="-4"/>
          <w:szCs w:val="22"/>
          <w:lang w:val="en-GB"/>
        </w:rPr>
        <w:t>before,</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and</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pacing w:val="-4"/>
          <w:szCs w:val="22"/>
          <w:lang w:val="en-GB"/>
        </w:rPr>
        <w:t>after</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pacing w:val="-4"/>
          <w:szCs w:val="22"/>
          <w:lang w:val="en-GB"/>
        </w:rPr>
        <w:t>the</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use</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pacing w:val="-4"/>
          <w:szCs w:val="22"/>
          <w:lang w:val="en-GB"/>
        </w:rPr>
        <w:t xml:space="preserve">of </w:t>
      </w:r>
      <w:r w:rsidRPr="00277ED3">
        <w:rPr>
          <w:rFonts w:ascii="Times New Roman" w:eastAsia="Calibri" w:hAnsi="Times New Roman" w:cs="Times New Roman"/>
          <w:szCs w:val="22"/>
          <w:lang w:val="en-GB"/>
        </w:rPr>
        <w:t>AI</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zCs w:val="22"/>
          <w:lang w:val="en-GB"/>
        </w:rPr>
        <w:t>tools</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zCs w:val="22"/>
          <w:lang w:val="en-GB"/>
        </w:rPr>
        <w:t>which</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zCs w:val="22"/>
          <w:lang w:val="en-GB"/>
        </w:rPr>
        <w:t>I</w:t>
      </w:r>
      <w:r w:rsidRPr="00277ED3">
        <w:rPr>
          <w:rFonts w:ascii="Times New Roman" w:eastAsia="Calibri" w:hAnsi="Times New Roman" w:cs="Times New Roman"/>
          <w:spacing w:val="-21"/>
          <w:szCs w:val="22"/>
          <w:lang w:val="en-GB"/>
        </w:rPr>
        <w:t xml:space="preserve"> </w:t>
      </w:r>
      <w:r w:rsidRPr="00277ED3">
        <w:rPr>
          <w:rFonts w:ascii="Times New Roman" w:eastAsia="Calibri" w:hAnsi="Times New Roman" w:cs="Times New Roman"/>
          <w:szCs w:val="22"/>
          <w:lang w:val="en-GB"/>
        </w:rPr>
        <w:t>may</w:t>
      </w:r>
      <w:r w:rsidRPr="00277ED3">
        <w:rPr>
          <w:rFonts w:ascii="Times New Roman" w:eastAsia="Calibri" w:hAnsi="Times New Roman" w:cs="Times New Roman"/>
          <w:spacing w:val="-22"/>
          <w:szCs w:val="22"/>
          <w:lang w:val="en-GB"/>
        </w:rPr>
        <w:t xml:space="preserve"> </w:t>
      </w:r>
      <w:r w:rsidRPr="00277ED3">
        <w:rPr>
          <w:rFonts w:ascii="Times New Roman" w:eastAsia="Calibri" w:hAnsi="Times New Roman" w:cs="Times New Roman"/>
          <w:szCs w:val="22"/>
          <w:lang w:val="en-GB"/>
        </w:rPr>
        <w:t>be</w:t>
      </w:r>
      <w:r w:rsidRPr="00277ED3">
        <w:rPr>
          <w:rFonts w:ascii="Times New Roman" w:eastAsia="Calibri" w:hAnsi="Times New Roman" w:cs="Times New Roman"/>
          <w:spacing w:val="-21"/>
          <w:szCs w:val="22"/>
          <w:lang w:val="en-GB"/>
        </w:rPr>
        <w:t xml:space="preserve"> </w:t>
      </w:r>
      <w:r w:rsidRPr="00277ED3">
        <w:rPr>
          <w:rFonts w:ascii="Times New Roman" w:eastAsia="Calibri" w:hAnsi="Times New Roman" w:cs="Times New Roman"/>
          <w:szCs w:val="22"/>
          <w:lang w:val="en-GB"/>
        </w:rPr>
        <w:t>asked</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zCs w:val="22"/>
          <w:lang w:val="en-GB"/>
        </w:rPr>
        <w:t>to</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zCs w:val="22"/>
          <w:lang w:val="en-GB"/>
        </w:rPr>
        <w:t>provide</w:t>
      </w:r>
      <w:r w:rsidRPr="00277ED3">
        <w:rPr>
          <w:rFonts w:ascii="Times New Roman" w:eastAsia="Calibri" w:hAnsi="Times New Roman" w:cs="Times New Roman"/>
          <w:spacing w:val="-23"/>
          <w:szCs w:val="22"/>
          <w:lang w:val="en-GB"/>
        </w:rPr>
        <w:t xml:space="preserve"> </w:t>
      </w:r>
      <w:r w:rsidRPr="00277ED3">
        <w:rPr>
          <w:rFonts w:ascii="Times New Roman" w:eastAsia="Calibri" w:hAnsi="Times New Roman" w:cs="Times New Roman"/>
          <w:szCs w:val="22"/>
          <w:lang w:val="en-GB"/>
        </w:rPr>
        <w:t>in</w:t>
      </w:r>
      <w:r w:rsidRPr="00277ED3">
        <w:rPr>
          <w:rFonts w:ascii="Times New Roman" w:eastAsia="Calibri" w:hAnsi="Times New Roman" w:cs="Times New Roman"/>
          <w:spacing w:val="-24"/>
          <w:szCs w:val="22"/>
          <w:lang w:val="en-GB"/>
        </w:rPr>
        <w:t xml:space="preserve"> </w:t>
      </w:r>
      <w:r w:rsidRPr="00277ED3">
        <w:rPr>
          <w:rFonts w:ascii="Times New Roman" w:eastAsia="Calibri" w:hAnsi="Times New Roman" w:cs="Times New Roman"/>
          <w:szCs w:val="22"/>
          <w:lang w:val="en-GB"/>
        </w:rPr>
        <w:t>evidence</w:t>
      </w:r>
      <w:r w:rsidR="00187D9F">
        <w:rPr>
          <w:rFonts w:ascii="Times New Roman" w:eastAsia="Calibri" w:hAnsi="Times New Roman" w:cs="Times New Roman"/>
          <w:szCs w:val="22"/>
          <w:lang w:val="en-GB"/>
        </w:rPr>
        <w:t>.</w:t>
      </w:r>
    </w:p>
    <w:p w14:paraId="7892EC1B" w14:textId="4EEF26D4" w:rsidR="007F4C69" w:rsidRDefault="007F4C69" w:rsidP="007A3625">
      <w:pPr>
        <w:rPr>
          <w:rFonts w:cs="Times New Roman"/>
          <w:b/>
          <w:bCs/>
        </w:rPr>
      </w:pPr>
    </w:p>
    <w:p w14:paraId="1D7375CF" w14:textId="7FECCCF4" w:rsidR="00CD2962" w:rsidRPr="009058DC" w:rsidRDefault="00CD2962" w:rsidP="00CD2962">
      <w:pPr>
        <w:rPr>
          <w:rFonts w:cs="Times New Roman"/>
        </w:rPr>
      </w:pPr>
    </w:p>
    <w:sectPr w:rsidR="00CD2962" w:rsidRPr="009058DC" w:rsidSect="00603E7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C0655" w14:textId="77777777" w:rsidR="00A80DDB" w:rsidRDefault="00A80DDB" w:rsidP="00603E7D">
      <w:r>
        <w:separator/>
      </w:r>
    </w:p>
    <w:p w14:paraId="39FBCBFD" w14:textId="77777777" w:rsidR="00A80DDB" w:rsidRDefault="00A80DDB" w:rsidP="00603E7D"/>
  </w:endnote>
  <w:endnote w:type="continuationSeparator" w:id="0">
    <w:p w14:paraId="62B3F8BC" w14:textId="77777777" w:rsidR="00A80DDB" w:rsidRDefault="00A80DDB" w:rsidP="00603E7D">
      <w:r>
        <w:continuationSeparator/>
      </w:r>
    </w:p>
    <w:p w14:paraId="2D5A36DD" w14:textId="77777777" w:rsidR="00A80DDB" w:rsidRDefault="00A80DDB" w:rsidP="00603E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MT">
    <w:altName w:val="Arial"/>
    <w:charset w:val="01"/>
    <w:family w:val="swiss"/>
    <w:pitch w:val="variable"/>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37255"/>
      <w:docPartObj>
        <w:docPartGallery w:val="Page Numbers (Bottom of Page)"/>
        <w:docPartUnique/>
      </w:docPartObj>
    </w:sdtPr>
    <w:sdtEndPr>
      <w:rPr>
        <w:noProof/>
      </w:rPr>
    </w:sdtEndPr>
    <w:sdtContent>
      <w:p w14:paraId="58E84867" w14:textId="2C84CE16" w:rsidR="009521AE" w:rsidRDefault="009521AE">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5AC617CB" w14:textId="77777777" w:rsidR="00603E7D" w:rsidRDefault="00603E7D" w:rsidP="00603E7D">
    <w:pPr>
      <w:pStyle w:val="Subsol"/>
    </w:pPr>
  </w:p>
  <w:p w14:paraId="3263C9EE" w14:textId="77777777" w:rsidR="001D731E" w:rsidRDefault="001D731E"/>
  <w:p w14:paraId="09A7BB87" w14:textId="77777777" w:rsidR="001D731E" w:rsidRDefault="001D731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9B783" w14:textId="77777777" w:rsidR="00A80DDB" w:rsidRDefault="00A80DDB" w:rsidP="00603E7D">
      <w:r>
        <w:separator/>
      </w:r>
    </w:p>
    <w:p w14:paraId="34A1FFA5" w14:textId="77777777" w:rsidR="00A80DDB" w:rsidRDefault="00A80DDB" w:rsidP="00603E7D"/>
  </w:footnote>
  <w:footnote w:type="continuationSeparator" w:id="0">
    <w:p w14:paraId="39D51FCB" w14:textId="77777777" w:rsidR="00A80DDB" w:rsidRDefault="00A80DDB" w:rsidP="00603E7D">
      <w:r>
        <w:continuationSeparator/>
      </w:r>
    </w:p>
    <w:p w14:paraId="403184B0" w14:textId="77777777" w:rsidR="00A80DDB" w:rsidRDefault="00A80DDB" w:rsidP="00603E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CAE508" w14:textId="77777777" w:rsidR="005A532C" w:rsidRDefault="005A532C">
    <w:pPr>
      <w:pStyle w:val="Corp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E7C58"/>
    <w:multiLevelType w:val="hybridMultilevel"/>
    <w:tmpl w:val="3656086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422F7B"/>
    <w:multiLevelType w:val="multilevel"/>
    <w:tmpl w:val="96E44B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345E6"/>
    <w:multiLevelType w:val="hybridMultilevel"/>
    <w:tmpl w:val="713EF4B6"/>
    <w:lvl w:ilvl="0" w:tplc="7B6ECE96">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057C9E72">
      <w:numFmt w:val="bullet"/>
      <w:lvlText w:val="•"/>
      <w:lvlJc w:val="left"/>
      <w:pPr>
        <w:ind w:left="1644" w:hanging="360"/>
      </w:pPr>
      <w:rPr>
        <w:rFonts w:hint="default"/>
        <w:lang w:val="en-US" w:eastAsia="en-US" w:bidi="ar-SA"/>
      </w:rPr>
    </w:lvl>
    <w:lvl w:ilvl="2" w:tplc="29FAA20E">
      <w:numFmt w:val="bullet"/>
      <w:lvlText w:val="•"/>
      <w:lvlJc w:val="left"/>
      <w:pPr>
        <w:ind w:left="2548" w:hanging="360"/>
      </w:pPr>
      <w:rPr>
        <w:rFonts w:hint="default"/>
        <w:lang w:val="en-US" w:eastAsia="en-US" w:bidi="ar-SA"/>
      </w:rPr>
    </w:lvl>
    <w:lvl w:ilvl="3" w:tplc="A364A772">
      <w:numFmt w:val="bullet"/>
      <w:lvlText w:val="•"/>
      <w:lvlJc w:val="left"/>
      <w:pPr>
        <w:ind w:left="3452" w:hanging="360"/>
      </w:pPr>
      <w:rPr>
        <w:rFonts w:hint="default"/>
        <w:lang w:val="en-US" w:eastAsia="en-US" w:bidi="ar-SA"/>
      </w:rPr>
    </w:lvl>
    <w:lvl w:ilvl="4" w:tplc="65ACFD18">
      <w:numFmt w:val="bullet"/>
      <w:lvlText w:val="•"/>
      <w:lvlJc w:val="left"/>
      <w:pPr>
        <w:ind w:left="4356" w:hanging="360"/>
      </w:pPr>
      <w:rPr>
        <w:rFonts w:hint="default"/>
        <w:lang w:val="en-US" w:eastAsia="en-US" w:bidi="ar-SA"/>
      </w:rPr>
    </w:lvl>
    <w:lvl w:ilvl="5" w:tplc="20605A14">
      <w:numFmt w:val="bullet"/>
      <w:lvlText w:val="•"/>
      <w:lvlJc w:val="left"/>
      <w:pPr>
        <w:ind w:left="5260" w:hanging="360"/>
      </w:pPr>
      <w:rPr>
        <w:rFonts w:hint="default"/>
        <w:lang w:val="en-US" w:eastAsia="en-US" w:bidi="ar-SA"/>
      </w:rPr>
    </w:lvl>
    <w:lvl w:ilvl="6" w:tplc="172C6242">
      <w:numFmt w:val="bullet"/>
      <w:lvlText w:val="•"/>
      <w:lvlJc w:val="left"/>
      <w:pPr>
        <w:ind w:left="6164" w:hanging="360"/>
      </w:pPr>
      <w:rPr>
        <w:rFonts w:hint="default"/>
        <w:lang w:val="en-US" w:eastAsia="en-US" w:bidi="ar-SA"/>
      </w:rPr>
    </w:lvl>
    <w:lvl w:ilvl="7" w:tplc="F43C3E60">
      <w:numFmt w:val="bullet"/>
      <w:lvlText w:val="•"/>
      <w:lvlJc w:val="left"/>
      <w:pPr>
        <w:ind w:left="7068" w:hanging="360"/>
      </w:pPr>
      <w:rPr>
        <w:rFonts w:hint="default"/>
        <w:lang w:val="en-US" w:eastAsia="en-US" w:bidi="ar-SA"/>
      </w:rPr>
    </w:lvl>
    <w:lvl w:ilvl="8" w:tplc="70387CB0">
      <w:numFmt w:val="bullet"/>
      <w:lvlText w:val="•"/>
      <w:lvlJc w:val="left"/>
      <w:pPr>
        <w:ind w:left="7973" w:hanging="360"/>
      </w:pPr>
      <w:rPr>
        <w:rFonts w:hint="default"/>
        <w:lang w:val="en-US" w:eastAsia="en-US" w:bidi="ar-SA"/>
      </w:rPr>
    </w:lvl>
  </w:abstractNum>
  <w:abstractNum w:abstractNumId="3" w15:restartNumberingAfterBreak="0">
    <w:nsid w:val="0EDC4012"/>
    <w:multiLevelType w:val="multilevel"/>
    <w:tmpl w:val="8A2C4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339D2"/>
    <w:multiLevelType w:val="hybridMultilevel"/>
    <w:tmpl w:val="9C782D50"/>
    <w:lvl w:ilvl="0" w:tplc="0409000B">
      <w:start w:val="1"/>
      <w:numFmt w:val="bullet"/>
      <w:lvlText w:val=""/>
      <w:lvlJc w:val="left"/>
      <w:pPr>
        <w:ind w:left="720" w:hanging="360"/>
      </w:pPr>
      <w:rPr>
        <w:rFonts w:ascii="Wingdings" w:hAnsi="Wingdings" w:hint="default"/>
      </w:rPr>
    </w:lvl>
    <w:lvl w:ilvl="1" w:tplc="9B92D162">
      <w:start w:val="5"/>
      <w:numFmt w:val="bullet"/>
      <w:lvlText w:val="•"/>
      <w:lvlJc w:val="left"/>
      <w:pPr>
        <w:ind w:left="1800" w:hanging="72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3B53E9A"/>
    <w:multiLevelType w:val="hybridMultilevel"/>
    <w:tmpl w:val="93E2E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51B14"/>
    <w:multiLevelType w:val="hybridMultilevel"/>
    <w:tmpl w:val="E97E11D2"/>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1D3A71C1"/>
    <w:multiLevelType w:val="hybridMultilevel"/>
    <w:tmpl w:val="90D018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51063F"/>
    <w:multiLevelType w:val="hybridMultilevel"/>
    <w:tmpl w:val="C394951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111380F"/>
    <w:multiLevelType w:val="hybridMultilevel"/>
    <w:tmpl w:val="A99897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1C66D1"/>
    <w:multiLevelType w:val="multilevel"/>
    <w:tmpl w:val="3A50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056318"/>
    <w:multiLevelType w:val="hybridMultilevel"/>
    <w:tmpl w:val="A2980EA4"/>
    <w:lvl w:ilvl="0" w:tplc="04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325F227B"/>
    <w:multiLevelType w:val="multilevel"/>
    <w:tmpl w:val="00565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D42FE2"/>
    <w:multiLevelType w:val="hybridMultilevel"/>
    <w:tmpl w:val="381CE8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CE55E6D"/>
    <w:multiLevelType w:val="hybridMultilevel"/>
    <w:tmpl w:val="66622B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00424E9"/>
    <w:multiLevelType w:val="hybridMultilevel"/>
    <w:tmpl w:val="64FEF76E"/>
    <w:lvl w:ilvl="0" w:tplc="BDA04A0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107CD734">
      <w:numFmt w:val="bullet"/>
      <w:lvlText w:val="•"/>
      <w:lvlJc w:val="left"/>
      <w:pPr>
        <w:ind w:left="1644" w:hanging="360"/>
      </w:pPr>
      <w:rPr>
        <w:rFonts w:hint="default"/>
        <w:lang w:val="en-US" w:eastAsia="en-US" w:bidi="ar-SA"/>
      </w:rPr>
    </w:lvl>
    <w:lvl w:ilvl="2" w:tplc="A770F67E">
      <w:numFmt w:val="bullet"/>
      <w:lvlText w:val="•"/>
      <w:lvlJc w:val="left"/>
      <w:pPr>
        <w:ind w:left="2548" w:hanging="360"/>
      </w:pPr>
      <w:rPr>
        <w:rFonts w:hint="default"/>
        <w:lang w:val="en-US" w:eastAsia="en-US" w:bidi="ar-SA"/>
      </w:rPr>
    </w:lvl>
    <w:lvl w:ilvl="3" w:tplc="E6CA696E">
      <w:numFmt w:val="bullet"/>
      <w:lvlText w:val="•"/>
      <w:lvlJc w:val="left"/>
      <w:pPr>
        <w:ind w:left="3452" w:hanging="360"/>
      </w:pPr>
      <w:rPr>
        <w:rFonts w:hint="default"/>
        <w:lang w:val="en-US" w:eastAsia="en-US" w:bidi="ar-SA"/>
      </w:rPr>
    </w:lvl>
    <w:lvl w:ilvl="4" w:tplc="3878D45E">
      <w:numFmt w:val="bullet"/>
      <w:lvlText w:val="•"/>
      <w:lvlJc w:val="left"/>
      <w:pPr>
        <w:ind w:left="4356" w:hanging="360"/>
      </w:pPr>
      <w:rPr>
        <w:rFonts w:hint="default"/>
        <w:lang w:val="en-US" w:eastAsia="en-US" w:bidi="ar-SA"/>
      </w:rPr>
    </w:lvl>
    <w:lvl w:ilvl="5" w:tplc="AE1AA31E">
      <w:numFmt w:val="bullet"/>
      <w:lvlText w:val="•"/>
      <w:lvlJc w:val="left"/>
      <w:pPr>
        <w:ind w:left="5260" w:hanging="360"/>
      </w:pPr>
      <w:rPr>
        <w:rFonts w:hint="default"/>
        <w:lang w:val="en-US" w:eastAsia="en-US" w:bidi="ar-SA"/>
      </w:rPr>
    </w:lvl>
    <w:lvl w:ilvl="6" w:tplc="43EC2F56">
      <w:numFmt w:val="bullet"/>
      <w:lvlText w:val="•"/>
      <w:lvlJc w:val="left"/>
      <w:pPr>
        <w:ind w:left="6164" w:hanging="360"/>
      </w:pPr>
      <w:rPr>
        <w:rFonts w:hint="default"/>
        <w:lang w:val="en-US" w:eastAsia="en-US" w:bidi="ar-SA"/>
      </w:rPr>
    </w:lvl>
    <w:lvl w:ilvl="7" w:tplc="3D44CF7E">
      <w:numFmt w:val="bullet"/>
      <w:lvlText w:val="•"/>
      <w:lvlJc w:val="left"/>
      <w:pPr>
        <w:ind w:left="7068" w:hanging="360"/>
      </w:pPr>
      <w:rPr>
        <w:rFonts w:hint="default"/>
        <w:lang w:val="en-US" w:eastAsia="en-US" w:bidi="ar-SA"/>
      </w:rPr>
    </w:lvl>
    <w:lvl w:ilvl="8" w:tplc="91C8082C">
      <w:numFmt w:val="bullet"/>
      <w:lvlText w:val="•"/>
      <w:lvlJc w:val="left"/>
      <w:pPr>
        <w:ind w:left="7973" w:hanging="360"/>
      </w:pPr>
      <w:rPr>
        <w:rFonts w:hint="default"/>
        <w:lang w:val="en-US" w:eastAsia="en-US" w:bidi="ar-SA"/>
      </w:rPr>
    </w:lvl>
  </w:abstractNum>
  <w:abstractNum w:abstractNumId="16" w15:restartNumberingAfterBreak="0">
    <w:nsid w:val="41A103B3"/>
    <w:multiLevelType w:val="multilevel"/>
    <w:tmpl w:val="1C264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517E47"/>
    <w:multiLevelType w:val="hybridMultilevel"/>
    <w:tmpl w:val="A0CE991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AB12706"/>
    <w:multiLevelType w:val="hybridMultilevel"/>
    <w:tmpl w:val="B9348E0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D3704FF"/>
    <w:multiLevelType w:val="hybridMultilevel"/>
    <w:tmpl w:val="A5D8C5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893891"/>
    <w:multiLevelType w:val="hybridMultilevel"/>
    <w:tmpl w:val="B9AA5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975E0B"/>
    <w:multiLevelType w:val="multilevel"/>
    <w:tmpl w:val="28C8D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DD1174"/>
    <w:multiLevelType w:val="hybridMultilevel"/>
    <w:tmpl w:val="85268D58"/>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5270E8B"/>
    <w:multiLevelType w:val="hybridMultilevel"/>
    <w:tmpl w:val="6060C4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ADB4FD3"/>
    <w:multiLevelType w:val="multilevel"/>
    <w:tmpl w:val="3D78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63011C"/>
    <w:multiLevelType w:val="hybridMultilevel"/>
    <w:tmpl w:val="7C8EE10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DA9753A"/>
    <w:multiLevelType w:val="multilevel"/>
    <w:tmpl w:val="2320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E522AEB"/>
    <w:multiLevelType w:val="multilevel"/>
    <w:tmpl w:val="7A245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382C8A"/>
    <w:multiLevelType w:val="hybridMultilevel"/>
    <w:tmpl w:val="C6EA8A70"/>
    <w:lvl w:ilvl="0" w:tplc="04090001">
      <w:start w:val="1"/>
      <w:numFmt w:val="bullet"/>
      <w:lvlText w:val=""/>
      <w:lvlJc w:val="left"/>
      <w:pPr>
        <w:ind w:left="742" w:hanging="360"/>
      </w:pPr>
      <w:rPr>
        <w:rFonts w:ascii="Symbol" w:hAnsi="Symbol" w:hint="default"/>
      </w:rPr>
    </w:lvl>
    <w:lvl w:ilvl="1" w:tplc="04090003">
      <w:start w:val="1"/>
      <w:numFmt w:val="bullet"/>
      <w:lvlText w:val="o"/>
      <w:lvlJc w:val="left"/>
      <w:pPr>
        <w:ind w:left="1462" w:hanging="360"/>
      </w:pPr>
      <w:rPr>
        <w:rFonts w:ascii="Courier New" w:hAnsi="Courier New" w:cs="Courier New" w:hint="default"/>
      </w:rPr>
    </w:lvl>
    <w:lvl w:ilvl="2" w:tplc="04090005">
      <w:start w:val="1"/>
      <w:numFmt w:val="bullet"/>
      <w:lvlText w:val=""/>
      <w:lvlJc w:val="left"/>
      <w:pPr>
        <w:ind w:left="2182" w:hanging="360"/>
      </w:pPr>
      <w:rPr>
        <w:rFonts w:ascii="Wingdings" w:hAnsi="Wingdings" w:hint="default"/>
      </w:rPr>
    </w:lvl>
    <w:lvl w:ilvl="3" w:tplc="04090001">
      <w:start w:val="1"/>
      <w:numFmt w:val="bullet"/>
      <w:lvlText w:val=""/>
      <w:lvlJc w:val="left"/>
      <w:pPr>
        <w:ind w:left="2902" w:hanging="360"/>
      </w:pPr>
      <w:rPr>
        <w:rFonts w:ascii="Symbol" w:hAnsi="Symbol" w:hint="default"/>
      </w:rPr>
    </w:lvl>
    <w:lvl w:ilvl="4" w:tplc="04090003">
      <w:start w:val="1"/>
      <w:numFmt w:val="bullet"/>
      <w:lvlText w:val="o"/>
      <w:lvlJc w:val="left"/>
      <w:pPr>
        <w:ind w:left="3622" w:hanging="360"/>
      </w:pPr>
      <w:rPr>
        <w:rFonts w:ascii="Courier New" w:hAnsi="Courier New" w:cs="Courier New" w:hint="default"/>
      </w:rPr>
    </w:lvl>
    <w:lvl w:ilvl="5" w:tplc="04090005">
      <w:start w:val="1"/>
      <w:numFmt w:val="bullet"/>
      <w:lvlText w:val=""/>
      <w:lvlJc w:val="left"/>
      <w:pPr>
        <w:ind w:left="4342" w:hanging="360"/>
      </w:pPr>
      <w:rPr>
        <w:rFonts w:ascii="Wingdings" w:hAnsi="Wingdings" w:hint="default"/>
      </w:rPr>
    </w:lvl>
    <w:lvl w:ilvl="6" w:tplc="04090001">
      <w:start w:val="1"/>
      <w:numFmt w:val="bullet"/>
      <w:lvlText w:val=""/>
      <w:lvlJc w:val="left"/>
      <w:pPr>
        <w:ind w:left="5062" w:hanging="360"/>
      </w:pPr>
      <w:rPr>
        <w:rFonts w:ascii="Symbol" w:hAnsi="Symbol" w:hint="default"/>
      </w:rPr>
    </w:lvl>
    <w:lvl w:ilvl="7" w:tplc="04090003">
      <w:start w:val="1"/>
      <w:numFmt w:val="bullet"/>
      <w:lvlText w:val="o"/>
      <w:lvlJc w:val="left"/>
      <w:pPr>
        <w:ind w:left="5782" w:hanging="360"/>
      </w:pPr>
      <w:rPr>
        <w:rFonts w:ascii="Courier New" w:hAnsi="Courier New" w:cs="Courier New" w:hint="default"/>
      </w:rPr>
    </w:lvl>
    <w:lvl w:ilvl="8" w:tplc="04090005">
      <w:start w:val="1"/>
      <w:numFmt w:val="bullet"/>
      <w:lvlText w:val=""/>
      <w:lvlJc w:val="left"/>
      <w:pPr>
        <w:ind w:left="6502" w:hanging="360"/>
      </w:pPr>
      <w:rPr>
        <w:rFonts w:ascii="Wingdings" w:hAnsi="Wingdings" w:hint="default"/>
      </w:rPr>
    </w:lvl>
  </w:abstractNum>
  <w:abstractNum w:abstractNumId="29" w15:restartNumberingAfterBreak="0">
    <w:nsid w:val="651E7B00"/>
    <w:multiLevelType w:val="hybridMultilevel"/>
    <w:tmpl w:val="5D1EA2F6"/>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8CD4C46"/>
    <w:multiLevelType w:val="multilevel"/>
    <w:tmpl w:val="AEEA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A8F423C"/>
    <w:multiLevelType w:val="hybridMultilevel"/>
    <w:tmpl w:val="7E5E4598"/>
    <w:lvl w:ilvl="0" w:tplc="676289B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66543F82">
      <w:numFmt w:val="bullet"/>
      <w:lvlText w:val="•"/>
      <w:lvlJc w:val="left"/>
      <w:pPr>
        <w:ind w:left="1644" w:hanging="360"/>
      </w:pPr>
      <w:rPr>
        <w:rFonts w:hint="default"/>
        <w:lang w:val="en-US" w:eastAsia="en-US" w:bidi="ar-SA"/>
      </w:rPr>
    </w:lvl>
    <w:lvl w:ilvl="2" w:tplc="E9E6A3EC">
      <w:numFmt w:val="bullet"/>
      <w:lvlText w:val="•"/>
      <w:lvlJc w:val="left"/>
      <w:pPr>
        <w:ind w:left="2548" w:hanging="360"/>
      </w:pPr>
      <w:rPr>
        <w:rFonts w:hint="default"/>
        <w:lang w:val="en-US" w:eastAsia="en-US" w:bidi="ar-SA"/>
      </w:rPr>
    </w:lvl>
    <w:lvl w:ilvl="3" w:tplc="14544C9A">
      <w:numFmt w:val="bullet"/>
      <w:lvlText w:val="•"/>
      <w:lvlJc w:val="left"/>
      <w:pPr>
        <w:ind w:left="3452" w:hanging="360"/>
      </w:pPr>
      <w:rPr>
        <w:rFonts w:hint="default"/>
        <w:lang w:val="en-US" w:eastAsia="en-US" w:bidi="ar-SA"/>
      </w:rPr>
    </w:lvl>
    <w:lvl w:ilvl="4" w:tplc="FF02BE0C">
      <w:numFmt w:val="bullet"/>
      <w:lvlText w:val="•"/>
      <w:lvlJc w:val="left"/>
      <w:pPr>
        <w:ind w:left="4356" w:hanging="360"/>
      </w:pPr>
      <w:rPr>
        <w:rFonts w:hint="default"/>
        <w:lang w:val="en-US" w:eastAsia="en-US" w:bidi="ar-SA"/>
      </w:rPr>
    </w:lvl>
    <w:lvl w:ilvl="5" w:tplc="4C3E500C">
      <w:numFmt w:val="bullet"/>
      <w:lvlText w:val="•"/>
      <w:lvlJc w:val="left"/>
      <w:pPr>
        <w:ind w:left="5260" w:hanging="360"/>
      </w:pPr>
      <w:rPr>
        <w:rFonts w:hint="default"/>
        <w:lang w:val="en-US" w:eastAsia="en-US" w:bidi="ar-SA"/>
      </w:rPr>
    </w:lvl>
    <w:lvl w:ilvl="6" w:tplc="49C0A6A8">
      <w:numFmt w:val="bullet"/>
      <w:lvlText w:val="•"/>
      <w:lvlJc w:val="left"/>
      <w:pPr>
        <w:ind w:left="6164" w:hanging="360"/>
      </w:pPr>
      <w:rPr>
        <w:rFonts w:hint="default"/>
        <w:lang w:val="en-US" w:eastAsia="en-US" w:bidi="ar-SA"/>
      </w:rPr>
    </w:lvl>
    <w:lvl w:ilvl="7" w:tplc="2F36B20E">
      <w:numFmt w:val="bullet"/>
      <w:lvlText w:val="•"/>
      <w:lvlJc w:val="left"/>
      <w:pPr>
        <w:ind w:left="7068" w:hanging="360"/>
      </w:pPr>
      <w:rPr>
        <w:rFonts w:hint="default"/>
        <w:lang w:val="en-US" w:eastAsia="en-US" w:bidi="ar-SA"/>
      </w:rPr>
    </w:lvl>
    <w:lvl w:ilvl="8" w:tplc="53007A44">
      <w:numFmt w:val="bullet"/>
      <w:lvlText w:val="•"/>
      <w:lvlJc w:val="left"/>
      <w:pPr>
        <w:ind w:left="7973" w:hanging="360"/>
      </w:pPr>
      <w:rPr>
        <w:rFonts w:hint="default"/>
        <w:lang w:val="en-US" w:eastAsia="en-US" w:bidi="ar-SA"/>
      </w:rPr>
    </w:lvl>
  </w:abstractNum>
  <w:abstractNum w:abstractNumId="32" w15:restartNumberingAfterBreak="0">
    <w:nsid w:val="6D760E1A"/>
    <w:multiLevelType w:val="hybridMultilevel"/>
    <w:tmpl w:val="4800849C"/>
    <w:lvl w:ilvl="0" w:tplc="FC5C11E8">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4F22D62">
      <w:numFmt w:val="bullet"/>
      <w:lvlText w:val="•"/>
      <w:lvlJc w:val="left"/>
      <w:pPr>
        <w:ind w:left="1644" w:hanging="360"/>
      </w:pPr>
      <w:rPr>
        <w:rFonts w:hint="default"/>
        <w:lang w:val="en-US" w:eastAsia="en-US" w:bidi="ar-SA"/>
      </w:rPr>
    </w:lvl>
    <w:lvl w:ilvl="2" w:tplc="6854C204">
      <w:numFmt w:val="bullet"/>
      <w:lvlText w:val="•"/>
      <w:lvlJc w:val="left"/>
      <w:pPr>
        <w:ind w:left="2548" w:hanging="360"/>
      </w:pPr>
      <w:rPr>
        <w:rFonts w:hint="default"/>
        <w:lang w:val="en-US" w:eastAsia="en-US" w:bidi="ar-SA"/>
      </w:rPr>
    </w:lvl>
    <w:lvl w:ilvl="3" w:tplc="A890262C">
      <w:numFmt w:val="bullet"/>
      <w:lvlText w:val="•"/>
      <w:lvlJc w:val="left"/>
      <w:pPr>
        <w:ind w:left="3452" w:hanging="360"/>
      </w:pPr>
      <w:rPr>
        <w:rFonts w:hint="default"/>
        <w:lang w:val="en-US" w:eastAsia="en-US" w:bidi="ar-SA"/>
      </w:rPr>
    </w:lvl>
    <w:lvl w:ilvl="4" w:tplc="BABC732C">
      <w:numFmt w:val="bullet"/>
      <w:lvlText w:val="•"/>
      <w:lvlJc w:val="left"/>
      <w:pPr>
        <w:ind w:left="4356" w:hanging="360"/>
      </w:pPr>
      <w:rPr>
        <w:rFonts w:hint="default"/>
        <w:lang w:val="en-US" w:eastAsia="en-US" w:bidi="ar-SA"/>
      </w:rPr>
    </w:lvl>
    <w:lvl w:ilvl="5" w:tplc="DC88DC14">
      <w:numFmt w:val="bullet"/>
      <w:lvlText w:val="•"/>
      <w:lvlJc w:val="left"/>
      <w:pPr>
        <w:ind w:left="5260" w:hanging="360"/>
      </w:pPr>
      <w:rPr>
        <w:rFonts w:hint="default"/>
        <w:lang w:val="en-US" w:eastAsia="en-US" w:bidi="ar-SA"/>
      </w:rPr>
    </w:lvl>
    <w:lvl w:ilvl="6" w:tplc="8C3EBA9E">
      <w:numFmt w:val="bullet"/>
      <w:lvlText w:val="•"/>
      <w:lvlJc w:val="left"/>
      <w:pPr>
        <w:ind w:left="6164" w:hanging="360"/>
      </w:pPr>
      <w:rPr>
        <w:rFonts w:hint="default"/>
        <w:lang w:val="en-US" w:eastAsia="en-US" w:bidi="ar-SA"/>
      </w:rPr>
    </w:lvl>
    <w:lvl w:ilvl="7" w:tplc="DF92A276">
      <w:numFmt w:val="bullet"/>
      <w:lvlText w:val="•"/>
      <w:lvlJc w:val="left"/>
      <w:pPr>
        <w:ind w:left="7068" w:hanging="360"/>
      </w:pPr>
      <w:rPr>
        <w:rFonts w:hint="default"/>
        <w:lang w:val="en-US" w:eastAsia="en-US" w:bidi="ar-SA"/>
      </w:rPr>
    </w:lvl>
    <w:lvl w:ilvl="8" w:tplc="2538188A">
      <w:numFmt w:val="bullet"/>
      <w:lvlText w:val="•"/>
      <w:lvlJc w:val="left"/>
      <w:pPr>
        <w:ind w:left="7973" w:hanging="360"/>
      </w:pPr>
      <w:rPr>
        <w:rFonts w:hint="default"/>
        <w:lang w:val="en-US" w:eastAsia="en-US" w:bidi="ar-SA"/>
      </w:rPr>
    </w:lvl>
  </w:abstractNum>
  <w:abstractNum w:abstractNumId="33" w15:restartNumberingAfterBreak="0">
    <w:nsid w:val="70F834BB"/>
    <w:multiLevelType w:val="hybridMultilevel"/>
    <w:tmpl w:val="6FD4B360"/>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732F2264"/>
    <w:multiLevelType w:val="multilevel"/>
    <w:tmpl w:val="2358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E5508E"/>
    <w:multiLevelType w:val="hybridMultilevel"/>
    <w:tmpl w:val="54F4957C"/>
    <w:lvl w:ilvl="0" w:tplc="520E5A42">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F3AA7F96">
      <w:numFmt w:val="bullet"/>
      <w:lvlText w:val="•"/>
      <w:lvlJc w:val="left"/>
      <w:pPr>
        <w:ind w:left="1644" w:hanging="360"/>
      </w:pPr>
      <w:rPr>
        <w:rFonts w:hint="default"/>
        <w:lang w:val="en-US" w:eastAsia="en-US" w:bidi="ar-SA"/>
      </w:rPr>
    </w:lvl>
    <w:lvl w:ilvl="2" w:tplc="1A14F4C0">
      <w:numFmt w:val="bullet"/>
      <w:lvlText w:val="•"/>
      <w:lvlJc w:val="left"/>
      <w:pPr>
        <w:ind w:left="2548" w:hanging="360"/>
      </w:pPr>
      <w:rPr>
        <w:rFonts w:hint="default"/>
        <w:lang w:val="en-US" w:eastAsia="en-US" w:bidi="ar-SA"/>
      </w:rPr>
    </w:lvl>
    <w:lvl w:ilvl="3" w:tplc="0E808EF0">
      <w:numFmt w:val="bullet"/>
      <w:lvlText w:val="•"/>
      <w:lvlJc w:val="left"/>
      <w:pPr>
        <w:ind w:left="3452" w:hanging="360"/>
      </w:pPr>
      <w:rPr>
        <w:rFonts w:hint="default"/>
        <w:lang w:val="en-US" w:eastAsia="en-US" w:bidi="ar-SA"/>
      </w:rPr>
    </w:lvl>
    <w:lvl w:ilvl="4" w:tplc="1A48A35C">
      <w:numFmt w:val="bullet"/>
      <w:lvlText w:val="•"/>
      <w:lvlJc w:val="left"/>
      <w:pPr>
        <w:ind w:left="4356" w:hanging="360"/>
      </w:pPr>
      <w:rPr>
        <w:rFonts w:hint="default"/>
        <w:lang w:val="en-US" w:eastAsia="en-US" w:bidi="ar-SA"/>
      </w:rPr>
    </w:lvl>
    <w:lvl w:ilvl="5" w:tplc="7D8497C8">
      <w:numFmt w:val="bullet"/>
      <w:lvlText w:val="•"/>
      <w:lvlJc w:val="left"/>
      <w:pPr>
        <w:ind w:left="5260" w:hanging="360"/>
      </w:pPr>
      <w:rPr>
        <w:rFonts w:hint="default"/>
        <w:lang w:val="en-US" w:eastAsia="en-US" w:bidi="ar-SA"/>
      </w:rPr>
    </w:lvl>
    <w:lvl w:ilvl="6" w:tplc="7E88B9CE">
      <w:numFmt w:val="bullet"/>
      <w:lvlText w:val="•"/>
      <w:lvlJc w:val="left"/>
      <w:pPr>
        <w:ind w:left="6164" w:hanging="360"/>
      </w:pPr>
      <w:rPr>
        <w:rFonts w:hint="default"/>
        <w:lang w:val="en-US" w:eastAsia="en-US" w:bidi="ar-SA"/>
      </w:rPr>
    </w:lvl>
    <w:lvl w:ilvl="7" w:tplc="938CE860">
      <w:numFmt w:val="bullet"/>
      <w:lvlText w:val="•"/>
      <w:lvlJc w:val="left"/>
      <w:pPr>
        <w:ind w:left="7068" w:hanging="360"/>
      </w:pPr>
      <w:rPr>
        <w:rFonts w:hint="default"/>
        <w:lang w:val="en-US" w:eastAsia="en-US" w:bidi="ar-SA"/>
      </w:rPr>
    </w:lvl>
    <w:lvl w:ilvl="8" w:tplc="35707CA0">
      <w:numFmt w:val="bullet"/>
      <w:lvlText w:val="•"/>
      <w:lvlJc w:val="left"/>
      <w:pPr>
        <w:ind w:left="7973" w:hanging="360"/>
      </w:pPr>
      <w:rPr>
        <w:rFonts w:hint="default"/>
        <w:lang w:val="en-US" w:eastAsia="en-US" w:bidi="ar-SA"/>
      </w:rPr>
    </w:lvl>
  </w:abstractNum>
  <w:abstractNum w:abstractNumId="36" w15:restartNumberingAfterBreak="0">
    <w:nsid w:val="79F75B8D"/>
    <w:multiLevelType w:val="hybridMultilevel"/>
    <w:tmpl w:val="F50ED320"/>
    <w:lvl w:ilvl="0" w:tplc="FFFFFFFF">
      <w:start w:val="1"/>
      <w:numFmt w:val="bullet"/>
      <w:lvlText w:val=""/>
      <w:lvlJc w:val="left"/>
      <w:pPr>
        <w:ind w:left="720" w:hanging="360"/>
      </w:pPr>
      <w:rPr>
        <w:rFonts w:ascii="Wingdings" w:hAnsi="Wingdings" w:hint="default"/>
      </w:rPr>
    </w:lvl>
    <w:lvl w:ilvl="1" w:tplc="0409000B">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B7D46B7"/>
    <w:multiLevelType w:val="hybridMultilevel"/>
    <w:tmpl w:val="1D6289E8"/>
    <w:lvl w:ilvl="0" w:tplc="281AC754">
      <w:start w:val="1"/>
      <w:numFmt w:val="decimal"/>
      <w:lvlText w:val="%1."/>
      <w:lvlJc w:val="left"/>
      <w:pPr>
        <w:ind w:left="743" w:hanging="360"/>
      </w:pPr>
      <w:rPr>
        <w:rFonts w:ascii="Trebuchet MS" w:eastAsia="Trebuchet MS" w:hAnsi="Trebuchet MS" w:cs="Trebuchet MS" w:hint="default"/>
        <w:b w:val="0"/>
        <w:bCs w:val="0"/>
        <w:i w:val="0"/>
        <w:iCs w:val="0"/>
        <w:spacing w:val="-1"/>
        <w:w w:val="91"/>
        <w:sz w:val="24"/>
        <w:szCs w:val="24"/>
        <w:lang w:val="en-US" w:eastAsia="en-US" w:bidi="ar-SA"/>
      </w:rPr>
    </w:lvl>
    <w:lvl w:ilvl="1" w:tplc="5644F30C">
      <w:numFmt w:val="bullet"/>
      <w:lvlText w:val="•"/>
      <w:lvlJc w:val="left"/>
      <w:pPr>
        <w:ind w:left="1644" w:hanging="360"/>
      </w:pPr>
      <w:rPr>
        <w:rFonts w:hint="default"/>
        <w:lang w:val="en-US" w:eastAsia="en-US" w:bidi="ar-SA"/>
      </w:rPr>
    </w:lvl>
    <w:lvl w:ilvl="2" w:tplc="9D8EF9FC">
      <w:numFmt w:val="bullet"/>
      <w:lvlText w:val="•"/>
      <w:lvlJc w:val="left"/>
      <w:pPr>
        <w:ind w:left="2548" w:hanging="360"/>
      </w:pPr>
      <w:rPr>
        <w:rFonts w:hint="default"/>
        <w:lang w:val="en-US" w:eastAsia="en-US" w:bidi="ar-SA"/>
      </w:rPr>
    </w:lvl>
    <w:lvl w:ilvl="3" w:tplc="C750FB28">
      <w:numFmt w:val="bullet"/>
      <w:lvlText w:val="•"/>
      <w:lvlJc w:val="left"/>
      <w:pPr>
        <w:ind w:left="3452" w:hanging="360"/>
      </w:pPr>
      <w:rPr>
        <w:rFonts w:hint="default"/>
        <w:lang w:val="en-US" w:eastAsia="en-US" w:bidi="ar-SA"/>
      </w:rPr>
    </w:lvl>
    <w:lvl w:ilvl="4" w:tplc="CB980ECC">
      <w:numFmt w:val="bullet"/>
      <w:lvlText w:val="•"/>
      <w:lvlJc w:val="left"/>
      <w:pPr>
        <w:ind w:left="4356" w:hanging="360"/>
      </w:pPr>
      <w:rPr>
        <w:rFonts w:hint="default"/>
        <w:lang w:val="en-US" w:eastAsia="en-US" w:bidi="ar-SA"/>
      </w:rPr>
    </w:lvl>
    <w:lvl w:ilvl="5" w:tplc="096E350C">
      <w:numFmt w:val="bullet"/>
      <w:lvlText w:val="•"/>
      <w:lvlJc w:val="left"/>
      <w:pPr>
        <w:ind w:left="5260" w:hanging="360"/>
      </w:pPr>
      <w:rPr>
        <w:rFonts w:hint="default"/>
        <w:lang w:val="en-US" w:eastAsia="en-US" w:bidi="ar-SA"/>
      </w:rPr>
    </w:lvl>
    <w:lvl w:ilvl="6" w:tplc="9AB6AFAC">
      <w:numFmt w:val="bullet"/>
      <w:lvlText w:val="•"/>
      <w:lvlJc w:val="left"/>
      <w:pPr>
        <w:ind w:left="6164" w:hanging="360"/>
      </w:pPr>
      <w:rPr>
        <w:rFonts w:hint="default"/>
        <w:lang w:val="en-US" w:eastAsia="en-US" w:bidi="ar-SA"/>
      </w:rPr>
    </w:lvl>
    <w:lvl w:ilvl="7" w:tplc="E3F256C4">
      <w:numFmt w:val="bullet"/>
      <w:lvlText w:val="•"/>
      <w:lvlJc w:val="left"/>
      <w:pPr>
        <w:ind w:left="7068" w:hanging="360"/>
      </w:pPr>
      <w:rPr>
        <w:rFonts w:hint="default"/>
        <w:lang w:val="en-US" w:eastAsia="en-US" w:bidi="ar-SA"/>
      </w:rPr>
    </w:lvl>
    <w:lvl w:ilvl="8" w:tplc="05481474">
      <w:numFmt w:val="bullet"/>
      <w:lvlText w:val="•"/>
      <w:lvlJc w:val="left"/>
      <w:pPr>
        <w:ind w:left="7973" w:hanging="360"/>
      </w:pPr>
      <w:rPr>
        <w:rFonts w:hint="default"/>
        <w:lang w:val="en-US" w:eastAsia="en-US" w:bidi="ar-SA"/>
      </w:rPr>
    </w:lvl>
  </w:abstractNum>
  <w:abstractNum w:abstractNumId="38" w15:restartNumberingAfterBreak="0">
    <w:nsid w:val="7D3B17F5"/>
    <w:multiLevelType w:val="hybridMultilevel"/>
    <w:tmpl w:val="51828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5374036">
    <w:abstractNumId w:val="19"/>
  </w:num>
  <w:num w:numId="2" w16cid:durableId="643704650">
    <w:abstractNumId w:val="11"/>
  </w:num>
  <w:num w:numId="3" w16cid:durableId="1636445031">
    <w:abstractNumId w:val="24"/>
  </w:num>
  <w:num w:numId="4" w16cid:durableId="1144471985">
    <w:abstractNumId w:val="12"/>
  </w:num>
  <w:num w:numId="5" w16cid:durableId="600450906">
    <w:abstractNumId w:val="38"/>
  </w:num>
  <w:num w:numId="6" w16cid:durableId="354619129">
    <w:abstractNumId w:val="5"/>
  </w:num>
  <w:num w:numId="7" w16cid:durableId="1500539533">
    <w:abstractNumId w:val="33"/>
  </w:num>
  <w:num w:numId="8" w16cid:durableId="1547136947">
    <w:abstractNumId w:val="22"/>
  </w:num>
  <w:num w:numId="9" w16cid:durableId="1869290109">
    <w:abstractNumId w:val="17"/>
  </w:num>
  <w:num w:numId="10" w16cid:durableId="544177796">
    <w:abstractNumId w:val="7"/>
  </w:num>
  <w:num w:numId="11" w16cid:durableId="1562717591">
    <w:abstractNumId w:val="13"/>
  </w:num>
  <w:num w:numId="12" w16cid:durableId="1039015735">
    <w:abstractNumId w:val="18"/>
  </w:num>
  <w:num w:numId="13" w16cid:durableId="739524305">
    <w:abstractNumId w:val="8"/>
  </w:num>
  <w:num w:numId="14" w16cid:durableId="2142988991">
    <w:abstractNumId w:val="27"/>
  </w:num>
  <w:num w:numId="15" w16cid:durableId="322659679">
    <w:abstractNumId w:val="16"/>
  </w:num>
  <w:num w:numId="16" w16cid:durableId="931201944">
    <w:abstractNumId w:val="21"/>
  </w:num>
  <w:num w:numId="17" w16cid:durableId="279923111">
    <w:abstractNumId w:val="3"/>
  </w:num>
  <w:num w:numId="18" w16cid:durableId="130638616">
    <w:abstractNumId w:val="10"/>
  </w:num>
  <w:num w:numId="19" w16cid:durableId="1344478406">
    <w:abstractNumId w:val="34"/>
  </w:num>
  <w:num w:numId="20" w16cid:durableId="2142189478">
    <w:abstractNumId w:val="30"/>
  </w:num>
  <w:num w:numId="21" w16cid:durableId="1703020132">
    <w:abstractNumId w:val="0"/>
  </w:num>
  <w:num w:numId="22" w16cid:durableId="1856379085">
    <w:abstractNumId w:val="25"/>
  </w:num>
  <w:num w:numId="23" w16cid:durableId="1280839440">
    <w:abstractNumId w:val="20"/>
  </w:num>
  <w:num w:numId="24" w16cid:durableId="570702914">
    <w:abstractNumId w:val="14"/>
  </w:num>
  <w:num w:numId="25" w16cid:durableId="1658412776">
    <w:abstractNumId w:val="23"/>
  </w:num>
  <w:num w:numId="26" w16cid:durableId="319623983">
    <w:abstractNumId w:val="9"/>
  </w:num>
  <w:num w:numId="27" w16cid:durableId="1051660207">
    <w:abstractNumId w:val="4"/>
  </w:num>
  <w:num w:numId="28" w16cid:durableId="1135101717">
    <w:abstractNumId w:val="6"/>
  </w:num>
  <w:num w:numId="29" w16cid:durableId="1183595699">
    <w:abstractNumId w:val="29"/>
  </w:num>
  <w:num w:numId="30" w16cid:durableId="2027292131">
    <w:abstractNumId w:val="36"/>
  </w:num>
  <w:num w:numId="31" w16cid:durableId="144472358">
    <w:abstractNumId w:val="26"/>
  </w:num>
  <w:num w:numId="32" w16cid:durableId="768622082">
    <w:abstractNumId w:val="1"/>
  </w:num>
  <w:num w:numId="33" w16cid:durableId="1431464549">
    <w:abstractNumId w:val="35"/>
  </w:num>
  <w:num w:numId="34" w16cid:durableId="44262198">
    <w:abstractNumId w:val="15"/>
  </w:num>
  <w:num w:numId="35" w16cid:durableId="542209981">
    <w:abstractNumId w:val="32"/>
  </w:num>
  <w:num w:numId="36" w16cid:durableId="1996758608">
    <w:abstractNumId w:val="31"/>
  </w:num>
  <w:num w:numId="37" w16cid:durableId="592009461">
    <w:abstractNumId w:val="2"/>
  </w:num>
  <w:num w:numId="38" w16cid:durableId="496920127">
    <w:abstractNumId w:val="37"/>
  </w:num>
  <w:num w:numId="39" w16cid:durableId="1615281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E7D"/>
    <w:rsid w:val="0002197D"/>
    <w:rsid w:val="00027FF6"/>
    <w:rsid w:val="00102FC8"/>
    <w:rsid w:val="001036DA"/>
    <w:rsid w:val="00126DE0"/>
    <w:rsid w:val="00127450"/>
    <w:rsid w:val="00147B55"/>
    <w:rsid w:val="00187D9F"/>
    <w:rsid w:val="001A1BB0"/>
    <w:rsid w:val="001D731E"/>
    <w:rsid w:val="00207986"/>
    <w:rsid w:val="00251971"/>
    <w:rsid w:val="0026167E"/>
    <w:rsid w:val="00270CD4"/>
    <w:rsid w:val="00277ED3"/>
    <w:rsid w:val="002877DB"/>
    <w:rsid w:val="00297068"/>
    <w:rsid w:val="002A048C"/>
    <w:rsid w:val="002B14C7"/>
    <w:rsid w:val="00303EEB"/>
    <w:rsid w:val="00326B14"/>
    <w:rsid w:val="00340D89"/>
    <w:rsid w:val="00355400"/>
    <w:rsid w:val="00374E2C"/>
    <w:rsid w:val="00390F15"/>
    <w:rsid w:val="0039196F"/>
    <w:rsid w:val="00393386"/>
    <w:rsid w:val="003A6456"/>
    <w:rsid w:val="003C1123"/>
    <w:rsid w:val="003C1BE3"/>
    <w:rsid w:val="003C5D93"/>
    <w:rsid w:val="003D6654"/>
    <w:rsid w:val="0045515A"/>
    <w:rsid w:val="0047722D"/>
    <w:rsid w:val="00484590"/>
    <w:rsid w:val="00484C8E"/>
    <w:rsid w:val="004D139E"/>
    <w:rsid w:val="005048EF"/>
    <w:rsid w:val="00505575"/>
    <w:rsid w:val="00532D02"/>
    <w:rsid w:val="00563D18"/>
    <w:rsid w:val="00572112"/>
    <w:rsid w:val="00581CBF"/>
    <w:rsid w:val="005843A8"/>
    <w:rsid w:val="00592353"/>
    <w:rsid w:val="005A4073"/>
    <w:rsid w:val="005A532C"/>
    <w:rsid w:val="005C5E57"/>
    <w:rsid w:val="00603E7D"/>
    <w:rsid w:val="0061178E"/>
    <w:rsid w:val="00637BBD"/>
    <w:rsid w:val="00640003"/>
    <w:rsid w:val="00650258"/>
    <w:rsid w:val="00670868"/>
    <w:rsid w:val="00687B74"/>
    <w:rsid w:val="006A338F"/>
    <w:rsid w:val="006E3DEB"/>
    <w:rsid w:val="00701248"/>
    <w:rsid w:val="00715B59"/>
    <w:rsid w:val="0071709C"/>
    <w:rsid w:val="00750DFA"/>
    <w:rsid w:val="007A3625"/>
    <w:rsid w:val="007A5A82"/>
    <w:rsid w:val="007A7F44"/>
    <w:rsid w:val="007D0B4A"/>
    <w:rsid w:val="007D1DB7"/>
    <w:rsid w:val="007F4C69"/>
    <w:rsid w:val="00852380"/>
    <w:rsid w:val="00892338"/>
    <w:rsid w:val="008B488E"/>
    <w:rsid w:val="008E7FD5"/>
    <w:rsid w:val="008F147C"/>
    <w:rsid w:val="0090147D"/>
    <w:rsid w:val="009058DC"/>
    <w:rsid w:val="009169F5"/>
    <w:rsid w:val="009521AE"/>
    <w:rsid w:val="00974D90"/>
    <w:rsid w:val="00995818"/>
    <w:rsid w:val="009A33ED"/>
    <w:rsid w:val="009B5FBD"/>
    <w:rsid w:val="009C3AFA"/>
    <w:rsid w:val="009C584F"/>
    <w:rsid w:val="009D0BA1"/>
    <w:rsid w:val="009D31E8"/>
    <w:rsid w:val="009D3855"/>
    <w:rsid w:val="00A324C2"/>
    <w:rsid w:val="00A7092B"/>
    <w:rsid w:val="00A80DDB"/>
    <w:rsid w:val="00AA3EB8"/>
    <w:rsid w:val="00AD30FC"/>
    <w:rsid w:val="00B00396"/>
    <w:rsid w:val="00B14402"/>
    <w:rsid w:val="00B1484C"/>
    <w:rsid w:val="00B21DC8"/>
    <w:rsid w:val="00B34DE7"/>
    <w:rsid w:val="00B66CB7"/>
    <w:rsid w:val="00BA5D31"/>
    <w:rsid w:val="00BD4CD2"/>
    <w:rsid w:val="00BF056A"/>
    <w:rsid w:val="00CA4B28"/>
    <w:rsid w:val="00CA687C"/>
    <w:rsid w:val="00CB350F"/>
    <w:rsid w:val="00CD2962"/>
    <w:rsid w:val="00CF39BE"/>
    <w:rsid w:val="00D155DB"/>
    <w:rsid w:val="00D54537"/>
    <w:rsid w:val="00D60CE2"/>
    <w:rsid w:val="00D83296"/>
    <w:rsid w:val="00D95D1F"/>
    <w:rsid w:val="00DE4AA9"/>
    <w:rsid w:val="00DF3E54"/>
    <w:rsid w:val="00E1527B"/>
    <w:rsid w:val="00E15B51"/>
    <w:rsid w:val="00E24DE7"/>
    <w:rsid w:val="00E30F6E"/>
    <w:rsid w:val="00E74824"/>
    <w:rsid w:val="00EC3053"/>
    <w:rsid w:val="00F2326A"/>
    <w:rsid w:val="00F40327"/>
    <w:rsid w:val="00F45C81"/>
    <w:rsid w:val="00F554BA"/>
    <w:rsid w:val="00F702B6"/>
    <w:rsid w:val="00F8330C"/>
    <w:rsid w:val="00F97D9F"/>
    <w:rsid w:val="00FB3BCC"/>
    <w:rsid w:val="00FD671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CC6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3E7D"/>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3D6654"/>
    <w:pPr>
      <w:outlineLvl w:val="0"/>
    </w:pPr>
    <w:rPr>
      <w:b/>
      <w:bCs/>
      <w:color w:val="4472C4" w:themeColor="accent1"/>
      <w:sz w:val="32"/>
      <w:szCs w:val="28"/>
    </w:rPr>
  </w:style>
  <w:style w:type="paragraph" w:styleId="Titlu2">
    <w:name w:val="heading 2"/>
    <w:basedOn w:val="Normal"/>
    <w:next w:val="Normal"/>
    <w:link w:val="Titlu2Caracter"/>
    <w:uiPriority w:val="9"/>
    <w:unhideWhenUsed/>
    <w:qFormat/>
    <w:rsid w:val="003D6654"/>
    <w:pPr>
      <w:keepNext/>
      <w:keepLines/>
      <w:spacing w:before="40" w:after="0"/>
      <w:jc w:val="left"/>
      <w:outlineLvl w:val="1"/>
    </w:pPr>
    <w:rPr>
      <w:rFonts w:eastAsia="Times New Roman" w:cstheme="majorBidi"/>
      <w:b/>
      <w:color w:val="2F5496" w:themeColor="accent1" w:themeShade="BF"/>
      <w:sz w:val="28"/>
      <w:szCs w:val="24"/>
      <w:lang w:val="en-US"/>
    </w:rPr>
  </w:style>
  <w:style w:type="paragraph" w:styleId="Titlu3">
    <w:name w:val="heading 3"/>
    <w:basedOn w:val="Normal"/>
    <w:next w:val="Normal"/>
    <w:link w:val="Titlu3Caracter"/>
    <w:uiPriority w:val="9"/>
    <w:semiHidden/>
    <w:unhideWhenUsed/>
    <w:qFormat/>
    <w:rsid w:val="00B0039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CD296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D6654"/>
    <w:rPr>
      <w:rFonts w:ascii="Times New Roman" w:hAnsi="Times New Roman"/>
      <w:b/>
      <w:bCs/>
      <w:color w:val="4472C4" w:themeColor="accent1"/>
      <w:sz w:val="32"/>
      <w:szCs w:val="28"/>
      <w:lang w:val="en-GB"/>
    </w:rPr>
  </w:style>
  <w:style w:type="character" w:customStyle="1" w:styleId="Titlu2Caracter">
    <w:name w:val="Titlu 2 Caracter"/>
    <w:basedOn w:val="Fontdeparagrafimplicit"/>
    <w:link w:val="Titlu2"/>
    <w:uiPriority w:val="9"/>
    <w:rsid w:val="003D6654"/>
    <w:rPr>
      <w:rFonts w:ascii="Times New Roman" w:eastAsia="Times New Roman" w:hAnsi="Times New Roman" w:cstheme="majorBidi"/>
      <w:b/>
      <w:color w:val="2F5496" w:themeColor="accent1" w:themeShade="BF"/>
      <w:sz w:val="28"/>
      <w:szCs w:val="24"/>
    </w:rPr>
  </w:style>
  <w:style w:type="paragraph" w:styleId="Antet">
    <w:name w:val="header"/>
    <w:basedOn w:val="Normal"/>
    <w:link w:val="AntetCaracter"/>
    <w:uiPriority w:val="99"/>
    <w:unhideWhenUsed/>
    <w:rsid w:val="00603E7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03E7D"/>
    <w:rPr>
      <w:rFonts w:ascii="Times New Roman" w:hAnsi="Times New Roman"/>
      <w:sz w:val="24"/>
      <w:lang w:val="en-GB"/>
    </w:rPr>
  </w:style>
  <w:style w:type="paragraph" w:styleId="Subsol">
    <w:name w:val="footer"/>
    <w:basedOn w:val="Normal"/>
    <w:link w:val="SubsolCaracter"/>
    <w:uiPriority w:val="99"/>
    <w:unhideWhenUsed/>
    <w:rsid w:val="00603E7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03E7D"/>
    <w:rPr>
      <w:rFonts w:ascii="Times New Roman" w:hAnsi="Times New Roman"/>
      <w:sz w:val="24"/>
      <w:lang w:val="en-GB"/>
    </w:rPr>
  </w:style>
  <w:style w:type="paragraph" w:styleId="Titlucuprins">
    <w:name w:val="TOC Heading"/>
    <w:basedOn w:val="Titlu1"/>
    <w:next w:val="Normal"/>
    <w:uiPriority w:val="39"/>
    <w:unhideWhenUsed/>
    <w:qFormat/>
    <w:rsid w:val="001036DA"/>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rPr>
  </w:style>
  <w:style w:type="paragraph" w:styleId="Cuprins1">
    <w:name w:val="toc 1"/>
    <w:basedOn w:val="Normal"/>
    <w:next w:val="Normal"/>
    <w:autoRedefine/>
    <w:uiPriority w:val="39"/>
    <w:unhideWhenUsed/>
    <w:rsid w:val="001036DA"/>
    <w:pPr>
      <w:spacing w:after="100"/>
    </w:pPr>
  </w:style>
  <w:style w:type="character" w:styleId="Hyperlink">
    <w:name w:val="Hyperlink"/>
    <w:basedOn w:val="Fontdeparagrafimplicit"/>
    <w:uiPriority w:val="99"/>
    <w:unhideWhenUsed/>
    <w:rsid w:val="001036DA"/>
    <w:rPr>
      <w:color w:val="0563C1" w:themeColor="hyperlink"/>
      <w:u w:val="single"/>
    </w:rPr>
  </w:style>
  <w:style w:type="table" w:styleId="Tabelgril">
    <w:name w:val="Table Grid"/>
    <w:basedOn w:val="TabelNormal"/>
    <w:uiPriority w:val="39"/>
    <w:rsid w:val="00B14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B14C7"/>
    <w:pPr>
      <w:spacing w:before="100" w:beforeAutospacing="1" w:after="100" w:afterAutospacing="1" w:line="240" w:lineRule="auto"/>
      <w:jc w:val="left"/>
    </w:pPr>
    <w:rPr>
      <w:rFonts w:eastAsia="Times New Roman" w:cs="Times New Roman"/>
      <w:szCs w:val="24"/>
      <w:lang w:val="en-US"/>
    </w:rPr>
  </w:style>
  <w:style w:type="table" w:styleId="Tabelsimplu4">
    <w:name w:val="Plain Table 4"/>
    <w:basedOn w:val="TabelNormal"/>
    <w:uiPriority w:val="44"/>
    <w:rsid w:val="003919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elgril3-Accentuare5">
    <w:name w:val="Grid Table 3 Accent 5"/>
    <w:basedOn w:val="TabelNormal"/>
    <w:uiPriority w:val="48"/>
    <w:rsid w:val="006A33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Tabelgril4-Accentuare6">
    <w:name w:val="Grid Table 4 Accent 6"/>
    <w:basedOn w:val="TabelNormal"/>
    <w:uiPriority w:val="49"/>
    <w:rsid w:val="006A338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f">
    <w:name w:val="List Paragraph"/>
    <w:basedOn w:val="Normal"/>
    <w:uiPriority w:val="1"/>
    <w:qFormat/>
    <w:rsid w:val="00340D89"/>
    <w:pPr>
      <w:ind w:left="720"/>
      <w:contextualSpacing/>
    </w:pPr>
  </w:style>
  <w:style w:type="paragraph" w:styleId="Cuprins2">
    <w:name w:val="toc 2"/>
    <w:basedOn w:val="Normal"/>
    <w:next w:val="Normal"/>
    <w:autoRedefine/>
    <w:uiPriority w:val="39"/>
    <w:unhideWhenUsed/>
    <w:rsid w:val="0071709C"/>
    <w:pPr>
      <w:spacing w:after="100"/>
      <w:ind w:left="240"/>
    </w:pPr>
  </w:style>
  <w:style w:type="paragraph" w:styleId="Legend">
    <w:name w:val="caption"/>
    <w:basedOn w:val="Normal"/>
    <w:next w:val="Normal"/>
    <w:uiPriority w:val="35"/>
    <w:unhideWhenUsed/>
    <w:qFormat/>
    <w:rsid w:val="009A33ED"/>
    <w:pPr>
      <w:spacing w:after="200" w:line="240" w:lineRule="auto"/>
    </w:pPr>
    <w:rPr>
      <w:i/>
      <w:iCs/>
      <w:color w:val="44546A" w:themeColor="text2"/>
      <w:sz w:val="18"/>
      <w:szCs w:val="18"/>
    </w:rPr>
  </w:style>
  <w:style w:type="paragraph" w:styleId="Tabeldefiguri">
    <w:name w:val="table of figures"/>
    <w:basedOn w:val="Normal"/>
    <w:next w:val="Normal"/>
    <w:uiPriority w:val="99"/>
    <w:unhideWhenUsed/>
    <w:rsid w:val="00BD4CD2"/>
    <w:pPr>
      <w:spacing w:after="0"/>
    </w:pPr>
  </w:style>
  <w:style w:type="character" w:styleId="Robust">
    <w:name w:val="Strong"/>
    <w:basedOn w:val="Fontdeparagrafimplicit"/>
    <w:uiPriority w:val="22"/>
    <w:qFormat/>
    <w:rsid w:val="009C3AFA"/>
    <w:rPr>
      <w:b/>
      <w:bCs/>
    </w:rPr>
  </w:style>
  <w:style w:type="character" w:customStyle="1" w:styleId="truncate">
    <w:name w:val="truncate"/>
    <w:basedOn w:val="Fontdeparagrafimplicit"/>
    <w:rsid w:val="009C3AFA"/>
  </w:style>
  <w:style w:type="character" w:styleId="Accentuat">
    <w:name w:val="Emphasis"/>
    <w:basedOn w:val="Fontdeparagrafimplicit"/>
    <w:uiPriority w:val="20"/>
    <w:qFormat/>
    <w:rsid w:val="009D0BA1"/>
    <w:rPr>
      <w:i/>
      <w:iCs/>
    </w:rPr>
  </w:style>
  <w:style w:type="table" w:styleId="Tabelsimplu5">
    <w:name w:val="Plain Table 5"/>
    <w:basedOn w:val="TabelNormal"/>
    <w:uiPriority w:val="45"/>
    <w:rsid w:val="00974D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Titlu3Caracter">
    <w:name w:val="Titlu 3 Caracter"/>
    <w:basedOn w:val="Fontdeparagrafimplicit"/>
    <w:link w:val="Titlu3"/>
    <w:uiPriority w:val="9"/>
    <w:semiHidden/>
    <w:rsid w:val="00B00396"/>
    <w:rPr>
      <w:rFonts w:asciiTheme="majorHAnsi" w:eastAsiaTheme="majorEastAsia" w:hAnsiTheme="majorHAnsi" w:cstheme="majorBidi"/>
      <w:color w:val="1F3763" w:themeColor="accent1" w:themeShade="7F"/>
      <w:sz w:val="24"/>
      <w:szCs w:val="24"/>
      <w:lang w:val="en-GB"/>
    </w:rPr>
  </w:style>
  <w:style w:type="character" w:customStyle="1" w:styleId="Titlu4Caracter">
    <w:name w:val="Titlu 4 Caracter"/>
    <w:basedOn w:val="Fontdeparagrafimplicit"/>
    <w:link w:val="Titlu4"/>
    <w:uiPriority w:val="9"/>
    <w:semiHidden/>
    <w:rsid w:val="00CD2962"/>
    <w:rPr>
      <w:rFonts w:asciiTheme="majorHAnsi" w:eastAsiaTheme="majorEastAsia" w:hAnsiTheme="majorHAnsi" w:cstheme="majorBidi"/>
      <w:i/>
      <w:iCs/>
      <w:color w:val="2F5496" w:themeColor="accent1" w:themeShade="BF"/>
      <w:sz w:val="24"/>
      <w:lang w:val="en-GB"/>
    </w:rPr>
  </w:style>
  <w:style w:type="paragraph" w:styleId="Corptext">
    <w:name w:val="Body Text"/>
    <w:basedOn w:val="Normal"/>
    <w:link w:val="CorptextCaracter"/>
    <w:uiPriority w:val="1"/>
    <w:qFormat/>
    <w:rsid w:val="005A532C"/>
    <w:pPr>
      <w:widowControl w:val="0"/>
      <w:autoSpaceDE w:val="0"/>
      <w:autoSpaceDN w:val="0"/>
      <w:spacing w:after="0" w:line="240" w:lineRule="auto"/>
      <w:jc w:val="left"/>
    </w:pPr>
    <w:rPr>
      <w:rFonts w:ascii="Trebuchet MS" w:eastAsia="Trebuchet MS" w:hAnsi="Trebuchet MS" w:cs="Trebuchet MS"/>
      <w:szCs w:val="24"/>
      <w:lang w:val="en-US"/>
    </w:rPr>
  </w:style>
  <w:style w:type="character" w:customStyle="1" w:styleId="CorptextCaracter">
    <w:name w:val="Corp text Caracter"/>
    <w:basedOn w:val="Fontdeparagrafimplicit"/>
    <w:link w:val="Corptext"/>
    <w:uiPriority w:val="1"/>
    <w:rsid w:val="005A532C"/>
    <w:rPr>
      <w:rFonts w:ascii="Trebuchet MS" w:eastAsia="Trebuchet MS" w:hAnsi="Trebuchet MS" w:cs="Trebuchet MS"/>
      <w:sz w:val="24"/>
      <w:szCs w:val="24"/>
    </w:rPr>
  </w:style>
  <w:style w:type="paragraph" w:styleId="Titlu">
    <w:name w:val="Title"/>
    <w:basedOn w:val="Normal"/>
    <w:link w:val="TitluCaracter"/>
    <w:uiPriority w:val="10"/>
    <w:qFormat/>
    <w:rsid w:val="005A532C"/>
    <w:pPr>
      <w:widowControl w:val="0"/>
      <w:autoSpaceDE w:val="0"/>
      <w:autoSpaceDN w:val="0"/>
      <w:spacing w:before="89" w:after="0" w:line="240" w:lineRule="auto"/>
      <w:ind w:left="23"/>
      <w:jc w:val="left"/>
    </w:pPr>
    <w:rPr>
      <w:rFonts w:ascii="Trebuchet MS" w:eastAsia="Trebuchet MS" w:hAnsi="Trebuchet MS" w:cs="Trebuchet MS"/>
      <w:sz w:val="56"/>
      <w:szCs w:val="56"/>
      <w:lang w:val="en-US"/>
    </w:rPr>
  </w:style>
  <w:style w:type="character" w:customStyle="1" w:styleId="TitluCaracter">
    <w:name w:val="Titlu Caracter"/>
    <w:basedOn w:val="Fontdeparagrafimplicit"/>
    <w:link w:val="Titlu"/>
    <w:uiPriority w:val="10"/>
    <w:rsid w:val="005A532C"/>
    <w:rPr>
      <w:rFonts w:ascii="Trebuchet MS" w:eastAsia="Trebuchet MS" w:hAnsi="Trebuchet MS" w:cs="Trebuchet MS"/>
      <w:sz w:val="56"/>
      <w:szCs w:val="56"/>
    </w:rPr>
  </w:style>
  <w:style w:type="paragraph" w:customStyle="1" w:styleId="TableParagraph">
    <w:name w:val="Table Paragraph"/>
    <w:basedOn w:val="Normal"/>
    <w:uiPriority w:val="1"/>
    <w:qFormat/>
    <w:rsid w:val="005A532C"/>
    <w:pPr>
      <w:widowControl w:val="0"/>
      <w:autoSpaceDE w:val="0"/>
      <w:autoSpaceDN w:val="0"/>
      <w:spacing w:after="0" w:line="240" w:lineRule="auto"/>
      <w:ind w:left="111"/>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5189">
      <w:bodyDiv w:val="1"/>
      <w:marLeft w:val="0"/>
      <w:marRight w:val="0"/>
      <w:marTop w:val="0"/>
      <w:marBottom w:val="0"/>
      <w:divBdr>
        <w:top w:val="none" w:sz="0" w:space="0" w:color="auto"/>
        <w:left w:val="none" w:sz="0" w:space="0" w:color="auto"/>
        <w:bottom w:val="none" w:sz="0" w:space="0" w:color="auto"/>
        <w:right w:val="none" w:sz="0" w:space="0" w:color="auto"/>
      </w:divBdr>
    </w:div>
    <w:div w:id="30422758">
      <w:bodyDiv w:val="1"/>
      <w:marLeft w:val="0"/>
      <w:marRight w:val="0"/>
      <w:marTop w:val="0"/>
      <w:marBottom w:val="0"/>
      <w:divBdr>
        <w:top w:val="none" w:sz="0" w:space="0" w:color="auto"/>
        <w:left w:val="none" w:sz="0" w:space="0" w:color="auto"/>
        <w:bottom w:val="none" w:sz="0" w:space="0" w:color="auto"/>
        <w:right w:val="none" w:sz="0" w:space="0" w:color="auto"/>
      </w:divBdr>
    </w:div>
    <w:div w:id="42875660">
      <w:bodyDiv w:val="1"/>
      <w:marLeft w:val="0"/>
      <w:marRight w:val="0"/>
      <w:marTop w:val="0"/>
      <w:marBottom w:val="0"/>
      <w:divBdr>
        <w:top w:val="none" w:sz="0" w:space="0" w:color="auto"/>
        <w:left w:val="none" w:sz="0" w:space="0" w:color="auto"/>
        <w:bottom w:val="none" w:sz="0" w:space="0" w:color="auto"/>
        <w:right w:val="none" w:sz="0" w:space="0" w:color="auto"/>
      </w:divBdr>
      <w:divsChild>
        <w:div w:id="876311836">
          <w:marLeft w:val="0"/>
          <w:marRight w:val="0"/>
          <w:marTop w:val="0"/>
          <w:marBottom w:val="0"/>
          <w:divBdr>
            <w:top w:val="none" w:sz="0" w:space="0" w:color="auto"/>
            <w:left w:val="none" w:sz="0" w:space="0" w:color="auto"/>
            <w:bottom w:val="none" w:sz="0" w:space="0" w:color="auto"/>
            <w:right w:val="none" w:sz="0" w:space="0" w:color="auto"/>
          </w:divBdr>
        </w:div>
        <w:div w:id="1018846964">
          <w:marLeft w:val="0"/>
          <w:marRight w:val="0"/>
          <w:marTop w:val="0"/>
          <w:marBottom w:val="0"/>
          <w:divBdr>
            <w:top w:val="none" w:sz="0" w:space="0" w:color="auto"/>
            <w:left w:val="none" w:sz="0" w:space="0" w:color="auto"/>
            <w:bottom w:val="none" w:sz="0" w:space="0" w:color="auto"/>
            <w:right w:val="none" w:sz="0" w:space="0" w:color="auto"/>
          </w:divBdr>
        </w:div>
        <w:div w:id="1283685029">
          <w:marLeft w:val="0"/>
          <w:marRight w:val="0"/>
          <w:marTop w:val="0"/>
          <w:marBottom w:val="0"/>
          <w:divBdr>
            <w:top w:val="none" w:sz="0" w:space="0" w:color="auto"/>
            <w:left w:val="none" w:sz="0" w:space="0" w:color="auto"/>
            <w:bottom w:val="none" w:sz="0" w:space="0" w:color="auto"/>
            <w:right w:val="none" w:sz="0" w:space="0" w:color="auto"/>
          </w:divBdr>
        </w:div>
      </w:divsChild>
    </w:div>
    <w:div w:id="125509473">
      <w:bodyDiv w:val="1"/>
      <w:marLeft w:val="0"/>
      <w:marRight w:val="0"/>
      <w:marTop w:val="0"/>
      <w:marBottom w:val="0"/>
      <w:divBdr>
        <w:top w:val="none" w:sz="0" w:space="0" w:color="auto"/>
        <w:left w:val="none" w:sz="0" w:space="0" w:color="auto"/>
        <w:bottom w:val="none" w:sz="0" w:space="0" w:color="auto"/>
        <w:right w:val="none" w:sz="0" w:space="0" w:color="auto"/>
      </w:divBdr>
    </w:div>
    <w:div w:id="157815381">
      <w:bodyDiv w:val="1"/>
      <w:marLeft w:val="0"/>
      <w:marRight w:val="0"/>
      <w:marTop w:val="0"/>
      <w:marBottom w:val="0"/>
      <w:divBdr>
        <w:top w:val="none" w:sz="0" w:space="0" w:color="auto"/>
        <w:left w:val="none" w:sz="0" w:space="0" w:color="auto"/>
        <w:bottom w:val="none" w:sz="0" w:space="0" w:color="auto"/>
        <w:right w:val="none" w:sz="0" w:space="0" w:color="auto"/>
      </w:divBdr>
    </w:div>
    <w:div w:id="171996062">
      <w:bodyDiv w:val="1"/>
      <w:marLeft w:val="0"/>
      <w:marRight w:val="0"/>
      <w:marTop w:val="0"/>
      <w:marBottom w:val="0"/>
      <w:divBdr>
        <w:top w:val="none" w:sz="0" w:space="0" w:color="auto"/>
        <w:left w:val="none" w:sz="0" w:space="0" w:color="auto"/>
        <w:bottom w:val="none" w:sz="0" w:space="0" w:color="auto"/>
        <w:right w:val="none" w:sz="0" w:space="0" w:color="auto"/>
      </w:divBdr>
      <w:divsChild>
        <w:div w:id="143477405">
          <w:marLeft w:val="0"/>
          <w:marRight w:val="0"/>
          <w:marTop w:val="0"/>
          <w:marBottom w:val="0"/>
          <w:divBdr>
            <w:top w:val="none" w:sz="0" w:space="0" w:color="auto"/>
            <w:left w:val="none" w:sz="0" w:space="0" w:color="auto"/>
            <w:bottom w:val="none" w:sz="0" w:space="0" w:color="auto"/>
            <w:right w:val="none" w:sz="0" w:space="0" w:color="auto"/>
          </w:divBdr>
        </w:div>
      </w:divsChild>
    </w:div>
    <w:div w:id="222327297">
      <w:bodyDiv w:val="1"/>
      <w:marLeft w:val="0"/>
      <w:marRight w:val="0"/>
      <w:marTop w:val="0"/>
      <w:marBottom w:val="0"/>
      <w:divBdr>
        <w:top w:val="none" w:sz="0" w:space="0" w:color="auto"/>
        <w:left w:val="none" w:sz="0" w:space="0" w:color="auto"/>
        <w:bottom w:val="none" w:sz="0" w:space="0" w:color="auto"/>
        <w:right w:val="none" w:sz="0" w:space="0" w:color="auto"/>
      </w:divBdr>
    </w:div>
    <w:div w:id="266694750">
      <w:bodyDiv w:val="1"/>
      <w:marLeft w:val="0"/>
      <w:marRight w:val="0"/>
      <w:marTop w:val="0"/>
      <w:marBottom w:val="0"/>
      <w:divBdr>
        <w:top w:val="none" w:sz="0" w:space="0" w:color="auto"/>
        <w:left w:val="none" w:sz="0" w:space="0" w:color="auto"/>
        <w:bottom w:val="none" w:sz="0" w:space="0" w:color="auto"/>
        <w:right w:val="none" w:sz="0" w:space="0" w:color="auto"/>
      </w:divBdr>
    </w:div>
    <w:div w:id="281301536">
      <w:bodyDiv w:val="1"/>
      <w:marLeft w:val="0"/>
      <w:marRight w:val="0"/>
      <w:marTop w:val="0"/>
      <w:marBottom w:val="0"/>
      <w:divBdr>
        <w:top w:val="none" w:sz="0" w:space="0" w:color="auto"/>
        <w:left w:val="none" w:sz="0" w:space="0" w:color="auto"/>
        <w:bottom w:val="none" w:sz="0" w:space="0" w:color="auto"/>
        <w:right w:val="none" w:sz="0" w:space="0" w:color="auto"/>
      </w:divBdr>
    </w:div>
    <w:div w:id="282537563">
      <w:bodyDiv w:val="1"/>
      <w:marLeft w:val="0"/>
      <w:marRight w:val="0"/>
      <w:marTop w:val="0"/>
      <w:marBottom w:val="0"/>
      <w:divBdr>
        <w:top w:val="none" w:sz="0" w:space="0" w:color="auto"/>
        <w:left w:val="none" w:sz="0" w:space="0" w:color="auto"/>
        <w:bottom w:val="none" w:sz="0" w:space="0" w:color="auto"/>
        <w:right w:val="none" w:sz="0" w:space="0" w:color="auto"/>
      </w:divBdr>
    </w:div>
    <w:div w:id="283779073">
      <w:bodyDiv w:val="1"/>
      <w:marLeft w:val="0"/>
      <w:marRight w:val="0"/>
      <w:marTop w:val="0"/>
      <w:marBottom w:val="0"/>
      <w:divBdr>
        <w:top w:val="none" w:sz="0" w:space="0" w:color="auto"/>
        <w:left w:val="none" w:sz="0" w:space="0" w:color="auto"/>
        <w:bottom w:val="none" w:sz="0" w:space="0" w:color="auto"/>
        <w:right w:val="none" w:sz="0" w:space="0" w:color="auto"/>
      </w:divBdr>
    </w:div>
    <w:div w:id="356588497">
      <w:bodyDiv w:val="1"/>
      <w:marLeft w:val="0"/>
      <w:marRight w:val="0"/>
      <w:marTop w:val="0"/>
      <w:marBottom w:val="0"/>
      <w:divBdr>
        <w:top w:val="none" w:sz="0" w:space="0" w:color="auto"/>
        <w:left w:val="none" w:sz="0" w:space="0" w:color="auto"/>
        <w:bottom w:val="none" w:sz="0" w:space="0" w:color="auto"/>
        <w:right w:val="none" w:sz="0" w:space="0" w:color="auto"/>
      </w:divBdr>
    </w:div>
    <w:div w:id="379061191">
      <w:bodyDiv w:val="1"/>
      <w:marLeft w:val="0"/>
      <w:marRight w:val="0"/>
      <w:marTop w:val="0"/>
      <w:marBottom w:val="0"/>
      <w:divBdr>
        <w:top w:val="none" w:sz="0" w:space="0" w:color="auto"/>
        <w:left w:val="none" w:sz="0" w:space="0" w:color="auto"/>
        <w:bottom w:val="none" w:sz="0" w:space="0" w:color="auto"/>
        <w:right w:val="none" w:sz="0" w:space="0" w:color="auto"/>
      </w:divBdr>
    </w:div>
    <w:div w:id="390540024">
      <w:bodyDiv w:val="1"/>
      <w:marLeft w:val="0"/>
      <w:marRight w:val="0"/>
      <w:marTop w:val="0"/>
      <w:marBottom w:val="0"/>
      <w:divBdr>
        <w:top w:val="none" w:sz="0" w:space="0" w:color="auto"/>
        <w:left w:val="none" w:sz="0" w:space="0" w:color="auto"/>
        <w:bottom w:val="none" w:sz="0" w:space="0" w:color="auto"/>
        <w:right w:val="none" w:sz="0" w:space="0" w:color="auto"/>
      </w:divBdr>
    </w:div>
    <w:div w:id="438768102">
      <w:bodyDiv w:val="1"/>
      <w:marLeft w:val="0"/>
      <w:marRight w:val="0"/>
      <w:marTop w:val="0"/>
      <w:marBottom w:val="0"/>
      <w:divBdr>
        <w:top w:val="none" w:sz="0" w:space="0" w:color="auto"/>
        <w:left w:val="none" w:sz="0" w:space="0" w:color="auto"/>
        <w:bottom w:val="none" w:sz="0" w:space="0" w:color="auto"/>
        <w:right w:val="none" w:sz="0" w:space="0" w:color="auto"/>
      </w:divBdr>
    </w:div>
    <w:div w:id="502360743">
      <w:bodyDiv w:val="1"/>
      <w:marLeft w:val="0"/>
      <w:marRight w:val="0"/>
      <w:marTop w:val="0"/>
      <w:marBottom w:val="0"/>
      <w:divBdr>
        <w:top w:val="none" w:sz="0" w:space="0" w:color="auto"/>
        <w:left w:val="none" w:sz="0" w:space="0" w:color="auto"/>
        <w:bottom w:val="none" w:sz="0" w:space="0" w:color="auto"/>
        <w:right w:val="none" w:sz="0" w:space="0" w:color="auto"/>
      </w:divBdr>
    </w:div>
    <w:div w:id="513156479">
      <w:bodyDiv w:val="1"/>
      <w:marLeft w:val="0"/>
      <w:marRight w:val="0"/>
      <w:marTop w:val="0"/>
      <w:marBottom w:val="0"/>
      <w:divBdr>
        <w:top w:val="none" w:sz="0" w:space="0" w:color="auto"/>
        <w:left w:val="none" w:sz="0" w:space="0" w:color="auto"/>
        <w:bottom w:val="none" w:sz="0" w:space="0" w:color="auto"/>
        <w:right w:val="none" w:sz="0" w:space="0" w:color="auto"/>
      </w:divBdr>
    </w:div>
    <w:div w:id="521668692">
      <w:bodyDiv w:val="1"/>
      <w:marLeft w:val="0"/>
      <w:marRight w:val="0"/>
      <w:marTop w:val="0"/>
      <w:marBottom w:val="0"/>
      <w:divBdr>
        <w:top w:val="none" w:sz="0" w:space="0" w:color="auto"/>
        <w:left w:val="none" w:sz="0" w:space="0" w:color="auto"/>
        <w:bottom w:val="none" w:sz="0" w:space="0" w:color="auto"/>
        <w:right w:val="none" w:sz="0" w:space="0" w:color="auto"/>
      </w:divBdr>
      <w:divsChild>
        <w:div w:id="581331759">
          <w:marLeft w:val="0"/>
          <w:marRight w:val="0"/>
          <w:marTop w:val="0"/>
          <w:marBottom w:val="0"/>
          <w:divBdr>
            <w:top w:val="none" w:sz="0" w:space="0" w:color="auto"/>
            <w:left w:val="none" w:sz="0" w:space="0" w:color="auto"/>
            <w:bottom w:val="none" w:sz="0" w:space="0" w:color="auto"/>
            <w:right w:val="none" w:sz="0" w:space="0" w:color="auto"/>
          </w:divBdr>
        </w:div>
      </w:divsChild>
    </w:div>
    <w:div w:id="597447420">
      <w:bodyDiv w:val="1"/>
      <w:marLeft w:val="0"/>
      <w:marRight w:val="0"/>
      <w:marTop w:val="0"/>
      <w:marBottom w:val="0"/>
      <w:divBdr>
        <w:top w:val="none" w:sz="0" w:space="0" w:color="auto"/>
        <w:left w:val="none" w:sz="0" w:space="0" w:color="auto"/>
        <w:bottom w:val="none" w:sz="0" w:space="0" w:color="auto"/>
        <w:right w:val="none" w:sz="0" w:space="0" w:color="auto"/>
      </w:divBdr>
      <w:divsChild>
        <w:div w:id="1445231809">
          <w:marLeft w:val="0"/>
          <w:marRight w:val="0"/>
          <w:marTop w:val="0"/>
          <w:marBottom w:val="0"/>
          <w:divBdr>
            <w:top w:val="none" w:sz="0" w:space="0" w:color="auto"/>
            <w:left w:val="none" w:sz="0" w:space="0" w:color="auto"/>
            <w:bottom w:val="none" w:sz="0" w:space="0" w:color="auto"/>
            <w:right w:val="none" w:sz="0" w:space="0" w:color="auto"/>
          </w:divBdr>
        </w:div>
      </w:divsChild>
    </w:div>
    <w:div w:id="612396235">
      <w:bodyDiv w:val="1"/>
      <w:marLeft w:val="0"/>
      <w:marRight w:val="0"/>
      <w:marTop w:val="0"/>
      <w:marBottom w:val="0"/>
      <w:divBdr>
        <w:top w:val="none" w:sz="0" w:space="0" w:color="auto"/>
        <w:left w:val="none" w:sz="0" w:space="0" w:color="auto"/>
        <w:bottom w:val="none" w:sz="0" w:space="0" w:color="auto"/>
        <w:right w:val="none" w:sz="0" w:space="0" w:color="auto"/>
      </w:divBdr>
    </w:div>
    <w:div w:id="661785987">
      <w:bodyDiv w:val="1"/>
      <w:marLeft w:val="0"/>
      <w:marRight w:val="0"/>
      <w:marTop w:val="0"/>
      <w:marBottom w:val="0"/>
      <w:divBdr>
        <w:top w:val="none" w:sz="0" w:space="0" w:color="auto"/>
        <w:left w:val="none" w:sz="0" w:space="0" w:color="auto"/>
        <w:bottom w:val="none" w:sz="0" w:space="0" w:color="auto"/>
        <w:right w:val="none" w:sz="0" w:space="0" w:color="auto"/>
      </w:divBdr>
    </w:div>
    <w:div w:id="688528213">
      <w:bodyDiv w:val="1"/>
      <w:marLeft w:val="0"/>
      <w:marRight w:val="0"/>
      <w:marTop w:val="0"/>
      <w:marBottom w:val="0"/>
      <w:divBdr>
        <w:top w:val="none" w:sz="0" w:space="0" w:color="auto"/>
        <w:left w:val="none" w:sz="0" w:space="0" w:color="auto"/>
        <w:bottom w:val="none" w:sz="0" w:space="0" w:color="auto"/>
        <w:right w:val="none" w:sz="0" w:space="0" w:color="auto"/>
      </w:divBdr>
    </w:div>
    <w:div w:id="691227036">
      <w:bodyDiv w:val="1"/>
      <w:marLeft w:val="0"/>
      <w:marRight w:val="0"/>
      <w:marTop w:val="0"/>
      <w:marBottom w:val="0"/>
      <w:divBdr>
        <w:top w:val="none" w:sz="0" w:space="0" w:color="auto"/>
        <w:left w:val="none" w:sz="0" w:space="0" w:color="auto"/>
        <w:bottom w:val="none" w:sz="0" w:space="0" w:color="auto"/>
        <w:right w:val="none" w:sz="0" w:space="0" w:color="auto"/>
      </w:divBdr>
    </w:div>
    <w:div w:id="721825917">
      <w:bodyDiv w:val="1"/>
      <w:marLeft w:val="0"/>
      <w:marRight w:val="0"/>
      <w:marTop w:val="0"/>
      <w:marBottom w:val="0"/>
      <w:divBdr>
        <w:top w:val="none" w:sz="0" w:space="0" w:color="auto"/>
        <w:left w:val="none" w:sz="0" w:space="0" w:color="auto"/>
        <w:bottom w:val="none" w:sz="0" w:space="0" w:color="auto"/>
        <w:right w:val="none" w:sz="0" w:space="0" w:color="auto"/>
      </w:divBdr>
    </w:div>
    <w:div w:id="741148229">
      <w:bodyDiv w:val="1"/>
      <w:marLeft w:val="0"/>
      <w:marRight w:val="0"/>
      <w:marTop w:val="0"/>
      <w:marBottom w:val="0"/>
      <w:divBdr>
        <w:top w:val="none" w:sz="0" w:space="0" w:color="auto"/>
        <w:left w:val="none" w:sz="0" w:space="0" w:color="auto"/>
        <w:bottom w:val="none" w:sz="0" w:space="0" w:color="auto"/>
        <w:right w:val="none" w:sz="0" w:space="0" w:color="auto"/>
      </w:divBdr>
    </w:div>
    <w:div w:id="797065245">
      <w:bodyDiv w:val="1"/>
      <w:marLeft w:val="0"/>
      <w:marRight w:val="0"/>
      <w:marTop w:val="0"/>
      <w:marBottom w:val="0"/>
      <w:divBdr>
        <w:top w:val="none" w:sz="0" w:space="0" w:color="auto"/>
        <w:left w:val="none" w:sz="0" w:space="0" w:color="auto"/>
        <w:bottom w:val="none" w:sz="0" w:space="0" w:color="auto"/>
        <w:right w:val="none" w:sz="0" w:space="0" w:color="auto"/>
      </w:divBdr>
    </w:div>
    <w:div w:id="845366340">
      <w:bodyDiv w:val="1"/>
      <w:marLeft w:val="0"/>
      <w:marRight w:val="0"/>
      <w:marTop w:val="0"/>
      <w:marBottom w:val="0"/>
      <w:divBdr>
        <w:top w:val="none" w:sz="0" w:space="0" w:color="auto"/>
        <w:left w:val="none" w:sz="0" w:space="0" w:color="auto"/>
        <w:bottom w:val="none" w:sz="0" w:space="0" w:color="auto"/>
        <w:right w:val="none" w:sz="0" w:space="0" w:color="auto"/>
      </w:divBdr>
      <w:divsChild>
        <w:div w:id="461463220">
          <w:marLeft w:val="0"/>
          <w:marRight w:val="0"/>
          <w:marTop w:val="0"/>
          <w:marBottom w:val="0"/>
          <w:divBdr>
            <w:top w:val="none" w:sz="0" w:space="0" w:color="auto"/>
            <w:left w:val="none" w:sz="0" w:space="0" w:color="auto"/>
            <w:bottom w:val="none" w:sz="0" w:space="0" w:color="auto"/>
            <w:right w:val="none" w:sz="0" w:space="0" w:color="auto"/>
          </w:divBdr>
        </w:div>
        <w:div w:id="665859019">
          <w:marLeft w:val="0"/>
          <w:marRight w:val="0"/>
          <w:marTop w:val="0"/>
          <w:marBottom w:val="0"/>
          <w:divBdr>
            <w:top w:val="none" w:sz="0" w:space="0" w:color="auto"/>
            <w:left w:val="none" w:sz="0" w:space="0" w:color="auto"/>
            <w:bottom w:val="none" w:sz="0" w:space="0" w:color="auto"/>
            <w:right w:val="none" w:sz="0" w:space="0" w:color="auto"/>
          </w:divBdr>
        </w:div>
      </w:divsChild>
    </w:div>
    <w:div w:id="863441656">
      <w:bodyDiv w:val="1"/>
      <w:marLeft w:val="0"/>
      <w:marRight w:val="0"/>
      <w:marTop w:val="0"/>
      <w:marBottom w:val="0"/>
      <w:divBdr>
        <w:top w:val="none" w:sz="0" w:space="0" w:color="auto"/>
        <w:left w:val="none" w:sz="0" w:space="0" w:color="auto"/>
        <w:bottom w:val="none" w:sz="0" w:space="0" w:color="auto"/>
        <w:right w:val="none" w:sz="0" w:space="0" w:color="auto"/>
      </w:divBdr>
    </w:div>
    <w:div w:id="952438470">
      <w:bodyDiv w:val="1"/>
      <w:marLeft w:val="0"/>
      <w:marRight w:val="0"/>
      <w:marTop w:val="0"/>
      <w:marBottom w:val="0"/>
      <w:divBdr>
        <w:top w:val="none" w:sz="0" w:space="0" w:color="auto"/>
        <w:left w:val="none" w:sz="0" w:space="0" w:color="auto"/>
        <w:bottom w:val="none" w:sz="0" w:space="0" w:color="auto"/>
        <w:right w:val="none" w:sz="0" w:space="0" w:color="auto"/>
      </w:divBdr>
    </w:div>
    <w:div w:id="1016421675">
      <w:bodyDiv w:val="1"/>
      <w:marLeft w:val="0"/>
      <w:marRight w:val="0"/>
      <w:marTop w:val="0"/>
      <w:marBottom w:val="0"/>
      <w:divBdr>
        <w:top w:val="none" w:sz="0" w:space="0" w:color="auto"/>
        <w:left w:val="none" w:sz="0" w:space="0" w:color="auto"/>
        <w:bottom w:val="none" w:sz="0" w:space="0" w:color="auto"/>
        <w:right w:val="none" w:sz="0" w:space="0" w:color="auto"/>
      </w:divBdr>
    </w:div>
    <w:div w:id="1128670639">
      <w:bodyDiv w:val="1"/>
      <w:marLeft w:val="0"/>
      <w:marRight w:val="0"/>
      <w:marTop w:val="0"/>
      <w:marBottom w:val="0"/>
      <w:divBdr>
        <w:top w:val="none" w:sz="0" w:space="0" w:color="auto"/>
        <w:left w:val="none" w:sz="0" w:space="0" w:color="auto"/>
        <w:bottom w:val="none" w:sz="0" w:space="0" w:color="auto"/>
        <w:right w:val="none" w:sz="0" w:space="0" w:color="auto"/>
      </w:divBdr>
    </w:div>
    <w:div w:id="1130971987">
      <w:bodyDiv w:val="1"/>
      <w:marLeft w:val="0"/>
      <w:marRight w:val="0"/>
      <w:marTop w:val="0"/>
      <w:marBottom w:val="0"/>
      <w:divBdr>
        <w:top w:val="none" w:sz="0" w:space="0" w:color="auto"/>
        <w:left w:val="none" w:sz="0" w:space="0" w:color="auto"/>
        <w:bottom w:val="none" w:sz="0" w:space="0" w:color="auto"/>
        <w:right w:val="none" w:sz="0" w:space="0" w:color="auto"/>
      </w:divBdr>
    </w:div>
    <w:div w:id="1177039034">
      <w:bodyDiv w:val="1"/>
      <w:marLeft w:val="0"/>
      <w:marRight w:val="0"/>
      <w:marTop w:val="0"/>
      <w:marBottom w:val="0"/>
      <w:divBdr>
        <w:top w:val="none" w:sz="0" w:space="0" w:color="auto"/>
        <w:left w:val="none" w:sz="0" w:space="0" w:color="auto"/>
        <w:bottom w:val="none" w:sz="0" w:space="0" w:color="auto"/>
        <w:right w:val="none" w:sz="0" w:space="0" w:color="auto"/>
      </w:divBdr>
    </w:div>
    <w:div w:id="1212304703">
      <w:bodyDiv w:val="1"/>
      <w:marLeft w:val="0"/>
      <w:marRight w:val="0"/>
      <w:marTop w:val="0"/>
      <w:marBottom w:val="0"/>
      <w:divBdr>
        <w:top w:val="none" w:sz="0" w:space="0" w:color="auto"/>
        <w:left w:val="none" w:sz="0" w:space="0" w:color="auto"/>
        <w:bottom w:val="none" w:sz="0" w:space="0" w:color="auto"/>
        <w:right w:val="none" w:sz="0" w:space="0" w:color="auto"/>
      </w:divBdr>
    </w:div>
    <w:div w:id="1270696073">
      <w:bodyDiv w:val="1"/>
      <w:marLeft w:val="0"/>
      <w:marRight w:val="0"/>
      <w:marTop w:val="0"/>
      <w:marBottom w:val="0"/>
      <w:divBdr>
        <w:top w:val="none" w:sz="0" w:space="0" w:color="auto"/>
        <w:left w:val="none" w:sz="0" w:space="0" w:color="auto"/>
        <w:bottom w:val="none" w:sz="0" w:space="0" w:color="auto"/>
        <w:right w:val="none" w:sz="0" w:space="0" w:color="auto"/>
      </w:divBdr>
      <w:divsChild>
        <w:div w:id="623465974">
          <w:marLeft w:val="0"/>
          <w:marRight w:val="0"/>
          <w:marTop w:val="0"/>
          <w:marBottom w:val="0"/>
          <w:divBdr>
            <w:top w:val="none" w:sz="0" w:space="0" w:color="auto"/>
            <w:left w:val="none" w:sz="0" w:space="0" w:color="auto"/>
            <w:bottom w:val="none" w:sz="0" w:space="0" w:color="auto"/>
            <w:right w:val="none" w:sz="0" w:space="0" w:color="auto"/>
          </w:divBdr>
        </w:div>
        <w:div w:id="766922296">
          <w:marLeft w:val="0"/>
          <w:marRight w:val="0"/>
          <w:marTop w:val="0"/>
          <w:marBottom w:val="0"/>
          <w:divBdr>
            <w:top w:val="none" w:sz="0" w:space="0" w:color="auto"/>
            <w:left w:val="none" w:sz="0" w:space="0" w:color="auto"/>
            <w:bottom w:val="none" w:sz="0" w:space="0" w:color="auto"/>
            <w:right w:val="none" w:sz="0" w:space="0" w:color="auto"/>
          </w:divBdr>
        </w:div>
        <w:div w:id="914781483">
          <w:marLeft w:val="0"/>
          <w:marRight w:val="0"/>
          <w:marTop w:val="0"/>
          <w:marBottom w:val="0"/>
          <w:divBdr>
            <w:top w:val="none" w:sz="0" w:space="0" w:color="auto"/>
            <w:left w:val="none" w:sz="0" w:space="0" w:color="auto"/>
            <w:bottom w:val="none" w:sz="0" w:space="0" w:color="auto"/>
            <w:right w:val="none" w:sz="0" w:space="0" w:color="auto"/>
          </w:divBdr>
        </w:div>
        <w:div w:id="1254242327">
          <w:marLeft w:val="0"/>
          <w:marRight w:val="0"/>
          <w:marTop w:val="0"/>
          <w:marBottom w:val="0"/>
          <w:divBdr>
            <w:top w:val="none" w:sz="0" w:space="0" w:color="auto"/>
            <w:left w:val="none" w:sz="0" w:space="0" w:color="auto"/>
            <w:bottom w:val="none" w:sz="0" w:space="0" w:color="auto"/>
            <w:right w:val="none" w:sz="0" w:space="0" w:color="auto"/>
          </w:divBdr>
        </w:div>
        <w:div w:id="1535147630">
          <w:marLeft w:val="0"/>
          <w:marRight w:val="0"/>
          <w:marTop w:val="0"/>
          <w:marBottom w:val="0"/>
          <w:divBdr>
            <w:top w:val="none" w:sz="0" w:space="0" w:color="auto"/>
            <w:left w:val="none" w:sz="0" w:space="0" w:color="auto"/>
            <w:bottom w:val="none" w:sz="0" w:space="0" w:color="auto"/>
            <w:right w:val="none" w:sz="0" w:space="0" w:color="auto"/>
          </w:divBdr>
        </w:div>
        <w:div w:id="1571385359">
          <w:marLeft w:val="0"/>
          <w:marRight w:val="0"/>
          <w:marTop w:val="0"/>
          <w:marBottom w:val="0"/>
          <w:divBdr>
            <w:top w:val="none" w:sz="0" w:space="0" w:color="auto"/>
            <w:left w:val="none" w:sz="0" w:space="0" w:color="auto"/>
            <w:bottom w:val="none" w:sz="0" w:space="0" w:color="auto"/>
            <w:right w:val="none" w:sz="0" w:space="0" w:color="auto"/>
          </w:divBdr>
        </w:div>
        <w:div w:id="1732734742">
          <w:marLeft w:val="0"/>
          <w:marRight w:val="0"/>
          <w:marTop w:val="0"/>
          <w:marBottom w:val="0"/>
          <w:divBdr>
            <w:top w:val="none" w:sz="0" w:space="0" w:color="auto"/>
            <w:left w:val="none" w:sz="0" w:space="0" w:color="auto"/>
            <w:bottom w:val="none" w:sz="0" w:space="0" w:color="auto"/>
            <w:right w:val="none" w:sz="0" w:space="0" w:color="auto"/>
          </w:divBdr>
        </w:div>
      </w:divsChild>
    </w:div>
    <w:div w:id="1282375600">
      <w:bodyDiv w:val="1"/>
      <w:marLeft w:val="0"/>
      <w:marRight w:val="0"/>
      <w:marTop w:val="0"/>
      <w:marBottom w:val="0"/>
      <w:divBdr>
        <w:top w:val="none" w:sz="0" w:space="0" w:color="auto"/>
        <w:left w:val="none" w:sz="0" w:space="0" w:color="auto"/>
        <w:bottom w:val="none" w:sz="0" w:space="0" w:color="auto"/>
        <w:right w:val="none" w:sz="0" w:space="0" w:color="auto"/>
      </w:divBdr>
    </w:div>
    <w:div w:id="1283027502">
      <w:bodyDiv w:val="1"/>
      <w:marLeft w:val="0"/>
      <w:marRight w:val="0"/>
      <w:marTop w:val="0"/>
      <w:marBottom w:val="0"/>
      <w:divBdr>
        <w:top w:val="none" w:sz="0" w:space="0" w:color="auto"/>
        <w:left w:val="none" w:sz="0" w:space="0" w:color="auto"/>
        <w:bottom w:val="none" w:sz="0" w:space="0" w:color="auto"/>
        <w:right w:val="none" w:sz="0" w:space="0" w:color="auto"/>
      </w:divBdr>
    </w:div>
    <w:div w:id="1298681828">
      <w:bodyDiv w:val="1"/>
      <w:marLeft w:val="0"/>
      <w:marRight w:val="0"/>
      <w:marTop w:val="0"/>
      <w:marBottom w:val="0"/>
      <w:divBdr>
        <w:top w:val="none" w:sz="0" w:space="0" w:color="auto"/>
        <w:left w:val="none" w:sz="0" w:space="0" w:color="auto"/>
        <w:bottom w:val="none" w:sz="0" w:space="0" w:color="auto"/>
        <w:right w:val="none" w:sz="0" w:space="0" w:color="auto"/>
      </w:divBdr>
    </w:div>
    <w:div w:id="1299797527">
      <w:bodyDiv w:val="1"/>
      <w:marLeft w:val="0"/>
      <w:marRight w:val="0"/>
      <w:marTop w:val="0"/>
      <w:marBottom w:val="0"/>
      <w:divBdr>
        <w:top w:val="none" w:sz="0" w:space="0" w:color="auto"/>
        <w:left w:val="none" w:sz="0" w:space="0" w:color="auto"/>
        <w:bottom w:val="none" w:sz="0" w:space="0" w:color="auto"/>
        <w:right w:val="none" w:sz="0" w:space="0" w:color="auto"/>
      </w:divBdr>
    </w:div>
    <w:div w:id="1316453289">
      <w:bodyDiv w:val="1"/>
      <w:marLeft w:val="0"/>
      <w:marRight w:val="0"/>
      <w:marTop w:val="0"/>
      <w:marBottom w:val="0"/>
      <w:divBdr>
        <w:top w:val="none" w:sz="0" w:space="0" w:color="auto"/>
        <w:left w:val="none" w:sz="0" w:space="0" w:color="auto"/>
        <w:bottom w:val="none" w:sz="0" w:space="0" w:color="auto"/>
        <w:right w:val="none" w:sz="0" w:space="0" w:color="auto"/>
      </w:divBdr>
    </w:div>
    <w:div w:id="1368485093">
      <w:bodyDiv w:val="1"/>
      <w:marLeft w:val="0"/>
      <w:marRight w:val="0"/>
      <w:marTop w:val="0"/>
      <w:marBottom w:val="0"/>
      <w:divBdr>
        <w:top w:val="none" w:sz="0" w:space="0" w:color="auto"/>
        <w:left w:val="none" w:sz="0" w:space="0" w:color="auto"/>
        <w:bottom w:val="none" w:sz="0" w:space="0" w:color="auto"/>
        <w:right w:val="none" w:sz="0" w:space="0" w:color="auto"/>
      </w:divBdr>
    </w:div>
    <w:div w:id="1395933950">
      <w:bodyDiv w:val="1"/>
      <w:marLeft w:val="0"/>
      <w:marRight w:val="0"/>
      <w:marTop w:val="0"/>
      <w:marBottom w:val="0"/>
      <w:divBdr>
        <w:top w:val="none" w:sz="0" w:space="0" w:color="auto"/>
        <w:left w:val="none" w:sz="0" w:space="0" w:color="auto"/>
        <w:bottom w:val="none" w:sz="0" w:space="0" w:color="auto"/>
        <w:right w:val="none" w:sz="0" w:space="0" w:color="auto"/>
      </w:divBdr>
    </w:div>
    <w:div w:id="1443308552">
      <w:bodyDiv w:val="1"/>
      <w:marLeft w:val="0"/>
      <w:marRight w:val="0"/>
      <w:marTop w:val="0"/>
      <w:marBottom w:val="0"/>
      <w:divBdr>
        <w:top w:val="none" w:sz="0" w:space="0" w:color="auto"/>
        <w:left w:val="none" w:sz="0" w:space="0" w:color="auto"/>
        <w:bottom w:val="none" w:sz="0" w:space="0" w:color="auto"/>
        <w:right w:val="none" w:sz="0" w:space="0" w:color="auto"/>
      </w:divBdr>
    </w:div>
    <w:div w:id="1481652733">
      <w:bodyDiv w:val="1"/>
      <w:marLeft w:val="0"/>
      <w:marRight w:val="0"/>
      <w:marTop w:val="0"/>
      <w:marBottom w:val="0"/>
      <w:divBdr>
        <w:top w:val="none" w:sz="0" w:space="0" w:color="auto"/>
        <w:left w:val="none" w:sz="0" w:space="0" w:color="auto"/>
        <w:bottom w:val="none" w:sz="0" w:space="0" w:color="auto"/>
        <w:right w:val="none" w:sz="0" w:space="0" w:color="auto"/>
      </w:divBdr>
    </w:div>
    <w:div w:id="1584609836">
      <w:bodyDiv w:val="1"/>
      <w:marLeft w:val="0"/>
      <w:marRight w:val="0"/>
      <w:marTop w:val="0"/>
      <w:marBottom w:val="0"/>
      <w:divBdr>
        <w:top w:val="none" w:sz="0" w:space="0" w:color="auto"/>
        <w:left w:val="none" w:sz="0" w:space="0" w:color="auto"/>
        <w:bottom w:val="none" w:sz="0" w:space="0" w:color="auto"/>
        <w:right w:val="none" w:sz="0" w:space="0" w:color="auto"/>
      </w:divBdr>
    </w:div>
    <w:div w:id="1586694590">
      <w:bodyDiv w:val="1"/>
      <w:marLeft w:val="0"/>
      <w:marRight w:val="0"/>
      <w:marTop w:val="0"/>
      <w:marBottom w:val="0"/>
      <w:divBdr>
        <w:top w:val="none" w:sz="0" w:space="0" w:color="auto"/>
        <w:left w:val="none" w:sz="0" w:space="0" w:color="auto"/>
        <w:bottom w:val="none" w:sz="0" w:space="0" w:color="auto"/>
        <w:right w:val="none" w:sz="0" w:space="0" w:color="auto"/>
      </w:divBdr>
      <w:divsChild>
        <w:div w:id="225839484">
          <w:marLeft w:val="0"/>
          <w:marRight w:val="0"/>
          <w:marTop w:val="0"/>
          <w:marBottom w:val="0"/>
          <w:divBdr>
            <w:top w:val="none" w:sz="0" w:space="0" w:color="auto"/>
            <w:left w:val="none" w:sz="0" w:space="0" w:color="auto"/>
            <w:bottom w:val="none" w:sz="0" w:space="0" w:color="auto"/>
            <w:right w:val="none" w:sz="0" w:space="0" w:color="auto"/>
          </w:divBdr>
        </w:div>
        <w:div w:id="1172717261">
          <w:marLeft w:val="0"/>
          <w:marRight w:val="0"/>
          <w:marTop w:val="0"/>
          <w:marBottom w:val="0"/>
          <w:divBdr>
            <w:top w:val="none" w:sz="0" w:space="0" w:color="auto"/>
            <w:left w:val="none" w:sz="0" w:space="0" w:color="auto"/>
            <w:bottom w:val="none" w:sz="0" w:space="0" w:color="auto"/>
            <w:right w:val="none" w:sz="0" w:space="0" w:color="auto"/>
          </w:divBdr>
        </w:div>
        <w:div w:id="1199389480">
          <w:marLeft w:val="0"/>
          <w:marRight w:val="0"/>
          <w:marTop w:val="0"/>
          <w:marBottom w:val="0"/>
          <w:divBdr>
            <w:top w:val="none" w:sz="0" w:space="0" w:color="auto"/>
            <w:left w:val="none" w:sz="0" w:space="0" w:color="auto"/>
            <w:bottom w:val="none" w:sz="0" w:space="0" w:color="auto"/>
            <w:right w:val="none" w:sz="0" w:space="0" w:color="auto"/>
          </w:divBdr>
        </w:div>
        <w:div w:id="1996254395">
          <w:marLeft w:val="0"/>
          <w:marRight w:val="0"/>
          <w:marTop w:val="0"/>
          <w:marBottom w:val="0"/>
          <w:divBdr>
            <w:top w:val="none" w:sz="0" w:space="0" w:color="auto"/>
            <w:left w:val="none" w:sz="0" w:space="0" w:color="auto"/>
            <w:bottom w:val="none" w:sz="0" w:space="0" w:color="auto"/>
            <w:right w:val="none" w:sz="0" w:space="0" w:color="auto"/>
          </w:divBdr>
        </w:div>
      </w:divsChild>
    </w:div>
    <w:div w:id="1647317301">
      <w:bodyDiv w:val="1"/>
      <w:marLeft w:val="0"/>
      <w:marRight w:val="0"/>
      <w:marTop w:val="0"/>
      <w:marBottom w:val="0"/>
      <w:divBdr>
        <w:top w:val="none" w:sz="0" w:space="0" w:color="auto"/>
        <w:left w:val="none" w:sz="0" w:space="0" w:color="auto"/>
        <w:bottom w:val="none" w:sz="0" w:space="0" w:color="auto"/>
        <w:right w:val="none" w:sz="0" w:space="0" w:color="auto"/>
      </w:divBdr>
      <w:divsChild>
        <w:div w:id="458452909">
          <w:marLeft w:val="0"/>
          <w:marRight w:val="0"/>
          <w:marTop w:val="0"/>
          <w:marBottom w:val="0"/>
          <w:divBdr>
            <w:top w:val="none" w:sz="0" w:space="0" w:color="auto"/>
            <w:left w:val="none" w:sz="0" w:space="0" w:color="auto"/>
            <w:bottom w:val="none" w:sz="0" w:space="0" w:color="auto"/>
            <w:right w:val="none" w:sz="0" w:space="0" w:color="auto"/>
          </w:divBdr>
        </w:div>
        <w:div w:id="776415024">
          <w:marLeft w:val="0"/>
          <w:marRight w:val="0"/>
          <w:marTop w:val="0"/>
          <w:marBottom w:val="0"/>
          <w:divBdr>
            <w:top w:val="none" w:sz="0" w:space="0" w:color="auto"/>
            <w:left w:val="none" w:sz="0" w:space="0" w:color="auto"/>
            <w:bottom w:val="none" w:sz="0" w:space="0" w:color="auto"/>
            <w:right w:val="none" w:sz="0" w:space="0" w:color="auto"/>
          </w:divBdr>
        </w:div>
        <w:div w:id="799808384">
          <w:marLeft w:val="0"/>
          <w:marRight w:val="0"/>
          <w:marTop w:val="0"/>
          <w:marBottom w:val="0"/>
          <w:divBdr>
            <w:top w:val="none" w:sz="0" w:space="0" w:color="auto"/>
            <w:left w:val="none" w:sz="0" w:space="0" w:color="auto"/>
            <w:bottom w:val="none" w:sz="0" w:space="0" w:color="auto"/>
            <w:right w:val="none" w:sz="0" w:space="0" w:color="auto"/>
          </w:divBdr>
        </w:div>
      </w:divsChild>
    </w:div>
    <w:div w:id="1676036760">
      <w:bodyDiv w:val="1"/>
      <w:marLeft w:val="0"/>
      <w:marRight w:val="0"/>
      <w:marTop w:val="0"/>
      <w:marBottom w:val="0"/>
      <w:divBdr>
        <w:top w:val="none" w:sz="0" w:space="0" w:color="auto"/>
        <w:left w:val="none" w:sz="0" w:space="0" w:color="auto"/>
        <w:bottom w:val="none" w:sz="0" w:space="0" w:color="auto"/>
        <w:right w:val="none" w:sz="0" w:space="0" w:color="auto"/>
      </w:divBdr>
    </w:div>
    <w:div w:id="1697076709">
      <w:bodyDiv w:val="1"/>
      <w:marLeft w:val="0"/>
      <w:marRight w:val="0"/>
      <w:marTop w:val="0"/>
      <w:marBottom w:val="0"/>
      <w:divBdr>
        <w:top w:val="none" w:sz="0" w:space="0" w:color="auto"/>
        <w:left w:val="none" w:sz="0" w:space="0" w:color="auto"/>
        <w:bottom w:val="none" w:sz="0" w:space="0" w:color="auto"/>
        <w:right w:val="none" w:sz="0" w:space="0" w:color="auto"/>
      </w:divBdr>
      <w:divsChild>
        <w:div w:id="341124087">
          <w:marLeft w:val="0"/>
          <w:marRight w:val="0"/>
          <w:marTop w:val="0"/>
          <w:marBottom w:val="0"/>
          <w:divBdr>
            <w:top w:val="none" w:sz="0" w:space="0" w:color="auto"/>
            <w:left w:val="none" w:sz="0" w:space="0" w:color="auto"/>
            <w:bottom w:val="none" w:sz="0" w:space="0" w:color="auto"/>
            <w:right w:val="none" w:sz="0" w:space="0" w:color="auto"/>
          </w:divBdr>
        </w:div>
        <w:div w:id="585765261">
          <w:marLeft w:val="0"/>
          <w:marRight w:val="0"/>
          <w:marTop w:val="0"/>
          <w:marBottom w:val="0"/>
          <w:divBdr>
            <w:top w:val="none" w:sz="0" w:space="0" w:color="auto"/>
            <w:left w:val="none" w:sz="0" w:space="0" w:color="auto"/>
            <w:bottom w:val="none" w:sz="0" w:space="0" w:color="auto"/>
            <w:right w:val="none" w:sz="0" w:space="0" w:color="auto"/>
          </w:divBdr>
        </w:div>
        <w:div w:id="807208688">
          <w:marLeft w:val="0"/>
          <w:marRight w:val="0"/>
          <w:marTop w:val="0"/>
          <w:marBottom w:val="0"/>
          <w:divBdr>
            <w:top w:val="none" w:sz="0" w:space="0" w:color="auto"/>
            <w:left w:val="none" w:sz="0" w:space="0" w:color="auto"/>
            <w:bottom w:val="none" w:sz="0" w:space="0" w:color="auto"/>
            <w:right w:val="none" w:sz="0" w:space="0" w:color="auto"/>
          </w:divBdr>
        </w:div>
        <w:div w:id="1043947782">
          <w:marLeft w:val="0"/>
          <w:marRight w:val="0"/>
          <w:marTop w:val="0"/>
          <w:marBottom w:val="0"/>
          <w:divBdr>
            <w:top w:val="none" w:sz="0" w:space="0" w:color="auto"/>
            <w:left w:val="none" w:sz="0" w:space="0" w:color="auto"/>
            <w:bottom w:val="none" w:sz="0" w:space="0" w:color="auto"/>
            <w:right w:val="none" w:sz="0" w:space="0" w:color="auto"/>
          </w:divBdr>
        </w:div>
        <w:div w:id="1132595180">
          <w:marLeft w:val="0"/>
          <w:marRight w:val="0"/>
          <w:marTop w:val="0"/>
          <w:marBottom w:val="0"/>
          <w:divBdr>
            <w:top w:val="none" w:sz="0" w:space="0" w:color="auto"/>
            <w:left w:val="none" w:sz="0" w:space="0" w:color="auto"/>
            <w:bottom w:val="none" w:sz="0" w:space="0" w:color="auto"/>
            <w:right w:val="none" w:sz="0" w:space="0" w:color="auto"/>
          </w:divBdr>
        </w:div>
        <w:div w:id="1388992049">
          <w:marLeft w:val="0"/>
          <w:marRight w:val="0"/>
          <w:marTop w:val="0"/>
          <w:marBottom w:val="0"/>
          <w:divBdr>
            <w:top w:val="none" w:sz="0" w:space="0" w:color="auto"/>
            <w:left w:val="none" w:sz="0" w:space="0" w:color="auto"/>
            <w:bottom w:val="none" w:sz="0" w:space="0" w:color="auto"/>
            <w:right w:val="none" w:sz="0" w:space="0" w:color="auto"/>
          </w:divBdr>
        </w:div>
        <w:div w:id="1586185317">
          <w:marLeft w:val="0"/>
          <w:marRight w:val="0"/>
          <w:marTop w:val="0"/>
          <w:marBottom w:val="0"/>
          <w:divBdr>
            <w:top w:val="none" w:sz="0" w:space="0" w:color="auto"/>
            <w:left w:val="none" w:sz="0" w:space="0" w:color="auto"/>
            <w:bottom w:val="none" w:sz="0" w:space="0" w:color="auto"/>
            <w:right w:val="none" w:sz="0" w:space="0" w:color="auto"/>
          </w:divBdr>
        </w:div>
        <w:div w:id="1649287586">
          <w:marLeft w:val="0"/>
          <w:marRight w:val="0"/>
          <w:marTop w:val="0"/>
          <w:marBottom w:val="0"/>
          <w:divBdr>
            <w:top w:val="none" w:sz="0" w:space="0" w:color="auto"/>
            <w:left w:val="none" w:sz="0" w:space="0" w:color="auto"/>
            <w:bottom w:val="none" w:sz="0" w:space="0" w:color="auto"/>
            <w:right w:val="none" w:sz="0" w:space="0" w:color="auto"/>
          </w:divBdr>
        </w:div>
        <w:div w:id="2003118614">
          <w:marLeft w:val="0"/>
          <w:marRight w:val="0"/>
          <w:marTop w:val="0"/>
          <w:marBottom w:val="0"/>
          <w:divBdr>
            <w:top w:val="none" w:sz="0" w:space="0" w:color="auto"/>
            <w:left w:val="none" w:sz="0" w:space="0" w:color="auto"/>
            <w:bottom w:val="none" w:sz="0" w:space="0" w:color="auto"/>
            <w:right w:val="none" w:sz="0" w:space="0" w:color="auto"/>
          </w:divBdr>
        </w:div>
        <w:div w:id="2094622412">
          <w:marLeft w:val="0"/>
          <w:marRight w:val="0"/>
          <w:marTop w:val="0"/>
          <w:marBottom w:val="0"/>
          <w:divBdr>
            <w:top w:val="none" w:sz="0" w:space="0" w:color="auto"/>
            <w:left w:val="none" w:sz="0" w:space="0" w:color="auto"/>
            <w:bottom w:val="none" w:sz="0" w:space="0" w:color="auto"/>
            <w:right w:val="none" w:sz="0" w:space="0" w:color="auto"/>
          </w:divBdr>
        </w:div>
      </w:divsChild>
    </w:div>
    <w:div w:id="1732999267">
      <w:bodyDiv w:val="1"/>
      <w:marLeft w:val="0"/>
      <w:marRight w:val="0"/>
      <w:marTop w:val="0"/>
      <w:marBottom w:val="0"/>
      <w:divBdr>
        <w:top w:val="none" w:sz="0" w:space="0" w:color="auto"/>
        <w:left w:val="none" w:sz="0" w:space="0" w:color="auto"/>
        <w:bottom w:val="none" w:sz="0" w:space="0" w:color="auto"/>
        <w:right w:val="none" w:sz="0" w:space="0" w:color="auto"/>
      </w:divBdr>
    </w:div>
    <w:div w:id="1736389189">
      <w:bodyDiv w:val="1"/>
      <w:marLeft w:val="0"/>
      <w:marRight w:val="0"/>
      <w:marTop w:val="0"/>
      <w:marBottom w:val="0"/>
      <w:divBdr>
        <w:top w:val="none" w:sz="0" w:space="0" w:color="auto"/>
        <w:left w:val="none" w:sz="0" w:space="0" w:color="auto"/>
        <w:bottom w:val="none" w:sz="0" w:space="0" w:color="auto"/>
        <w:right w:val="none" w:sz="0" w:space="0" w:color="auto"/>
      </w:divBdr>
    </w:div>
    <w:div w:id="1797289744">
      <w:bodyDiv w:val="1"/>
      <w:marLeft w:val="0"/>
      <w:marRight w:val="0"/>
      <w:marTop w:val="0"/>
      <w:marBottom w:val="0"/>
      <w:divBdr>
        <w:top w:val="none" w:sz="0" w:space="0" w:color="auto"/>
        <w:left w:val="none" w:sz="0" w:space="0" w:color="auto"/>
        <w:bottom w:val="none" w:sz="0" w:space="0" w:color="auto"/>
        <w:right w:val="none" w:sz="0" w:space="0" w:color="auto"/>
      </w:divBdr>
    </w:div>
    <w:div w:id="1808089609">
      <w:bodyDiv w:val="1"/>
      <w:marLeft w:val="0"/>
      <w:marRight w:val="0"/>
      <w:marTop w:val="0"/>
      <w:marBottom w:val="0"/>
      <w:divBdr>
        <w:top w:val="none" w:sz="0" w:space="0" w:color="auto"/>
        <w:left w:val="none" w:sz="0" w:space="0" w:color="auto"/>
        <w:bottom w:val="none" w:sz="0" w:space="0" w:color="auto"/>
        <w:right w:val="none" w:sz="0" w:space="0" w:color="auto"/>
      </w:divBdr>
    </w:div>
    <w:div w:id="1929925282">
      <w:bodyDiv w:val="1"/>
      <w:marLeft w:val="0"/>
      <w:marRight w:val="0"/>
      <w:marTop w:val="0"/>
      <w:marBottom w:val="0"/>
      <w:divBdr>
        <w:top w:val="none" w:sz="0" w:space="0" w:color="auto"/>
        <w:left w:val="none" w:sz="0" w:space="0" w:color="auto"/>
        <w:bottom w:val="none" w:sz="0" w:space="0" w:color="auto"/>
        <w:right w:val="none" w:sz="0" w:space="0" w:color="auto"/>
      </w:divBdr>
    </w:div>
    <w:div w:id="1947347323">
      <w:bodyDiv w:val="1"/>
      <w:marLeft w:val="0"/>
      <w:marRight w:val="0"/>
      <w:marTop w:val="0"/>
      <w:marBottom w:val="0"/>
      <w:divBdr>
        <w:top w:val="none" w:sz="0" w:space="0" w:color="auto"/>
        <w:left w:val="none" w:sz="0" w:space="0" w:color="auto"/>
        <w:bottom w:val="none" w:sz="0" w:space="0" w:color="auto"/>
        <w:right w:val="none" w:sz="0" w:space="0" w:color="auto"/>
      </w:divBdr>
    </w:div>
    <w:div w:id="1953440055">
      <w:bodyDiv w:val="1"/>
      <w:marLeft w:val="0"/>
      <w:marRight w:val="0"/>
      <w:marTop w:val="0"/>
      <w:marBottom w:val="0"/>
      <w:divBdr>
        <w:top w:val="none" w:sz="0" w:space="0" w:color="auto"/>
        <w:left w:val="none" w:sz="0" w:space="0" w:color="auto"/>
        <w:bottom w:val="none" w:sz="0" w:space="0" w:color="auto"/>
        <w:right w:val="none" w:sz="0" w:space="0" w:color="auto"/>
      </w:divBdr>
    </w:div>
    <w:div w:id="1962571060">
      <w:bodyDiv w:val="1"/>
      <w:marLeft w:val="0"/>
      <w:marRight w:val="0"/>
      <w:marTop w:val="0"/>
      <w:marBottom w:val="0"/>
      <w:divBdr>
        <w:top w:val="none" w:sz="0" w:space="0" w:color="auto"/>
        <w:left w:val="none" w:sz="0" w:space="0" w:color="auto"/>
        <w:bottom w:val="none" w:sz="0" w:space="0" w:color="auto"/>
        <w:right w:val="none" w:sz="0" w:space="0" w:color="auto"/>
      </w:divBdr>
    </w:div>
    <w:div w:id="2009668411">
      <w:bodyDiv w:val="1"/>
      <w:marLeft w:val="0"/>
      <w:marRight w:val="0"/>
      <w:marTop w:val="0"/>
      <w:marBottom w:val="0"/>
      <w:divBdr>
        <w:top w:val="none" w:sz="0" w:space="0" w:color="auto"/>
        <w:left w:val="none" w:sz="0" w:space="0" w:color="auto"/>
        <w:bottom w:val="none" w:sz="0" w:space="0" w:color="auto"/>
        <w:right w:val="none" w:sz="0" w:space="0" w:color="auto"/>
      </w:divBdr>
    </w:div>
    <w:div w:id="2069573271">
      <w:bodyDiv w:val="1"/>
      <w:marLeft w:val="0"/>
      <w:marRight w:val="0"/>
      <w:marTop w:val="0"/>
      <w:marBottom w:val="0"/>
      <w:divBdr>
        <w:top w:val="none" w:sz="0" w:space="0" w:color="auto"/>
        <w:left w:val="none" w:sz="0" w:space="0" w:color="auto"/>
        <w:bottom w:val="none" w:sz="0" w:space="0" w:color="auto"/>
        <w:right w:val="none" w:sz="0" w:space="0" w:color="auto"/>
      </w:divBdr>
    </w:div>
    <w:div w:id="2084450951">
      <w:bodyDiv w:val="1"/>
      <w:marLeft w:val="0"/>
      <w:marRight w:val="0"/>
      <w:marTop w:val="0"/>
      <w:marBottom w:val="0"/>
      <w:divBdr>
        <w:top w:val="none" w:sz="0" w:space="0" w:color="auto"/>
        <w:left w:val="none" w:sz="0" w:space="0" w:color="auto"/>
        <w:bottom w:val="none" w:sz="0" w:space="0" w:color="auto"/>
        <w:right w:val="none" w:sz="0" w:space="0" w:color="auto"/>
      </w:divBdr>
    </w:div>
    <w:div w:id="21267773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www.grammarly.com/)" TargetMode="Externa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301757-CD92-485C-80B9-6EE4014658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1855</Words>
  <Characters>12756</Characters>
  <Application>Microsoft Office Word</Application>
  <DocSecurity>0</DocSecurity>
  <Lines>106</Lines>
  <Paragraphs>29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    Section 1: Reflection on Experience and Personal Development</vt:lpstr>
      <vt:lpstr>    Section 2: Critical Analysis of Work-Based Skills and Technical Knowledge</vt:lpstr>
      <vt:lpstr>    Section 3: Reflection on Organisational Issues</vt:lpstr>
      <vt:lpstr>Conclusion and Action Plan</vt:lpstr>
      <vt:lpstr>References</vt:lpstr>
      <vt:lpstr>Appendix</vt:lpstr>
      <vt:lpstr>        Conclusion and Action Plan</vt:lpstr>
      <vt:lpstr>        Conclusion and Action Plan</vt:lpstr>
      <vt:lpstr>        Conclusion and Action Plan</vt:lpstr>
    </vt:vector>
  </TitlesOfParts>
  <Company/>
  <LinksUpToDate>false</LinksUpToDate>
  <CharactersWithSpaces>14582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2025-03-06T23:23:00Z</dcterms:created>
  <dcterms:modified xsi:type="dcterms:W3CDTF">2025-03-06T23:23:00Z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0e0c83256a0bcd07d8def9e91ded982f2a38db3a449083f4f034b804d7760ebe</vt:lpwstr>
  </property>
</Properties>
</file>