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p14">
  <w:body>
    <w:p w:rsidRPr="00394F90" w:rsidR="00394F90" w:rsidP="48EA8B49" w:rsidRDefault="00394F90" w14:paraId="3A133C9A" w14:textId="616EE709">
      <w:pPr>
        <w:pStyle w:val="Normal"/>
        <w:spacing w:line="360" w:lineRule="auto"/>
        <w:jc w:val="center"/>
        <w:rPr>
          <w:rFonts w:ascii="Arial" w:hAnsi="Arial" w:cs="Arial"/>
          <w:b w:val="1"/>
          <w:bCs w:val="1"/>
          <w:sz w:val="32"/>
          <w:szCs w:val="32"/>
        </w:rPr>
      </w:pPr>
      <w:r w:rsidRPr="48EA8B49" w:rsidR="5D905837">
        <w:rPr>
          <w:rFonts w:ascii="Arial" w:hAnsi="Arial" w:cs="Arial"/>
          <w:b w:val="1"/>
          <w:bCs w:val="1"/>
          <w:sz w:val="32"/>
          <w:szCs w:val="32"/>
        </w:rPr>
        <w:t xml:space="preserve">Student </w:t>
      </w:r>
      <w:r w:rsidRPr="48EA8B49" w:rsidR="5D905837">
        <w:rPr>
          <w:rFonts w:ascii="Arial" w:hAnsi="Arial" w:cs="Arial"/>
          <w:b w:val="1"/>
          <w:bCs w:val="1"/>
          <w:sz w:val="32"/>
          <w:szCs w:val="32"/>
        </w:rPr>
        <w:t>Name :</w:t>
      </w:r>
      <w:r w:rsidRPr="48EA8B49" w:rsidR="5D905837">
        <w:rPr>
          <w:rFonts w:ascii="Arial" w:hAnsi="Arial" w:cs="Arial"/>
          <w:b w:val="1"/>
          <w:bCs w:val="1"/>
          <w:sz w:val="32"/>
          <w:szCs w:val="32"/>
        </w:rPr>
        <w:t xml:space="preserve"> Saeed Ahmad</w:t>
      </w:r>
    </w:p>
    <w:p w:rsidRPr="00394F90" w:rsidR="00394F90" w:rsidP="48EA8B49" w:rsidRDefault="00394F90" w14:paraId="76698518" w14:textId="6FEB5CE3">
      <w:pPr>
        <w:pStyle w:val="Normal"/>
        <w:spacing w:line="360" w:lineRule="auto"/>
        <w:jc w:val="center"/>
        <w:rPr>
          <w:rFonts w:ascii="Arial" w:hAnsi="Arial" w:cs="Arial"/>
          <w:b w:val="1"/>
          <w:bCs w:val="1"/>
          <w:sz w:val="32"/>
          <w:szCs w:val="32"/>
        </w:rPr>
      </w:pPr>
      <w:r w:rsidRPr="48EA8B49" w:rsidR="3F3BA69D">
        <w:rPr>
          <w:rFonts w:ascii="Arial" w:hAnsi="Arial" w:cs="Arial"/>
          <w:b w:val="1"/>
          <w:bCs w:val="1"/>
          <w:sz w:val="32"/>
          <w:szCs w:val="32"/>
        </w:rPr>
        <w:t>Student</w:t>
      </w:r>
      <w:r w:rsidRPr="48EA8B49" w:rsidR="451E0ADF">
        <w:rPr>
          <w:rFonts w:ascii="Arial" w:hAnsi="Arial" w:cs="Arial"/>
          <w:b w:val="1"/>
          <w:bCs w:val="1"/>
          <w:sz w:val="32"/>
          <w:szCs w:val="32"/>
        </w:rPr>
        <w:t xml:space="preserve"> </w:t>
      </w:r>
      <w:r w:rsidRPr="48EA8B49" w:rsidR="7454CF81">
        <w:rPr>
          <w:rFonts w:ascii="Arial" w:hAnsi="Arial" w:cs="Arial"/>
          <w:b w:val="1"/>
          <w:bCs w:val="1"/>
          <w:sz w:val="32"/>
          <w:szCs w:val="32"/>
        </w:rPr>
        <w:t>ID:</w:t>
      </w:r>
      <w:r w:rsidRPr="48EA8B49" w:rsidR="451E0ADF">
        <w:rPr>
          <w:rFonts w:ascii="Arial" w:hAnsi="Arial" w:cs="Arial"/>
          <w:b w:val="1"/>
          <w:bCs w:val="1"/>
          <w:sz w:val="32"/>
          <w:szCs w:val="32"/>
        </w:rPr>
        <w:t xml:space="preserve"> 2027769</w:t>
      </w:r>
    </w:p>
    <w:p w:rsidRPr="00394F90" w:rsidR="00394F90" w:rsidP="48EA8B49" w:rsidRDefault="00394F90" w14:paraId="01F0948A" w14:textId="29F45274">
      <w:pPr>
        <w:pStyle w:val="Normal"/>
        <w:spacing w:line="360" w:lineRule="auto"/>
        <w:jc w:val="center"/>
        <w:rPr>
          <w:rFonts w:ascii="Arial" w:hAnsi="Arial" w:cs="Arial"/>
          <w:b w:val="1"/>
          <w:bCs w:val="1"/>
          <w:sz w:val="32"/>
          <w:szCs w:val="32"/>
        </w:rPr>
      </w:pPr>
      <w:r w:rsidRPr="48EA8B49" w:rsidR="451E0ADF">
        <w:rPr>
          <w:rFonts w:ascii="Arial" w:hAnsi="Arial" w:cs="Arial"/>
          <w:b w:val="1"/>
          <w:bCs w:val="1"/>
          <w:sz w:val="32"/>
          <w:szCs w:val="32"/>
        </w:rPr>
        <w:t xml:space="preserve">Module </w:t>
      </w:r>
      <w:r w:rsidRPr="48EA8B49" w:rsidR="6D2903E9">
        <w:rPr>
          <w:rFonts w:ascii="Arial" w:hAnsi="Arial" w:cs="Arial"/>
          <w:b w:val="1"/>
          <w:bCs w:val="1"/>
          <w:sz w:val="32"/>
          <w:szCs w:val="32"/>
        </w:rPr>
        <w:t>Code:</w:t>
      </w:r>
      <w:r w:rsidRPr="48EA8B49" w:rsidR="451E0ADF">
        <w:rPr>
          <w:rFonts w:ascii="Arial" w:hAnsi="Arial" w:cs="Arial"/>
          <w:b w:val="1"/>
          <w:bCs w:val="1"/>
          <w:sz w:val="32"/>
          <w:szCs w:val="32"/>
        </w:rPr>
        <w:t xml:space="preserve"> BMSW5105</w:t>
      </w:r>
      <w:r w:rsidRPr="48EA8B49" w:rsidR="47D4407C">
        <w:rPr>
          <w:rFonts w:ascii="Arial" w:hAnsi="Arial" w:cs="Arial"/>
          <w:b w:val="1"/>
          <w:bCs w:val="1"/>
          <w:sz w:val="32"/>
          <w:szCs w:val="32"/>
        </w:rPr>
        <w:t xml:space="preserve"> </w:t>
      </w:r>
    </w:p>
    <w:p w:rsidRPr="00394F90" w:rsidR="00394F90" w:rsidP="48EA8B49" w:rsidRDefault="00394F90" w14:paraId="799CA47D" w14:textId="731E7A99">
      <w:pPr>
        <w:pStyle w:val="Normal"/>
        <w:spacing w:line="360" w:lineRule="auto"/>
        <w:jc w:val="center"/>
        <w:rPr>
          <w:rFonts w:ascii="Arial" w:hAnsi="Arial" w:cs="Arial"/>
          <w:b w:val="1"/>
          <w:bCs w:val="1"/>
          <w:sz w:val="32"/>
          <w:szCs w:val="32"/>
        </w:rPr>
      </w:pPr>
      <w:r w:rsidRPr="48EA8B49" w:rsidR="47D4407C">
        <w:rPr>
          <w:rFonts w:ascii="Arial" w:hAnsi="Arial" w:cs="Arial"/>
          <w:b w:val="1"/>
          <w:bCs w:val="1"/>
          <w:sz w:val="32"/>
          <w:szCs w:val="32"/>
        </w:rPr>
        <w:t xml:space="preserve">Assignment </w:t>
      </w:r>
      <w:r w:rsidRPr="48EA8B49" w:rsidR="6DEE391D">
        <w:rPr>
          <w:rFonts w:ascii="Arial" w:hAnsi="Arial" w:cs="Arial"/>
          <w:b w:val="1"/>
          <w:bCs w:val="1"/>
          <w:sz w:val="32"/>
          <w:szCs w:val="32"/>
        </w:rPr>
        <w:t>Title;</w:t>
      </w:r>
      <w:r w:rsidRPr="48EA8B49" w:rsidR="47D4407C">
        <w:rPr>
          <w:rFonts w:ascii="Arial" w:hAnsi="Arial" w:cs="Arial"/>
          <w:b w:val="1"/>
          <w:bCs w:val="1"/>
          <w:sz w:val="32"/>
          <w:szCs w:val="32"/>
        </w:rPr>
        <w:t xml:space="preserve"> </w:t>
      </w:r>
      <w:r w:rsidRPr="48EA8B49" w:rsidR="00394F90">
        <w:rPr>
          <w:rFonts w:ascii="Arial" w:hAnsi="Arial" w:cs="Arial"/>
          <w:b w:val="1"/>
          <w:bCs w:val="1"/>
          <w:sz w:val="32"/>
          <w:szCs w:val="32"/>
        </w:rPr>
        <w:t xml:space="preserve">Workplace Culture </w:t>
      </w:r>
      <w:r w:rsidRPr="48EA8B49" w:rsidR="1D93EE0C">
        <w:rPr>
          <w:rFonts w:ascii="Arial" w:hAnsi="Arial" w:cs="Arial"/>
          <w:b w:val="1"/>
          <w:bCs w:val="1"/>
          <w:sz w:val="32"/>
          <w:szCs w:val="32"/>
        </w:rPr>
        <w:t xml:space="preserve">and its Impact on </w:t>
      </w:r>
      <w:proofErr w:type="spellStart"/>
      <w:r w:rsidRPr="48EA8B49" w:rsidR="1D93EE0C">
        <w:rPr>
          <w:rFonts w:ascii="Arial" w:hAnsi="Arial" w:cs="Arial"/>
          <w:b w:val="1"/>
          <w:bCs w:val="1"/>
          <w:sz w:val="32"/>
          <w:szCs w:val="32"/>
        </w:rPr>
        <w:t>Organisational</w:t>
      </w:r>
      <w:proofErr w:type="spellEnd"/>
      <w:r w:rsidRPr="48EA8B49" w:rsidR="1D93EE0C">
        <w:rPr>
          <w:rFonts w:ascii="Arial" w:hAnsi="Arial" w:cs="Arial"/>
          <w:b w:val="1"/>
          <w:bCs w:val="1"/>
          <w:sz w:val="32"/>
          <w:szCs w:val="32"/>
        </w:rPr>
        <w:t xml:space="preserve"> Efficie</w:t>
      </w:r>
      <w:r w:rsidRPr="48EA8B49" w:rsidR="124C274C">
        <w:rPr>
          <w:rFonts w:ascii="Arial" w:hAnsi="Arial" w:cs="Arial"/>
          <w:b w:val="1"/>
          <w:bCs w:val="1"/>
          <w:sz w:val="32"/>
          <w:szCs w:val="32"/>
        </w:rPr>
        <w:t>ncy</w:t>
      </w:r>
    </w:p>
    <w:p w:rsidRPr="00394F90" w:rsidR="00394F90" w:rsidP="48EA8B49" w:rsidRDefault="00394F90" w14:paraId="5644A3F6" w14:textId="49F76035">
      <w:pPr>
        <w:pStyle w:val="Normal"/>
        <w:spacing w:line="360" w:lineRule="auto"/>
        <w:jc w:val="center"/>
        <w:rPr>
          <w:rFonts w:ascii="Arial" w:hAnsi="Arial" w:cs="Arial"/>
          <w:b w:val="1"/>
          <w:bCs w:val="1"/>
          <w:sz w:val="32"/>
          <w:szCs w:val="32"/>
        </w:rPr>
      </w:pPr>
      <w:r w:rsidRPr="48EA8B49" w:rsidR="0E9BC685">
        <w:rPr>
          <w:rFonts w:ascii="Arial" w:hAnsi="Arial" w:cs="Arial"/>
          <w:b w:val="1"/>
          <w:bCs w:val="1"/>
          <w:sz w:val="32"/>
          <w:szCs w:val="32"/>
        </w:rPr>
        <w:t>Lecturer:</w:t>
      </w:r>
      <w:r w:rsidRPr="48EA8B49" w:rsidR="124C274C">
        <w:rPr>
          <w:rFonts w:ascii="Arial" w:hAnsi="Arial" w:cs="Arial"/>
          <w:b w:val="1"/>
          <w:bCs w:val="1"/>
          <w:sz w:val="32"/>
          <w:szCs w:val="32"/>
        </w:rPr>
        <w:t xml:space="preserve"> Khaza Ahmed</w:t>
      </w:r>
    </w:p>
    <w:p w:rsidRPr="00394F90" w:rsidR="00394F90" w:rsidP="48EA8B49" w:rsidRDefault="00394F90" w14:paraId="4BDBEC58" w14:textId="7C49828A">
      <w:pPr>
        <w:pStyle w:val="Normal"/>
        <w:spacing w:line="360" w:lineRule="auto"/>
        <w:jc w:val="center"/>
        <w:rPr>
          <w:rFonts w:ascii="Arial" w:hAnsi="Arial" w:cs="Arial"/>
          <w:b w:val="1"/>
          <w:bCs w:val="1"/>
          <w:sz w:val="28"/>
          <w:szCs w:val="28"/>
        </w:rPr>
      </w:pPr>
    </w:p>
    <w:p w:rsidRPr="00394F90" w:rsidR="00394F90" w:rsidP="48EA8B49" w:rsidRDefault="00394F90" w14:paraId="482148FA" w14:textId="0A193A9B">
      <w:pPr>
        <w:spacing w:line="360" w:lineRule="auto"/>
        <w:jc w:val="center"/>
        <w:rPr>
          <w:rFonts w:ascii="Arial" w:hAnsi="Arial" w:cs="Arial"/>
          <w:b w:val="1"/>
          <w:bCs w:val="1"/>
        </w:rPr>
      </w:pPr>
      <w:r w:rsidRPr="48EA8B49">
        <w:rPr>
          <w:rFonts w:ascii="Arial" w:hAnsi="Arial" w:cs="Arial"/>
          <w:b w:val="1"/>
          <w:bCs w:val="1"/>
        </w:rPr>
        <w:br w:type="page"/>
      </w:r>
    </w:p>
    <w:sdt>
      <w:sdtPr>
        <w:rPr>
          <w:rFonts w:ascii="Arial" w:hAnsi="Arial" w:cs="Arial" w:eastAsiaTheme="minorHAnsi"/>
          <w:color w:val="auto"/>
          <w:sz w:val="22"/>
          <w:szCs w:val="22"/>
          <w:lang w:bidi="bn-BD"/>
        </w:rPr>
        <w:id w:val="349228465"/>
        <w:docPartObj>
          <w:docPartGallery w:val="Table of Contents"/>
          <w:docPartUnique/>
        </w:docPartObj>
      </w:sdtPr>
      <w:sdtEndPr>
        <w:rPr>
          <w:b/>
          <w:bCs/>
          <w:noProof/>
        </w:rPr>
      </w:sdtEndPr>
      <w:sdtContent>
        <w:p w:rsidRPr="00394F90" w:rsidR="00394F90" w:rsidP="00394F90" w:rsidRDefault="00394F90" w14:paraId="0057D93A" w14:textId="24F63EEC">
          <w:pPr>
            <w:pStyle w:val="TOCHeading"/>
            <w:spacing w:line="360" w:lineRule="auto"/>
            <w:rPr>
              <w:rFonts w:ascii="Arial" w:hAnsi="Arial" w:cs="Arial"/>
              <w:sz w:val="22"/>
              <w:szCs w:val="22"/>
            </w:rPr>
          </w:pPr>
          <w:r w:rsidRPr="00394F90">
            <w:rPr>
              <w:rFonts w:ascii="Arial" w:hAnsi="Arial" w:cs="Arial"/>
              <w:sz w:val="22"/>
              <w:szCs w:val="22"/>
            </w:rPr>
            <w:t>Table of Contents</w:t>
          </w:r>
        </w:p>
        <w:p w:rsidR="00951DB7" w:rsidRDefault="00394F90" w14:paraId="5295C144" w14:textId="519E0F4B">
          <w:pPr>
            <w:pStyle w:val="TOC1"/>
            <w:tabs>
              <w:tab w:val="right" w:leader="dot" w:pos="9350"/>
            </w:tabs>
            <w:rPr>
              <w:noProof/>
            </w:rPr>
          </w:pPr>
          <w:r w:rsidRPr="00394F90">
            <w:rPr>
              <w:rFonts w:ascii="Arial" w:hAnsi="Arial" w:cs="Arial"/>
              <w:szCs w:val="22"/>
            </w:rPr>
            <w:fldChar w:fldCharType="begin"/>
          </w:r>
          <w:r w:rsidRPr="00394F90">
            <w:rPr>
              <w:rFonts w:ascii="Arial" w:hAnsi="Arial" w:cs="Arial"/>
              <w:szCs w:val="22"/>
            </w:rPr>
            <w:instrText xml:space="preserve"> TOC \o "1-3" \h \z \u </w:instrText>
          </w:r>
          <w:r w:rsidRPr="00394F90">
            <w:rPr>
              <w:rFonts w:ascii="Arial" w:hAnsi="Arial" w:cs="Arial"/>
              <w:szCs w:val="22"/>
            </w:rPr>
            <w:fldChar w:fldCharType="separate"/>
          </w:r>
          <w:hyperlink w:history="1" w:anchor="_Toc115889393">
            <w:r w:rsidRPr="00A72683" w:rsidR="00951DB7">
              <w:rPr>
                <w:rStyle w:val="Hyperlink"/>
                <w:noProof/>
              </w:rPr>
              <w:t>Introduction</w:t>
            </w:r>
            <w:r w:rsidR="00951DB7">
              <w:rPr>
                <w:noProof/>
                <w:webHidden/>
              </w:rPr>
              <w:tab/>
            </w:r>
            <w:r w:rsidR="00951DB7">
              <w:rPr>
                <w:noProof/>
                <w:webHidden/>
              </w:rPr>
              <w:fldChar w:fldCharType="begin"/>
            </w:r>
            <w:r w:rsidR="00951DB7">
              <w:rPr>
                <w:noProof/>
                <w:webHidden/>
              </w:rPr>
              <w:instrText xml:space="preserve"> PAGEREF _Toc115889393 \h </w:instrText>
            </w:r>
            <w:r w:rsidR="00951DB7">
              <w:rPr>
                <w:noProof/>
                <w:webHidden/>
              </w:rPr>
            </w:r>
            <w:r w:rsidR="00951DB7">
              <w:rPr>
                <w:noProof/>
                <w:webHidden/>
              </w:rPr>
              <w:fldChar w:fldCharType="separate"/>
            </w:r>
            <w:r w:rsidR="00951DB7">
              <w:rPr>
                <w:noProof/>
                <w:webHidden/>
              </w:rPr>
              <w:t>3</w:t>
            </w:r>
            <w:r w:rsidR="00951DB7">
              <w:rPr>
                <w:noProof/>
                <w:webHidden/>
              </w:rPr>
              <w:fldChar w:fldCharType="end"/>
            </w:r>
          </w:hyperlink>
        </w:p>
        <w:p w:rsidR="00951DB7" w:rsidRDefault="004B42A1" w14:paraId="56242D3C" w14:textId="367477FF">
          <w:pPr>
            <w:pStyle w:val="TOC1"/>
            <w:tabs>
              <w:tab w:val="right" w:leader="dot" w:pos="9350"/>
            </w:tabs>
            <w:rPr>
              <w:noProof/>
            </w:rPr>
          </w:pPr>
          <w:hyperlink w:history="1" w:anchor="_Toc115889394">
            <w:r w:rsidRPr="00A72683" w:rsidR="00951DB7">
              <w:rPr>
                <w:rStyle w:val="Hyperlink"/>
                <w:noProof/>
              </w:rPr>
              <w:t>The organizational structure of Just Eat Takeaway &amp; its impacts on organizational culture.</w:t>
            </w:r>
            <w:r w:rsidR="00951DB7">
              <w:rPr>
                <w:noProof/>
                <w:webHidden/>
              </w:rPr>
              <w:tab/>
            </w:r>
            <w:r w:rsidR="00951DB7">
              <w:rPr>
                <w:noProof/>
                <w:webHidden/>
              </w:rPr>
              <w:fldChar w:fldCharType="begin"/>
            </w:r>
            <w:r w:rsidR="00951DB7">
              <w:rPr>
                <w:noProof/>
                <w:webHidden/>
              </w:rPr>
              <w:instrText xml:space="preserve"> PAGEREF _Toc115889394 \h </w:instrText>
            </w:r>
            <w:r w:rsidR="00951DB7">
              <w:rPr>
                <w:noProof/>
                <w:webHidden/>
              </w:rPr>
            </w:r>
            <w:r w:rsidR="00951DB7">
              <w:rPr>
                <w:noProof/>
                <w:webHidden/>
              </w:rPr>
              <w:fldChar w:fldCharType="separate"/>
            </w:r>
            <w:r w:rsidR="00951DB7">
              <w:rPr>
                <w:noProof/>
                <w:webHidden/>
              </w:rPr>
              <w:t>4</w:t>
            </w:r>
            <w:r w:rsidR="00951DB7">
              <w:rPr>
                <w:noProof/>
                <w:webHidden/>
              </w:rPr>
              <w:fldChar w:fldCharType="end"/>
            </w:r>
          </w:hyperlink>
        </w:p>
        <w:p w:rsidR="00951DB7" w:rsidRDefault="004B42A1" w14:paraId="44E84757" w14:textId="67DBF357">
          <w:pPr>
            <w:pStyle w:val="TOC1"/>
            <w:tabs>
              <w:tab w:val="right" w:leader="dot" w:pos="9350"/>
            </w:tabs>
            <w:rPr>
              <w:noProof/>
            </w:rPr>
          </w:pPr>
          <w:hyperlink w:history="1" w:anchor="_Toc115889395">
            <w:r w:rsidRPr="00A72683" w:rsidR="00951DB7">
              <w:rPr>
                <w:rStyle w:val="Hyperlink"/>
                <w:noProof/>
              </w:rPr>
              <w:t>External influencing factors of Just Eat Takeaway’s work culture</w:t>
            </w:r>
            <w:r w:rsidR="00951DB7">
              <w:rPr>
                <w:noProof/>
                <w:webHidden/>
              </w:rPr>
              <w:tab/>
            </w:r>
            <w:r w:rsidR="00951DB7">
              <w:rPr>
                <w:noProof/>
                <w:webHidden/>
              </w:rPr>
              <w:fldChar w:fldCharType="begin"/>
            </w:r>
            <w:r w:rsidR="00951DB7">
              <w:rPr>
                <w:noProof/>
                <w:webHidden/>
              </w:rPr>
              <w:instrText xml:space="preserve"> PAGEREF _Toc115889395 \h </w:instrText>
            </w:r>
            <w:r w:rsidR="00951DB7">
              <w:rPr>
                <w:noProof/>
                <w:webHidden/>
              </w:rPr>
            </w:r>
            <w:r w:rsidR="00951DB7">
              <w:rPr>
                <w:noProof/>
                <w:webHidden/>
              </w:rPr>
              <w:fldChar w:fldCharType="separate"/>
            </w:r>
            <w:r w:rsidR="00951DB7">
              <w:rPr>
                <w:noProof/>
                <w:webHidden/>
              </w:rPr>
              <w:t>5</w:t>
            </w:r>
            <w:r w:rsidR="00951DB7">
              <w:rPr>
                <w:noProof/>
                <w:webHidden/>
              </w:rPr>
              <w:fldChar w:fldCharType="end"/>
            </w:r>
          </w:hyperlink>
        </w:p>
        <w:p w:rsidR="00951DB7" w:rsidRDefault="004B42A1" w14:paraId="1E05A7B4" w14:textId="20D4BD45">
          <w:pPr>
            <w:pStyle w:val="TOC1"/>
            <w:tabs>
              <w:tab w:val="right" w:leader="dot" w:pos="9350"/>
            </w:tabs>
            <w:rPr>
              <w:noProof/>
            </w:rPr>
          </w:pPr>
          <w:hyperlink w:history="1" w:anchor="_Toc115889396">
            <w:r w:rsidRPr="00A72683" w:rsidR="00951DB7">
              <w:rPr>
                <w:rStyle w:val="Hyperlink"/>
                <w:noProof/>
              </w:rPr>
              <w:t>Ethical organizational culture of Just Eat Takeaway and recommendations</w:t>
            </w:r>
            <w:r w:rsidR="00951DB7">
              <w:rPr>
                <w:noProof/>
                <w:webHidden/>
              </w:rPr>
              <w:tab/>
            </w:r>
            <w:r w:rsidR="00951DB7">
              <w:rPr>
                <w:noProof/>
                <w:webHidden/>
              </w:rPr>
              <w:fldChar w:fldCharType="begin"/>
            </w:r>
            <w:r w:rsidR="00951DB7">
              <w:rPr>
                <w:noProof/>
                <w:webHidden/>
              </w:rPr>
              <w:instrText xml:space="preserve"> PAGEREF _Toc115889396 \h </w:instrText>
            </w:r>
            <w:r w:rsidR="00951DB7">
              <w:rPr>
                <w:noProof/>
                <w:webHidden/>
              </w:rPr>
            </w:r>
            <w:r w:rsidR="00951DB7">
              <w:rPr>
                <w:noProof/>
                <w:webHidden/>
              </w:rPr>
              <w:fldChar w:fldCharType="separate"/>
            </w:r>
            <w:r w:rsidR="00951DB7">
              <w:rPr>
                <w:noProof/>
                <w:webHidden/>
              </w:rPr>
              <w:t>9</w:t>
            </w:r>
            <w:r w:rsidR="00951DB7">
              <w:rPr>
                <w:noProof/>
                <w:webHidden/>
              </w:rPr>
              <w:fldChar w:fldCharType="end"/>
            </w:r>
          </w:hyperlink>
        </w:p>
        <w:p w:rsidR="00951DB7" w:rsidRDefault="004B42A1" w14:paraId="59FF68B9" w14:textId="3183EDD5">
          <w:pPr>
            <w:pStyle w:val="TOC1"/>
            <w:tabs>
              <w:tab w:val="right" w:leader="dot" w:pos="9350"/>
            </w:tabs>
            <w:rPr>
              <w:noProof/>
            </w:rPr>
          </w:pPr>
          <w:hyperlink w:history="1" w:anchor="_Toc115889397">
            <w:r w:rsidRPr="00A72683" w:rsidR="00951DB7">
              <w:rPr>
                <w:rStyle w:val="Hyperlink"/>
                <w:noProof/>
              </w:rPr>
              <w:t>Barriers in Just Eat Takeaway’s culture and recommendations to enhance it</w:t>
            </w:r>
            <w:r w:rsidR="00951DB7">
              <w:rPr>
                <w:noProof/>
                <w:webHidden/>
              </w:rPr>
              <w:tab/>
            </w:r>
            <w:r w:rsidR="00951DB7">
              <w:rPr>
                <w:noProof/>
                <w:webHidden/>
              </w:rPr>
              <w:fldChar w:fldCharType="begin"/>
            </w:r>
            <w:r w:rsidR="00951DB7">
              <w:rPr>
                <w:noProof/>
                <w:webHidden/>
              </w:rPr>
              <w:instrText xml:space="preserve"> PAGEREF _Toc115889397 \h </w:instrText>
            </w:r>
            <w:r w:rsidR="00951DB7">
              <w:rPr>
                <w:noProof/>
                <w:webHidden/>
              </w:rPr>
            </w:r>
            <w:r w:rsidR="00951DB7">
              <w:rPr>
                <w:noProof/>
                <w:webHidden/>
              </w:rPr>
              <w:fldChar w:fldCharType="separate"/>
            </w:r>
            <w:r w:rsidR="00951DB7">
              <w:rPr>
                <w:noProof/>
                <w:webHidden/>
              </w:rPr>
              <w:t>11</w:t>
            </w:r>
            <w:r w:rsidR="00951DB7">
              <w:rPr>
                <w:noProof/>
                <w:webHidden/>
              </w:rPr>
              <w:fldChar w:fldCharType="end"/>
            </w:r>
          </w:hyperlink>
        </w:p>
        <w:p w:rsidR="00951DB7" w:rsidRDefault="004B42A1" w14:paraId="36617439" w14:textId="28F489FA">
          <w:pPr>
            <w:pStyle w:val="TOC1"/>
            <w:tabs>
              <w:tab w:val="right" w:leader="dot" w:pos="9350"/>
            </w:tabs>
            <w:rPr>
              <w:noProof/>
            </w:rPr>
          </w:pPr>
          <w:hyperlink w:history="1" w:anchor="_Toc115889398">
            <w:r w:rsidRPr="00A72683" w:rsidR="00951DB7">
              <w:rPr>
                <w:rStyle w:val="Hyperlink"/>
                <w:noProof/>
              </w:rPr>
              <w:t>Conclusion</w:t>
            </w:r>
            <w:r w:rsidR="00951DB7">
              <w:rPr>
                <w:noProof/>
                <w:webHidden/>
              </w:rPr>
              <w:tab/>
            </w:r>
            <w:r w:rsidR="00951DB7">
              <w:rPr>
                <w:noProof/>
                <w:webHidden/>
              </w:rPr>
              <w:fldChar w:fldCharType="begin"/>
            </w:r>
            <w:r w:rsidR="00951DB7">
              <w:rPr>
                <w:noProof/>
                <w:webHidden/>
              </w:rPr>
              <w:instrText xml:space="preserve"> PAGEREF _Toc115889398 \h </w:instrText>
            </w:r>
            <w:r w:rsidR="00951DB7">
              <w:rPr>
                <w:noProof/>
                <w:webHidden/>
              </w:rPr>
            </w:r>
            <w:r w:rsidR="00951DB7">
              <w:rPr>
                <w:noProof/>
                <w:webHidden/>
              </w:rPr>
              <w:fldChar w:fldCharType="separate"/>
            </w:r>
            <w:r w:rsidR="00951DB7">
              <w:rPr>
                <w:noProof/>
                <w:webHidden/>
              </w:rPr>
              <w:t>12</w:t>
            </w:r>
            <w:r w:rsidR="00951DB7">
              <w:rPr>
                <w:noProof/>
                <w:webHidden/>
              </w:rPr>
              <w:fldChar w:fldCharType="end"/>
            </w:r>
          </w:hyperlink>
        </w:p>
        <w:p w:rsidR="00951DB7" w:rsidRDefault="004B42A1" w14:paraId="53B48194" w14:textId="77164837">
          <w:pPr>
            <w:pStyle w:val="TOC1"/>
            <w:tabs>
              <w:tab w:val="right" w:leader="dot" w:pos="9350"/>
            </w:tabs>
            <w:rPr>
              <w:noProof/>
            </w:rPr>
          </w:pPr>
          <w:hyperlink w:history="1" w:anchor="_Toc115889399">
            <w:r w:rsidRPr="00A72683" w:rsidR="00951DB7">
              <w:rPr>
                <w:rStyle w:val="Hyperlink"/>
                <w:noProof/>
              </w:rPr>
              <w:t>References</w:t>
            </w:r>
            <w:r w:rsidR="00951DB7">
              <w:rPr>
                <w:noProof/>
                <w:webHidden/>
              </w:rPr>
              <w:tab/>
            </w:r>
            <w:r w:rsidR="00951DB7">
              <w:rPr>
                <w:noProof/>
                <w:webHidden/>
              </w:rPr>
              <w:fldChar w:fldCharType="begin"/>
            </w:r>
            <w:r w:rsidR="00951DB7">
              <w:rPr>
                <w:noProof/>
                <w:webHidden/>
              </w:rPr>
              <w:instrText xml:space="preserve"> PAGEREF _Toc115889399 \h </w:instrText>
            </w:r>
            <w:r w:rsidR="00951DB7">
              <w:rPr>
                <w:noProof/>
                <w:webHidden/>
              </w:rPr>
            </w:r>
            <w:r w:rsidR="00951DB7">
              <w:rPr>
                <w:noProof/>
                <w:webHidden/>
              </w:rPr>
              <w:fldChar w:fldCharType="separate"/>
            </w:r>
            <w:r w:rsidR="00951DB7">
              <w:rPr>
                <w:noProof/>
                <w:webHidden/>
              </w:rPr>
              <w:t>13</w:t>
            </w:r>
            <w:r w:rsidR="00951DB7">
              <w:rPr>
                <w:noProof/>
                <w:webHidden/>
              </w:rPr>
              <w:fldChar w:fldCharType="end"/>
            </w:r>
          </w:hyperlink>
        </w:p>
        <w:p w:rsidRPr="00394F90" w:rsidR="00394F90" w:rsidP="00394F90" w:rsidRDefault="00394F90" w14:paraId="45352E88" w14:textId="4EDBE08F">
          <w:pPr>
            <w:spacing w:line="360" w:lineRule="auto"/>
            <w:rPr>
              <w:rFonts w:ascii="Arial" w:hAnsi="Arial" w:cs="Arial"/>
              <w:szCs w:val="22"/>
            </w:rPr>
          </w:pPr>
          <w:r w:rsidRPr="00394F90">
            <w:rPr>
              <w:rFonts w:ascii="Arial" w:hAnsi="Arial" w:cs="Arial"/>
              <w:b/>
              <w:bCs/>
              <w:noProof/>
              <w:szCs w:val="22"/>
            </w:rPr>
            <w:fldChar w:fldCharType="end"/>
          </w:r>
        </w:p>
      </w:sdtContent>
    </w:sdt>
    <w:p w:rsidRPr="00394F90" w:rsidR="00394F90" w:rsidP="00394F90" w:rsidRDefault="00394F90" w14:paraId="0450054F" w14:textId="0CE85569">
      <w:pPr>
        <w:spacing w:line="360" w:lineRule="auto"/>
        <w:jc w:val="both"/>
        <w:rPr>
          <w:rFonts w:ascii="Arial" w:hAnsi="Arial" w:cs="Arial"/>
          <w:b/>
          <w:bCs/>
          <w:szCs w:val="22"/>
        </w:rPr>
      </w:pPr>
      <w:r w:rsidRPr="00394F90">
        <w:rPr>
          <w:rFonts w:ascii="Arial" w:hAnsi="Arial" w:cs="Arial"/>
          <w:b/>
          <w:bCs/>
          <w:szCs w:val="22"/>
        </w:rPr>
        <w:br w:type="page"/>
      </w:r>
    </w:p>
    <w:p w:rsidRPr="00394F90" w:rsidR="004C769B" w:rsidP="00394F90" w:rsidRDefault="004C769B" w14:paraId="6A30C201" w14:textId="67A371C2">
      <w:pPr>
        <w:pStyle w:val="Heading1"/>
      </w:pPr>
      <w:bookmarkStart w:name="_Toc115889393" w:id="0"/>
      <w:r w:rsidRPr="00394F90">
        <w:lastRenderedPageBreak/>
        <w:t>I</w:t>
      </w:r>
      <w:r w:rsidRPr="00394F90" w:rsidR="00AD4007">
        <w:t>ntroduction</w:t>
      </w:r>
      <w:bookmarkEnd w:id="0"/>
    </w:p>
    <w:p w:rsidRPr="00394F90" w:rsidR="005C75AC" w:rsidP="00394F90" w:rsidRDefault="00D3340D" w14:paraId="5CC4F3CF" w14:textId="7978AA6C">
      <w:pPr>
        <w:spacing w:line="360" w:lineRule="auto"/>
        <w:jc w:val="both"/>
        <w:rPr>
          <w:rFonts w:ascii="Arial" w:hAnsi="Arial" w:cs="Arial"/>
          <w:szCs w:val="22"/>
        </w:rPr>
      </w:pPr>
      <w:r w:rsidRPr="00394F90">
        <w:rPr>
          <w:rFonts w:ascii="Arial" w:hAnsi="Arial" w:cs="Arial"/>
          <w:szCs w:val="22"/>
        </w:rPr>
        <w:t xml:space="preserve">The company Just Eat </w:t>
      </w:r>
      <w:bookmarkStart w:name="_Hlk115614621" w:id="1"/>
      <w:r w:rsidRPr="00394F90">
        <w:rPr>
          <w:rFonts w:ascii="Arial" w:hAnsi="Arial" w:cs="Arial"/>
          <w:szCs w:val="22"/>
        </w:rPr>
        <w:t>Takeaway</w:t>
      </w:r>
      <w:bookmarkEnd w:id="1"/>
      <w:r w:rsidRPr="00394F90">
        <w:rPr>
          <w:rFonts w:ascii="Arial" w:hAnsi="Arial" w:cs="Arial"/>
          <w:szCs w:val="22"/>
        </w:rPr>
        <w:t>.com connects customers and restaurants in 22 different countries through a food delivery online marketplace. The Amsterdam-based company was established in January 2020 by merging two of the most prominent names in the global food delivery industry: Takeaway.com (established in the Netherlands in 2000) and Just Eat (established in Denmark in 2001). Both firms were founded by ambitious businesspeople who expanded their operations to become industry leaders in their respective countries and elsewhere throughout the world</w:t>
      </w:r>
      <w:r w:rsidRPr="00394F90" w:rsidR="00245072">
        <w:rPr>
          <w:rFonts w:ascii="Arial" w:hAnsi="Arial" w:cs="Arial"/>
          <w:szCs w:val="22"/>
        </w:rPr>
        <w:t xml:space="preserve"> (</w:t>
      </w:r>
      <w:r w:rsidRPr="00394F90" w:rsidR="00FB4856">
        <w:rPr>
          <w:rFonts w:ascii="Arial" w:hAnsi="Arial" w:cs="Arial"/>
          <w:szCs w:val="22"/>
        </w:rPr>
        <w:t>JustEatTakeaway</w:t>
      </w:r>
      <w:r w:rsidRPr="00394F90" w:rsidR="00245072">
        <w:rPr>
          <w:rFonts w:ascii="Arial" w:hAnsi="Arial" w:cs="Arial"/>
          <w:szCs w:val="22"/>
        </w:rPr>
        <w:t>, 2022).</w:t>
      </w:r>
      <w:r w:rsidRPr="00394F90">
        <w:rPr>
          <w:rFonts w:ascii="Arial" w:hAnsi="Arial" w:cs="Arial"/>
          <w:szCs w:val="22"/>
        </w:rPr>
        <w:t xml:space="preserve"> Outside of China, Just Eat Takeaway.com is now the most popular online marketplace for ordering and having meals delivered.</w:t>
      </w:r>
    </w:p>
    <w:p w:rsidRPr="00394F90" w:rsidR="00B0353B" w:rsidP="00394F90" w:rsidRDefault="00700BB3" w14:paraId="0E3FA14D" w14:textId="3A58BB80">
      <w:pPr>
        <w:spacing w:line="360" w:lineRule="auto"/>
        <w:jc w:val="center"/>
        <w:rPr>
          <w:rFonts w:ascii="Arial" w:hAnsi="Arial" w:cs="Arial"/>
          <w:szCs w:val="22"/>
        </w:rPr>
      </w:pPr>
      <w:r w:rsidRPr="00394F90">
        <w:rPr>
          <w:rFonts w:ascii="Arial" w:hAnsi="Arial" w:cs="Arial"/>
          <w:noProof/>
          <w:szCs w:val="22"/>
        </w:rPr>
        <w:drawing>
          <wp:inline distT="0" distB="0" distL="0" distR="0" wp14:anchorId="54E5B67C" wp14:editId="68A7A2DE">
            <wp:extent cx="4171330" cy="4319517"/>
            <wp:effectExtent l="0" t="0" r="635" b="5080"/>
            <wp:docPr id="5" name="Picture 4">
              <a:extLst xmlns:a="http://schemas.openxmlformats.org/drawingml/2006/main">
                <a:ext uri="{FF2B5EF4-FFF2-40B4-BE49-F238E27FC236}">
                  <a16:creationId xmlns:a16="http://schemas.microsoft.com/office/drawing/2014/main" id="{02B36717-AAAA-DCA9-B266-6D8F759327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2B36717-AAAA-DCA9-B266-6D8F759327F9}"/>
                        </a:ext>
                      </a:extLst>
                    </pic:cNvPr>
                    <pic:cNvPicPr>
                      <a:picLocks noChangeAspect="1"/>
                    </pic:cNvPicPr>
                  </pic:nvPicPr>
                  <pic:blipFill rotWithShape="1">
                    <a:blip r:embed="rId6" cstate="print">
                      <a:extLst>
                        <a:ext uri="{28A0092B-C50C-407E-A947-70E740481C1C}">
                          <a14:useLocalDpi xmlns:a14="http://schemas.microsoft.com/office/drawing/2010/main" val="0"/>
                        </a:ext>
                      </a:extLst>
                    </a:blip>
                    <a:srcRect l="7693" t="2696" r="8267" b="8465"/>
                    <a:stretch/>
                  </pic:blipFill>
                  <pic:spPr bwMode="auto">
                    <a:xfrm>
                      <a:off x="0" y="0"/>
                      <a:ext cx="4179914" cy="4328406"/>
                    </a:xfrm>
                    <a:prstGeom prst="rect">
                      <a:avLst/>
                    </a:prstGeom>
                    <a:ln>
                      <a:noFill/>
                    </a:ln>
                    <a:extLst>
                      <a:ext uri="{53640926-AAD7-44D8-BBD7-CCE9431645EC}">
                        <a14:shadowObscured xmlns:a14="http://schemas.microsoft.com/office/drawing/2010/main"/>
                      </a:ext>
                    </a:extLst>
                  </pic:spPr>
                </pic:pic>
              </a:graphicData>
            </a:graphic>
          </wp:inline>
        </w:drawing>
      </w:r>
    </w:p>
    <w:p w:rsidRPr="00394F90" w:rsidR="003C09FD" w:rsidP="00394F90" w:rsidRDefault="00BB000A" w14:paraId="791DE820" w14:textId="244D5F51">
      <w:pPr>
        <w:spacing w:line="360" w:lineRule="auto"/>
        <w:jc w:val="center"/>
        <w:rPr>
          <w:rFonts w:ascii="Arial" w:hAnsi="Arial" w:cs="Arial"/>
          <w:i/>
          <w:iCs/>
          <w:szCs w:val="22"/>
        </w:rPr>
      </w:pPr>
      <w:r w:rsidRPr="00394F90">
        <w:rPr>
          <w:rFonts w:ascii="Arial" w:hAnsi="Arial" w:cs="Arial"/>
          <w:i/>
          <w:iCs/>
          <w:szCs w:val="22"/>
        </w:rPr>
        <w:t xml:space="preserve">Figure 1: </w:t>
      </w:r>
      <w:r w:rsidRPr="00394F90" w:rsidR="00F87999">
        <w:rPr>
          <w:rFonts w:ascii="Arial" w:hAnsi="Arial" w:cs="Arial"/>
          <w:i/>
          <w:iCs/>
          <w:szCs w:val="22"/>
        </w:rPr>
        <w:t>Just Eat Takeaway’s Markets.</w:t>
      </w:r>
    </w:p>
    <w:p w:rsidRPr="00394F90" w:rsidR="00F87999" w:rsidP="00394F90" w:rsidRDefault="00F87999" w14:paraId="474E5E96" w14:textId="3268BFF5">
      <w:pPr>
        <w:spacing w:line="360" w:lineRule="auto"/>
        <w:jc w:val="center"/>
        <w:rPr>
          <w:rFonts w:ascii="Arial" w:hAnsi="Arial" w:cs="Arial"/>
          <w:i/>
          <w:iCs/>
          <w:szCs w:val="22"/>
        </w:rPr>
      </w:pPr>
      <w:r w:rsidRPr="00394F90">
        <w:rPr>
          <w:rFonts w:ascii="Arial" w:hAnsi="Arial" w:cs="Arial"/>
          <w:i/>
          <w:iCs/>
          <w:szCs w:val="22"/>
        </w:rPr>
        <w:t xml:space="preserve">Source: </w:t>
      </w:r>
      <w:r w:rsidRPr="00394F90" w:rsidR="00CF5014">
        <w:rPr>
          <w:rFonts w:ascii="Arial" w:hAnsi="Arial" w:cs="Arial"/>
          <w:i/>
          <w:iCs/>
          <w:szCs w:val="22"/>
        </w:rPr>
        <w:t>(</w:t>
      </w:r>
      <w:r w:rsidRPr="00394F90" w:rsidR="007C7BF4">
        <w:rPr>
          <w:rFonts w:ascii="Arial" w:hAnsi="Arial" w:cs="Arial"/>
          <w:i/>
          <w:iCs/>
          <w:szCs w:val="22"/>
        </w:rPr>
        <w:t>JustEatTakeaway</w:t>
      </w:r>
      <w:r w:rsidRPr="00394F90" w:rsidR="00CF5014">
        <w:rPr>
          <w:rFonts w:ascii="Arial" w:hAnsi="Arial" w:cs="Arial"/>
          <w:i/>
          <w:iCs/>
          <w:szCs w:val="22"/>
        </w:rPr>
        <w:t>, 2022)</w:t>
      </w:r>
    </w:p>
    <w:p w:rsidRPr="00394F90" w:rsidR="00330876" w:rsidP="00394F90" w:rsidRDefault="00330876" w14:paraId="15E66E04" w14:textId="20F72ACF">
      <w:pPr>
        <w:spacing w:line="360" w:lineRule="auto"/>
        <w:jc w:val="both"/>
        <w:rPr>
          <w:rFonts w:ascii="Arial" w:hAnsi="Arial" w:cs="Arial"/>
          <w:szCs w:val="22"/>
        </w:rPr>
      </w:pPr>
      <w:r w:rsidRPr="00394F90">
        <w:rPr>
          <w:rFonts w:ascii="Arial" w:hAnsi="Arial" w:cs="Arial"/>
          <w:szCs w:val="22"/>
        </w:rPr>
        <w:t xml:space="preserve">The above data shows most of the countries where Just Eat Takeaway has active operations, which include the United Kingdom. In 2006, Just Eat Takeaway made its debut in the United Kingdom as the first service of its kind (Dephna, 2022). Since its release as an iOS and Android </w:t>
      </w:r>
      <w:r w:rsidRPr="00394F90">
        <w:rPr>
          <w:rFonts w:ascii="Arial" w:hAnsi="Arial" w:cs="Arial"/>
          <w:szCs w:val="22"/>
        </w:rPr>
        <w:lastRenderedPageBreak/>
        <w:t>app, it has quickly become the go-to for finding and sharing delicious new meals. Although UberEats and Deliveroo appeared to have the upper hand for a while, Just Eat made some adjustments to their operations and is now a formidable competitor. As of the year 2021, Just Eat has a 45% share of the market, with UberEats trailing far behind at 27% (Dephna, 2022).</w:t>
      </w:r>
    </w:p>
    <w:p w:rsidRPr="00394F90" w:rsidR="00FE7E21" w:rsidP="00394F90" w:rsidRDefault="007A2047" w14:paraId="350C5B0C" w14:textId="17189A42">
      <w:pPr>
        <w:pStyle w:val="Heading1"/>
      </w:pPr>
      <w:bookmarkStart w:name="_Toc115889394" w:id="2"/>
      <w:r w:rsidRPr="00394F90">
        <w:t>The o</w:t>
      </w:r>
      <w:r w:rsidRPr="00394F90" w:rsidR="00710DEF">
        <w:t>rganizational structure of Just Eat Takeaway</w:t>
      </w:r>
      <w:r w:rsidRPr="00394F90" w:rsidR="005529FE">
        <w:t xml:space="preserve"> </w:t>
      </w:r>
      <w:r w:rsidRPr="00394F90" w:rsidR="00865631">
        <w:t>&amp; its impacts on organizational culture.</w:t>
      </w:r>
      <w:bookmarkEnd w:id="2"/>
    </w:p>
    <w:p w:rsidRPr="00394F90" w:rsidR="006D6808" w:rsidP="00394F90" w:rsidRDefault="000D2968" w14:paraId="7B58C2AC" w14:textId="68E4FDC3">
      <w:pPr>
        <w:spacing w:line="360" w:lineRule="auto"/>
        <w:jc w:val="center"/>
        <w:rPr>
          <w:rFonts w:ascii="Arial" w:hAnsi="Arial" w:cs="Arial"/>
          <w:i/>
          <w:iCs/>
          <w:szCs w:val="22"/>
        </w:rPr>
      </w:pPr>
      <w:r w:rsidRPr="00394F90">
        <w:rPr>
          <w:rFonts w:ascii="Arial" w:hAnsi="Arial" w:cs="Arial"/>
          <w:i/>
          <w:iCs/>
          <w:noProof/>
          <w:szCs w:val="22"/>
        </w:rPr>
        <w:drawing>
          <wp:inline distT="0" distB="0" distL="0" distR="0" wp14:anchorId="229A834A" wp14:editId="7E74FB98">
            <wp:extent cx="3616656" cy="3785925"/>
            <wp:effectExtent l="0" t="0" r="317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21964" cy="3791482"/>
                    </a:xfrm>
                    <a:prstGeom prst="rect">
                      <a:avLst/>
                    </a:prstGeom>
                    <a:noFill/>
                    <a:ln>
                      <a:noFill/>
                    </a:ln>
                  </pic:spPr>
                </pic:pic>
              </a:graphicData>
            </a:graphic>
          </wp:inline>
        </w:drawing>
      </w:r>
    </w:p>
    <w:p w:rsidRPr="00394F90" w:rsidR="000D2968" w:rsidP="00394F90" w:rsidRDefault="000D2968" w14:paraId="33E8124F" w14:textId="51A05BB7">
      <w:pPr>
        <w:spacing w:line="360" w:lineRule="auto"/>
        <w:jc w:val="center"/>
        <w:rPr>
          <w:rFonts w:ascii="Arial" w:hAnsi="Arial" w:cs="Arial"/>
          <w:i/>
          <w:iCs/>
          <w:szCs w:val="22"/>
        </w:rPr>
      </w:pPr>
      <w:r w:rsidRPr="00394F90">
        <w:rPr>
          <w:rFonts w:ascii="Arial" w:hAnsi="Arial" w:cs="Arial"/>
          <w:i/>
          <w:iCs/>
          <w:szCs w:val="22"/>
        </w:rPr>
        <w:t xml:space="preserve">Figure 2: </w:t>
      </w:r>
      <w:r w:rsidRPr="00394F90" w:rsidR="00002132">
        <w:rPr>
          <w:rFonts w:ascii="Arial" w:hAnsi="Arial" w:cs="Arial"/>
          <w:i/>
          <w:iCs/>
          <w:szCs w:val="22"/>
        </w:rPr>
        <w:t>Org chart of Just Eat Takeaway</w:t>
      </w:r>
    </w:p>
    <w:p w:rsidRPr="00394F90" w:rsidR="00F404D0" w:rsidP="00394F90" w:rsidRDefault="00F404D0" w14:paraId="0FEB67FB" w14:textId="76E26E03">
      <w:pPr>
        <w:spacing w:line="360" w:lineRule="auto"/>
        <w:jc w:val="center"/>
        <w:rPr>
          <w:rFonts w:ascii="Arial" w:hAnsi="Arial" w:cs="Arial"/>
          <w:i/>
          <w:iCs/>
          <w:szCs w:val="22"/>
        </w:rPr>
      </w:pPr>
      <w:r w:rsidRPr="00394F90">
        <w:rPr>
          <w:rFonts w:ascii="Arial" w:hAnsi="Arial" w:cs="Arial"/>
          <w:i/>
          <w:iCs/>
          <w:szCs w:val="22"/>
        </w:rPr>
        <w:t xml:space="preserve">Source: </w:t>
      </w:r>
      <w:r w:rsidRPr="00394F90" w:rsidR="006D422D">
        <w:rPr>
          <w:rFonts w:ascii="Arial" w:hAnsi="Arial" w:cs="Arial"/>
          <w:i/>
          <w:iCs/>
          <w:szCs w:val="22"/>
        </w:rPr>
        <w:t>(</w:t>
      </w:r>
      <w:r w:rsidRPr="00394F90" w:rsidR="00394F90">
        <w:rPr>
          <w:rFonts w:ascii="Arial" w:hAnsi="Arial" w:cs="Arial"/>
          <w:i/>
          <w:iCs/>
          <w:szCs w:val="22"/>
        </w:rPr>
        <w:t>T</w:t>
      </w:r>
      <w:r w:rsidRPr="00394F90" w:rsidR="006D422D">
        <w:rPr>
          <w:rFonts w:ascii="Arial" w:hAnsi="Arial" w:cs="Arial"/>
          <w:i/>
          <w:iCs/>
          <w:szCs w:val="22"/>
        </w:rPr>
        <w:t>heorg, 2022)</w:t>
      </w:r>
    </w:p>
    <w:p w:rsidRPr="00394F90" w:rsidR="0099462C" w:rsidP="00394F90" w:rsidRDefault="0099462C" w14:paraId="0BA5B099" w14:textId="77777777">
      <w:pPr>
        <w:spacing w:line="360" w:lineRule="auto"/>
        <w:jc w:val="both"/>
        <w:rPr>
          <w:rFonts w:ascii="Arial" w:hAnsi="Arial" w:cs="Arial"/>
          <w:szCs w:val="22"/>
        </w:rPr>
      </w:pPr>
      <w:r w:rsidRPr="00394F90">
        <w:rPr>
          <w:rFonts w:ascii="Arial" w:hAnsi="Arial" w:cs="Arial"/>
          <w:szCs w:val="22"/>
        </w:rPr>
        <w:t xml:space="preserve">The above data shows the company’s top-level management structure and who plays which role. The company always focuses on its employees’ working conditions and satisfaction by closely analyzing the ongoing commercial and personal issues of their employees to sustain them for a long time. CEO Jitse Groen changed the way the company treated its employees by implementing an employment-based model across Europe that would no longer rely on gig workers and instead focus on recruiting a focused and skilled set of workers who have both dedication and energy to represent Just Eat Takeaway in the best possible way to its customers (Sonnemaker, 2020). What this action creates is an employee culture within the organization that supports and maximizes </w:t>
      </w:r>
      <w:r w:rsidRPr="00394F90">
        <w:rPr>
          <w:rFonts w:ascii="Arial" w:hAnsi="Arial" w:cs="Arial"/>
          <w:szCs w:val="22"/>
        </w:rPr>
        <w:lastRenderedPageBreak/>
        <w:t>benefits for the qualified employees and shapes them to be even better with upper management support.</w:t>
      </w:r>
    </w:p>
    <w:p w:rsidRPr="00394F90" w:rsidR="0099462C" w:rsidP="00394F90" w:rsidRDefault="0099462C" w14:paraId="410BBB94" w14:textId="77777777">
      <w:pPr>
        <w:spacing w:line="360" w:lineRule="auto"/>
        <w:jc w:val="both"/>
        <w:rPr>
          <w:rFonts w:ascii="Arial" w:hAnsi="Arial" w:cs="Arial"/>
          <w:szCs w:val="22"/>
        </w:rPr>
      </w:pPr>
      <w:r w:rsidRPr="00394F90">
        <w:rPr>
          <w:rFonts w:ascii="Arial" w:hAnsi="Arial" w:cs="Arial"/>
          <w:szCs w:val="22"/>
        </w:rPr>
        <w:t>Because all employees are given the chance to innovate and contribute to every aspect of the business by working together, the organizational structure is unique. This promotes a culture of positivity and goal-driven performance. The company has flexible organizational structures, which means that anyone can find and transition to their perfect jobs in sales, software, and everything in between, offering flexible career pathways and chances for growth. Talent programs, mentoring, and several other initiatives help them reach their full potential (JustEatTakeaway, 2022).</w:t>
      </w:r>
    </w:p>
    <w:p w:rsidRPr="00394F90" w:rsidR="00382FA5" w:rsidP="00394F90" w:rsidRDefault="0099462C" w14:paraId="2807ACAA" w14:textId="0D0B4F29">
      <w:pPr>
        <w:spacing w:line="360" w:lineRule="auto"/>
        <w:jc w:val="both"/>
        <w:rPr>
          <w:rFonts w:ascii="Arial" w:hAnsi="Arial" w:cs="Arial"/>
          <w:szCs w:val="22"/>
        </w:rPr>
      </w:pPr>
      <w:r w:rsidRPr="00394F90">
        <w:rPr>
          <w:rFonts w:ascii="Arial" w:hAnsi="Arial" w:cs="Arial"/>
          <w:szCs w:val="22"/>
        </w:rPr>
        <w:t>These above-mentioned organizational structures and decisions within them help the brand cultivate positive cultures, which in turn creates favo</w:t>
      </w:r>
      <w:r w:rsidRPr="00394F90" w:rsidR="00394F90">
        <w:rPr>
          <w:rFonts w:ascii="Arial" w:hAnsi="Arial" w:cs="Arial"/>
          <w:szCs w:val="22"/>
        </w:rPr>
        <w:t>u</w:t>
      </w:r>
      <w:r w:rsidRPr="00394F90">
        <w:rPr>
          <w:rFonts w:ascii="Arial" w:hAnsi="Arial" w:cs="Arial"/>
          <w:szCs w:val="22"/>
        </w:rPr>
        <w:t>rable outcomes and employee-customer satisfaction, both of which are much needed for any company to find success and sustain it for a long time.</w:t>
      </w:r>
    </w:p>
    <w:p w:rsidRPr="00394F90" w:rsidR="00B177C1" w:rsidP="00394F90" w:rsidRDefault="00C15E8A" w14:paraId="236BE2E0" w14:textId="72FDB125">
      <w:pPr>
        <w:pStyle w:val="Heading1"/>
      </w:pPr>
      <w:bookmarkStart w:name="_Toc115889395" w:id="3"/>
      <w:r w:rsidRPr="00394F90">
        <w:t>External influencing factors of Just Eat Takeaway’s work culture</w:t>
      </w:r>
      <w:bookmarkEnd w:id="3"/>
    </w:p>
    <w:p w:rsidRPr="00394F90" w:rsidR="008C2A5B" w:rsidP="00394F90" w:rsidRDefault="008C2A5B" w14:paraId="3D551049" w14:textId="26738C3F">
      <w:pPr>
        <w:spacing w:line="360" w:lineRule="auto"/>
        <w:jc w:val="both"/>
        <w:rPr>
          <w:rFonts w:ascii="Arial" w:hAnsi="Arial" w:cs="Arial"/>
          <w:szCs w:val="22"/>
        </w:rPr>
      </w:pPr>
      <w:r w:rsidRPr="00394F90">
        <w:rPr>
          <w:rFonts w:ascii="Arial" w:hAnsi="Arial" w:cs="Arial"/>
          <w:szCs w:val="22"/>
        </w:rPr>
        <w:t xml:space="preserve">It is critical for any business to monitor external environmental factors because any small to large outside element can have a significant impact and cause drastic changes for the company. The company's operations, employees, and revenues can all be affected in some direct or indirect way by the external environment. The external factors can both help the company but also bring in challenges and that is why it is important to keep track of it (Janet, 2020). The next part will be a </w:t>
      </w:r>
      <w:r w:rsidRPr="00394F90">
        <w:rPr>
          <w:rFonts w:ascii="Arial" w:hAnsi="Arial" w:cs="Arial"/>
          <w:b/>
          <w:bCs/>
          <w:szCs w:val="22"/>
        </w:rPr>
        <w:t>PESTLE</w:t>
      </w:r>
      <w:r w:rsidRPr="00394F90">
        <w:rPr>
          <w:rFonts w:ascii="Arial" w:hAnsi="Arial" w:cs="Arial"/>
          <w:szCs w:val="22"/>
        </w:rPr>
        <w:t xml:space="preserve"> analysis of Just Eat Takeaway to look at their external competitors and the most important factors that affect them. </w:t>
      </w:r>
    </w:p>
    <w:p w:rsidRPr="00394F90" w:rsidR="004344D6" w:rsidP="00394F90" w:rsidRDefault="00511707" w14:paraId="337793A2" w14:textId="3C2F93F3">
      <w:pPr>
        <w:pStyle w:val="ListParagraph"/>
        <w:numPr>
          <w:ilvl w:val="0"/>
          <w:numId w:val="3"/>
        </w:numPr>
        <w:spacing w:line="360" w:lineRule="auto"/>
        <w:jc w:val="both"/>
        <w:rPr>
          <w:rFonts w:ascii="Arial" w:hAnsi="Arial" w:cs="Arial"/>
          <w:szCs w:val="22"/>
        </w:rPr>
      </w:pPr>
      <w:r w:rsidRPr="00394F90">
        <w:rPr>
          <w:rFonts w:ascii="Arial" w:hAnsi="Arial" w:cs="Arial"/>
          <w:b/>
          <w:bCs/>
          <w:szCs w:val="22"/>
        </w:rPr>
        <w:t>Political</w:t>
      </w:r>
      <w:r w:rsidRPr="00394F90">
        <w:rPr>
          <w:rFonts w:ascii="Arial" w:hAnsi="Arial" w:cs="Arial"/>
          <w:szCs w:val="22"/>
        </w:rPr>
        <w:t xml:space="preserve">: </w:t>
      </w:r>
      <w:r w:rsidRPr="00394F90" w:rsidR="0059060D">
        <w:rPr>
          <w:rFonts w:ascii="Arial" w:hAnsi="Arial" w:cs="Arial"/>
          <w:szCs w:val="22"/>
        </w:rPr>
        <w:t xml:space="preserve">As a result of the Food Standards Agency's efforts to improve food safety and consumer protection through the establishment of standards that businesses must follow, competition increased as businesses compete to ensure they are best positioned to supply safe, high-quality food to customers (Seaman, 2021). Because of its membership in the European Union, the United Kingdom welcomed a variety of companies from inside the EU into its market, leading to an increase in the number of online food ordering companies. Just Eat Takeaway faced stiffer competition as a result, forcing the company to find ways to improve its working conditions and </w:t>
      </w:r>
      <w:r w:rsidRPr="00394F90" w:rsidR="00382FA5">
        <w:rPr>
          <w:rFonts w:ascii="Arial" w:hAnsi="Arial" w:cs="Arial"/>
          <w:szCs w:val="22"/>
        </w:rPr>
        <w:t>culture to</w:t>
      </w:r>
      <w:r w:rsidRPr="00394F90" w:rsidR="0059060D">
        <w:rPr>
          <w:rFonts w:ascii="Arial" w:hAnsi="Arial" w:cs="Arial"/>
          <w:szCs w:val="22"/>
        </w:rPr>
        <w:t xml:space="preserve"> continue providing customers with safe and healthy meals (Bradshaw, 2021). </w:t>
      </w:r>
    </w:p>
    <w:p w:rsidRPr="00394F90" w:rsidR="00470613" w:rsidP="00394F90" w:rsidRDefault="00D21AA3" w14:paraId="5D4363B5" w14:textId="5C16AB2F">
      <w:pPr>
        <w:pStyle w:val="ListParagraph"/>
        <w:numPr>
          <w:ilvl w:val="0"/>
          <w:numId w:val="3"/>
        </w:numPr>
        <w:spacing w:line="360" w:lineRule="auto"/>
        <w:jc w:val="both"/>
        <w:rPr>
          <w:rFonts w:ascii="Arial" w:hAnsi="Arial" w:cs="Arial"/>
          <w:szCs w:val="22"/>
        </w:rPr>
      </w:pPr>
      <w:r w:rsidRPr="00394F90">
        <w:rPr>
          <w:rFonts w:ascii="Arial" w:hAnsi="Arial" w:cs="Arial"/>
          <w:b/>
          <w:bCs/>
          <w:szCs w:val="22"/>
        </w:rPr>
        <w:t>Economical</w:t>
      </w:r>
      <w:r w:rsidRPr="00394F90">
        <w:rPr>
          <w:rFonts w:ascii="Arial" w:hAnsi="Arial" w:cs="Arial"/>
          <w:szCs w:val="22"/>
        </w:rPr>
        <w:t xml:space="preserve">: </w:t>
      </w:r>
      <w:r w:rsidRPr="00394F90" w:rsidR="0059060D">
        <w:rPr>
          <w:rFonts w:ascii="Arial" w:hAnsi="Arial" w:cs="Arial"/>
          <w:szCs w:val="22"/>
        </w:rPr>
        <w:t xml:space="preserve">The European Union, home to the vast majority of Just Eat Takeaway's markets, has had dismal growth over the past three years. Poor GDP and a high rate of unemployment </w:t>
      </w:r>
      <w:r w:rsidRPr="00394F90" w:rsidR="0059060D">
        <w:rPr>
          <w:rFonts w:ascii="Arial" w:hAnsi="Arial" w:cs="Arial"/>
          <w:szCs w:val="22"/>
        </w:rPr>
        <w:lastRenderedPageBreak/>
        <w:t>led to decreased consumer spending (Amicarelli, 2021). Because of this, rivalry heated up between Just Eat Takeaway and its competitors for the limited number of food delivery consumers. Since the firm was experimenting with various promotional methods and activities to differentiate itself from the competition, it had to revise its spending culture and patterns accordingly (Collinson, 2021).</w:t>
      </w:r>
    </w:p>
    <w:p w:rsidRPr="00394F90" w:rsidR="00E344DE" w:rsidP="00394F90" w:rsidRDefault="00546372" w14:paraId="4056A9BC" w14:textId="2FF7CAC4">
      <w:pPr>
        <w:pStyle w:val="ListParagraph"/>
        <w:numPr>
          <w:ilvl w:val="0"/>
          <w:numId w:val="3"/>
        </w:numPr>
        <w:spacing w:line="360" w:lineRule="auto"/>
        <w:jc w:val="both"/>
        <w:rPr>
          <w:rFonts w:ascii="Arial" w:hAnsi="Arial" w:cs="Arial"/>
          <w:szCs w:val="22"/>
        </w:rPr>
      </w:pPr>
      <w:r w:rsidRPr="00394F90">
        <w:rPr>
          <w:rFonts w:ascii="Arial" w:hAnsi="Arial" w:cs="Arial"/>
          <w:b/>
          <w:bCs/>
          <w:szCs w:val="22"/>
        </w:rPr>
        <w:t>Social</w:t>
      </w:r>
      <w:r w:rsidRPr="00394F90">
        <w:rPr>
          <w:rFonts w:ascii="Arial" w:hAnsi="Arial" w:cs="Arial"/>
          <w:szCs w:val="22"/>
        </w:rPr>
        <w:t xml:space="preserve">: </w:t>
      </w:r>
      <w:r w:rsidRPr="00394F90" w:rsidR="00236F8E">
        <w:rPr>
          <w:rFonts w:ascii="Arial" w:hAnsi="Arial" w:cs="Arial"/>
          <w:szCs w:val="22"/>
        </w:rPr>
        <w:t>In the United Kingdom, about 69 percent of the population regularly orders takeout via the Internet. Even in other EU nations, many choose to order takeout rather than cook at home.</w:t>
      </w:r>
    </w:p>
    <w:p w:rsidRPr="00394F90" w:rsidR="00345850" w:rsidP="00394F90" w:rsidRDefault="00345850" w14:paraId="02FE6C77" w14:textId="43274BD2">
      <w:pPr>
        <w:spacing w:line="360" w:lineRule="auto"/>
        <w:jc w:val="center"/>
        <w:rPr>
          <w:rFonts w:ascii="Arial" w:hAnsi="Arial" w:cs="Arial"/>
          <w:i/>
          <w:iCs/>
          <w:szCs w:val="22"/>
        </w:rPr>
      </w:pPr>
      <w:r w:rsidRPr="00394F90">
        <w:rPr>
          <w:rFonts w:ascii="Arial" w:hAnsi="Arial" w:cs="Arial"/>
          <w:i/>
          <w:iCs/>
          <w:noProof/>
          <w:szCs w:val="22"/>
        </w:rPr>
        <w:drawing>
          <wp:inline distT="0" distB="0" distL="0" distR="0" wp14:anchorId="55949D6A" wp14:editId="24ABE821">
            <wp:extent cx="4558352" cy="28416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572784" cy="2850662"/>
                    </a:xfrm>
                    <a:prstGeom prst="rect">
                      <a:avLst/>
                    </a:prstGeom>
                  </pic:spPr>
                </pic:pic>
              </a:graphicData>
            </a:graphic>
          </wp:inline>
        </w:drawing>
      </w:r>
    </w:p>
    <w:p w:rsidRPr="00394F90" w:rsidR="00E344DE" w:rsidP="00394F90" w:rsidRDefault="00E344DE" w14:paraId="7BA7B495" w14:textId="78A592D2">
      <w:pPr>
        <w:spacing w:line="360" w:lineRule="auto"/>
        <w:jc w:val="center"/>
        <w:rPr>
          <w:rFonts w:ascii="Arial" w:hAnsi="Arial" w:cs="Arial"/>
          <w:i/>
          <w:iCs/>
          <w:szCs w:val="22"/>
        </w:rPr>
      </w:pPr>
      <w:r w:rsidRPr="00394F90">
        <w:rPr>
          <w:rFonts w:ascii="Arial" w:hAnsi="Arial" w:cs="Arial"/>
          <w:i/>
          <w:iCs/>
          <w:szCs w:val="22"/>
        </w:rPr>
        <w:t>Figure 3: Online food delivery bookings by brand in the UK in 2022</w:t>
      </w:r>
    </w:p>
    <w:p w:rsidRPr="00394F90" w:rsidR="00345850" w:rsidP="00394F90" w:rsidRDefault="00345850" w14:paraId="3BE147C0" w14:textId="51696790">
      <w:pPr>
        <w:spacing w:line="360" w:lineRule="auto"/>
        <w:jc w:val="center"/>
        <w:rPr>
          <w:rFonts w:ascii="Arial" w:hAnsi="Arial" w:cs="Arial"/>
          <w:i/>
          <w:iCs/>
          <w:szCs w:val="22"/>
        </w:rPr>
      </w:pPr>
      <w:r w:rsidRPr="00394F90">
        <w:rPr>
          <w:rFonts w:ascii="Arial" w:hAnsi="Arial" w:cs="Arial"/>
          <w:i/>
          <w:iCs/>
          <w:szCs w:val="22"/>
        </w:rPr>
        <w:t xml:space="preserve">Source: </w:t>
      </w:r>
      <w:r w:rsidRPr="00394F90" w:rsidR="001C242F">
        <w:rPr>
          <w:rFonts w:ascii="Arial" w:hAnsi="Arial" w:cs="Arial"/>
          <w:i/>
          <w:iCs/>
          <w:szCs w:val="22"/>
        </w:rPr>
        <w:t>(Statista, 2022)</w:t>
      </w:r>
    </w:p>
    <w:p w:rsidRPr="00394F90" w:rsidR="00236F8E" w:rsidP="00394F90" w:rsidRDefault="00236F8E" w14:paraId="1D058C4E" w14:textId="77777777">
      <w:pPr>
        <w:spacing w:line="360" w:lineRule="auto"/>
        <w:jc w:val="both"/>
        <w:rPr>
          <w:rFonts w:ascii="Arial" w:hAnsi="Arial" w:cs="Arial"/>
          <w:szCs w:val="22"/>
        </w:rPr>
      </w:pPr>
      <w:r w:rsidRPr="00394F90">
        <w:rPr>
          <w:rFonts w:ascii="Arial" w:hAnsi="Arial" w:cs="Arial"/>
          <w:szCs w:val="22"/>
        </w:rPr>
        <w:t>Just Eat Takeaway was able to expand its business thanks to the positive effects of social trends such as those mentioned above, and the company has adopted new practices into its organizational culture and workplace system to keep up with the ever-increasing demand for its services.</w:t>
      </w:r>
    </w:p>
    <w:p w:rsidRPr="00394F90" w:rsidR="00546372" w:rsidP="00394F90" w:rsidRDefault="002E397E" w14:paraId="1F3B6F19" w14:textId="22223708">
      <w:pPr>
        <w:pStyle w:val="ListParagraph"/>
        <w:numPr>
          <w:ilvl w:val="0"/>
          <w:numId w:val="3"/>
        </w:numPr>
        <w:spacing w:line="360" w:lineRule="auto"/>
        <w:jc w:val="both"/>
        <w:rPr>
          <w:rFonts w:ascii="Arial" w:hAnsi="Arial" w:cs="Arial"/>
          <w:szCs w:val="22"/>
        </w:rPr>
      </w:pPr>
      <w:r w:rsidRPr="00394F90">
        <w:rPr>
          <w:rFonts w:ascii="Arial" w:hAnsi="Arial" w:cs="Arial"/>
          <w:b/>
          <w:bCs/>
          <w:szCs w:val="22"/>
        </w:rPr>
        <w:t>Technological</w:t>
      </w:r>
      <w:r w:rsidRPr="00394F90">
        <w:rPr>
          <w:rFonts w:ascii="Arial" w:hAnsi="Arial" w:cs="Arial"/>
          <w:szCs w:val="22"/>
        </w:rPr>
        <w:t xml:space="preserve">: </w:t>
      </w:r>
      <w:r w:rsidRPr="00394F90" w:rsidR="004D1E24">
        <w:rPr>
          <w:rFonts w:ascii="Arial" w:hAnsi="Arial" w:cs="Arial"/>
          <w:szCs w:val="22"/>
        </w:rPr>
        <w:t xml:space="preserve">The services provided by Just Eat Takeaway in the UK are being affected by technology developments in a wide variety of ways. Technological considerations include supply chain disruption driven by technology, everyone's accessibility to information, new product and service innovations, enhanced customer service, etc. (Vergara and Poblete, 2021). Just Eat Takeaway has been affected by these events in a big way because the company's competitors are all trying to outdo each other in some way. This has led to big </w:t>
      </w:r>
      <w:r w:rsidRPr="00394F90" w:rsidR="004D1E24">
        <w:rPr>
          <w:rFonts w:ascii="Arial" w:hAnsi="Arial" w:cs="Arial"/>
          <w:szCs w:val="22"/>
        </w:rPr>
        <w:lastRenderedPageBreak/>
        <w:t>changes in the company's operational activities and technical updates, which in turn have had a big effect on the company's work culture.</w:t>
      </w:r>
    </w:p>
    <w:p w:rsidRPr="00394F90" w:rsidR="004D1E24" w:rsidP="00394F90" w:rsidRDefault="00445E9C" w14:paraId="11199025" w14:textId="77777777">
      <w:pPr>
        <w:pStyle w:val="ListParagraph"/>
        <w:numPr>
          <w:ilvl w:val="0"/>
          <w:numId w:val="3"/>
        </w:numPr>
        <w:spacing w:line="360" w:lineRule="auto"/>
        <w:jc w:val="both"/>
        <w:rPr>
          <w:rFonts w:ascii="Arial" w:hAnsi="Arial" w:cs="Arial"/>
          <w:szCs w:val="22"/>
        </w:rPr>
      </w:pPr>
      <w:r w:rsidRPr="00394F90">
        <w:rPr>
          <w:rFonts w:ascii="Arial" w:hAnsi="Arial" w:cs="Arial"/>
          <w:b/>
          <w:bCs/>
          <w:szCs w:val="22"/>
        </w:rPr>
        <w:t>Environmental</w:t>
      </w:r>
      <w:r w:rsidRPr="00394F90">
        <w:rPr>
          <w:rFonts w:ascii="Arial" w:hAnsi="Arial" w:cs="Arial"/>
          <w:szCs w:val="22"/>
        </w:rPr>
        <w:t xml:space="preserve">: </w:t>
      </w:r>
      <w:r w:rsidRPr="00394F90" w:rsidR="004D1E24">
        <w:rPr>
          <w:rFonts w:ascii="Arial" w:hAnsi="Arial" w:cs="Arial"/>
          <w:szCs w:val="22"/>
        </w:rPr>
        <w:t>In recent years, concerns about the environment and sustainability have emerged as top priorities for many companies. Organizations are under increasing pressure from the government and advocacy groups to improve their environmental practices (Klava and Correia, 2021). Changing climates, proper waste disposal, pollution regulations, a growing emphasis on sustainability, and reducing carbon footprints are all examples of environmental considerations. As a result, companies like Just Eat Takeaway reduced their pollution rate by shifting to less harmful materials, and they also altered their production patterns to create less waste overall (Peterdy, 2022).</w:t>
      </w:r>
    </w:p>
    <w:p w:rsidRPr="00394F90" w:rsidR="009952B7" w:rsidP="00394F90" w:rsidRDefault="009952B7" w14:paraId="01AC8A93" w14:textId="32BE4912">
      <w:pPr>
        <w:pStyle w:val="ListParagraph"/>
        <w:numPr>
          <w:ilvl w:val="0"/>
          <w:numId w:val="3"/>
        </w:numPr>
        <w:spacing w:line="360" w:lineRule="auto"/>
        <w:jc w:val="both"/>
        <w:rPr>
          <w:rFonts w:ascii="Arial" w:hAnsi="Arial" w:cs="Arial"/>
          <w:szCs w:val="22"/>
        </w:rPr>
      </w:pPr>
      <w:r w:rsidRPr="00394F90">
        <w:rPr>
          <w:rFonts w:ascii="Arial" w:hAnsi="Arial" w:cs="Arial"/>
          <w:b/>
          <w:bCs/>
          <w:szCs w:val="22"/>
        </w:rPr>
        <w:t>Legal</w:t>
      </w:r>
      <w:r w:rsidRPr="00394F90">
        <w:rPr>
          <w:rFonts w:ascii="Arial" w:hAnsi="Arial" w:cs="Arial"/>
          <w:szCs w:val="22"/>
        </w:rPr>
        <w:t xml:space="preserve">: </w:t>
      </w:r>
      <w:r w:rsidRPr="00394F90" w:rsidR="004D1E24">
        <w:rPr>
          <w:rFonts w:ascii="Arial" w:hAnsi="Arial" w:cs="Arial"/>
          <w:szCs w:val="22"/>
        </w:rPr>
        <w:t>Management at Just Eat Takeaway had to take into account the legislation in areas such as data protection, copyrights, and intellectual property safety. The company's Law Department processes and work culture had to adapt to accommodate the ever-evolving nature of patents, copyrights, and other intellectual property rights, particularly in the United Kingdom (Marsh, 2022).</w:t>
      </w:r>
    </w:p>
    <w:p w:rsidRPr="00394F90" w:rsidR="00493950" w:rsidP="00394F90" w:rsidRDefault="00493950" w14:paraId="09045EE6" w14:textId="77777777">
      <w:pPr>
        <w:spacing w:line="360" w:lineRule="auto"/>
        <w:jc w:val="both"/>
        <w:rPr>
          <w:rFonts w:ascii="Arial" w:hAnsi="Arial" w:cs="Arial"/>
          <w:szCs w:val="22"/>
        </w:rPr>
      </w:pPr>
      <w:r w:rsidRPr="00394F90">
        <w:rPr>
          <w:rFonts w:ascii="Arial" w:hAnsi="Arial" w:cs="Arial"/>
          <w:szCs w:val="22"/>
        </w:rPr>
        <w:t>The above analysis of PESTLE on Just Eat Takeaway shows how, because of different external factors, the company has gone through different drastic changes over time. It had to make shifts and alterations in almost every aspect of its business, and those happened because of situations it could not control. These shifts give a clear picture of how their work culture in organizations and every other segment where they have operations have had to adapt over time, and this is why being careful about external factors is necessary as it helps to be cautious and analyze the surroundings. As a result, external factors can be used to benefit the company by keeping it alert to them, and it is important to keep them in mind to sustain it in the long term.</w:t>
      </w:r>
    </w:p>
    <w:p w:rsidRPr="00394F90" w:rsidR="00493950" w:rsidP="00394F90" w:rsidRDefault="00493950" w14:paraId="53BABFC0" w14:textId="77777777">
      <w:pPr>
        <w:spacing w:line="360" w:lineRule="auto"/>
        <w:jc w:val="both"/>
        <w:rPr>
          <w:rFonts w:ascii="Arial" w:hAnsi="Arial" w:cs="Arial"/>
          <w:szCs w:val="22"/>
        </w:rPr>
      </w:pPr>
      <w:r w:rsidRPr="00394F90">
        <w:rPr>
          <w:rFonts w:ascii="Arial" w:hAnsi="Arial" w:cs="Arial"/>
          <w:szCs w:val="22"/>
        </w:rPr>
        <w:t>Now that PESTLE has provided a general idea of external factors influencing the work culture and pattern of Just Eat Takeaway, Porter’s Five Forces will showcase even more in-depth information regarding the market and competition to better understand the situation and its effects on Just Eat Takeaway.</w:t>
      </w:r>
    </w:p>
    <w:p w:rsidRPr="00394F90" w:rsidR="008D05C4" w:rsidP="00394F90" w:rsidRDefault="00F010FC" w14:paraId="466B7C4A" w14:textId="248C009F">
      <w:pPr>
        <w:pStyle w:val="ListParagraph"/>
        <w:numPr>
          <w:ilvl w:val="0"/>
          <w:numId w:val="4"/>
        </w:numPr>
        <w:spacing w:line="360" w:lineRule="auto"/>
        <w:jc w:val="both"/>
        <w:rPr>
          <w:rFonts w:ascii="Arial" w:hAnsi="Arial" w:cs="Arial"/>
          <w:szCs w:val="22"/>
        </w:rPr>
      </w:pPr>
      <w:r w:rsidRPr="00394F90">
        <w:rPr>
          <w:rFonts w:ascii="Arial" w:hAnsi="Arial" w:cs="Arial"/>
          <w:b/>
          <w:bCs/>
          <w:szCs w:val="22"/>
        </w:rPr>
        <w:t>Supplier Power</w:t>
      </w:r>
      <w:r w:rsidRPr="00394F90">
        <w:rPr>
          <w:rFonts w:ascii="Arial" w:hAnsi="Arial" w:cs="Arial"/>
          <w:szCs w:val="22"/>
        </w:rPr>
        <w:t>:</w:t>
      </w:r>
      <w:r w:rsidRPr="00394F90" w:rsidR="00F417D9">
        <w:rPr>
          <w:rFonts w:ascii="Arial" w:hAnsi="Arial" w:cs="Arial"/>
          <w:szCs w:val="22"/>
        </w:rPr>
        <w:t xml:space="preserve"> </w:t>
      </w:r>
      <w:r w:rsidRPr="00394F90" w:rsidR="008D05C4">
        <w:rPr>
          <w:rFonts w:ascii="Arial" w:hAnsi="Arial" w:cs="Arial"/>
          <w:szCs w:val="22"/>
        </w:rPr>
        <w:t>Restaurants are the major suppliers in the market since they can mass-produce a wide range of foods for easy delivery through online food delivery companies. This makes the bargaining power of the suppliers moderate (Masry, 2022). Due to the abundance of restaurants, a single provider can't have any impact on the prices charged by online food delivery services. As a result, Just Eat Takeaway has control over its suppliers and can make changes whenever they see fit (Masry, 2022).</w:t>
      </w:r>
    </w:p>
    <w:p w:rsidRPr="00394F90" w:rsidR="008D05C4" w:rsidP="00394F90" w:rsidRDefault="00F010FC" w14:paraId="6042414A" w14:textId="3C5F09A0">
      <w:pPr>
        <w:pStyle w:val="ListParagraph"/>
        <w:numPr>
          <w:ilvl w:val="0"/>
          <w:numId w:val="4"/>
        </w:numPr>
        <w:spacing w:line="360" w:lineRule="auto"/>
        <w:jc w:val="both"/>
        <w:rPr>
          <w:rFonts w:ascii="Arial" w:hAnsi="Arial" w:cs="Arial"/>
          <w:szCs w:val="22"/>
        </w:rPr>
      </w:pPr>
      <w:r w:rsidRPr="00394F90">
        <w:rPr>
          <w:rFonts w:ascii="Arial" w:hAnsi="Arial" w:cs="Arial"/>
          <w:b/>
          <w:bCs/>
          <w:szCs w:val="22"/>
        </w:rPr>
        <w:lastRenderedPageBreak/>
        <w:t>Buyer Power</w:t>
      </w:r>
      <w:r w:rsidRPr="00394F90">
        <w:rPr>
          <w:rFonts w:ascii="Arial" w:hAnsi="Arial" w:cs="Arial"/>
          <w:szCs w:val="22"/>
        </w:rPr>
        <w:t>:</w:t>
      </w:r>
      <w:r w:rsidRPr="00394F90" w:rsidR="00CC56B3">
        <w:rPr>
          <w:rFonts w:ascii="Arial" w:hAnsi="Arial" w:cs="Arial"/>
          <w:szCs w:val="22"/>
        </w:rPr>
        <w:t xml:space="preserve"> </w:t>
      </w:r>
      <w:r w:rsidRPr="00394F90" w:rsidR="008D05C4">
        <w:rPr>
          <w:rFonts w:ascii="Arial" w:hAnsi="Arial" w:cs="Arial"/>
          <w:szCs w:val="22"/>
        </w:rPr>
        <w:t xml:space="preserve">The sector is mostly fueled by customers who buy takeout meals. The bargaining power of the buyer is moderate. Because there are so many customers in the market, it is difficult for one buyer to significantly affect the price of goods or services. This eases pricing competition for companies like Just Eat Takeaway and others. Customers, however, have very small switching costs (Sorrentino and Russo, 2021). The Internet's abundance of ordering service providers means they can easily switch without major expense. Consumers select vendors based on factors such as meal quality, convenience of delivery, and cost per user. As a result, consumers drive market rivalry by demanding ever better service (Hirschberg, 2022). A large customer base is attracted to businesses whose offerings consistently satisfy customers' needs </w:t>
      </w:r>
      <w:r w:rsidRPr="00394F90" w:rsidR="00A42C6B">
        <w:rPr>
          <w:rFonts w:ascii="Arial" w:hAnsi="Arial" w:cs="Arial"/>
          <w:szCs w:val="22"/>
        </w:rPr>
        <w:t xml:space="preserve">regarding </w:t>
      </w:r>
      <w:r w:rsidRPr="00394F90" w:rsidR="008D05C4">
        <w:rPr>
          <w:rFonts w:ascii="Arial" w:hAnsi="Arial" w:cs="Arial"/>
          <w:szCs w:val="22"/>
        </w:rPr>
        <w:t>cost, quality, and timeliness of delivery.</w:t>
      </w:r>
    </w:p>
    <w:p w:rsidRPr="00394F90" w:rsidR="005B4F26" w:rsidP="00394F90" w:rsidRDefault="004F4550" w14:paraId="08EF9716" w14:textId="25010E4F">
      <w:pPr>
        <w:pStyle w:val="ListParagraph"/>
        <w:numPr>
          <w:ilvl w:val="0"/>
          <w:numId w:val="4"/>
        </w:numPr>
        <w:spacing w:line="360" w:lineRule="auto"/>
        <w:jc w:val="both"/>
        <w:rPr>
          <w:rFonts w:ascii="Arial" w:hAnsi="Arial" w:cs="Arial"/>
          <w:szCs w:val="22"/>
        </w:rPr>
      </w:pPr>
      <w:r w:rsidRPr="00394F90">
        <w:rPr>
          <w:rFonts w:ascii="Arial" w:hAnsi="Arial" w:cs="Arial"/>
          <w:b/>
          <w:bCs/>
          <w:szCs w:val="22"/>
        </w:rPr>
        <w:t>T</w:t>
      </w:r>
      <w:r w:rsidRPr="00394F90" w:rsidR="00394F90">
        <w:rPr>
          <w:rFonts w:ascii="Arial" w:hAnsi="Arial" w:cs="Arial"/>
          <w:b/>
          <w:bCs/>
          <w:szCs w:val="22"/>
        </w:rPr>
        <w:t>he t</w:t>
      </w:r>
      <w:r w:rsidRPr="00394F90">
        <w:rPr>
          <w:rFonts w:ascii="Arial" w:hAnsi="Arial" w:cs="Arial"/>
          <w:b/>
          <w:bCs/>
          <w:szCs w:val="22"/>
        </w:rPr>
        <w:t>hreat of Substitution</w:t>
      </w:r>
      <w:r w:rsidRPr="00394F90">
        <w:rPr>
          <w:rFonts w:ascii="Arial" w:hAnsi="Arial" w:cs="Arial"/>
          <w:szCs w:val="22"/>
        </w:rPr>
        <w:t xml:space="preserve">: </w:t>
      </w:r>
      <w:r w:rsidRPr="00394F90" w:rsidR="005B4F26">
        <w:rPr>
          <w:rFonts w:ascii="Arial" w:hAnsi="Arial" w:cs="Arial"/>
          <w:szCs w:val="22"/>
        </w:rPr>
        <w:t>Eating outside and making meals at home are two primary alternatives for customers. Because most customers live and work in areas with plenty of other dining options, making the competition is fierce (Chawla, 2021). Consumers can save money by visiting restaurants in person rather than placing online meal orders. Unfortunately, takeaways are not quite as appealing due to worries about the health consequences of eating fast food. The online meal ordering industry faces stiff competition from traditional delivery and pickup services. In this regard, businesses need to prove that their offerings are more beneficial to customers than those of competitors (Chawla, 2021). Since there are already competing alternatives, businesses like Just Eat Takeaway face challenges.</w:t>
      </w:r>
    </w:p>
    <w:p w:rsidRPr="00394F90" w:rsidR="00E66D23" w:rsidP="00394F90" w:rsidRDefault="004F4550" w14:paraId="12405D4F" w14:textId="348EA7D2">
      <w:pPr>
        <w:pStyle w:val="ListParagraph"/>
        <w:numPr>
          <w:ilvl w:val="0"/>
          <w:numId w:val="4"/>
        </w:numPr>
        <w:spacing w:line="360" w:lineRule="auto"/>
        <w:jc w:val="both"/>
        <w:rPr>
          <w:rFonts w:ascii="Arial" w:hAnsi="Arial" w:cs="Arial"/>
          <w:szCs w:val="22"/>
        </w:rPr>
      </w:pPr>
      <w:r w:rsidRPr="00394F90">
        <w:rPr>
          <w:rFonts w:ascii="Arial" w:hAnsi="Arial" w:cs="Arial"/>
          <w:b/>
          <w:bCs/>
          <w:szCs w:val="22"/>
        </w:rPr>
        <w:t>T</w:t>
      </w:r>
      <w:r w:rsidRPr="00394F90" w:rsidR="00394F90">
        <w:rPr>
          <w:rFonts w:ascii="Arial" w:hAnsi="Arial" w:cs="Arial"/>
          <w:b/>
          <w:bCs/>
          <w:szCs w:val="22"/>
        </w:rPr>
        <w:t>he t</w:t>
      </w:r>
      <w:r w:rsidRPr="00394F90">
        <w:rPr>
          <w:rFonts w:ascii="Arial" w:hAnsi="Arial" w:cs="Arial"/>
          <w:b/>
          <w:bCs/>
          <w:szCs w:val="22"/>
        </w:rPr>
        <w:t>hreat of New Entrants</w:t>
      </w:r>
      <w:r w:rsidRPr="00394F90">
        <w:rPr>
          <w:rFonts w:ascii="Arial" w:hAnsi="Arial" w:cs="Arial"/>
          <w:szCs w:val="22"/>
        </w:rPr>
        <w:t>:</w:t>
      </w:r>
      <w:r w:rsidRPr="00394F90" w:rsidR="000669C3">
        <w:rPr>
          <w:rFonts w:ascii="Arial" w:hAnsi="Arial" w:cs="Arial"/>
          <w:szCs w:val="22"/>
        </w:rPr>
        <w:t xml:space="preserve"> </w:t>
      </w:r>
      <w:r w:rsidRPr="00394F90" w:rsidR="00E66D23">
        <w:rPr>
          <w:rFonts w:ascii="Arial" w:hAnsi="Arial" w:cs="Arial"/>
          <w:szCs w:val="22"/>
        </w:rPr>
        <w:t>Due to the low barrier to entry, new entrants pose a significant threat to established businesses. If a company wants to enter the market, all it needs is a good website and a reliable distribution network, neither of which needs a huge financial investment (Masry, 2022). There have always been companies like Delivery Hero and FoodPanda in this space, and now there are many more. When capital is readily available, startups have a better chance of succeeding. New competitors mean that established companies like Just Eat Takeaway have to work harder to keep their good brand image and long-term relationships with the best restaurants and customers (Masry, 2022).</w:t>
      </w:r>
    </w:p>
    <w:p w:rsidRPr="00394F90" w:rsidR="00E66D23" w:rsidP="00394F90" w:rsidRDefault="004F4550" w14:paraId="3D5A7BFE" w14:textId="5FC8E2D4">
      <w:pPr>
        <w:pStyle w:val="ListParagraph"/>
        <w:numPr>
          <w:ilvl w:val="0"/>
          <w:numId w:val="4"/>
        </w:numPr>
        <w:spacing w:line="360" w:lineRule="auto"/>
        <w:jc w:val="both"/>
        <w:rPr>
          <w:rFonts w:ascii="Arial" w:hAnsi="Arial" w:cs="Arial"/>
          <w:szCs w:val="22"/>
        </w:rPr>
      </w:pPr>
      <w:r w:rsidRPr="00394F90">
        <w:rPr>
          <w:rFonts w:ascii="Arial" w:hAnsi="Arial" w:cs="Arial"/>
          <w:b/>
          <w:bCs/>
          <w:szCs w:val="22"/>
        </w:rPr>
        <w:t>Competitive Rivalry</w:t>
      </w:r>
      <w:r w:rsidRPr="00394F90">
        <w:rPr>
          <w:rFonts w:ascii="Arial" w:hAnsi="Arial" w:cs="Arial"/>
          <w:szCs w:val="22"/>
        </w:rPr>
        <w:t>:</w:t>
      </w:r>
      <w:r w:rsidRPr="00394F90" w:rsidR="009E6B97">
        <w:rPr>
          <w:rFonts w:ascii="Arial" w:hAnsi="Arial" w:cs="Arial"/>
          <w:szCs w:val="22"/>
        </w:rPr>
        <w:t xml:space="preserve"> </w:t>
      </w:r>
      <w:r w:rsidRPr="00394F90" w:rsidR="00E66D23">
        <w:rPr>
          <w:rFonts w:ascii="Arial" w:hAnsi="Arial" w:cs="Arial"/>
          <w:szCs w:val="22"/>
        </w:rPr>
        <w:t>As a result of so many businesses competing for the same customer base, there is intense competition. To attract and retain customers, most businesses emphasize delivering exceptional services (Kumar and Shah, 2021). Due to the need for hundreds of workers to ensure timely meal deliveries, this sector is extremely labo</w:t>
      </w:r>
      <w:r w:rsidRPr="00394F90" w:rsidR="00394F90">
        <w:rPr>
          <w:rFonts w:ascii="Arial" w:hAnsi="Arial" w:cs="Arial"/>
          <w:szCs w:val="22"/>
        </w:rPr>
        <w:t>u</w:t>
      </w:r>
      <w:r w:rsidRPr="00394F90" w:rsidR="00E66D23">
        <w:rPr>
          <w:rFonts w:ascii="Arial" w:hAnsi="Arial" w:cs="Arial"/>
          <w:szCs w:val="22"/>
        </w:rPr>
        <w:t xml:space="preserve">r-intensive. As a result, there is less money available to put toward things like advertising and quality control of the service provided. As a result, businesses like Just Eat Takeaway and its rivals </w:t>
      </w:r>
      <w:r w:rsidRPr="00394F90" w:rsidR="00E66D23">
        <w:rPr>
          <w:rFonts w:ascii="Arial" w:hAnsi="Arial" w:cs="Arial"/>
          <w:szCs w:val="22"/>
        </w:rPr>
        <w:lastRenderedPageBreak/>
        <w:t>are in danger of closing down or losing a significant portion of their market share if they do not keep up their current levels of customer service and promotional efforts (Louca, 2022).</w:t>
      </w:r>
    </w:p>
    <w:p w:rsidRPr="00394F90" w:rsidR="004D78BB" w:rsidP="00394F90" w:rsidRDefault="004D78BB" w14:paraId="0DB58B01" w14:textId="38B2BA0E">
      <w:pPr>
        <w:spacing w:line="360" w:lineRule="auto"/>
        <w:jc w:val="both"/>
        <w:rPr>
          <w:rFonts w:ascii="Arial" w:hAnsi="Arial" w:cs="Arial"/>
          <w:szCs w:val="22"/>
        </w:rPr>
      </w:pPr>
      <w:r w:rsidRPr="00394F90">
        <w:rPr>
          <w:rFonts w:ascii="Arial" w:hAnsi="Arial" w:cs="Arial"/>
          <w:szCs w:val="22"/>
        </w:rPr>
        <w:t>The above analysis of Porter’s 5 forces shows us the buyer and supplier power in this industry, which is under the control of Just Eat Takeaway. But the increasing number of competitors and availability of substitutes always create problems for them. Situations like this force Just Eat Takeaway to implement new strategies that make them the leader in the market and the customer’s top choice of service provider by providing excellent delivery service and deals.</w:t>
      </w:r>
    </w:p>
    <w:p w:rsidRPr="00394F90" w:rsidR="008D7EA5" w:rsidP="00394F90" w:rsidRDefault="004D78BB" w14:paraId="5AF949DC" w14:textId="05E884B5">
      <w:pPr>
        <w:spacing w:line="360" w:lineRule="auto"/>
        <w:jc w:val="both"/>
        <w:rPr>
          <w:rFonts w:ascii="Arial" w:hAnsi="Arial" w:cs="Arial"/>
          <w:szCs w:val="22"/>
        </w:rPr>
      </w:pPr>
      <w:r w:rsidRPr="00394F90">
        <w:rPr>
          <w:rFonts w:ascii="Arial" w:hAnsi="Arial" w:cs="Arial"/>
          <w:szCs w:val="22"/>
        </w:rPr>
        <w:t>Both of these frameworks gave key information and insights about the market situation of Just Eat Takeaway and all of its surroundings in the industry. Considering everything, the brand is in a good position in the market and has been able to combat many challenges so far by adjusting its working patterns and culture over time. But as the future is always uncertain, they need to be up to date and more cautious than ever to be ready to address any heavy influencing external environmental factors.</w:t>
      </w:r>
    </w:p>
    <w:p w:rsidRPr="00394F90" w:rsidR="004D38C7" w:rsidP="00394F90" w:rsidRDefault="005D0C94" w14:paraId="580627ED" w14:textId="10BC7F51">
      <w:pPr>
        <w:pStyle w:val="Heading1"/>
      </w:pPr>
      <w:bookmarkStart w:name="_Toc115889396" w:id="4"/>
      <w:r w:rsidRPr="00394F90">
        <w:t xml:space="preserve">Ethical organizational culture </w:t>
      </w:r>
      <w:r w:rsidR="0019202A">
        <w:t>for</w:t>
      </w:r>
      <w:r w:rsidRPr="00394F90">
        <w:t xml:space="preserve"> Just Eat Takeaway and recommendations</w:t>
      </w:r>
      <w:bookmarkEnd w:id="4"/>
    </w:p>
    <w:p w:rsidRPr="00394F90" w:rsidR="009D3B24" w:rsidP="00394F90" w:rsidRDefault="009D3B24" w14:paraId="264D1788" w14:textId="77777777">
      <w:pPr>
        <w:spacing w:line="360" w:lineRule="auto"/>
        <w:jc w:val="both"/>
        <w:rPr>
          <w:rFonts w:ascii="Arial" w:hAnsi="Arial" w:cs="Arial"/>
          <w:szCs w:val="22"/>
        </w:rPr>
      </w:pPr>
      <w:r w:rsidRPr="00394F90">
        <w:rPr>
          <w:rFonts w:ascii="Arial" w:hAnsi="Arial" w:cs="Arial"/>
          <w:szCs w:val="22"/>
        </w:rPr>
        <w:t>Just Eat Takeaway prioritizes ethical practices all over the organization, whether it is about employees, systems, or partners. They do everything on a local and global scale with ethical considerations in mind, guided by their vision of empowering every food moment, which they summarize in three words: lead, deliver, and care (JustEatTakeaway, 2022). For any business in today’s world, ethical practices and participation in CSR activities are a must because they represent who they are and what they care for. Those ethical activities show they are not operating by sacrificing the environment, and CSR activities show they are doing things to make the world better (Gheraia and Abdelli, 2020).</w:t>
      </w:r>
    </w:p>
    <w:p w:rsidRPr="00394F90" w:rsidR="009D3B24" w:rsidP="00394F90" w:rsidRDefault="009D3B24" w14:paraId="2A6069CB" w14:textId="295E652D">
      <w:pPr>
        <w:spacing w:line="360" w:lineRule="auto"/>
        <w:jc w:val="both"/>
        <w:rPr>
          <w:rFonts w:ascii="Arial" w:hAnsi="Arial" w:cs="Arial"/>
          <w:szCs w:val="22"/>
        </w:rPr>
      </w:pPr>
      <w:r w:rsidRPr="00394F90">
        <w:rPr>
          <w:rFonts w:ascii="Arial" w:hAnsi="Arial" w:cs="Arial"/>
          <w:szCs w:val="22"/>
        </w:rPr>
        <w:t xml:space="preserve">Respect for human rights, freedom from harassment and other types of intimidation, and a commitment to doing the right thing are all part of </w:t>
      </w:r>
      <w:r w:rsidRPr="00394F90">
        <w:rPr>
          <w:rFonts w:ascii="Arial" w:hAnsi="Arial" w:cs="Arial"/>
          <w:b/>
          <w:bCs/>
          <w:szCs w:val="22"/>
        </w:rPr>
        <w:t>Just Eat Takeaway’s ethical culture</w:t>
      </w:r>
      <w:r w:rsidRPr="00394F90">
        <w:rPr>
          <w:rFonts w:ascii="Arial" w:hAnsi="Arial" w:cs="Arial"/>
          <w:szCs w:val="22"/>
        </w:rPr>
        <w:t>.</w:t>
      </w:r>
    </w:p>
    <w:p w:rsidRPr="00394F90" w:rsidR="00715CA0" w:rsidP="00394F90" w:rsidRDefault="00715CA0" w14:paraId="67B2E9F1" w14:textId="77777777">
      <w:pPr>
        <w:pStyle w:val="ListParagraph"/>
        <w:numPr>
          <w:ilvl w:val="0"/>
          <w:numId w:val="11"/>
        </w:numPr>
        <w:spacing w:line="360" w:lineRule="auto"/>
        <w:jc w:val="both"/>
        <w:rPr>
          <w:rFonts w:ascii="Arial" w:hAnsi="Arial" w:cs="Arial"/>
          <w:szCs w:val="22"/>
        </w:rPr>
      </w:pPr>
      <w:r w:rsidRPr="00394F90">
        <w:rPr>
          <w:rFonts w:ascii="Arial" w:hAnsi="Arial" w:cs="Arial"/>
          <w:szCs w:val="22"/>
        </w:rPr>
        <w:t>They welcome all kinds of people and do not practice any kind of discrimination. In the workplace or the supply chain, it will not stand for any type of discrimination, harassment, or intimidation (JustEatTakeaway, 2021).</w:t>
      </w:r>
    </w:p>
    <w:p w:rsidRPr="00394F90" w:rsidR="00715CA0" w:rsidP="00394F90" w:rsidRDefault="00715CA0" w14:paraId="55C5A7A1" w14:textId="77777777">
      <w:pPr>
        <w:pStyle w:val="ListParagraph"/>
        <w:numPr>
          <w:ilvl w:val="0"/>
          <w:numId w:val="11"/>
        </w:numPr>
        <w:spacing w:line="360" w:lineRule="auto"/>
        <w:jc w:val="both"/>
        <w:rPr>
          <w:rFonts w:ascii="Arial" w:hAnsi="Arial" w:cs="Arial"/>
          <w:szCs w:val="22"/>
        </w:rPr>
      </w:pPr>
      <w:r w:rsidRPr="00394F90">
        <w:rPr>
          <w:rFonts w:ascii="Arial" w:hAnsi="Arial" w:cs="Arial"/>
          <w:szCs w:val="22"/>
        </w:rPr>
        <w:t>Because the company offers competitive pay and satisfying career paths, it can keep employees and keep them motivated.</w:t>
      </w:r>
    </w:p>
    <w:p w:rsidRPr="00394F90" w:rsidR="00715CA0" w:rsidP="00394F90" w:rsidRDefault="00715CA0" w14:paraId="1ABCA69B" w14:textId="77777777">
      <w:pPr>
        <w:pStyle w:val="ListParagraph"/>
        <w:numPr>
          <w:ilvl w:val="0"/>
          <w:numId w:val="11"/>
        </w:numPr>
        <w:spacing w:line="360" w:lineRule="auto"/>
        <w:jc w:val="both"/>
        <w:rPr>
          <w:rFonts w:ascii="Arial" w:hAnsi="Arial" w:cs="Arial"/>
          <w:szCs w:val="22"/>
        </w:rPr>
      </w:pPr>
      <w:r w:rsidRPr="00394F90">
        <w:rPr>
          <w:rFonts w:ascii="Arial" w:hAnsi="Arial" w:cs="Arial"/>
          <w:szCs w:val="22"/>
        </w:rPr>
        <w:lastRenderedPageBreak/>
        <w:t>All personnel decisions, including those involving employment, promotion, pay, and training and development, are made unbiasedly.</w:t>
      </w:r>
    </w:p>
    <w:p w:rsidRPr="00394F90" w:rsidR="00715CA0" w:rsidP="00394F90" w:rsidRDefault="00715CA0" w14:paraId="525036FD" w14:textId="77777777">
      <w:pPr>
        <w:pStyle w:val="ListParagraph"/>
        <w:numPr>
          <w:ilvl w:val="0"/>
          <w:numId w:val="11"/>
        </w:numPr>
        <w:spacing w:line="360" w:lineRule="auto"/>
        <w:jc w:val="both"/>
        <w:rPr>
          <w:rFonts w:ascii="Arial" w:hAnsi="Arial" w:cs="Arial"/>
          <w:szCs w:val="22"/>
        </w:rPr>
      </w:pPr>
      <w:r w:rsidRPr="00394F90">
        <w:rPr>
          <w:rFonts w:ascii="Arial" w:hAnsi="Arial" w:cs="Arial"/>
          <w:szCs w:val="22"/>
        </w:rPr>
        <w:t>The company does not stand for any sort of modern slavery in its operations or supply chains.</w:t>
      </w:r>
    </w:p>
    <w:p w:rsidRPr="00394F90" w:rsidR="00715CA0" w:rsidP="00394F90" w:rsidRDefault="00715CA0" w14:paraId="6A5A67F7" w14:textId="3B987929">
      <w:pPr>
        <w:pStyle w:val="ListParagraph"/>
        <w:numPr>
          <w:ilvl w:val="0"/>
          <w:numId w:val="11"/>
        </w:numPr>
        <w:spacing w:line="360" w:lineRule="auto"/>
        <w:jc w:val="both"/>
        <w:rPr>
          <w:rFonts w:ascii="Arial" w:hAnsi="Arial" w:cs="Arial"/>
          <w:szCs w:val="22"/>
        </w:rPr>
      </w:pPr>
      <w:r w:rsidRPr="00394F90">
        <w:rPr>
          <w:rFonts w:ascii="Arial" w:hAnsi="Arial" w:cs="Arial"/>
          <w:szCs w:val="22"/>
        </w:rPr>
        <w:t>It adheres to age restrictions set by law in all jurisdictions where it operates. They never employ slave labo</w:t>
      </w:r>
      <w:r w:rsidRPr="00394F90" w:rsidR="00394F90">
        <w:rPr>
          <w:rFonts w:ascii="Arial" w:hAnsi="Arial" w:cs="Arial"/>
          <w:szCs w:val="22"/>
        </w:rPr>
        <w:t>u</w:t>
      </w:r>
      <w:r w:rsidRPr="00394F90">
        <w:rPr>
          <w:rFonts w:ascii="Arial" w:hAnsi="Arial" w:cs="Arial"/>
          <w:szCs w:val="22"/>
        </w:rPr>
        <w:t>r and hire anyone younger than 16 years old (JustEatTakeaway, 2021).</w:t>
      </w:r>
    </w:p>
    <w:p w:rsidRPr="00394F90" w:rsidR="009D3B24" w:rsidP="00394F90" w:rsidRDefault="00715CA0" w14:paraId="203ED3BC" w14:textId="295369B1">
      <w:pPr>
        <w:pStyle w:val="ListParagraph"/>
        <w:numPr>
          <w:ilvl w:val="0"/>
          <w:numId w:val="11"/>
        </w:numPr>
        <w:spacing w:line="360" w:lineRule="auto"/>
        <w:jc w:val="both"/>
        <w:rPr>
          <w:rFonts w:ascii="Arial" w:hAnsi="Arial" w:cs="Arial"/>
          <w:szCs w:val="22"/>
        </w:rPr>
      </w:pPr>
      <w:r w:rsidRPr="00394F90">
        <w:rPr>
          <w:rFonts w:ascii="Arial" w:hAnsi="Arial" w:cs="Arial"/>
          <w:szCs w:val="22"/>
        </w:rPr>
        <w:t>It won't let any kind of bribery or corruption happen in its business deals or networks of suppliers.</w:t>
      </w:r>
    </w:p>
    <w:p w:rsidRPr="00394F90" w:rsidR="00B756CD" w:rsidP="00394F90" w:rsidRDefault="00B756CD" w14:paraId="606B9B0D" w14:textId="675BF31F">
      <w:pPr>
        <w:spacing w:line="360" w:lineRule="auto"/>
        <w:jc w:val="both"/>
        <w:rPr>
          <w:rFonts w:ascii="Arial" w:hAnsi="Arial" w:cs="Arial"/>
          <w:szCs w:val="22"/>
        </w:rPr>
      </w:pPr>
      <w:r w:rsidRPr="00394F90">
        <w:rPr>
          <w:rFonts w:ascii="Arial" w:hAnsi="Arial" w:cs="Arial"/>
          <w:szCs w:val="22"/>
        </w:rPr>
        <w:t>The above-mentioned ethical practices are some of the codes of conduct that are universally practi</w:t>
      </w:r>
      <w:r w:rsidRPr="00394F90" w:rsidR="00394F90">
        <w:rPr>
          <w:rFonts w:ascii="Arial" w:hAnsi="Arial" w:cs="Arial"/>
          <w:szCs w:val="22"/>
        </w:rPr>
        <w:t>s</w:t>
      </w:r>
      <w:r w:rsidRPr="00394F90">
        <w:rPr>
          <w:rFonts w:ascii="Arial" w:hAnsi="Arial" w:cs="Arial"/>
          <w:szCs w:val="22"/>
        </w:rPr>
        <w:t>ed in every country Just Eat Takeaway operates, and it strictly enforces them to be an ethically responsible entity (JustEatTakeaway, 2021).</w:t>
      </w:r>
    </w:p>
    <w:p w:rsidRPr="00394F90" w:rsidR="00B756CD" w:rsidP="00394F90" w:rsidRDefault="00B756CD" w14:paraId="2250364F" w14:textId="1005E05E">
      <w:pPr>
        <w:spacing w:line="360" w:lineRule="auto"/>
        <w:jc w:val="both"/>
        <w:rPr>
          <w:rFonts w:ascii="Arial" w:hAnsi="Arial" w:cs="Arial"/>
          <w:szCs w:val="22"/>
        </w:rPr>
      </w:pPr>
      <w:r w:rsidRPr="00394F90">
        <w:rPr>
          <w:rFonts w:ascii="Arial" w:hAnsi="Arial" w:cs="Arial"/>
          <w:szCs w:val="22"/>
        </w:rPr>
        <w:t>Just Eat Takeaway places a strong emphasis on doing well for the community and the environment. Their goal is to lessen their impact on the environment. Office waste reduction and a decrease in plastic packaging used by their restaurant partners are two of their top priorities (JustEatTakeaway, 2022). They’ve taken several initiatives to become more socially responsible, including,</w:t>
      </w:r>
    </w:p>
    <w:p w:rsidRPr="00394F90" w:rsidR="009A11A6" w:rsidP="00394F90" w:rsidRDefault="009E14EA" w14:paraId="1B15CAFE" w14:textId="4BDF8B1A">
      <w:pPr>
        <w:pStyle w:val="ListParagraph"/>
        <w:numPr>
          <w:ilvl w:val="0"/>
          <w:numId w:val="6"/>
        </w:numPr>
        <w:spacing w:line="360" w:lineRule="auto"/>
        <w:jc w:val="both"/>
        <w:rPr>
          <w:rFonts w:ascii="Arial" w:hAnsi="Arial" w:cs="Arial"/>
          <w:szCs w:val="22"/>
        </w:rPr>
      </w:pPr>
      <w:r w:rsidRPr="00394F90">
        <w:rPr>
          <w:rFonts w:ascii="Arial" w:hAnsi="Arial" w:cs="Arial"/>
          <w:b/>
          <w:bCs/>
          <w:szCs w:val="22"/>
        </w:rPr>
        <w:t>Accelerating e-delivery</w:t>
      </w:r>
      <w:r w:rsidRPr="00394F90">
        <w:rPr>
          <w:rFonts w:ascii="Arial" w:hAnsi="Arial" w:cs="Arial"/>
          <w:szCs w:val="22"/>
        </w:rPr>
        <w:t>: It i</w:t>
      </w:r>
      <w:r w:rsidRPr="00394F90" w:rsidR="006A5B82">
        <w:rPr>
          <w:rFonts w:ascii="Arial" w:hAnsi="Arial" w:cs="Arial"/>
          <w:szCs w:val="22"/>
        </w:rPr>
        <w:t>ncreased the number of electric cars used in logistics to speed up e-delivery and cut down on fuel energy and carbon emissions.</w:t>
      </w:r>
    </w:p>
    <w:p w:rsidRPr="00394F90" w:rsidR="00AB0929" w:rsidP="00394F90" w:rsidRDefault="00B767CD" w14:paraId="62BCA107" w14:textId="2F6ADAEC">
      <w:pPr>
        <w:pStyle w:val="ListParagraph"/>
        <w:numPr>
          <w:ilvl w:val="0"/>
          <w:numId w:val="6"/>
        </w:numPr>
        <w:spacing w:line="360" w:lineRule="auto"/>
        <w:jc w:val="both"/>
        <w:rPr>
          <w:rFonts w:ascii="Arial" w:hAnsi="Arial" w:cs="Arial"/>
          <w:szCs w:val="22"/>
        </w:rPr>
      </w:pPr>
      <w:r w:rsidRPr="00394F90">
        <w:rPr>
          <w:rFonts w:ascii="Arial" w:hAnsi="Arial" w:cs="Arial"/>
          <w:b/>
          <w:bCs/>
          <w:szCs w:val="22"/>
        </w:rPr>
        <w:t>Packaging innovation</w:t>
      </w:r>
      <w:r w:rsidRPr="00394F90">
        <w:rPr>
          <w:rFonts w:ascii="Arial" w:hAnsi="Arial" w:cs="Arial"/>
          <w:szCs w:val="22"/>
        </w:rPr>
        <w:t xml:space="preserve">: </w:t>
      </w:r>
      <w:r w:rsidRPr="00394F90" w:rsidR="00AB0929">
        <w:rPr>
          <w:rFonts w:ascii="Arial" w:hAnsi="Arial" w:cs="Arial"/>
          <w:szCs w:val="22"/>
        </w:rPr>
        <w:t xml:space="preserve">The business partnered with the </w:t>
      </w:r>
      <w:r w:rsidRPr="00394F90" w:rsidR="007C411F">
        <w:rPr>
          <w:rFonts w:ascii="Arial" w:hAnsi="Arial" w:cs="Arial"/>
          <w:szCs w:val="22"/>
        </w:rPr>
        <w:t xml:space="preserve">eco-friendly </w:t>
      </w:r>
      <w:r w:rsidRPr="00394F90" w:rsidR="00AB0929">
        <w:rPr>
          <w:rFonts w:ascii="Arial" w:hAnsi="Arial" w:cs="Arial"/>
          <w:szCs w:val="22"/>
        </w:rPr>
        <w:t>packaging company Notpla to introduce 100% biodegradable food packages to its UK operations.</w:t>
      </w:r>
    </w:p>
    <w:p w:rsidRPr="00394F90" w:rsidR="00AB0929" w:rsidP="00394F90" w:rsidRDefault="00B767CD" w14:paraId="4C7A96F9" w14:textId="7479C0AC">
      <w:pPr>
        <w:pStyle w:val="ListParagraph"/>
        <w:numPr>
          <w:ilvl w:val="0"/>
          <w:numId w:val="6"/>
        </w:numPr>
        <w:spacing w:line="360" w:lineRule="auto"/>
        <w:jc w:val="both"/>
        <w:rPr>
          <w:rFonts w:ascii="Arial" w:hAnsi="Arial" w:cs="Arial"/>
          <w:szCs w:val="22"/>
        </w:rPr>
      </w:pPr>
      <w:r w:rsidRPr="00394F90">
        <w:rPr>
          <w:rFonts w:ascii="Arial" w:hAnsi="Arial" w:cs="Arial"/>
          <w:b/>
          <w:bCs/>
          <w:szCs w:val="22"/>
        </w:rPr>
        <w:t>Supporting charities</w:t>
      </w:r>
      <w:r w:rsidRPr="00394F90">
        <w:rPr>
          <w:rFonts w:ascii="Arial" w:hAnsi="Arial" w:cs="Arial"/>
          <w:szCs w:val="22"/>
        </w:rPr>
        <w:t xml:space="preserve">: </w:t>
      </w:r>
      <w:r w:rsidRPr="00394F90" w:rsidR="00AB0929">
        <w:rPr>
          <w:rFonts w:ascii="Arial" w:hAnsi="Arial" w:cs="Arial"/>
          <w:szCs w:val="22"/>
        </w:rPr>
        <w:t>The company launched its first worldwide charity campaign in 2020, donating 1.5 million euros to food banks and partner organizations</w:t>
      </w:r>
      <w:r w:rsidRPr="00394F90" w:rsidR="00AF1361">
        <w:rPr>
          <w:rFonts w:ascii="Arial" w:hAnsi="Arial" w:cs="Arial"/>
          <w:szCs w:val="22"/>
        </w:rPr>
        <w:t xml:space="preserve"> (JustEatTakeaway, 202</w:t>
      </w:r>
      <w:r w:rsidRPr="00394F90" w:rsidR="00B11DFD">
        <w:rPr>
          <w:rFonts w:ascii="Arial" w:hAnsi="Arial" w:cs="Arial"/>
          <w:szCs w:val="22"/>
        </w:rPr>
        <w:t>2</w:t>
      </w:r>
      <w:r w:rsidRPr="00394F90" w:rsidR="00AF1361">
        <w:rPr>
          <w:rFonts w:ascii="Arial" w:hAnsi="Arial" w:cs="Arial"/>
          <w:szCs w:val="22"/>
        </w:rPr>
        <w:t xml:space="preserve">). </w:t>
      </w:r>
    </w:p>
    <w:p w:rsidRPr="00394F90" w:rsidR="00D52CD5" w:rsidP="00394F90" w:rsidRDefault="00D52CD5" w14:paraId="1A510864" w14:textId="77777777">
      <w:pPr>
        <w:spacing w:line="360" w:lineRule="auto"/>
        <w:jc w:val="both"/>
        <w:rPr>
          <w:rFonts w:ascii="Arial" w:hAnsi="Arial" w:cs="Arial"/>
          <w:szCs w:val="22"/>
        </w:rPr>
      </w:pPr>
      <w:r w:rsidRPr="00394F90">
        <w:rPr>
          <w:rFonts w:ascii="Arial" w:hAnsi="Arial" w:cs="Arial"/>
          <w:szCs w:val="22"/>
        </w:rPr>
        <w:t>Just Eat Takeaway is dedicated to operating in a socially and environmentally sustainable manner with a focus on continuous improvement for society and also influencing others in the industry to be aware of and participate in CSR activities too.</w:t>
      </w:r>
    </w:p>
    <w:p w:rsidRPr="00394F90" w:rsidR="009A2317" w:rsidP="00394F90" w:rsidRDefault="007F0B4B" w14:paraId="272E16D2" w14:textId="60D01A41">
      <w:pPr>
        <w:spacing w:line="360" w:lineRule="auto"/>
        <w:jc w:val="both"/>
        <w:rPr>
          <w:rFonts w:ascii="Arial" w:hAnsi="Arial" w:cs="Arial"/>
          <w:szCs w:val="22"/>
        </w:rPr>
      </w:pPr>
      <w:r w:rsidRPr="00394F90">
        <w:rPr>
          <w:rFonts w:ascii="Arial" w:hAnsi="Arial" w:cs="Arial"/>
          <w:szCs w:val="22"/>
        </w:rPr>
        <w:t>The business is already actively participating and practi</w:t>
      </w:r>
      <w:r w:rsidRPr="00394F90" w:rsidR="00394F90">
        <w:rPr>
          <w:rFonts w:ascii="Arial" w:hAnsi="Arial" w:cs="Arial"/>
          <w:szCs w:val="22"/>
        </w:rPr>
        <w:t>s</w:t>
      </w:r>
      <w:r w:rsidRPr="00394F90">
        <w:rPr>
          <w:rFonts w:ascii="Arial" w:hAnsi="Arial" w:cs="Arial"/>
          <w:szCs w:val="22"/>
        </w:rPr>
        <w:t xml:space="preserve">ing ethical and CSR activities, but it can always be better than before. Some suggestions </w:t>
      </w:r>
      <w:r w:rsidRPr="00394F90" w:rsidR="00753A4F">
        <w:rPr>
          <w:rFonts w:ascii="Arial" w:hAnsi="Arial" w:cs="Arial"/>
          <w:szCs w:val="22"/>
        </w:rPr>
        <w:t>for making the ethical culture even better can be,</w:t>
      </w:r>
    </w:p>
    <w:p w:rsidRPr="00394F90" w:rsidR="00753A4F" w:rsidP="00394F90" w:rsidRDefault="008349B3" w14:paraId="3A5862A2" w14:textId="265505A9">
      <w:pPr>
        <w:pStyle w:val="ListParagraph"/>
        <w:numPr>
          <w:ilvl w:val="0"/>
          <w:numId w:val="7"/>
        </w:numPr>
        <w:spacing w:line="360" w:lineRule="auto"/>
        <w:jc w:val="both"/>
        <w:rPr>
          <w:rFonts w:ascii="Arial" w:hAnsi="Arial" w:cs="Arial"/>
          <w:szCs w:val="22"/>
        </w:rPr>
      </w:pPr>
      <w:r w:rsidRPr="00394F90">
        <w:rPr>
          <w:rFonts w:ascii="Arial" w:hAnsi="Arial" w:cs="Arial"/>
          <w:b/>
          <w:bCs/>
          <w:szCs w:val="22"/>
        </w:rPr>
        <w:t>Ethics Training Program</w:t>
      </w:r>
      <w:r w:rsidRPr="00394F90">
        <w:rPr>
          <w:rFonts w:ascii="Arial" w:hAnsi="Arial" w:cs="Arial"/>
          <w:szCs w:val="22"/>
        </w:rPr>
        <w:t xml:space="preserve">: </w:t>
      </w:r>
      <w:r w:rsidRPr="00394F90" w:rsidR="00D77B81">
        <w:rPr>
          <w:rFonts w:ascii="Arial" w:hAnsi="Arial" w:cs="Arial"/>
          <w:szCs w:val="22"/>
        </w:rPr>
        <w:t xml:space="preserve">If a business is serious about its ethical standing, it should invest in a structured ethics training program. To reaffirm the organization’s conduct standards and make it clear what kinds of actions are acceptable and what are not, the organization should provide conferences, seminars, and other forms of ethical training (Watts, 2020). Future </w:t>
      </w:r>
      <w:r w:rsidRPr="00394F90" w:rsidR="00D77B81">
        <w:rPr>
          <w:rFonts w:ascii="Arial" w:hAnsi="Arial" w:cs="Arial"/>
          <w:szCs w:val="22"/>
        </w:rPr>
        <w:lastRenderedPageBreak/>
        <w:t>ethical difficulties and other circumstances can be addressed and mitigated if Just Eat Takeaway can develop such programs.</w:t>
      </w:r>
    </w:p>
    <w:p w:rsidRPr="00394F90" w:rsidR="005D0C94" w:rsidP="00394F90" w:rsidRDefault="00A52160" w14:paraId="2CB7268E" w14:textId="591FBB24">
      <w:pPr>
        <w:pStyle w:val="ListParagraph"/>
        <w:numPr>
          <w:ilvl w:val="0"/>
          <w:numId w:val="7"/>
        </w:numPr>
        <w:spacing w:line="360" w:lineRule="auto"/>
        <w:jc w:val="both"/>
        <w:rPr>
          <w:rFonts w:ascii="Arial" w:hAnsi="Arial" w:cs="Arial"/>
          <w:szCs w:val="22"/>
        </w:rPr>
      </w:pPr>
      <w:r w:rsidRPr="00394F90">
        <w:rPr>
          <w:rFonts w:ascii="Arial" w:hAnsi="Arial" w:cs="Arial"/>
          <w:b/>
          <w:bCs/>
          <w:szCs w:val="22"/>
        </w:rPr>
        <w:t>Promote reporting of unlawful or unethical behavio</w:t>
      </w:r>
      <w:r w:rsidRPr="00394F90" w:rsidR="00394F90">
        <w:rPr>
          <w:rFonts w:ascii="Arial" w:hAnsi="Arial" w:cs="Arial"/>
          <w:b/>
          <w:bCs/>
          <w:szCs w:val="22"/>
        </w:rPr>
        <w:t>u</w:t>
      </w:r>
      <w:r w:rsidRPr="00394F90">
        <w:rPr>
          <w:rFonts w:ascii="Arial" w:hAnsi="Arial" w:cs="Arial"/>
          <w:b/>
          <w:bCs/>
          <w:szCs w:val="22"/>
        </w:rPr>
        <w:t>r</w:t>
      </w:r>
      <w:r w:rsidRPr="00394F90">
        <w:rPr>
          <w:rFonts w:ascii="Arial" w:hAnsi="Arial" w:cs="Arial"/>
          <w:szCs w:val="22"/>
        </w:rPr>
        <w:t xml:space="preserve">: </w:t>
      </w:r>
      <w:r w:rsidRPr="00394F90" w:rsidR="00DB588F">
        <w:rPr>
          <w:rFonts w:ascii="Arial" w:hAnsi="Arial" w:cs="Arial"/>
          <w:szCs w:val="22"/>
        </w:rPr>
        <w:t>A company should foster a culture of open communication by providing employees with clear channels for reporting instances of unlawful or unethical behavio</w:t>
      </w:r>
      <w:r w:rsidRPr="00394F90" w:rsidR="00394F90">
        <w:rPr>
          <w:rFonts w:ascii="Arial" w:hAnsi="Arial" w:cs="Arial"/>
          <w:szCs w:val="22"/>
        </w:rPr>
        <w:t>u</w:t>
      </w:r>
      <w:r w:rsidRPr="00394F90" w:rsidR="00DB588F">
        <w:rPr>
          <w:rFonts w:ascii="Arial" w:hAnsi="Arial" w:cs="Arial"/>
          <w:szCs w:val="22"/>
        </w:rPr>
        <w:t>r on the part of other employees or third parties related to the company</w:t>
      </w:r>
      <w:r w:rsidRPr="00394F90" w:rsidR="0059242A">
        <w:rPr>
          <w:rFonts w:ascii="Arial" w:hAnsi="Arial" w:cs="Arial"/>
          <w:szCs w:val="22"/>
        </w:rPr>
        <w:t xml:space="preserve"> (Walker, 2022). </w:t>
      </w:r>
      <w:r w:rsidRPr="00394F90" w:rsidR="00DB588F">
        <w:rPr>
          <w:rFonts w:ascii="Arial" w:hAnsi="Arial" w:cs="Arial"/>
          <w:szCs w:val="22"/>
        </w:rPr>
        <w:t xml:space="preserve"> This will guarantee that everyone associated with Just Eat Takeaway is acting ethically and taking precautions to avoid causing harm to others.</w:t>
      </w:r>
    </w:p>
    <w:p w:rsidRPr="00394F90" w:rsidR="005D0C94" w:rsidP="00394F90" w:rsidRDefault="00413D6B" w14:paraId="47C205B7" w14:textId="4437B8B2">
      <w:pPr>
        <w:spacing w:line="360" w:lineRule="auto"/>
        <w:jc w:val="both"/>
        <w:rPr>
          <w:rFonts w:ascii="Arial" w:hAnsi="Arial" w:cs="Arial"/>
          <w:szCs w:val="22"/>
        </w:rPr>
      </w:pPr>
      <w:r w:rsidRPr="00394F90">
        <w:rPr>
          <w:rFonts w:ascii="Arial" w:hAnsi="Arial" w:cs="Arial"/>
          <w:szCs w:val="22"/>
        </w:rPr>
        <w:t xml:space="preserve">The suggestions can help make their existing practices even better by eliminating possible incidents as well as teaching </w:t>
      </w:r>
      <w:r w:rsidRPr="00394F90" w:rsidR="00917D5A">
        <w:rPr>
          <w:rFonts w:ascii="Arial" w:hAnsi="Arial" w:cs="Arial"/>
          <w:szCs w:val="22"/>
        </w:rPr>
        <w:t>moral lessons and increasing their ethical practices.</w:t>
      </w:r>
    </w:p>
    <w:p w:rsidRPr="00394F90" w:rsidR="004D38C7" w:rsidP="00394F90" w:rsidRDefault="009C2F98" w14:paraId="427A2BFC" w14:textId="69BB4C24">
      <w:pPr>
        <w:pStyle w:val="Heading1"/>
      </w:pPr>
      <w:bookmarkStart w:name="_Toc115889397" w:id="5"/>
      <w:r w:rsidRPr="00394F90">
        <w:t>Barriers in Just Eat Takeaway’s culture and recommendations to enhance it</w:t>
      </w:r>
      <w:bookmarkEnd w:id="5"/>
    </w:p>
    <w:p w:rsidRPr="00394F90" w:rsidR="00482D3B" w:rsidP="00394F90" w:rsidRDefault="00B97DCC" w14:paraId="5164F7C4" w14:textId="5CAE3A96">
      <w:pPr>
        <w:spacing w:line="360" w:lineRule="auto"/>
        <w:jc w:val="both"/>
        <w:rPr>
          <w:rFonts w:ascii="Arial" w:hAnsi="Arial" w:cs="Arial"/>
          <w:szCs w:val="22"/>
        </w:rPr>
      </w:pPr>
      <w:r w:rsidRPr="00394F90">
        <w:rPr>
          <w:rFonts w:ascii="Arial" w:hAnsi="Arial" w:cs="Arial"/>
          <w:szCs w:val="22"/>
        </w:rPr>
        <w:t>Some of the barriers that are in Just Eat Takeaway’s culture are,</w:t>
      </w:r>
    </w:p>
    <w:p w:rsidRPr="00394F90" w:rsidR="00124578" w:rsidP="00394F90" w:rsidRDefault="00826303" w14:paraId="176DBFE4" w14:textId="77777777">
      <w:pPr>
        <w:pStyle w:val="ListParagraph"/>
        <w:numPr>
          <w:ilvl w:val="0"/>
          <w:numId w:val="8"/>
        </w:numPr>
        <w:spacing w:line="360" w:lineRule="auto"/>
        <w:jc w:val="both"/>
        <w:rPr>
          <w:rFonts w:ascii="Arial" w:hAnsi="Arial" w:cs="Arial"/>
          <w:szCs w:val="22"/>
        </w:rPr>
      </w:pPr>
      <w:r w:rsidRPr="00394F90">
        <w:rPr>
          <w:rFonts w:ascii="Arial" w:hAnsi="Arial" w:cs="Arial"/>
          <w:b/>
          <w:bCs/>
          <w:szCs w:val="22"/>
        </w:rPr>
        <w:t>Gig worker culture</w:t>
      </w:r>
      <w:r w:rsidRPr="00394F90">
        <w:rPr>
          <w:rFonts w:ascii="Arial" w:hAnsi="Arial" w:cs="Arial"/>
          <w:szCs w:val="22"/>
        </w:rPr>
        <w:t xml:space="preserve">: </w:t>
      </w:r>
      <w:r w:rsidRPr="00394F90" w:rsidR="00124578">
        <w:rPr>
          <w:rFonts w:ascii="Arial" w:hAnsi="Arial" w:cs="Arial"/>
          <w:szCs w:val="22"/>
        </w:rPr>
        <w:t>One of the problems the company is facing is its handling of gig workers. Because gig workers are unstable and work temporarily, it is hard for the company to teach them the right methods and culture for an extended period. The gig workers do not get the benefits and workplace protection either (Josephs, 2021). This combination of practices makes the culture's implementation and functional strategies ineffective.</w:t>
      </w:r>
    </w:p>
    <w:p w:rsidRPr="00394F90" w:rsidR="00161BBB" w:rsidP="00394F90" w:rsidRDefault="0010161B" w14:paraId="3DD09683" w14:textId="151DE852">
      <w:pPr>
        <w:pStyle w:val="ListParagraph"/>
        <w:numPr>
          <w:ilvl w:val="0"/>
          <w:numId w:val="8"/>
        </w:numPr>
        <w:spacing w:line="360" w:lineRule="auto"/>
        <w:jc w:val="both"/>
        <w:rPr>
          <w:rFonts w:ascii="Arial" w:hAnsi="Arial" w:cs="Arial"/>
          <w:szCs w:val="22"/>
        </w:rPr>
      </w:pPr>
      <w:r w:rsidRPr="00394F90">
        <w:rPr>
          <w:rFonts w:ascii="Arial" w:hAnsi="Arial" w:cs="Arial"/>
          <w:b/>
          <w:bCs/>
          <w:szCs w:val="22"/>
        </w:rPr>
        <w:t xml:space="preserve">Sudden layoff </w:t>
      </w:r>
      <w:r w:rsidRPr="00394F90" w:rsidR="002109C6">
        <w:rPr>
          <w:rFonts w:ascii="Arial" w:hAnsi="Arial" w:cs="Arial"/>
          <w:b/>
          <w:bCs/>
          <w:szCs w:val="22"/>
        </w:rPr>
        <w:t>issue</w:t>
      </w:r>
      <w:r w:rsidRPr="00394F90">
        <w:rPr>
          <w:rFonts w:ascii="Arial" w:hAnsi="Arial" w:cs="Arial"/>
          <w:szCs w:val="22"/>
        </w:rPr>
        <w:t>:</w:t>
      </w:r>
      <w:r w:rsidRPr="00394F90" w:rsidR="001B66B6">
        <w:rPr>
          <w:rFonts w:ascii="Arial" w:hAnsi="Arial" w:cs="Arial"/>
          <w:szCs w:val="22"/>
        </w:rPr>
        <w:t xml:space="preserve"> </w:t>
      </w:r>
      <w:r w:rsidRPr="00394F90" w:rsidR="00124578">
        <w:rPr>
          <w:rFonts w:ascii="Arial" w:hAnsi="Arial" w:cs="Arial"/>
          <w:szCs w:val="22"/>
        </w:rPr>
        <w:t>There was a barrier to the company's long-term functioning because of the Covid situation, and 390 people lost their employment, representing 40 offices and 350 couriers. The layoffs were the result of the company's strategy to restructure globally, which affected a large number of people (Sawers, 2022). Their operations have been disrupted by the difficulty of reorganizing and restaffing.</w:t>
      </w:r>
    </w:p>
    <w:p w:rsidRPr="00394F90" w:rsidR="00CB44D2" w:rsidP="00394F90" w:rsidRDefault="00C03547" w14:paraId="19E91E37" w14:textId="35F2616E">
      <w:pPr>
        <w:pStyle w:val="ListParagraph"/>
        <w:numPr>
          <w:ilvl w:val="0"/>
          <w:numId w:val="8"/>
        </w:numPr>
        <w:spacing w:line="360" w:lineRule="auto"/>
        <w:jc w:val="both"/>
        <w:rPr>
          <w:rFonts w:ascii="Arial" w:hAnsi="Arial" w:cs="Arial"/>
          <w:szCs w:val="22"/>
        </w:rPr>
      </w:pPr>
      <w:r w:rsidRPr="00394F90">
        <w:rPr>
          <w:rFonts w:ascii="Arial" w:hAnsi="Arial" w:cs="Arial"/>
          <w:b/>
          <w:bCs/>
          <w:szCs w:val="22"/>
        </w:rPr>
        <w:t xml:space="preserve">Refocus on </w:t>
      </w:r>
      <w:r w:rsidRPr="00394F90" w:rsidR="00A42C6B">
        <w:rPr>
          <w:rFonts w:ascii="Arial" w:hAnsi="Arial" w:cs="Arial"/>
          <w:b/>
          <w:bCs/>
          <w:szCs w:val="22"/>
        </w:rPr>
        <w:t xml:space="preserve">the </w:t>
      </w:r>
      <w:r w:rsidRPr="00394F90">
        <w:rPr>
          <w:rFonts w:ascii="Arial" w:hAnsi="Arial" w:cs="Arial"/>
          <w:b/>
          <w:bCs/>
          <w:szCs w:val="22"/>
        </w:rPr>
        <w:t>European market</w:t>
      </w:r>
      <w:r w:rsidRPr="00394F90">
        <w:rPr>
          <w:rFonts w:ascii="Arial" w:hAnsi="Arial" w:cs="Arial"/>
          <w:szCs w:val="22"/>
        </w:rPr>
        <w:t>:</w:t>
      </w:r>
      <w:r w:rsidRPr="00394F90" w:rsidR="00854C7C">
        <w:rPr>
          <w:rFonts w:ascii="Arial" w:hAnsi="Arial" w:cs="Arial"/>
          <w:szCs w:val="22"/>
        </w:rPr>
        <w:t xml:space="preserve"> </w:t>
      </w:r>
      <w:r w:rsidRPr="00394F90" w:rsidR="0066654A">
        <w:rPr>
          <w:rFonts w:ascii="Arial" w:hAnsi="Arial" w:cs="Arial"/>
          <w:szCs w:val="22"/>
        </w:rPr>
        <w:t>Another disruption in the functioning of Just Eat Takeaway was its decision to sell its acquired company, Grub Hub. The company faced pressure from its stakeholders to balance the portfolio because they want the business to shift from the US market and focus only on the European markets, which are bringing the most profits and success. This meant letting go of a whole portfolio for the delivery giant, which had its aligning function just like the other companies under Just Eat Takeaway (Browne, 2022). As a result, the barrier was in handling the company culture as the best service provider since Grub hub’s dropping popularity and market share affected the main company as well.</w:t>
      </w:r>
    </w:p>
    <w:p w:rsidRPr="00394F90" w:rsidR="00BD1F64" w:rsidP="00394F90" w:rsidRDefault="006E613F" w14:paraId="07BFC1D9" w14:textId="5E3C962E">
      <w:pPr>
        <w:spacing w:line="360" w:lineRule="auto"/>
        <w:jc w:val="both"/>
        <w:rPr>
          <w:rFonts w:ascii="Arial" w:hAnsi="Arial" w:cs="Arial"/>
          <w:szCs w:val="22"/>
        </w:rPr>
      </w:pPr>
      <w:r w:rsidRPr="00394F90">
        <w:rPr>
          <w:rFonts w:ascii="Arial" w:hAnsi="Arial" w:cs="Arial"/>
          <w:szCs w:val="22"/>
        </w:rPr>
        <w:t>The above</w:t>
      </w:r>
      <w:r w:rsidRPr="00394F90" w:rsidR="00C20903">
        <w:rPr>
          <w:rFonts w:ascii="Arial" w:hAnsi="Arial" w:cs="Arial"/>
          <w:szCs w:val="22"/>
        </w:rPr>
        <w:t>-</w:t>
      </w:r>
      <w:r w:rsidRPr="00394F90">
        <w:rPr>
          <w:rFonts w:ascii="Arial" w:hAnsi="Arial" w:cs="Arial"/>
          <w:szCs w:val="22"/>
        </w:rPr>
        <w:t xml:space="preserve">mentioned issues </w:t>
      </w:r>
      <w:r w:rsidRPr="00394F90" w:rsidR="007922F2">
        <w:rPr>
          <w:rFonts w:ascii="Arial" w:hAnsi="Arial" w:cs="Arial"/>
          <w:szCs w:val="22"/>
        </w:rPr>
        <w:t xml:space="preserve">can be </w:t>
      </w:r>
      <w:r w:rsidRPr="00394F90" w:rsidR="0079629D">
        <w:rPr>
          <w:rFonts w:ascii="Arial" w:hAnsi="Arial" w:cs="Arial"/>
          <w:szCs w:val="22"/>
        </w:rPr>
        <w:t xml:space="preserve">resolved </w:t>
      </w:r>
      <w:r w:rsidRPr="00394F90" w:rsidR="00330385">
        <w:rPr>
          <w:rFonts w:ascii="Arial" w:hAnsi="Arial" w:cs="Arial"/>
          <w:szCs w:val="22"/>
        </w:rPr>
        <w:t>by</w:t>
      </w:r>
      <w:r w:rsidRPr="00394F90" w:rsidR="007922F2">
        <w:rPr>
          <w:rFonts w:ascii="Arial" w:hAnsi="Arial" w:cs="Arial"/>
          <w:szCs w:val="22"/>
        </w:rPr>
        <w:t xml:space="preserve"> effective strategy implementations.</w:t>
      </w:r>
      <w:r w:rsidRPr="00394F90" w:rsidR="00E263C3">
        <w:rPr>
          <w:rFonts w:ascii="Arial" w:hAnsi="Arial" w:cs="Arial"/>
          <w:szCs w:val="22"/>
        </w:rPr>
        <w:t xml:space="preserve"> The recommendations would be,</w:t>
      </w:r>
    </w:p>
    <w:p w:rsidRPr="00394F90" w:rsidR="00E934E4" w:rsidP="00394F90" w:rsidRDefault="00E934E4" w14:paraId="600ED9E4" w14:textId="77777777">
      <w:pPr>
        <w:pStyle w:val="ListParagraph"/>
        <w:numPr>
          <w:ilvl w:val="0"/>
          <w:numId w:val="13"/>
        </w:numPr>
        <w:spacing w:line="360" w:lineRule="auto"/>
        <w:jc w:val="both"/>
        <w:rPr>
          <w:rFonts w:ascii="Arial" w:hAnsi="Arial" w:cs="Arial"/>
          <w:szCs w:val="22"/>
        </w:rPr>
      </w:pPr>
      <w:r w:rsidRPr="00394F90">
        <w:rPr>
          <w:rFonts w:ascii="Arial" w:hAnsi="Arial" w:cs="Arial"/>
          <w:szCs w:val="22"/>
        </w:rPr>
        <w:lastRenderedPageBreak/>
        <w:t>For the gig worker issue, the company needs a new set of terms and conditions in its recruitment policy and strategies. The goal should be to build a solid workforce that can serve the company for a sustainable period. They can provide them with the proper employee benefits and workplace protection that could not be implemented for gig workers. This will also enforce the organizational culture within them, and they can represent that culture to the customers.</w:t>
      </w:r>
    </w:p>
    <w:p w:rsidRPr="00394F90" w:rsidR="00E934E4" w:rsidP="00394F90" w:rsidRDefault="00E934E4" w14:paraId="0AFD219B" w14:textId="6712CF0A">
      <w:pPr>
        <w:pStyle w:val="ListParagraph"/>
        <w:numPr>
          <w:ilvl w:val="0"/>
          <w:numId w:val="13"/>
        </w:numPr>
        <w:spacing w:line="360" w:lineRule="auto"/>
        <w:jc w:val="both"/>
        <w:rPr>
          <w:rFonts w:ascii="Arial" w:hAnsi="Arial" w:cs="Arial"/>
          <w:szCs w:val="22"/>
        </w:rPr>
      </w:pPr>
      <w:r w:rsidRPr="00394F90">
        <w:rPr>
          <w:rFonts w:ascii="Arial" w:hAnsi="Arial" w:cs="Arial"/>
          <w:szCs w:val="22"/>
        </w:rPr>
        <w:t>The layoff issue and European market focus can be handled by proper repositioning of new employees at new locations in the European market. Because the company finds the majority of its success in European regions, heavy employment where there is a demand can be a good solution to re-hire previous employees because they have the necessary training and knowledge. The shift in placement and rotation will increase their workforce’s skills, and they can adapt to the same organizational culture at a different location. As a result, they can both properly utilize employees and also meet the demand of the European market.</w:t>
      </w:r>
    </w:p>
    <w:p w:rsidRPr="00394F90" w:rsidR="004C769B" w:rsidP="00394F90" w:rsidRDefault="004C769B" w14:paraId="1941A2DD" w14:textId="7C6E6AA6">
      <w:pPr>
        <w:pStyle w:val="Heading1"/>
      </w:pPr>
      <w:bookmarkStart w:name="_Toc115889398" w:id="6"/>
      <w:r w:rsidRPr="00394F90">
        <w:t>C</w:t>
      </w:r>
      <w:r w:rsidRPr="00394F90" w:rsidR="00AD4007">
        <w:t>onclusion</w:t>
      </w:r>
      <w:bookmarkEnd w:id="6"/>
    </w:p>
    <w:p w:rsidRPr="00394F90" w:rsidR="00824128" w:rsidP="00394F90" w:rsidRDefault="00D87291" w14:paraId="4BC05D98" w14:textId="1AF4C5B7">
      <w:pPr>
        <w:spacing w:line="360" w:lineRule="auto"/>
        <w:jc w:val="both"/>
        <w:rPr>
          <w:rFonts w:ascii="Arial" w:hAnsi="Arial" w:cs="Arial"/>
          <w:szCs w:val="22"/>
        </w:rPr>
      </w:pPr>
      <w:r w:rsidRPr="00394F90">
        <w:rPr>
          <w:rFonts w:ascii="Arial" w:hAnsi="Arial" w:cs="Arial"/>
          <w:szCs w:val="22"/>
        </w:rPr>
        <w:t>Just Eat Takeaway’s organizational culture has some unique perspectives, and it clearly shows the success and operations of its services worldwide. But the culture has to shape and reconstruct itself over time to match the current perspective of the organization's vision. Many internal and external elements force this culture to change and to be cultivated across the organization. But just as problems emerge over time, solutions also exist to mitigate them, and the recommendations and suggestions are the reflections of those problems that can help Just Eat Takeaway foster its culture in every segment and part of its operation while also being ethically considerate and socially responsible.</w:t>
      </w:r>
    </w:p>
    <w:p w:rsidRPr="00394F90" w:rsidR="00B455D1" w:rsidP="00394F90" w:rsidRDefault="00B455D1" w14:paraId="4EED40C6" w14:textId="4512541F">
      <w:pPr>
        <w:spacing w:line="360" w:lineRule="auto"/>
        <w:jc w:val="both"/>
        <w:rPr>
          <w:rFonts w:ascii="Arial" w:hAnsi="Arial" w:cs="Arial"/>
          <w:szCs w:val="22"/>
        </w:rPr>
      </w:pPr>
    </w:p>
    <w:p w:rsidRPr="00394F90" w:rsidR="00D453E5" w:rsidP="00394F90" w:rsidRDefault="00D453E5" w14:paraId="6B31FFE0" w14:textId="783233AD">
      <w:pPr>
        <w:spacing w:line="360" w:lineRule="auto"/>
        <w:jc w:val="both"/>
        <w:rPr>
          <w:rFonts w:ascii="Arial" w:hAnsi="Arial" w:cs="Arial"/>
          <w:szCs w:val="22"/>
        </w:rPr>
      </w:pPr>
    </w:p>
    <w:p w:rsidRPr="00394F90" w:rsidR="00D453E5" w:rsidP="00394F90" w:rsidRDefault="00D453E5" w14:paraId="38F56511" w14:textId="39330256">
      <w:pPr>
        <w:spacing w:line="360" w:lineRule="auto"/>
        <w:jc w:val="both"/>
        <w:rPr>
          <w:rFonts w:ascii="Arial" w:hAnsi="Arial" w:cs="Arial"/>
          <w:szCs w:val="22"/>
        </w:rPr>
      </w:pPr>
    </w:p>
    <w:p w:rsidRPr="00394F90" w:rsidR="00D453E5" w:rsidP="00394F90" w:rsidRDefault="00D453E5" w14:paraId="74ED69D1" w14:textId="3629804A">
      <w:pPr>
        <w:spacing w:line="360" w:lineRule="auto"/>
        <w:jc w:val="both"/>
        <w:rPr>
          <w:rFonts w:ascii="Arial" w:hAnsi="Arial" w:cs="Arial"/>
          <w:szCs w:val="22"/>
        </w:rPr>
      </w:pPr>
    </w:p>
    <w:p w:rsidR="00D453E5" w:rsidP="00394F90" w:rsidRDefault="00D453E5" w14:paraId="782D56C9" w14:textId="579DAF2A">
      <w:pPr>
        <w:spacing w:line="360" w:lineRule="auto"/>
        <w:jc w:val="both"/>
        <w:rPr>
          <w:rFonts w:ascii="Arial" w:hAnsi="Arial" w:cs="Arial"/>
          <w:szCs w:val="22"/>
        </w:rPr>
      </w:pPr>
    </w:p>
    <w:p w:rsidR="00394F90" w:rsidP="00394F90" w:rsidRDefault="00394F90" w14:paraId="5755CAC1" w14:textId="1150288E">
      <w:pPr>
        <w:spacing w:line="360" w:lineRule="auto"/>
        <w:jc w:val="both"/>
        <w:rPr>
          <w:rFonts w:ascii="Arial" w:hAnsi="Arial" w:cs="Arial"/>
          <w:szCs w:val="22"/>
        </w:rPr>
      </w:pPr>
    </w:p>
    <w:p w:rsidR="00394F90" w:rsidP="00394F90" w:rsidRDefault="00394F90" w14:paraId="4B308C47" w14:textId="20825E94">
      <w:pPr>
        <w:spacing w:line="360" w:lineRule="auto"/>
        <w:jc w:val="both"/>
        <w:rPr>
          <w:rFonts w:ascii="Arial" w:hAnsi="Arial" w:cs="Arial"/>
          <w:szCs w:val="22"/>
        </w:rPr>
      </w:pPr>
    </w:p>
    <w:p w:rsidRPr="00394F90" w:rsidR="00394F90" w:rsidP="00394F90" w:rsidRDefault="00394F90" w14:paraId="447324FD" w14:textId="77777777">
      <w:pPr>
        <w:spacing w:line="360" w:lineRule="auto"/>
        <w:jc w:val="both"/>
        <w:rPr>
          <w:rFonts w:ascii="Arial" w:hAnsi="Arial" w:cs="Arial"/>
          <w:szCs w:val="22"/>
        </w:rPr>
      </w:pPr>
    </w:p>
    <w:p w:rsidRPr="00394F90" w:rsidR="00CF0B1F" w:rsidP="00394F90" w:rsidRDefault="004C769B" w14:paraId="6A229C5F" w14:textId="20F23926">
      <w:pPr>
        <w:pStyle w:val="Heading1"/>
      </w:pPr>
      <w:bookmarkStart w:name="_Toc115889399" w:id="7"/>
      <w:r w:rsidRPr="00394F90">
        <w:lastRenderedPageBreak/>
        <w:t>R</w:t>
      </w:r>
      <w:r w:rsidRPr="00394F90" w:rsidR="00AD4007">
        <w:t>eference</w:t>
      </w:r>
      <w:r w:rsidR="00394F90">
        <w:t>s</w:t>
      </w:r>
      <w:bookmarkEnd w:id="7"/>
    </w:p>
    <w:p w:rsidRPr="00394F90" w:rsidR="00394F90" w:rsidP="00394F90" w:rsidRDefault="00394F90" w14:paraId="6D051995" w14:textId="77777777">
      <w:pPr>
        <w:spacing w:line="360" w:lineRule="auto"/>
        <w:jc w:val="both"/>
        <w:rPr>
          <w:rFonts w:ascii="Arial" w:hAnsi="Arial" w:cs="Arial"/>
          <w:szCs w:val="22"/>
        </w:rPr>
      </w:pPr>
      <w:r w:rsidRPr="00394F90">
        <w:rPr>
          <w:rFonts w:ascii="Arial" w:hAnsi="Arial" w:cs="Arial"/>
          <w:szCs w:val="22"/>
        </w:rPr>
        <w:t>Amicarelli, V., 2021. Food Delivery Platforms During the COVID-19 Pandemic. New Trends in Sustainable Business and Consumption, pp.158-164.</w:t>
      </w:r>
    </w:p>
    <w:p w:rsidRPr="00394F90" w:rsidR="00394F90" w:rsidP="00394F90" w:rsidRDefault="00394F90" w14:paraId="77B364E8" w14:textId="77777777">
      <w:pPr>
        <w:spacing w:line="360" w:lineRule="auto"/>
        <w:jc w:val="both"/>
        <w:rPr>
          <w:rFonts w:ascii="Arial" w:hAnsi="Arial" w:cs="Arial"/>
          <w:szCs w:val="22"/>
        </w:rPr>
      </w:pPr>
      <w:r w:rsidRPr="00394F90">
        <w:rPr>
          <w:rFonts w:ascii="Arial" w:hAnsi="Arial" w:cs="Arial"/>
          <w:szCs w:val="22"/>
        </w:rPr>
        <w:t xml:space="preserve">Bradshaw, T., 2021. Losses at Just Eat Takeaway widen as competition bites. [online] Ft.com. Available at: &lt;https://www.ft.com/content/e98533e0-f6fd-49f8-91f5-c7d6129d6ebf&gt; </w:t>
      </w:r>
    </w:p>
    <w:p w:rsidRPr="00394F90" w:rsidR="00394F90" w:rsidP="00394F90" w:rsidRDefault="00394F90" w14:paraId="38331B2F" w14:textId="77777777">
      <w:pPr>
        <w:spacing w:line="360" w:lineRule="auto"/>
        <w:jc w:val="both"/>
        <w:rPr>
          <w:rFonts w:ascii="Arial" w:hAnsi="Arial" w:cs="Arial"/>
          <w:szCs w:val="22"/>
        </w:rPr>
      </w:pPr>
      <w:r w:rsidRPr="00394F90">
        <w:rPr>
          <w:rFonts w:ascii="Arial" w:hAnsi="Arial" w:cs="Arial"/>
          <w:szCs w:val="22"/>
        </w:rPr>
        <w:t xml:space="preserve">Browne, R., 2022. TECH Just Eat Takeaway is exploring a sale of Grubhub barely a year after buying the company. [online] CNBC. Available at: &lt;https://www.cnbc.com/2022/04/20/just-eat-takeaway-is-exploring-a-sale-of-grubhub.html&gt; </w:t>
      </w:r>
    </w:p>
    <w:p w:rsidRPr="00394F90" w:rsidR="00394F90" w:rsidP="00394F90" w:rsidRDefault="00394F90" w14:paraId="1BA69A24" w14:textId="77777777">
      <w:pPr>
        <w:spacing w:line="360" w:lineRule="auto"/>
        <w:jc w:val="both"/>
        <w:rPr>
          <w:rFonts w:ascii="Arial" w:hAnsi="Arial" w:cs="Arial"/>
          <w:szCs w:val="22"/>
        </w:rPr>
      </w:pPr>
      <w:r w:rsidRPr="00394F90">
        <w:rPr>
          <w:rFonts w:ascii="Arial" w:hAnsi="Arial" w:cs="Arial"/>
          <w:szCs w:val="22"/>
        </w:rPr>
        <w:t>Chawla, M., 2021. A COMPARATIVE STUDY OF ONLINE FOOD DELIVERY START-UPS IN THE FOOD INDUSTRY. International Journal of Current Research, 13(5), pp.17540-17549.</w:t>
      </w:r>
    </w:p>
    <w:p w:rsidRPr="00394F90" w:rsidR="00394F90" w:rsidP="00394F90" w:rsidRDefault="00394F90" w14:paraId="6174162B" w14:textId="77777777">
      <w:pPr>
        <w:spacing w:line="360" w:lineRule="auto"/>
        <w:jc w:val="both"/>
        <w:rPr>
          <w:rFonts w:ascii="Arial" w:hAnsi="Arial" w:cs="Arial"/>
          <w:szCs w:val="22"/>
        </w:rPr>
      </w:pPr>
      <w:r w:rsidRPr="00394F90">
        <w:rPr>
          <w:rFonts w:ascii="Arial" w:hAnsi="Arial" w:cs="Arial"/>
          <w:szCs w:val="22"/>
        </w:rPr>
        <w:t xml:space="preserve">Collinson, P., 2021. Food delivery apps fuel a junk economy that never fills the productivity gap. [online] the Guardian. Available at: &lt;https://www.theguardian.com/business/2019/oct/26/food-delivery-apps-junk-economy-productivity-gap-just-eat&gt; </w:t>
      </w:r>
    </w:p>
    <w:p w:rsidRPr="00394F90" w:rsidR="00394F90" w:rsidP="00394F90" w:rsidRDefault="00394F90" w14:paraId="3D834736" w14:textId="77777777">
      <w:pPr>
        <w:spacing w:line="360" w:lineRule="auto"/>
        <w:jc w:val="both"/>
        <w:rPr>
          <w:rFonts w:ascii="Arial" w:hAnsi="Arial" w:cs="Arial"/>
          <w:szCs w:val="22"/>
        </w:rPr>
      </w:pPr>
      <w:r w:rsidRPr="00394F90">
        <w:rPr>
          <w:rFonts w:ascii="Arial" w:hAnsi="Arial" w:cs="Arial"/>
          <w:szCs w:val="22"/>
        </w:rPr>
        <w:t xml:space="preserve">Dephna, 2022. Who Delivers? Best Food Delivery Apps in the UK for Sellers! | Dephna. [online] Dephna. Available at: &lt;https://www.dephna.com/insights/who-delivers-best-food-delivery-apps-in-the-uk-for-sellers&gt; </w:t>
      </w:r>
    </w:p>
    <w:p w:rsidRPr="00394F90" w:rsidR="00394F90" w:rsidP="00394F90" w:rsidRDefault="00394F90" w14:paraId="704FC96B" w14:textId="77777777">
      <w:pPr>
        <w:spacing w:line="360" w:lineRule="auto"/>
        <w:jc w:val="both"/>
        <w:rPr>
          <w:rFonts w:ascii="Arial" w:hAnsi="Arial" w:cs="Arial"/>
          <w:szCs w:val="22"/>
        </w:rPr>
      </w:pPr>
      <w:r w:rsidRPr="00394F90">
        <w:rPr>
          <w:rFonts w:ascii="Arial" w:hAnsi="Arial" w:cs="Arial"/>
          <w:szCs w:val="22"/>
        </w:rPr>
        <w:t>Gheraia, Z. and Abdelli, H., 2020. Business Ethics and Corporate Social Responsibility: Bridging the Concepts. Open Journal of Business and Management, 07(04), pp.2020-2029.</w:t>
      </w:r>
    </w:p>
    <w:p w:rsidRPr="00394F90" w:rsidR="00394F90" w:rsidP="00394F90" w:rsidRDefault="00394F90" w14:paraId="3FEEEFCD" w14:textId="77777777">
      <w:pPr>
        <w:spacing w:line="360" w:lineRule="auto"/>
        <w:jc w:val="both"/>
        <w:rPr>
          <w:rFonts w:ascii="Arial" w:hAnsi="Arial" w:cs="Arial"/>
          <w:szCs w:val="22"/>
        </w:rPr>
      </w:pPr>
      <w:r w:rsidRPr="00394F90">
        <w:rPr>
          <w:rFonts w:ascii="Arial" w:hAnsi="Arial" w:cs="Arial"/>
          <w:szCs w:val="22"/>
        </w:rPr>
        <w:t xml:space="preserve">Hirschberg, C., 2022. The changing market for food delivery. [online] McKinsey &amp; Company. Available at: &lt;https://www.mckinsey.com/industries/technology-media-and-telecommunications/our-insights/the-changing-market-for-food-delivery&gt; </w:t>
      </w:r>
    </w:p>
    <w:p w:rsidRPr="00394F90" w:rsidR="00394F90" w:rsidP="00394F90" w:rsidRDefault="00394F90" w14:paraId="4C7274E5" w14:textId="77777777">
      <w:pPr>
        <w:spacing w:line="360" w:lineRule="auto"/>
        <w:jc w:val="both"/>
        <w:rPr>
          <w:rFonts w:ascii="Arial" w:hAnsi="Arial" w:cs="Arial"/>
          <w:szCs w:val="22"/>
        </w:rPr>
      </w:pPr>
      <w:r w:rsidRPr="00394F90">
        <w:rPr>
          <w:rFonts w:ascii="Arial" w:hAnsi="Arial" w:cs="Arial"/>
          <w:szCs w:val="22"/>
        </w:rPr>
        <w:t>Janet, T., 2020. The PESTEL Environment and Its Impact on the Value Created. INTERNATIONAL JOURNAL OF MANAGEMENT &amp;amp; INFORMATION TECHNOLOGY, 6(2), pp.805-816.</w:t>
      </w:r>
    </w:p>
    <w:p w:rsidRPr="00394F90" w:rsidR="00394F90" w:rsidP="00394F90" w:rsidRDefault="00394F90" w14:paraId="5DFB64D5" w14:textId="77777777">
      <w:pPr>
        <w:spacing w:line="360" w:lineRule="auto"/>
        <w:jc w:val="both"/>
        <w:rPr>
          <w:rFonts w:ascii="Arial" w:hAnsi="Arial" w:cs="Arial"/>
          <w:szCs w:val="22"/>
        </w:rPr>
      </w:pPr>
      <w:r w:rsidRPr="00394F90">
        <w:rPr>
          <w:rFonts w:ascii="Arial" w:hAnsi="Arial" w:cs="Arial"/>
          <w:szCs w:val="22"/>
        </w:rPr>
        <w:t xml:space="preserve">Josephs, J., 2021. No more gig economy workers for Just Eat Takeaway, CEO says. [online] QSRMedia UK. Available at: &lt;https://qsrmedia.co.uk/human-resources/news/no-more-gig-economy-workers-just-eat-takeaway-ceo-says&gt; </w:t>
      </w:r>
    </w:p>
    <w:p w:rsidRPr="00394F90" w:rsidR="00394F90" w:rsidP="00394F90" w:rsidRDefault="00394F90" w14:paraId="105831F3" w14:textId="77777777">
      <w:pPr>
        <w:spacing w:line="360" w:lineRule="auto"/>
        <w:jc w:val="both"/>
        <w:rPr>
          <w:rFonts w:ascii="Arial" w:hAnsi="Arial" w:cs="Arial"/>
          <w:szCs w:val="22"/>
        </w:rPr>
      </w:pPr>
      <w:r w:rsidRPr="00394F90">
        <w:rPr>
          <w:rFonts w:ascii="Arial" w:hAnsi="Arial" w:cs="Arial"/>
          <w:szCs w:val="22"/>
        </w:rPr>
        <w:t>Just Eat Takeaway, 2022. Our Markets. [online] Just Eat Takeaway.com. Available at: &lt;https://www.justeattakeaway.com/our-markets&gt;</w:t>
      </w:r>
    </w:p>
    <w:p w:rsidRPr="00394F90" w:rsidR="00394F90" w:rsidP="00394F90" w:rsidRDefault="00394F90" w14:paraId="2280E057" w14:textId="77777777">
      <w:pPr>
        <w:spacing w:line="360" w:lineRule="auto"/>
        <w:jc w:val="both"/>
        <w:rPr>
          <w:rFonts w:ascii="Arial" w:hAnsi="Arial" w:cs="Arial"/>
          <w:szCs w:val="22"/>
        </w:rPr>
      </w:pPr>
      <w:r w:rsidRPr="00394F90">
        <w:rPr>
          <w:rFonts w:ascii="Arial" w:hAnsi="Arial" w:cs="Arial"/>
          <w:szCs w:val="22"/>
        </w:rPr>
        <w:lastRenderedPageBreak/>
        <w:t xml:space="preserve">Just Eat Takeaway, 2022. Our Story. [online] Just Eat Takeaway.com. Available at: &lt;https://www.justeattakeaway.com/what-we-do&gt; </w:t>
      </w:r>
    </w:p>
    <w:p w:rsidRPr="00394F90" w:rsidR="00394F90" w:rsidP="00394F90" w:rsidRDefault="00394F90" w14:paraId="452B31C3" w14:textId="77777777">
      <w:pPr>
        <w:spacing w:line="360" w:lineRule="auto"/>
        <w:jc w:val="both"/>
        <w:rPr>
          <w:rFonts w:ascii="Arial" w:hAnsi="Arial" w:cs="Arial"/>
          <w:szCs w:val="22"/>
        </w:rPr>
      </w:pPr>
      <w:r w:rsidRPr="00394F90">
        <w:rPr>
          <w:rFonts w:ascii="Arial" w:hAnsi="Arial" w:cs="Arial"/>
          <w:szCs w:val="22"/>
        </w:rPr>
        <w:t xml:space="preserve">JustEatTakeaway, 2022. Code of Conduct. [online] Just Eat Takeaway. Available at: &lt;https://www.justeattakeaway.com/download/ac4d0ba4-5945-4c0a-b386-5dffab083164#:~:text=Ethical%20working%20practices,-We%20take%20the&amp;text=We%20will%20not%20tolerate%20modern,make%20use%20of%20forced%20labour.&gt; </w:t>
      </w:r>
    </w:p>
    <w:p w:rsidRPr="00394F90" w:rsidR="00394F90" w:rsidP="00394F90" w:rsidRDefault="00394F90" w14:paraId="2520DC9C" w14:textId="77777777">
      <w:pPr>
        <w:spacing w:line="360" w:lineRule="auto"/>
        <w:jc w:val="both"/>
        <w:rPr>
          <w:rFonts w:ascii="Arial" w:hAnsi="Arial" w:cs="Arial"/>
          <w:szCs w:val="22"/>
        </w:rPr>
      </w:pPr>
      <w:r w:rsidRPr="00394F90">
        <w:rPr>
          <w:rFonts w:ascii="Arial" w:hAnsi="Arial" w:cs="Arial"/>
          <w:szCs w:val="22"/>
        </w:rPr>
        <w:t xml:space="preserve">JustEatTakeaway, 2022. Who are we? [online] Just Eat Takeaway. Available at: &lt;https://uk.indeed.com/cmp/Just-Eat/about&gt; </w:t>
      </w:r>
    </w:p>
    <w:p w:rsidRPr="00394F90" w:rsidR="00394F90" w:rsidP="00394F90" w:rsidRDefault="00394F90" w14:paraId="78BC0D2F" w14:textId="77777777">
      <w:pPr>
        <w:spacing w:line="360" w:lineRule="auto"/>
        <w:jc w:val="both"/>
        <w:rPr>
          <w:rFonts w:ascii="Arial" w:hAnsi="Arial" w:cs="Arial"/>
          <w:szCs w:val="22"/>
        </w:rPr>
      </w:pPr>
      <w:r w:rsidRPr="00394F90">
        <w:rPr>
          <w:rFonts w:ascii="Arial" w:hAnsi="Arial" w:cs="Arial"/>
          <w:szCs w:val="22"/>
        </w:rPr>
        <w:t>Klava, D. and Correia, P., 2021. Environmental Issues as Drivers for Food Choice: Study from a Multinational Framework. Sustainability, 13(5), p.2869.</w:t>
      </w:r>
    </w:p>
    <w:p w:rsidRPr="00394F90" w:rsidR="00394F90" w:rsidP="00394F90" w:rsidRDefault="00394F90" w14:paraId="6152ACF9" w14:textId="77777777">
      <w:pPr>
        <w:spacing w:line="360" w:lineRule="auto"/>
        <w:jc w:val="both"/>
        <w:rPr>
          <w:rFonts w:ascii="Arial" w:hAnsi="Arial" w:cs="Arial"/>
          <w:szCs w:val="22"/>
        </w:rPr>
      </w:pPr>
      <w:r w:rsidRPr="00394F90">
        <w:rPr>
          <w:rFonts w:ascii="Arial" w:hAnsi="Arial" w:cs="Arial"/>
          <w:szCs w:val="22"/>
        </w:rPr>
        <w:t xml:space="preserve">Kumar, S. and Shah, A., 2021. Revisiting food delivery apps during the COVID-19 pandemic? Investigating the role of emotions. Journal of Retailing and Consumer Services, 62(2), p.102595. </w:t>
      </w:r>
    </w:p>
    <w:p w:rsidRPr="00394F90" w:rsidR="00394F90" w:rsidP="00394F90" w:rsidRDefault="00394F90" w14:paraId="3BC2B1B0" w14:textId="77777777">
      <w:pPr>
        <w:spacing w:line="360" w:lineRule="auto"/>
        <w:jc w:val="both"/>
        <w:rPr>
          <w:rFonts w:ascii="Arial" w:hAnsi="Arial" w:cs="Arial"/>
          <w:szCs w:val="22"/>
        </w:rPr>
      </w:pPr>
      <w:r w:rsidRPr="00394F90">
        <w:rPr>
          <w:rFonts w:ascii="Arial" w:hAnsi="Arial" w:cs="Arial"/>
          <w:szCs w:val="22"/>
        </w:rPr>
        <w:t xml:space="preserve">Louca, E., 2022. How the growth of the food delivery industry has changed the way we market - Eat Marketing The growth of food delivery | Eat Marketing. [online] Eat Marketing. Available at: &lt;https://eat-marketing.co.uk/how-the-growth-of-the-food-delivery-industry-has-changed-the-way-we-market/&gt; </w:t>
      </w:r>
    </w:p>
    <w:p w:rsidRPr="00394F90" w:rsidR="00394F90" w:rsidP="00394F90" w:rsidRDefault="00394F90" w14:paraId="37276FA0" w14:textId="77777777">
      <w:pPr>
        <w:spacing w:line="360" w:lineRule="auto"/>
        <w:jc w:val="both"/>
        <w:rPr>
          <w:rFonts w:ascii="Arial" w:hAnsi="Arial" w:cs="Arial"/>
          <w:szCs w:val="22"/>
        </w:rPr>
      </w:pPr>
      <w:r w:rsidRPr="00394F90">
        <w:rPr>
          <w:rFonts w:ascii="Arial" w:hAnsi="Arial" w:cs="Arial"/>
          <w:szCs w:val="22"/>
        </w:rPr>
        <w:t xml:space="preserve">Marsh, A., 2022. What effect does new UK food legislation have on smaller businesses? [online] New Food Magazine. Available at: &lt;https://www.newfoodmagazine.com/article/161493/uk-food-legislation-impact-on-small-businesses/&gt; </w:t>
      </w:r>
    </w:p>
    <w:p w:rsidRPr="00394F90" w:rsidR="00394F90" w:rsidP="00394F90" w:rsidRDefault="00394F90" w14:paraId="7EF219EC" w14:textId="77777777">
      <w:pPr>
        <w:spacing w:line="360" w:lineRule="auto"/>
        <w:jc w:val="both"/>
        <w:rPr>
          <w:rFonts w:ascii="Arial" w:hAnsi="Arial" w:cs="Arial"/>
          <w:szCs w:val="22"/>
        </w:rPr>
      </w:pPr>
      <w:r w:rsidRPr="00394F90">
        <w:rPr>
          <w:rFonts w:ascii="Arial" w:hAnsi="Arial" w:cs="Arial"/>
          <w:szCs w:val="22"/>
        </w:rPr>
        <w:t xml:space="preserve">Masry, A., 2022. Porter's Five Forces Analysis; is this the end of the Restaurant Industry?! Market Review. [online] LinkedIn. Available at: &lt;https://www.linkedin.com/pulse/porters-five-forces-analysis-end-restaurant-industry-market-amir-el/?trk=pulse-article_more-articles_related-content-card&gt; </w:t>
      </w:r>
    </w:p>
    <w:p w:rsidRPr="00394F90" w:rsidR="00394F90" w:rsidP="00394F90" w:rsidRDefault="00394F90" w14:paraId="28D979E8" w14:textId="77777777">
      <w:pPr>
        <w:spacing w:line="360" w:lineRule="auto"/>
        <w:jc w:val="both"/>
        <w:rPr>
          <w:rFonts w:ascii="Arial" w:hAnsi="Arial" w:cs="Arial"/>
          <w:szCs w:val="22"/>
        </w:rPr>
      </w:pPr>
      <w:r w:rsidRPr="00394F90">
        <w:rPr>
          <w:rFonts w:ascii="Arial" w:hAnsi="Arial" w:cs="Arial"/>
          <w:szCs w:val="22"/>
        </w:rPr>
        <w:t xml:space="preserve">Pratap, A., 2022. External factors that can affect organizational culture. [online] notesmatic. Available at: &lt;https://www.notesmatic.com/discuss-the-external-factors-that-can-affect-organizational-culture/&gt; </w:t>
      </w:r>
    </w:p>
    <w:p w:rsidRPr="00394F90" w:rsidR="00394F90" w:rsidP="00394F90" w:rsidRDefault="00394F90" w14:paraId="3A2686D5" w14:textId="77777777">
      <w:pPr>
        <w:spacing w:line="360" w:lineRule="auto"/>
        <w:jc w:val="both"/>
        <w:rPr>
          <w:rFonts w:ascii="Arial" w:hAnsi="Arial" w:cs="Arial"/>
          <w:szCs w:val="22"/>
        </w:rPr>
      </w:pPr>
      <w:r w:rsidRPr="00394F90">
        <w:rPr>
          <w:rFonts w:ascii="Arial" w:hAnsi="Arial" w:cs="Arial"/>
          <w:szCs w:val="22"/>
        </w:rPr>
        <w:t xml:space="preserve">Sawers, P., 2022. TechCrunch is part of the Yahoo family of brands. [online] Techcrunch.com. Available at: &lt;https://techcrunch.com/2022/07/21/just-eat-takeaway-scales-back-in-france-as-market-value-drops-84-in-10-months/&gt; </w:t>
      </w:r>
    </w:p>
    <w:p w:rsidRPr="00394F90" w:rsidR="00394F90" w:rsidP="00394F90" w:rsidRDefault="00394F90" w14:paraId="730F7324" w14:textId="77777777">
      <w:pPr>
        <w:spacing w:line="360" w:lineRule="auto"/>
        <w:jc w:val="both"/>
        <w:rPr>
          <w:rFonts w:ascii="Arial" w:hAnsi="Arial" w:cs="Arial"/>
          <w:szCs w:val="22"/>
        </w:rPr>
      </w:pPr>
      <w:r w:rsidRPr="00394F90">
        <w:rPr>
          <w:rFonts w:ascii="Arial" w:hAnsi="Arial" w:cs="Arial"/>
          <w:szCs w:val="22"/>
        </w:rPr>
        <w:lastRenderedPageBreak/>
        <w:t>Seaman, P., 2021. Implementation of food safety management systems in the UK. Food Control, 22(8), pp.1216-1225.</w:t>
      </w:r>
    </w:p>
    <w:p w:rsidRPr="00394F90" w:rsidR="00394F90" w:rsidP="00394F90" w:rsidRDefault="00394F90" w14:paraId="32C11D25" w14:textId="77777777">
      <w:pPr>
        <w:spacing w:line="360" w:lineRule="auto"/>
        <w:jc w:val="both"/>
        <w:rPr>
          <w:rFonts w:ascii="Arial" w:hAnsi="Arial" w:cs="Arial"/>
          <w:szCs w:val="22"/>
        </w:rPr>
      </w:pPr>
      <w:r w:rsidRPr="00394F90">
        <w:rPr>
          <w:rFonts w:ascii="Arial" w:hAnsi="Arial" w:cs="Arial"/>
          <w:szCs w:val="22"/>
        </w:rPr>
        <w:t xml:space="preserve">Sonnemaker, T., 2020. The CEO of Just Eat Takeaway, one of the world's largest food delivery companies, reportedly pledged to stop relying on gig workers. [online] Business Insider. Available at: &lt;https://www.businessinsider.com/just-eat-takeaway-ceo-plans-stop-using-gig-workers-report-2020-9&gt; </w:t>
      </w:r>
    </w:p>
    <w:p w:rsidRPr="00394F90" w:rsidR="00394F90" w:rsidP="00394F90" w:rsidRDefault="00394F90" w14:paraId="3587F207" w14:textId="77777777">
      <w:pPr>
        <w:spacing w:line="360" w:lineRule="auto"/>
        <w:jc w:val="both"/>
        <w:rPr>
          <w:rFonts w:ascii="Arial" w:hAnsi="Arial" w:cs="Arial"/>
          <w:szCs w:val="22"/>
        </w:rPr>
      </w:pPr>
      <w:r w:rsidRPr="00394F90">
        <w:rPr>
          <w:rFonts w:ascii="Arial" w:hAnsi="Arial" w:cs="Arial"/>
          <w:szCs w:val="22"/>
        </w:rPr>
        <w:t xml:space="preserve">Sorrentino, A. and Russo, C., 2021. MARKET POWER AND BARGAINING POWER IN THE EU FOOD SUPPLY CHAIN: THE ROLE OF PRODUCER ORGANIZATIONS. New Media, XVII(4), pp.21-31. </w:t>
      </w:r>
    </w:p>
    <w:p w:rsidRPr="00394F90" w:rsidR="00394F90" w:rsidP="00394F90" w:rsidRDefault="00394F90" w14:paraId="3B5CCB5D" w14:textId="77777777">
      <w:pPr>
        <w:spacing w:line="360" w:lineRule="auto"/>
        <w:jc w:val="both"/>
        <w:rPr>
          <w:rFonts w:ascii="Arial" w:hAnsi="Arial" w:cs="Arial"/>
          <w:szCs w:val="22"/>
        </w:rPr>
      </w:pPr>
      <w:r w:rsidRPr="00394F90">
        <w:rPr>
          <w:rFonts w:ascii="Arial" w:hAnsi="Arial" w:cs="Arial"/>
          <w:szCs w:val="22"/>
        </w:rPr>
        <w:t xml:space="preserve">Statista, 2022. Online food delivery bookings by brand in the UK 2022 | Statista. [online] Statista. Available at: &lt;https://www.statista.com/forecasts/997812/online-food-delivery-bookings-by-brand-in-the-uk&gt; </w:t>
      </w:r>
    </w:p>
    <w:p w:rsidRPr="00394F90" w:rsidR="00394F90" w:rsidP="00394F90" w:rsidRDefault="00394F90" w14:paraId="71F279EF" w14:textId="77777777">
      <w:pPr>
        <w:spacing w:line="360" w:lineRule="auto"/>
        <w:jc w:val="both"/>
        <w:rPr>
          <w:rFonts w:ascii="Arial" w:hAnsi="Arial" w:cs="Arial"/>
          <w:szCs w:val="22"/>
        </w:rPr>
      </w:pPr>
      <w:r w:rsidRPr="00394F90">
        <w:rPr>
          <w:rFonts w:ascii="Arial" w:hAnsi="Arial" w:cs="Arial"/>
          <w:szCs w:val="22"/>
        </w:rPr>
        <w:t>Theorg, 2022. Just Eat Takeaway.com - Org chart | The Org. [online] THE ORG. Available at: &lt;https://theorg.com/org/just-eat-takeaway-com/org-chart&gt;</w:t>
      </w:r>
    </w:p>
    <w:p w:rsidRPr="00394F90" w:rsidR="00394F90" w:rsidP="00394F90" w:rsidRDefault="00394F90" w14:paraId="7E3CCD24" w14:textId="77777777">
      <w:pPr>
        <w:spacing w:line="360" w:lineRule="auto"/>
        <w:jc w:val="both"/>
        <w:rPr>
          <w:rFonts w:ascii="Arial" w:hAnsi="Arial" w:cs="Arial"/>
          <w:szCs w:val="22"/>
        </w:rPr>
      </w:pPr>
      <w:r w:rsidRPr="00394F90">
        <w:rPr>
          <w:rFonts w:ascii="Arial" w:hAnsi="Arial" w:cs="Arial"/>
          <w:szCs w:val="22"/>
        </w:rPr>
        <w:t>Vergara, M. and Poblete, J., 2021. Technological Innovation in the Food Industry: A Bibliometric Analysis. Engineering Economics, 32(3), pp.197-209.</w:t>
      </w:r>
    </w:p>
    <w:p w:rsidRPr="00394F90" w:rsidR="00394F90" w:rsidP="00394F90" w:rsidRDefault="00394F90" w14:paraId="7D96E013" w14:textId="77777777">
      <w:pPr>
        <w:spacing w:line="360" w:lineRule="auto"/>
        <w:jc w:val="both"/>
        <w:rPr>
          <w:rFonts w:ascii="Arial" w:hAnsi="Arial" w:cs="Arial"/>
          <w:szCs w:val="22"/>
        </w:rPr>
      </w:pPr>
      <w:r w:rsidRPr="00394F90">
        <w:rPr>
          <w:rFonts w:ascii="Arial" w:hAnsi="Arial" w:cs="Arial"/>
          <w:szCs w:val="22"/>
        </w:rPr>
        <w:t xml:space="preserve">Walker, J., 2022. Tips To Create an Ethical Business Culture - business.com. [online] business.com. Available at: &lt;https://www.business.com/articles/justin-o-walker-ethical-business-culture/&gt; </w:t>
      </w:r>
    </w:p>
    <w:p w:rsidRPr="00394F90" w:rsidR="00394F90" w:rsidP="00394F90" w:rsidRDefault="00394F90" w14:paraId="201F3ECD" w14:textId="77777777">
      <w:pPr>
        <w:spacing w:line="360" w:lineRule="auto"/>
        <w:jc w:val="both"/>
        <w:rPr>
          <w:rFonts w:ascii="Arial" w:hAnsi="Arial" w:cs="Arial"/>
          <w:szCs w:val="22"/>
        </w:rPr>
      </w:pPr>
      <w:r w:rsidRPr="00394F90">
        <w:rPr>
          <w:rFonts w:ascii="Arial" w:hAnsi="Arial" w:cs="Arial"/>
          <w:szCs w:val="22"/>
        </w:rPr>
        <w:t xml:space="preserve">Watts, L., 2020. Benefits of effective ethics training. Ethics Training for Managers, pp.33-46. </w:t>
      </w:r>
    </w:p>
    <w:p w:rsidRPr="00394F90" w:rsidR="003B3D9F" w:rsidP="00394F90" w:rsidRDefault="003B3D9F" w14:paraId="5A374C62" w14:textId="77777777">
      <w:pPr>
        <w:spacing w:line="360" w:lineRule="auto"/>
        <w:jc w:val="both"/>
        <w:rPr>
          <w:rFonts w:ascii="Arial" w:hAnsi="Arial" w:cs="Arial"/>
          <w:szCs w:val="22"/>
        </w:rPr>
      </w:pPr>
    </w:p>
    <w:sectPr w:rsidRPr="00394F90" w:rsidR="003B3D9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int2:observations>
    <int2:textHash int2:hashCode="kv4UVae7TQCfC0" int2:id="OBsRLrxk">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94FA4"/>
    <w:multiLevelType w:val="hybridMultilevel"/>
    <w:tmpl w:val="332C68F2"/>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65933C9"/>
    <w:multiLevelType w:val="hybridMultilevel"/>
    <w:tmpl w:val="E7925EC6"/>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ACF6049"/>
    <w:multiLevelType w:val="hybridMultilevel"/>
    <w:tmpl w:val="291C67A8"/>
    <w:lvl w:ilvl="0" w:tplc="0409000B">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 w15:restartNumberingAfterBreak="0">
    <w:nsid w:val="0FDE6CE8"/>
    <w:multiLevelType w:val="hybridMultilevel"/>
    <w:tmpl w:val="797C2280"/>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5AB0181"/>
    <w:multiLevelType w:val="hybridMultilevel"/>
    <w:tmpl w:val="A2BA5692"/>
    <w:lvl w:ilvl="0" w:tplc="04090001">
      <w:start w:val="1"/>
      <w:numFmt w:val="bullet"/>
      <w:lvlText w:val=""/>
      <w:lvlJc w:val="left"/>
      <w:pPr>
        <w:ind w:left="360" w:hanging="360"/>
      </w:pPr>
      <w:rPr>
        <w:rFonts w:hint="default" w:ascii="Symbol" w:hAnsi="Symbo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5" w15:restartNumberingAfterBreak="0">
    <w:nsid w:val="16295567"/>
    <w:multiLevelType w:val="hybridMultilevel"/>
    <w:tmpl w:val="3F4EE920"/>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6" w15:restartNumberingAfterBreak="0">
    <w:nsid w:val="22CD4BC1"/>
    <w:multiLevelType w:val="hybridMultilevel"/>
    <w:tmpl w:val="F7063F9A"/>
    <w:lvl w:ilvl="0" w:tplc="0409000B">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7" w15:restartNumberingAfterBreak="0">
    <w:nsid w:val="2EF5333E"/>
    <w:multiLevelType w:val="hybridMultilevel"/>
    <w:tmpl w:val="1BF6F612"/>
    <w:lvl w:ilvl="0" w:tplc="0409000B">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8" w15:restartNumberingAfterBreak="0">
    <w:nsid w:val="400841B5"/>
    <w:multiLevelType w:val="hybridMultilevel"/>
    <w:tmpl w:val="EB34DF6E"/>
    <w:lvl w:ilvl="0" w:tplc="0409000D">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9" w15:restartNumberingAfterBreak="0">
    <w:nsid w:val="5A5F4019"/>
    <w:multiLevelType w:val="hybridMultilevel"/>
    <w:tmpl w:val="E6D65492"/>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0" w15:restartNumberingAfterBreak="0">
    <w:nsid w:val="5B3C5D83"/>
    <w:multiLevelType w:val="hybridMultilevel"/>
    <w:tmpl w:val="89A4DEF8"/>
    <w:lvl w:ilvl="0" w:tplc="AA2CEEDE">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1" w15:restartNumberingAfterBreak="0">
    <w:nsid w:val="64444E90"/>
    <w:multiLevelType w:val="hybridMultilevel"/>
    <w:tmpl w:val="4FAE32C4"/>
    <w:lvl w:ilvl="0" w:tplc="0409000D">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2" w15:restartNumberingAfterBreak="0">
    <w:nsid w:val="77240302"/>
    <w:multiLevelType w:val="hybridMultilevel"/>
    <w:tmpl w:val="8E865634"/>
    <w:lvl w:ilvl="0" w:tplc="04090001">
      <w:start w:val="1"/>
      <w:numFmt w:val="bullet"/>
      <w:lvlText w:val=""/>
      <w:lvlJc w:val="left"/>
      <w:pPr>
        <w:ind w:left="360" w:hanging="360"/>
      </w:pPr>
      <w:rPr>
        <w:rFonts w:hint="default" w:ascii="Symbol" w:hAnsi="Symbo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num w:numId="1" w16cid:durableId="1222714303">
    <w:abstractNumId w:val="2"/>
  </w:num>
  <w:num w:numId="2" w16cid:durableId="449784777">
    <w:abstractNumId w:val="9"/>
  </w:num>
  <w:num w:numId="3" w16cid:durableId="74253689">
    <w:abstractNumId w:val="6"/>
  </w:num>
  <w:num w:numId="4" w16cid:durableId="464592449">
    <w:abstractNumId w:val="5"/>
  </w:num>
  <w:num w:numId="5" w16cid:durableId="1624918237">
    <w:abstractNumId w:val="11"/>
  </w:num>
  <w:num w:numId="6" w16cid:durableId="1023243885">
    <w:abstractNumId w:val="10"/>
  </w:num>
  <w:num w:numId="7" w16cid:durableId="1278416109">
    <w:abstractNumId w:val="0"/>
  </w:num>
  <w:num w:numId="8" w16cid:durableId="62142196">
    <w:abstractNumId w:val="7"/>
  </w:num>
  <w:num w:numId="9" w16cid:durableId="1985502963">
    <w:abstractNumId w:val="1"/>
  </w:num>
  <w:num w:numId="10" w16cid:durableId="1049526188">
    <w:abstractNumId w:val="12"/>
  </w:num>
  <w:num w:numId="11" w16cid:durableId="941498399">
    <w:abstractNumId w:val="8"/>
  </w:num>
  <w:num w:numId="12" w16cid:durableId="2087409118">
    <w:abstractNumId w:val="3"/>
  </w:num>
  <w:num w:numId="13" w16cid:durableId="10284565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QxMbcwNDc0tTC0NLFU0lEKTi0uzszPAykwrAUAGXprWCwAAAA="/>
  </w:docVars>
  <w:rsids>
    <w:rsidRoot w:val="00D54281"/>
    <w:rsid w:val="00002132"/>
    <w:rsid w:val="00020DA2"/>
    <w:rsid w:val="00025B49"/>
    <w:rsid w:val="000279AB"/>
    <w:rsid w:val="00036F85"/>
    <w:rsid w:val="00044085"/>
    <w:rsid w:val="00044532"/>
    <w:rsid w:val="00046590"/>
    <w:rsid w:val="000669C3"/>
    <w:rsid w:val="000759E9"/>
    <w:rsid w:val="0007670C"/>
    <w:rsid w:val="00077124"/>
    <w:rsid w:val="0009517A"/>
    <w:rsid w:val="000B0920"/>
    <w:rsid w:val="000B25D7"/>
    <w:rsid w:val="000D2968"/>
    <w:rsid w:val="000E0A73"/>
    <w:rsid w:val="000E0C94"/>
    <w:rsid w:val="000F27EA"/>
    <w:rsid w:val="000F76BC"/>
    <w:rsid w:val="0010161B"/>
    <w:rsid w:val="00101739"/>
    <w:rsid w:val="001028C9"/>
    <w:rsid w:val="00111CFA"/>
    <w:rsid w:val="00120D6D"/>
    <w:rsid w:val="00124578"/>
    <w:rsid w:val="00136DC8"/>
    <w:rsid w:val="00152E78"/>
    <w:rsid w:val="00161BBB"/>
    <w:rsid w:val="00170304"/>
    <w:rsid w:val="001749B0"/>
    <w:rsid w:val="00180928"/>
    <w:rsid w:val="0019202A"/>
    <w:rsid w:val="00196B04"/>
    <w:rsid w:val="001A4A67"/>
    <w:rsid w:val="001B5440"/>
    <w:rsid w:val="001B66B6"/>
    <w:rsid w:val="001C1C1E"/>
    <w:rsid w:val="001C242F"/>
    <w:rsid w:val="001F75BC"/>
    <w:rsid w:val="0020037B"/>
    <w:rsid w:val="00201255"/>
    <w:rsid w:val="002109C6"/>
    <w:rsid w:val="00227D8A"/>
    <w:rsid w:val="00231C2A"/>
    <w:rsid w:val="00232F64"/>
    <w:rsid w:val="00236F8E"/>
    <w:rsid w:val="002378C2"/>
    <w:rsid w:val="00240E10"/>
    <w:rsid w:val="00245072"/>
    <w:rsid w:val="002466C1"/>
    <w:rsid w:val="00272A41"/>
    <w:rsid w:val="00273307"/>
    <w:rsid w:val="00273B43"/>
    <w:rsid w:val="00284ACA"/>
    <w:rsid w:val="00293B5C"/>
    <w:rsid w:val="002D0F2D"/>
    <w:rsid w:val="002D3E87"/>
    <w:rsid w:val="002D7862"/>
    <w:rsid w:val="002E0FAC"/>
    <w:rsid w:val="002E397E"/>
    <w:rsid w:val="002F2A44"/>
    <w:rsid w:val="00300549"/>
    <w:rsid w:val="00303297"/>
    <w:rsid w:val="003166BE"/>
    <w:rsid w:val="00320AB9"/>
    <w:rsid w:val="00326945"/>
    <w:rsid w:val="00330385"/>
    <w:rsid w:val="00330876"/>
    <w:rsid w:val="003317E1"/>
    <w:rsid w:val="003342CC"/>
    <w:rsid w:val="003439BF"/>
    <w:rsid w:val="00344689"/>
    <w:rsid w:val="00345850"/>
    <w:rsid w:val="00346E58"/>
    <w:rsid w:val="00352C86"/>
    <w:rsid w:val="00355A12"/>
    <w:rsid w:val="003658EA"/>
    <w:rsid w:val="003732A3"/>
    <w:rsid w:val="00377110"/>
    <w:rsid w:val="00382132"/>
    <w:rsid w:val="00382FA5"/>
    <w:rsid w:val="003867E2"/>
    <w:rsid w:val="0039050B"/>
    <w:rsid w:val="00391932"/>
    <w:rsid w:val="00394F90"/>
    <w:rsid w:val="00397E51"/>
    <w:rsid w:val="003A62A6"/>
    <w:rsid w:val="003B2380"/>
    <w:rsid w:val="003B3D9F"/>
    <w:rsid w:val="003B7825"/>
    <w:rsid w:val="003C09FD"/>
    <w:rsid w:val="003C626D"/>
    <w:rsid w:val="003D1C02"/>
    <w:rsid w:val="003E7A5C"/>
    <w:rsid w:val="003F608B"/>
    <w:rsid w:val="00413D6B"/>
    <w:rsid w:val="00420C52"/>
    <w:rsid w:val="0042535C"/>
    <w:rsid w:val="00426866"/>
    <w:rsid w:val="004344D6"/>
    <w:rsid w:val="00445E9C"/>
    <w:rsid w:val="004622CE"/>
    <w:rsid w:val="00463730"/>
    <w:rsid w:val="004658C7"/>
    <w:rsid w:val="00470613"/>
    <w:rsid w:val="004770F7"/>
    <w:rsid w:val="00482D3B"/>
    <w:rsid w:val="00493950"/>
    <w:rsid w:val="004B42A1"/>
    <w:rsid w:val="004C769B"/>
    <w:rsid w:val="004D1E24"/>
    <w:rsid w:val="004D38C7"/>
    <w:rsid w:val="004D78BB"/>
    <w:rsid w:val="004F37B0"/>
    <w:rsid w:val="004F4550"/>
    <w:rsid w:val="004F4D3F"/>
    <w:rsid w:val="00500B63"/>
    <w:rsid w:val="00511707"/>
    <w:rsid w:val="00517172"/>
    <w:rsid w:val="005304EE"/>
    <w:rsid w:val="00534A4C"/>
    <w:rsid w:val="00536434"/>
    <w:rsid w:val="00546372"/>
    <w:rsid w:val="00550356"/>
    <w:rsid w:val="005529FE"/>
    <w:rsid w:val="00554B21"/>
    <w:rsid w:val="00554E2A"/>
    <w:rsid w:val="0057307E"/>
    <w:rsid w:val="0059060D"/>
    <w:rsid w:val="0059242A"/>
    <w:rsid w:val="00594881"/>
    <w:rsid w:val="005A248B"/>
    <w:rsid w:val="005A63BD"/>
    <w:rsid w:val="005A7C44"/>
    <w:rsid w:val="005B4F26"/>
    <w:rsid w:val="005C75AC"/>
    <w:rsid w:val="005D0C94"/>
    <w:rsid w:val="005E00C6"/>
    <w:rsid w:val="00607A1A"/>
    <w:rsid w:val="00615CD1"/>
    <w:rsid w:val="00616BBD"/>
    <w:rsid w:val="00625BB7"/>
    <w:rsid w:val="00630321"/>
    <w:rsid w:val="006569EF"/>
    <w:rsid w:val="00657C8A"/>
    <w:rsid w:val="00661299"/>
    <w:rsid w:val="00664272"/>
    <w:rsid w:val="0066654A"/>
    <w:rsid w:val="00683078"/>
    <w:rsid w:val="006A0A7C"/>
    <w:rsid w:val="006A5B82"/>
    <w:rsid w:val="006A760A"/>
    <w:rsid w:val="006B1A00"/>
    <w:rsid w:val="006C53C7"/>
    <w:rsid w:val="006D422D"/>
    <w:rsid w:val="006D442E"/>
    <w:rsid w:val="006D5EA6"/>
    <w:rsid w:val="006D657F"/>
    <w:rsid w:val="006D6808"/>
    <w:rsid w:val="006E613F"/>
    <w:rsid w:val="006E72ED"/>
    <w:rsid w:val="006F207E"/>
    <w:rsid w:val="006F2FA6"/>
    <w:rsid w:val="006F4DDB"/>
    <w:rsid w:val="00700BB3"/>
    <w:rsid w:val="00710DEF"/>
    <w:rsid w:val="00715CA0"/>
    <w:rsid w:val="00717BBA"/>
    <w:rsid w:val="00717F4D"/>
    <w:rsid w:val="007268DC"/>
    <w:rsid w:val="00732641"/>
    <w:rsid w:val="007339CF"/>
    <w:rsid w:val="0073499F"/>
    <w:rsid w:val="00741AF3"/>
    <w:rsid w:val="00752756"/>
    <w:rsid w:val="00753A4F"/>
    <w:rsid w:val="0077348F"/>
    <w:rsid w:val="00784CDE"/>
    <w:rsid w:val="007922F2"/>
    <w:rsid w:val="0079629D"/>
    <w:rsid w:val="007A2047"/>
    <w:rsid w:val="007A238A"/>
    <w:rsid w:val="007A532C"/>
    <w:rsid w:val="007A62C0"/>
    <w:rsid w:val="007B0086"/>
    <w:rsid w:val="007B27E4"/>
    <w:rsid w:val="007B406D"/>
    <w:rsid w:val="007C411F"/>
    <w:rsid w:val="007C7BF4"/>
    <w:rsid w:val="007D14F3"/>
    <w:rsid w:val="007F0B4B"/>
    <w:rsid w:val="00815818"/>
    <w:rsid w:val="00824128"/>
    <w:rsid w:val="00826303"/>
    <w:rsid w:val="008349B3"/>
    <w:rsid w:val="0084094C"/>
    <w:rsid w:val="00854C7C"/>
    <w:rsid w:val="00861B43"/>
    <w:rsid w:val="008640EB"/>
    <w:rsid w:val="00865631"/>
    <w:rsid w:val="00865A9F"/>
    <w:rsid w:val="008831E2"/>
    <w:rsid w:val="008850DE"/>
    <w:rsid w:val="0089053B"/>
    <w:rsid w:val="00897A25"/>
    <w:rsid w:val="008C0657"/>
    <w:rsid w:val="008C26E7"/>
    <w:rsid w:val="008C2A5B"/>
    <w:rsid w:val="008C4F07"/>
    <w:rsid w:val="008C6217"/>
    <w:rsid w:val="008C7F46"/>
    <w:rsid w:val="008D05C4"/>
    <w:rsid w:val="008D7EA5"/>
    <w:rsid w:val="008E04A2"/>
    <w:rsid w:val="00907012"/>
    <w:rsid w:val="00917D5A"/>
    <w:rsid w:val="009266BE"/>
    <w:rsid w:val="009277B1"/>
    <w:rsid w:val="00935859"/>
    <w:rsid w:val="00937CEC"/>
    <w:rsid w:val="00937F72"/>
    <w:rsid w:val="00940CE5"/>
    <w:rsid w:val="00951DB7"/>
    <w:rsid w:val="009522DC"/>
    <w:rsid w:val="00960AA4"/>
    <w:rsid w:val="009679FF"/>
    <w:rsid w:val="009702ED"/>
    <w:rsid w:val="00970834"/>
    <w:rsid w:val="00971148"/>
    <w:rsid w:val="0097332A"/>
    <w:rsid w:val="0097406F"/>
    <w:rsid w:val="00983E5E"/>
    <w:rsid w:val="0099462C"/>
    <w:rsid w:val="00995136"/>
    <w:rsid w:val="009952B7"/>
    <w:rsid w:val="009A11A6"/>
    <w:rsid w:val="009A2317"/>
    <w:rsid w:val="009B2125"/>
    <w:rsid w:val="009B3D62"/>
    <w:rsid w:val="009B73E7"/>
    <w:rsid w:val="009C0FC4"/>
    <w:rsid w:val="009C2F01"/>
    <w:rsid w:val="009C2F98"/>
    <w:rsid w:val="009D3B24"/>
    <w:rsid w:val="009E0215"/>
    <w:rsid w:val="009E095E"/>
    <w:rsid w:val="009E14EA"/>
    <w:rsid w:val="009E5333"/>
    <w:rsid w:val="009E6B97"/>
    <w:rsid w:val="009F2BEF"/>
    <w:rsid w:val="00A1074B"/>
    <w:rsid w:val="00A2690B"/>
    <w:rsid w:val="00A321C4"/>
    <w:rsid w:val="00A35506"/>
    <w:rsid w:val="00A40C28"/>
    <w:rsid w:val="00A42C6B"/>
    <w:rsid w:val="00A46F9E"/>
    <w:rsid w:val="00A52160"/>
    <w:rsid w:val="00A67151"/>
    <w:rsid w:val="00A74595"/>
    <w:rsid w:val="00A75B47"/>
    <w:rsid w:val="00A81D1C"/>
    <w:rsid w:val="00A81D1D"/>
    <w:rsid w:val="00A9272B"/>
    <w:rsid w:val="00A94585"/>
    <w:rsid w:val="00AA76AF"/>
    <w:rsid w:val="00AB0929"/>
    <w:rsid w:val="00AD3F4E"/>
    <w:rsid w:val="00AD4007"/>
    <w:rsid w:val="00AD6621"/>
    <w:rsid w:val="00AE5E4E"/>
    <w:rsid w:val="00AE77BF"/>
    <w:rsid w:val="00AF1361"/>
    <w:rsid w:val="00B00162"/>
    <w:rsid w:val="00B0353B"/>
    <w:rsid w:val="00B079B3"/>
    <w:rsid w:val="00B112EE"/>
    <w:rsid w:val="00B11DFD"/>
    <w:rsid w:val="00B125A8"/>
    <w:rsid w:val="00B177C1"/>
    <w:rsid w:val="00B23F77"/>
    <w:rsid w:val="00B3348E"/>
    <w:rsid w:val="00B33FE0"/>
    <w:rsid w:val="00B376E3"/>
    <w:rsid w:val="00B455D1"/>
    <w:rsid w:val="00B45958"/>
    <w:rsid w:val="00B512F5"/>
    <w:rsid w:val="00B52DBE"/>
    <w:rsid w:val="00B62C89"/>
    <w:rsid w:val="00B63602"/>
    <w:rsid w:val="00B756CD"/>
    <w:rsid w:val="00B767CD"/>
    <w:rsid w:val="00B872DE"/>
    <w:rsid w:val="00B87D4D"/>
    <w:rsid w:val="00B9048D"/>
    <w:rsid w:val="00B94204"/>
    <w:rsid w:val="00B97799"/>
    <w:rsid w:val="00B97DCC"/>
    <w:rsid w:val="00BB000A"/>
    <w:rsid w:val="00BB7133"/>
    <w:rsid w:val="00BC7A37"/>
    <w:rsid w:val="00BD14A1"/>
    <w:rsid w:val="00BD1F64"/>
    <w:rsid w:val="00BE5006"/>
    <w:rsid w:val="00BF0385"/>
    <w:rsid w:val="00C03547"/>
    <w:rsid w:val="00C13D01"/>
    <w:rsid w:val="00C1564F"/>
    <w:rsid w:val="00C1591A"/>
    <w:rsid w:val="00C15E8A"/>
    <w:rsid w:val="00C20903"/>
    <w:rsid w:val="00C22669"/>
    <w:rsid w:val="00C25095"/>
    <w:rsid w:val="00C2551F"/>
    <w:rsid w:val="00C33038"/>
    <w:rsid w:val="00C376E4"/>
    <w:rsid w:val="00C44C9A"/>
    <w:rsid w:val="00C5157D"/>
    <w:rsid w:val="00C646DE"/>
    <w:rsid w:val="00C66D19"/>
    <w:rsid w:val="00C76DCD"/>
    <w:rsid w:val="00C83B84"/>
    <w:rsid w:val="00C87546"/>
    <w:rsid w:val="00C93234"/>
    <w:rsid w:val="00CB44D2"/>
    <w:rsid w:val="00CC56B3"/>
    <w:rsid w:val="00CC70D1"/>
    <w:rsid w:val="00CD0AD5"/>
    <w:rsid w:val="00CE1282"/>
    <w:rsid w:val="00CE407B"/>
    <w:rsid w:val="00CF0B1F"/>
    <w:rsid w:val="00CF4A69"/>
    <w:rsid w:val="00CF5014"/>
    <w:rsid w:val="00CF691D"/>
    <w:rsid w:val="00D01EAE"/>
    <w:rsid w:val="00D1047D"/>
    <w:rsid w:val="00D21AA3"/>
    <w:rsid w:val="00D31032"/>
    <w:rsid w:val="00D3340D"/>
    <w:rsid w:val="00D40C92"/>
    <w:rsid w:val="00D40E90"/>
    <w:rsid w:val="00D40EE9"/>
    <w:rsid w:val="00D453E5"/>
    <w:rsid w:val="00D522D5"/>
    <w:rsid w:val="00D52CD5"/>
    <w:rsid w:val="00D54281"/>
    <w:rsid w:val="00D55966"/>
    <w:rsid w:val="00D62E52"/>
    <w:rsid w:val="00D73099"/>
    <w:rsid w:val="00D76E98"/>
    <w:rsid w:val="00D77B81"/>
    <w:rsid w:val="00D84068"/>
    <w:rsid w:val="00D87291"/>
    <w:rsid w:val="00D92156"/>
    <w:rsid w:val="00D939BD"/>
    <w:rsid w:val="00DA60E5"/>
    <w:rsid w:val="00DB588F"/>
    <w:rsid w:val="00DC3A7A"/>
    <w:rsid w:val="00DE1302"/>
    <w:rsid w:val="00DE5699"/>
    <w:rsid w:val="00DE6207"/>
    <w:rsid w:val="00DE68B6"/>
    <w:rsid w:val="00DF0354"/>
    <w:rsid w:val="00DF459D"/>
    <w:rsid w:val="00E10014"/>
    <w:rsid w:val="00E161E8"/>
    <w:rsid w:val="00E212F5"/>
    <w:rsid w:val="00E245CE"/>
    <w:rsid w:val="00E263C3"/>
    <w:rsid w:val="00E27477"/>
    <w:rsid w:val="00E32EED"/>
    <w:rsid w:val="00E344DE"/>
    <w:rsid w:val="00E444D4"/>
    <w:rsid w:val="00E5549F"/>
    <w:rsid w:val="00E60449"/>
    <w:rsid w:val="00E66D23"/>
    <w:rsid w:val="00E67AB9"/>
    <w:rsid w:val="00E934E4"/>
    <w:rsid w:val="00E9390D"/>
    <w:rsid w:val="00E9663B"/>
    <w:rsid w:val="00EA29C4"/>
    <w:rsid w:val="00EB496E"/>
    <w:rsid w:val="00EB7731"/>
    <w:rsid w:val="00ED526A"/>
    <w:rsid w:val="00ED63E3"/>
    <w:rsid w:val="00F010FC"/>
    <w:rsid w:val="00F06CD5"/>
    <w:rsid w:val="00F11815"/>
    <w:rsid w:val="00F1265A"/>
    <w:rsid w:val="00F203B8"/>
    <w:rsid w:val="00F307B4"/>
    <w:rsid w:val="00F3340D"/>
    <w:rsid w:val="00F36C5C"/>
    <w:rsid w:val="00F404D0"/>
    <w:rsid w:val="00F417D9"/>
    <w:rsid w:val="00F43033"/>
    <w:rsid w:val="00F44DCB"/>
    <w:rsid w:val="00F54964"/>
    <w:rsid w:val="00F6321C"/>
    <w:rsid w:val="00F87999"/>
    <w:rsid w:val="00F954C7"/>
    <w:rsid w:val="00FA6534"/>
    <w:rsid w:val="00FB4856"/>
    <w:rsid w:val="00FC0016"/>
    <w:rsid w:val="00FC21D9"/>
    <w:rsid w:val="00FD3ABB"/>
    <w:rsid w:val="00FD3FFB"/>
    <w:rsid w:val="00FE7E21"/>
    <w:rsid w:val="00FE7EAB"/>
    <w:rsid w:val="00FF78DB"/>
    <w:rsid w:val="0E9BC685"/>
    <w:rsid w:val="124C274C"/>
    <w:rsid w:val="16EAFD39"/>
    <w:rsid w:val="1A229DFB"/>
    <w:rsid w:val="1AE4E8CD"/>
    <w:rsid w:val="1C6E6950"/>
    <w:rsid w:val="1D93EE0C"/>
    <w:rsid w:val="1E34D953"/>
    <w:rsid w:val="1FD0A9B4"/>
    <w:rsid w:val="23084A76"/>
    <w:rsid w:val="2CC85519"/>
    <w:rsid w:val="39959D4A"/>
    <w:rsid w:val="3B316DAB"/>
    <w:rsid w:val="3F3BA69D"/>
    <w:rsid w:val="451E0ADF"/>
    <w:rsid w:val="47D4407C"/>
    <w:rsid w:val="48EA8B49"/>
    <w:rsid w:val="4A865BAA"/>
    <w:rsid w:val="4F59CCCD"/>
    <w:rsid w:val="5900AF13"/>
    <w:rsid w:val="5D905837"/>
    <w:rsid w:val="5F13003B"/>
    <w:rsid w:val="5F6FF097"/>
    <w:rsid w:val="69ADA574"/>
    <w:rsid w:val="6D2903E9"/>
    <w:rsid w:val="6DD11BA3"/>
    <w:rsid w:val="6DEE391D"/>
    <w:rsid w:val="6F31118B"/>
    <w:rsid w:val="7454CF8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C8ACE"/>
  <w15:chartTrackingRefBased/>
  <w15:docId w15:val="{C357885F-25FA-4F8A-BA67-DCC60C47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94F90"/>
    <w:pPr>
      <w:keepNext/>
      <w:keepLines/>
      <w:spacing w:before="240" w:after="0"/>
      <w:jc w:val="both"/>
      <w:outlineLvl w:val="0"/>
    </w:pPr>
    <w:rPr>
      <w:rFonts w:asciiTheme="majorHAnsi" w:hAnsiTheme="majorHAnsi" w:eastAsiaTheme="majorEastAsia" w:cstheme="majorBidi"/>
      <w:color w:val="2F5496" w:themeColor="accent1" w:themeShade="BF"/>
      <w:sz w:val="32"/>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7A238A"/>
    <w:pPr>
      <w:ind w:left="720"/>
      <w:contextualSpacing/>
    </w:pPr>
  </w:style>
  <w:style w:type="character" w:styleId="Hyperlink">
    <w:name w:val="Hyperlink"/>
    <w:basedOn w:val="DefaultParagraphFont"/>
    <w:uiPriority w:val="99"/>
    <w:unhideWhenUsed/>
    <w:rsid w:val="00101739"/>
    <w:rPr>
      <w:color w:val="0563C1" w:themeColor="hyperlink"/>
      <w:u w:val="single"/>
    </w:rPr>
  </w:style>
  <w:style w:type="character" w:styleId="UnresolvedMention">
    <w:name w:val="Unresolved Mention"/>
    <w:basedOn w:val="DefaultParagraphFont"/>
    <w:uiPriority w:val="99"/>
    <w:semiHidden/>
    <w:unhideWhenUsed/>
    <w:rsid w:val="00101739"/>
    <w:rPr>
      <w:color w:val="605E5C"/>
      <w:shd w:val="clear" w:color="auto" w:fill="E1DFDD"/>
    </w:rPr>
  </w:style>
  <w:style w:type="character" w:styleId="FollowedHyperlink">
    <w:name w:val="FollowedHyperlink"/>
    <w:basedOn w:val="DefaultParagraphFont"/>
    <w:uiPriority w:val="99"/>
    <w:semiHidden/>
    <w:unhideWhenUsed/>
    <w:rsid w:val="003658EA"/>
    <w:rPr>
      <w:color w:val="954F72" w:themeColor="followedHyperlink"/>
      <w:u w:val="single"/>
    </w:rPr>
  </w:style>
  <w:style w:type="character" w:styleId="Heading1Char" w:customStyle="1">
    <w:name w:val="Heading 1 Char"/>
    <w:basedOn w:val="DefaultParagraphFont"/>
    <w:link w:val="Heading1"/>
    <w:uiPriority w:val="9"/>
    <w:rsid w:val="00394F90"/>
    <w:rPr>
      <w:rFonts w:asciiTheme="majorHAnsi" w:hAnsiTheme="majorHAnsi" w:eastAsiaTheme="majorEastAsia" w:cstheme="majorBidi"/>
      <w:color w:val="2F5496" w:themeColor="accent1" w:themeShade="BF"/>
      <w:sz w:val="32"/>
      <w:szCs w:val="40"/>
    </w:rPr>
  </w:style>
  <w:style w:type="paragraph" w:styleId="TOCHeading">
    <w:name w:val="TOC Heading"/>
    <w:basedOn w:val="Heading1"/>
    <w:next w:val="Normal"/>
    <w:uiPriority w:val="39"/>
    <w:unhideWhenUsed/>
    <w:qFormat/>
    <w:rsid w:val="00394F90"/>
    <w:pPr>
      <w:outlineLvl w:val="9"/>
    </w:pPr>
    <w:rPr>
      <w:szCs w:val="32"/>
      <w:lang w:bidi="ar-SA"/>
    </w:rPr>
  </w:style>
  <w:style w:type="paragraph" w:styleId="TOC1">
    <w:name w:val="toc 1"/>
    <w:basedOn w:val="Normal"/>
    <w:next w:val="Normal"/>
    <w:autoRedefine/>
    <w:uiPriority w:val="39"/>
    <w:unhideWhenUsed/>
    <w:rsid w:val="00951DB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44296">
      <w:bodyDiv w:val="1"/>
      <w:marLeft w:val="0"/>
      <w:marRight w:val="0"/>
      <w:marTop w:val="0"/>
      <w:marBottom w:val="0"/>
      <w:divBdr>
        <w:top w:val="none" w:sz="0" w:space="0" w:color="auto"/>
        <w:left w:val="none" w:sz="0" w:space="0" w:color="auto"/>
        <w:bottom w:val="none" w:sz="0" w:space="0" w:color="auto"/>
        <w:right w:val="none" w:sz="0" w:space="0" w:color="auto"/>
      </w:divBdr>
    </w:div>
    <w:div w:id="145248237">
      <w:bodyDiv w:val="1"/>
      <w:marLeft w:val="0"/>
      <w:marRight w:val="0"/>
      <w:marTop w:val="0"/>
      <w:marBottom w:val="0"/>
      <w:divBdr>
        <w:top w:val="none" w:sz="0" w:space="0" w:color="auto"/>
        <w:left w:val="none" w:sz="0" w:space="0" w:color="auto"/>
        <w:bottom w:val="none" w:sz="0" w:space="0" w:color="auto"/>
        <w:right w:val="none" w:sz="0" w:space="0" w:color="auto"/>
      </w:divBdr>
    </w:div>
    <w:div w:id="184290265">
      <w:bodyDiv w:val="1"/>
      <w:marLeft w:val="0"/>
      <w:marRight w:val="0"/>
      <w:marTop w:val="0"/>
      <w:marBottom w:val="0"/>
      <w:divBdr>
        <w:top w:val="none" w:sz="0" w:space="0" w:color="auto"/>
        <w:left w:val="none" w:sz="0" w:space="0" w:color="auto"/>
        <w:bottom w:val="none" w:sz="0" w:space="0" w:color="auto"/>
        <w:right w:val="none" w:sz="0" w:space="0" w:color="auto"/>
      </w:divBdr>
      <w:divsChild>
        <w:div w:id="682247871">
          <w:marLeft w:val="0"/>
          <w:marRight w:val="0"/>
          <w:marTop w:val="0"/>
          <w:marBottom w:val="0"/>
          <w:divBdr>
            <w:top w:val="none" w:sz="0" w:space="0" w:color="auto"/>
            <w:left w:val="none" w:sz="0" w:space="0" w:color="auto"/>
            <w:bottom w:val="none" w:sz="0" w:space="0" w:color="auto"/>
            <w:right w:val="none" w:sz="0" w:space="0" w:color="auto"/>
          </w:divBdr>
        </w:div>
        <w:div w:id="831796264">
          <w:marLeft w:val="0"/>
          <w:marRight w:val="0"/>
          <w:marTop w:val="0"/>
          <w:marBottom w:val="0"/>
          <w:divBdr>
            <w:top w:val="none" w:sz="0" w:space="0" w:color="auto"/>
            <w:left w:val="none" w:sz="0" w:space="0" w:color="auto"/>
            <w:bottom w:val="none" w:sz="0" w:space="0" w:color="auto"/>
            <w:right w:val="none" w:sz="0" w:space="0" w:color="auto"/>
          </w:divBdr>
        </w:div>
        <w:div w:id="1732849057">
          <w:marLeft w:val="0"/>
          <w:marRight w:val="0"/>
          <w:marTop w:val="0"/>
          <w:marBottom w:val="0"/>
          <w:divBdr>
            <w:top w:val="none" w:sz="0" w:space="0" w:color="auto"/>
            <w:left w:val="none" w:sz="0" w:space="0" w:color="auto"/>
            <w:bottom w:val="none" w:sz="0" w:space="0" w:color="auto"/>
            <w:right w:val="none" w:sz="0" w:space="0" w:color="auto"/>
          </w:divBdr>
        </w:div>
        <w:div w:id="259023554">
          <w:marLeft w:val="0"/>
          <w:marRight w:val="0"/>
          <w:marTop w:val="0"/>
          <w:marBottom w:val="0"/>
          <w:divBdr>
            <w:top w:val="none" w:sz="0" w:space="0" w:color="auto"/>
            <w:left w:val="none" w:sz="0" w:space="0" w:color="auto"/>
            <w:bottom w:val="none" w:sz="0" w:space="0" w:color="auto"/>
            <w:right w:val="none" w:sz="0" w:space="0" w:color="auto"/>
          </w:divBdr>
        </w:div>
        <w:div w:id="1664552341">
          <w:marLeft w:val="0"/>
          <w:marRight w:val="0"/>
          <w:marTop w:val="0"/>
          <w:marBottom w:val="0"/>
          <w:divBdr>
            <w:top w:val="none" w:sz="0" w:space="0" w:color="auto"/>
            <w:left w:val="none" w:sz="0" w:space="0" w:color="auto"/>
            <w:bottom w:val="none" w:sz="0" w:space="0" w:color="auto"/>
            <w:right w:val="none" w:sz="0" w:space="0" w:color="auto"/>
          </w:divBdr>
        </w:div>
      </w:divsChild>
    </w:div>
    <w:div w:id="207693855">
      <w:bodyDiv w:val="1"/>
      <w:marLeft w:val="0"/>
      <w:marRight w:val="0"/>
      <w:marTop w:val="0"/>
      <w:marBottom w:val="0"/>
      <w:divBdr>
        <w:top w:val="none" w:sz="0" w:space="0" w:color="auto"/>
        <w:left w:val="none" w:sz="0" w:space="0" w:color="auto"/>
        <w:bottom w:val="none" w:sz="0" w:space="0" w:color="auto"/>
        <w:right w:val="none" w:sz="0" w:space="0" w:color="auto"/>
      </w:divBdr>
    </w:div>
    <w:div w:id="219246330">
      <w:bodyDiv w:val="1"/>
      <w:marLeft w:val="0"/>
      <w:marRight w:val="0"/>
      <w:marTop w:val="0"/>
      <w:marBottom w:val="0"/>
      <w:divBdr>
        <w:top w:val="none" w:sz="0" w:space="0" w:color="auto"/>
        <w:left w:val="none" w:sz="0" w:space="0" w:color="auto"/>
        <w:bottom w:val="none" w:sz="0" w:space="0" w:color="auto"/>
        <w:right w:val="none" w:sz="0" w:space="0" w:color="auto"/>
      </w:divBdr>
      <w:divsChild>
        <w:div w:id="472602837">
          <w:marLeft w:val="0"/>
          <w:marRight w:val="0"/>
          <w:marTop w:val="0"/>
          <w:marBottom w:val="0"/>
          <w:divBdr>
            <w:top w:val="none" w:sz="0" w:space="0" w:color="auto"/>
            <w:left w:val="none" w:sz="0" w:space="0" w:color="auto"/>
            <w:bottom w:val="none" w:sz="0" w:space="0" w:color="auto"/>
            <w:right w:val="none" w:sz="0" w:space="0" w:color="auto"/>
          </w:divBdr>
        </w:div>
        <w:div w:id="370154944">
          <w:marLeft w:val="0"/>
          <w:marRight w:val="0"/>
          <w:marTop w:val="0"/>
          <w:marBottom w:val="0"/>
          <w:divBdr>
            <w:top w:val="none" w:sz="0" w:space="0" w:color="auto"/>
            <w:left w:val="none" w:sz="0" w:space="0" w:color="auto"/>
            <w:bottom w:val="none" w:sz="0" w:space="0" w:color="auto"/>
            <w:right w:val="none" w:sz="0" w:space="0" w:color="auto"/>
          </w:divBdr>
        </w:div>
        <w:div w:id="1422067567">
          <w:marLeft w:val="0"/>
          <w:marRight w:val="0"/>
          <w:marTop w:val="0"/>
          <w:marBottom w:val="0"/>
          <w:divBdr>
            <w:top w:val="none" w:sz="0" w:space="0" w:color="auto"/>
            <w:left w:val="none" w:sz="0" w:space="0" w:color="auto"/>
            <w:bottom w:val="none" w:sz="0" w:space="0" w:color="auto"/>
            <w:right w:val="none" w:sz="0" w:space="0" w:color="auto"/>
          </w:divBdr>
        </w:div>
        <w:div w:id="1172112468">
          <w:marLeft w:val="0"/>
          <w:marRight w:val="0"/>
          <w:marTop w:val="0"/>
          <w:marBottom w:val="0"/>
          <w:divBdr>
            <w:top w:val="none" w:sz="0" w:space="0" w:color="auto"/>
            <w:left w:val="none" w:sz="0" w:space="0" w:color="auto"/>
            <w:bottom w:val="none" w:sz="0" w:space="0" w:color="auto"/>
            <w:right w:val="none" w:sz="0" w:space="0" w:color="auto"/>
          </w:divBdr>
        </w:div>
        <w:div w:id="513611868">
          <w:marLeft w:val="0"/>
          <w:marRight w:val="0"/>
          <w:marTop w:val="0"/>
          <w:marBottom w:val="0"/>
          <w:divBdr>
            <w:top w:val="none" w:sz="0" w:space="0" w:color="auto"/>
            <w:left w:val="none" w:sz="0" w:space="0" w:color="auto"/>
            <w:bottom w:val="none" w:sz="0" w:space="0" w:color="auto"/>
            <w:right w:val="none" w:sz="0" w:space="0" w:color="auto"/>
          </w:divBdr>
        </w:div>
        <w:div w:id="414862319">
          <w:marLeft w:val="0"/>
          <w:marRight w:val="0"/>
          <w:marTop w:val="0"/>
          <w:marBottom w:val="0"/>
          <w:divBdr>
            <w:top w:val="none" w:sz="0" w:space="0" w:color="auto"/>
            <w:left w:val="none" w:sz="0" w:space="0" w:color="auto"/>
            <w:bottom w:val="none" w:sz="0" w:space="0" w:color="auto"/>
            <w:right w:val="none" w:sz="0" w:space="0" w:color="auto"/>
          </w:divBdr>
        </w:div>
        <w:div w:id="850295860">
          <w:marLeft w:val="0"/>
          <w:marRight w:val="0"/>
          <w:marTop w:val="0"/>
          <w:marBottom w:val="0"/>
          <w:divBdr>
            <w:top w:val="none" w:sz="0" w:space="0" w:color="auto"/>
            <w:left w:val="none" w:sz="0" w:space="0" w:color="auto"/>
            <w:bottom w:val="none" w:sz="0" w:space="0" w:color="auto"/>
            <w:right w:val="none" w:sz="0" w:space="0" w:color="auto"/>
          </w:divBdr>
        </w:div>
      </w:divsChild>
    </w:div>
    <w:div w:id="276525622">
      <w:bodyDiv w:val="1"/>
      <w:marLeft w:val="0"/>
      <w:marRight w:val="0"/>
      <w:marTop w:val="0"/>
      <w:marBottom w:val="0"/>
      <w:divBdr>
        <w:top w:val="none" w:sz="0" w:space="0" w:color="auto"/>
        <w:left w:val="none" w:sz="0" w:space="0" w:color="auto"/>
        <w:bottom w:val="none" w:sz="0" w:space="0" w:color="auto"/>
        <w:right w:val="none" w:sz="0" w:space="0" w:color="auto"/>
      </w:divBdr>
    </w:div>
    <w:div w:id="284502814">
      <w:bodyDiv w:val="1"/>
      <w:marLeft w:val="0"/>
      <w:marRight w:val="0"/>
      <w:marTop w:val="0"/>
      <w:marBottom w:val="0"/>
      <w:divBdr>
        <w:top w:val="none" w:sz="0" w:space="0" w:color="auto"/>
        <w:left w:val="none" w:sz="0" w:space="0" w:color="auto"/>
        <w:bottom w:val="none" w:sz="0" w:space="0" w:color="auto"/>
        <w:right w:val="none" w:sz="0" w:space="0" w:color="auto"/>
      </w:divBdr>
    </w:div>
    <w:div w:id="440422536">
      <w:bodyDiv w:val="1"/>
      <w:marLeft w:val="0"/>
      <w:marRight w:val="0"/>
      <w:marTop w:val="0"/>
      <w:marBottom w:val="0"/>
      <w:divBdr>
        <w:top w:val="none" w:sz="0" w:space="0" w:color="auto"/>
        <w:left w:val="none" w:sz="0" w:space="0" w:color="auto"/>
        <w:bottom w:val="none" w:sz="0" w:space="0" w:color="auto"/>
        <w:right w:val="none" w:sz="0" w:space="0" w:color="auto"/>
      </w:divBdr>
      <w:divsChild>
        <w:div w:id="1903712452">
          <w:marLeft w:val="0"/>
          <w:marRight w:val="0"/>
          <w:marTop w:val="0"/>
          <w:marBottom w:val="0"/>
          <w:divBdr>
            <w:top w:val="none" w:sz="0" w:space="0" w:color="auto"/>
            <w:left w:val="none" w:sz="0" w:space="0" w:color="auto"/>
            <w:bottom w:val="none" w:sz="0" w:space="0" w:color="auto"/>
            <w:right w:val="none" w:sz="0" w:space="0" w:color="auto"/>
          </w:divBdr>
        </w:div>
        <w:div w:id="1873570551">
          <w:marLeft w:val="0"/>
          <w:marRight w:val="0"/>
          <w:marTop w:val="0"/>
          <w:marBottom w:val="0"/>
          <w:divBdr>
            <w:top w:val="none" w:sz="0" w:space="0" w:color="auto"/>
            <w:left w:val="none" w:sz="0" w:space="0" w:color="auto"/>
            <w:bottom w:val="none" w:sz="0" w:space="0" w:color="auto"/>
            <w:right w:val="none" w:sz="0" w:space="0" w:color="auto"/>
          </w:divBdr>
        </w:div>
        <w:div w:id="580144768">
          <w:marLeft w:val="0"/>
          <w:marRight w:val="0"/>
          <w:marTop w:val="0"/>
          <w:marBottom w:val="0"/>
          <w:divBdr>
            <w:top w:val="none" w:sz="0" w:space="0" w:color="auto"/>
            <w:left w:val="none" w:sz="0" w:space="0" w:color="auto"/>
            <w:bottom w:val="none" w:sz="0" w:space="0" w:color="auto"/>
            <w:right w:val="none" w:sz="0" w:space="0" w:color="auto"/>
          </w:divBdr>
        </w:div>
        <w:div w:id="651562288">
          <w:marLeft w:val="0"/>
          <w:marRight w:val="0"/>
          <w:marTop w:val="0"/>
          <w:marBottom w:val="0"/>
          <w:divBdr>
            <w:top w:val="none" w:sz="0" w:space="0" w:color="auto"/>
            <w:left w:val="none" w:sz="0" w:space="0" w:color="auto"/>
            <w:bottom w:val="none" w:sz="0" w:space="0" w:color="auto"/>
            <w:right w:val="none" w:sz="0" w:space="0" w:color="auto"/>
          </w:divBdr>
        </w:div>
        <w:div w:id="1872036084">
          <w:marLeft w:val="0"/>
          <w:marRight w:val="0"/>
          <w:marTop w:val="0"/>
          <w:marBottom w:val="0"/>
          <w:divBdr>
            <w:top w:val="none" w:sz="0" w:space="0" w:color="auto"/>
            <w:left w:val="none" w:sz="0" w:space="0" w:color="auto"/>
            <w:bottom w:val="none" w:sz="0" w:space="0" w:color="auto"/>
            <w:right w:val="none" w:sz="0" w:space="0" w:color="auto"/>
          </w:divBdr>
        </w:div>
      </w:divsChild>
    </w:div>
    <w:div w:id="672881126">
      <w:bodyDiv w:val="1"/>
      <w:marLeft w:val="0"/>
      <w:marRight w:val="0"/>
      <w:marTop w:val="0"/>
      <w:marBottom w:val="0"/>
      <w:divBdr>
        <w:top w:val="none" w:sz="0" w:space="0" w:color="auto"/>
        <w:left w:val="none" w:sz="0" w:space="0" w:color="auto"/>
        <w:bottom w:val="none" w:sz="0" w:space="0" w:color="auto"/>
        <w:right w:val="none" w:sz="0" w:space="0" w:color="auto"/>
      </w:divBdr>
      <w:divsChild>
        <w:div w:id="2133742516">
          <w:marLeft w:val="0"/>
          <w:marRight w:val="0"/>
          <w:marTop w:val="0"/>
          <w:marBottom w:val="0"/>
          <w:divBdr>
            <w:top w:val="none" w:sz="0" w:space="0" w:color="auto"/>
            <w:left w:val="none" w:sz="0" w:space="0" w:color="auto"/>
            <w:bottom w:val="none" w:sz="0" w:space="0" w:color="auto"/>
            <w:right w:val="none" w:sz="0" w:space="0" w:color="auto"/>
          </w:divBdr>
        </w:div>
        <w:div w:id="974793858">
          <w:marLeft w:val="0"/>
          <w:marRight w:val="0"/>
          <w:marTop w:val="0"/>
          <w:marBottom w:val="0"/>
          <w:divBdr>
            <w:top w:val="none" w:sz="0" w:space="0" w:color="auto"/>
            <w:left w:val="none" w:sz="0" w:space="0" w:color="auto"/>
            <w:bottom w:val="none" w:sz="0" w:space="0" w:color="auto"/>
            <w:right w:val="none" w:sz="0" w:space="0" w:color="auto"/>
          </w:divBdr>
        </w:div>
        <w:div w:id="280261634">
          <w:marLeft w:val="0"/>
          <w:marRight w:val="0"/>
          <w:marTop w:val="0"/>
          <w:marBottom w:val="0"/>
          <w:divBdr>
            <w:top w:val="none" w:sz="0" w:space="0" w:color="auto"/>
            <w:left w:val="none" w:sz="0" w:space="0" w:color="auto"/>
            <w:bottom w:val="none" w:sz="0" w:space="0" w:color="auto"/>
            <w:right w:val="none" w:sz="0" w:space="0" w:color="auto"/>
          </w:divBdr>
        </w:div>
      </w:divsChild>
    </w:div>
    <w:div w:id="688332421">
      <w:bodyDiv w:val="1"/>
      <w:marLeft w:val="0"/>
      <w:marRight w:val="0"/>
      <w:marTop w:val="0"/>
      <w:marBottom w:val="0"/>
      <w:divBdr>
        <w:top w:val="none" w:sz="0" w:space="0" w:color="auto"/>
        <w:left w:val="none" w:sz="0" w:space="0" w:color="auto"/>
        <w:bottom w:val="none" w:sz="0" w:space="0" w:color="auto"/>
        <w:right w:val="none" w:sz="0" w:space="0" w:color="auto"/>
      </w:divBdr>
    </w:div>
    <w:div w:id="727647181">
      <w:bodyDiv w:val="1"/>
      <w:marLeft w:val="0"/>
      <w:marRight w:val="0"/>
      <w:marTop w:val="0"/>
      <w:marBottom w:val="0"/>
      <w:divBdr>
        <w:top w:val="none" w:sz="0" w:space="0" w:color="auto"/>
        <w:left w:val="none" w:sz="0" w:space="0" w:color="auto"/>
        <w:bottom w:val="none" w:sz="0" w:space="0" w:color="auto"/>
        <w:right w:val="none" w:sz="0" w:space="0" w:color="auto"/>
      </w:divBdr>
    </w:div>
    <w:div w:id="757596780">
      <w:bodyDiv w:val="1"/>
      <w:marLeft w:val="0"/>
      <w:marRight w:val="0"/>
      <w:marTop w:val="0"/>
      <w:marBottom w:val="0"/>
      <w:divBdr>
        <w:top w:val="none" w:sz="0" w:space="0" w:color="auto"/>
        <w:left w:val="none" w:sz="0" w:space="0" w:color="auto"/>
        <w:bottom w:val="none" w:sz="0" w:space="0" w:color="auto"/>
        <w:right w:val="none" w:sz="0" w:space="0" w:color="auto"/>
      </w:divBdr>
      <w:divsChild>
        <w:div w:id="94254755">
          <w:marLeft w:val="0"/>
          <w:marRight w:val="0"/>
          <w:marTop w:val="0"/>
          <w:marBottom w:val="0"/>
          <w:divBdr>
            <w:top w:val="none" w:sz="0" w:space="0" w:color="auto"/>
            <w:left w:val="none" w:sz="0" w:space="0" w:color="auto"/>
            <w:bottom w:val="none" w:sz="0" w:space="0" w:color="auto"/>
            <w:right w:val="none" w:sz="0" w:space="0" w:color="auto"/>
          </w:divBdr>
        </w:div>
        <w:div w:id="430394255">
          <w:marLeft w:val="0"/>
          <w:marRight w:val="0"/>
          <w:marTop w:val="0"/>
          <w:marBottom w:val="0"/>
          <w:divBdr>
            <w:top w:val="none" w:sz="0" w:space="0" w:color="auto"/>
            <w:left w:val="none" w:sz="0" w:space="0" w:color="auto"/>
            <w:bottom w:val="none" w:sz="0" w:space="0" w:color="auto"/>
            <w:right w:val="none" w:sz="0" w:space="0" w:color="auto"/>
          </w:divBdr>
        </w:div>
        <w:div w:id="1554850753">
          <w:marLeft w:val="0"/>
          <w:marRight w:val="0"/>
          <w:marTop w:val="0"/>
          <w:marBottom w:val="0"/>
          <w:divBdr>
            <w:top w:val="none" w:sz="0" w:space="0" w:color="auto"/>
            <w:left w:val="none" w:sz="0" w:space="0" w:color="auto"/>
            <w:bottom w:val="none" w:sz="0" w:space="0" w:color="auto"/>
            <w:right w:val="none" w:sz="0" w:space="0" w:color="auto"/>
          </w:divBdr>
        </w:div>
        <w:div w:id="1134056478">
          <w:marLeft w:val="0"/>
          <w:marRight w:val="0"/>
          <w:marTop w:val="0"/>
          <w:marBottom w:val="0"/>
          <w:divBdr>
            <w:top w:val="none" w:sz="0" w:space="0" w:color="auto"/>
            <w:left w:val="none" w:sz="0" w:space="0" w:color="auto"/>
            <w:bottom w:val="none" w:sz="0" w:space="0" w:color="auto"/>
            <w:right w:val="none" w:sz="0" w:space="0" w:color="auto"/>
          </w:divBdr>
        </w:div>
      </w:divsChild>
    </w:div>
    <w:div w:id="879166832">
      <w:bodyDiv w:val="1"/>
      <w:marLeft w:val="0"/>
      <w:marRight w:val="0"/>
      <w:marTop w:val="0"/>
      <w:marBottom w:val="0"/>
      <w:divBdr>
        <w:top w:val="none" w:sz="0" w:space="0" w:color="auto"/>
        <w:left w:val="none" w:sz="0" w:space="0" w:color="auto"/>
        <w:bottom w:val="none" w:sz="0" w:space="0" w:color="auto"/>
        <w:right w:val="none" w:sz="0" w:space="0" w:color="auto"/>
      </w:divBdr>
    </w:div>
    <w:div w:id="907306499">
      <w:bodyDiv w:val="1"/>
      <w:marLeft w:val="0"/>
      <w:marRight w:val="0"/>
      <w:marTop w:val="0"/>
      <w:marBottom w:val="0"/>
      <w:divBdr>
        <w:top w:val="none" w:sz="0" w:space="0" w:color="auto"/>
        <w:left w:val="none" w:sz="0" w:space="0" w:color="auto"/>
        <w:bottom w:val="none" w:sz="0" w:space="0" w:color="auto"/>
        <w:right w:val="none" w:sz="0" w:space="0" w:color="auto"/>
      </w:divBdr>
    </w:div>
    <w:div w:id="952590360">
      <w:bodyDiv w:val="1"/>
      <w:marLeft w:val="0"/>
      <w:marRight w:val="0"/>
      <w:marTop w:val="0"/>
      <w:marBottom w:val="0"/>
      <w:divBdr>
        <w:top w:val="none" w:sz="0" w:space="0" w:color="auto"/>
        <w:left w:val="none" w:sz="0" w:space="0" w:color="auto"/>
        <w:bottom w:val="none" w:sz="0" w:space="0" w:color="auto"/>
        <w:right w:val="none" w:sz="0" w:space="0" w:color="auto"/>
      </w:divBdr>
      <w:divsChild>
        <w:div w:id="804155737">
          <w:marLeft w:val="0"/>
          <w:marRight w:val="0"/>
          <w:marTop w:val="0"/>
          <w:marBottom w:val="0"/>
          <w:divBdr>
            <w:top w:val="none" w:sz="0" w:space="0" w:color="auto"/>
            <w:left w:val="none" w:sz="0" w:space="0" w:color="auto"/>
            <w:bottom w:val="none" w:sz="0" w:space="0" w:color="auto"/>
            <w:right w:val="none" w:sz="0" w:space="0" w:color="auto"/>
          </w:divBdr>
        </w:div>
        <w:div w:id="93521925">
          <w:marLeft w:val="0"/>
          <w:marRight w:val="0"/>
          <w:marTop w:val="0"/>
          <w:marBottom w:val="0"/>
          <w:divBdr>
            <w:top w:val="none" w:sz="0" w:space="0" w:color="auto"/>
            <w:left w:val="none" w:sz="0" w:space="0" w:color="auto"/>
            <w:bottom w:val="none" w:sz="0" w:space="0" w:color="auto"/>
            <w:right w:val="none" w:sz="0" w:space="0" w:color="auto"/>
          </w:divBdr>
        </w:div>
        <w:div w:id="723142762">
          <w:marLeft w:val="0"/>
          <w:marRight w:val="0"/>
          <w:marTop w:val="0"/>
          <w:marBottom w:val="0"/>
          <w:divBdr>
            <w:top w:val="none" w:sz="0" w:space="0" w:color="auto"/>
            <w:left w:val="none" w:sz="0" w:space="0" w:color="auto"/>
            <w:bottom w:val="none" w:sz="0" w:space="0" w:color="auto"/>
            <w:right w:val="none" w:sz="0" w:space="0" w:color="auto"/>
          </w:divBdr>
        </w:div>
        <w:div w:id="696008869">
          <w:marLeft w:val="0"/>
          <w:marRight w:val="0"/>
          <w:marTop w:val="0"/>
          <w:marBottom w:val="0"/>
          <w:divBdr>
            <w:top w:val="none" w:sz="0" w:space="0" w:color="auto"/>
            <w:left w:val="none" w:sz="0" w:space="0" w:color="auto"/>
            <w:bottom w:val="none" w:sz="0" w:space="0" w:color="auto"/>
            <w:right w:val="none" w:sz="0" w:space="0" w:color="auto"/>
          </w:divBdr>
        </w:div>
        <w:div w:id="450831921">
          <w:marLeft w:val="0"/>
          <w:marRight w:val="0"/>
          <w:marTop w:val="0"/>
          <w:marBottom w:val="0"/>
          <w:divBdr>
            <w:top w:val="none" w:sz="0" w:space="0" w:color="auto"/>
            <w:left w:val="none" w:sz="0" w:space="0" w:color="auto"/>
            <w:bottom w:val="none" w:sz="0" w:space="0" w:color="auto"/>
            <w:right w:val="none" w:sz="0" w:space="0" w:color="auto"/>
          </w:divBdr>
        </w:div>
      </w:divsChild>
    </w:div>
    <w:div w:id="972366114">
      <w:bodyDiv w:val="1"/>
      <w:marLeft w:val="0"/>
      <w:marRight w:val="0"/>
      <w:marTop w:val="0"/>
      <w:marBottom w:val="0"/>
      <w:divBdr>
        <w:top w:val="none" w:sz="0" w:space="0" w:color="auto"/>
        <w:left w:val="none" w:sz="0" w:space="0" w:color="auto"/>
        <w:bottom w:val="none" w:sz="0" w:space="0" w:color="auto"/>
        <w:right w:val="none" w:sz="0" w:space="0" w:color="auto"/>
      </w:divBdr>
      <w:divsChild>
        <w:div w:id="583414382">
          <w:marLeft w:val="0"/>
          <w:marRight w:val="0"/>
          <w:marTop w:val="0"/>
          <w:marBottom w:val="0"/>
          <w:divBdr>
            <w:top w:val="none" w:sz="0" w:space="0" w:color="auto"/>
            <w:left w:val="none" w:sz="0" w:space="0" w:color="auto"/>
            <w:bottom w:val="none" w:sz="0" w:space="0" w:color="auto"/>
            <w:right w:val="none" w:sz="0" w:space="0" w:color="auto"/>
          </w:divBdr>
        </w:div>
        <w:div w:id="1263538375">
          <w:marLeft w:val="0"/>
          <w:marRight w:val="0"/>
          <w:marTop w:val="0"/>
          <w:marBottom w:val="0"/>
          <w:divBdr>
            <w:top w:val="none" w:sz="0" w:space="0" w:color="auto"/>
            <w:left w:val="none" w:sz="0" w:space="0" w:color="auto"/>
            <w:bottom w:val="none" w:sz="0" w:space="0" w:color="auto"/>
            <w:right w:val="none" w:sz="0" w:space="0" w:color="auto"/>
          </w:divBdr>
        </w:div>
        <w:div w:id="1073435613">
          <w:marLeft w:val="0"/>
          <w:marRight w:val="0"/>
          <w:marTop w:val="0"/>
          <w:marBottom w:val="0"/>
          <w:divBdr>
            <w:top w:val="none" w:sz="0" w:space="0" w:color="auto"/>
            <w:left w:val="none" w:sz="0" w:space="0" w:color="auto"/>
            <w:bottom w:val="none" w:sz="0" w:space="0" w:color="auto"/>
            <w:right w:val="none" w:sz="0" w:space="0" w:color="auto"/>
          </w:divBdr>
        </w:div>
        <w:div w:id="1788813713">
          <w:marLeft w:val="0"/>
          <w:marRight w:val="0"/>
          <w:marTop w:val="0"/>
          <w:marBottom w:val="0"/>
          <w:divBdr>
            <w:top w:val="none" w:sz="0" w:space="0" w:color="auto"/>
            <w:left w:val="none" w:sz="0" w:space="0" w:color="auto"/>
            <w:bottom w:val="none" w:sz="0" w:space="0" w:color="auto"/>
            <w:right w:val="none" w:sz="0" w:space="0" w:color="auto"/>
          </w:divBdr>
        </w:div>
        <w:div w:id="1306623482">
          <w:marLeft w:val="0"/>
          <w:marRight w:val="0"/>
          <w:marTop w:val="0"/>
          <w:marBottom w:val="0"/>
          <w:divBdr>
            <w:top w:val="none" w:sz="0" w:space="0" w:color="auto"/>
            <w:left w:val="none" w:sz="0" w:space="0" w:color="auto"/>
            <w:bottom w:val="none" w:sz="0" w:space="0" w:color="auto"/>
            <w:right w:val="none" w:sz="0" w:space="0" w:color="auto"/>
          </w:divBdr>
        </w:div>
        <w:div w:id="2103256381">
          <w:marLeft w:val="0"/>
          <w:marRight w:val="0"/>
          <w:marTop w:val="0"/>
          <w:marBottom w:val="0"/>
          <w:divBdr>
            <w:top w:val="none" w:sz="0" w:space="0" w:color="auto"/>
            <w:left w:val="none" w:sz="0" w:space="0" w:color="auto"/>
            <w:bottom w:val="none" w:sz="0" w:space="0" w:color="auto"/>
            <w:right w:val="none" w:sz="0" w:space="0" w:color="auto"/>
          </w:divBdr>
        </w:div>
        <w:div w:id="619336103">
          <w:marLeft w:val="0"/>
          <w:marRight w:val="0"/>
          <w:marTop w:val="0"/>
          <w:marBottom w:val="0"/>
          <w:divBdr>
            <w:top w:val="none" w:sz="0" w:space="0" w:color="auto"/>
            <w:left w:val="none" w:sz="0" w:space="0" w:color="auto"/>
            <w:bottom w:val="none" w:sz="0" w:space="0" w:color="auto"/>
            <w:right w:val="none" w:sz="0" w:space="0" w:color="auto"/>
          </w:divBdr>
        </w:div>
        <w:div w:id="182407039">
          <w:marLeft w:val="0"/>
          <w:marRight w:val="0"/>
          <w:marTop w:val="0"/>
          <w:marBottom w:val="0"/>
          <w:divBdr>
            <w:top w:val="none" w:sz="0" w:space="0" w:color="auto"/>
            <w:left w:val="none" w:sz="0" w:space="0" w:color="auto"/>
            <w:bottom w:val="none" w:sz="0" w:space="0" w:color="auto"/>
            <w:right w:val="none" w:sz="0" w:space="0" w:color="auto"/>
          </w:divBdr>
        </w:div>
        <w:div w:id="1570845628">
          <w:marLeft w:val="0"/>
          <w:marRight w:val="0"/>
          <w:marTop w:val="0"/>
          <w:marBottom w:val="0"/>
          <w:divBdr>
            <w:top w:val="none" w:sz="0" w:space="0" w:color="auto"/>
            <w:left w:val="none" w:sz="0" w:space="0" w:color="auto"/>
            <w:bottom w:val="none" w:sz="0" w:space="0" w:color="auto"/>
            <w:right w:val="none" w:sz="0" w:space="0" w:color="auto"/>
          </w:divBdr>
        </w:div>
      </w:divsChild>
    </w:div>
    <w:div w:id="1016614427">
      <w:bodyDiv w:val="1"/>
      <w:marLeft w:val="0"/>
      <w:marRight w:val="0"/>
      <w:marTop w:val="0"/>
      <w:marBottom w:val="0"/>
      <w:divBdr>
        <w:top w:val="none" w:sz="0" w:space="0" w:color="auto"/>
        <w:left w:val="none" w:sz="0" w:space="0" w:color="auto"/>
        <w:bottom w:val="none" w:sz="0" w:space="0" w:color="auto"/>
        <w:right w:val="none" w:sz="0" w:space="0" w:color="auto"/>
      </w:divBdr>
      <w:divsChild>
        <w:div w:id="544416326">
          <w:marLeft w:val="0"/>
          <w:marRight w:val="0"/>
          <w:marTop w:val="0"/>
          <w:marBottom w:val="0"/>
          <w:divBdr>
            <w:top w:val="none" w:sz="0" w:space="0" w:color="auto"/>
            <w:left w:val="none" w:sz="0" w:space="0" w:color="auto"/>
            <w:bottom w:val="none" w:sz="0" w:space="0" w:color="auto"/>
            <w:right w:val="none" w:sz="0" w:space="0" w:color="auto"/>
          </w:divBdr>
        </w:div>
        <w:div w:id="1671131951">
          <w:marLeft w:val="0"/>
          <w:marRight w:val="0"/>
          <w:marTop w:val="0"/>
          <w:marBottom w:val="0"/>
          <w:divBdr>
            <w:top w:val="none" w:sz="0" w:space="0" w:color="auto"/>
            <w:left w:val="none" w:sz="0" w:space="0" w:color="auto"/>
            <w:bottom w:val="none" w:sz="0" w:space="0" w:color="auto"/>
            <w:right w:val="none" w:sz="0" w:space="0" w:color="auto"/>
          </w:divBdr>
        </w:div>
        <w:div w:id="2043939268">
          <w:marLeft w:val="0"/>
          <w:marRight w:val="0"/>
          <w:marTop w:val="0"/>
          <w:marBottom w:val="0"/>
          <w:divBdr>
            <w:top w:val="none" w:sz="0" w:space="0" w:color="auto"/>
            <w:left w:val="none" w:sz="0" w:space="0" w:color="auto"/>
            <w:bottom w:val="none" w:sz="0" w:space="0" w:color="auto"/>
            <w:right w:val="none" w:sz="0" w:space="0" w:color="auto"/>
          </w:divBdr>
        </w:div>
      </w:divsChild>
    </w:div>
    <w:div w:id="1023097151">
      <w:bodyDiv w:val="1"/>
      <w:marLeft w:val="0"/>
      <w:marRight w:val="0"/>
      <w:marTop w:val="0"/>
      <w:marBottom w:val="0"/>
      <w:divBdr>
        <w:top w:val="none" w:sz="0" w:space="0" w:color="auto"/>
        <w:left w:val="none" w:sz="0" w:space="0" w:color="auto"/>
        <w:bottom w:val="none" w:sz="0" w:space="0" w:color="auto"/>
        <w:right w:val="none" w:sz="0" w:space="0" w:color="auto"/>
      </w:divBdr>
    </w:div>
    <w:div w:id="1025670934">
      <w:bodyDiv w:val="1"/>
      <w:marLeft w:val="0"/>
      <w:marRight w:val="0"/>
      <w:marTop w:val="0"/>
      <w:marBottom w:val="0"/>
      <w:divBdr>
        <w:top w:val="none" w:sz="0" w:space="0" w:color="auto"/>
        <w:left w:val="none" w:sz="0" w:space="0" w:color="auto"/>
        <w:bottom w:val="none" w:sz="0" w:space="0" w:color="auto"/>
        <w:right w:val="none" w:sz="0" w:space="0" w:color="auto"/>
      </w:divBdr>
      <w:divsChild>
        <w:div w:id="24870232">
          <w:marLeft w:val="0"/>
          <w:marRight w:val="0"/>
          <w:marTop w:val="0"/>
          <w:marBottom w:val="0"/>
          <w:divBdr>
            <w:top w:val="none" w:sz="0" w:space="0" w:color="auto"/>
            <w:left w:val="none" w:sz="0" w:space="0" w:color="auto"/>
            <w:bottom w:val="none" w:sz="0" w:space="0" w:color="auto"/>
            <w:right w:val="none" w:sz="0" w:space="0" w:color="auto"/>
          </w:divBdr>
        </w:div>
        <w:div w:id="1314794812">
          <w:marLeft w:val="0"/>
          <w:marRight w:val="0"/>
          <w:marTop w:val="0"/>
          <w:marBottom w:val="0"/>
          <w:divBdr>
            <w:top w:val="none" w:sz="0" w:space="0" w:color="auto"/>
            <w:left w:val="none" w:sz="0" w:space="0" w:color="auto"/>
            <w:bottom w:val="none" w:sz="0" w:space="0" w:color="auto"/>
            <w:right w:val="none" w:sz="0" w:space="0" w:color="auto"/>
          </w:divBdr>
        </w:div>
        <w:div w:id="1818961543">
          <w:marLeft w:val="0"/>
          <w:marRight w:val="0"/>
          <w:marTop w:val="0"/>
          <w:marBottom w:val="0"/>
          <w:divBdr>
            <w:top w:val="none" w:sz="0" w:space="0" w:color="auto"/>
            <w:left w:val="none" w:sz="0" w:space="0" w:color="auto"/>
            <w:bottom w:val="none" w:sz="0" w:space="0" w:color="auto"/>
            <w:right w:val="none" w:sz="0" w:space="0" w:color="auto"/>
          </w:divBdr>
        </w:div>
        <w:div w:id="730884031">
          <w:marLeft w:val="0"/>
          <w:marRight w:val="0"/>
          <w:marTop w:val="0"/>
          <w:marBottom w:val="0"/>
          <w:divBdr>
            <w:top w:val="none" w:sz="0" w:space="0" w:color="auto"/>
            <w:left w:val="none" w:sz="0" w:space="0" w:color="auto"/>
            <w:bottom w:val="none" w:sz="0" w:space="0" w:color="auto"/>
            <w:right w:val="none" w:sz="0" w:space="0" w:color="auto"/>
          </w:divBdr>
        </w:div>
      </w:divsChild>
    </w:div>
    <w:div w:id="1068724230">
      <w:bodyDiv w:val="1"/>
      <w:marLeft w:val="0"/>
      <w:marRight w:val="0"/>
      <w:marTop w:val="0"/>
      <w:marBottom w:val="0"/>
      <w:divBdr>
        <w:top w:val="none" w:sz="0" w:space="0" w:color="auto"/>
        <w:left w:val="none" w:sz="0" w:space="0" w:color="auto"/>
        <w:bottom w:val="none" w:sz="0" w:space="0" w:color="auto"/>
        <w:right w:val="none" w:sz="0" w:space="0" w:color="auto"/>
      </w:divBdr>
      <w:divsChild>
        <w:div w:id="492917437">
          <w:marLeft w:val="0"/>
          <w:marRight w:val="0"/>
          <w:marTop w:val="0"/>
          <w:marBottom w:val="0"/>
          <w:divBdr>
            <w:top w:val="none" w:sz="0" w:space="0" w:color="auto"/>
            <w:left w:val="none" w:sz="0" w:space="0" w:color="auto"/>
            <w:bottom w:val="none" w:sz="0" w:space="0" w:color="auto"/>
            <w:right w:val="none" w:sz="0" w:space="0" w:color="auto"/>
          </w:divBdr>
        </w:div>
        <w:div w:id="1126971704">
          <w:marLeft w:val="0"/>
          <w:marRight w:val="0"/>
          <w:marTop w:val="0"/>
          <w:marBottom w:val="0"/>
          <w:divBdr>
            <w:top w:val="none" w:sz="0" w:space="0" w:color="auto"/>
            <w:left w:val="none" w:sz="0" w:space="0" w:color="auto"/>
            <w:bottom w:val="none" w:sz="0" w:space="0" w:color="auto"/>
            <w:right w:val="none" w:sz="0" w:space="0" w:color="auto"/>
          </w:divBdr>
        </w:div>
      </w:divsChild>
    </w:div>
    <w:div w:id="1126655611">
      <w:bodyDiv w:val="1"/>
      <w:marLeft w:val="0"/>
      <w:marRight w:val="0"/>
      <w:marTop w:val="0"/>
      <w:marBottom w:val="0"/>
      <w:divBdr>
        <w:top w:val="none" w:sz="0" w:space="0" w:color="auto"/>
        <w:left w:val="none" w:sz="0" w:space="0" w:color="auto"/>
        <w:bottom w:val="none" w:sz="0" w:space="0" w:color="auto"/>
        <w:right w:val="none" w:sz="0" w:space="0" w:color="auto"/>
      </w:divBdr>
    </w:div>
    <w:div w:id="1184586784">
      <w:bodyDiv w:val="1"/>
      <w:marLeft w:val="0"/>
      <w:marRight w:val="0"/>
      <w:marTop w:val="0"/>
      <w:marBottom w:val="0"/>
      <w:divBdr>
        <w:top w:val="none" w:sz="0" w:space="0" w:color="auto"/>
        <w:left w:val="none" w:sz="0" w:space="0" w:color="auto"/>
        <w:bottom w:val="none" w:sz="0" w:space="0" w:color="auto"/>
        <w:right w:val="none" w:sz="0" w:space="0" w:color="auto"/>
      </w:divBdr>
      <w:divsChild>
        <w:div w:id="492916527">
          <w:marLeft w:val="0"/>
          <w:marRight w:val="0"/>
          <w:marTop w:val="0"/>
          <w:marBottom w:val="0"/>
          <w:divBdr>
            <w:top w:val="none" w:sz="0" w:space="0" w:color="auto"/>
            <w:left w:val="none" w:sz="0" w:space="0" w:color="auto"/>
            <w:bottom w:val="none" w:sz="0" w:space="0" w:color="auto"/>
            <w:right w:val="none" w:sz="0" w:space="0" w:color="auto"/>
          </w:divBdr>
        </w:div>
        <w:div w:id="1738892872">
          <w:marLeft w:val="0"/>
          <w:marRight w:val="0"/>
          <w:marTop w:val="0"/>
          <w:marBottom w:val="0"/>
          <w:divBdr>
            <w:top w:val="none" w:sz="0" w:space="0" w:color="auto"/>
            <w:left w:val="none" w:sz="0" w:space="0" w:color="auto"/>
            <w:bottom w:val="none" w:sz="0" w:space="0" w:color="auto"/>
            <w:right w:val="none" w:sz="0" w:space="0" w:color="auto"/>
          </w:divBdr>
        </w:div>
        <w:div w:id="101076559">
          <w:marLeft w:val="0"/>
          <w:marRight w:val="0"/>
          <w:marTop w:val="0"/>
          <w:marBottom w:val="0"/>
          <w:divBdr>
            <w:top w:val="none" w:sz="0" w:space="0" w:color="auto"/>
            <w:left w:val="none" w:sz="0" w:space="0" w:color="auto"/>
            <w:bottom w:val="none" w:sz="0" w:space="0" w:color="auto"/>
            <w:right w:val="none" w:sz="0" w:space="0" w:color="auto"/>
          </w:divBdr>
        </w:div>
      </w:divsChild>
    </w:div>
    <w:div w:id="1271159171">
      <w:bodyDiv w:val="1"/>
      <w:marLeft w:val="0"/>
      <w:marRight w:val="0"/>
      <w:marTop w:val="0"/>
      <w:marBottom w:val="0"/>
      <w:divBdr>
        <w:top w:val="none" w:sz="0" w:space="0" w:color="auto"/>
        <w:left w:val="none" w:sz="0" w:space="0" w:color="auto"/>
        <w:bottom w:val="none" w:sz="0" w:space="0" w:color="auto"/>
        <w:right w:val="none" w:sz="0" w:space="0" w:color="auto"/>
      </w:divBdr>
    </w:div>
    <w:div w:id="1292129262">
      <w:bodyDiv w:val="1"/>
      <w:marLeft w:val="0"/>
      <w:marRight w:val="0"/>
      <w:marTop w:val="0"/>
      <w:marBottom w:val="0"/>
      <w:divBdr>
        <w:top w:val="none" w:sz="0" w:space="0" w:color="auto"/>
        <w:left w:val="none" w:sz="0" w:space="0" w:color="auto"/>
        <w:bottom w:val="none" w:sz="0" w:space="0" w:color="auto"/>
        <w:right w:val="none" w:sz="0" w:space="0" w:color="auto"/>
      </w:divBdr>
    </w:div>
    <w:div w:id="1305617678">
      <w:bodyDiv w:val="1"/>
      <w:marLeft w:val="0"/>
      <w:marRight w:val="0"/>
      <w:marTop w:val="0"/>
      <w:marBottom w:val="0"/>
      <w:divBdr>
        <w:top w:val="none" w:sz="0" w:space="0" w:color="auto"/>
        <w:left w:val="none" w:sz="0" w:space="0" w:color="auto"/>
        <w:bottom w:val="none" w:sz="0" w:space="0" w:color="auto"/>
        <w:right w:val="none" w:sz="0" w:space="0" w:color="auto"/>
      </w:divBdr>
      <w:divsChild>
        <w:div w:id="1789929553">
          <w:marLeft w:val="0"/>
          <w:marRight w:val="0"/>
          <w:marTop w:val="0"/>
          <w:marBottom w:val="0"/>
          <w:divBdr>
            <w:top w:val="none" w:sz="0" w:space="0" w:color="auto"/>
            <w:left w:val="none" w:sz="0" w:space="0" w:color="auto"/>
            <w:bottom w:val="none" w:sz="0" w:space="0" w:color="auto"/>
            <w:right w:val="none" w:sz="0" w:space="0" w:color="auto"/>
          </w:divBdr>
        </w:div>
        <w:div w:id="1291742193">
          <w:marLeft w:val="0"/>
          <w:marRight w:val="0"/>
          <w:marTop w:val="0"/>
          <w:marBottom w:val="0"/>
          <w:divBdr>
            <w:top w:val="none" w:sz="0" w:space="0" w:color="auto"/>
            <w:left w:val="none" w:sz="0" w:space="0" w:color="auto"/>
            <w:bottom w:val="none" w:sz="0" w:space="0" w:color="auto"/>
            <w:right w:val="none" w:sz="0" w:space="0" w:color="auto"/>
          </w:divBdr>
        </w:div>
        <w:div w:id="721094922">
          <w:marLeft w:val="0"/>
          <w:marRight w:val="0"/>
          <w:marTop w:val="0"/>
          <w:marBottom w:val="0"/>
          <w:divBdr>
            <w:top w:val="none" w:sz="0" w:space="0" w:color="auto"/>
            <w:left w:val="none" w:sz="0" w:space="0" w:color="auto"/>
            <w:bottom w:val="none" w:sz="0" w:space="0" w:color="auto"/>
            <w:right w:val="none" w:sz="0" w:space="0" w:color="auto"/>
          </w:divBdr>
        </w:div>
      </w:divsChild>
    </w:div>
    <w:div w:id="1380978442">
      <w:bodyDiv w:val="1"/>
      <w:marLeft w:val="0"/>
      <w:marRight w:val="0"/>
      <w:marTop w:val="0"/>
      <w:marBottom w:val="0"/>
      <w:divBdr>
        <w:top w:val="none" w:sz="0" w:space="0" w:color="auto"/>
        <w:left w:val="none" w:sz="0" w:space="0" w:color="auto"/>
        <w:bottom w:val="none" w:sz="0" w:space="0" w:color="auto"/>
        <w:right w:val="none" w:sz="0" w:space="0" w:color="auto"/>
      </w:divBdr>
    </w:div>
    <w:div w:id="1411001501">
      <w:bodyDiv w:val="1"/>
      <w:marLeft w:val="0"/>
      <w:marRight w:val="0"/>
      <w:marTop w:val="0"/>
      <w:marBottom w:val="0"/>
      <w:divBdr>
        <w:top w:val="none" w:sz="0" w:space="0" w:color="auto"/>
        <w:left w:val="none" w:sz="0" w:space="0" w:color="auto"/>
        <w:bottom w:val="none" w:sz="0" w:space="0" w:color="auto"/>
        <w:right w:val="none" w:sz="0" w:space="0" w:color="auto"/>
      </w:divBdr>
    </w:div>
    <w:div w:id="1426150922">
      <w:bodyDiv w:val="1"/>
      <w:marLeft w:val="0"/>
      <w:marRight w:val="0"/>
      <w:marTop w:val="0"/>
      <w:marBottom w:val="0"/>
      <w:divBdr>
        <w:top w:val="none" w:sz="0" w:space="0" w:color="auto"/>
        <w:left w:val="none" w:sz="0" w:space="0" w:color="auto"/>
        <w:bottom w:val="none" w:sz="0" w:space="0" w:color="auto"/>
        <w:right w:val="none" w:sz="0" w:space="0" w:color="auto"/>
      </w:divBdr>
    </w:div>
    <w:div w:id="1487668712">
      <w:bodyDiv w:val="1"/>
      <w:marLeft w:val="0"/>
      <w:marRight w:val="0"/>
      <w:marTop w:val="0"/>
      <w:marBottom w:val="0"/>
      <w:divBdr>
        <w:top w:val="none" w:sz="0" w:space="0" w:color="auto"/>
        <w:left w:val="none" w:sz="0" w:space="0" w:color="auto"/>
        <w:bottom w:val="none" w:sz="0" w:space="0" w:color="auto"/>
        <w:right w:val="none" w:sz="0" w:space="0" w:color="auto"/>
      </w:divBdr>
    </w:div>
    <w:div w:id="1506743276">
      <w:bodyDiv w:val="1"/>
      <w:marLeft w:val="0"/>
      <w:marRight w:val="0"/>
      <w:marTop w:val="0"/>
      <w:marBottom w:val="0"/>
      <w:divBdr>
        <w:top w:val="none" w:sz="0" w:space="0" w:color="auto"/>
        <w:left w:val="none" w:sz="0" w:space="0" w:color="auto"/>
        <w:bottom w:val="none" w:sz="0" w:space="0" w:color="auto"/>
        <w:right w:val="none" w:sz="0" w:space="0" w:color="auto"/>
      </w:divBdr>
      <w:divsChild>
        <w:div w:id="1751539338">
          <w:marLeft w:val="0"/>
          <w:marRight w:val="0"/>
          <w:marTop w:val="0"/>
          <w:marBottom w:val="0"/>
          <w:divBdr>
            <w:top w:val="none" w:sz="0" w:space="0" w:color="auto"/>
            <w:left w:val="none" w:sz="0" w:space="0" w:color="auto"/>
            <w:bottom w:val="none" w:sz="0" w:space="0" w:color="auto"/>
            <w:right w:val="none" w:sz="0" w:space="0" w:color="auto"/>
          </w:divBdr>
        </w:div>
        <w:div w:id="1753504129">
          <w:marLeft w:val="0"/>
          <w:marRight w:val="0"/>
          <w:marTop w:val="0"/>
          <w:marBottom w:val="0"/>
          <w:divBdr>
            <w:top w:val="none" w:sz="0" w:space="0" w:color="auto"/>
            <w:left w:val="none" w:sz="0" w:space="0" w:color="auto"/>
            <w:bottom w:val="none" w:sz="0" w:space="0" w:color="auto"/>
            <w:right w:val="none" w:sz="0" w:space="0" w:color="auto"/>
          </w:divBdr>
        </w:div>
      </w:divsChild>
    </w:div>
    <w:div w:id="1558129922">
      <w:bodyDiv w:val="1"/>
      <w:marLeft w:val="0"/>
      <w:marRight w:val="0"/>
      <w:marTop w:val="0"/>
      <w:marBottom w:val="0"/>
      <w:divBdr>
        <w:top w:val="none" w:sz="0" w:space="0" w:color="auto"/>
        <w:left w:val="none" w:sz="0" w:space="0" w:color="auto"/>
        <w:bottom w:val="none" w:sz="0" w:space="0" w:color="auto"/>
        <w:right w:val="none" w:sz="0" w:space="0" w:color="auto"/>
      </w:divBdr>
    </w:div>
    <w:div w:id="1575508709">
      <w:bodyDiv w:val="1"/>
      <w:marLeft w:val="0"/>
      <w:marRight w:val="0"/>
      <w:marTop w:val="0"/>
      <w:marBottom w:val="0"/>
      <w:divBdr>
        <w:top w:val="none" w:sz="0" w:space="0" w:color="auto"/>
        <w:left w:val="none" w:sz="0" w:space="0" w:color="auto"/>
        <w:bottom w:val="none" w:sz="0" w:space="0" w:color="auto"/>
        <w:right w:val="none" w:sz="0" w:space="0" w:color="auto"/>
      </w:divBdr>
      <w:divsChild>
        <w:div w:id="1333723456">
          <w:marLeft w:val="0"/>
          <w:marRight w:val="0"/>
          <w:marTop w:val="0"/>
          <w:marBottom w:val="0"/>
          <w:divBdr>
            <w:top w:val="none" w:sz="0" w:space="0" w:color="auto"/>
            <w:left w:val="none" w:sz="0" w:space="0" w:color="auto"/>
            <w:bottom w:val="none" w:sz="0" w:space="0" w:color="auto"/>
            <w:right w:val="none" w:sz="0" w:space="0" w:color="auto"/>
          </w:divBdr>
        </w:div>
        <w:div w:id="165052327">
          <w:marLeft w:val="0"/>
          <w:marRight w:val="0"/>
          <w:marTop w:val="0"/>
          <w:marBottom w:val="0"/>
          <w:divBdr>
            <w:top w:val="none" w:sz="0" w:space="0" w:color="auto"/>
            <w:left w:val="none" w:sz="0" w:space="0" w:color="auto"/>
            <w:bottom w:val="none" w:sz="0" w:space="0" w:color="auto"/>
            <w:right w:val="none" w:sz="0" w:space="0" w:color="auto"/>
          </w:divBdr>
        </w:div>
      </w:divsChild>
    </w:div>
    <w:div w:id="1650550379">
      <w:bodyDiv w:val="1"/>
      <w:marLeft w:val="0"/>
      <w:marRight w:val="0"/>
      <w:marTop w:val="0"/>
      <w:marBottom w:val="0"/>
      <w:divBdr>
        <w:top w:val="none" w:sz="0" w:space="0" w:color="auto"/>
        <w:left w:val="none" w:sz="0" w:space="0" w:color="auto"/>
        <w:bottom w:val="none" w:sz="0" w:space="0" w:color="auto"/>
        <w:right w:val="none" w:sz="0" w:space="0" w:color="auto"/>
      </w:divBdr>
      <w:divsChild>
        <w:div w:id="877011594">
          <w:marLeft w:val="0"/>
          <w:marRight w:val="0"/>
          <w:marTop w:val="0"/>
          <w:marBottom w:val="0"/>
          <w:divBdr>
            <w:top w:val="none" w:sz="0" w:space="0" w:color="auto"/>
            <w:left w:val="none" w:sz="0" w:space="0" w:color="auto"/>
            <w:bottom w:val="none" w:sz="0" w:space="0" w:color="auto"/>
            <w:right w:val="none" w:sz="0" w:space="0" w:color="auto"/>
          </w:divBdr>
        </w:div>
        <w:div w:id="673192583">
          <w:marLeft w:val="0"/>
          <w:marRight w:val="0"/>
          <w:marTop w:val="0"/>
          <w:marBottom w:val="0"/>
          <w:divBdr>
            <w:top w:val="none" w:sz="0" w:space="0" w:color="auto"/>
            <w:left w:val="none" w:sz="0" w:space="0" w:color="auto"/>
            <w:bottom w:val="none" w:sz="0" w:space="0" w:color="auto"/>
            <w:right w:val="none" w:sz="0" w:space="0" w:color="auto"/>
          </w:divBdr>
        </w:div>
        <w:div w:id="891505995">
          <w:marLeft w:val="0"/>
          <w:marRight w:val="0"/>
          <w:marTop w:val="0"/>
          <w:marBottom w:val="0"/>
          <w:divBdr>
            <w:top w:val="none" w:sz="0" w:space="0" w:color="auto"/>
            <w:left w:val="none" w:sz="0" w:space="0" w:color="auto"/>
            <w:bottom w:val="none" w:sz="0" w:space="0" w:color="auto"/>
            <w:right w:val="none" w:sz="0" w:space="0" w:color="auto"/>
          </w:divBdr>
        </w:div>
        <w:div w:id="1746685262">
          <w:marLeft w:val="0"/>
          <w:marRight w:val="0"/>
          <w:marTop w:val="0"/>
          <w:marBottom w:val="0"/>
          <w:divBdr>
            <w:top w:val="none" w:sz="0" w:space="0" w:color="auto"/>
            <w:left w:val="none" w:sz="0" w:space="0" w:color="auto"/>
            <w:bottom w:val="none" w:sz="0" w:space="0" w:color="auto"/>
            <w:right w:val="none" w:sz="0" w:space="0" w:color="auto"/>
          </w:divBdr>
        </w:div>
        <w:div w:id="1164737277">
          <w:marLeft w:val="0"/>
          <w:marRight w:val="0"/>
          <w:marTop w:val="0"/>
          <w:marBottom w:val="0"/>
          <w:divBdr>
            <w:top w:val="none" w:sz="0" w:space="0" w:color="auto"/>
            <w:left w:val="none" w:sz="0" w:space="0" w:color="auto"/>
            <w:bottom w:val="none" w:sz="0" w:space="0" w:color="auto"/>
            <w:right w:val="none" w:sz="0" w:space="0" w:color="auto"/>
          </w:divBdr>
        </w:div>
      </w:divsChild>
    </w:div>
    <w:div w:id="1658192458">
      <w:bodyDiv w:val="1"/>
      <w:marLeft w:val="0"/>
      <w:marRight w:val="0"/>
      <w:marTop w:val="0"/>
      <w:marBottom w:val="0"/>
      <w:divBdr>
        <w:top w:val="none" w:sz="0" w:space="0" w:color="auto"/>
        <w:left w:val="none" w:sz="0" w:space="0" w:color="auto"/>
        <w:bottom w:val="none" w:sz="0" w:space="0" w:color="auto"/>
        <w:right w:val="none" w:sz="0" w:space="0" w:color="auto"/>
      </w:divBdr>
      <w:divsChild>
        <w:div w:id="1077173288">
          <w:marLeft w:val="0"/>
          <w:marRight w:val="0"/>
          <w:marTop w:val="0"/>
          <w:marBottom w:val="0"/>
          <w:divBdr>
            <w:top w:val="none" w:sz="0" w:space="0" w:color="auto"/>
            <w:left w:val="none" w:sz="0" w:space="0" w:color="auto"/>
            <w:bottom w:val="none" w:sz="0" w:space="0" w:color="auto"/>
            <w:right w:val="none" w:sz="0" w:space="0" w:color="auto"/>
          </w:divBdr>
        </w:div>
        <w:div w:id="556744991">
          <w:marLeft w:val="0"/>
          <w:marRight w:val="0"/>
          <w:marTop w:val="0"/>
          <w:marBottom w:val="0"/>
          <w:divBdr>
            <w:top w:val="none" w:sz="0" w:space="0" w:color="auto"/>
            <w:left w:val="none" w:sz="0" w:space="0" w:color="auto"/>
            <w:bottom w:val="none" w:sz="0" w:space="0" w:color="auto"/>
            <w:right w:val="none" w:sz="0" w:space="0" w:color="auto"/>
          </w:divBdr>
        </w:div>
        <w:div w:id="1890722013">
          <w:marLeft w:val="0"/>
          <w:marRight w:val="0"/>
          <w:marTop w:val="0"/>
          <w:marBottom w:val="0"/>
          <w:divBdr>
            <w:top w:val="none" w:sz="0" w:space="0" w:color="auto"/>
            <w:left w:val="none" w:sz="0" w:space="0" w:color="auto"/>
            <w:bottom w:val="none" w:sz="0" w:space="0" w:color="auto"/>
            <w:right w:val="none" w:sz="0" w:space="0" w:color="auto"/>
          </w:divBdr>
        </w:div>
      </w:divsChild>
    </w:div>
    <w:div w:id="1686319904">
      <w:bodyDiv w:val="1"/>
      <w:marLeft w:val="0"/>
      <w:marRight w:val="0"/>
      <w:marTop w:val="0"/>
      <w:marBottom w:val="0"/>
      <w:divBdr>
        <w:top w:val="none" w:sz="0" w:space="0" w:color="auto"/>
        <w:left w:val="none" w:sz="0" w:space="0" w:color="auto"/>
        <w:bottom w:val="none" w:sz="0" w:space="0" w:color="auto"/>
        <w:right w:val="none" w:sz="0" w:space="0" w:color="auto"/>
      </w:divBdr>
    </w:div>
    <w:div w:id="1688480482">
      <w:bodyDiv w:val="1"/>
      <w:marLeft w:val="0"/>
      <w:marRight w:val="0"/>
      <w:marTop w:val="0"/>
      <w:marBottom w:val="0"/>
      <w:divBdr>
        <w:top w:val="none" w:sz="0" w:space="0" w:color="auto"/>
        <w:left w:val="none" w:sz="0" w:space="0" w:color="auto"/>
        <w:bottom w:val="none" w:sz="0" w:space="0" w:color="auto"/>
        <w:right w:val="none" w:sz="0" w:space="0" w:color="auto"/>
      </w:divBdr>
    </w:div>
    <w:div w:id="1694379017">
      <w:bodyDiv w:val="1"/>
      <w:marLeft w:val="0"/>
      <w:marRight w:val="0"/>
      <w:marTop w:val="0"/>
      <w:marBottom w:val="0"/>
      <w:divBdr>
        <w:top w:val="none" w:sz="0" w:space="0" w:color="auto"/>
        <w:left w:val="none" w:sz="0" w:space="0" w:color="auto"/>
        <w:bottom w:val="none" w:sz="0" w:space="0" w:color="auto"/>
        <w:right w:val="none" w:sz="0" w:space="0" w:color="auto"/>
      </w:divBdr>
      <w:divsChild>
        <w:div w:id="1911233891">
          <w:marLeft w:val="0"/>
          <w:marRight w:val="0"/>
          <w:marTop w:val="0"/>
          <w:marBottom w:val="0"/>
          <w:divBdr>
            <w:top w:val="none" w:sz="0" w:space="0" w:color="auto"/>
            <w:left w:val="none" w:sz="0" w:space="0" w:color="auto"/>
            <w:bottom w:val="none" w:sz="0" w:space="0" w:color="auto"/>
            <w:right w:val="none" w:sz="0" w:space="0" w:color="auto"/>
          </w:divBdr>
        </w:div>
        <w:div w:id="15154280">
          <w:marLeft w:val="0"/>
          <w:marRight w:val="0"/>
          <w:marTop w:val="0"/>
          <w:marBottom w:val="0"/>
          <w:divBdr>
            <w:top w:val="none" w:sz="0" w:space="0" w:color="auto"/>
            <w:left w:val="none" w:sz="0" w:space="0" w:color="auto"/>
            <w:bottom w:val="none" w:sz="0" w:space="0" w:color="auto"/>
            <w:right w:val="none" w:sz="0" w:space="0" w:color="auto"/>
          </w:divBdr>
        </w:div>
        <w:div w:id="126050269">
          <w:marLeft w:val="0"/>
          <w:marRight w:val="0"/>
          <w:marTop w:val="0"/>
          <w:marBottom w:val="0"/>
          <w:divBdr>
            <w:top w:val="none" w:sz="0" w:space="0" w:color="auto"/>
            <w:left w:val="none" w:sz="0" w:space="0" w:color="auto"/>
            <w:bottom w:val="none" w:sz="0" w:space="0" w:color="auto"/>
            <w:right w:val="none" w:sz="0" w:space="0" w:color="auto"/>
          </w:divBdr>
        </w:div>
        <w:div w:id="1138767932">
          <w:marLeft w:val="0"/>
          <w:marRight w:val="0"/>
          <w:marTop w:val="0"/>
          <w:marBottom w:val="0"/>
          <w:divBdr>
            <w:top w:val="none" w:sz="0" w:space="0" w:color="auto"/>
            <w:left w:val="none" w:sz="0" w:space="0" w:color="auto"/>
            <w:bottom w:val="none" w:sz="0" w:space="0" w:color="auto"/>
            <w:right w:val="none" w:sz="0" w:space="0" w:color="auto"/>
          </w:divBdr>
        </w:div>
      </w:divsChild>
    </w:div>
    <w:div w:id="1787888433">
      <w:bodyDiv w:val="1"/>
      <w:marLeft w:val="0"/>
      <w:marRight w:val="0"/>
      <w:marTop w:val="0"/>
      <w:marBottom w:val="0"/>
      <w:divBdr>
        <w:top w:val="none" w:sz="0" w:space="0" w:color="auto"/>
        <w:left w:val="none" w:sz="0" w:space="0" w:color="auto"/>
        <w:bottom w:val="none" w:sz="0" w:space="0" w:color="auto"/>
        <w:right w:val="none" w:sz="0" w:space="0" w:color="auto"/>
      </w:divBdr>
      <w:divsChild>
        <w:div w:id="1530409098">
          <w:marLeft w:val="0"/>
          <w:marRight w:val="0"/>
          <w:marTop w:val="0"/>
          <w:marBottom w:val="0"/>
          <w:divBdr>
            <w:top w:val="none" w:sz="0" w:space="0" w:color="auto"/>
            <w:left w:val="none" w:sz="0" w:space="0" w:color="auto"/>
            <w:bottom w:val="none" w:sz="0" w:space="0" w:color="auto"/>
            <w:right w:val="none" w:sz="0" w:space="0" w:color="auto"/>
          </w:divBdr>
        </w:div>
        <w:div w:id="981226865">
          <w:marLeft w:val="0"/>
          <w:marRight w:val="0"/>
          <w:marTop w:val="0"/>
          <w:marBottom w:val="0"/>
          <w:divBdr>
            <w:top w:val="none" w:sz="0" w:space="0" w:color="auto"/>
            <w:left w:val="none" w:sz="0" w:space="0" w:color="auto"/>
            <w:bottom w:val="none" w:sz="0" w:space="0" w:color="auto"/>
            <w:right w:val="none" w:sz="0" w:space="0" w:color="auto"/>
          </w:divBdr>
        </w:div>
      </w:divsChild>
    </w:div>
    <w:div w:id="1823691747">
      <w:bodyDiv w:val="1"/>
      <w:marLeft w:val="0"/>
      <w:marRight w:val="0"/>
      <w:marTop w:val="0"/>
      <w:marBottom w:val="0"/>
      <w:divBdr>
        <w:top w:val="none" w:sz="0" w:space="0" w:color="auto"/>
        <w:left w:val="none" w:sz="0" w:space="0" w:color="auto"/>
        <w:bottom w:val="none" w:sz="0" w:space="0" w:color="auto"/>
        <w:right w:val="none" w:sz="0" w:space="0" w:color="auto"/>
      </w:divBdr>
    </w:div>
    <w:div w:id="1890073665">
      <w:bodyDiv w:val="1"/>
      <w:marLeft w:val="0"/>
      <w:marRight w:val="0"/>
      <w:marTop w:val="0"/>
      <w:marBottom w:val="0"/>
      <w:divBdr>
        <w:top w:val="none" w:sz="0" w:space="0" w:color="auto"/>
        <w:left w:val="none" w:sz="0" w:space="0" w:color="auto"/>
        <w:bottom w:val="none" w:sz="0" w:space="0" w:color="auto"/>
        <w:right w:val="none" w:sz="0" w:space="0" w:color="auto"/>
      </w:divBdr>
    </w:div>
    <w:div w:id="1966036059">
      <w:bodyDiv w:val="1"/>
      <w:marLeft w:val="0"/>
      <w:marRight w:val="0"/>
      <w:marTop w:val="0"/>
      <w:marBottom w:val="0"/>
      <w:divBdr>
        <w:top w:val="none" w:sz="0" w:space="0" w:color="auto"/>
        <w:left w:val="none" w:sz="0" w:space="0" w:color="auto"/>
        <w:bottom w:val="none" w:sz="0" w:space="0" w:color="auto"/>
        <w:right w:val="none" w:sz="0" w:space="0" w:color="auto"/>
      </w:divBdr>
    </w:div>
    <w:div w:id="1997341238">
      <w:bodyDiv w:val="1"/>
      <w:marLeft w:val="0"/>
      <w:marRight w:val="0"/>
      <w:marTop w:val="0"/>
      <w:marBottom w:val="0"/>
      <w:divBdr>
        <w:top w:val="none" w:sz="0" w:space="0" w:color="auto"/>
        <w:left w:val="none" w:sz="0" w:space="0" w:color="auto"/>
        <w:bottom w:val="none" w:sz="0" w:space="0" w:color="auto"/>
        <w:right w:val="none" w:sz="0" w:space="0" w:color="auto"/>
      </w:divBdr>
    </w:div>
    <w:div w:id="2058969039">
      <w:bodyDiv w:val="1"/>
      <w:marLeft w:val="0"/>
      <w:marRight w:val="0"/>
      <w:marTop w:val="0"/>
      <w:marBottom w:val="0"/>
      <w:divBdr>
        <w:top w:val="none" w:sz="0" w:space="0" w:color="auto"/>
        <w:left w:val="none" w:sz="0" w:space="0" w:color="auto"/>
        <w:bottom w:val="none" w:sz="0" w:space="0" w:color="auto"/>
        <w:right w:val="none" w:sz="0" w:space="0" w:color="auto"/>
      </w:divBdr>
      <w:divsChild>
        <w:div w:id="418020948">
          <w:marLeft w:val="0"/>
          <w:marRight w:val="0"/>
          <w:marTop w:val="0"/>
          <w:marBottom w:val="0"/>
          <w:divBdr>
            <w:top w:val="none" w:sz="0" w:space="0" w:color="auto"/>
            <w:left w:val="none" w:sz="0" w:space="0" w:color="auto"/>
            <w:bottom w:val="none" w:sz="0" w:space="0" w:color="auto"/>
            <w:right w:val="none" w:sz="0" w:space="0" w:color="auto"/>
          </w:divBdr>
        </w:div>
        <w:div w:id="2005812663">
          <w:marLeft w:val="0"/>
          <w:marRight w:val="0"/>
          <w:marTop w:val="0"/>
          <w:marBottom w:val="0"/>
          <w:divBdr>
            <w:top w:val="none" w:sz="0" w:space="0" w:color="auto"/>
            <w:left w:val="none" w:sz="0" w:space="0" w:color="auto"/>
            <w:bottom w:val="none" w:sz="0" w:space="0" w:color="auto"/>
            <w:right w:val="none" w:sz="0" w:space="0" w:color="auto"/>
          </w:divBdr>
        </w:div>
        <w:div w:id="644969944">
          <w:marLeft w:val="0"/>
          <w:marRight w:val="0"/>
          <w:marTop w:val="0"/>
          <w:marBottom w:val="0"/>
          <w:divBdr>
            <w:top w:val="none" w:sz="0" w:space="0" w:color="auto"/>
            <w:left w:val="none" w:sz="0" w:space="0" w:color="auto"/>
            <w:bottom w:val="none" w:sz="0" w:space="0" w:color="auto"/>
            <w:right w:val="none" w:sz="0" w:space="0" w:color="auto"/>
          </w:divBdr>
        </w:div>
      </w:divsChild>
    </w:div>
    <w:div w:id="2060394993">
      <w:bodyDiv w:val="1"/>
      <w:marLeft w:val="0"/>
      <w:marRight w:val="0"/>
      <w:marTop w:val="0"/>
      <w:marBottom w:val="0"/>
      <w:divBdr>
        <w:top w:val="none" w:sz="0" w:space="0" w:color="auto"/>
        <w:left w:val="none" w:sz="0" w:space="0" w:color="auto"/>
        <w:bottom w:val="none" w:sz="0" w:space="0" w:color="auto"/>
        <w:right w:val="none" w:sz="0" w:space="0" w:color="auto"/>
      </w:divBdr>
    </w:div>
    <w:div w:id="2069331510">
      <w:bodyDiv w:val="1"/>
      <w:marLeft w:val="0"/>
      <w:marRight w:val="0"/>
      <w:marTop w:val="0"/>
      <w:marBottom w:val="0"/>
      <w:divBdr>
        <w:top w:val="none" w:sz="0" w:space="0" w:color="auto"/>
        <w:left w:val="none" w:sz="0" w:space="0" w:color="auto"/>
        <w:bottom w:val="none" w:sz="0" w:space="0" w:color="auto"/>
        <w:right w:val="none" w:sz="0" w:space="0" w:color="auto"/>
      </w:divBdr>
      <w:divsChild>
        <w:div w:id="1989164965">
          <w:marLeft w:val="0"/>
          <w:marRight w:val="0"/>
          <w:marTop w:val="0"/>
          <w:marBottom w:val="0"/>
          <w:divBdr>
            <w:top w:val="none" w:sz="0" w:space="0" w:color="auto"/>
            <w:left w:val="none" w:sz="0" w:space="0" w:color="auto"/>
            <w:bottom w:val="none" w:sz="0" w:space="0" w:color="auto"/>
            <w:right w:val="none" w:sz="0" w:space="0" w:color="auto"/>
          </w:divBdr>
        </w:div>
        <w:div w:id="1226800426">
          <w:marLeft w:val="0"/>
          <w:marRight w:val="0"/>
          <w:marTop w:val="0"/>
          <w:marBottom w:val="0"/>
          <w:divBdr>
            <w:top w:val="none" w:sz="0" w:space="0" w:color="auto"/>
            <w:left w:val="none" w:sz="0" w:space="0" w:color="auto"/>
            <w:bottom w:val="none" w:sz="0" w:space="0" w:color="auto"/>
            <w:right w:val="none" w:sz="0" w:space="0" w:color="auto"/>
          </w:divBdr>
        </w:div>
        <w:div w:id="1401711994">
          <w:marLeft w:val="0"/>
          <w:marRight w:val="0"/>
          <w:marTop w:val="0"/>
          <w:marBottom w:val="0"/>
          <w:divBdr>
            <w:top w:val="none" w:sz="0" w:space="0" w:color="auto"/>
            <w:left w:val="none" w:sz="0" w:space="0" w:color="auto"/>
            <w:bottom w:val="none" w:sz="0" w:space="0" w:color="auto"/>
            <w:right w:val="none" w:sz="0" w:space="0" w:color="auto"/>
          </w:divBdr>
        </w:div>
      </w:divsChild>
    </w:div>
    <w:div w:id="2085104228">
      <w:bodyDiv w:val="1"/>
      <w:marLeft w:val="0"/>
      <w:marRight w:val="0"/>
      <w:marTop w:val="0"/>
      <w:marBottom w:val="0"/>
      <w:divBdr>
        <w:top w:val="none" w:sz="0" w:space="0" w:color="auto"/>
        <w:left w:val="none" w:sz="0" w:space="0" w:color="auto"/>
        <w:bottom w:val="none" w:sz="0" w:space="0" w:color="auto"/>
        <w:right w:val="none" w:sz="0" w:space="0" w:color="auto"/>
      </w:divBdr>
      <w:divsChild>
        <w:div w:id="1692684134">
          <w:marLeft w:val="0"/>
          <w:marRight w:val="0"/>
          <w:marTop w:val="0"/>
          <w:marBottom w:val="0"/>
          <w:divBdr>
            <w:top w:val="none" w:sz="0" w:space="0" w:color="auto"/>
            <w:left w:val="none" w:sz="0" w:space="0" w:color="auto"/>
            <w:bottom w:val="none" w:sz="0" w:space="0" w:color="auto"/>
            <w:right w:val="none" w:sz="0" w:space="0" w:color="auto"/>
          </w:divBdr>
        </w:div>
        <w:div w:id="688876869">
          <w:marLeft w:val="0"/>
          <w:marRight w:val="0"/>
          <w:marTop w:val="0"/>
          <w:marBottom w:val="0"/>
          <w:divBdr>
            <w:top w:val="none" w:sz="0" w:space="0" w:color="auto"/>
            <w:left w:val="none" w:sz="0" w:space="0" w:color="auto"/>
            <w:bottom w:val="none" w:sz="0" w:space="0" w:color="auto"/>
            <w:right w:val="none" w:sz="0" w:space="0" w:color="auto"/>
          </w:divBdr>
        </w:div>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db6be152fdd84a1d" /><Relationship Type="http://schemas.microsoft.com/office/2020/10/relationships/intelligence" Target="intelligence2.xml" Id="R92ae4f0d8d864dd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f8b1a7a-65e8-4290-ad6a-3276e40f491d}"/>
      </w:docPartPr>
      <w:docPartBody>
        <w:p w14:paraId="0F69DAD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676CB6-5D27-4C89-9CAB-0CDE35467D5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Imdad Jeshin</dc:creator>
  <keywords/>
  <dc:description/>
  <lastModifiedBy>Saeed Ahmad (2027769)</lastModifiedBy>
  <revision>3</revision>
  <dcterms:created xsi:type="dcterms:W3CDTF">2022-11-03T12:05:00.0000000Z</dcterms:created>
  <dcterms:modified xsi:type="dcterms:W3CDTF">2022-11-03T12:30:40.4568393Z</dcterms:modified>
</coreProperties>
</file>