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DAE523B" wp14:paraId="0163B460" wp14:textId="77A8A3E3">
      <w:pPr>
        <w:pStyle w:val="Normal"/>
        <w:spacing w:before="0" w:beforeAutospacing="off" w:after="160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r w:rsidRPr="2DAE523B" w:rsidR="74BAECF0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7AE3E5A1" wp14:textId="635E8659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Course: BSc (Hons) Health and Social Care</w:t>
      </w:r>
    </w:p>
    <w:p xmlns:wp14="http://schemas.microsoft.com/office/word/2010/wordml" w:rsidP="4592689F" wp14:paraId="168BD0D6" wp14:textId="2C50889C">
      <w:pPr>
        <w:pStyle w:val="Normal"/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Module: Independent Project (BMHP6020_BIRM)</w:t>
      </w:r>
    </w:p>
    <w:p xmlns:wp14="http://schemas.microsoft.com/office/word/2010/wordml" w:rsidP="4592689F" wp14:paraId="2F3D5654" wp14:textId="1FC185E6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7086C5B1" wp14:textId="4ED6454D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Component</w:t>
      </w:r>
      <w:r w:rsidRPr="4592689F" w:rsidR="25333A7D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 xml:space="preserve"> 1: </w:t>
      </w:r>
      <w:r w:rsidRPr="4592689F" w:rsidR="25333A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Element 1 - Project Proposal </w:t>
      </w:r>
    </w:p>
    <w:p xmlns:wp14="http://schemas.microsoft.com/office/word/2010/wordml" w:rsidP="4592689F" wp14:paraId="0F6FC261" wp14:textId="12B25A40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695134D3" wp14:textId="584D4AFB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58946348" wp14:textId="2C8FB820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357E3C6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Student ID</w:t>
      </w:r>
      <w:r w:rsidRPr="4592689F" w:rsidR="357E3C6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: </w:t>
      </w:r>
      <w:r>
        <w:tab/>
      </w:r>
      <w:r w:rsidRPr="4592689F" w:rsidR="7E055633">
        <w:rPr>
          <w:rFonts w:ascii="Arial" w:hAnsi="Arial" w:eastAsia="Arial" w:cs="Arial"/>
          <w:noProof w:val="0"/>
          <w:sz w:val="28"/>
          <w:szCs w:val="28"/>
          <w:lang w:val="en-GB"/>
        </w:rPr>
        <w:t>2311851</w:t>
      </w:r>
    </w:p>
    <w:p xmlns:wp14="http://schemas.microsoft.com/office/word/2010/wordml" w:rsidP="4592689F" wp14:paraId="7F862102" wp14:textId="449D22E3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25333A7D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21770042" wp14:textId="4699D2B8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4592689F" w:rsidR="357E3C63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Student Name</w:t>
      </w:r>
      <w:r w:rsidRPr="4592689F" w:rsidR="357E3C63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: </w:t>
      </w:r>
      <w:r>
        <w:tab/>
      </w:r>
      <w:r w:rsidRPr="4592689F" w:rsidR="671DA7FC">
        <w:rPr>
          <w:rFonts w:ascii="Arial" w:hAnsi="Arial" w:eastAsia="Arial" w:cs="Arial"/>
          <w:noProof w:val="0"/>
          <w:sz w:val="28"/>
          <w:szCs w:val="28"/>
          <w:lang w:val="en-GB"/>
        </w:rPr>
        <w:t>Saira Khan</w:t>
      </w:r>
    </w:p>
    <w:p xmlns:wp14="http://schemas.microsoft.com/office/word/2010/wordml" w:rsidP="63161EFB" wp14:paraId="5A859019" wp14:textId="13A64ABB">
      <w:pPr>
        <w:spacing w:before="0" w:beforeAutospacing="off" w:after="160" w:afterAutospacing="off" w:line="360" w:lineRule="auto"/>
      </w:pPr>
      <w:r w:rsidRPr="63161EFB" w:rsidR="0FC76E05">
        <w:rPr>
          <w:rFonts w:ascii="Aptos" w:hAnsi="Aptos" w:eastAsia="Aptos" w:cs="Aptos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63161EFB" wp14:paraId="500C7855" wp14:textId="5AEF7DBB">
      <w:pPr>
        <w:spacing w:before="0" w:beforeAutospacing="off" w:after="160" w:afterAutospacing="off" w:line="360" w:lineRule="auto"/>
      </w:pPr>
      <w:r w:rsidRPr="63161EFB" w:rsidR="0FC76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63161EFB" wp14:paraId="5FAF0D60" wp14:textId="5DA409D1">
      <w:pPr>
        <w:spacing w:line="360" w:lineRule="auto"/>
      </w:pPr>
    </w:p>
    <w:p xmlns:wp14="http://schemas.microsoft.com/office/word/2010/wordml" w:rsidP="63161EFB" wp14:paraId="0BCD23A9" wp14:textId="7457DCBC">
      <w:pPr>
        <w:spacing w:before="0" w:beforeAutospacing="off" w:after="160" w:afterAutospacing="off" w:line="360" w:lineRule="auto"/>
      </w:pPr>
      <w:r w:rsidRPr="2DAE523B" w:rsidR="74BAECF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2DAE523B" wp14:paraId="2A4E9183" wp14:textId="348404ED">
      <w:pPr>
        <w:pStyle w:val="Heading1"/>
        <w:spacing w:before="240" w:beforeAutospacing="off" w:after="0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</w:p>
    <w:p xmlns:wp14="http://schemas.microsoft.com/office/word/2010/wordml" w:rsidP="2DAE523B" wp14:paraId="47DDE6E1" wp14:textId="427BA341">
      <w:pPr>
        <w:pStyle w:val="Heading1"/>
        <w:spacing w:before="240" w:beforeAutospacing="off" w:after="0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</w:p>
    <w:p w:rsidR="4592689F" w:rsidP="4592689F" w:rsidRDefault="4592689F" w14:paraId="6AE450E1" w14:textId="07C6846A">
      <w:pPr>
        <w:pStyle w:val="Normal"/>
        <w:rPr>
          <w:noProof w:val="0"/>
          <w:lang w:val="en-GB"/>
        </w:rPr>
      </w:pPr>
    </w:p>
    <w:p w:rsidR="4592689F" w:rsidP="4592689F" w:rsidRDefault="4592689F" w14:paraId="0B63D2CD" w14:textId="2ACC2DF8">
      <w:pPr>
        <w:pStyle w:val="Normal"/>
        <w:rPr>
          <w:noProof w:val="0"/>
          <w:lang w:val="en-GB"/>
        </w:rPr>
      </w:pPr>
    </w:p>
    <w:p xmlns:wp14="http://schemas.microsoft.com/office/word/2010/wordml" w:rsidP="2DAE523B" wp14:paraId="65AAD085" wp14:textId="5B5CE375">
      <w:pPr>
        <w:pStyle w:val="Heading1"/>
        <w:spacing w:before="240" w:beforeAutospacing="off" w:after="0" w:afterAutospacing="off" w:line="360" w:lineRule="auto"/>
        <w:jc w:val="center"/>
        <w:rPr>
          <w:rFonts w:ascii="Aptos" w:hAnsi="Aptos" w:eastAsia="Aptos" w:cs="Aptos"/>
          <w:b w:val="1"/>
          <w:bCs w:val="1"/>
          <w:noProof w:val="0"/>
          <w:sz w:val="32"/>
          <w:szCs w:val="32"/>
          <w:lang w:val="en-GB"/>
        </w:rPr>
      </w:pPr>
    </w:p>
    <w:p w:rsidR="4592689F" w:rsidP="4592689F" w:rsidRDefault="4592689F" w14:paraId="1CB9E21A" w14:textId="6EABC9C9">
      <w:pPr>
        <w:pStyle w:val="Normal"/>
        <w:rPr>
          <w:noProof w:val="0"/>
          <w:lang w:val="en-GB"/>
        </w:rPr>
      </w:pPr>
    </w:p>
    <w:p w:rsidR="4592689F" w:rsidP="4592689F" w:rsidRDefault="4592689F" w14:paraId="62D83584" w14:textId="6DF0B029">
      <w:pPr>
        <w:pStyle w:val="Normal"/>
        <w:rPr>
          <w:noProof w:val="0"/>
          <w:lang w:val="en-GB"/>
        </w:rPr>
      </w:pPr>
    </w:p>
    <w:p w:rsidR="4592689F" w:rsidP="4592689F" w:rsidRDefault="4592689F" w14:paraId="3C74E641" w14:textId="15F7A719">
      <w:pPr>
        <w:pStyle w:val="Heading1"/>
        <w:spacing w:before="24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xmlns:wp14="http://schemas.microsoft.com/office/word/2010/wordml" w:rsidP="4592689F" wp14:paraId="62D6278D" wp14:textId="3C0DE81B">
      <w:pPr>
        <w:pStyle w:val="Heading1"/>
        <w:spacing w:before="240" w:beforeAutospacing="off" w:after="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592689F" w:rsidR="2D0C1457"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  <w:t>Element 1 - Project Proposal</w:t>
      </w:r>
    </w:p>
    <w:p xmlns:wp14="http://schemas.microsoft.com/office/word/2010/wordml" w:rsidP="63161EFB" wp14:paraId="7D343C9B" wp14:textId="5E5F628D">
      <w:pPr>
        <w:spacing w:before="0" w:beforeAutospacing="off" w:after="160" w:afterAutospacing="off" w:line="257" w:lineRule="auto"/>
      </w:pPr>
      <w:r w:rsidRPr="63161EFB" w:rsidR="0FC76E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4592689F" wp14:paraId="71F6F483" wp14:textId="013021EC">
      <w:pPr>
        <w:pStyle w:val="Heading2"/>
        <w:spacing w:before="40" w:beforeAutospacing="off" w:after="0" w:afterAutospacing="off" w:line="360" w:lineRule="auto"/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My project title:</w:t>
      </w:r>
      <w:r w:rsidRPr="4592689F" w:rsidR="17B32B2F">
        <w:rPr>
          <w:rFonts w:ascii="Aptos" w:hAnsi="Aptos" w:eastAsia="Aptos" w:cs="Aptos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2C48A271" wp14:textId="163D097F">
      <w:pPr>
        <w:pStyle w:val="Normal"/>
        <w:spacing w:before="0" w:beforeAutospacing="off" w:after="16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4592689F" w:rsidR="135D790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Assessing the Role of Social Services in Safeguarding Vulnerable Adults in the United Kingdom</w:t>
      </w:r>
    </w:p>
    <w:p xmlns:wp14="http://schemas.microsoft.com/office/word/2010/wordml" w:rsidP="4592689F" wp14:paraId="0EC61D05" wp14:textId="75853E98">
      <w:pPr>
        <w:pStyle w:val="Heading2"/>
        <w:spacing w:before="40" w:beforeAutospacing="off"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1) Aim:</w:t>
      </w:r>
    </w:p>
    <w:p xmlns:wp14="http://schemas.microsoft.com/office/word/2010/wordml" w:rsidP="4592689F" wp14:paraId="2FBF45D9" wp14:textId="46075050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1DE312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This project will seek to critically evaluate the purpose of social services in protecting vulnerable adults in the United Kingdom, with special reference to legal issues, professional practice, inter-agency working and the performance of the current safeguarding systems.</w:t>
      </w:r>
      <w:r w:rsidRPr="4592689F" w:rsidR="424CBC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(LGA, 2022).</w:t>
      </w:r>
    </w:p>
    <w:p w:rsidR="17B32B2F" w:rsidP="4592689F" w:rsidRDefault="17B32B2F" w14:paraId="0CCC17E9" w14:textId="1F691019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2) Objectives:</w:t>
      </w:r>
    </w:p>
    <w:p w:rsidR="169532AA" w:rsidP="4673CCE2" w:rsidRDefault="169532AA" w14:paraId="6FB4FC0F" w14:textId="24D0853F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673CCE2" w:rsidR="206759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Define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legal, policy and professional contexts of the social services role in </w:t>
      </w:r>
      <w:r>
        <w:tab/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protecting vulnerable adults within the United Kingdom, including the major </w:t>
      </w:r>
      <w:r>
        <w:tab/>
      </w:r>
      <w:r>
        <w:tab/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legislation and statutory guidance (Stevens</w:t>
      </w:r>
      <w:r w:rsidRPr="4673CCE2" w:rsidR="6B82D1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et</w:t>
      </w:r>
      <w:r w:rsidRPr="4673CCE2" w:rsidR="6B82D1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al</w:t>
      </w:r>
      <w:r w:rsidRPr="4673CCE2" w:rsidR="23BE65A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>.,</w:t>
      </w:r>
      <w:r w:rsidRPr="4673CCE2" w:rsidR="6B82D1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2018).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4592689F" w:rsidP="4592689F" w:rsidRDefault="4592689F" w14:paraId="4CA827FE" w14:textId="23047709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ECBE0E9" w:rsidP="4592689F" w:rsidRDefault="3ECBE0E9" w14:paraId="3C3B0299" w14:textId="2917E891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592689F" w:rsidR="3ECBE0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Analyse</w:t>
      </w:r>
      <w:r w:rsidRPr="4592689F" w:rsidR="1481C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responsibilities of social services in risk identification, intervention to </w:t>
      </w:r>
      <w:r>
        <w:tab/>
      </w:r>
      <w:r w:rsidRPr="4592689F" w:rsidR="1481C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abuse or neglect and partnership with health services and police and the </w:t>
      </w:r>
      <w:r>
        <w:tab/>
      </w:r>
      <w:r w:rsidRPr="4592689F" w:rsidR="1481C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voluntary sector.</w:t>
      </w:r>
      <w:r w:rsidRPr="4592689F" w:rsidR="1481C3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w:rsidR="4592689F" w:rsidP="4592689F" w:rsidRDefault="4592689F" w14:paraId="2C1D6A75" w14:textId="4F9A44C1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7CDC81FD" w:rsidP="4673CCE2" w:rsidRDefault="7CDC81FD" w14:paraId="26479364" w14:textId="1C3DC6BA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673CCE2" w:rsidR="2DA593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Evaluate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efficacy of existing safeguarding measures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using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scholarly literature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and Safeguarding Adult </w:t>
      </w:r>
      <w:r w:rsidRPr="4673CCE2" w:rsidR="346426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Reviews and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take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resources limitations and complicated </w:t>
      </w:r>
      <w:r>
        <w:tab/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incidences into account.</w:t>
      </w:r>
      <w:r w:rsidRPr="4673CCE2" w:rsidR="7A0DB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(Doyle </w:t>
      </w:r>
      <w:r w:rsidRPr="4673CCE2" w:rsidR="7A0DB4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>et a</w:t>
      </w:r>
      <w:r w:rsidRPr="4673CCE2" w:rsidR="7A0DB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</w:t>
      </w:r>
      <w:r w:rsidRPr="4673CCE2" w:rsidR="0EDDEB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., </w:t>
      </w:r>
      <w:r w:rsidRPr="4673CCE2" w:rsidR="7A0DB4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2023)</w:t>
      </w:r>
    </w:p>
    <w:p w:rsidR="4592689F" w:rsidP="4592689F" w:rsidRDefault="4592689F" w14:paraId="55B6F4E4" w14:textId="771B129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1481C33F" w:rsidP="4592689F" w:rsidRDefault="1481C33F" w14:paraId="766A76E4" w14:textId="55D03BC4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Give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suggestions to enhance the safeguarding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practice, enhance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multi-agency </w:t>
      </w:r>
      <w:r>
        <w:tab/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working,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and outcomes of vulnerable adults using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health and </w:t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social care </w:t>
      </w:r>
      <w:r>
        <w:tab/>
      </w:r>
      <w:r>
        <w:tab/>
      </w:r>
      <w:r w:rsidRPr="4673CCE2" w:rsidR="6B82D1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services</w:t>
      </w:r>
      <w:r w:rsidRPr="4673CCE2" w:rsidR="47EE54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673CCE2" w:rsidR="430DD3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(Ahuja,</w:t>
      </w:r>
      <w:r w:rsidRPr="4673CCE2" w:rsidR="7E6F4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673CCE2" w:rsidR="7E6F4C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>et al</w:t>
      </w:r>
      <w:r w:rsidRPr="4673CCE2" w:rsidR="2E7295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  <w:r w:rsidRPr="4673CCE2" w:rsidR="7E6F4C2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>,</w:t>
      </w:r>
      <w:r w:rsidRPr="4673CCE2" w:rsidR="7E6F4C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2022)</w:t>
      </w:r>
      <w:r w:rsidRPr="4673CCE2" w:rsidR="240767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4592689F" w:rsidP="4592689F" w:rsidRDefault="4592689F" w14:paraId="2C92DB78" w14:textId="02CBD2E4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592689F" w:rsidP="4592689F" w:rsidRDefault="4592689F" w14:paraId="1875B01E" w14:textId="7486623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4592689F" wp14:paraId="699CA1AC" wp14:textId="097E2F5D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3) Background/Rationale:</w:t>
      </w:r>
    </w:p>
    <w:p xmlns:wp14="http://schemas.microsoft.com/office/word/2010/wordml" w:rsidP="4673CCE2" wp14:paraId="48622934" wp14:textId="15396078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4673CCE2" w:rsidR="34C7B3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Aujla</w:t>
      </w:r>
      <w:r w:rsidRPr="4673CCE2" w:rsidR="0C67D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</w:t>
      </w:r>
      <w:r w:rsidRPr="4673CCE2" w:rsidR="0C67DAA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et al</w:t>
      </w:r>
      <w:r w:rsidRPr="4673CCE2" w:rsidR="0C67D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, (2023)</w:t>
      </w:r>
      <w:r w:rsidRPr="4673CCE2" w:rsidR="409D2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673CCE2" w:rsidR="0DD012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</w:t>
      </w:r>
      <w:r w:rsidRPr="4673CCE2" w:rsidR="7DDF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he protection of vulnerable adults is integral to the health and social care system of the United Kingdom, especially in the face of an ageing population</w:t>
      </w:r>
      <w:r w:rsidRPr="4673CCE2" w:rsidR="2408B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.</w:t>
      </w:r>
    </w:p>
    <w:p w:rsidR="647BE081" w:rsidP="4673CCE2" w:rsidRDefault="647BE081" w14:paraId="48B25C54" w14:textId="455D2654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673CCE2" w:rsidR="647BE0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Care Act 2014 demonstrates that the local authorities must ensure wellbeing, prevent abuse, undertake Section 42 inquiry safeguarding, and set up Safeguarding Adults Boards.</w:t>
      </w:r>
      <w:r w:rsidRPr="4673CCE2" w:rsidR="647BE0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673CCE2" w:rsidR="647BE081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As an example, a patient who has dehydration and pressure sores that leads to Section 42 enquiry and planned protection after being repeatedly hospitalised will prompt a coordinated protection plan.</w:t>
      </w:r>
    </w:p>
    <w:p xmlns:wp14="http://schemas.microsoft.com/office/word/2010/wordml" w:rsidP="4592689F" wp14:paraId="7D893320" wp14:textId="6625CB87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673CCE2" w:rsidR="7DDF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The study fills this gap between safeguarding policy and frontline practice that are concerned with the ways in which social services apply statutory obligations within the complex and </w:t>
      </w:r>
      <w:r w:rsidRPr="4673CCE2" w:rsidR="4A1A6F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real-world</w:t>
      </w:r>
      <w:r w:rsidRPr="4673CCE2" w:rsidR="7DDF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setting whilst </w:t>
      </w:r>
      <w:r w:rsidRPr="4673CCE2" w:rsidR="7DDF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maintaining</w:t>
      </w:r>
      <w:r w:rsidRPr="4673CCE2" w:rsidR="7DDF1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protection versus personal autonomy</w:t>
      </w:r>
      <w:r w:rsidRPr="4673CCE2" w:rsidR="1ED062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(Dixon, 2023).</w:t>
      </w:r>
    </w:p>
    <w:p w:rsidR="0F04E10D" w:rsidP="4673CCE2" w:rsidRDefault="0F04E10D" w14:paraId="5A5D005B" w14:textId="79270057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 case of a 70-year-old male patient who has severe diabetes would decline home care even though he does not live in a safe environment.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Social services should protect him, under the Care Act 2014: however, </w:t>
      </w:r>
      <w:r w:rsidRPr="4673CCE2" w:rsidR="2C53A9D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capacitors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refusal is 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permitted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by the Mental Capacity Act 2005.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Risk is evaluated and least-restrictive support is 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sought</w:t>
      </w:r>
      <w:r w:rsidRPr="4673CCE2" w:rsidR="0F04E10D">
        <w:rPr>
          <w:rFonts w:ascii="system-ui" w:hAnsi="system-ui" w:eastAsia="system-ui" w:cs="system-ui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by the practitioner.</w:t>
      </w:r>
    </w:p>
    <w:p xmlns:wp14="http://schemas.microsoft.com/office/word/2010/wordml" w:rsidP="4673CCE2" wp14:paraId="5886B196" wp14:textId="7D0E2588">
      <w:pPr>
        <w:pStyle w:val="Heading2"/>
        <w:spacing w:before="40" w:beforeAutospacing="off"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673CCE2" w:rsidR="070B1CB0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4) Methods:</w:t>
      </w:r>
    </w:p>
    <w:p w:rsidR="770C47C6" w:rsidP="4592689F" w:rsidRDefault="770C47C6" w14:paraId="677A633C" w14:textId="56D1A3E9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research will adopt a secondary research approach using qualitative data from peer-reviewed journal articles, academic books, government legislation, statutory guidance, and Safeguarding Adult Review reports relevant to adult safeguarding in the UK. </w:t>
      </w:r>
      <w:r w:rsidRPr="4592689F" w:rsidR="2EDECDE1">
        <w:rPr>
          <w:rFonts w:ascii="Arial" w:hAnsi="Arial" w:eastAsia="Arial" w:cs="Arial"/>
          <w:noProof w:val="0"/>
          <w:sz w:val="22"/>
          <w:szCs w:val="22"/>
          <w:lang w:val="en-GB"/>
        </w:rPr>
        <w:t>(Coyle, 2022).</w:t>
      </w:r>
    </w:p>
    <w:p w:rsidR="4592689F" w:rsidP="4592689F" w:rsidRDefault="4592689F" w14:paraId="1F3169E0" w14:textId="009761C4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70C47C6" w:rsidP="4592689F" w:rsidRDefault="770C47C6" w14:paraId="4FD3CE41" w14:textId="1A31B32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>Sources will be selected based on credibility, relevance to social services practice, publication within the last ten years, and authority of the issuing body or author.</w:t>
      </w:r>
    </w:p>
    <w:p w:rsidR="4592689F" w:rsidP="4592689F" w:rsidRDefault="4592689F" w14:paraId="4178848B" w14:textId="6E62D222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70C47C6" w:rsidP="4592689F" w:rsidRDefault="770C47C6" w14:paraId="02B1B307" w14:textId="0A79B8D0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analysis will involve a thematic review to 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>identify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common themes, challenges, and best practices, alongside comparison of findings across sources. </w:t>
      </w:r>
    </w:p>
    <w:p w:rsidR="4592689F" w:rsidP="4592689F" w:rsidRDefault="4592689F" w14:paraId="107D9D61" w14:textId="7B37BC97">
      <w:pPr>
        <w:pStyle w:val="ListParagraph"/>
        <w:spacing w:line="360" w:lineRule="auto"/>
        <w:ind w:left="72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xmlns:wp14="http://schemas.microsoft.com/office/word/2010/wordml" w:rsidP="4592689F" wp14:paraId="30217A10" wp14:textId="1AD1FF34">
      <w:pPr>
        <w:pStyle w:val="ListParagraph"/>
        <w:numPr>
          <w:ilvl w:val="0"/>
          <w:numId w:val="10"/>
        </w:numPr>
        <w:spacing w:before="0" w:beforeAutospacing="off" w:after="160" w:afterAutospacing="off"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Ethical considerations include 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>accurate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referencing, proper citation using 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>an appropriate academic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style, critical paraphrasing, and strict avoidance of plagiarism to 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4592689F" w:rsidR="41B297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academic integrity.</w:t>
      </w:r>
      <w:r w:rsidRPr="4592689F" w:rsidR="25333A7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9C88B3F" w:rsidP="4592689F" w:rsidRDefault="69C88B3F" w14:paraId="72D6F58B" w14:textId="7168291F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5) Resources: </w:t>
      </w:r>
    </w:p>
    <w:p w:rsidR="1C8DA748" w:rsidP="4592689F" w:rsidRDefault="1C8DA748" w14:paraId="48B174B5" w14:textId="03DA53EB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810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Access to academic database, </w:t>
      </w:r>
    </w:p>
    <w:p w:rsidR="1C8DA748" w:rsidP="4592689F" w:rsidRDefault="1C8DA748" w14:paraId="4A02F1B2" w14:textId="1362D1B4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810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government publication, </w:t>
      </w:r>
    </w:p>
    <w:p w:rsidR="1C8DA748" w:rsidP="4592689F" w:rsidRDefault="1C8DA748" w14:paraId="68914912" w14:textId="31ED581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0C24C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Google </w:t>
      </w:r>
      <w:r w:rsidRPr="4592689F" w:rsidR="0C24C9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Scholar</w:t>
      </w:r>
    </w:p>
    <w:p w:rsidR="1C8DA748" w:rsidP="4592689F" w:rsidRDefault="1C8DA748" w14:paraId="7CAC69E2" w14:textId="77CCA86E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0D570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</w:t>
      </w:r>
      <w:r w:rsidRPr="4592689F" w:rsidR="081004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esearch, analyse and write.</w:t>
      </w:r>
    </w:p>
    <w:p w:rsidR="7D9E5C17" w:rsidP="4592689F" w:rsidRDefault="7D9E5C17" w14:paraId="148DFE31" w14:textId="6EF47F90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7D9E5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UWTSD </w:t>
      </w:r>
      <w:r w:rsidRPr="4592689F" w:rsidR="34A328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Library</w:t>
      </w:r>
    </w:p>
    <w:p w:rsidR="44441D2F" w:rsidP="4592689F" w:rsidRDefault="44441D2F" w14:paraId="4E3707E8" w14:textId="3A30E242">
      <w:pPr>
        <w:pStyle w:val="Heading2"/>
        <w:spacing w:before="40" w:beforeAutospacing="off"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17B32B2F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6) Timescale:</w:t>
      </w:r>
    </w:p>
    <w:p w:rsidR="3AFF2D27" w:rsidP="4592689F" w:rsidRDefault="3AFF2D27" w14:paraId="65BA05DF" w14:textId="105DBD9E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3AFF2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1-</w:t>
      </w:r>
      <w:r w:rsidRPr="4592689F" w:rsidR="7EFBFF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2</w:t>
      </w:r>
      <w:r w:rsidRPr="4592689F" w:rsidR="3AFF2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Title, </w:t>
      </w:r>
      <w:r w:rsidRPr="4592689F" w:rsidR="0E1682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raft and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submi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</w:t>
      </w:r>
      <w:r w:rsidRPr="4592689F" w:rsidR="25189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the research proposal</w:t>
      </w:r>
    </w:p>
    <w:p w:rsidR="5E556E36" w:rsidP="4592689F" w:rsidRDefault="5E556E36" w14:paraId="4BE97B4A" w14:textId="78717179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5E556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3</w:t>
      </w:r>
      <w:r w:rsidRPr="4592689F" w:rsidR="05C1E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-</w:t>
      </w:r>
      <w:r w:rsidRPr="4592689F" w:rsidR="2333D8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4</w:t>
      </w:r>
      <w:r w:rsidRPr="4592689F" w:rsidR="05C1EB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592689F" w:rsidR="174101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Draft Chapter 1: Introduction</w:t>
      </w:r>
    </w:p>
    <w:p w:rsidR="4FFEB263" w:rsidP="4592689F" w:rsidRDefault="4FFEB263" w14:paraId="091AEB10" w14:textId="0A692A68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4FFEB2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5</w:t>
      </w:r>
      <w:r w:rsidRPr="4592689F" w:rsidR="347D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-</w:t>
      </w:r>
      <w:r w:rsidRPr="4592689F" w:rsidR="3B637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6</w:t>
      </w:r>
      <w:r w:rsidRPr="4592689F" w:rsidR="347D0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592689F" w:rsidR="17D070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Draft Chapter 2: Background</w:t>
      </w:r>
    </w:p>
    <w:p w:rsidR="0B184DBF" w:rsidP="4592689F" w:rsidRDefault="0B184DBF" w14:paraId="1E73D003" w14:textId="024720A3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0B184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7</w:t>
      </w:r>
      <w:r w:rsidRPr="4592689F" w:rsidR="082D6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-</w:t>
      </w:r>
      <w:r w:rsidRPr="4592689F" w:rsidR="68AAE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8</w:t>
      </w:r>
      <w:r w:rsidRPr="4592689F" w:rsidR="4009DE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Complete Chapter 3: Academic Methods Poster</w:t>
      </w:r>
    </w:p>
    <w:p w:rsidR="0D98FC63" w:rsidP="4592689F" w:rsidRDefault="0D98FC63" w14:paraId="09662DBD" w14:textId="1D052CC5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592689F" w:rsidR="0D98FC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9</w:t>
      </w:r>
      <w:r w:rsidRPr="4592689F" w:rsidR="082D6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-1</w:t>
      </w:r>
      <w:r w:rsidRPr="4592689F" w:rsidR="6AFB2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0</w:t>
      </w:r>
      <w:r w:rsidRPr="4592689F" w:rsidR="35491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</w:t>
      </w:r>
      <w:r w:rsidRPr="4592689F" w:rsidR="17F43B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Draft Chapter 4: Findings and Analysis.</w:t>
      </w:r>
    </w:p>
    <w:p w:rsidR="338F4A3E" w:rsidP="4673CCE2" w:rsidRDefault="338F4A3E" w14:paraId="44D5A6F2" w14:textId="30AC8F14">
      <w:pPr>
        <w:pStyle w:val="Normal"/>
        <w:spacing w:before="240" w:beforeAutospacing="off" w:after="240" w:afterAutospacing="off" w:line="360" w:lineRule="auto"/>
        <w:ind w:lef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</w:pPr>
      <w:r w:rsidRPr="4673CCE2" w:rsidR="001069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1</w:t>
      </w:r>
      <w:r w:rsidRPr="4673CCE2" w:rsidR="44CDEA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1</w:t>
      </w:r>
      <w:r w:rsidRPr="4673CCE2" w:rsidR="646702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-1</w:t>
      </w:r>
      <w:r w:rsidRPr="4673CCE2" w:rsidR="2FE75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2</w:t>
      </w:r>
      <w:r w:rsidRPr="4673CCE2" w:rsidR="6D651E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Write Chapter 5: Conclusion and </w:t>
      </w:r>
      <w:r w:rsidRPr="4673CCE2" w:rsidR="7D40E7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Recommendations, dissertation</w:t>
      </w:r>
      <w:r w:rsidRPr="4673CCE2" w:rsidR="37E67D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submission.</w:t>
      </w:r>
    </w:p>
    <w:p w:rsidR="4592689F" w:rsidP="4592689F" w:rsidRDefault="4592689F" w14:paraId="22E4B19D" w14:textId="723CEBBE">
      <w:pPr>
        <w:pStyle w:val="Normal"/>
        <w:spacing w:before="0" w:beforeAutospacing="off" w:after="160" w:afterAutospacing="off" w:line="360" w:lineRule="auto"/>
        <w:jc w:val="both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4592689F" wp14:paraId="5B002B78" wp14:textId="4CC276E5">
      <w:pPr>
        <w:pStyle w:val="Heading2"/>
        <w:spacing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</w:pPr>
      <w:r w:rsidRPr="4592689F" w:rsidR="5FF78EDE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7</w:t>
      </w:r>
      <w:r w:rsidRPr="4592689F" w:rsidR="5FF78EDE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)</w:t>
      </w:r>
      <w:r w:rsidRPr="4592689F" w:rsidR="1CA62811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  <w:r w:rsidRPr="4592689F" w:rsidR="1CA62811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>Self-reflection (as researcher) (any strengths or challenges):</w:t>
      </w:r>
      <w:r w:rsidRPr="4592689F" w:rsidR="1CA62811">
        <w:rPr>
          <w:rFonts w:ascii="Arial" w:hAnsi="Arial" w:eastAsia="Arial" w:cs="Arial"/>
          <w:b w:val="1"/>
          <w:bCs w:val="1"/>
          <w:i w:val="1"/>
          <w:iCs w:val="1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4592689F" wp14:paraId="724A8466" wp14:textId="1761B37B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My strong point in conducting this research is that I 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am able to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critically interact with the policy documents and scholarly publications that deal with social services.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4592689F" wp14:paraId="56E53234" wp14:textId="79E64FC3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I 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am able to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combine 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extremely complicated</w:t>
      </w: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 xml:space="preserve"> information in few words.</w:t>
      </w:r>
    </w:p>
    <w:p xmlns:wp14="http://schemas.microsoft.com/office/word/2010/wordml" w:rsidP="4592689F" wp14:paraId="3ED93365" wp14:textId="03AAF456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23CF26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2"/>
          <w:szCs w:val="22"/>
          <w:lang w:val="en-GB"/>
        </w:rPr>
        <w:t>The project will also enhance my ability to write analytically, manage time, referencing and organised critical analysis.</w:t>
      </w:r>
    </w:p>
    <w:p w:rsidR="013C2B16" w:rsidP="4592689F" w:rsidRDefault="013C2B16" w14:paraId="3D4A09A7" w14:textId="572C1B4C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13C2B16" w:rsidP="4592689F" w:rsidRDefault="013C2B16" w14:paraId="14EB7D5A" w14:textId="10A21901">
      <w:pPr>
        <w:pStyle w:val="Normal"/>
        <w:spacing w:before="0" w:beforeAutospacing="off" w:after="160" w:afterAutospacing="off"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673CCE2" w:rsidP="4673CCE2" w:rsidRDefault="4673CCE2" w14:paraId="531DAD66" w14:textId="2545F324">
      <w:pPr>
        <w:pStyle w:val="Heading2"/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4673CCE2" w:rsidP="4673CCE2" w:rsidRDefault="4673CCE2" w14:paraId="3CFD803E" w14:textId="70155F67">
      <w:pPr>
        <w:pStyle w:val="Normal"/>
        <w:rPr>
          <w:noProof w:val="0"/>
          <w:lang w:val="en-GB"/>
        </w:rPr>
      </w:pPr>
    </w:p>
    <w:p w:rsidR="013C2B16" w:rsidP="4592689F" w:rsidRDefault="013C2B16" w14:paraId="0D3AD1D7" w14:textId="21C916D3">
      <w:pPr>
        <w:pStyle w:val="Heading2"/>
        <w:jc w:val="center"/>
        <w:rPr>
          <w:rFonts w:ascii="Arial" w:hAnsi="Arial" w:eastAsia="Arial" w:cs="Arial"/>
          <w:b w:val="1"/>
          <w:bCs w:val="1"/>
          <w:noProof w:val="0"/>
          <w:sz w:val="28"/>
          <w:szCs w:val="28"/>
          <w:lang w:val="en-GB"/>
        </w:rPr>
      </w:pPr>
      <w:r w:rsidRPr="4592689F" w:rsidR="0B6C2DA8">
        <w:rPr>
          <w:b w:val="1"/>
          <w:bCs w:val="1"/>
          <w:noProof w:val="0"/>
          <w:lang w:val="en-GB"/>
        </w:rPr>
        <w:t>References</w:t>
      </w:r>
    </w:p>
    <w:p w:rsidR="61D96BFF" w:rsidP="4592689F" w:rsidRDefault="61D96BFF" w14:paraId="73DD1311" w14:textId="2BCE16A8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Aujla, N., Frost, H., Guthrie, B., Hanratty, B., Kaner, E., O'Donnell, A., Ogden, M.E., Pain, H.G., 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Shenkin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S.D. and Mercer, S.W., </w:t>
      </w:r>
      <w:r w:rsidRPr="4592689F" w:rsidR="60CB09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2023</w:t>
      </w:r>
      <w:r w:rsidRPr="4592689F" w:rsidR="6974B8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)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. A comparative overview of health and social care policy for older people in England and Scotland, United Kingdom (UK). </w:t>
      </w:r>
      <w:r w:rsidRPr="4592689F" w:rsidR="61D96B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 Policy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</w:t>
      </w:r>
      <w:r w:rsidRPr="4592689F" w:rsidR="61D96BF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132</w:t>
      </w:r>
      <w:r w:rsidRPr="4592689F" w:rsidR="61D96B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p.104814.</w:t>
      </w:r>
    </w:p>
    <w:p w:rsidR="39EAE272" w:rsidP="4592689F" w:rsidRDefault="39EAE272" w14:paraId="12BBEE53" w14:textId="3B925B53">
      <w:pPr>
        <w:pStyle w:val="Normal"/>
        <w:spacing w:before="240" w:beforeAutospacing="off" w:after="24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4592689F" w:rsidR="17AC51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Ahuja, L., Price, A., Bramwell, C., (2022).</w:t>
      </w:r>
      <w:r w:rsidRPr="4592689F" w:rsidR="17AC515E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592689F" w:rsidR="17AC51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Implementation of the Making Safeguarding Personal Approach to Strengths-based Adult Social Care: Systematic Review of Qualitative Research Evidence</w:t>
      </w:r>
      <w:r w:rsidRPr="4592689F" w:rsidR="17AC51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4592689F" w:rsidR="17AC51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>British Journal of Social Work</w:t>
      </w:r>
      <w:r w:rsidRPr="4592689F" w:rsidR="17AC51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</w:p>
    <w:p w:rsidR="2E75FCEC" w:rsidP="4592689F" w:rsidRDefault="2E75FCEC" w14:paraId="70D9F4D5" w14:textId="7F0066A4">
      <w:pPr>
        <w:pStyle w:val="Normal"/>
        <w:spacing w:before="240" w:beforeAutospacing="off" w:after="24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2E75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Coyle, C., (2022). </w:t>
      </w:r>
      <w:r w:rsidRPr="4592689F" w:rsidR="2E75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Policy and Practice Developments in Adult Safeguarding in Northern Ireland: A qualitative comparative study between Northern Ireland, Great Britain, and Ireland</w:t>
      </w:r>
      <w:r w:rsidRPr="4592689F" w:rsidR="2E75FC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(Doctoral dissertation, Queen's University Belfast).</w:t>
      </w:r>
    </w:p>
    <w:p w:rsidR="09BC34D7" w:rsidP="4592689F" w:rsidRDefault="09BC34D7" w14:paraId="78DFDE6B" w14:textId="3BF8DC29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2FA135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Department of Health and Social Care (2016) </w:t>
      </w:r>
      <w:r w:rsidRPr="4592689F" w:rsidR="2FA13594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 and Support Statutory Guidance</w:t>
      </w:r>
      <w:r w:rsidRPr="4592689F" w:rsidR="2FA13594">
        <w:rPr>
          <w:rFonts w:ascii="Arial" w:hAnsi="Arial" w:eastAsia="Arial" w:cs="Arial"/>
          <w:noProof w:val="0"/>
          <w:sz w:val="22"/>
          <w:szCs w:val="22"/>
          <w:lang w:val="en-GB"/>
        </w:rPr>
        <w:t>. London: DHSC.</w:t>
      </w:r>
    </w:p>
    <w:p w:rsidR="3715C9C7" w:rsidP="4592689F" w:rsidRDefault="3715C9C7" w14:paraId="6CD0664A" w14:textId="75011376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Dixon, J., (2023). 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Adult safeguarding 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observed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:</w:t>
      </w:r>
      <w:r w:rsidRPr="4592689F" w:rsidR="3715C9C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How social workers assess and manage risk and uncertainty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Policy Press</w:t>
      </w:r>
      <w:r w:rsidRPr="4592689F" w:rsidR="3715C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1AD330C5" w:rsidP="4592689F" w:rsidRDefault="1AD330C5" w14:paraId="1E8E7E67" w14:textId="7CBF8262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F5F1F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Doyle, L., Montgomery, L., Donnelly, S., </w:t>
      </w:r>
      <w:r w:rsidRPr="4592689F" w:rsidR="0F5F1F7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(2023). </w:t>
      </w:r>
      <w:r w:rsidRPr="4592689F" w:rsidR="0F5F1F7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Assessment Tools Used in Adult Safeguarding Practice within the UK and Ireland: Qualitative Findings</w:t>
      </w:r>
      <w:r w:rsidRPr="4592689F" w:rsidR="0F5F1F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592689F" w:rsidR="0F5F1F7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Adult Protection</w:t>
      </w:r>
      <w:r w:rsidRPr="4592689F" w:rsidR="0F5F1F7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9BC34D7" w:rsidP="4592689F" w:rsidRDefault="09BC34D7" w14:paraId="62AB021F" w14:textId="417AE476">
      <w:pPr>
        <w:pStyle w:val="Normal"/>
        <w:spacing w:before="240" w:beforeAutospacing="off" w:after="24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797AB79B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Fleming, S. (2024). </w:t>
      </w:r>
      <w:r w:rsidRPr="4592689F" w:rsidR="797AB79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 Qualitative Study of Adult Protection Procedures: Threshold Screening</w:t>
      </w:r>
      <w:r w:rsidRPr="4592689F" w:rsidR="797AB7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592689F" w:rsidR="797AB79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Adult Protection</w:t>
      </w:r>
      <w:r w:rsidRPr="4592689F" w:rsidR="797AB79B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09BC34D7" w:rsidP="4592689F" w:rsidRDefault="09BC34D7" w14:paraId="5DC11E92" w14:textId="0AE48E7C">
      <w:pPr>
        <w:pStyle w:val="Normal"/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Local Government Association (2022) </w:t>
      </w:r>
      <w:r w:rsidRPr="4592689F" w:rsidR="090F78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Adult Safeguarding: Roles and Responsibilities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. London: LGA.</w:t>
      </w:r>
    </w:p>
    <w:p w:rsidR="09BC34D7" w:rsidP="4592689F" w:rsidRDefault="09BC34D7" w14:paraId="53CFDFD0" w14:textId="764D2D5B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Preston-Shoot, M. (2017) ‘What difference does legislation make? Adult safeguarding through the lens of serious case reviews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’,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592689F" w:rsidR="090F78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Journal of Adult Protection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, 19(1), pp. 26–36.</w:t>
      </w:r>
    </w:p>
    <w:p w:rsidR="09BC34D7" w:rsidP="4592689F" w:rsidRDefault="09BC34D7" w14:paraId="67B69208" w14:textId="6F45F1BA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Stevens, M. et al. (2018) ‘Safeguarding adults: Challenges for policy and practice’, </w:t>
      </w:r>
      <w:r w:rsidRPr="4592689F" w:rsidR="090F78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Health &amp; Social Care in the Community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, 26(6), pp. e686–e695.</w:t>
      </w:r>
    </w:p>
    <w:p w:rsidR="09BC34D7" w:rsidP="4592689F" w:rsidRDefault="09BC34D7" w14:paraId="0075B59E" w14:textId="018AD75D">
      <w:pPr>
        <w:spacing w:before="24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Skills for Care (2023) </w:t>
      </w:r>
      <w:r w:rsidRPr="4592689F" w:rsidR="090F784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Adults: Workforce Guidance</w:t>
      </w:r>
      <w:r w:rsidRPr="4592689F" w:rsidR="090F7846">
        <w:rPr>
          <w:rFonts w:ascii="Arial" w:hAnsi="Arial" w:eastAsia="Arial" w:cs="Arial"/>
          <w:noProof w:val="0"/>
          <w:sz w:val="22"/>
          <w:szCs w:val="22"/>
          <w:lang w:val="en-GB"/>
        </w:rPr>
        <w:t>. Leeds: Skills for Care.</w:t>
      </w:r>
    </w:p>
    <w:p xmlns:wp14="http://schemas.microsoft.com/office/word/2010/wordml" w:rsidP="4592689F" wp14:paraId="5E5787A5" wp14:textId="0752FC37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592689F" w:rsidR="783300D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 Government (2014) </w:t>
      </w:r>
      <w:r w:rsidRPr="4592689F" w:rsidR="783300D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 Act 2014</w:t>
      </w:r>
      <w:r w:rsidRPr="4592689F" w:rsidR="783300D5">
        <w:rPr>
          <w:rFonts w:ascii="Arial" w:hAnsi="Arial" w:eastAsia="Arial" w:cs="Arial"/>
          <w:noProof w:val="0"/>
          <w:sz w:val="22"/>
          <w:szCs w:val="22"/>
          <w:lang w:val="en-GB"/>
        </w:rPr>
        <w:t>. London: The Stationery Office.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26f8cf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3f6efd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4c94e39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7e34307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8b1be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c8adf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5f04e5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84339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9f7470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e0bc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61ddd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9C31645"/>
    <w:rsid w:val="0010699A"/>
    <w:rsid w:val="0048B3D5"/>
    <w:rsid w:val="0078FAC1"/>
    <w:rsid w:val="00C3AAF9"/>
    <w:rsid w:val="013C2B16"/>
    <w:rsid w:val="01F94BA6"/>
    <w:rsid w:val="021DC9FA"/>
    <w:rsid w:val="02EA80C9"/>
    <w:rsid w:val="033E986F"/>
    <w:rsid w:val="04142931"/>
    <w:rsid w:val="04C910FA"/>
    <w:rsid w:val="050A3150"/>
    <w:rsid w:val="059EC948"/>
    <w:rsid w:val="05C1EB64"/>
    <w:rsid w:val="0607EAD7"/>
    <w:rsid w:val="070B1CB0"/>
    <w:rsid w:val="0755A569"/>
    <w:rsid w:val="076F3E61"/>
    <w:rsid w:val="07AE9040"/>
    <w:rsid w:val="08100467"/>
    <w:rsid w:val="082D6E43"/>
    <w:rsid w:val="08FA8BD4"/>
    <w:rsid w:val="090F7846"/>
    <w:rsid w:val="095D2C3E"/>
    <w:rsid w:val="09BC34D7"/>
    <w:rsid w:val="0A50D3A3"/>
    <w:rsid w:val="0A649FA3"/>
    <w:rsid w:val="0AE788E5"/>
    <w:rsid w:val="0B184DBF"/>
    <w:rsid w:val="0B362A02"/>
    <w:rsid w:val="0B6C2DA8"/>
    <w:rsid w:val="0BC7762D"/>
    <w:rsid w:val="0BE01FFE"/>
    <w:rsid w:val="0C24C9AE"/>
    <w:rsid w:val="0C421834"/>
    <w:rsid w:val="0C54D6A2"/>
    <w:rsid w:val="0C67DAA0"/>
    <w:rsid w:val="0C9F6C5C"/>
    <w:rsid w:val="0D0EFC6F"/>
    <w:rsid w:val="0D570A7D"/>
    <w:rsid w:val="0D98FC63"/>
    <w:rsid w:val="0DD012A4"/>
    <w:rsid w:val="0E16829B"/>
    <w:rsid w:val="0EA298BD"/>
    <w:rsid w:val="0EDDEB1B"/>
    <w:rsid w:val="0F04E10D"/>
    <w:rsid w:val="0F322A6C"/>
    <w:rsid w:val="0F5F1F7C"/>
    <w:rsid w:val="0FAC40D4"/>
    <w:rsid w:val="0FC76E05"/>
    <w:rsid w:val="10CCBC3D"/>
    <w:rsid w:val="10E613EF"/>
    <w:rsid w:val="110DE01F"/>
    <w:rsid w:val="1174D1C3"/>
    <w:rsid w:val="11FFA28B"/>
    <w:rsid w:val="12684A1B"/>
    <w:rsid w:val="12BC37AF"/>
    <w:rsid w:val="135D790F"/>
    <w:rsid w:val="1423FAF3"/>
    <w:rsid w:val="1467A247"/>
    <w:rsid w:val="1481C33F"/>
    <w:rsid w:val="1511CE18"/>
    <w:rsid w:val="151C5B21"/>
    <w:rsid w:val="159A1C67"/>
    <w:rsid w:val="15CAAF72"/>
    <w:rsid w:val="169532AA"/>
    <w:rsid w:val="16B77379"/>
    <w:rsid w:val="16F4D25D"/>
    <w:rsid w:val="1704EDE2"/>
    <w:rsid w:val="1741017B"/>
    <w:rsid w:val="17AC515E"/>
    <w:rsid w:val="17B32B2F"/>
    <w:rsid w:val="17D0701F"/>
    <w:rsid w:val="17F43BAC"/>
    <w:rsid w:val="1873F253"/>
    <w:rsid w:val="18950EAE"/>
    <w:rsid w:val="19ABA696"/>
    <w:rsid w:val="1A08211E"/>
    <w:rsid w:val="1A299942"/>
    <w:rsid w:val="1AD330C5"/>
    <w:rsid w:val="1B45B9E9"/>
    <w:rsid w:val="1B6F0048"/>
    <w:rsid w:val="1B922977"/>
    <w:rsid w:val="1B9E30FD"/>
    <w:rsid w:val="1C0C3BCC"/>
    <w:rsid w:val="1C8DA748"/>
    <w:rsid w:val="1CA62811"/>
    <w:rsid w:val="1CF239E6"/>
    <w:rsid w:val="1D05ABD0"/>
    <w:rsid w:val="1D5A1063"/>
    <w:rsid w:val="1DB86D39"/>
    <w:rsid w:val="1DBA9B77"/>
    <w:rsid w:val="1DBAAFE1"/>
    <w:rsid w:val="1DE31240"/>
    <w:rsid w:val="1ECAAFAB"/>
    <w:rsid w:val="1ED062C6"/>
    <w:rsid w:val="1FFF8BC1"/>
    <w:rsid w:val="20675914"/>
    <w:rsid w:val="2184A3CD"/>
    <w:rsid w:val="222D33DD"/>
    <w:rsid w:val="226B5C8F"/>
    <w:rsid w:val="22BAB4BD"/>
    <w:rsid w:val="2333D84F"/>
    <w:rsid w:val="233B0DEB"/>
    <w:rsid w:val="23B08E74"/>
    <w:rsid w:val="23BE65AC"/>
    <w:rsid w:val="23C7F6C8"/>
    <w:rsid w:val="23CF262B"/>
    <w:rsid w:val="23F37C95"/>
    <w:rsid w:val="24076717"/>
    <w:rsid w:val="2408BC54"/>
    <w:rsid w:val="248988D2"/>
    <w:rsid w:val="24E6AC5C"/>
    <w:rsid w:val="2513A5EF"/>
    <w:rsid w:val="251893B1"/>
    <w:rsid w:val="25333A7D"/>
    <w:rsid w:val="25AE4D9C"/>
    <w:rsid w:val="25F3EA88"/>
    <w:rsid w:val="263180D6"/>
    <w:rsid w:val="267E7D82"/>
    <w:rsid w:val="27216A06"/>
    <w:rsid w:val="280F1889"/>
    <w:rsid w:val="282B16C2"/>
    <w:rsid w:val="284B76AA"/>
    <w:rsid w:val="296F7538"/>
    <w:rsid w:val="29819D48"/>
    <w:rsid w:val="2A1186CF"/>
    <w:rsid w:val="2A70DB10"/>
    <w:rsid w:val="2B585A57"/>
    <w:rsid w:val="2B6B8FE6"/>
    <w:rsid w:val="2BAA94FD"/>
    <w:rsid w:val="2BB5AF10"/>
    <w:rsid w:val="2C53A9DD"/>
    <w:rsid w:val="2D0C1457"/>
    <w:rsid w:val="2D1948FE"/>
    <w:rsid w:val="2D2D463C"/>
    <w:rsid w:val="2D3E3F78"/>
    <w:rsid w:val="2D720023"/>
    <w:rsid w:val="2D9799A0"/>
    <w:rsid w:val="2DA59391"/>
    <w:rsid w:val="2DAE523B"/>
    <w:rsid w:val="2E729513"/>
    <w:rsid w:val="2E75FCEC"/>
    <w:rsid w:val="2E7B11AC"/>
    <w:rsid w:val="2EDECDE1"/>
    <w:rsid w:val="2EE8CE41"/>
    <w:rsid w:val="2EF36A88"/>
    <w:rsid w:val="2F7AA57B"/>
    <w:rsid w:val="2F9F0DBA"/>
    <w:rsid w:val="2FA13594"/>
    <w:rsid w:val="2FE75165"/>
    <w:rsid w:val="309F4B1D"/>
    <w:rsid w:val="30B78E82"/>
    <w:rsid w:val="30D78A9E"/>
    <w:rsid w:val="31ED275E"/>
    <w:rsid w:val="334D009D"/>
    <w:rsid w:val="338320F9"/>
    <w:rsid w:val="338F4A3E"/>
    <w:rsid w:val="339D14D5"/>
    <w:rsid w:val="346426C6"/>
    <w:rsid w:val="347D0C54"/>
    <w:rsid w:val="34A32896"/>
    <w:rsid w:val="34C7B309"/>
    <w:rsid w:val="34FE1076"/>
    <w:rsid w:val="354856CD"/>
    <w:rsid w:val="35491AF0"/>
    <w:rsid w:val="357E3C63"/>
    <w:rsid w:val="35AD36C9"/>
    <w:rsid w:val="35FF8F69"/>
    <w:rsid w:val="36477FBE"/>
    <w:rsid w:val="366319B4"/>
    <w:rsid w:val="3715C9C7"/>
    <w:rsid w:val="37A02DB7"/>
    <w:rsid w:val="37E67DD5"/>
    <w:rsid w:val="37F15D61"/>
    <w:rsid w:val="39111FCB"/>
    <w:rsid w:val="39BF018A"/>
    <w:rsid w:val="39EAE272"/>
    <w:rsid w:val="39EF55FC"/>
    <w:rsid w:val="3AA379D1"/>
    <w:rsid w:val="3AFF2D27"/>
    <w:rsid w:val="3B6374AF"/>
    <w:rsid w:val="3B8642E4"/>
    <w:rsid w:val="3B985B0D"/>
    <w:rsid w:val="3BF9111B"/>
    <w:rsid w:val="3C15B1FD"/>
    <w:rsid w:val="3C8953F7"/>
    <w:rsid w:val="3CD55A8A"/>
    <w:rsid w:val="3D1B23D9"/>
    <w:rsid w:val="3D952175"/>
    <w:rsid w:val="3E4851A9"/>
    <w:rsid w:val="3E711523"/>
    <w:rsid w:val="3E8BE79D"/>
    <w:rsid w:val="3EAE097F"/>
    <w:rsid w:val="3ECBE0E9"/>
    <w:rsid w:val="3ED38A7F"/>
    <w:rsid w:val="3F0550A5"/>
    <w:rsid w:val="3F5B7CE5"/>
    <w:rsid w:val="3F6728C5"/>
    <w:rsid w:val="3F704E82"/>
    <w:rsid w:val="3FF8F43E"/>
    <w:rsid w:val="4005C15C"/>
    <w:rsid w:val="4009DE4B"/>
    <w:rsid w:val="409D213D"/>
    <w:rsid w:val="40E9372D"/>
    <w:rsid w:val="412C71EC"/>
    <w:rsid w:val="4173A482"/>
    <w:rsid w:val="41B297DB"/>
    <w:rsid w:val="4235E9F7"/>
    <w:rsid w:val="424CBCFE"/>
    <w:rsid w:val="42764A92"/>
    <w:rsid w:val="42A2539D"/>
    <w:rsid w:val="42BB4BA3"/>
    <w:rsid w:val="430DD396"/>
    <w:rsid w:val="43DDFEB8"/>
    <w:rsid w:val="43DE9D16"/>
    <w:rsid w:val="4405AF46"/>
    <w:rsid w:val="44441D2F"/>
    <w:rsid w:val="4455F760"/>
    <w:rsid w:val="449D50FB"/>
    <w:rsid w:val="44CA5F09"/>
    <w:rsid w:val="44CDEABE"/>
    <w:rsid w:val="44F899C9"/>
    <w:rsid w:val="4531EC9C"/>
    <w:rsid w:val="4592689F"/>
    <w:rsid w:val="45C460C1"/>
    <w:rsid w:val="46377D0C"/>
    <w:rsid w:val="4673CCE2"/>
    <w:rsid w:val="47EE541E"/>
    <w:rsid w:val="4836B12E"/>
    <w:rsid w:val="483BA93F"/>
    <w:rsid w:val="486FBB25"/>
    <w:rsid w:val="492CBDBD"/>
    <w:rsid w:val="49AB9649"/>
    <w:rsid w:val="49DBBF11"/>
    <w:rsid w:val="4A1A6FAF"/>
    <w:rsid w:val="4A287B44"/>
    <w:rsid w:val="4A9CC9A5"/>
    <w:rsid w:val="4AC312EA"/>
    <w:rsid w:val="4AEEABED"/>
    <w:rsid w:val="4AFBBC3F"/>
    <w:rsid w:val="4BB42FAD"/>
    <w:rsid w:val="4C49886F"/>
    <w:rsid w:val="4C6703C6"/>
    <w:rsid w:val="4D88CE0F"/>
    <w:rsid w:val="4E157D66"/>
    <w:rsid w:val="4E792D63"/>
    <w:rsid w:val="4F38B605"/>
    <w:rsid w:val="4F5641BF"/>
    <w:rsid w:val="4F7F7489"/>
    <w:rsid w:val="4FFEB263"/>
    <w:rsid w:val="5139B9A0"/>
    <w:rsid w:val="51539C28"/>
    <w:rsid w:val="526A3F98"/>
    <w:rsid w:val="526F1B2E"/>
    <w:rsid w:val="5387ABCA"/>
    <w:rsid w:val="5489D409"/>
    <w:rsid w:val="548BED4A"/>
    <w:rsid w:val="54C163C3"/>
    <w:rsid w:val="551F30B9"/>
    <w:rsid w:val="55E41F63"/>
    <w:rsid w:val="563E2F67"/>
    <w:rsid w:val="567B4941"/>
    <w:rsid w:val="56D0D711"/>
    <w:rsid w:val="57A6A4BB"/>
    <w:rsid w:val="58889A38"/>
    <w:rsid w:val="5927C5BA"/>
    <w:rsid w:val="59EEDDF0"/>
    <w:rsid w:val="5A4904E8"/>
    <w:rsid w:val="5A6B7860"/>
    <w:rsid w:val="5BF126E5"/>
    <w:rsid w:val="5BF6E8D3"/>
    <w:rsid w:val="5CCEEDDA"/>
    <w:rsid w:val="5D687E6D"/>
    <w:rsid w:val="5D77B9AC"/>
    <w:rsid w:val="5DBADDDF"/>
    <w:rsid w:val="5E556E36"/>
    <w:rsid w:val="5EB78393"/>
    <w:rsid w:val="5F0491F6"/>
    <w:rsid w:val="5FF78EDE"/>
    <w:rsid w:val="60612D54"/>
    <w:rsid w:val="60CB09E8"/>
    <w:rsid w:val="60F81A07"/>
    <w:rsid w:val="60FB9EC1"/>
    <w:rsid w:val="615798AA"/>
    <w:rsid w:val="6171D894"/>
    <w:rsid w:val="61A273F5"/>
    <w:rsid w:val="61D96BFF"/>
    <w:rsid w:val="62166A23"/>
    <w:rsid w:val="62291765"/>
    <w:rsid w:val="62610F72"/>
    <w:rsid w:val="62E108C0"/>
    <w:rsid w:val="63161EFB"/>
    <w:rsid w:val="634BCF38"/>
    <w:rsid w:val="6362F7C0"/>
    <w:rsid w:val="63B7E298"/>
    <w:rsid w:val="63DB2819"/>
    <w:rsid w:val="646702FB"/>
    <w:rsid w:val="64701706"/>
    <w:rsid w:val="647BE081"/>
    <w:rsid w:val="6631E5EB"/>
    <w:rsid w:val="663E44E8"/>
    <w:rsid w:val="66412D18"/>
    <w:rsid w:val="6696AD1F"/>
    <w:rsid w:val="66DC68ED"/>
    <w:rsid w:val="66F22178"/>
    <w:rsid w:val="671DA7FC"/>
    <w:rsid w:val="6793A2C9"/>
    <w:rsid w:val="68201305"/>
    <w:rsid w:val="68543CB1"/>
    <w:rsid w:val="68AAE924"/>
    <w:rsid w:val="696444F7"/>
    <w:rsid w:val="6974B827"/>
    <w:rsid w:val="69C88B3F"/>
    <w:rsid w:val="6A5BE386"/>
    <w:rsid w:val="6A9A39BD"/>
    <w:rsid w:val="6AFB23B3"/>
    <w:rsid w:val="6B82D113"/>
    <w:rsid w:val="6B84BE79"/>
    <w:rsid w:val="6B956D9D"/>
    <w:rsid w:val="6CD74B81"/>
    <w:rsid w:val="6D49AFFC"/>
    <w:rsid w:val="6D5C4752"/>
    <w:rsid w:val="6D651E64"/>
    <w:rsid w:val="6DDAF50A"/>
    <w:rsid w:val="6E3F7FF3"/>
    <w:rsid w:val="6EE0A411"/>
    <w:rsid w:val="6F281DE4"/>
    <w:rsid w:val="6F756E73"/>
    <w:rsid w:val="6FA9CFFB"/>
    <w:rsid w:val="6FC788D9"/>
    <w:rsid w:val="6FE816B7"/>
    <w:rsid w:val="706CB948"/>
    <w:rsid w:val="706DDDCE"/>
    <w:rsid w:val="7144FCF3"/>
    <w:rsid w:val="71AC7C46"/>
    <w:rsid w:val="71E55578"/>
    <w:rsid w:val="723B703F"/>
    <w:rsid w:val="727901AA"/>
    <w:rsid w:val="7296A9A8"/>
    <w:rsid w:val="73524FED"/>
    <w:rsid w:val="73FA7175"/>
    <w:rsid w:val="742DF7DE"/>
    <w:rsid w:val="74BAECF0"/>
    <w:rsid w:val="75B2D871"/>
    <w:rsid w:val="76A0537B"/>
    <w:rsid w:val="770C47C6"/>
    <w:rsid w:val="77838E75"/>
    <w:rsid w:val="783300D5"/>
    <w:rsid w:val="797AB79B"/>
    <w:rsid w:val="79C31645"/>
    <w:rsid w:val="79EF1B61"/>
    <w:rsid w:val="7A0DB4BE"/>
    <w:rsid w:val="7A0E45CD"/>
    <w:rsid w:val="7A62E1D6"/>
    <w:rsid w:val="7AA05F89"/>
    <w:rsid w:val="7B7540FC"/>
    <w:rsid w:val="7C5A0EFF"/>
    <w:rsid w:val="7C725C96"/>
    <w:rsid w:val="7CDC81FD"/>
    <w:rsid w:val="7CDD6583"/>
    <w:rsid w:val="7CE0830A"/>
    <w:rsid w:val="7D0E353E"/>
    <w:rsid w:val="7D38FA85"/>
    <w:rsid w:val="7D3FB75C"/>
    <w:rsid w:val="7D40E7C6"/>
    <w:rsid w:val="7D72C6A3"/>
    <w:rsid w:val="7D98D191"/>
    <w:rsid w:val="7D9E5C17"/>
    <w:rsid w:val="7DDF1A27"/>
    <w:rsid w:val="7DEA11BB"/>
    <w:rsid w:val="7E055633"/>
    <w:rsid w:val="7E6F4C2A"/>
    <w:rsid w:val="7EFBFFFC"/>
    <w:rsid w:val="7F2D0704"/>
    <w:rsid w:val="7FE3AEE9"/>
    <w:rsid w:val="7FE67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C31645"/>
  <w15:chartTrackingRefBased/>
  <w15:docId w15:val="{E09D8D83-80B8-4EEF-AF7D-BB12C05166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3161EF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63161EF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ListParagraph">
    <w:uiPriority w:val="34"/>
    <w:name w:val="List Paragraph"/>
    <w:basedOn w:val="Normal"/>
    <w:qFormat/>
    <w:rsid w:val="63161EFB"/>
    <w:pPr>
      <w:spacing/>
      <w:ind w:left="720"/>
      <w:contextualSpacing/>
    </w:pPr>
  </w:style>
  <w:style w:type="paragraph" w:styleId="Heading3">
    <w:uiPriority w:val="9"/>
    <w:name w:val="heading 3"/>
    <w:basedOn w:val="Normal"/>
    <w:next w:val="Normal"/>
    <w:unhideWhenUsed/>
    <w:qFormat/>
    <w:rsid w:val="4673CCE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e8bae00259c5437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Saira Khan (2311851)</dc:creator>
  <keywords/>
  <dc:description/>
  <lastModifiedBy>Saira Khan (2311851)</lastModifiedBy>
  <revision>8</revision>
  <dcterms:created xsi:type="dcterms:W3CDTF">2026-01-30T17:31:22.7297946Z</dcterms:created>
  <dcterms:modified xsi:type="dcterms:W3CDTF">2026-02-20T02:27:50.4484918Z</dcterms:modified>
</coreProperties>
</file>