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2896F" w14:textId="2A5F14CF" w:rsidR="00CD087E" w:rsidRDefault="00FB7C9C">
      <w:pPr>
        <w:rPr>
          <w:b/>
          <w:sz w:val="28"/>
        </w:rPr>
      </w:pPr>
      <w:proofErr w:type="spellStart"/>
      <w:r>
        <w:rPr>
          <w:b/>
          <w:sz w:val="28"/>
        </w:rPr>
        <w:t>Llanachaeron</w:t>
      </w:r>
      <w:proofErr w:type="spellEnd"/>
      <w:r>
        <w:rPr>
          <w:b/>
          <w:sz w:val="28"/>
        </w:rPr>
        <w:t xml:space="preserve"> / </w:t>
      </w:r>
      <w:proofErr w:type="spellStart"/>
      <w:r>
        <w:rPr>
          <w:b/>
          <w:sz w:val="28"/>
        </w:rPr>
        <w:t>Allt</w:t>
      </w:r>
      <w:proofErr w:type="spellEnd"/>
      <w:r>
        <w:rPr>
          <w:b/>
          <w:sz w:val="28"/>
        </w:rPr>
        <w:t xml:space="preserve"> </w:t>
      </w:r>
      <w:proofErr w:type="spellStart"/>
      <w:r>
        <w:rPr>
          <w:b/>
          <w:sz w:val="28"/>
        </w:rPr>
        <w:t>Llan</w:t>
      </w:r>
      <w:proofErr w:type="spellEnd"/>
      <w:r>
        <w:rPr>
          <w:b/>
          <w:sz w:val="28"/>
        </w:rPr>
        <w:t xml:space="preserve"> Las Field Report:</w:t>
      </w:r>
    </w:p>
    <w:p w14:paraId="4D8F5A5D" w14:textId="672E4102" w:rsidR="00FB7C9C" w:rsidRDefault="00CD087E">
      <w:pPr>
        <w:rPr>
          <w:b/>
          <w:sz w:val="28"/>
        </w:rPr>
      </w:pPr>
      <w:r>
        <w:rPr>
          <w:b/>
          <w:sz w:val="28"/>
        </w:rPr>
        <w:t xml:space="preserve">17-01-19 </w:t>
      </w:r>
    </w:p>
    <w:p w14:paraId="65D629A3" w14:textId="5CF38E10" w:rsidR="00FB7C9C" w:rsidRDefault="0016619D">
      <w:pPr>
        <w:rPr>
          <w:sz w:val="28"/>
        </w:rPr>
      </w:pPr>
      <w:r>
        <w:rPr>
          <w:sz w:val="28"/>
        </w:rPr>
        <w:t xml:space="preserve">We headed up to </w:t>
      </w:r>
      <w:proofErr w:type="spellStart"/>
      <w:r>
        <w:rPr>
          <w:sz w:val="28"/>
        </w:rPr>
        <w:t>Llanachaeron</w:t>
      </w:r>
      <w:proofErr w:type="spellEnd"/>
      <w:r>
        <w:rPr>
          <w:sz w:val="28"/>
        </w:rPr>
        <w:t xml:space="preserve"> early in the morning, luckily for us the sun was out in full force and we had natural light all day to guide us through the woodlands. We began on a steep incline, headed up to observe and understand some of the larch trees that were planted and their purpose. The trees </w:t>
      </w:r>
      <w:r w:rsidR="007F1E5D">
        <w:rPr>
          <w:sz w:val="28"/>
        </w:rPr>
        <w:t xml:space="preserve">were past their primed cutting age, suggesting that the owners of the estate at the time were not aware of their worth or were otherwise occupied to take care of such valuable wood. </w:t>
      </w:r>
      <w:r w:rsidR="0042793C">
        <w:rPr>
          <w:sz w:val="28"/>
        </w:rPr>
        <w:t>We explored ideas of rewilding</w:t>
      </w:r>
      <w:r w:rsidR="00FF5D19">
        <w:rPr>
          <w:sz w:val="28"/>
        </w:rPr>
        <w:t xml:space="preserve">, with the eventual aim of creating a true ‘natural’ state, </w:t>
      </w:r>
      <w:r w:rsidR="00680137">
        <w:rPr>
          <w:sz w:val="28"/>
        </w:rPr>
        <w:t xml:space="preserve">although historians such as Hoskins would argue that the </w:t>
      </w:r>
      <w:r w:rsidR="00802572">
        <w:rPr>
          <w:sz w:val="28"/>
        </w:rPr>
        <w:t xml:space="preserve">English </w:t>
      </w:r>
      <w:r w:rsidR="00680137">
        <w:rPr>
          <w:sz w:val="28"/>
        </w:rPr>
        <w:t>landscape, since the arrival of homo</w:t>
      </w:r>
      <w:r w:rsidR="00802572">
        <w:rPr>
          <w:sz w:val="28"/>
        </w:rPr>
        <w:t xml:space="preserve"> </w:t>
      </w:r>
      <w:r w:rsidR="00680137">
        <w:rPr>
          <w:sz w:val="28"/>
        </w:rPr>
        <w:t>sapiens, has never been truly natural.</w:t>
      </w:r>
      <w:r w:rsidR="003034DF">
        <w:rPr>
          <w:rStyle w:val="FootnoteReference"/>
          <w:sz w:val="28"/>
        </w:rPr>
        <w:footnoteReference w:id="1"/>
      </w:r>
      <w:r w:rsidR="00680137">
        <w:rPr>
          <w:sz w:val="28"/>
        </w:rPr>
        <w:t xml:space="preserve"> </w:t>
      </w:r>
      <w:r w:rsidR="005C5B62">
        <w:rPr>
          <w:sz w:val="28"/>
        </w:rPr>
        <w:t>Rewilding has been discussed with the intention of using data from pre-human submerged forests to gain a better understanding of what the environment would have to contain in order to achieve this</w:t>
      </w:r>
      <w:r w:rsidR="00802572">
        <w:rPr>
          <w:sz w:val="28"/>
        </w:rPr>
        <w:t xml:space="preserve">, finding scientific evidence in places such as </w:t>
      </w:r>
      <w:r w:rsidR="00666000">
        <w:rPr>
          <w:sz w:val="28"/>
        </w:rPr>
        <w:t xml:space="preserve">the Severn Estuary. </w:t>
      </w:r>
    </w:p>
    <w:p w14:paraId="1390D7F1" w14:textId="10DEC691" w:rsidR="001941D1" w:rsidRDefault="001941D1" w:rsidP="003F64DB">
      <w:pPr>
        <w:spacing w:after="0" w:line="240" w:lineRule="auto"/>
        <w:textAlignment w:val="center"/>
        <w:rPr>
          <w:sz w:val="28"/>
        </w:rPr>
      </w:pPr>
      <w:r>
        <w:rPr>
          <w:sz w:val="28"/>
        </w:rPr>
        <w:t xml:space="preserve">Moving further and deeper into the wooded areas we came across taller, firmer trees that grew to great heights. Understanding the importance of traditional British trees to the flora and fauna that are associated, helped us all understand why British timber was worth more than imported trees. Prof. </w:t>
      </w:r>
      <w:proofErr w:type="spellStart"/>
      <w:r>
        <w:rPr>
          <w:sz w:val="28"/>
        </w:rPr>
        <w:t>Nayling</w:t>
      </w:r>
      <w:proofErr w:type="spellEnd"/>
      <w:r>
        <w:rPr>
          <w:sz w:val="28"/>
        </w:rPr>
        <w:t xml:space="preserve"> told us of tales </w:t>
      </w:r>
      <w:r w:rsidR="00E43BDD">
        <w:rPr>
          <w:sz w:val="28"/>
        </w:rPr>
        <w:t xml:space="preserve">of the 1790s, having the good timber trees branded and </w:t>
      </w:r>
      <w:r w:rsidR="003F64DB">
        <w:rPr>
          <w:sz w:val="28"/>
        </w:rPr>
        <w:t xml:space="preserve">protected from common use. As the navies grew stronger across Europe, especially within Britain, the estate owners were encouraged to plant woodlands for the ‘war effort,’ creating a safe environment for the growth of ship building timbers. </w:t>
      </w:r>
    </w:p>
    <w:p w14:paraId="4D74509D" w14:textId="024569C3" w:rsidR="00312D5A" w:rsidRDefault="00312D5A" w:rsidP="003F64DB">
      <w:pPr>
        <w:spacing w:after="0" w:line="240" w:lineRule="auto"/>
        <w:textAlignment w:val="center"/>
        <w:rPr>
          <w:sz w:val="28"/>
        </w:rPr>
      </w:pPr>
    </w:p>
    <w:p w14:paraId="3BF6FF55" w14:textId="2D522C51" w:rsidR="00312D5A" w:rsidRDefault="00312D5A" w:rsidP="003F64DB">
      <w:pPr>
        <w:spacing w:after="0" w:line="240" w:lineRule="auto"/>
        <w:textAlignment w:val="center"/>
        <w:rPr>
          <w:sz w:val="28"/>
        </w:rPr>
      </w:pPr>
      <w:r>
        <w:rPr>
          <w:sz w:val="28"/>
        </w:rPr>
        <w:t xml:space="preserve">As we reached the peak of the woodland, we discussed the unique way the National Trust cares for its associated woodlands, instead of removing fallen or broken trees, they leave them to rot naturally and support the biodiversity of the forest. </w:t>
      </w:r>
      <w:r w:rsidR="0034071F">
        <w:rPr>
          <w:sz w:val="28"/>
        </w:rPr>
        <w:t>Discussing the importance of the ecology, the smaller even microscopic bacteria that play a role in the sustaining of the forest are all just as important to the environment as the trees. We learnt how different tree types support different ecologies, for example the British Oak sustaining up to 200 species. When discussing this we touched upon Oliver Rackham’s work on woodlands and their management, as he takes a very physical and environmental approach to landscape.</w:t>
      </w:r>
      <w:r w:rsidR="00F27C27">
        <w:rPr>
          <w:rStyle w:val="FootnoteReference"/>
          <w:sz w:val="28"/>
        </w:rPr>
        <w:footnoteReference w:id="2"/>
      </w:r>
      <w:r w:rsidR="0034071F">
        <w:rPr>
          <w:sz w:val="28"/>
        </w:rPr>
        <w:t xml:space="preserve"> </w:t>
      </w:r>
      <w:r w:rsidR="00E54C15">
        <w:rPr>
          <w:sz w:val="28"/>
        </w:rPr>
        <w:t xml:space="preserve">The shapes of woodlands are defined by the environment, unless coppiced, </w:t>
      </w:r>
      <w:proofErr w:type="spellStart"/>
      <w:r w:rsidR="00E54C15">
        <w:rPr>
          <w:sz w:val="28"/>
        </w:rPr>
        <w:t>pollarded</w:t>
      </w:r>
      <w:proofErr w:type="spellEnd"/>
      <w:r w:rsidR="00E54C15">
        <w:rPr>
          <w:sz w:val="28"/>
        </w:rPr>
        <w:t xml:space="preserve"> or pruned. In this case the </w:t>
      </w:r>
      <w:r w:rsidR="00E54C15">
        <w:rPr>
          <w:sz w:val="28"/>
        </w:rPr>
        <w:lastRenderedPageBreak/>
        <w:t xml:space="preserve">rewilding of woodlands will always lead back to human contribution. </w:t>
      </w:r>
      <w:r w:rsidR="001B513F">
        <w:rPr>
          <w:sz w:val="28"/>
        </w:rPr>
        <w:t xml:space="preserve">As we walked back down to the car park, we discussed the way in which the trees are monitored, with the use of tagging and labelling, for the estates team to go ahead and identify those trees that are potentially harmful to visitors. </w:t>
      </w:r>
    </w:p>
    <w:p w14:paraId="7A36C108" w14:textId="42FA75E3" w:rsidR="000A4BC8" w:rsidRDefault="000A4BC8" w:rsidP="003F64DB">
      <w:pPr>
        <w:spacing w:after="0" w:line="240" w:lineRule="auto"/>
        <w:textAlignment w:val="center"/>
        <w:rPr>
          <w:sz w:val="28"/>
        </w:rPr>
      </w:pPr>
    </w:p>
    <w:p w14:paraId="1D895DF5" w14:textId="42CD12EA" w:rsidR="000A4BC8" w:rsidRPr="00CD087E" w:rsidRDefault="000A4BC8" w:rsidP="003F64DB">
      <w:pPr>
        <w:spacing w:after="0" w:line="240" w:lineRule="auto"/>
        <w:textAlignment w:val="center"/>
        <w:rPr>
          <w:sz w:val="28"/>
        </w:rPr>
      </w:pPr>
      <w:r>
        <w:rPr>
          <w:sz w:val="28"/>
        </w:rPr>
        <w:t xml:space="preserve">We moved then across to old deer parklands in </w:t>
      </w:r>
      <w:proofErr w:type="spellStart"/>
      <w:r>
        <w:rPr>
          <w:sz w:val="28"/>
        </w:rPr>
        <w:t>Ciliau</w:t>
      </w:r>
      <w:proofErr w:type="spellEnd"/>
      <w:r>
        <w:rPr>
          <w:sz w:val="28"/>
        </w:rPr>
        <w:t xml:space="preserve"> Aeron to contrast our view of woodland trees and parkland trees, despite them being of the same species. </w:t>
      </w:r>
      <w:r w:rsidR="000441B8">
        <w:rPr>
          <w:sz w:val="28"/>
        </w:rPr>
        <w:t xml:space="preserve">We observed old fallen oak trees, and examined their tree rings, and their rate of decay. </w:t>
      </w:r>
      <w:r w:rsidR="00BC60E5">
        <w:rPr>
          <w:sz w:val="28"/>
        </w:rPr>
        <w:t xml:space="preserve">We contrasted these oak trees in shape and growth, with their overarching branches, extending like a warm hug upon the landscape, casting shade for those that lived there. </w:t>
      </w:r>
      <w:r w:rsidR="001B513F">
        <w:rPr>
          <w:sz w:val="28"/>
        </w:rPr>
        <w:t>We understood the differences, the move back to more traditional ways of caring for trees and the way that landscapes are as much part of our cultural history as castles or folklore.</w:t>
      </w:r>
      <w:r w:rsidR="001D0272">
        <w:rPr>
          <w:sz w:val="28"/>
        </w:rPr>
        <w:t xml:space="preserve"> Jemma also explained the importance of place names, especially when in the native language as they can give clues as to how exactly the landscape was used. </w:t>
      </w:r>
      <w:bookmarkStart w:id="0" w:name="_GoBack"/>
      <w:bookmarkEnd w:id="0"/>
    </w:p>
    <w:sectPr w:rsidR="000A4BC8" w:rsidRPr="00CD08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032DFD" w14:textId="77777777" w:rsidR="00970ED1" w:rsidRDefault="00970ED1" w:rsidP="003034DF">
      <w:pPr>
        <w:spacing w:after="0" w:line="240" w:lineRule="auto"/>
      </w:pPr>
      <w:r>
        <w:separator/>
      </w:r>
    </w:p>
  </w:endnote>
  <w:endnote w:type="continuationSeparator" w:id="0">
    <w:p w14:paraId="5892BC02" w14:textId="77777777" w:rsidR="00970ED1" w:rsidRDefault="00970ED1" w:rsidP="00303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23A81C" w14:textId="77777777" w:rsidR="00970ED1" w:rsidRDefault="00970ED1" w:rsidP="003034DF">
      <w:pPr>
        <w:spacing w:after="0" w:line="240" w:lineRule="auto"/>
      </w:pPr>
      <w:r>
        <w:separator/>
      </w:r>
    </w:p>
  </w:footnote>
  <w:footnote w:type="continuationSeparator" w:id="0">
    <w:p w14:paraId="6D14220D" w14:textId="77777777" w:rsidR="00970ED1" w:rsidRDefault="00970ED1" w:rsidP="003034DF">
      <w:pPr>
        <w:spacing w:after="0" w:line="240" w:lineRule="auto"/>
      </w:pPr>
      <w:r>
        <w:continuationSeparator/>
      </w:r>
    </w:p>
  </w:footnote>
  <w:footnote w:id="1">
    <w:p w14:paraId="069DD189" w14:textId="3777EFB5" w:rsidR="003034DF" w:rsidRDefault="003034DF">
      <w:pPr>
        <w:pStyle w:val="FootnoteText"/>
      </w:pPr>
      <w:r>
        <w:rPr>
          <w:rStyle w:val="FootnoteReference"/>
        </w:rPr>
        <w:footnoteRef/>
      </w:r>
      <w:r>
        <w:t xml:space="preserve"> Hoskins, W. G. (1955) The Making of the English Landscape, Hodder &amp; Stoughton, London. </w:t>
      </w:r>
    </w:p>
  </w:footnote>
  <w:footnote w:id="2">
    <w:p w14:paraId="447ADE24" w14:textId="7BE62176" w:rsidR="00F27C27" w:rsidRDefault="00F27C27">
      <w:pPr>
        <w:pStyle w:val="FootnoteText"/>
      </w:pPr>
      <w:r>
        <w:rPr>
          <w:rStyle w:val="FootnoteReference"/>
        </w:rPr>
        <w:footnoteRef/>
      </w:r>
      <w:r>
        <w:t xml:space="preserve"> </w:t>
      </w:r>
      <w:r w:rsidR="000D495D" w:rsidRPr="000D495D">
        <w:t xml:space="preserve">Rackham, O. (1976). Trees and </w:t>
      </w:r>
      <w:r w:rsidR="000D495D">
        <w:t>W</w:t>
      </w:r>
      <w:r w:rsidR="000D495D" w:rsidRPr="000D495D">
        <w:t>oodland in the British landscape (Archaeology in the field series). London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7D3125"/>
    <w:multiLevelType w:val="multilevel"/>
    <w:tmpl w:val="45B23F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C9C"/>
    <w:rsid w:val="000441B8"/>
    <w:rsid w:val="000A4BC8"/>
    <w:rsid w:val="000D495D"/>
    <w:rsid w:val="0016619D"/>
    <w:rsid w:val="001941D1"/>
    <w:rsid w:val="001B513F"/>
    <w:rsid w:val="001D0272"/>
    <w:rsid w:val="003034DF"/>
    <w:rsid w:val="00312D5A"/>
    <w:rsid w:val="0034071F"/>
    <w:rsid w:val="003F64DB"/>
    <w:rsid w:val="0042793C"/>
    <w:rsid w:val="004D039F"/>
    <w:rsid w:val="005C5B62"/>
    <w:rsid w:val="00666000"/>
    <w:rsid w:val="00680137"/>
    <w:rsid w:val="007F1E5D"/>
    <w:rsid w:val="00802572"/>
    <w:rsid w:val="00846F55"/>
    <w:rsid w:val="00970ED1"/>
    <w:rsid w:val="00A96BB6"/>
    <w:rsid w:val="00BC60E5"/>
    <w:rsid w:val="00CD087E"/>
    <w:rsid w:val="00E43BDD"/>
    <w:rsid w:val="00E54C15"/>
    <w:rsid w:val="00F27C27"/>
    <w:rsid w:val="00FB7C9C"/>
    <w:rsid w:val="00FF5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285372"/>
  <w15:chartTrackingRefBased/>
  <w15:docId w15:val="{159F63A1-21C6-499D-8872-7E8E1168D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034D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4DF"/>
    <w:rPr>
      <w:sz w:val="20"/>
      <w:szCs w:val="20"/>
    </w:rPr>
  </w:style>
  <w:style w:type="character" w:styleId="FootnoteReference">
    <w:name w:val="footnote reference"/>
    <w:basedOn w:val="DefaultParagraphFont"/>
    <w:uiPriority w:val="99"/>
    <w:semiHidden/>
    <w:unhideWhenUsed/>
    <w:rsid w:val="003034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37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8BCF13D-10F5-4AA3-B6D2-AA0FD929A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2</Pages>
  <Words>529</Words>
  <Characters>3019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Loveday (1600336)</dc:creator>
  <cp:keywords/>
  <dc:description/>
  <cp:lastModifiedBy>Grace Loveday (1600336)</cp:lastModifiedBy>
  <cp:revision>19</cp:revision>
  <dcterms:created xsi:type="dcterms:W3CDTF">2019-01-21T17:27:00Z</dcterms:created>
  <dcterms:modified xsi:type="dcterms:W3CDTF">2019-01-21T23:12:00Z</dcterms:modified>
</cp:coreProperties>
</file>