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1F0C7" w:themeColor="accent3" w:themeTint="33"/>
  <w:body>
    <w:p w14:paraId="6B1A4C63" w14:textId="77777777" w:rsidR="001276A7" w:rsidRPr="008A3607" w:rsidRDefault="001276A7" w:rsidP="001276A7">
      <w:pPr>
        <w:pStyle w:val="COVERPAGETEXT"/>
        <w:jc w:val="both"/>
      </w:pPr>
    </w:p>
    <w:p w14:paraId="6AF155C4" w14:textId="77777777" w:rsidR="001276A7" w:rsidRPr="008A3607" w:rsidRDefault="001276A7" w:rsidP="001276A7">
      <w:pPr>
        <w:pStyle w:val="COVERPAGETEXT"/>
      </w:pPr>
      <w:r w:rsidRPr="008A3607">
        <w:rPr>
          <w:lang w:eastAsia="en-GB"/>
        </w:rPr>
        <w:drawing>
          <wp:inline distT="0" distB="0" distL="0" distR="0" wp14:anchorId="055877C6" wp14:editId="2DF79563">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47743E4F" w14:textId="77777777" w:rsidR="001276A7" w:rsidRPr="008A3607" w:rsidRDefault="001276A7" w:rsidP="001276A7">
      <w:pPr>
        <w:pStyle w:val="COVERPAGETEXT"/>
      </w:pPr>
    </w:p>
    <w:p w14:paraId="51872B26" w14:textId="77777777" w:rsidR="001276A7" w:rsidRPr="008A3607" w:rsidRDefault="001276A7" w:rsidP="001276A7">
      <w:pPr>
        <w:pStyle w:val="COVERPAGETEXT"/>
      </w:pPr>
    </w:p>
    <w:p w14:paraId="498F3176" w14:textId="77777777" w:rsidR="001276A7" w:rsidRPr="008A3607" w:rsidRDefault="001276A7" w:rsidP="001276A7">
      <w:pPr>
        <w:pStyle w:val="COVERPAGETEXT"/>
      </w:pPr>
      <w:r w:rsidRPr="008A3607">
        <w:t>University of Wales, Trinity St. David</w:t>
      </w:r>
    </w:p>
    <w:p w14:paraId="156961D9" w14:textId="77777777" w:rsidR="001276A7" w:rsidRPr="008A3607" w:rsidRDefault="001276A7" w:rsidP="001276A7">
      <w:pPr>
        <w:pStyle w:val="COVERPAGETEXT"/>
      </w:pPr>
      <w:r w:rsidRPr="008A3607">
        <w:t>BEng Ordnance, Munitions and Explosives</w:t>
      </w:r>
    </w:p>
    <w:p w14:paraId="06DB7D7B" w14:textId="77777777" w:rsidR="001276A7" w:rsidRPr="008A3607" w:rsidRDefault="001276A7" w:rsidP="001276A7">
      <w:pPr>
        <w:pStyle w:val="COVERPAGETEXT"/>
        <w:jc w:val="both"/>
      </w:pPr>
    </w:p>
    <w:p w14:paraId="2D697B47" w14:textId="77777777" w:rsidR="001276A7" w:rsidRPr="008A3607" w:rsidRDefault="001276A7" w:rsidP="001276A7">
      <w:pPr>
        <w:pStyle w:val="COVERPAGETEXT"/>
      </w:pPr>
    </w:p>
    <w:p w14:paraId="42AB10FC" w14:textId="77777777" w:rsidR="001276A7" w:rsidRPr="008A3607" w:rsidRDefault="001276A7" w:rsidP="001276A7">
      <w:pPr>
        <w:pStyle w:val="COVERPAGETEXT"/>
      </w:pPr>
      <w:r w:rsidRPr="008A3607">
        <w:t>Harry Grinstead</w:t>
      </w:r>
    </w:p>
    <w:p w14:paraId="37B7643F" w14:textId="77777777" w:rsidR="001276A7" w:rsidRPr="008A3607" w:rsidRDefault="001276A7" w:rsidP="001276A7">
      <w:pPr>
        <w:pStyle w:val="COVERPAGETEXT"/>
      </w:pPr>
      <w:r w:rsidRPr="008A3607">
        <w:t>2221670</w:t>
      </w:r>
    </w:p>
    <w:p w14:paraId="448B146A" w14:textId="77777777" w:rsidR="00493045" w:rsidRPr="008A3607" w:rsidRDefault="00493045" w:rsidP="001276A7">
      <w:pPr>
        <w:pStyle w:val="COVERPAGETEXT"/>
      </w:pPr>
    </w:p>
    <w:p w14:paraId="118D906B" w14:textId="77777777" w:rsidR="001276A7" w:rsidRPr="008A3607" w:rsidRDefault="001276A7" w:rsidP="001276A7">
      <w:pPr>
        <w:pStyle w:val="COVERPAGETEXT"/>
      </w:pPr>
    </w:p>
    <w:p w14:paraId="74727DCB" w14:textId="271B2CD4" w:rsidR="001276A7" w:rsidRPr="008A3607" w:rsidRDefault="00C900B9" w:rsidP="001276A7">
      <w:pPr>
        <w:pStyle w:val="COVERPAGETEXT"/>
      </w:pPr>
      <w:r w:rsidRPr="008A3607">
        <w:rPr>
          <w:b/>
          <w:bCs/>
          <w:sz w:val="36"/>
          <w:szCs w:val="36"/>
        </w:rPr>
        <w:t>Design of Shaped Charges</w:t>
      </w:r>
    </w:p>
    <w:p w14:paraId="6750CEA7" w14:textId="77777777" w:rsidR="001276A7" w:rsidRPr="008A3607" w:rsidRDefault="001276A7" w:rsidP="001276A7">
      <w:pPr>
        <w:pStyle w:val="COVERPAGETEXT"/>
      </w:pPr>
    </w:p>
    <w:p w14:paraId="2214CAE4" w14:textId="77777777" w:rsidR="001276A7" w:rsidRPr="008A3607" w:rsidRDefault="001276A7" w:rsidP="001276A7">
      <w:pPr>
        <w:pStyle w:val="COVERPAGETEXT"/>
      </w:pPr>
    </w:p>
    <w:p w14:paraId="12B847BA" w14:textId="535A05A2" w:rsidR="001276A7" w:rsidRPr="008A3607" w:rsidRDefault="001276A7" w:rsidP="001276A7">
      <w:pPr>
        <w:pStyle w:val="COVERPAGETEXT"/>
      </w:pPr>
      <w:r w:rsidRPr="008A3607">
        <w:t xml:space="preserve">Module Name: </w:t>
      </w:r>
      <w:r w:rsidR="00C900B9" w:rsidRPr="008A3607">
        <w:t>Advanced Physics of OME</w:t>
      </w:r>
    </w:p>
    <w:p w14:paraId="42A45534" w14:textId="10C33E59" w:rsidR="001276A7" w:rsidRPr="008A3607" w:rsidRDefault="001276A7" w:rsidP="001276A7">
      <w:pPr>
        <w:pStyle w:val="COVERPAGETEXT"/>
        <w:tabs>
          <w:tab w:val="right" w:pos="2835"/>
          <w:tab w:val="left" w:pos="3261"/>
        </w:tabs>
      </w:pPr>
      <w:r w:rsidRPr="008A3607">
        <w:t>Lecturer</w:t>
      </w:r>
      <w:r w:rsidRPr="008A3607">
        <w:tab/>
        <w:t xml:space="preserve">: </w:t>
      </w:r>
      <w:r w:rsidR="00C900B9" w:rsidRPr="008A3607">
        <w:t>Kelvin Donne</w:t>
      </w:r>
    </w:p>
    <w:p w14:paraId="3565934B" w14:textId="77777777" w:rsidR="001276A7" w:rsidRPr="008A3607" w:rsidRDefault="001276A7" w:rsidP="001276A7">
      <w:pPr>
        <w:pStyle w:val="COVERPAGETEXT"/>
        <w:tabs>
          <w:tab w:val="right" w:pos="2835"/>
          <w:tab w:val="left" w:pos="3261"/>
        </w:tabs>
      </w:pPr>
    </w:p>
    <w:p w14:paraId="14D07133" w14:textId="77777777" w:rsidR="001276A7" w:rsidRPr="008A3607" w:rsidRDefault="001276A7" w:rsidP="001276A7">
      <w:pPr>
        <w:pStyle w:val="COVERPAGETEXT"/>
      </w:pPr>
    </w:p>
    <w:p w14:paraId="1B9379E9" w14:textId="515AE6B8" w:rsidR="001276A7" w:rsidRPr="008A3607" w:rsidRDefault="001276A7" w:rsidP="00C900B9">
      <w:pPr>
        <w:pStyle w:val="COVERPAGETEXT"/>
      </w:pPr>
      <w:r w:rsidRPr="008A3607">
        <w:t>Academic Year: 202</w:t>
      </w:r>
      <w:r w:rsidR="00C900B9" w:rsidRPr="008A3607">
        <w:t>4</w:t>
      </w:r>
      <w:r w:rsidRPr="008A3607">
        <w:t xml:space="preserve"> - 202</w:t>
      </w:r>
      <w:r w:rsidR="00C900B9" w:rsidRPr="008A3607">
        <w:t>5</w:t>
      </w:r>
    </w:p>
    <w:p w14:paraId="03B8A4F5" w14:textId="77777777" w:rsidR="001276A7" w:rsidRPr="008A3607" w:rsidRDefault="001276A7" w:rsidP="001276A7">
      <w:pPr>
        <w:pStyle w:val="COVERPAGETEXT"/>
      </w:pPr>
    </w:p>
    <w:p w14:paraId="5D9CFF27" w14:textId="77777777" w:rsidR="001276A7" w:rsidRPr="008A3607" w:rsidRDefault="001276A7" w:rsidP="001276A7">
      <w:pPr>
        <w:pStyle w:val="COVERPAGETEXT"/>
      </w:pPr>
    </w:p>
    <w:p w14:paraId="6AF56530" w14:textId="77777777" w:rsidR="001276A7" w:rsidRPr="008A3607" w:rsidRDefault="001276A7" w:rsidP="001276A7">
      <w:pPr>
        <w:pStyle w:val="COVERPAGETEXT"/>
      </w:pPr>
    </w:p>
    <w:p w14:paraId="6337E376" w14:textId="77777777" w:rsidR="001276A7" w:rsidRPr="008A3607" w:rsidRDefault="001276A7" w:rsidP="001276A7">
      <w:pPr>
        <w:pStyle w:val="COVERPAGETEXT"/>
      </w:pPr>
    </w:p>
    <w:p w14:paraId="721E1DF9" w14:textId="3CFB2E4C" w:rsidR="001276A7" w:rsidRPr="008A3607" w:rsidRDefault="001276A7" w:rsidP="001276A7">
      <w:pPr>
        <w:pStyle w:val="COVERPAGETEXT"/>
      </w:pPr>
      <w:r w:rsidRPr="008A3607">
        <w:t>© UWTSD 202</w:t>
      </w:r>
      <w:r w:rsidR="00E51FA5" w:rsidRPr="008A3607">
        <w:t>5</w:t>
      </w:r>
      <w:r w:rsidRPr="008A3607">
        <w:t>. All rights reserved. No part of this publication may be reproduced without the written permission of the copyright owner.</w:t>
      </w:r>
    </w:p>
    <w:p w14:paraId="0870E02F" w14:textId="64ED78D3" w:rsidR="001276A7" w:rsidRPr="008A3607" w:rsidRDefault="001276A7" w:rsidP="001276A7">
      <w:pPr>
        <w:tabs>
          <w:tab w:val="center" w:pos="4252"/>
        </w:tabs>
        <w:sectPr w:rsidR="001276A7" w:rsidRPr="008A3607" w:rsidSect="006D5BE5">
          <w:footerReference w:type="default" r:id="rId9"/>
          <w:pgSz w:w="11906" w:h="16838" w:code="9"/>
          <w:pgMar w:top="1701" w:right="1701" w:bottom="1701" w:left="1701" w:header="709" w:footer="851" w:gutter="0"/>
          <w:pgNumType w:fmt="lowerRoman" w:start="1"/>
          <w:cols w:space="708"/>
          <w:titlePg/>
          <w:docGrid w:linePitch="360"/>
        </w:sectPr>
      </w:pPr>
    </w:p>
    <w:p w14:paraId="6D550EF6" w14:textId="1AB2853C" w:rsidR="001276A7" w:rsidRPr="008A3607" w:rsidRDefault="001276A7" w:rsidP="001276A7">
      <w:pPr>
        <w:pStyle w:val="Caption"/>
        <w:rPr>
          <w:sz w:val="32"/>
          <w:szCs w:val="32"/>
        </w:rPr>
      </w:pPr>
      <w:bookmarkStart w:id="0" w:name="_Toc129338450"/>
      <w:bookmarkStart w:id="1" w:name="_Toc137806433"/>
      <w:bookmarkStart w:id="2" w:name="_Toc290554218"/>
      <w:bookmarkStart w:id="3" w:name="_Toc299621183"/>
      <w:bookmarkStart w:id="4" w:name="_Toc299631411"/>
      <w:bookmarkStart w:id="5" w:name="_Toc299631471"/>
      <w:bookmarkStart w:id="6" w:name="_Toc299631561"/>
      <w:bookmarkStart w:id="7" w:name="_Toc299631638"/>
      <w:r w:rsidRPr="008A3607">
        <w:rPr>
          <w:sz w:val="32"/>
          <w:szCs w:val="32"/>
        </w:rPr>
        <w:lastRenderedPageBreak/>
        <w:t>Academic integrity declaration</w:t>
      </w:r>
      <w:bookmarkEnd w:id="0"/>
      <w:bookmarkEnd w:id="1"/>
    </w:p>
    <w:p w14:paraId="732BF3CB" w14:textId="77777777" w:rsidR="001276A7" w:rsidRPr="008A3607" w:rsidRDefault="001276A7" w:rsidP="001276A7">
      <w:r w:rsidRPr="008A3607">
        <w:t>I declare that:</w:t>
      </w:r>
    </w:p>
    <w:p w14:paraId="78349978" w14:textId="77777777" w:rsidR="001276A7" w:rsidRPr="008A3607" w:rsidRDefault="001276A7" w:rsidP="001276A7">
      <w:pPr>
        <w:pStyle w:val="ListParagraph"/>
        <w:numPr>
          <w:ilvl w:val="0"/>
          <w:numId w:val="1"/>
        </w:numPr>
        <w:spacing w:before="120"/>
      </w:pPr>
      <w:r w:rsidRPr="008A3607">
        <w:t>the thesis submitted has been written by me alone.</w:t>
      </w:r>
    </w:p>
    <w:p w14:paraId="14F091FF" w14:textId="77777777" w:rsidR="001276A7" w:rsidRPr="008A3607" w:rsidRDefault="001276A7" w:rsidP="001276A7">
      <w:pPr>
        <w:pStyle w:val="ListParagraph"/>
        <w:numPr>
          <w:ilvl w:val="0"/>
          <w:numId w:val="1"/>
        </w:numPr>
        <w:spacing w:before="120"/>
      </w:pPr>
      <w:r w:rsidRPr="008A3607">
        <w:t>the thesis submitted has not been previously submitted to this university or any other.</w:t>
      </w:r>
    </w:p>
    <w:p w14:paraId="6C1DB1C9" w14:textId="77777777" w:rsidR="001276A7" w:rsidRPr="008A3607" w:rsidRDefault="001276A7" w:rsidP="001276A7">
      <w:pPr>
        <w:pStyle w:val="ListParagraph"/>
        <w:numPr>
          <w:ilvl w:val="0"/>
          <w:numId w:val="1"/>
        </w:numPr>
        <w:spacing w:before="120"/>
      </w:pPr>
      <w:r w:rsidRPr="008A3607">
        <w:t>that all content, including primary and/or secondary data, is true to the best of my knowledge.</w:t>
      </w:r>
    </w:p>
    <w:p w14:paraId="4A3A572B" w14:textId="77777777" w:rsidR="001276A7" w:rsidRPr="008A3607" w:rsidRDefault="001276A7" w:rsidP="001276A7">
      <w:pPr>
        <w:pStyle w:val="ListParagraph"/>
        <w:numPr>
          <w:ilvl w:val="0"/>
          <w:numId w:val="1"/>
        </w:numPr>
        <w:spacing w:before="120"/>
      </w:pPr>
      <w:r w:rsidRPr="008A3607">
        <w:t>that all quotations and references have been duly acknowledged according to the requirements of academic research.</w:t>
      </w:r>
    </w:p>
    <w:p w14:paraId="3B2EDCDF" w14:textId="77777777" w:rsidR="001276A7" w:rsidRPr="008A3607" w:rsidRDefault="001276A7" w:rsidP="001276A7">
      <w:r w:rsidRPr="008A3607">
        <w:t>I understand that to knowingly submit work in violation of the above statement will be considered by examiners as academic misconduct.</w:t>
      </w:r>
    </w:p>
    <w:bookmarkEnd w:id="2"/>
    <w:bookmarkEnd w:id="3"/>
    <w:bookmarkEnd w:id="4"/>
    <w:bookmarkEnd w:id="5"/>
    <w:bookmarkEnd w:id="6"/>
    <w:bookmarkEnd w:id="7"/>
    <w:p w14:paraId="0FDC1F19" w14:textId="77777777" w:rsidR="001276A7" w:rsidRPr="008A3607" w:rsidRDefault="001276A7" w:rsidP="001276A7"/>
    <w:p w14:paraId="0AA1AB85" w14:textId="77777777" w:rsidR="001276A7" w:rsidRPr="008A3607" w:rsidRDefault="001276A7" w:rsidP="001276A7">
      <w:pPr>
        <w:rPr>
          <w:b/>
          <w:bCs/>
        </w:rPr>
      </w:pPr>
      <w:r w:rsidRPr="008A3607">
        <w:rPr>
          <w:b/>
          <w:bCs/>
        </w:rPr>
        <w:t>Keywords:</w:t>
      </w:r>
      <w:r w:rsidRPr="008A3607">
        <w:rPr>
          <w:b/>
          <w:bCs/>
        </w:rPr>
        <w:tab/>
      </w:r>
    </w:p>
    <w:p w14:paraId="773DD1F3" w14:textId="5CC8DB09" w:rsidR="001276A7" w:rsidRPr="008A3607" w:rsidRDefault="00456228" w:rsidP="001276A7">
      <w:r w:rsidRPr="008A3607">
        <w:t>ABAQUS, Shaped Charge</w:t>
      </w:r>
      <w:r w:rsidR="00C900B9" w:rsidRPr="008A3607">
        <w:t>, Conical Liner, Case, High Explosive Charge</w:t>
      </w:r>
    </w:p>
    <w:p w14:paraId="19AC3FCE" w14:textId="77777777" w:rsidR="001276A7" w:rsidRPr="008A3607" w:rsidRDefault="001276A7" w:rsidP="001276A7"/>
    <w:p w14:paraId="0018844D" w14:textId="77777777" w:rsidR="001276A7" w:rsidRPr="008A3607" w:rsidRDefault="001276A7" w:rsidP="001276A7"/>
    <w:p w14:paraId="479835DE" w14:textId="77777777" w:rsidR="001276A7" w:rsidRPr="008A3607" w:rsidRDefault="001276A7" w:rsidP="001276A7">
      <w:r w:rsidRPr="008A3607">
        <w:br w:type="page"/>
      </w:r>
    </w:p>
    <w:bookmarkStart w:id="8" w:name="_Toc163829112" w:displacedByCustomXml="next"/>
    <w:bookmarkStart w:id="9" w:name="_Toc137806436" w:displacedByCustomXml="next"/>
    <w:bookmarkStart w:id="10" w:name="_Ref137801750" w:displacedByCustomXml="next"/>
    <w:bookmarkStart w:id="11" w:name="_Toc299631640" w:displacedByCustomXml="next"/>
    <w:bookmarkStart w:id="12" w:name="_Toc299631563" w:displacedByCustomXml="next"/>
    <w:bookmarkStart w:id="13" w:name="_Toc299631473" w:displacedByCustomXml="next"/>
    <w:bookmarkStart w:id="14" w:name="_Toc299631413" w:displacedByCustomXml="next"/>
    <w:bookmarkStart w:id="15" w:name="_Toc299621185" w:displacedByCustomXml="next"/>
    <w:bookmarkStart w:id="16" w:name="_Toc290554220" w:displacedByCustomXml="next"/>
    <w:bookmarkStart w:id="17" w:name="_Toc51833371" w:displacedByCustomXml="next"/>
    <w:sdt>
      <w:sdtPr>
        <w:rPr>
          <w:rFonts w:ascii="Arial" w:eastAsia="Times New Roman" w:hAnsi="Arial" w:cs="Times New Roman"/>
          <w:b w:val="0"/>
          <w:bCs w:val="0"/>
          <w:color w:val="auto"/>
          <w:sz w:val="24"/>
          <w:szCs w:val="24"/>
          <w:lang w:val="en-GB" w:eastAsia="en-US"/>
        </w:rPr>
        <w:id w:val="679392828"/>
        <w:docPartObj>
          <w:docPartGallery w:val="Table of Contents"/>
          <w:docPartUnique/>
        </w:docPartObj>
      </w:sdtPr>
      <w:sdtContent>
        <w:p w14:paraId="524FE97B" w14:textId="34F0C842" w:rsidR="001276A7" w:rsidRPr="008A3607" w:rsidRDefault="001276A7" w:rsidP="00231795">
          <w:pPr>
            <w:pStyle w:val="TOCHeading"/>
            <w:rPr>
              <w:rFonts w:ascii="Arial" w:hAnsi="Arial" w:cs="Arial"/>
              <w:sz w:val="32"/>
              <w:szCs w:val="32"/>
              <w:lang w:val="en-GB"/>
            </w:rPr>
          </w:pPr>
          <w:r w:rsidRPr="008A3607">
            <w:rPr>
              <w:rFonts w:ascii="Arial" w:hAnsi="Arial" w:cs="Arial"/>
              <w:sz w:val="32"/>
              <w:szCs w:val="32"/>
              <w:lang w:val="en-GB"/>
            </w:rPr>
            <w:t>Table of Contents</w:t>
          </w:r>
        </w:p>
        <w:p w14:paraId="37AA44D1" w14:textId="702BE662" w:rsidR="004F5187" w:rsidRDefault="001276A7">
          <w:pPr>
            <w:pStyle w:val="TOC1"/>
            <w:rPr>
              <w:rFonts w:asciiTheme="minorHAnsi" w:eastAsiaTheme="minorEastAsia" w:hAnsiTheme="minorHAnsi" w:cstheme="minorBidi"/>
              <w:kern w:val="2"/>
              <w:lang w:eastAsia="en-GB"/>
            </w:rPr>
          </w:pPr>
          <w:r w:rsidRPr="008A3607">
            <w:rPr>
              <w:noProof w:val="0"/>
            </w:rPr>
            <w:fldChar w:fldCharType="begin"/>
          </w:r>
          <w:r w:rsidRPr="008A3607">
            <w:rPr>
              <w:noProof w:val="0"/>
            </w:rPr>
            <w:instrText xml:space="preserve"> TOC \o "1-3" \h \z \u </w:instrText>
          </w:r>
          <w:r w:rsidRPr="008A3607">
            <w:rPr>
              <w:noProof w:val="0"/>
            </w:rPr>
            <w:fldChar w:fldCharType="separate"/>
          </w:r>
          <w:hyperlink w:anchor="_Toc188213732" w:history="1">
            <w:r w:rsidR="004F5187" w:rsidRPr="00861C68">
              <w:rPr>
                <w:rStyle w:val="Hyperlink"/>
              </w:rPr>
              <w:t>List of Figures</w:t>
            </w:r>
            <w:r w:rsidR="004F5187">
              <w:rPr>
                <w:webHidden/>
              </w:rPr>
              <w:tab/>
            </w:r>
            <w:r w:rsidR="004F5187">
              <w:rPr>
                <w:webHidden/>
              </w:rPr>
              <w:fldChar w:fldCharType="begin"/>
            </w:r>
            <w:r w:rsidR="004F5187">
              <w:rPr>
                <w:webHidden/>
              </w:rPr>
              <w:instrText xml:space="preserve"> PAGEREF _Toc188213732 \h </w:instrText>
            </w:r>
            <w:r w:rsidR="004F5187">
              <w:rPr>
                <w:webHidden/>
              </w:rPr>
            </w:r>
            <w:r w:rsidR="004F5187">
              <w:rPr>
                <w:webHidden/>
              </w:rPr>
              <w:fldChar w:fldCharType="separate"/>
            </w:r>
            <w:r w:rsidR="004F5187">
              <w:rPr>
                <w:webHidden/>
              </w:rPr>
              <w:t>iv</w:t>
            </w:r>
            <w:r w:rsidR="004F5187">
              <w:rPr>
                <w:webHidden/>
              </w:rPr>
              <w:fldChar w:fldCharType="end"/>
            </w:r>
          </w:hyperlink>
        </w:p>
        <w:p w14:paraId="1A1ECFA8" w14:textId="3567003B" w:rsidR="004F5187" w:rsidRDefault="004F5187">
          <w:pPr>
            <w:pStyle w:val="TOC1"/>
            <w:rPr>
              <w:rFonts w:asciiTheme="minorHAnsi" w:eastAsiaTheme="minorEastAsia" w:hAnsiTheme="minorHAnsi" w:cstheme="minorBidi"/>
              <w:kern w:val="2"/>
              <w:lang w:eastAsia="en-GB"/>
            </w:rPr>
          </w:pPr>
          <w:hyperlink w:anchor="_Toc188213733" w:history="1">
            <w:r w:rsidRPr="00861C68">
              <w:rPr>
                <w:rStyle w:val="Hyperlink"/>
              </w:rPr>
              <w:t>List of Tables</w:t>
            </w:r>
            <w:r>
              <w:rPr>
                <w:webHidden/>
              </w:rPr>
              <w:tab/>
            </w:r>
            <w:r>
              <w:rPr>
                <w:webHidden/>
              </w:rPr>
              <w:fldChar w:fldCharType="begin"/>
            </w:r>
            <w:r>
              <w:rPr>
                <w:webHidden/>
              </w:rPr>
              <w:instrText xml:space="preserve"> PAGEREF _Toc188213733 \h </w:instrText>
            </w:r>
            <w:r>
              <w:rPr>
                <w:webHidden/>
              </w:rPr>
            </w:r>
            <w:r>
              <w:rPr>
                <w:webHidden/>
              </w:rPr>
              <w:fldChar w:fldCharType="separate"/>
            </w:r>
            <w:r>
              <w:rPr>
                <w:webHidden/>
              </w:rPr>
              <w:t>v</w:t>
            </w:r>
            <w:r>
              <w:rPr>
                <w:webHidden/>
              </w:rPr>
              <w:fldChar w:fldCharType="end"/>
            </w:r>
          </w:hyperlink>
        </w:p>
        <w:p w14:paraId="2B112FAE" w14:textId="67D0EF8B" w:rsidR="004F5187" w:rsidRDefault="004F5187">
          <w:pPr>
            <w:pStyle w:val="TOC1"/>
            <w:rPr>
              <w:rFonts w:asciiTheme="minorHAnsi" w:eastAsiaTheme="minorEastAsia" w:hAnsiTheme="minorHAnsi" w:cstheme="minorBidi"/>
              <w:kern w:val="2"/>
              <w:lang w:eastAsia="en-GB"/>
            </w:rPr>
          </w:pPr>
          <w:hyperlink w:anchor="_Toc188213734" w:history="1">
            <w:r w:rsidRPr="00861C68">
              <w:rPr>
                <w:rStyle w:val="Hyperlink"/>
              </w:rPr>
              <w:t>List of Equations</w:t>
            </w:r>
            <w:r>
              <w:rPr>
                <w:webHidden/>
              </w:rPr>
              <w:tab/>
            </w:r>
            <w:r>
              <w:rPr>
                <w:webHidden/>
              </w:rPr>
              <w:fldChar w:fldCharType="begin"/>
            </w:r>
            <w:r>
              <w:rPr>
                <w:webHidden/>
              </w:rPr>
              <w:instrText xml:space="preserve"> PAGEREF _Toc188213734 \h </w:instrText>
            </w:r>
            <w:r>
              <w:rPr>
                <w:webHidden/>
              </w:rPr>
            </w:r>
            <w:r>
              <w:rPr>
                <w:webHidden/>
              </w:rPr>
              <w:fldChar w:fldCharType="separate"/>
            </w:r>
            <w:r>
              <w:rPr>
                <w:webHidden/>
              </w:rPr>
              <w:t>vi</w:t>
            </w:r>
            <w:r>
              <w:rPr>
                <w:webHidden/>
              </w:rPr>
              <w:fldChar w:fldCharType="end"/>
            </w:r>
          </w:hyperlink>
        </w:p>
        <w:p w14:paraId="4D5F0345" w14:textId="1EFC69F5" w:rsidR="004F5187" w:rsidRDefault="004F5187">
          <w:pPr>
            <w:pStyle w:val="TOC1"/>
            <w:rPr>
              <w:rFonts w:asciiTheme="minorHAnsi" w:eastAsiaTheme="minorEastAsia" w:hAnsiTheme="minorHAnsi" w:cstheme="minorBidi"/>
              <w:kern w:val="2"/>
              <w:lang w:eastAsia="en-GB"/>
            </w:rPr>
          </w:pPr>
          <w:hyperlink w:anchor="_Toc188213735" w:history="1">
            <w:r w:rsidRPr="00861C68">
              <w:rPr>
                <w:rStyle w:val="Hyperlink"/>
              </w:rPr>
              <w:t>List of Abbreviations</w:t>
            </w:r>
            <w:r>
              <w:rPr>
                <w:webHidden/>
              </w:rPr>
              <w:tab/>
            </w:r>
            <w:r>
              <w:rPr>
                <w:webHidden/>
              </w:rPr>
              <w:fldChar w:fldCharType="begin"/>
            </w:r>
            <w:r>
              <w:rPr>
                <w:webHidden/>
              </w:rPr>
              <w:instrText xml:space="preserve"> PAGEREF _Toc188213735 \h </w:instrText>
            </w:r>
            <w:r>
              <w:rPr>
                <w:webHidden/>
              </w:rPr>
            </w:r>
            <w:r>
              <w:rPr>
                <w:webHidden/>
              </w:rPr>
              <w:fldChar w:fldCharType="separate"/>
            </w:r>
            <w:r>
              <w:rPr>
                <w:webHidden/>
              </w:rPr>
              <w:t>vii</w:t>
            </w:r>
            <w:r>
              <w:rPr>
                <w:webHidden/>
              </w:rPr>
              <w:fldChar w:fldCharType="end"/>
            </w:r>
          </w:hyperlink>
        </w:p>
        <w:p w14:paraId="510D5ED5" w14:textId="18E07324" w:rsidR="004F5187" w:rsidRDefault="004F5187">
          <w:pPr>
            <w:pStyle w:val="TOC1"/>
            <w:rPr>
              <w:rFonts w:asciiTheme="minorHAnsi" w:eastAsiaTheme="minorEastAsia" w:hAnsiTheme="minorHAnsi" w:cstheme="minorBidi"/>
              <w:kern w:val="2"/>
              <w:lang w:eastAsia="en-GB"/>
            </w:rPr>
          </w:pPr>
          <w:hyperlink w:anchor="_Toc188213736" w:history="1">
            <w:r w:rsidRPr="00861C68">
              <w:rPr>
                <w:rStyle w:val="Hyperlink"/>
              </w:rPr>
              <w:t>Executive Summary</w:t>
            </w:r>
            <w:r>
              <w:rPr>
                <w:webHidden/>
              </w:rPr>
              <w:tab/>
            </w:r>
            <w:r>
              <w:rPr>
                <w:webHidden/>
              </w:rPr>
              <w:fldChar w:fldCharType="begin"/>
            </w:r>
            <w:r>
              <w:rPr>
                <w:webHidden/>
              </w:rPr>
              <w:instrText xml:space="preserve"> PAGEREF _Toc188213736 \h </w:instrText>
            </w:r>
            <w:r>
              <w:rPr>
                <w:webHidden/>
              </w:rPr>
            </w:r>
            <w:r>
              <w:rPr>
                <w:webHidden/>
              </w:rPr>
              <w:fldChar w:fldCharType="separate"/>
            </w:r>
            <w:r>
              <w:rPr>
                <w:webHidden/>
              </w:rPr>
              <w:t>viii</w:t>
            </w:r>
            <w:r>
              <w:rPr>
                <w:webHidden/>
              </w:rPr>
              <w:fldChar w:fldCharType="end"/>
            </w:r>
          </w:hyperlink>
        </w:p>
        <w:p w14:paraId="08FBF962" w14:textId="1639FAD8" w:rsidR="004F5187" w:rsidRDefault="004F5187">
          <w:pPr>
            <w:pStyle w:val="TOC1"/>
            <w:rPr>
              <w:rFonts w:asciiTheme="minorHAnsi" w:eastAsiaTheme="minorEastAsia" w:hAnsiTheme="minorHAnsi" w:cstheme="minorBidi"/>
              <w:kern w:val="2"/>
              <w:lang w:eastAsia="en-GB"/>
            </w:rPr>
          </w:pPr>
          <w:hyperlink w:anchor="_Toc188213737" w:history="1">
            <w:r w:rsidRPr="00861C68">
              <w:rPr>
                <w:rStyle w:val="Hyperlink"/>
              </w:rPr>
              <w:t>1 – Introduction</w:t>
            </w:r>
            <w:r>
              <w:rPr>
                <w:webHidden/>
              </w:rPr>
              <w:tab/>
            </w:r>
            <w:r>
              <w:rPr>
                <w:webHidden/>
              </w:rPr>
              <w:fldChar w:fldCharType="begin"/>
            </w:r>
            <w:r>
              <w:rPr>
                <w:webHidden/>
              </w:rPr>
              <w:instrText xml:space="preserve"> PAGEREF _Toc188213737 \h </w:instrText>
            </w:r>
            <w:r>
              <w:rPr>
                <w:webHidden/>
              </w:rPr>
            </w:r>
            <w:r>
              <w:rPr>
                <w:webHidden/>
              </w:rPr>
              <w:fldChar w:fldCharType="separate"/>
            </w:r>
            <w:r>
              <w:rPr>
                <w:webHidden/>
              </w:rPr>
              <w:t>1</w:t>
            </w:r>
            <w:r>
              <w:rPr>
                <w:webHidden/>
              </w:rPr>
              <w:fldChar w:fldCharType="end"/>
            </w:r>
          </w:hyperlink>
        </w:p>
        <w:p w14:paraId="459ADC93" w14:textId="2531519F" w:rsidR="004F5187" w:rsidRDefault="004F5187">
          <w:pPr>
            <w:pStyle w:val="TOC1"/>
            <w:rPr>
              <w:rFonts w:asciiTheme="minorHAnsi" w:eastAsiaTheme="minorEastAsia" w:hAnsiTheme="minorHAnsi" w:cstheme="minorBidi"/>
              <w:kern w:val="2"/>
              <w:lang w:eastAsia="en-GB"/>
            </w:rPr>
          </w:pPr>
          <w:hyperlink w:anchor="_Toc188213738" w:history="1">
            <w:r w:rsidRPr="00861C68">
              <w:rPr>
                <w:rStyle w:val="Hyperlink"/>
              </w:rPr>
              <w:t>2 – Background Theory</w:t>
            </w:r>
            <w:r>
              <w:rPr>
                <w:webHidden/>
              </w:rPr>
              <w:tab/>
            </w:r>
            <w:r>
              <w:rPr>
                <w:webHidden/>
              </w:rPr>
              <w:fldChar w:fldCharType="begin"/>
            </w:r>
            <w:r>
              <w:rPr>
                <w:webHidden/>
              </w:rPr>
              <w:instrText xml:space="preserve"> PAGEREF _Toc188213738 \h </w:instrText>
            </w:r>
            <w:r>
              <w:rPr>
                <w:webHidden/>
              </w:rPr>
            </w:r>
            <w:r>
              <w:rPr>
                <w:webHidden/>
              </w:rPr>
              <w:fldChar w:fldCharType="separate"/>
            </w:r>
            <w:r>
              <w:rPr>
                <w:webHidden/>
              </w:rPr>
              <w:t>2</w:t>
            </w:r>
            <w:r>
              <w:rPr>
                <w:webHidden/>
              </w:rPr>
              <w:fldChar w:fldCharType="end"/>
            </w:r>
          </w:hyperlink>
        </w:p>
        <w:p w14:paraId="610CC12D" w14:textId="741CE58B" w:rsidR="004F5187" w:rsidRDefault="004F5187">
          <w:pPr>
            <w:pStyle w:val="TOC2"/>
            <w:rPr>
              <w:rFonts w:asciiTheme="minorHAnsi" w:eastAsiaTheme="minorEastAsia" w:hAnsiTheme="minorHAnsi" w:cstheme="minorBidi"/>
              <w:noProof/>
              <w:kern w:val="2"/>
              <w:lang w:eastAsia="en-GB"/>
            </w:rPr>
          </w:pPr>
          <w:hyperlink w:anchor="_Toc188213739" w:history="1">
            <w:r w:rsidRPr="00861C68">
              <w:rPr>
                <w:rStyle w:val="Hyperlink"/>
                <w:noProof/>
              </w:rPr>
              <w:t>2.1 – Historical Context</w:t>
            </w:r>
            <w:r>
              <w:rPr>
                <w:noProof/>
                <w:webHidden/>
              </w:rPr>
              <w:tab/>
            </w:r>
            <w:r>
              <w:rPr>
                <w:noProof/>
                <w:webHidden/>
              </w:rPr>
              <w:fldChar w:fldCharType="begin"/>
            </w:r>
            <w:r>
              <w:rPr>
                <w:noProof/>
                <w:webHidden/>
              </w:rPr>
              <w:instrText xml:space="preserve"> PAGEREF _Toc188213739 \h </w:instrText>
            </w:r>
            <w:r>
              <w:rPr>
                <w:noProof/>
                <w:webHidden/>
              </w:rPr>
            </w:r>
            <w:r>
              <w:rPr>
                <w:noProof/>
                <w:webHidden/>
              </w:rPr>
              <w:fldChar w:fldCharType="separate"/>
            </w:r>
            <w:r>
              <w:rPr>
                <w:noProof/>
                <w:webHidden/>
              </w:rPr>
              <w:t>2</w:t>
            </w:r>
            <w:r>
              <w:rPr>
                <w:noProof/>
                <w:webHidden/>
              </w:rPr>
              <w:fldChar w:fldCharType="end"/>
            </w:r>
          </w:hyperlink>
        </w:p>
        <w:p w14:paraId="415BCA04" w14:textId="47713BE7" w:rsidR="004F5187" w:rsidRDefault="004F5187">
          <w:pPr>
            <w:pStyle w:val="TOC2"/>
            <w:rPr>
              <w:rFonts w:asciiTheme="minorHAnsi" w:eastAsiaTheme="minorEastAsia" w:hAnsiTheme="minorHAnsi" w:cstheme="minorBidi"/>
              <w:noProof/>
              <w:kern w:val="2"/>
              <w:lang w:eastAsia="en-GB"/>
            </w:rPr>
          </w:pPr>
          <w:hyperlink w:anchor="_Toc188213740" w:history="1">
            <w:r w:rsidRPr="00861C68">
              <w:rPr>
                <w:rStyle w:val="Hyperlink"/>
                <w:noProof/>
              </w:rPr>
              <w:t>2.2 – Underlying Concepts</w:t>
            </w:r>
            <w:r>
              <w:rPr>
                <w:noProof/>
                <w:webHidden/>
              </w:rPr>
              <w:tab/>
            </w:r>
            <w:r>
              <w:rPr>
                <w:noProof/>
                <w:webHidden/>
              </w:rPr>
              <w:fldChar w:fldCharType="begin"/>
            </w:r>
            <w:r>
              <w:rPr>
                <w:noProof/>
                <w:webHidden/>
              </w:rPr>
              <w:instrText xml:space="preserve"> PAGEREF _Toc188213740 \h </w:instrText>
            </w:r>
            <w:r>
              <w:rPr>
                <w:noProof/>
                <w:webHidden/>
              </w:rPr>
            </w:r>
            <w:r>
              <w:rPr>
                <w:noProof/>
                <w:webHidden/>
              </w:rPr>
              <w:fldChar w:fldCharType="separate"/>
            </w:r>
            <w:r>
              <w:rPr>
                <w:noProof/>
                <w:webHidden/>
              </w:rPr>
              <w:t>3</w:t>
            </w:r>
            <w:r>
              <w:rPr>
                <w:noProof/>
                <w:webHidden/>
              </w:rPr>
              <w:fldChar w:fldCharType="end"/>
            </w:r>
          </w:hyperlink>
        </w:p>
        <w:p w14:paraId="7961E027" w14:textId="79355948"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41" w:history="1">
            <w:r w:rsidRPr="00861C68">
              <w:rPr>
                <w:rStyle w:val="Hyperlink"/>
                <w:noProof/>
              </w:rPr>
              <w:t>2.2.1 – Explosive Train</w:t>
            </w:r>
            <w:r>
              <w:rPr>
                <w:noProof/>
                <w:webHidden/>
              </w:rPr>
              <w:tab/>
            </w:r>
            <w:r>
              <w:rPr>
                <w:noProof/>
                <w:webHidden/>
              </w:rPr>
              <w:fldChar w:fldCharType="begin"/>
            </w:r>
            <w:r>
              <w:rPr>
                <w:noProof/>
                <w:webHidden/>
              </w:rPr>
              <w:instrText xml:space="preserve"> PAGEREF _Toc188213741 \h </w:instrText>
            </w:r>
            <w:r>
              <w:rPr>
                <w:noProof/>
                <w:webHidden/>
              </w:rPr>
            </w:r>
            <w:r>
              <w:rPr>
                <w:noProof/>
                <w:webHidden/>
              </w:rPr>
              <w:fldChar w:fldCharType="separate"/>
            </w:r>
            <w:r>
              <w:rPr>
                <w:noProof/>
                <w:webHidden/>
              </w:rPr>
              <w:t>4</w:t>
            </w:r>
            <w:r>
              <w:rPr>
                <w:noProof/>
                <w:webHidden/>
              </w:rPr>
              <w:fldChar w:fldCharType="end"/>
            </w:r>
          </w:hyperlink>
        </w:p>
        <w:p w14:paraId="3AE13D2B" w14:textId="3F917745"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42" w:history="1">
            <w:r w:rsidRPr="00861C68">
              <w:rPr>
                <w:rStyle w:val="Hyperlink"/>
                <w:noProof/>
              </w:rPr>
              <w:t>2.2.2 – Munroe Effect</w:t>
            </w:r>
            <w:r>
              <w:rPr>
                <w:noProof/>
                <w:webHidden/>
              </w:rPr>
              <w:tab/>
            </w:r>
            <w:r>
              <w:rPr>
                <w:noProof/>
                <w:webHidden/>
              </w:rPr>
              <w:fldChar w:fldCharType="begin"/>
            </w:r>
            <w:r>
              <w:rPr>
                <w:noProof/>
                <w:webHidden/>
              </w:rPr>
              <w:instrText xml:space="preserve"> PAGEREF _Toc188213742 \h </w:instrText>
            </w:r>
            <w:r>
              <w:rPr>
                <w:noProof/>
                <w:webHidden/>
              </w:rPr>
            </w:r>
            <w:r>
              <w:rPr>
                <w:noProof/>
                <w:webHidden/>
              </w:rPr>
              <w:fldChar w:fldCharType="separate"/>
            </w:r>
            <w:r>
              <w:rPr>
                <w:noProof/>
                <w:webHidden/>
              </w:rPr>
              <w:t>5</w:t>
            </w:r>
            <w:r>
              <w:rPr>
                <w:noProof/>
                <w:webHidden/>
              </w:rPr>
              <w:fldChar w:fldCharType="end"/>
            </w:r>
          </w:hyperlink>
        </w:p>
        <w:p w14:paraId="6DF45DFB" w14:textId="79A8A9E9" w:rsidR="004F5187" w:rsidRDefault="004F5187">
          <w:pPr>
            <w:pStyle w:val="TOC2"/>
            <w:rPr>
              <w:rFonts w:asciiTheme="minorHAnsi" w:eastAsiaTheme="minorEastAsia" w:hAnsiTheme="minorHAnsi" w:cstheme="minorBidi"/>
              <w:noProof/>
              <w:kern w:val="2"/>
              <w:lang w:eastAsia="en-GB"/>
            </w:rPr>
          </w:pPr>
          <w:hyperlink w:anchor="_Toc188213743" w:history="1">
            <w:r w:rsidRPr="00861C68">
              <w:rPr>
                <w:rStyle w:val="Hyperlink"/>
                <w:noProof/>
              </w:rPr>
              <w:t>2.3 – Mechanism of Jet formation</w:t>
            </w:r>
            <w:r>
              <w:rPr>
                <w:noProof/>
                <w:webHidden/>
              </w:rPr>
              <w:tab/>
            </w:r>
            <w:r>
              <w:rPr>
                <w:noProof/>
                <w:webHidden/>
              </w:rPr>
              <w:fldChar w:fldCharType="begin"/>
            </w:r>
            <w:r>
              <w:rPr>
                <w:noProof/>
                <w:webHidden/>
              </w:rPr>
              <w:instrText xml:space="preserve"> PAGEREF _Toc188213743 \h </w:instrText>
            </w:r>
            <w:r>
              <w:rPr>
                <w:noProof/>
                <w:webHidden/>
              </w:rPr>
            </w:r>
            <w:r>
              <w:rPr>
                <w:noProof/>
                <w:webHidden/>
              </w:rPr>
              <w:fldChar w:fldCharType="separate"/>
            </w:r>
            <w:r>
              <w:rPr>
                <w:noProof/>
                <w:webHidden/>
              </w:rPr>
              <w:t>6</w:t>
            </w:r>
            <w:r>
              <w:rPr>
                <w:noProof/>
                <w:webHidden/>
              </w:rPr>
              <w:fldChar w:fldCharType="end"/>
            </w:r>
          </w:hyperlink>
        </w:p>
        <w:p w14:paraId="52C64B56" w14:textId="501C9B55"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44" w:history="1">
            <w:r w:rsidRPr="00861C68">
              <w:rPr>
                <w:rStyle w:val="Hyperlink"/>
                <w:noProof/>
              </w:rPr>
              <w:t>2.3.1 – Standoff Distance</w:t>
            </w:r>
            <w:r>
              <w:rPr>
                <w:noProof/>
                <w:webHidden/>
              </w:rPr>
              <w:tab/>
            </w:r>
            <w:r>
              <w:rPr>
                <w:noProof/>
                <w:webHidden/>
              </w:rPr>
              <w:fldChar w:fldCharType="begin"/>
            </w:r>
            <w:r>
              <w:rPr>
                <w:noProof/>
                <w:webHidden/>
              </w:rPr>
              <w:instrText xml:space="preserve"> PAGEREF _Toc188213744 \h </w:instrText>
            </w:r>
            <w:r>
              <w:rPr>
                <w:noProof/>
                <w:webHidden/>
              </w:rPr>
            </w:r>
            <w:r>
              <w:rPr>
                <w:noProof/>
                <w:webHidden/>
              </w:rPr>
              <w:fldChar w:fldCharType="separate"/>
            </w:r>
            <w:r>
              <w:rPr>
                <w:noProof/>
                <w:webHidden/>
              </w:rPr>
              <w:t>7</w:t>
            </w:r>
            <w:r>
              <w:rPr>
                <w:noProof/>
                <w:webHidden/>
              </w:rPr>
              <w:fldChar w:fldCharType="end"/>
            </w:r>
          </w:hyperlink>
        </w:p>
        <w:p w14:paraId="1C45047A" w14:textId="3907A68F" w:rsidR="004F5187" w:rsidRDefault="004F5187">
          <w:pPr>
            <w:pStyle w:val="TOC2"/>
            <w:rPr>
              <w:rFonts w:asciiTheme="minorHAnsi" w:eastAsiaTheme="minorEastAsia" w:hAnsiTheme="minorHAnsi" w:cstheme="minorBidi"/>
              <w:noProof/>
              <w:kern w:val="2"/>
              <w:lang w:eastAsia="en-GB"/>
            </w:rPr>
          </w:pPr>
          <w:hyperlink w:anchor="_Toc188213745" w:history="1">
            <w:r w:rsidRPr="00861C68">
              <w:rPr>
                <w:rStyle w:val="Hyperlink"/>
                <w:noProof/>
              </w:rPr>
              <w:t>2.4 – Shock Hydrodynamics</w:t>
            </w:r>
            <w:r>
              <w:rPr>
                <w:noProof/>
                <w:webHidden/>
              </w:rPr>
              <w:tab/>
            </w:r>
            <w:r>
              <w:rPr>
                <w:noProof/>
                <w:webHidden/>
              </w:rPr>
              <w:fldChar w:fldCharType="begin"/>
            </w:r>
            <w:r>
              <w:rPr>
                <w:noProof/>
                <w:webHidden/>
              </w:rPr>
              <w:instrText xml:space="preserve"> PAGEREF _Toc188213745 \h </w:instrText>
            </w:r>
            <w:r>
              <w:rPr>
                <w:noProof/>
                <w:webHidden/>
              </w:rPr>
            </w:r>
            <w:r>
              <w:rPr>
                <w:noProof/>
                <w:webHidden/>
              </w:rPr>
              <w:fldChar w:fldCharType="separate"/>
            </w:r>
            <w:r>
              <w:rPr>
                <w:noProof/>
                <w:webHidden/>
              </w:rPr>
              <w:t>7</w:t>
            </w:r>
            <w:r>
              <w:rPr>
                <w:noProof/>
                <w:webHidden/>
              </w:rPr>
              <w:fldChar w:fldCharType="end"/>
            </w:r>
          </w:hyperlink>
        </w:p>
        <w:p w14:paraId="1EC974D2" w14:textId="3480C976" w:rsidR="004F5187" w:rsidRDefault="004F5187">
          <w:pPr>
            <w:pStyle w:val="TOC2"/>
            <w:rPr>
              <w:rFonts w:asciiTheme="minorHAnsi" w:eastAsiaTheme="minorEastAsia" w:hAnsiTheme="minorHAnsi" w:cstheme="minorBidi"/>
              <w:noProof/>
              <w:kern w:val="2"/>
              <w:lang w:eastAsia="en-GB"/>
            </w:rPr>
          </w:pPr>
          <w:hyperlink w:anchor="_Toc188213746" w:history="1">
            <w:r w:rsidRPr="00861C68">
              <w:rPr>
                <w:rStyle w:val="Hyperlink"/>
                <w:noProof/>
              </w:rPr>
              <w:t>2.5 – Components</w:t>
            </w:r>
            <w:r>
              <w:rPr>
                <w:noProof/>
                <w:webHidden/>
              </w:rPr>
              <w:tab/>
            </w:r>
            <w:r>
              <w:rPr>
                <w:noProof/>
                <w:webHidden/>
              </w:rPr>
              <w:fldChar w:fldCharType="begin"/>
            </w:r>
            <w:r>
              <w:rPr>
                <w:noProof/>
                <w:webHidden/>
              </w:rPr>
              <w:instrText xml:space="preserve"> PAGEREF _Toc188213746 \h </w:instrText>
            </w:r>
            <w:r>
              <w:rPr>
                <w:noProof/>
                <w:webHidden/>
              </w:rPr>
            </w:r>
            <w:r>
              <w:rPr>
                <w:noProof/>
                <w:webHidden/>
              </w:rPr>
              <w:fldChar w:fldCharType="separate"/>
            </w:r>
            <w:r>
              <w:rPr>
                <w:noProof/>
                <w:webHidden/>
              </w:rPr>
              <w:t>8</w:t>
            </w:r>
            <w:r>
              <w:rPr>
                <w:noProof/>
                <w:webHidden/>
              </w:rPr>
              <w:fldChar w:fldCharType="end"/>
            </w:r>
          </w:hyperlink>
        </w:p>
        <w:p w14:paraId="31934E1E" w14:textId="27CB9E61"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47" w:history="1">
            <w:r w:rsidRPr="00861C68">
              <w:rPr>
                <w:rStyle w:val="Hyperlink"/>
                <w:noProof/>
              </w:rPr>
              <w:t>2.5.1 – Case</w:t>
            </w:r>
            <w:r>
              <w:rPr>
                <w:noProof/>
                <w:webHidden/>
              </w:rPr>
              <w:tab/>
            </w:r>
            <w:r>
              <w:rPr>
                <w:noProof/>
                <w:webHidden/>
              </w:rPr>
              <w:fldChar w:fldCharType="begin"/>
            </w:r>
            <w:r>
              <w:rPr>
                <w:noProof/>
                <w:webHidden/>
              </w:rPr>
              <w:instrText xml:space="preserve"> PAGEREF _Toc188213747 \h </w:instrText>
            </w:r>
            <w:r>
              <w:rPr>
                <w:noProof/>
                <w:webHidden/>
              </w:rPr>
            </w:r>
            <w:r>
              <w:rPr>
                <w:noProof/>
                <w:webHidden/>
              </w:rPr>
              <w:fldChar w:fldCharType="separate"/>
            </w:r>
            <w:r>
              <w:rPr>
                <w:noProof/>
                <w:webHidden/>
              </w:rPr>
              <w:t>8</w:t>
            </w:r>
            <w:r>
              <w:rPr>
                <w:noProof/>
                <w:webHidden/>
              </w:rPr>
              <w:fldChar w:fldCharType="end"/>
            </w:r>
          </w:hyperlink>
        </w:p>
        <w:p w14:paraId="7B28A6B8" w14:textId="318CF779"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48" w:history="1">
            <w:r w:rsidRPr="00861C68">
              <w:rPr>
                <w:rStyle w:val="Hyperlink"/>
                <w:noProof/>
              </w:rPr>
              <w:t>2.5.2 – Liner</w:t>
            </w:r>
            <w:r>
              <w:rPr>
                <w:noProof/>
                <w:webHidden/>
              </w:rPr>
              <w:tab/>
            </w:r>
            <w:r>
              <w:rPr>
                <w:noProof/>
                <w:webHidden/>
              </w:rPr>
              <w:fldChar w:fldCharType="begin"/>
            </w:r>
            <w:r>
              <w:rPr>
                <w:noProof/>
                <w:webHidden/>
              </w:rPr>
              <w:instrText xml:space="preserve"> PAGEREF _Toc188213748 \h </w:instrText>
            </w:r>
            <w:r>
              <w:rPr>
                <w:noProof/>
                <w:webHidden/>
              </w:rPr>
            </w:r>
            <w:r>
              <w:rPr>
                <w:noProof/>
                <w:webHidden/>
              </w:rPr>
              <w:fldChar w:fldCharType="separate"/>
            </w:r>
            <w:r>
              <w:rPr>
                <w:noProof/>
                <w:webHidden/>
              </w:rPr>
              <w:t>8</w:t>
            </w:r>
            <w:r>
              <w:rPr>
                <w:noProof/>
                <w:webHidden/>
              </w:rPr>
              <w:fldChar w:fldCharType="end"/>
            </w:r>
          </w:hyperlink>
        </w:p>
        <w:p w14:paraId="6190C82B" w14:textId="29C5316A"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49" w:history="1">
            <w:r w:rsidRPr="00861C68">
              <w:rPr>
                <w:rStyle w:val="Hyperlink"/>
                <w:noProof/>
              </w:rPr>
              <w:t>2.5.3 – HE Charge</w:t>
            </w:r>
            <w:r>
              <w:rPr>
                <w:noProof/>
                <w:webHidden/>
              </w:rPr>
              <w:tab/>
            </w:r>
            <w:r>
              <w:rPr>
                <w:noProof/>
                <w:webHidden/>
              </w:rPr>
              <w:fldChar w:fldCharType="begin"/>
            </w:r>
            <w:r>
              <w:rPr>
                <w:noProof/>
                <w:webHidden/>
              </w:rPr>
              <w:instrText xml:space="preserve"> PAGEREF _Toc188213749 \h </w:instrText>
            </w:r>
            <w:r>
              <w:rPr>
                <w:noProof/>
                <w:webHidden/>
              </w:rPr>
            </w:r>
            <w:r>
              <w:rPr>
                <w:noProof/>
                <w:webHidden/>
              </w:rPr>
              <w:fldChar w:fldCharType="separate"/>
            </w:r>
            <w:r>
              <w:rPr>
                <w:noProof/>
                <w:webHidden/>
              </w:rPr>
              <w:t>10</w:t>
            </w:r>
            <w:r>
              <w:rPr>
                <w:noProof/>
                <w:webHidden/>
              </w:rPr>
              <w:fldChar w:fldCharType="end"/>
            </w:r>
          </w:hyperlink>
        </w:p>
        <w:p w14:paraId="0A5C060C" w14:textId="59F51795"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50" w:history="1">
            <w:r w:rsidRPr="00861C68">
              <w:rPr>
                <w:rStyle w:val="Hyperlink"/>
                <w:noProof/>
              </w:rPr>
              <w:t>2.5.4 – Detonator</w:t>
            </w:r>
            <w:r>
              <w:rPr>
                <w:noProof/>
                <w:webHidden/>
              </w:rPr>
              <w:tab/>
            </w:r>
            <w:r>
              <w:rPr>
                <w:noProof/>
                <w:webHidden/>
              </w:rPr>
              <w:fldChar w:fldCharType="begin"/>
            </w:r>
            <w:r>
              <w:rPr>
                <w:noProof/>
                <w:webHidden/>
              </w:rPr>
              <w:instrText xml:space="preserve"> PAGEREF _Toc188213750 \h </w:instrText>
            </w:r>
            <w:r>
              <w:rPr>
                <w:noProof/>
                <w:webHidden/>
              </w:rPr>
            </w:r>
            <w:r>
              <w:rPr>
                <w:noProof/>
                <w:webHidden/>
              </w:rPr>
              <w:fldChar w:fldCharType="separate"/>
            </w:r>
            <w:r>
              <w:rPr>
                <w:noProof/>
                <w:webHidden/>
              </w:rPr>
              <w:t>11</w:t>
            </w:r>
            <w:r>
              <w:rPr>
                <w:noProof/>
                <w:webHidden/>
              </w:rPr>
              <w:fldChar w:fldCharType="end"/>
            </w:r>
          </w:hyperlink>
        </w:p>
        <w:p w14:paraId="0760A778" w14:textId="236D0CB0"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51" w:history="1">
            <w:r w:rsidRPr="00861C68">
              <w:rPr>
                <w:rStyle w:val="Hyperlink"/>
                <w:noProof/>
              </w:rPr>
              <w:t>2.5.5 – Booster</w:t>
            </w:r>
            <w:r>
              <w:rPr>
                <w:noProof/>
                <w:webHidden/>
              </w:rPr>
              <w:tab/>
            </w:r>
            <w:r>
              <w:rPr>
                <w:noProof/>
                <w:webHidden/>
              </w:rPr>
              <w:fldChar w:fldCharType="begin"/>
            </w:r>
            <w:r>
              <w:rPr>
                <w:noProof/>
                <w:webHidden/>
              </w:rPr>
              <w:instrText xml:space="preserve"> PAGEREF _Toc188213751 \h </w:instrText>
            </w:r>
            <w:r>
              <w:rPr>
                <w:noProof/>
                <w:webHidden/>
              </w:rPr>
            </w:r>
            <w:r>
              <w:rPr>
                <w:noProof/>
                <w:webHidden/>
              </w:rPr>
              <w:fldChar w:fldCharType="separate"/>
            </w:r>
            <w:r>
              <w:rPr>
                <w:noProof/>
                <w:webHidden/>
              </w:rPr>
              <w:t>11</w:t>
            </w:r>
            <w:r>
              <w:rPr>
                <w:noProof/>
                <w:webHidden/>
              </w:rPr>
              <w:fldChar w:fldCharType="end"/>
            </w:r>
          </w:hyperlink>
        </w:p>
        <w:p w14:paraId="22056769" w14:textId="0226AF6E"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52" w:history="1">
            <w:r w:rsidRPr="00861C68">
              <w:rPr>
                <w:rStyle w:val="Hyperlink"/>
                <w:noProof/>
              </w:rPr>
              <w:t>2.5.6 - Wave shaper</w:t>
            </w:r>
            <w:r>
              <w:rPr>
                <w:noProof/>
                <w:webHidden/>
              </w:rPr>
              <w:tab/>
            </w:r>
            <w:r>
              <w:rPr>
                <w:noProof/>
                <w:webHidden/>
              </w:rPr>
              <w:fldChar w:fldCharType="begin"/>
            </w:r>
            <w:r>
              <w:rPr>
                <w:noProof/>
                <w:webHidden/>
              </w:rPr>
              <w:instrText xml:space="preserve"> PAGEREF _Toc188213752 \h </w:instrText>
            </w:r>
            <w:r>
              <w:rPr>
                <w:noProof/>
                <w:webHidden/>
              </w:rPr>
            </w:r>
            <w:r>
              <w:rPr>
                <w:noProof/>
                <w:webHidden/>
              </w:rPr>
              <w:fldChar w:fldCharType="separate"/>
            </w:r>
            <w:r>
              <w:rPr>
                <w:noProof/>
                <w:webHidden/>
              </w:rPr>
              <w:t>11</w:t>
            </w:r>
            <w:r>
              <w:rPr>
                <w:noProof/>
                <w:webHidden/>
              </w:rPr>
              <w:fldChar w:fldCharType="end"/>
            </w:r>
          </w:hyperlink>
        </w:p>
        <w:p w14:paraId="445CDF31" w14:textId="35458853" w:rsidR="004F5187" w:rsidRDefault="004F5187">
          <w:pPr>
            <w:pStyle w:val="TOC1"/>
            <w:rPr>
              <w:rFonts w:asciiTheme="minorHAnsi" w:eastAsiaTheme="minorEastAsia" w:hAnsiTheme="minorHAnsi" w:cstheme="minorBidi"/>
              <w:kern w:val="2"/>
              <w:lang w:eastAsia="en-GB"/>
            </w:rPr>
          </w:pPr>
          <w:hyperlink w:anchor="_Toc188213753" w:history="1">
            <w:r w:rsidRPr="00861C68">
              <w:rPr>
                <w:rStyle w:val="Hyperlink"/>
              </w:rPr>
              <w:t>3 – Methodology</w:t>
            </w:r>
            <w:r>
              <w:rPr>
                <w:webHidden/>
              </w:rPr>
              <w:tab/>
            </w:r>
            <w:r>
              <w:rPr>
                <w:webHidden/>
              </w:rPr>
              <w:fldChar w:fldCharType="begin"/>
            </w:r>
            <w:r>
              <w:rPr>
                <w:webHidden/>
              </w:rPr>
              <w:instrText xml:space="preserve"> PAGEREF _Toc188213753 \h </w:instrText>
            </w:r>
            <w:r>
              <w:rPr>
                <w:webHidden/>
              </w:rPr>
            </w:r>
            <w:r>
              <w:rPr>
                <w:webHidden/>
              </w:rPr>
              <w:fldChar w:fldCharType="separate"/>
            </w:r>
            <w:r>
              <w:rPr>
                <w:webHidden/>
              </w:rPr>
              <w:t>12</w:t>
            </w:r>
            <w:r>
              <w:rPr>
                <w:webHidden/>
              </w:rPr>
              <w:fldChar w:fldCharType="end"/>
            </w:r>
          </w:hyperlink>
        </w:p>
        <w:p w14:paraId="39EB2F8C" w14:textId="6380EE11" w:rsidR="004F5187" w:rsidRDefault="004F5187">
          <w:pPr>
            <w:pStyle w:val="TOC2"/>
            <w:rPr>
              <w:rFonts w:asciiTheme="minorHAnsi" w:eastAsiaTheme="minorEastAsia" w:hAnsiTheme="minorHAnsi" w:cstheme="minorBidi"/>
              <w:noProof/>
              <w:kern w:val="2"/>
              <w:lang w:eastAsia="en-GB"/>
            </w:rPr>
          </w:pPr>
          <w:hyperlink w:anchor="_Toc188213754" w:history="1">
            <w:r w:rsidRPr="00861C68">
              <w:rPr>
                <w:rStyle w:val="Hyperlink"/>
                <w:noProof/>
              </w:rPr>
              <w:t>3.1 – Langragian Modelling Approach</w:t>
            </w:r>
            <w:r>
              <w:rPr>
                <w:noProof/>
                <w:webHidden/>
              </w:rPr>
              <w:tab/>
            </w:r>
            <w:r>
              <w:rPr>
                <w:noProof/>
                <w:webHidden/>
              </w:rPr>
              <w:fldChar w:fldCharType="begin"/>
            </w:r>
            <w:r>
              <w:rPr>
                <w:noProof/>
                <w:webHidden/>
              </w:rPr>
              <w:instrText xml:space="preserve"> PAGEREF _Toc188213754 \h </w:instrText>
            </w:r>
            <w:r>
              <w:rPr>
                <w:noProof/>
                <w:webHidden/>
              </w:rPr>
            </w:r>
            <w:r>
              <w:rPr>
                <w:noProof/>
                <w:webHidden/>
              </w:rPr>
              <w:fldChar w:fldCharType="separate"/>
            </w:r>
            <w:r>
              <w:rPr>
                <w:noProof/>
                <w:webHidden/>
              </w:rPr>
              <w:t>12</w:t>
            </w:r>
            <w:r>
              <w:rPr>
                <w:noProof/>
                <w:webHidden/>
              </w:rPr>
              <w:fldChar w:fldCharType="end"/>
            </w:r>
          </w:hyperlink>
        </w:p>
        <w:p w14:paraId="0E8BD20C" w14:textId="2E3E70CF" w:rsidR="004F5187" w:rsidRDefault="004F5187">
          <w:pPr>
            <w:pStyle w:val="TOC2"/>
            <w:rPr>
              <w:rFonts w:asciiTheme="minorHAnsi" w:eastAsiaTheme="minorEastAsia" w:hAnsiTheme="minorHAnsi" w:cstheme="minorBidi"/>
              <w:noProof/>
              <w:kern w:val="2"/>
              <w:lang w:eastAsia="en-GB"/>
            </w:rPr>
          </w:pPr>
          <w:hyperlink w:anchor="_Toc188213755" w:history="1">
            <w:r w:rsidRPr="00861C68">
              <w:rPr>
                <w:rStyle w:val="Hyperlink"/>
                <w:noProof/>
              </w:rPr>
              <w:t>3.2 – Design Geometry</w:t>
            </w:r>
            <w:r>
              <w:rPr>
                <w:noProof/>
                <w:webHidden/>
              </w:rPr>
              <w:tab/>
            </w:r>
            <w:r>
              <w:rPr>
                <w:noProof/>
                <w:webHidden/>
              </w:rPr>
              <w:fldChar w:fldCharType="begin"/>
            </w:r>
            <w:r>
              <w:rPr>
                <w:noProof/>
                <w:webHidden/>
              </w:rPr>
              <w:instrText xml:space="preserve"> PAGEREF _Toc188213755 \h </w:instrText>
            </w:r>
            <w:r>
              <w:rPr>
                <w:noProof/>
                <w:webHidden/>
              </w:rPr>
            </w:r>
            <w:r>
              <w:rPr>
                <w:noProof/>
                <w:webHidden/>
              </w:rPr>
              <w:fldChar w:fldCharType="separate"/>
            </w:r>
            <w:r>
              <w:rPr>
                <w:noProof/>
                <w:webHidden/>
              </w:rPr>
              <w:t>12</w:t>
            </w:r>
            <w:r>
              <w:rPr>
                <w:noProof/>
                <w:webHidden/>
              </w:rPr>
              <w:fldChar w:fldCharType="end"/>
            </w:r>
          </w:hyperlink>
        </w:p>
        <w:p w14:paraId="2505D514" w14:textId="43D7BC95" w:rsidR="004F5187" w:rsidRDefault="004F5187">
          <w:pPr>
            <w:pStyle w:val="TOC2"/>
            <w:rPr>
              <w:rFonts w:asciiTheme="minorHAnsi" w:eastAsiaTheme="minorEastAsia" w:hAnsiTheme="minorHAnsi" w:cstheme="minorBidi"/>
              <w:noProof/>
              <w:kern w:val="2"/>
              <w:lang w:eastAsia="en-GB"/>
            </w:rPr>
          </w:pPr>
          <w:hyperlink w:anchor="_Toc188213756" w:history="1">
            <w:r w:rsidRPr="00861C68">
              <w:rPr>
                <w:rStyle w:val="Hyperlink"/>
                <w:noProof/>
              </w:rPr>
              <w:t>3.3 – Material Models and Properties</w:t>
            </w:r>
            <w:r>
              <w:rPr>
                <w:noProof/>
                <w:webHidden/>
              </w:rPr>
              <w:tab/>
            </w:r>
            <w:r>
              <w:rPr>
                <w:noProof/>
                <w:webHidden/>
              </w:rPr>
              <w:fldChar w:fldCharType="begin"/>
            </w:r>
            <w:r>
              <w:rPr>
                <w:noProof/>
                <w:webHidden/>
              </w:rPr>
              <w:instrText xml:space="preserve"> PAGEREF _Toc188213756 \h </w:instrText>
            </w:r>
            <w:r>
              <w:rPr>
                <w:noProof/>
                <w:webHidden/>
              </w:rPr>
            </w:r>
            <w:r>
              <w:rPr>
                <w:noProof/>
                <w:webHidden/>
              </w:rPr>
              <w:fldChar w:fldCharType="separate"/>
            </w:r>
            <w:r>
              <w:rPr>
                <w:noProof/>
                <w:webHidden/>
              </w:rPr>
              <w:t>13</w:t>
            </w:r>
            <w:r>
              <w:rPr>
                <w:noProof/>
                <w:webHidden/>
              </w:rPr>
              <w:fldChar w:fldCharType="end"/>
            </w:r>
          </w:hyperlink>
        </w:p>
        <w:p w14:paraId="6BCC1503" w14:textId="664E8DD7"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57" w:history="1">
            <w:r w:rsidRPr="00861C68">
              <w:rPr>
                <w:rStyle w:val="Hyperlink"/>
                <w:noProof/>
              </w:rPr>
              <w:t>3.3.1 - EOS and Constitutive models</w:t>
            </w:r>
            <w:r>
              <w:rPr>
                <w:noProof/>
                <w:webHidden/>
              </w:rPr>
              <w:tab/>
            </w:r>
            <w:r>
              <w:rPr>
                <w:noProof/>
                <w:webHidden/>
              </w:rPr>
              <w:fldChar w:fldCharType="begin"/>
            </w:r>
            <w:r>
              <w:rPr>
                <w:noProof/>
                <w:webHidden/>
              </w:rPr>
              <w:instrText xml:space="preserve"> PAGEREF _Toc188213757 \h </w:instrText>
            </w:r>
            <w:r>
              <w:rPr>
                <w:noProof/>
                <w:webHidden/>
              </w:rPr>
            </w:r>
            <w:r>
              <w:rPr>
                <w:noProof/>
                <w:webHidden/>
              </w:rPr>
              <w:fldChar w:fldCharType="separate"/>
            </w:r>
            <w:r>
              <w:rPr>
                <w:noProof/>
                <w:webHidden/>
              </w:rPr>
              <w:t>13</w:t>
            </w:r>
            <w:r>
              <w:rPr>
                <w:noProof/>
                <w:webHidden/>
              </w:rPr>
              <w:fldChar w:fldCharType="end"/>
            </w:r>
          </w:hyperlink>
        </w:p>
        <w:p w14:paraId="0F4F0F80" w14:textId="792ADDFA"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58" w:history="1">
            <w:r w:rsidRPr="00861C68">
              <w:rPr>
                <w:rStyle w:val="Hyperlink"/>
                <w:noProof/>
              </w:rPr>
              <w:t>3.3.2 – Material Properties</w:t>
            </w:r>
            <w:r>
              <w:rPr>
                <w:noProof/>
                <w:webHidden/>
              </w:rPr>
              <w:tab/>
            </w:r>
            <w:r>
              <w:rPr>
                <w:noProof/>
                <w:webHidden/>
              </w:rPr>
              <w:fldChar w:fldCharType="begin"/>
            </w:r>
            <w:r>
              <w:rPr>
                <w:noProof/>
                <w:webHidden/>
              </w:rPr>
              <w:instrText xml:space="preserve"> PAGEREF _Toc188213758 \h </w:instrText>
            </w:r>
            <w:r>
              <w:rPr>
                <w:noProof/>
                <w:webHidden/>
              </w:rPr>
            </w:r>
            <w:r>
              <w:rPr>
                <w:noProof/>
                <w:webHidden/>
              </w:rPr>
              <w:fldChar w:fldCharType="separate"/>
            </w:r>
            <w:r>
              <w:rPr>
                <w:noProof/>
                <w:webHidden/>
              </w:rPr>
              <w:t>15</w:t>
            </w:r>
            <w:r>
              <w:rPr>
                <w:noProof/>
                <w:webHidden/>
              </w:rPr>
              <w:fldChar w:fldCharType="end"/>
            </w:r>
          </w:hyperlink>
        </w:p>
        <w:p w14:paraId="67125B45" w14:textId="3423A5D2" w:rsidR="004F5187" w:rsidRDefault="004F5187">
          <w:pPr>
            <w:pStyle w:val="TOC2"/>
            <w:rPr>
              <w:rFonts w:asciiTheme="minorHAnsi" w:eastAsiaTheme="minorEastAsia" w:hAnsiTheme="minorHAnsi" w:cstheme="minorBidi"/>
              <w:noProof/>
              <w:kern w:val="2"/>
              <w:lang w:eastAsia="en-GB"/>
            </w:rPr>
          </w:pPr>
          <w:hyperlink w:anchor="_Toc188213759" w:history="1">
            <w:r w:rsidRPr="00861C68">
              <w:rPr>
                <w:rStyle w:val="Hyperlink"/>
                <w:noProof/>
              </w:rPr>
              <w:t>3.4 – Simulation Methodology</w:t>
            </w:r>
            <w:r>
              <w:rPr>
                <w:noProof/>
                <w:webHidden/>
              </w:rPr>
              <w:tab/>
            </w:r>
            <w:r>
              <w:rPr>
                <w:noProof/>
                <w:webHidden/>
              </w:rPr>
              <w:fldChar w:fldCharType="begin"/>
            </w:r>
            <w:r>
              <w:rPr>
                <w:noProof/>
                <w:webHidden/>
              </w:rPr>
              <w:instrText xml:space="preserve"> PAGEREF _Toc188213759 \h </w:instrText>
            </w:r>
            <w:r>
              <w:rPr>
                <w:noProof/>
                <w:webHidden/>
              </w:rPr>
            </w:r>
            <w:r>
              <w:rPr>
                <w:noProof/>
                <w:webHidden/>
              </w:rPr>
              <w:fldChar w:fldCharType="separate"/>
            </w:r>
            <w:r>
              <w:rPr>
                <w:noProof/>
                <w:webHidden/>
              </w:rPr>
              <w:t>16</w:t>
            </w:r>
            <w:r>
              <w:rPr>
                <w:noProof/>
                <w:webHidden/>
              </w:rPr>
              <w:fldChar w:fldCharType="end"/>
            </w:r>
          </w:hyperlink>
        </w:p>
        <w:p w14:paraId="464441A1" w14:textId="4A1C01B4" w:rsidR="004F5187" w:rsidRDefault="004F5187">
          <w:pPr>
            <w:pStyle w:val="TOC2"/>
            <w:rPr>
              <w:rFonts w:asciiTheme="minorHAnsi" w:eastAsiaTheme="minorEastAsia" w:hAnsiTheme="minorHAnsi" w:cstheme="minorBidi"/>
              <w:noProof/>
              <w:kern w:val="2"/>
              <w:lang w:eastAsia="en-GB"/>
            </w:rPr>
          </w:pPr>
          <w:hyperlink w:anchor="_Toc188213760" w:history="1">
            <w:r w:rsidRPr="00861C68">
              <w:rPr>
                <w:rStyle w:val="Hyperlink"/>
                <w:noProof/>
              </w:rPr>
              <w:t>3.5 – Abaqus Assumptions</w:t>
            </w:r>
            <w:r>
              <w:rPr>
                <w:noProof/>
                <w:webHidden/>
              </w:rPr>
              <w:tab/>
            </w:r>
            <w:r>
              <w:rPr>
                <w:noProof/>
                <w:webHidden/>
              </w:rPr>
              <w:fldChar w:fldCharType="begin"/>
            </w:r>
            <w:r>
              <w:rPr>
                <w:noProof/>
                <w:webHidden/>
              </w:rPr>
              <w:instrText xml:space="preserve"> PAGEREF _Toc188213760 \h </w:instrText>
            </w:r>
            <w:r>
              <w:rPr>
                <w:noProof/>
                <w:webHidden/>
              </w:rPr>
            </w:r>
            <w:r>
              <w:rPr>
                <w:noProof/>
                <w:webHidden/>
              </w:rPr>
              <w:fldChar w:fldCharType="separate"/>
            </w:r>
            <w:r>
              <w:rPr>
                <w:noProof/>
                <w:webHidden/>
              </w:rPr>
              <w:t>24</w:t>
            </w:r>
            <w:r>
              <w:rPr>
                <w:noProof/>
                <w:webHidden/>
              </w:rPr>
              <w:fldChar w:fldCharType="end"/>
            </w:r>
          </w:hyperlink>
        </w:p>
        <w:p w14:paraId="439695FB" w14:textId="51B393C4" w:rsidR="004F5187" w:rsidRDefault="004F5187">
          <w:pPr>
            <w:pStyle w:val="TOC1"/>
            <w:rPr>
              <w:rFonts w:asciiTheme="minorHAnsi" w:eastAsiaTheme="minorEastAsia" w:hAnsiTheme="minorHAnsi" w:cstheme="minorBidi"/>
              <w:kern w:val="2"/>
              <w:lang w:eastAsia="en-GB"/>
            </w:rPr>
          </w:pPr>
          <w:hyperlink w:anchor="_Toc188213761" w:history="1">
            <w:r w:rsidRPr="00861C68">
              <w:rPr>
                <w:rStyle w:val="Hyperlink"/>
              </w:rPr>
              <w:t>4 – Results</w:t>
            </w:r>
            <w:r>
              <w:rPr>
                <w:webHidden/>
              </w:rPr>
              <w:tab/>
            </w:r>
            <w:r>
              <w:rPr>
                <w:webHidden/>
              </w:rPr>
              <w:fldChar w:fldCharType="begin"/>
            </w:r>
            <w:r>
              <w:rPr>
                <w:webHidden/>
              </w:rPr>
              <w:instrText xml:space="preserve"> PAGEREF _Toc188213761 \h </w:instrText>
            </w:r>
            <w:r>
              <w:rPr>
                <w:webHidden/>
              </w:rPr>
            </w:r>
            <w:r>
              <w:rPr>
                <w:webHidden/>
              </w:rPr>
              <w:fldChar w:fldCharType="separate"/>
            </w:r>
            <w:r>
              <w:rPr>
                <w:webHidden/>
              </w:rPr>
              <w:t>26</w:t>
            </w:r>
            <w:r>
              <w:rPr>
                <w:webHidden/>
              </w:rPr>
              <w:fldChar w:fldCharType="end"/>
            </w:r>
          </w:hyperlink>
        </w:p>
        <w:p w14:paraId="03048585" w14:textId="1300D92B" w:rsidR="004F5187" w:rsidRDefault="004F5187">
          <w:pPr>
            <w:pStyle w:val="TOC2"/>
            <w:rPr>
              <w:rFonts w:asciiTheme="minorHAnsi" w:eastAsiaTheme="minorEastAsia" w:hAnsiTheme="minorHAnsi" w:cstheme="minorBidi"/>
              <w:noProof/>
              <w:kern w:val="2"/>
              <w:lang w:eastAsia="en-GB"/>
            </w:rPr>
          </w:pPr>
          <w:hyperlink w:anchor="_Toc188213762" w:history="1">
            <w:r w:rsidRPr="00861C68">
              <w:rPr>
                <w:rStyle w:val="Hyperlink"/>
                <w:noProof/>
              </w:rPr>
              <w:t>4.1 – 2D Copper Simulation</w:t>
            </w:r>
            <w:r>
              <w:rPr>
                <w:noProof/>
                <w:webHidden/>
              </w:rPr>
              <w:tab/>
            </w:r>
            <w:r>
              <w:rPr>
                <w:noProof/>
                <w:webHidden/>
              </w:rPr>
              <w:fldChar w:fldCharType="begin"/>
            </w:r>
            <w:r>
              <w:rPr>
                <w:noProof/>
                <w:webHidden/>
              </w:rPr>
              <w:instrText xml:space="preserve"> PAGEREF _Toc188213762 \h </w:instrText>
            </w:r>
            <w:r>
              <w:rPr>
                <w:noProof/>
                <w:webHidden/>
              </w:rPr>
            </w:r>
            <w:r>
              <w:rPr>
                <w:noProof/>
                <w:webHidden/>
              </w:rPr>
              <w:fldChar w:fldCharType="separate"/>
            </w:r>
            <w:r>
              <w:rPr>
                <w:noProof/>
                <w:webHidden/>
              </w:rPr>
              <w:t>26</w:t>
            </w:r>
            <w:r>
              <w:rPr>
                <w:noProof/>
                <w:webHidden/>
              </w:rPr>
              <w:fldChar w:fldCharType="end"/>
            </w:r>
          </w:hyperlink>
        </w:p>
        <w:p w14:paraId="5F82EFCB" w14:textId="2464A1C0"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63" w:history="1">
            <w:r w:rsidRPr="00861C68">
              <w:rPr>
                <w:rStyle w:val="Hyperlink"/>
                <w:noProof/>
              </w:rPr>
              <w:t>4.1.1 – 2D Copper Pressure</w:t>
            </w:r>
            <w:r>
              <w:rPr>
                <w:noProof/>
                <w:webHidden/>
              </w:rPr>
              <w:tab/>
            </w:r>
            <w:r>
              <w:rPr>
                <w:noProof/>
                <w:webHidden/>
              </w:rPr>
              <w:fldChar w:fldCharType="begin"/>
            </w:r>
            <w:r>
              <w:rPr>
                <w:noProof/>
                <w:webHidden/>
              </w:rPr>
              <w:instrText xml:space="preserve"> PAGEREF _Toc188213763 \h </w:instrText>
            </w:r>
            <w:r>
              <w:rPr>
                <w:noProof/>
                <w:webHidden/>
              </w:rPr>
            </w:r>
            <w:r>
              <w:rPr>
                <w:noProof/>
                <w:webHidden/>
              </w:rPr>
              <w:fldChar w:fldCharType="separate"/>
            </w:r>
            <w:r>
              <w:rPr>
                <w:noProof/>
                <w:webHidden/>
              </w:rPr>
              <w:t>26</w:t>
            </w:r>
            <w:r>
              <w:rPr>
                <w:noProof/>
                <w:webHidden/>
              </w:rPr>
              <w:fldChar w:fldCharType="end"/>
            </w:r>
          </w:hyperlink>
        </w:p>
        <w:p w14:paraId="3D362C98" w14:textId="5056508E"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64" w:history="1">
            <w:r w:rsidRPr="00861C68">
              <w:rPr>
                <w:rStyle w:val="Hyperlink"/>
                <w:noProof/>
              </w:rPr>
              <w:t>4.1.2 – 2D Copper Max Principal</w:t>
            </w:r>
            <w:r>
              <w:rPr>
                <w:noProof/>
                <w:webHidden/>
              </w:rPr>
              <w:tab/>
            </w:r>
            <w:r>
              <w:rPr>
                <w:noProof/>
                <w:webHidden/>
              </w:rPr>
              <w:fldChar w:fldCharType="begin"/>
            </w:r>
            <w:r>
              <w:rPr>
                <w:noProof/>
                <w:webHidden/>
              </w:rPr>
              <w:instrText xml:space="preserve"> PAGEREF _Toc188213764 \h </w:instrText>
            </w:r>
            <w:r>
              <w:rPr>
                <w:noProof/>
                <w:webHidden/>
              </w:rPr>
            </w:r>
            <w:r>
              <w:rPr>
                <w:noProof/>
                <w:webHidden/>
              </w:rPr>
              <w:fldChar w:fldCharType="separate"/>
            </w:r>
            <w:r>
              <w:rPr>
                <w:noProof/>
                <w:webHidden/>
              </w:rPr>
              <w:t>36</w:t>
            </w:r>
            <w:r>
              <w:rPr>
                <w:noProof/>
                <w:webHidden/>
              </w:rPr>
              <w:fldChar w:fldCharType="end"/>
            </w:r>
          </w:hyperlink>
        </w:p>
        <w:p w14:paraId="625998A3" w14:textId="02FEAE0A"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65" w:history="1">
            <w:r w:rsidRPr="00861C68">
              <w:rPr>
                <w:rStyle w:val="Hyperlink"/>
                <w:noProof/>
              </w:rPr>
              <w:t>4.1.3 – 2D Copper Tie Variation</w:t>
            </w:r>
            <w:r>
              <w:rPr>
                <w:noProof/>
                <w:webHidden/>
              </w:rPr>
              <w:tab/>
            </w:r>
            <w:r>
              <w:rPr>
                <w:noProof/>
                <w:webHidden/>
              </w:rPr>
              <w:fldChar w:fldCharType="begin"/>
            </w:r>
            <w:r>
              <w:rPr>
                <w:noProof/>
                <w:webHidden/>
              </w:rPr>
              <w:instrText xml:space="preserve"> PAGEREF _Toc188213765 \h </w:instrText>
            </w:r>
            <w:r>
              <w:rPr>
                <w:noProof/>
                <w:webHidden/>
              </w:rPr>
            </w:r>
            <w:r>
              <w:rPr>
                <w:noProof/>
                <w:webHidden/>
              </w:rPr>
              <w:fldChar w:fldCharType="separate"/>
            </w:r>
            <w:r>
              <w:rPr>
                <w:noProof/>
                <w:webHidden/>
              </w:rPr>
              <w:t>50</w:t>
            </w:r>
            <w:r>
              <w:rPr>
                <w:noProof/>
                <w:webHidden/>
              </w:rPr>
              <w:fldChar w:fldCharType="end"/>
            </w:r>
          </w:hyperlink>
        </w:p>
        <w:p w14:paraId="224181C1" w14:textId="41C6F9CA" w:rsidR="004F5187" w:rsidRDefault="004F5187">
          <w:pPr>
            <w:pStyle w:val="TOC2"/>
            <w:rPr>
              <w:rFonts w:asciiTheme="minorHAnsi" w:eastAsiaTheme="minorEastAsia" w:hAnsiTheme="minorHAnsi" w:cstheme="minorBidi"/>
              <w:noProof/>
              <w:kern w:val="2"/>
              <w:lang w:eastAsia="en-GB"/>
            </w:rPr>
          </w:pPr>
          <w:hyperlink w:anchor="_Toc188213766" w:history="1">
            <w:r w:rsidRPr="00861C68">
              <w:rPr>
                <w:rStyle w:val="Hyperlink"/>
                <w:noProof/>
              </w:rPr>
              <w:t>4.2 – 2D Tungsten</w:t>
            </w:r>
            <w:r>
              <w:rPr>
                <w:noProof/>
                <w:webHidden/>
              </w:rPr>
              <w:tab/>
            </w:r>
            <w:r>
              <w:rPr>
                <w:noProof/>
                <w:webHidden/>
              </w:rPr>
              <w:fldChar w:fldCharType="begin"/>
            </w:r>
            <w:r>
              <w:rPr>
                <w:noProof/>
                <w:webHidden/>
              </w:rPr>
              <w:instrText xml:space="preserve"> PAGEREF _Toc188213766 \h </w:instrText>
            </w:r>
            <w:r>
              <w:rPr>
                <w:noProof/>
                <w:webHidden/>
              </w:rPr>
            </w:r>
            <w:r>
              <w:rPr>
                <w:noProof/>
                <w:webHidden/>
              </w:rPr>
              <w:fldChar w:fldCharType="separate"/>
            </w:r>
            <w:r>
              <w:rPr>
                <w:noProof/>
                <w:webHidden/>
              </w:rPr>
              <w:t>53</w:t>
            </w:r>
            <w:r>
              <w:rPr>
                <w:noProof/>
                <w:webHidden/>
              </w:rPr>
              <w:fldChar w:fldCharType="end"/>
            </w:r>
          </w:hyperlink>
        </w:p>
        <w:p w14:paraId="461B891A" w14:textId="52016EDC"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67" w:history="1">
            <w:r w:rsidRPr="00861C68">
              <w:rPr>
                <w:rStyle w:val="Hyperlink"/>
                <w:noProof/>
              </w:rPr>
              <w:t>4.2.1 – 2D Tungsten Pressure</w:t>
            </w:r>
            <w:r>
              <w:rPr>
                <w:noProof/>
                <w:webHidden/>
              </w:rPr>
              <w:tab/>
            </w:r>
            <w:r>
              <w:rPr>
                <w:noProof/>
                <w:webHidden/>
              </w:rPr>
              <w:fldChar w:fldCharType="begin"/>
            </w:r>
            <w:r>
              <w:rPr>
                <w:noProof/>
                <w:webHidden/>
              </w:rPr>
              <w:instrText xml:space="preserve"> PAGEREF _Toc188213767 \h </w:instrText>
            </w:r>
            <w:r>
              <w:rPr>
                <w:noProof/>
                <w:webHidden/>
              </w:rPr>
            </w:r>
            <w:r>
              <w:rPr>
                <w:noProof/>
                <w:webHidden/>
              </w:rPr>
              <w:fldChar w:fldCharType="separate"/>
            </w:r>
            <w:r>
              <w:rPr>
                <w:noProof/>
                <w:webHidden/>
              </w:rPr>
              <w:t>53</w:t>
            </w:r>
            <w:r>
              <w:rPr>
                <w:noProof/>
                <w:webHidden/>
              </w:rPr>
              <w:fldChar w:fldCharType="end"/>
            </w:r>
          </w:hyperlink>
        </w:p>
        <w:p w14:paraId="296788EE" w14:textId="35ED241C"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68" w:history="1">
            <w:r w:rsidRPr="00861C68">
              <w:rPr>
                <w:rStyle w:val="Hyperlink"/>
                <w:noProof/>
              </w:rPr>
              <w:t>4.2.2 – 2D Tungsten Max Principal</w:t>
            </w:r>
            <w:r>
              <w:rPr>
                <w:noProof/>
                <w:webHidden/>
              </w:rPr>
              <w:tab/>
            </w:r>
            <w:r>
              <w:rPr>
                <w:noProof/>
                <w:webHidden/>
              </w:rPr>
              <w:fldChar w:fldCharType="begin"/>
            </w:r>
            <w:r>
              <w:rPr>
                <w:noProof/>
                <w:webHidden/>
              </w:rPr>
              <w:instrText xml:space="preserve"> PAGEREF _Toc188213768 \h </w:instrText>
            </w:r>
            <w:r>
              <w:rPr>
                <w:noProof/>
                <w:webHidden/>
              </w:rPr>
            </w:r>
            <w:r>
              <w:rPr>
                <w:noProof/>
                <w:webHidden/>
              </w:rPr>
              <w:fldChar w:fldCharType="separate"/>
            </w:r>
            <w:r>
              <w:rPr>
                <w:noProof/>
                <w:webHidden/>
              </w:rPr>
              <w:t>57</w:t>
            </w:r>
            <w:r>
              <w:rPr>
                <w:noProof/>
                <w:webHidden/>
              </w:rPr>
              <w:fldChar w:fldCharType="end"/>
            </w:r>
          </w:hyperlink>
        </w:p>
        <w:p w14:paraId="03FCEE2D" w14:textId="70A2E9CB"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69" w:history="1">
            <w:r w:rsidRPr="00861C68">
              <w:rPr>
                <w:rStyle w:val="Hyperlink"/>
                <w:noProof/>
              </w:rPr>
              <w:t>4.2.3 – 2D Tungsten Tie Variation</w:t>
            </w:r>
            <w:r>
              <w:rPr>
                <w:noProof/>
                <w:webHidden/>
              </w:rPr>
              <w:tab/>
            </w:r>
            <w:r>
              <w:rPr>
                <w:noProof/>
                <w:webHidden/>
              </w:rPr>
              <w:fldChar w:fldCharType="begin"/>
            </w:r>
            <w:r>
              <w:rPr>
                <w:noProof/>
                <w:webHidden/>
              </w:rPr>
              <w:instrText xml:space="preserve"> PAGEREF _Toc188213769 \h </w:instrText>
            </w:r>
            <w:r>
              <w:rPr>
                <w:noProof/>
                <w:webHidden/>
              </w:rPr>
            </w:r>
            <w:r>
              <w:rPr>
                <w:noProof/>
                <w:webHidden/>
              </w:rPr>
              <w:fldChar w:fldCharType="separate"/>
            </w:r>
            <w:r>
              <w:rPr>
                <w:noProof/>
                <w:webHidden/>
              </w:rPr>
              <w:t>69</w:t>
            </w:r>
            <w:r>
              <w:rPr>
                <w:noProof/>
                <w:webHidden/>
              </w:rPr>
              <w:fldChar w:fldCharType="end"/>
            </w:r>
          </w:hyperlink>
        </w:p>
        <w:p w14:paraId="1949F46A" w14:textId="30C96F60" w:rsidR="004F5187" w:rsidRDefault="004F5187">
          <w:pPr>
            <w:pStyle w:val="TOC2"/>
            <w:rPr>
              <w:rFonts w:asciiTheme="minorHAnsi" w:eastAsiaTheme="minorEastAsia" w:hAnsiTheme="minorHAnsi" w:cstheme="minorBidi"/>
              <w:noProof/>
              <w:kern w:val="2"/>
              <w:lang w:eastAsia="en-GB"/>
            </w:rPr>
          </w:pPr>
          <w:hyperlink w:anchor="_Toc188213770" w:history="1">
            <w:r w:rsidRPr="00861C68">
              <w:rPr>
                <w:rStyle w:val="Hyperlink"/>
                <w:noProof/>
              </w:rPr>
              <w:t>4.3 – 3D Copper Simulation</w:t>
            </w:r>
            <w:r>
              <w:rPr>
                <w:noProof/>
                <w:webHidden/>
              </w:rPr>
              <w:tab/>
            </w:r>
            <w:r>
              <w:rPr>
                <w:noProof/>
                <w:webHidden/>
              </w:rPr>
              <w:fldChar w:fldCharType="begin"/>
            </w:r>
            <w:r>
              <w:rPr>
                <w:noProof/>
                <w:webHidden/>
              </w:rPr>
              <w:instrText xml:space="preserve"> PAGEREF _Toc188213770 \h </w:instrText>
            </w:r>
            <w:r>
              <w:rPr>
                <w:noProof/>
                <w:webHidden/>
              </w:rPr>
            </w:r>
            <w:r>
              <w:rPr>
                <w:noProof/>
                <w:webHidden/>
              </w:rPr>
              <w:fldChar w:fldCharType="separate"/>
            </w:r>
            <w:r>
              <w:rPr>
                <w:noProof/>
                <w:webHidden/>
              </w:rPr>
              <w:t>72</w:t>
            </w:r>
            <w:r>
              <w:rPr>
                <w:noProof/>
                <w:webHidden/>
              </w:rPr>
              <w:fldChar w:fldCharType="end"/>
            </w:r>
          </w:hyperlink>
        </w:p>
        <w:p w14:paraId="45324599" w14:textId="5D54B1BF"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71" w:history="1">
            <w:r w:rsidRPr="00861C68">
              <w:rPr>
                <w:rStyle w:val="Hyperlink"/>
                <w:noProof/>
              </w:rPr>
              <w:t>4.3.1 – 3D Copper Pressure</w:t>
            </w:r>
            <w:r>
              <w:rPr>
                <w:noProof/>
                <w:webHidden/>
              </w:rPr>
              <w:tab/>
            </w:r>
            <w:r>
              <w:rPr>
                <w:noProof/>
                <w:webHidden/>
              </w:rPr>
              <w:fldChar w:fldCharType="begin"/>
            </w:r>
            <w:r>
              <w:rPr>
                <w:noProof/>
                <w:webHidden/>
              </w:rPr>
              <w:instrText xml:space="preserve"> PAGEREF _Toc188213771 \h </w:instrText>
            </w:r>
            <w:r>
              <w:rPr>
                <w:noProof/>
                <w:webHidden/>
              </w:rPr>
            </w:r>
            <w:r>
              <w:rPr>
                <w:noProof/>
                <w:webHidden/>
              </w:rPr>
              <w:fldChar w:fldCharType="separate"/>
            </w:r>
            <w:r>
              <w:rPr>
                <w:noProof/>
                <w:webHidden/>
              </w:rPr>
              <w:t>72</w:t>
            </w:r>
            <w:r>
              <w:rPr>
                <w:noProof/>
                <w:webHidden/>
              </w:rPr>
              <w:fldChar w:fldCharType="end"/>
            </w:r>
          </w:hyperlink>
        </w:p>
        <w:p w14:paraId="34A4D62D" w14:textId="3BFAE54E"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72" w:history="1">
            <w:r w:rsidRPr="00861C68">
              <w:rPr>
                <w:rStyle w:val="Hyperlink"/>
                <w:noProof/>
              </w:rPr>
              <w:t>4.3.2 – 3D Copper Max Principal</w:t>
            </w:r>
            <w:r>
              <w:rPr>
                <w:noProof/>
                <w:webHidden/>
              </w:rPr>
              <w:tab/>
            </w:r>
            <w:r>
              <w:rPr>
                <w:noProof/>
                <w:webHidden/>
              </w:rPr>
              <w:fldChar w:fldCharType="begin"/>
            </w:r>
            <w:r>
              <w:rPr>
                <w:noProof/>
                <w:webHidden/>
              </w:rPr>
              <w:instrText xml:space="preserve"> PAGEREF _Toc188213772 \h </w:instrText>
            </w:r>
            <w:r>
              <w:rPr>
                <w:noProof/>
                <w:webHidden/>
              </w:rPr>
            </w:r>
            <w:r>
              <w:rPr>
                <w:noProof/>
                <w:webHidden/>
              </w:rPr>
              <w:fldChar w:fldCharType="separate"/>
            </w:r>
            <w:r>
              <w:rPr>
                <w:noProof/>
                <w:webHidden/>
              </w:rPr>
              <w:t>78</w:t>
            </w:r>
            <w:r>
              <w:rPr>
                <w:noProof/>
                <w:webHidden/>
              </w:rPr>
              <w:fldChar w:fldCharType="end"/>
            </w:r>
          </w:hyperlink>
        </w:p>
        <w:p w14:paraId="32B93CCA" w14:textId="37CCE167"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73" w:history="1">
            <w:r w:rsidRPr="00861C68">
              <w:rPr>
                <w:rStyle w:val="Hyperlink"/>
                <w:noProof/>
              </w:rPr>
              <w:t>4.3.3 – 3D Copper Tie Variation</w:t>
            </w:r>
            <w:r>
              <w:rPr>
                <w:noProof/>
                <w:webHidden/>
              </w:rPr>
              <w:tab/>
            </w:r>
            <w:r>
              <w:rPr>
                <w:noProof/>
                <w:webHidden/>
              </w:rPr>
              <w:fldChar w:fldCharType="begin"/>
            </w:r>
            <w:r>
              <w:rPr>
                <w:noProof/>
                <w:webHidden/>
              </w:rPr>
              <w:instrText xml:space="preserve"> PAGEREF _Toc188213773 \h </w:instrText>
            </w:r>
            <w:r>
              <w:rPr>
                <w:noProof/>
                <w:webHidden/>
              </w:rPr>
            </w:r>
            <w:r>
              <w:rPr>
                <w:noProof/>
                <w:webHidden/>
              </w:rPr>
              <w:fldChar w:fldCharType="separate"/>
            </w:r>
            <w:r>
              <w:rPr>
                <w:noProof/>
                <w:webHidden/>
              </w:rPr>
              <w:t>81</w:t>
            </w:r>
            <w:r>
              <w:rPr>
                <w:noProof/>
                <w:webHidden/>
              </w:rPr>
              <w:fldChar w:fldCharType="end"/>
            </w:r>
          </w:hyperlink>
        </w:p>
        <w:p w14:paraId="075DCCF4" w14:textId="23683D93" w:rsidR="004F5187" w:rsidRDefault="004F5187">
          <w:pPr>
            <w:pStyle w:val="TOC3"/>
            <w:tabs>
              <w:tab w:val="right" w:leader="dot" w:pos="9016"/>
            </w:tabs>
            <w:rPr>
              <w:rFonts w:asciiTheme="minorHAnsi" w:eastAsiaTheme="minorEastAsia" w:hAnsiTheme="minorHAnsi" w:cstheme="minorBidi"/>
              <w:noProof/>
              <w:kern w:val="2"/>
              <w:lang w:eastAsia="en-GB"/>
            </w:rPr>
          </w:pPr>
          <w:hyperlink w:anchor="_Toc188213774" w:history="1">
            <w:r w:rsidRPr="00861C68">
              <w:rPr>
                <w:rStyle w:val="Hyperlink"/>
                <w:noProof/>
              </w:rPr>
              <w:t>4.3.4 – 3D Copper S23</w:t>
            </w:r>
            <w:r>
              <w:rPr>
                <w:noProof/>
                <w:webHidden/>
              </w:rPr>
              <w:tab/>
            </w:r>
            <w:r>
              <w:rPr>
                <w:noProof/>
                <w:webHidden/>
              </w:rPr>
              <w:fldChar w:fldCharType="begin"/>
            </w:r>
            <w:r>
              <w:rPr>
                <w:noProof/>
                <w:webHidden/>
              </w:rPr>
              <w:instrText xml:space="preserve"> PAGEREF _Toc188213774 \h </w:instrText>
            </w:r>
            <w:r>
              <w:rPr>
                <w:noProof/>
                <w:webHidden/>
              </w:rPr>
            </w:r>
            <w:r>
              <w:rPr>
                <w:noProof/>
                <w:webHidden/>
              </w:rPr>
              <w:fldChar w:fldCharType="separate"/>
            </w:r>
            <w:r>
              <w:rPr>
                <w:noProof/>
                <w:webHidden/>
              </w:rPr>
              <w:t>84</w:t>
            </w:r>
            <w:r>
              <w:rPr>
                <w:noProof/>
                <w:webHidden/>
              </w:rPr>
              <w:fldChar w:fldCharType="end"/>
            </w:r>
          </w:hyperlink>
        </w:p>
        <w:p w14:paraId="348C6FA1" w14:textId="6098D8F3" w:rsidR="004F5187" w:rsidRDefault="004F5187">
          <w:pPr>
            <w:pStyle w:val="TOC2"/>
            <w:rPr>
              <w:rFonts w:asciiTheme="minorHAnsi" w:eastAsiaTheme="minorEastAsia" w:hAnsiTheme="minorHAnsi" w:cstheme="minorBidi"/>
              <w:noProof/>
              <w:kern w:val="2"/>
              <w:lang w:eastAsia="en-GB"/>
            </w:rPr>
          </w:pPr>
          <w:hyperlink w:anchor="_Toc188213775" w:history="1">
            <w:r w:rsidRPr="00861C68">
              <w:rPr>
                <w:rStyle w:val="Hyperlink"/>
                <w:noProof/>
              </w:rPr>
              <w:t>4.4 – Velocity Graphs</w:t>
            </w:r>
            <w:r>
              <w:rPr>
                <w:noProof/>
                <w:webHidden/>
              </w:rPr>
              <w:tab/>
            </w:r>
            <w:r>
              <w:rPr>
                <w:noProof/>
                <w:webHidden/>
              </w:rPr>
              <w:fldChar w:fldCharType="begin"/>
            </w:r>
            <w:r>
              <w:rPr>
                <w:noProof/>
                <w:webHidden/>
              </w:rPr>
              <w:instrText xml:space="preserve"> PAGEREF _Toc188213775 \h </w:instrText>
            </w:r>
            <w:r>
              <w:rPr>
                <w:noProof/>
                <w:webHidden/>
              </w:rPr>
            </w:r>
            <w:r>
              <w:rPr>
                <w:noProof/>
                <w:webHidden/>
              </w:rPr>
              <w:fldChar w:fldCharType="separate"/>
            </w:r>
            <w:r>
              <w:rPr>
                <w:noProof/>
                <w:webHidden/>
              </w:rPr>
              <w:t>89</w:t>
            </w:r>
            <w:r>
              <w:rPr>
                <w:noProof/>
                <w:webHidden/>
              </w:rPr>
              <w:fldChar w:fldCharType="end"/>
            </w:r>
          </w:hyperlink>
        </w:p>
        <w:p w14:paraId="0AA335CE" w14:textId="42760A6D" w:rsidR="004F5187" w:rsidRDefault="004F5187">
          <w:pPr>
            <w:pStyle w:val="TOC1"/>
            <w:rPr>
              <w:rFonts w:asciiTheme="minorHAnsi" w:eastAsiaTheme="minorEastAsia" w:hAnsiTheme="minorHAnsi" w:cstheme="minorBidi"/>
              <w:kern w:val="2"/>
              <w:lang w:eastAsia="en-GB"/>
            </w:rPr>
          </w:pPr>
          <w:hyperlink w:anchor="_Toc188213776" w:history="1">
            <w:r w:rsidRPr="00861C68">
              <w:rPr>
                <w:rStyle w:val="Hyperlink"/>
              </w:rPr>
              <w:t>5 – Discussion</w:t>
            </w:r>
            <w:r>
              <w:rPr>
                <w:webHidden/>
              </w:rPr>
              <w:tab/>
            </w:r>
            <w:r>
              <w:rPr>
                <w:webHidden/>
              </w:rPr>
              <w:fldChar w:fldCharType="begin"/>
            </w:r>
            <w:r>
              <w:rPr>
                <w:webHidden/>
              </w:rPr>
              <w:instrText xml:space="preserve"> PAGEREF _Toc188213776 \h </w:instrText>
            </w:r>
            <w:r>
              <w:rPr>
                <w:webHidden/>
              </w:rPr>
            </w:r>
            <w:r>
              <w:rPr>
                <w:webHidden/>
              </w:rPr>
              <w:fldChar w:fldCharType="separate"/>
            </w:r>
            <w:r>
              <w:rPr>
                <w:webHidden/>
              </w:rPr>
              <w:t>95</w:t>
            </w:r>
            <w:r>
              <w:rPr>
                <w:webHidden/>
              </w:rPr>
              <w:fldChar w:fldCharType="end"/>
            </w:r>
          </w:hyperlink>
        </w:p>
        <w:p w14:paraId="3253C9CC" w14:textId="6D0A6CAE" w:rsidR="004F5187" w:rsidRDefault="004F5187">
          <w:pPr>
            <w:pStyle w:val="TOC1"/>
            <w:rPr>
              <w:rFonts w:asciiTheme="minorHAnsi" w:eastAsiaTheme="minorEastAsia" w:hAnsiTheme="minorHAnsi" w:cstheme="minorBidi"/>
              <w:kern w:val="2"/>
              <w:lang w:eastAsia="en-GB"/>
            </w:rPr>
          </w:pPr>
          <w:hyperlink w:anchor="_Toc188213777" w:history="1">
            <w:r w:rsidRPr="00861C68">
              <w:rPr>
                <w:rStyle w:val="Hyperlink"/>
              </w:rPr>
              <w:t>6 – Evaluation</w:t>
            </w:r>
            <w:r>
              <w:rPr>
                <w:webHidden/>
              </w:rPr>
              <w:tab/>
            </w:r>
            <w:r>
              <w:rPr>
                <w:webHidden/>
              </w:rPr>
              <w:fldChar w:fldCharType="begin"/>
            </w:r>
            <w:r>
              <w:rPr>
                <w:webHidden/>
              </w:rPr>
              <w:instrText xml:space="preserve"> PAGEREF _Toc188213777 \h </w:instrText>
            </w:r>
            <w:r>
              <w:rPr>
                <w:webHidden/>
              </w:rPr>
            </w:r>
            <w:r>
              <w:rPr>
                <w:webHidden/>
              </w:rPr>
              <w:fldChar w:fldCharType="separate"/>
            </w:r>
            <w:r>
              <w:rPr>
                <w:webHidden/>
              </w:rPr>
              <w:t>95</w:t>
            </w:r>
            <w:r>
              <w:rPr>
                <w:webHidden/>
              </w:rPr>
              <w:fldChar w:fldCharType="end"/>
            </w:r>
          </w:hyperlink>
        </w:p>
        <w:p w14:paraId="53716628" w14:textId="35AA8E6B" w:rsidR="004F5187" w:rsidRDefault="004F5187">
          <w:pPr>
            <w:pStyle w:val="TOC1"/>
            <w:rPr>
              <w:rFonts w:asciiTheme="minorHAnsi" w:eastAsiaTheme="minorEastAsia" w:hAnsiTheme="minorHAnsi" w:cstheme="minorBidi"/>
              <w:kern w:val="2"/>
              <w:lang w:eastAsia="en-GB"/>
            </w:rPr>
          </w:pPr>
          <w:hyperlink w:anchor="_Toc188213778" w:history="1">
            <w:r w:rsidRPr="00861C68">
              <w:rPr>
                <w:rStyle w:val="Hyperlink"/>
              </w:rPr>
              <w:t>7 – Conclusion</w:t>
            </w:r>
            <w:r>
              <w:rPr>
                <w:webHidden/>
              </w:rPr>
              <w:tab/>
            </w:r>
            <w:r>
              <w:rPr>
                <w:webHidden/>
              </w:rPr>
              <w:fldChar w:fldCharType="begin"/>
            </w:r>
            <w:r>
              <w:rPr>
                <w:webHidden/>
              </w:rPr>
              <w:instrText xml:space="preserve"> PAGEREF _Toc188213778 \h </w:instrText>
            </w:r>
            <w:r>
              <w:rPr>
                <w:webHidden/>
              </w:rPr>
            </w:r>
            <w:r>
              <w:rPr>
                <w:webHidden/>
              </w:rPr>
              <w:fldChar w:fldCharType="separate"/>
            </w:r>
            <w:r>
              <w:rPr>
                <w:webHidden/>
              </w:rPr>
              <w:t>95</w:t>
            </w:r>
            <w:r>
              <w:rPr>
                <w:webHidden/>
              </w:rPr>
              <w:fldChar w:fldCharType="end"/>
            </w:r>
          </w:hyperlink>
        </w:p>
        <w:p w14:paraId="4068FE93" w14:textId="2F94E75C" w:rsidR="004F5187" w:rsidRDefault="004F5187">
          <w:pPr>
            <w:pStyle w:val="TOC1"/>
            <w:rPr>
              <w:rFonts w:asciiTheme="minorHAnsi" w:eastAsiaTheme="minorEastAsia" w:hAnsiTheme="minorHAnsi" w:cstheme="minorBidi"/>
              <w:kern w:val="2"/>
              <w:lang w:eastAsia="en-GB"/>
            </w:rPr>
          </w:pPr>
          <w:hyperlink w:anchor="_Toc188213779" w:history="1">
            <w:r w:rsidRPr="00861C68">
              <w:rPr>
                <w:rStyle w:val="Hyperlink"/>
              </w:rPr>
              <w:t>8 - References</w:t>
            </w:r>
            <w:r>
              <w:rPr>
                <w:webHidden/>
              </w:rPr>
              <w:tab/>
            </w:r>
            <w:r>
              <w:rPr>
                <w:webHidden/>
              </w:rPr>
              <w:fldChar w:fldCharType="begin"/>
            </w:r>
            <w:r>
              <w:rPr>
                <w:webHidden/>
              </w:rPr>
              <w:instrText xml:space="preserve"> PAGEREF _Toc188213779 \h </w:instrText>
            </w:r>
            <w:r>
              <w:rPr>
                <w:webHidden/>
              </w:rPr>
            </w:r>
            <w:r>
              <w:rPr>
                <w:webHidden/>
              </w:rPr>
              <w:fldChar w:fldCharType="separate"/>
            </w:r>
            <w:r>
              <w:rPr>
                <w:webHidden/>
              </w:rPr>
              <w:t>95</w:t>
            </w:r>
            <w:r>
              <w:rPr>
                <w:webHidden/>
              </w:rPr>
              <w:fldChar w:fldCharType="end"/>
            </w:r>
          </w:hyperlink>
        </w:p>
        <w:p w14:paraId="5EBD0340" w14:textId="16FB126A" w:rsidR="001276A7" w:rsidRPr="008A3607" w:rsidRDefault="001276A7" w:rsidP="00231795">
          <w:r w:rsidRPr="008A3607">
            <w:rPr>
              <w:b/>
              <w:bCs/>
            </w:rPr>
            <w:fldChar w:fldCharType="end"/>
          </w:r>
        </w:p>
      </w:sdtContent>
    </w:sdt>
    <w:p w14:paraId="51C9BA4D" w14:textId="77777777" w:rsidR="001276A7" w:rsidRPr="008A3607" w:rsidRDefault="001276A7">
      <w:pPr>
        <w:spacing w:before="0" w:after="160" w:line="259" w:lineRule="auto"/>
        <w:jc w:val="left"/>
        <w:rPr>
          <w:rFonts w:asciiTheme="majorHAnsi" w:eastAsiaTheme="majorEastAsia" w:hAnsiTheme="majorHAnsi" w:cstheme="majorBidi"/>
          <w:color w:val="0F4761" w:themeColor="accent1" w:themeShade="BF"/>
          <w:sz w:val="40"/>
          <w:szCs w:val="40"/>
        </w:rPr>
      </w:pPr>
      <w:r w:rsidRPr="008A3607">
        <w:br w:type="page"/>
      </w:r>
    </w:p>
    <w:p w14:paraId="2E6174CD" w14:textId="216243A4" w:rsidR="001276A7" w:rsidRPr="008A3607" w:rsidRDefault="001276A7" w:rsidP="001276A7">
      <w:pPr>
        <w:pStyle w:val="Heading1"/>
      </w:pPr>
      <w:bookmarkStart w:id="18" w:name="_Toc188213732"/>
      <w:r w:rsidRPr="008A3607">
        <w:lastRenderedPageBreak/>
        <w:t>List of Figures</w:t>
      </w:r>
      <w:bookmarkEnd w:id="17"/>
      <w:bookmarkEnd w:id="16"/>
      <w:bookmarkEnd w:id="15"/>
      <w:bookmarkEnd w:id="14"/>
      <w:bookmarkEnd w:id="13"/>
      <w:bookmarkEnd w:id="12"/>
      <w:bookmarkEnd w:id="11"/>
      <w:bookmarkEnd w:id="10"/>
      <w:bookmarkEnd w:id="9"/>
      <w:bookmarkEnd w:id="8"/>
      <w:bookmarkEnd w:id="18"/>
    </w:p>
    <w:p w14:paraId="6BCAA23B" w14:textId="77777777" w:rsidR="001276A7" w:rsidRPr="008A3607" w:rsidRDefault="001276A7" w:rsidP="001276A7">
      <w:pPr>
        <w:pStyle w:val="TableofFigures"/>
        <w:tabs>
          <w:tab w:val="right" w:leader="dot" w:pos="8494"/>
        </w:tabs>
        <w:rPr>
          <w:rFonts w:asciiTheme="minorHAnsi" w:eastAsiaTheme="minorEastAsia" w:hAnsiTheme="minorHAnsi" w:cstheme="minorBidi"/>
          <w:sz w:val="22"/>
          <w:szCs w:val="22"/>
          <w:lang w:eastAsia="en-GB"/>
        </w:rPr>
      </w:pPr>
      <w:r w:rsidRPr="008A3607">
        <w:fldChar w:fldCharType="begin"/>
      </w:r>
      <w:r w:rsidRPr="008A3607">
        <w:instrText xml:space="preserve"> TOC \h \z \c "Figure" </w:instrText>
      </w:r>
      <w:r w:rsidRPr="008A3607">
        <w:fldChar w:fldCharType="separate"/>
      </w:r>
      <w:hyperlink w:anchor="_Toc134027178" w:history="1">
        <w:r w:rsidRPr="008A3607">
          <w:rPr>
            <w:rStyle w:val="Hyperlink"/>
          </w:rPr>
          <w:t>Figure 1</w:t>
        </w:r>
        <w:r w:rsidRPr="008A3607">
          <w:rPr>
            <w:rStyle w:val="Hyperlink"/>
          </w:rPr>
          <w:noBreakHyphen/>
          <w:t>1 A figure caption</w:t>
        </w:r>
        <w:r w:rsidRPr="008A3607">
          <w:rPr>
            <w:webHidden/>
          </w:rPr>
          <w:tab/>
        </w:r>
        <w:r w:rsidRPr="008A3607">
          <w:rPr>
            <w:webHidden/>
          </w:rPr>
          <w:fldChar w:fldCharType="begin"/>
        </w:r>
        <w:r w:rsidRPr="008A3607">
          <w:rPr>
            <w:webHidden/>
          </w:rPr>
          <w:instrText xml:space="preserve"> PAGEREF _Toc134027178 \h </w:instrText>
        </w:r>
        <w:r w:rsidRPr="008A3607">
          <w:rPr>
            <w:webHidden/>
          </w:rPr>
        </w:r>
        <w:r w:rsidRPr="008A3607">
          <w:rPr>
            <w:webHidden/>
          </w:rPr>
          <w:fldChar w:fldCharType="separate"/>
        </w:r>
        <w:r w:rsidRPr="008A3607">
          <w:rPr>
            <w:webHidden/>
          </w:rPr>
          <w:t>2</w:t>
        </w:r>
        <w:r w:rsidRPr="008A3607">
          <w:rPr>
            <w:webHidden/>
          </w:rPr>
          <w:fldChar w:fldCharType="end"/>
        </w:r>
      </w:hyperlink>
    </w:p>
    <w:p w14:paraId="57BE8F64" w14:textId="77777777" w:rsidR="001276A7" w:rsidRPr="008A3607" w:rsidRDefault="001276A7" w:rsidP="001276A7">
      <w:r w:rsidRPr="008A3607">
        <w:fldChar w:fldCharType="end"/>
      </w:r>
    </w:p>
    <w:p w14:paraId="448FE723" w14:textId="77777777" w:rsidR="001276A7" w:rsidRPr="008A3607" w:rsidRDefault="001276A7" w:rsidP="001276A7"/>
    <w:p w14:paraId="5FA31490" w14:textId="77777777" w:rsidR="001276A7" w:rsidRPr="008A3607" w:rsidRDefault="001276A7" w:rsidP="001276A7">
      <w:bookmarkStart w:id="19" w:name="_Toc51833372"/>
      <w:bookmarkStart w:id="20" w:name="_Toc290554221"/>
      <w:bookmarkStart w:id="21" w:name="_Toc299621186"/>
      <w:bookmarkStart w:id="22" w:name="_Toc299631414"/>
      <w:bookmarkStart w:id="23" w:name="_Toc299631474"/>
      <w:bookmarkStart w:id="24" w:name="_Toc299631564"/>
      <w:bookmarkStart w:id="25" w:name="_Toc299631641"/>
      <w:r w:rsidRPr="008A3607">
        <w:br w:type="page"/>
      </w:r>
    </w:p>
    <w:p w14:paraId="0E58B2E7" w14:textId="77777777" w:rsidR="001276A7" w:rsidRPr="008A3607" w:rsidRDefault="001276A7" w:rsidP="00AB0D17">
      <w:pPr>
        <w:pStyle w:val="Heading1"/>
      </w:pPr>
      <w:bookmarkStart w:id="26" w:name="_Toc137806437"/>
      <w:bookmarkStart w:id="27" w:name="_Toc163829113"/>
      <w:bookmarkStart w:id="28" w:name="_Toc188213733"/>
      <w:r w:rsidRPr="008A3607">
        <w:lastRenderedPageBreak/>
        <w:t>List of Tables</w:t>
      </w:r>
      <w:bookmarkEnd w:id="19"/>
      <w:bookmarkEnd w:id="20"/>
      <w:bookmarkEnd w:id="21"/>
      <w:bookmarkEnd w:id="22"/>
      <w:bookmarkEnd w:id="23"/>
      <w:bookmarkEnd w:id="24"/>
      <w:bookmarkEnd w:id="25"/>
      <w:bookmarkEnd w:id="26"/>
      <w:bookmarkEnd w:id="27"/>
      <w:bookmarkEnd w:id="28"/>
    </w:p>
    <w:p w14:paraId="7BD4128B" w14:textId="77777777" w:rsidR="001276A7" w:rsidRPr="008A3607" w:rsidRDefault="001276A7" w:rsidP="001276A7">
      <w:pPr>
        <w:pStyle w:val="TableofFigures"/>
        <w:tabs>
          <w:tab w:val="right" w:leader="dot" w:pos="8494"/>
        </w:tabs>
        <w:rPr>
          <w:rFonts w:asciiTheme="minorHAnsi" w:eastAsiaTheme="minorEastAsia" w:hAnsiTheme="minorHAnsi" w:cstheme="minorBidi"/>
          <w:sz w:val="22"/>
          <w:szCs w:val="22"/>
          <w:lang w:eastAsia="en-GB"/>
        </w:rPr>
      </w:pPr>
      <w:r w:rsidRPr="008A3607">
        <w:fldChar w:fldCharType="begin"/>
      </w:r>
      <w:r w:rsidRPr="008A3607">
        <w:instrText xml:space="preserve"> TOC \h \z \c "Table" </w:instrText>
      </w:r>
      <w:r w:rsidRPr="008A3607">
        <w:fldChar w:fldCharType="separate"/>
      </w:r>
      <w:hyperlink w:anchor="_Toc134027179" w:history="1">
        <w:r w:rsidRPr="008A3607">
          <w:rPr>
            <w:rStyle w:val="Hyperlink"/>
          </w:rPr>
          <w:t>Table 1</w:t>
        </w:r>
        <w:r w:rsidRPr="008A3607">
          <w:rPr>
            <w:rStyle w:val="Hyperlink"/>
          </w:rPr>
          <w:noBreakHyphen/>
          <w:t>1 A table caption</w:t>
        </w:r>
        <w:r w:rsidRPr="008A3607">
          <w:rPr>
            <w:webHidden/>
          </w:rPr>
          <w:tab/>
        </w:r>
        <w:r w:rsidRPr="008A3607">
          <w:rPr>
            <w:webHidden/>
          </w:rPr>
          <w:fldChar w:fldCharType="begin"/>
        </w:r>
        <w:r w:rsidRPr="008A3607">
          <w:rPr>
            <w:webHidden/>
          </w:rPr>
          <w:instrText xml:space="preserve"> PAGEREF _Toc134027179 \h </w:instrText>
        </w:r>
        <w:r w:rsidRPr="008A3607">
          <w:rPr>
            <w:webHidden/>
          </w:rPr>
        </w:r>
        <w:r w:rsidRPr="008A3607">
          <w:rPr>
            <w:webHidden/>
          </w:rPr>
          <w:fldChar w:fldCharType="separate"/>
        </w:r>
        <w:r w:rsidRPr="008A3607">
          <w:rPr>
            <w:webHidden/>
          </w:rPr>
          <w:t>2</w:t>
        </w:r>
        <w:r w:rsidRPr="008A3607">
          <w:rPr>
            <w:webHidden/>
          </w:rPr>
          <w:fldChar w:fldCharType="end"/>
        </w:r>
      </w:hyperlink>
    </w:p>
    <w:p w14:paraId="11D85B68" w14:textId="77777777" w:rsidR="001276A7" w:rsidRPr="008A3607" w:rsidRDefault="001276A7" w:rsidP="001276A7">
      <w:r w:rsidRPr="008A3607">
        <w:fldChar w:fldCharType="end"/>
      </w:r>
    </w:p>
    <w:p w14:paraId="34375077" w14:textId="77777777" w:rsidR="001276A7" w:rsidRPr="008A3607" w:rsidRDefault="001276A7" w:rsidP="001276A7">
      <w:bookmarkStart w:id="29" w:name="_Toc51833373"/>
    </w:p>
    <w:p w14:paraId="4916BB19" w14:textId="77777777" w:rsidR="001276A7" w:rsidRPr="008A3607" w:rsidRDefault="001276A7" w:rsidP="001276A7">
      <w:bookmarkStart w:id="30" w:name="_Toc290554222"/>
      <w:bookmarkStart w:id="31" w:name="_Toc299621187"/>
      <w:bookmarkStart w:id="32" w:name="_Toc299631415"/>
      <w:bookmarkStart w:id="33" w:name="_Toc299631475"/>
      <w:bookmarkStart w:id="34" w:name="_Toc299631565"/>
      <w:bookmarkStart w:id="35" w:name="_Toc299631642"/>
      <w:r w:rsidRPr="008A3607">
        <w:br w:type="page"/>
      </w:r>
    </w:p>
    <w:p w14:paraId="08148E12" w14:textId="77777777" w:rsidR="001276A7" w:rsidRPr="008A3607" w:rsidRDefault="001276A7" w:rsidP="00AB0D17">
      <w:pPr>
        <w:pStyle w:val="Heading1"/>
        <w:jc w:val="left"/>
      </w:pPr>
      <w:bookmarkStart w:id="36" w:name="_Toc137806438"/>
      <w:bookmarkStart w:id="37" w:name="_Toc163829114"/>
      <w:bookmarkStart w:id="38" w:name="_Toc188213734"/>
      <w:r w:rsidRPr="008A3607">
        <w:lastRenderedPageBreak/>
        <w:t>List of Equations</w:t>
      </w:r>
      <w:bookmarkEnd w:id="29"/>
      <w:bookmarkEnd w:id="30"/>
      <w:bookmarkEnd w:id="31"/>
      <w:bookmarkEnd w:id="32"/>
      <w:bookmarkEnd w:id="33"/>
      <w:bookmarkEnd w:id="34"/>
      <w:bookmarkEnd w:id="35"/>
      <w:bookmarkEnd w:id="36"/>
      <w:bookmarkEnd w:id="37"/>
      <w:bookmarkEnd w:id="38"/>
    </w:p>
    <w:p w14:paraId="179AEFCE" w14:textId="77777777" w:rsidR="001276A7" w:rsidRPr="008A3607" w:rsidRDefault="001276A7" w:rsidP="001276A7">
      <w:pPr>
        <w:pStyle w:val="TableofFigures"/>
        <w:tabs>
          <w:tab w:val="right" w:leader="dot" w:pos="8494"/>
        </w:tabs>
        <w:rPr>
          <w:rFonts w:asciiTheme="minorHAnsi" w:eastAsiaTheme="minorEastAsia" w:hAnsiTheme="minorHAnsi" w:cstheme="minorBidi"/>
          <w:sz w:val="22"/>
          <w:szCs w:val="22"/>
          <w:lang w:eastAsia="en-GB"/>
        </w:rPr>
      </w:pPr>
      <w:r w:rsidRPr="008A3607">
        <w:fldChar w:fldCharType="begin"/>
      </w:r>
      <w:r w:rsidRPr="008A3607">
        <w:instrText xml:space="preserve"> TOC \h \z \c "Equation" </w:instrText>
      </w:r>
      <w:r w:rsidRPr="008A3607">
        <w:fldChar w:fldCharType="separate"/>
      </w:r>
      <w:hyperlink w:anchor="_Toc134027180" w:history="1">
        <w:r w:rsidRPr="008A3607">
          <w:rPr>
            <w:rStyle w:val="Hyperlink"/>
          </w:rPr>
          <w:t>(1</w:t>
        </w:r>
        <w:r w:rsidRPr="008A3607">
          <w:rPr>
            <w:rStyle w:val="Hyperlink"/>
          </w:rPr>
          <w:noBreakHyphen/>
          <w:t>1)</w:t>
        </w:r>
        <w:r w:rsidRPr="008A3607">
          <w:rPr>
            <w:webHidden/>
          </w:rPr>
          <w:tab/>
        </w:r>
        <w:r w:rsidRPr="008A3607">
          <w:rPr>
            <w:webHidden/>
          </w:rPr>
          <w:fldChar w:fldCharType="begin"/>
        </w:r>
        <w:r w:rsidRPr="008A3607">
          <w:rPr>
            <w:webHidden/>
          </w:rPr>
          <w:instrText xml:space="preserve"> PAGEREF _Toc134027180 \h </w:instrText>
        </w:r>
        <w:r w:rsidRPr="008A3607">
          <w:rPr>
            <w:webHidden/>
          </w:rPr>
        </w:r>
        <w:r w:rsidRPr="008A3607">
          <w:rPr>
            <w:webHidden/>
          </w:rPr>
          <w:fldChar w:fldCharType="separate"/>
        </w:r>
        <w:r w:rsidRPr="008A3607">
          <w:rPr>
            <w:webHidden/>
          </w:rPr>
          <w:t>2</w:t>
        </w:r>
        <w:r w:rsidRPr="008A3607">
          <w:rPr>
            <w:webHidden/>
          </w:rPr>
          <w:fldChar w:fldCharType="end"/>
        </w:r>
      </w:hyperlink>
    </w:p>
    <w:p w14:paraId="2DEE6C35" w14:textId="77777777" w:rsidR="001276A7" w:rsidRPr="008A3607" w:rsidRDefault="001276A7" w:rsidP="001276A7">
      <w:r w:rsidRPr="008A3607">
        <w:fldChar w:fldCharType="end"/>
      </w:r>
    </w:p>
    <w:p w14:paraId="2EB9F3D6" w14:textId="77777777" w:rsidR="001276A7" w:rsidRPr="008A3607" w:rsidRDefault="001276A7" w:rsidP="001276A7"/>
    <w:p w14:paraId="2ECC36A1" w14:textId="77777777" w:rsidR="001276A7" w:rsidRPr="008A3607" w:rsidRDefault="001276A7" w:rsidP="001276A7">
      <w:r w:rsidRPr="008A3607">
        <w:br w:type="page"/>
      </w:r>
    </w:p>
    <w:p w14:paraId="6B5888D1" w14:textId="77777777" w:rsidR="001276A7" w:rsidRPr="008A3607" w:rsidRDefault="001276A7" w:rsidP="00AB0D17">
      <w:pPr>
        <w:pStyle w:val="Heading1"/>
      </w:pPr>
      <w:bookmarkStart w:id="39" w:name="_Toc137806439"/>
      <w:bookmarkStart w:id="40" w:name="_Toc163829115"/>
      <w:bookmarkStart w:id="41" w:name="_Toc188213735"/>
      <w:r w:rsidRPr="008A3607">
        <w:lastRenderedPageBreak/>
        <w:t>List of Abbreviations</w:t>
      </w:r>
      <w:bookmarkEnd w:id="39"/>
      <w:bookmarkEnd w:id="40"/>
      <w:bookmarkEnd w:id="4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84"/>
        <w:gridCol w:w="7336"/>
      </w:tblGrid>
      <w:tr w:rsidR="001276A7" w:rsidRPr="008A3607" w14:paraId="7873DB23" w14:textId="77777777" w:rsidTr="001245C4">
        <w:tc>
          <w:tcPr>
            <w:tcW w:w="1384" w:type="dxa"/>
          </w:tcPr>
          <w:p w14:paraId="3E859AF5" w14:textId="77777777" w:rsidR="001276A7" w:rsidRPr="008A3607" w:rsidRDefault="001276A7" w:rsidP="001245C4">
            <w:pPr>
              <w:pStyle w:val="TableText"/>
            </w:pPr>
            <w:r w:rsidRPr="008A3607">
              <w:t>IT</w:t>
            </w:r>
          </w:p>
        </w:tc>
        <w:tc>
          <w:tcPr>
            <w:tcW w:w="7336" w:type="dxa"/>
          </w:tcPr>
          <w:p w14:paraId="26968B89" w14:textId="77777777" w:rsidR="001276A7" w:rsidRPr="008A3607" w:rsidRDefault="001276A7" w:rsidP="001245C4">
            <w:pPr>
              <w:pStyle w:val="TableText"/>
            </w:pPr>
            <w:r w:rsidRPr="008A3607">
              <w:t>Information Technology</w:t>
            </w:r>
          </w:p>
        </w:tc>
      </w:tr>
      <w:tr w:rsidR="001276A7" w:rsidRPr="008A3607" w14:paraId="37BE7FB7" w14:textId="77777777" w:rsidTr="001245C4">
        <w:tc>
          <w:tcPr>
            <w:tcW w:w="1384" w:type="dxa"/>
          </w:tcPr>
          <w:p w14:paraId="0FAABBCA" w14:textId="77777777" w:rsidR="001276A7" w:rsidRPr="008A3607" w:rsidRDefault="001276A7" w:rsidP="001245C4">
            <w:pPr>
              <w:pStyle w:val="TableText"/>
            </w:pPr>
          </w:p>
        </w:tc>
        <w:tc>
          <w:tcPr>
            <w:tcW w:w="7336" w:type="dxa"/>
          </w:tcPr>
          <w:p w14:paraId="23F2E16B" w14:textId="77777777" w:rsidR="001276A7" w:rsidRPr="008A3607" w:rsidRDefault="001276A7" w:rsidP="001245C4">
            <w:pPr>
              <w:pStyle w:val="TableText"/>
            </w:pPr>
          </w:p>
        </w:tc>
      </w:tr>
      <w:tr w:rsidR="001276A7" w:rsidRPr="008A3607" w14:paraId="0464C394" w14:textId="77777777" w:rsidTr="001245C4">
        <w:tc>
          <w:tcPr>
            <w:tcW w:w="1384" w:type="dxa"/>
          </w:tcPr>
          <w:p w14:paraId="22367203" w14:textId="77777777" w:rsidR="001276A7" w:rsidRPr="008A3607" w:rsidRDefault="001276A7" w:rsidP="001245C4">
            <w:pPr>
              <w:pStyle w:val="TableText"/>
            </w:pPr>
          </w:p>
        </w:tc>
        <w:tc>
          <w:tcPr>
            <w:tcW w:w="7336" w:type="dxa"/>
          </w:tcPr>
          <w:p w14:paraId="1DC0B176" w14:textId="77777777" w:rsidR="001276A7" w:rsidRPr="008A3607" w:rsidRDefault="001276A7" w:rsidP="001245C4">
            <w:pPr>
              <w:pStyle w:val="TableText"/>
            </w:pPr>
          </w:p>
        </w:tc>
      </w:tr>
      <w:tr w:rsidR="001276A7" w:rsidRPr="008A3607" w14:paraId="3525FF11" w14:textId="77777777" w:rsidTr="001245C4">
        <w:tc>
          <w:tcPr>
            <w:tcW w:w="1384" w:type="dxa"/>
          </w:tcPr>
          <w:p w14:paraId="28AFB1B9" w14:textId="77777777" w:rsidR="001276A7" w:rsidRPr="008A3607" w:rsidRDefault="001276A7" w:rsidP="001245C4">
            <w:pPr>
              <w:pStyle w:val="TableText"/>
            </w:pPr>
          </w:p>
        </w:tc>
        <w:tc>
          <w:tcPr>
            <w:tcW w:w="7336" w:type="dxa"/>
          </w:tcPr>
          <w:p w14:paraId="7741DF72" w14:textId="77777777" w:rsidR="001276A7" w:rsidRPr="008A3607" w:rsidRDefault="001276A7" w:rsidP="001245C4">
            <w:pPr>
              <w:pStyle w:val="TableText"/>
            </w:pPr>
          </w:p>
        </w:tc>
      </w:tr>
      <w:tr w:rsidR="001276A7" w:rsidRPr="008A3607" w14:paraId="4D472553" w14:textId="77777777" w:rsidTr="001245C4">
        <w:tc>
          <w:tcPr>
            <w:tcW w:w="1384" w:type="dxa"/>
          </w:tcPr>
          <w:p w14:paraId="0DB70353" w14:textId="77777777" w:rsidR="001276A7" w:rsidRPr="008A3607" w:rsidRDefault="001276A7" w:rsidP="001245C4">
            <w:pPr>
              <w:pStyle w:val="TableText"/>
            </w:pPr>
          </w:p>
        </w:tc>
        <w:tc>
          <w:tcPr>
            <w:tcW w:w="7336" w:type="dxa"/>
          </w:tcPr>
          <w:p w14:paraId="410739F4" w14:textId="77777777" w:rsidR="001276A7" w:rsidRPr="008A3607" w:rsidRDefault="001276A7" w:rsidP="001245C4">
            <w:pPr>
              <w:pStyle w:val="TableText"/>
            </w:pPr>
          </w:p>
        </w:tc>
      </w:tr>
    </w:tbl>
    <w:p w14:paraId="3D6FB945" w14:textId="77777777" w:rsidR="001276A7" w:rsidRPr="008A3607" w:rsidRDefault="001276A7" w:rsidP="001276A7"/>
    <w:p w14:paraId="022356ED" w14:textId="77777777" w:rsidR="001276A7" w:rsidRPr="008A3607" w:rsidRDefault="001276A7" w:rsidP="001276A7"/>
    <w:p w14:paraId="20CA60D2" w14:textId="77777777" w:rsidR="001276A7" w:rsidRPr="008A3607" w:rsidRDefault="001276A7" w:rsidP="001276A7"/>
    <w:p w14:paraId="0EF11DE7" w14:textId="77777777" w:rsidR="001276A7" w:rsidRPr="008A3607" w:rsidRDefault="001276A7" w:rsidP="001276A7"/>
    <w:p w14:paraId="5314E795" w14:textId="77777777" w:rsidR="001276A7" w:rsidRPr="008A3607" w:rsidRDefault="001276A7" w:rsidP="001276A7"/>
    <w:p w14:paraId="64050F9A" w14:textId="77777777" w:rsidR="001276A7" w:rsidRPr="008A3607" w:rsidRDefault="001276A7" w:rsidP="001276A7"/>
    <w:p w14:paraId="313463EF" w14:textId="77777777" w:rsidR="001276A7" w:rsidRPr="008A3607" w:rsidRDefault="001276A7" w:rsidP="001276A7"/>
    <w:p w14:paraId="41EA8B43" w14:textId="77777777" w:rsidR="001276A7" w:rsidRPr="008A3607" w:rsidRDefault="001276A7" w:rsidP="001276A7"/>
    <w:p w14:paraId="5DED4F19" w14:textId="77777777" w:rsidR="001276A7" w:rsidRPr="008A3607" w:rsidRDefault="001276A7" w:rsidP="001276A7"/>
    <w:p w14:paraId="7400500A" w14:textId="77777777" w:rsidR="001276A7" w:rsidRPr="008A3607" w:rsidRDefault="001276A7" w:rsidP="001276A7"/>
    <w:p w14:paraId="4B0B874B" w14:textId="77777777" w:rsidR="001276A7" w:rsidRPr="008A3607" w:rsidRDefault="001276A7" w:rsidP="001276A7"/>
    <w:p w14:paraId="1452253C" w14:textId="77777777" w:rsidR="001276A7" w:rsidRPr="008A3607" w:rsidRDefault="001276A7" w:rsidP="001276A7"/>
    <w:p w14:paraId="2E6B323C" w14:textId="77777777" w:rsidR="001276A7" w:rsidRPr="008A3607" w:rsidRDefault="001276A7" w:rsidP="001276A7"/>
    <w:p w14:paraId="6172ED8E" w14:textId="77777777" w:rsidR="001276A7" w:rsidRPr="008A3607" w:rsidRDefault="001276A7" w:rsidP="001276A7"/>
    <w:p w14:paraId="11103E8D" w14:textId="77777777" w:rsidR="001276A7" w:rsidRPr="008A3607" w:rsidRDefault="001276A7" w:rsidP="001276A7"/>
    <w:p w14:paraId="373C5228" w14:textId="77777777" w:rsidR="001276A7" w:rsidRPr="008A3607" w:rsidRDefault="001276A7" w:rsidP="001276A7"/>
    <w:p w14:paraId="2028A572" w14:textId="77777777" w:rsidR="001276A7" w:rsidRPr="008A3607" w:rsidRDefault="001276A7" w:rsidP="001276A7"/>
    <w:p w14:paraId="525FC2E1" w14:textId="77777777" w:rsidR="001276A7" w:rsidRPr="008A3607" w:rsidRDefault="001276A7" w:rsidP="001276A7">
      <w:pPr>
        <w:pStyle w:val="Heading1nonumber"/>
      </w:pPr>
      <w:bookmarkStart w:id="42" w:name="_Toc163829116"/>
      <w:bookmarkStart w:id="43" w:name="_Toc188213736"/>
      <w:r w:rsidRPr="008A3607">
        <w:lastRenderedPageBreak/>
        <w:t>Executive Summary</w:t>
      </w:r>
      <w:bookmarkEnd w:id="42"/>
      <w:bookmarkEnd w:id="43"/>
    </w:p>
    <w:p w14:paraId="3EC421FB" w14:textId="570A58E3" w:rsidR="001276A7" w:rsidRPr="008A3607" w:rsidRDefault="002573EA" w:rsidP="001276A7">
      <w:r w:rsidRPr="008A3607">
        <w:t>What is the problem and what has been done?</w:t>
      </w:r>
    </w:p>
    <w:p w14:paraId="289F9D56" w14:textId="77777777" w:rsidR="001276A7" w:rsidRPr="008A3607" w:rsidRDefault="001276A7" w:rsidP="001276A7"/>
    <w:p w14:paraId="202C796C" w14:textId="77777777" w:rsidR="001276A7" w:rsidRPr="008A3607" w:rsidRDefault="001276A7" w:rsidP="001276A7"/>
    <w:p w14:paraId="1F0D404C" w14:textId="77777777" w:rsidR="001276A7" w:rsidRPr="008A3607" w:rsidRDefault="001276A7" w:rsidP="001276A7"/>
    <w:p w14:paraId="737C6F26" w14:textId="77777777" w:rsidR="001276A7" w:rsidRPr="008A3607" w:rsidRDefault="001276A7" w:rsidP="001276A7"/>
    <w:p w14:paraId="1012B045" w14:textId="77777777" w:rsidR="001276A7" w:rsidRPr="008A3607" w:rsidRDefault="001276A7" w:rsidP="001276A7"/>
    <w:p w14:paraId="1BA37520" w14:textId="77777777" w:rsidR="001276A7" w:rsidRPr="008A3607" w:rsidRDefault="001276A7" w:rsidP="001276A7"/>
    <w:p w14:paraId="34489F44" w14:textId="77777777" w:rsidR="001276A7" w:rsidRPr="008A3607" w:rsidRDefault="001276A7" w:rsidP="001276A7"/>
    <w:p w14:paraId="27FCCF56" w14:textId="77777777" w:rsidR="001276A7" w:rsidRPr="008A3607" w:rsidRDefault="001276A7" w:rsidP="001276A7"/>
    <w:p w14:paraId="3D6DADF8" w14:textId="77777777" w:rsidR="001276A7" w:rsidRPr="008A3607" w:rsidRDefault="001276A7" w:rsidP="001276A7"/>
    <w:p w14:paraId="3041A762" w14:textId="77777777" w:rsidR="001276A7" w:rsidRPr="008A3607" w:rsidRDefault="001276A7" w:rsidP="001276A7"/>
    <w:p w14:paraId="7FC17F6B" w14:textId="77777777" w:rsidR="001276A7" w:rsidRPr="008A3607" w:rsidRDefault="001276A7" w:rsidP="001276A7"/>
    <w:p w14:paraId="2C3D6246" w14:textId="77777777" w:rsidR="001276A7" w:rsidRPr="008A3607" w:rsidRDefault="001276A7" w:rsidP="001276A7"/>
    <w:p w14:paraId="109E0891" w14:textId="77777777" w:rsidR="001276A7" w:rsidRPr="008A3607" w:rsidRDefault="001276A7" w:rsidP="001276A7"/>
    <w:p w14:paraId="4412BA43" w14:textId="77777777" w:rsidR="001276A7" w:rsidRPr="008A3607" w:rsidRDefault="001276A7" w:rsidP="001276A7"/>
    <w:p w14:paraId="629647A7" w14:textId="77777777" w:rsidR="001276A7" w:rsidRPr="008A3607" w:rsidRDefault="001276A7" w:rsidP="001276A7"/>
    <w:p w14:paraId="6A82CC49" w14:textId="77777777" w:rsidR="001276A7" w:rsidRPr="008A3607" w:rsidRDefault="001276A7" w:rsidP="001276A7"/>
    <w:p w14:paraId="61D23487" w14:textId="77777777" w:rsidR="001276A7" w:rsidRPr="008A3607" w:rsidRDefault="001276A7" w:rsidP="001276A7"/>
    <w:p w14:paraId="2ED26BA3" w14:textId="77777777" w:rsidR="001276A7" w:rsidRPr="008A3607" w:rsidRDefault="001276A7" w:rsidP="001276A7"/>
    <w:p w14:paraId="718F564C" w14:textId="77777777" w:rsidR="001276A7" w:rsidRPr="008A3607" w:rsidRDefault="001276A7" w:rsidP="001276A7"/>
    <w:p w14:paraId="3774DDBA" w14:textId="77777777" w:rsidR="001276A7" w:rsidRPr="008A3607" w:rsidRDefault="001276A7" w:rsidP="001276A7"/>
    <w:p w14:paraId="470AD7F0" w14:textId="77777777" w:rsidR="006D5BE5" w:rsidRPr="008A3607" w:rsidRDefault="006D5BE5" w:rsidP="001276A7">
      <w:pPr>
        <w:pStyle w:val="Heading1"/>
        <w:rPr>
          <w:rFonts w:ascii="Arial" w:hAnsi="Arial" w:cs="Arial"/>
          <w:b/>
          <w:bCs/>
          <w:sz w:val="32"/>
          <w:szCs w:val="32"/>
        </w:rPr>
        <w:sectPr w:rsidR="006D5BE5" w:rsidRPr="008A3607" w:rsidSect="006D5BE5">
          <w:pgSz w:w="11906" w:h="16838"/>
          <w:pgMar w:top="1440" w:right="1440" w:bottom="1440" w:left="1440" w:header="708" w:footer="708" w:gutter="0"/>
          <w:pgNumType w:fmt="lowerRoman" w:start="1"/>
          <w:cols w:space="708"/>
          <w:docGrid w:linePitch="360"/>
        </w:sectPr>
      </w:pPr>
    </w:p>
    <w:p w14:paraId="3E9C7FEC" w14:textId="4C20EB77" w:rsidR="00905ACE" w:rsidRPr="008A3607" w:rsidRDefault="001276A7" w:rsidP="00AB0D17">
      <w:pPr>
        <w:pStyle w:val="Heading1"/>
      </w:pPr>
      <w:bookmarkStart w:id="44" w:name="_Toc188213737"/>
      <w:r w:rsidRPr="008A3607">
        <w:lastRenderedPageBreak/>
        <w:t>1</w:t>
      </w:r>
      <w:r w:rsidR="006D5BE5" w:rsidRPr="008A3607">
        <w:t xml:space="preserve"> </w:t>
      </w:r>
      <w:r w:rsidR="00905ACE" w:rsidRPr="008A3607">
        <w:t>–</w:t>
      </w:r>
      <w:r w:rsidR="006D5BE5" w:rsidRPr="008A3607">
        <w:t xml:space="preserve"> </w:t>
      </w:r>
      <w:r w:rsidR="00C900B9" w:rsidRPr="008A3607">
        <w:t>Introduction</w:t>
      </w:r>
      <w:bookmarkEnd w:id="44"/>
    </w:p>
    <w:p w14:paraId="287377A8" w14:textId="2E702F4D" w:rsidR="00623DEB" w:rsidRPr="008A3607" w:rsidRDefault="00623DEB" w:rsidP="00265CEB">
      <w:pPr>
        <w:rPr>
          <w:rFonts w:cs="Arial"/>
        </w:rPr>
      </w:pPr>
      <w:r w:rsidRPr="008A3607">
        <w:rPr>
          <w:rFonts w:cs="Arial"/>
        </w:rPr>
        <w:t>A shaped charge is a</w:t>
      </w:r>
      <w:r w:rsidR="00DB54AF" w:rsidRPr="008A3607">
        <w:rPr>
          <w:rFonts w:cs="Arial"/>
        </w:rPr>
        <w:t>n explosive</w:t>
      </w:r>
      <w:r w:rsidRPr="008A3607">
        <w:rPr>
          <w:rFonts w:cs="Arial"/>
        </w:rPr>
        <w:t xml:space="preserve"> device</w:t>
      </w:r>
      <w:r w:rsidR="00175332" w:rsidRPr="008A3607">
        <w:rPr>
          <w:rFonts w:cs="Arial"/>
        </w:rPr>
        <w:t xml:space="preserve"> which operates </w:t>
      </w:r>
      <w:r w:rsidR="00BF320B" w:rsidRPr="008A3607">
        <w:rPr>
          <w:rFonts w:cs="Arial"/>
        </w:rPr>
        <w:t>by loading a liner via detonation of a high explosive charge</w:t>
      </w:r>
      <w:r w:rsidR="000737A9" w:rsidRPr="008A3607">
        <w:rPr>
          <w:rFonts w:cs="Arial"/>
        </w:rPr>
        <w:t xml:space="preserve"> </w:t>
      </w:r>
      <w:r w:rsidR="00A73368" w:rsidRPr="008A3607">
        <w:rPr>
          <w:rFonts w:cs="Arial"/>
        </w:rPr>
        <w:t>such that it</w:t>
      </w:r>
      <w:r w:rsidR="000737A9" w:rsidRPr="008A3607">
        <w:rPr>
          <w:rFonts w:cs="Arial"/>
        </w:rPr>
        <w:t xml:space="preserve"> </w:t>
      </w:r>
      <w:r w:rsidR="0014280D" w:rsidRPr="008A3607">
        <w:rPr>
          <w:rFonts w:cs="Arial"/>
        </w:rPr>
        <w:t>produces</w:t>
      </w:r>
      <w:r w:rsidR="000737A9" w:rsidRPr="008A3607">
        <w:rPr>
          <w:rFonts w:cs="Arial"/>
        </w:rPr>
        <w:t xml:space="preserve"> a jet which can travel up to 12 km</w:t>
      </w:r>
      <w:r w:rsidR="00A73368" w:rsidRPr="008A3607">
        <w:rPr>
          <w:rFonts w:cs="Arial"/>
        </w:rPr>
        <w:t>s</w:t>
      </w:r>
      <w:r w:rsidR="00A73368" w:rsidRPr="008A3607">
        <w:rPr>
          <w:rFonts w:cs="Arial"/>
          <w:vertAlign w:val="superscript"/>
        </w:rPr>
        <w:t>-1</w:t>
      </w:r>
      <w:r w:rsidRPr="008A3607">
        <w:rPr>
          <w:rFonts w:cs="Arial"/>
        </w:rPr>
        <w:t xml:space="preserve"> </w:t>
      </w:r>
      <w:sdt>
        <w:sdtPr>
          <w:id w:val="77562012"/>
          <w:citation/>
        </w:sdtPr>
        <w:sdtContent>
          <w:r w:rsidR="00A73368" w:rsidRPr="008A3607">
            <w:rPr>
              <w:rFonts w:cs="Arial"/>
            </w:rPr>
            <w:fldChar w:fldCharType="begin"/>
          </w:r>
          <w:r w:rsidR="00A73368" w:rsidRPr="008A3607">
            <w:rPr>
              <w:rFonts w:cs="Arial"/>
            </w:rPr>
            <w:instrText xml:space="preserve"> CITATION AGU19 \l 2057 </w:instrText>
          </w:r>
          <w:r w:rsidR="00A73368" w:rsidRPr="008A3607">
            <w:rPr>
              <w:rFonts w:cs="Arial"/>
            </w:rPr>
            <w:fldChar w:fldCharType="separate"/>
          </w:r>
          <w:r w:rsidR="00E30658" w:rsidRPr="00E30658">
            <w:rPr>
              <w:rFonts w:cs="Arial"/>
              <w:noProof/>
            </w:rPr>
            <w:t>[1]</w:t>
          </w:r>
          <w:r w:rsidR="00A73368" w:rsidRPr="008A3607">
            <w:rPr>
              <w:rFonts w:cs="Arial"/>
            </w:rPr>
            <w:fldChar w:fldCharType="end"/>
          </w:r>
        </w:sdtContent>
      </w:sdt>
      <w:r w:rsidR="00A73368" w:rsidRPr="008A3607">
        <w:rPr>
          <w:rFonts w:cs="Arial"/>
        </w:rPr>
        <w:t xml:space="preserve">. </w:t>
      </w:r>
      <w:r w:rsidR="00724F17" w:rsidRPr="008A3607">
        <w:rPr>
          <w:rFonts w:cs="Arial"/>
        </w:rPr>
        <w:t>Th</w:t>
      </w:r>
      <w:r w:rsidR="00A73368" w:rsidRPr="008A3607">
        <w:rPr>
          <w:rFonts w:cs="Arial"/>
        </w:rPr>
        <w:t xml:space="preserve">ese </w:t>
      </w:r>
      <w:r w:rsidR="0014280D" w:rsidRPr="008A3607">
        <w:rPr>
          <w:rFonts w:cs="Arial"/>
        </w:rPr>
        <w:t>velocities enable</w:t>
      </w:r>
      <w:r w:rsidR="00724F17" w:rsidRPr="008A3607">
        <w:rPr>
          <w:rFonts w:cs="Arial"/>
        </w:rPr>
        <w:t xml:space="preserve"> jet</w:t>
      </w:r>
      <w:r w:rsidR="0014280D" w:rsidRPr="008A3607">
        <w:rPr>
          <w:rFonts w:cs="Arial"/>
        </w:rPr>
        <w:t>s</w:t>
      </w:r>
      <w:r w:rsidR="00724F17" w:rsidRPr="008A3607">
        <w:rPr>
          <w:rFonts w:cs="Arial"/>
        </w:rPr>
        <w:t xml:space="preserve"> to deeply penetrate dense materials such as tank armour, rock and concrete, giving the shaped charge many applications across the military, mining and oil industries.</w:t>
      </w:r>
      <w:r w:rsidR="00A73368" w:rsidRPr="008A3607">
        <w:rPr>
          <w:rFonts w:cs="Arial"/>
        </w:rPr>
        <w:t xml:space="preserve">  It is comprised of several components: a casing, a liner, a detonator, a high explosive charge, and a booster charge, </w:t>
      </w:r>
      <w:r w:rsidR="0014280D" w:rsidRPr="008A3607">
        <w:rPr>
          <w:rFonts w:cs="Arial"/>
        </w:rPr>
        <w:t>to assist in the explosive train, where required</w:t>
      </w:r>
      <w:r w:rsidR="00A73368" w:rsidRPr="008A3607">
        <w:rPr>
          <w:rFonts w:cs="Arial"/>
        </w:rPr>
        <w:t>.</w:t>
      </w:r>
    </w:p>
    <w:p w14:paraId="05DE8B9E" w14:textId="77777777" w:rsidR="00BB665E" w:rsidRPr="008A3607" w:rsidRDefault="00BB665E" w:rsidP="00265CEB">
      <w:pPr>
        <w:rPr>
          <w:rFonts w:cs="Arial"/>
        </w:rPr>
      </w:pPr>
    </w:p>
    <w:p w14:paraId="467EBA45" w14:textId="22A851F2" w:rsidR="00BB665E" w:rsidRPr="008A3607" w:rsidRDefault="000737B2" w:rsidP="00265CEB">
      <w:pPr>
        <w:rPr>
          <w:rFonts w:cs="Arial"/>
        </w:rPr>
      </w:pPr>
      <w:r w:rsidRPr="008A3607">
        <w:rPr>
          <w:rFonts w:cs="Arial"/>
        </w:rPr>
        <w:t xml:space="preserve">Abaqus </w:t>
      </w:r>
      <w:r w:rsidR="00C51207" w:rsidRPr="008A3607">
        <w:rPr>
          <w:rFonts w:cs="Arial"/>
        </w:rPr>
        <w:t>CAE</w:t>
      </w:r>
      <w:r w:rsidRPr="008A3607">
        <w:rPr>
          <w:rFonts w:cs="Arial"/>
        </w:rPr>
        <w:t xml:space="preserve"> is a computer aided design (CAD) software used to perform Finite Element Analysis (FEA) on complex</w:t>
      </w:r>
      <w:r w:rsidR="00CD2942" w:rsidRPr="008A3607">
        <w:rPr>
          <w:rFonts w:cs="Arial"/>
        </w:rPr>
        <w:t xml:space="preserve"> mechanical and structural problems</w:t>
      </w:r>
      <w:r w:rsidR="00BD6BAB" w:rsidRPr="008A3607">
        <w:rPr>
          <w:rFonts w:cs="Arial"/>
        </w:rPr>
        <w:t xml:space="preserve"> </w:t>
      </w:r>
      <w:sdt>
        <w:sdtPr>
          <w:id w:val="-273565800"/>
          <w:citation/>
        </w:sdtPr>
        <w:sdtContent>
          <w:r w:rsidR="00BD6BAB" w:rsidRPr="008A3607">
            <w:rPr>
              <w:rFonts w:cs="Arial"/>
            </w:rPr>
            <w:fldChar w:fldCharType="begin"/>
          </w:r>
          <w:r w:rsidR="00BD6BAB" w:rsidRPr="008A3607">
            <w:rPr>
              <w:rFonts w:cs="Arial"/>
            </w:rPr>
            <w:instrText xml:space="preserve"> CITATION Das25 \l 2057 </w:instrText>
          </w:r>
          <w:r w:rsidR="00BD6BAB" w:rsidRPr="008A3607">
            <w:rPr>
              <w:rFonts w:cs="Arial"/>
            </w:rPr>
            <w:fldChar w:fldCharType="separate"/>
          </w:r>
          <w:r w:rsidR="00E30658" w:rsidRPr="00E30658">
            <w:rPr>
              <w:rFonts w:cs="Arial"/>
              <w:noProof/>
            </w:rPr>
            <w:t>[2]</w:t>
          </w:r>
          <w:r w:rsidR="00BD6BAB" w:rsidRPr="008A3607">
            <w:rPr>
              <w:rFonts w:cs="Arial"/>
            </w:rPr>
            <w:fldChar w:fldCharType="end"/>
          </w:r>
        </w:sdtContent>
      </w:sdt>
      <w:r w:rsidR="00CD2942" w:rsidRPr="008A3607">
        <w:rPr>
          <w:rFonts w:cs="Arial"/>
        </w:rPr>
        <w:t>.</w:t>
      </w:r>
      <w:r w:rsidR="00BD6BAB" w:rsidRPr="008A3607">
        <w:rPr>
          <w:rFonts w:cs="Arial"/>
        </w:rPr>
        <w:t xml:space="preserve"> </w:t>
      </w:r>
      <w:r w:rsidR="00C40C1E" w:rsidRPr="008A3607">
        <w:rPr>
          <w:rFonts w:cs="Arial"/>
        </w:rPr>
        <w:t>FEA</w:t>
      </w:r>
      <w:r w:rsidR="00FC396C" w:rsidRPr="008A3607">
        <w:rPr>
          <w:rFonts w:cs="Arial"/>
        </w:rPr>
        <w:t xml:space="preserve"> uses the finite element method to mathematically predict the behaviour of</w:t>
      </w:r>
      <w:r w:rsidR="00A250D6" w:rsidRPr="008A3607">
        <w:rPr>
          <w:rFonts w:cs="Arial"/>
        </w:rPr>
        <w:t xml:space="preserve"> materials by breaking a complex</w:t>
      </w:r>
      <w:r w:rsidR="00A00876" w:rsidRPr="008A3607">
        <w:rPr>
          <w:rFonts w:cs="Arial"/>
        </w:rPr>
        <w:t xml:space="preserve"> problem down into smaller elements </w:t>
      </w:r>
      <w:r w:rsidR="00CD5DD4" w:rsidRPr="008A3607">
        <w:rPr>
          <w:rFonts w:cs="Arial"/>
        </w:rPr>
        <w:t>which is more manageable for the software to simulate</w:t>
      </w:r>
      <w:r w:rsidR="00AE6393" w:rsidRPr="008A3607">
        <w:rPr>
          <w:rFonts w:cs="Arial"/>
        </w:rPr>
        <w:t xml:space="preserve">. The software treats each element </w:t>
      </w:r>
      <w:r w:rsidR="00D76CCA" w:rsidRPr="008A3607">
        <w:rPr>
          <w:rFonts w:cs="Arial"/>
        </w:rPr>
        <w:t xml:space="preserve">as its own </w:t>
      </w:r>
      <w:r w:rsidR="00C51207" w:rsidRPr="008A3607">
        <w:rPr>
          <w:rFonts w:cs="Arial"/>
        </w:rPr>
        <w:t>object,</w:t>
      </w:r>
      <w:r w:rsidR="00104801" w:rsidRPr="008A3607">
        <w:rPr>
          <w:rFonts w:cs="Arial"/>
        </w:rPr>
        <w:t xml:space="preserve"> and it will move and deform as part of its element</w:t>
      </w:r>
      <w:sdt>
        <w:sdtPr>
          <w:id w:val="-467826622"/>
          <w:citation/>
        </w:sdtPr>
        <w:sdtContent>
          <w:r w:rsidR="007972A9" w:rsidRPr="008A3607">
            <w:rPr>
              <w:rFonts w:cs="Arial"/>
            </w:rPr>
            <w:fldChar w:fldCharType="begin"/>
          </w:r>
          <w:r w:rsidR="007972A9" w:rsidRPr="008A3607">
            <w:rPr>
              <w:rFonts w:cs="Arial"/>
            </w:rPr>
            <w:instrText xml:space="preserve"> CITATION Ans25 \l 2057 </w:instrText>
          </w:r>
          <w:r w:rsidR="007972A9" w:rsidRPr="008A3607">
            <w:rPr>
              <w:rFonts w:cs="Arial"/>
            </w:rPr>
            <w:fldChar w:fldCharType="separate"/>
          </w:r>
          <w:r w:rsidR="00E30658">
            <w:rPr>
              <w:rFonts w:cs="Arial"/>
              <w:noProof/>
            </w:rPr>
            <w:t xml:space="preserve"> </w:t>
          </w:r>
          <w:r w:rsidR="00E30658" w:rsidRPr="00E30658">
            <w:rPr>
              <w:rFonts w:cs="Arial"/>
              <w:noProof/>
            </w:rPr>
            <w:t>[3]</w:t>
          </w:r>
          <w:r w:rsidR="007972A9" w:rsidRPr="008A3607">
            <w:rPr>
              <w:rFonts w:cs="Arial"/>
            </w:rPr>
            <w:fldChar w:fldCharType="end"/>
          </w:r>
        </w:sdtContent>
      </w:sdt>
      <w:r w:rsidR="00651C75" w:rsidRPr="008A3607">
        <w:rPr>
          <w:rFonts w:cs="Arial"/>
        </w:rPr>
        <w:t>. In Abaqus, t</w:t>
      </w:r>
      <w:r w:rsidR="00130103" w:rsidRPr="008A3607">
        <w:rPr>
          <w:rFonts w:cs="Arial"/>
        </w:rPr>
        <w:t>he user is enabled to create their own materials,</w:t>
      </w:r>
      <w:r w:rsidR="00F17C33" w:rsidRPr="008A3607">
        <w:rPr>
          <w:rFonts w:cs="Arial"/>
        </w:rPr>
        <w:t xml:space="preserve"> </w:t>
      </w:r>
      <w:r w:rsidR="00100017" w:rsidRPr="008A3607">
        <w:rPr>
          <w:rFonts w:cs="Arial"/>
        </w:rPr>
        <w:t>loads</w:t>
      </w:r>
      <w:r w:rsidR="00130103" w:rsidRPr="008A3607">
        <w:rPr>
          <w:rFonts w:cs="Arial"/>
        </w:rPr>
        <w:t xml:space="preserve"> </w:t>
      </w:r>
      <w:r w:rsidR="00F17C33" w:rsidRPr="008A3607">
        <w:rPr>
          <w:rFonts w:cs="Arial"/>
        </w:rPr>
        <w:t>and meshing</w:t>
      </w:r>
      <w:r w:rsidR="00100017" w:rsidRPr="008A3607">
        <w:rPr>
          <w:rFonts w:cs="Arial"/>
        </w:rPr>
        <w:t xml:space="preserve"> allowing them to experiment with real world materials</w:t>
      </w:r>
      <w:r w:rsidR="00125034" w:rsidRPr="008A3607">
        <w:rPr>
          <w:rFonts w:cs="Arial"/>
        </w:rPr>
        <w:t xml:space="preserve"> and understand their behaviour in</w:t>
      </w:r>
      <w:r w:rsidR="00BB68F8" w:rsidRPr="008A3607">
        <w:rPr>
          <w:rFonts w:cs="Arial"/>
        </w:rPr>
        <w:t xml:space="preserve"> different situations such as the </w:t>
      </w:r>
      <w:r w:rsidR="00630405" w:rsidRPr="008A3607">
        <w:rPr>
          <w:rFonts w:cs="Arial"/>
        </w:rPr>
        <w:t>formation of a jet from the liner of a shaped charge</w:t>
      </w:r>
      <w:r w:rsidR="00100017" w:rsidRPr="008A3607">
        <w:rPr>
          <w:rFonts w:cs="Arial"/>
        </w:rPr>
        <w:t>.</w:t>
      </w:r>
    </w:p>
    <w:p w14:paraId="3B9BF7D7" w14:textId="77777777" w:rsidR="00BB665E" w:rsidRPr="008A3607" w:rsidRDefault="00BB665E" w:rsidP="00265CEB">
      <w:pPr>
        <w:rPr>
          <w:rFonts w:cs="Arial"/>
        </w:rPr>
      </w:pPr>
    </w:p>
    <w:p w14:paraId="3D95E58E" w14:textId="45496AE9" w:rsidR="0053517F" w:rsidRPr="008A3607" w:rsidRDefault="0053517F" w:rsidP="00265CEB">
      <w:pPr>
        <w:rPr>
          <w:rFonts w:cs="Arial"/>
        </w:rPr>
      </w:pPr>
      <w:r w:rsidRPr="008A3607">
        <w:rPr>
          <w:rFonts w:cs="Arial"/>
        </w:rPr>
        <w:t>In this investigation,</w:t>
      </w:r>
      <w:r w:rsidR="00EA07DB" w:rsidRPr="008A3607">
        <w:rPr>
          <w:rFonts w:cs="Arial"/>
        </w:rPr>
        <w:t xml:space="preserve"> a literature review w</w:t>
      </w:r>
      <w:r w:rsidR="00966BD6" w:rsidRPr="008A3607">
        <w:rPr>
          <w:rFonts w:cs="Arial"/>
        </w:rPr>
        <w:t>ill be</w:t>
      </w:r>
      <w:r w:rsidR="00EA07DB" w:rsidRPr="008A3607">
        <w:rPr>
          <w:rFonts w:cs="Arial"/>
        </w:rPr>
        <w:t xml:space="preserve"> conducted</w:t>
      </w:r>
      <w:r w:rsidR="00FB63D1" w:rsidRPr="008A3607">
        <w:rPr>
          <w:rFonts w:cs="Arial"/>
        </w:rPr>
        <w:t xml:space="preserve"> into the </w:t>
      </w:r>
      <w:r w:rsidR="00BF20CE" w:rsidRPr="008A3607">
        <w:rPr>
          <w:rFonts w:cs="Arial"/>
        </w:rPr>
        <w:t>historical context and background theory of the shaped charge device</w:t>
      </w:r>
      <w:r w:rsidR="000D2B17" w:rsidRPr="008A3607">
        <w:rPr>
          <w:rFonts w:cs="Arial"/>
        </w:rPr>
        <w:t xml:space="preserve"> serving</w:t>
      </w:r>
      <w:r w:rsidR="00EA07DB" w:rsidRPr="008A3607">
        <w:rPr>
          <w:rFonts w:cs="Arial"/>
        </w:rPr>
        <w:t xml:space="preserve"> to support the creation of</w:t>
      </w:r>
      <w:r w:rsidRPr="008A3607">
        <w:rPr>
          <w:rFonts w:cs="Arial"/>
        </w:rPr>
        <w:t xml:space="preserve"> </w:t>
      </w:r>
      <w:r w:rsidR="000920AB" w:rsidRPr="008A3607">
        <w:rPr>
          <w:rFonts w:cs="Arial"/>
        </w:rPr>
        <w:t xml:space="preserve">three </w:t>
      </w:r>
      <w:r w:rsidR="00D04816" w:rsidRPr="008A3607">
        <w:rPr>
          <w:rFonts w:cs="Arial"/>
        </w:rPr>
        <w:t>shaped charge simulation</w:t>
      </w:r>
      <w:r w:rsidR="000920AB" w:rsidRPr="008A3607">
        <w:rPr>
          <w:rFonts w:cs="Arial"/>
        </w:rPr>
        <w:t>s</w:t>
      </w:r>
      <w:r w:rsidR="000F6961" w:rsidRPr="008A3607">
        <w:rPr>
          <w:rFonts w:cs="Arial"/>
        </w:rPr>
        <w:t>. These simulations</w:t>
      </w:r>
      <w:r w:rsidR="00D5277E" w:rsidRPr="008A3607">
        <w:rPr>
          <w:rFonts w:cs="Arial"/>
        </w:rPr>
        <w:t xml:space="preserve"> w</w:t>
      </w:r>
      <w:r w:rsidR="004202A8" w:rsidRPr="008A3607">
        <w:rPr>
          <w:rFonts w:cs="Arial"/>
        </w:rPr>
        <w:t>ill be</w:t>
      </w:r>
      <w:r w:rsidR="00D04816" w:rsidRPr="008A3607">
        <w:rPr>
          <w:rFonts w:cs="Arial"/>
        </w:rPr>
        <w:t xml:space="preserve"> made in the software Abaqus CAE</w:t>
      </w:r>
      <w:r w:rsidR="00BA0D26" w:rsidRPr="008A3607">
        <w:rPr>
          <w:rFonts w:cs="Arial"/>
        </w:rPr>
        <w:t xml:space="preserve"> using the Langragian modelling approach.</w:t>
      </w:r>
      <w:r w:rsidR="00FA2DDC" w:rsidRPr="008A3607">
        <w:rPr>
          <w:rFonts w:cs="Arial"/>
        </w:rPr>
        <w:t xml:space="preserve"> The methodology for the creation of these simulations w</w:t>
      </w:r>
      <w:r w:rsidR="004202A8" w:rsidRPr="008A3607">
        <w:rPr>
          <w:rFonts w:cs="Arial"/>
        </w:rPr>
        <w:t>ill be</w:t>
      </w:r>
      <w:r w:rsidR="00FA2DDC" w:rsidRPr="008A3607">
        <w:rPr>
          <w:rFonts w:cs="Arial"/>
        </w:rPr>
        <w:t xml:space="preserve"> captured and </w:t>
      </w:r>
      <w:r w:rsidR="004202A8" w:rsidRPr="008A3607">
        <w:rPr>
          <w:rFonts w:cs="Arial"/>
        </w:rPr>
        <w:t>usage of the selected materials will be justified</w:t>
      </w:r>
      <w:r w:rsidR="00966BD6" w:rsidRPr="008A3607">
        <w:rPr>
          <w:rFonts w:cs="Arial"/>
        </w:rPr>
        <w:t xml:space="preserve">. </w:t>
      </w:r>
      <w:r w:rsidR="000920AB" w:rsidRPr="008A3607">
        <w:rPr>
          <w:rFonts w:cs="Arial"/>
        </w:rPr>
        <w:t>The first two</w:t>
      </w:r>
      <w:r w:rsidR="004202A8" w:rsidRPr="008A3607">
        <w:rPr>
          <w:rFonts w:cs="Arial"/>
        </w:rPr>
        <w:t xml:space="preserve"> simulations will be </w:t>
      </w:r>
      <w:r w:rsidR="004F5536" w:rsidRPr="008A3607">
        <w:rPr>
          <w:rFonts w:cs="Arial"/>
        </w:rPr>
        <w:t xml:space="preserve">generated in </w:t>
      </w:r>
      <w:r w:rsidR="000920AB" w:rsidRPr="008A3607">
        <w:rPr>
          <w:rFonts w:cs="Arial"/>
        </w:rPr>
        <w:t xml:space="preserve">2D space </w:t>
      </w:r>
      <w:r w:rsidR="00571363" w:rsidRPr="008A3607">
        <w:rPr>
          <w:rFonts w:cs="Arial"/>
        </w:rPr>
        <w:t xml:space="preserve">with a key difference in the liner materials of copper and tungsten </w:t>
      </w:r>
      <w:r w:rsidR="000920AB" w:rsidRPr="008A3607">
        <w:rPr>
          <w:rFonts w:cs="Arial"/>
        </w:rPr>
        <w:t>with one</w:t>
      </w:r>
      <w:r w:rsidR="00EA07DB" w:rsidRPr="008A3607">
        <w:rPr>
          <w:rFonts w:cs="Arial"/>
        </w:rPr>
        <w:t xml:space="preserve"> of the</w:t>
      </w:r>
      <w:r w:rsidR="004F5536" w:rsidRPr="008A3607">
        <w:rPr>
          <w:rFonts w:cs="Arial"/>
        </w:rPr>
        <w:t xml:space="preserve"> designs</w:t>
      </w:r>
      <w:r w:rsidR="000920AB" w:rsidRPr="008A3607">
        <w:rPr>
          <w:rFonts w:cs="Arial"/>
        </w:rPr>
        <w:t xml:space="preserve"> being carried forward to be simulated in 3D</w:t>
      </w:r>
      <w:r w:rsidRPr="008A3607">
        <w:rPr>
          <w:rFonts w:cs="Arial"/>
        </w:rPr>
        <w:t>.</w:t>
      </w:r>
      <w:r w:rsidR="007972A9" w:rsidRPr="008A3607">
        <w:rPr>
          <w:rFonts w:cs="Arial"/>
        </w:rPr>
        <w:t xml:space="preserve"> </w:t>
      </w:r>
      <w:r w:rsidR="00FB63D1" w:rsidRPr="008A3607">
        <w:rPr>
          <w:rFonts w:cs="Arial"/>
        </w:rPr>
        <w:t>The r</w:t>
      </w:r>
      <w:r w:rsidRPr="008A3607">
        <w:rPr>
          <w:rFonts w:cs="Arial"/>
        </w:rPr>
        <w:t xml:space="preserve">esults of </w:t>
      </w:r>
      <w:r w:rsidR="00C75D99" w:rsidRPr="008A3607">
        <w:rPr>
          <w:rFonts w:cs="Arial"/>
        </w:rPr>
        <w:t>all</w:t>
      </w:r>
      <w:r w:rsidR="004F5536" w:rsidRPr="008A3607">
        <w:rPr>
          <w:rFonts w:cs="Arial"/>
        </w:rPr>
        <w:t xml:space="preserve"> three</w:t>
      </w:r>
      <w:r w:rsidR="00FB63D1" w:rsidRPr="008A3607">
        <w:rPr>
          <w:rFonts w:cs="Arial"/>
        </w:rPr>
        <w:t xml:space="preserve"> </w:t>
      </w:r>
      <w:r w:rsidR="00C75D99" w:rsidRPr="008A3607">
        <w:rPr>
          <w:rFonts w:cs="Arial"/>
        </w:rPr>
        <w:t xml:space="preserve">simulations </w:t>
      </w:r>
      <w:r w:rsidR="00EA07DB" w:rsidRPr="008A3607">
        <w:rPr>
          <w:rFonts w:cs="Arial"/>
        </w:rPr>
        <w:t xml:space="preserve">were </w:t>
      </w:r>
      <w:r w:rsidR="00966BD6" w:rsidRPr="008A3607">
        <w:rPr>
          <w:rFonts w:cs="Arial"/>
        </w:rPr>
        <w:t>captured and critically analysed</w:t>
      </w:r>
      <w:r w:rsidR="00631D99" w:rsidRPr="008A3607">
        <w:rPr>
          <w:rFonts w:cs="Arial"/>
        </w:rPr>
        <w:t xml:space="preserve"> in this report</w:t>
      </w:r>
      <w:r w:rsidR="00BB665E" w:rsidRPr="008A3607">
        <w:rPr>
          <w:rFonts w:cs="Arial"/>
        </w:rPr>
        <w:t>.</w:t>
      </w:r>
      <w:r w:rsidR="000D1877" w:rsidRPr="008A3607">
        <w:rPr>
          <w:rFonts w:cs="Arial"/>
        </w:rPr>
        <w:t xml:space="preserve"> An evaluation of the investigation will </w:t>
      </w:r>
      <w:r w:rsidR="002B18A0" w:rsidRPr="008A3607">
        <w:rPr>
          <w:rFonts w:cs="Arial"/>
        </w:rPr>
        <w:t>occur followed by the conclusions of the investigation.</w:t>
      </w:r>
    </w:p>
    <w:p w14:paraId="6BDE96A3" w14:textId="06F5C597" w:rsidR="00680012" w:rsidRPr="008A3607" w:rsidRDefault="00C900B9" w:rsidP="00DF3400">
      <w:pPr>
        <w:pStyle w:val="Heading1"/>
      </w:pPr>
      <w:bookmarkStart w:id="45" w:name="_Toc188213738"/>
      <w:r w:rsidRPr="008A3607">
        <w:lastRenderedPageBreak/>
        <w:t xml:space="preserve">2 – </w:t>
      </w:r>
      <w:r w:rsidR="00AB0D17" w:rsidRPr="008A3607">
        <w:t>Background Theory</w:t>
      </w:r>
      <w:bookmarkEnd w:id="45"/>
    </w:p>
    <w:p w14:paraId="5428AC45" w14:textId="5D619E77" w:rsidR="00AB0D17" w:rsidRPr="008A3607" w:rsidRDefault="00677631" w:rsidP="00360F1F">
      <w:pPr>
        <w:pStyle w:val="Heading2"/>
        <w:ind w:left="720"/>
      </w:pPr>
      <w:bookmarkStart w:id="46" w:name="_Toc188213739"/>
      <w:r w:rsidRPr="008A3607">
        <w:t>2.1 – Historical Context</w:t>
      </w:r>
      <w:bookmarkEnd w:id="46"/>
    </w:p>
    <w:p w14:paraId="7F766353" w14:textId="3417BDF5" w:rsidR="00522010" w:rsidRPr="008A3607" w:rsidRDefault="003A459F" w:rsidP="00265CEB">
      <w:r w:rsidRPr="008A3607">
        <w:t xml:space="preserve">The </w:t>
      </w:r>
      <w:r w:rsidR="006A51D7" w:rsidRPr="008A3607">
        <w:t xml:space="preserve">earliest notable reference of a shaped charge has been dated back to 1792 where Franz von Baader </w:t>
      </w:r>
      <w:r w:rsidR="00862BED" w:rsidRPr="008A3607">
        <w:t xml:space="preserve">was able to focus the energy of </w:t>
      </w:r>
      <w:r w:rsidR="005D35BB" w:rsidRPr="008A3607">
        <w:t xml:space="preserve">an unlined hollow charge made of </w:t>
      </w:r>
      <w:r w:rsidR="00862BED" w:rsidRPr="008A3607">
        <w:t xml:space="preserve">black powder </w:t>
      </w:r>
      <w:r w:rsidR="005D35BB" w:rsidRPr="008A3607">
        <w:t xml:space="preserve">which is incapable of detonating. </w:t>
      </w:r>
      <w:r w:rsidR="00012D57" w:rsidRPr="008A3607">
        <w:t xml:space="preserve">In 1883, </w:t>
      </w:r>
      <w:r w:rsidR="00F11847" w:rsidRPr="008A3607">
        <w:t>Max</w:t>
      </w:r>
      <w:r w:rsidR="00FE3A71" w:rsidRPr="008A3607">
        <w:t xml:space="preserve"> von Foerster gave the first demonstration</w:t>
      </w:r>
      <w:r w:rsidR="00564A77" w:rsidRPr="008A3607">
        <w:t xml:space="preserve"> of</w:t>
      </w:r>
      <w:r w:rsidR="00DF08E3" w:rsidRPr="008A3607">
        <w:t xml:space="preserve"> what would later be referred to as the Mu</w:t>
      </w:r>
      <w:r w:rsidR="00F27203" w:rsidRPr="008A3607">
        <w:t>nroe effect, utilising a high explosive for</w:t>
      </w:r>
      <w:r w:rsidR="00CE6926" w:rsidRPr="008A3607">
        <w:t xml:space="preserve"> the first time in conjunction with this effect</w:t>
      </w:r>
      <w:r w:rsidR="00564A77" w:rsidRPr="008A3607">
        <w:t>. A different design was pate</w:t>
      </w:r>
      <w:r w:rsidR="0029600D" w:rsidRPr="008A3607">
        <w:t>nted by Gustav Bloem, this is the</w:t>
      </w:r>
      <w:r w:rsidR="00924A59" w:rsidRPr="008A3607">
        <w:t xml:space="preserve"> first </w:t>
      </w:r>
      <w:r w:rsidR="00C16425" w:rsidRPr="008A3607">
        <w:t xml:space="preserve">shaped charge </w:t>
      </w:r>
      <w:r w:rsidR="006A177B" w:rsidRPr="008A3607">
        <w:t>known to have utilised a liner, which in this case was hemispherical in shape</w:t>
      </w:r>
      <w:sdt>
        <w:sdtPr>
          <w:id w:val="-324281607"/>
          <w:citation/>
        </w:sdtPr>
        <w:sdtContent>
          <w:r w:rsidR="00265CEB" w:rsidRPr="008A3607">
            <w:fldChar w:fldCharType="begin"/>
          </w:r>
          <w:r w:rsidR="00265CEB" w:rsidRPr="008A3607">
            <w:instrText xml:space="preserve"> CITATION Wal08 \l 2057 </w:instrText>
          </w:r>
          <w:r w:rsidR="00265CEB" w:rsidRPr="008A3607">
            <w:fldChar w:fldCharType="separate"/>
          </w:r>
          <w:r w:rsidR="00E30658">
            <w:rPr>
              <w:noProof/>
            </w:rPr>
            <w:t xml:space="preserve"> [4]</w:t>
          </w:r>
          <w:r w:rsidR="00265CEB" w:rsidRPr="008A3607">
            <w:fldChar w:fldCharType="end"/>
          </w:r>
        </w:sdtContent>
      </w:sdt>
      <w:r w:rsidR="006A177B" w:rsidRPr="008A3607">
        <w:t>.</w:t>
      </w:r>
    </w:p>
    <w:p w14:paraId="4236451A" w14:textId="2E5FAFC2" w:rsidR="00CF0DF5" w:rsidRPr="008A3607" w:rsidRDefault="00CF0DF5" w:rsidP="00265CEB">
      <w:r w:rsidRPr="008A3607">
        <w:t xml:space="preserve">5 years later, Charles Munroe conducted similar effects to von Foerster </w:t>
      </w:r>
      <w:r w:rsidR="00410306" w:rsidRPr="008A3607">
        <w:t xml:space="preserve">famously discovering the </w:t>
      </w:r>
      <w:r w:rsidR="00077726" w:rsidRPr="008A3607">
        <w:t xml:space="preserve">explosive engraving method </w:t>
      </w:r>
      <w:r w:rsidR="00FF7557" w:rsidRPr="008A3607">
        <w:t>along the way by using a</w:t>
      </w:r>
      <w:r w:rsidR="00043542" w:rsidRPr="008A3607">
        <w:t xml:space="preserve">n inscribed explosive charge to </w:t>
      </w:r>
      <w:r w:rsidR="003856D6" w:rsidRPr="008A3607">
        <w:t>“print” the letters U.S.N onto a steel plate.</w:t>
      </w:r>
      <w:r w:rsidR="006A4207" w:rsidRPr="008A3607">
        <w:t xml:space="preserve"> He </w:t>
      </w:r>
      <w:r w:rsidR="00F60E5A" w:rsidRPr="008A3607">
        <w:t xml:space="preserve">observed that the cavities </w:t>
      </w:r>
      <w:r w:rsidR="00FC15CA" w:rsidRPr="008A3607">
        <w:t>in the explosive charge would allow for deeper penetration to the target</w:t>
      </w:r>
      <w:r w:rsidR="00605F30" w:rsidRPr="008A3607">
        <w:t>, meaning that by using less explosives, a greater penetrative effect could be achieved</w:t>
      </w:r>
      <w:sdt>
        <w:sdtPr>
          <w:id w:val="-1201320728"/>
          <w:citation/>
        </w:sdtPr>
        <w:sdtContent>
          <w:r w:rsidR="00265CEB" w:rsidRPr="008A3607">
            <w:fldChar w:fldCharType="begin"/>
          </w:r>
          <w:r w:rsidR="00265CEB" w:rsidRPr="008A3607">
            <w:instrText xml:space="preserve"> CITATION Wal08 \l 2057 </w:instrText>
          </w:r>
          <w:r w:rsidR="00265CEB" w:rsidRPr="008A3607">
            <w:fldChar w:fldCharType="separate"/>
          </w:r>
          <w:r w:rsidR="00E30658">
            <w:rPr>
              <w:noProof/>
            </w:rPr>
            <w:t xml:space="preserve"> [4]</w:t>
          </w:r>
          <w:r w:rsidR="00265CEB" w:rsidRPr="008A3607">
            <w:fldChar w:fldCharType="end"/>
          </w:r>
        </w:sdtContent>
      </w:sdt>
      <w:r w:rsidR="00605F30" w:rsidRPr="008A3607">
        <w:t>.</w:t>
      </w:r>
    </w:p>
    <w:p w14:paraId="476AF1B4" w14:textId="6D1F8A8F" w:rsidR="00C24CD0" w:rsidRPr="008A3607" w:rsidRDefault="00C24CD0" w:rsidP="00265CEB">
      <w:r w:rsidRPr="008A3607">
        <w:t>In 1911</w:t>
      </w:r>
      <w:r w:rsidR="00F00ABC" w:rsidRPr="008A3607">
        <w:t xml:space="preserve"> and 1914 respectively,</w:t>
      </w:r>
      <w:r w:rsidR="00BB6DD8" w:rsidRPr="008A3607">
        <w:t xml:space="preserve"> German scientists</w:t>
      </w:r>
      <w:r w:rsidR="00F00ABC" w:rsidRPr="008A3607">
        <w:t xml:space="preserve"> M</w:t>
      </w:r>
      <w:r w:rsidR="00BB6DD8" w:rsidRPr="008A3607">
        <w:t>.</w:t>
      </w:r>
      <w:r w:rsidR="00F00ABC" w:rsidRPr="008A3607">
        <w:t xml:space="preserve"> and E</w:t>
      </w:r>
      <w:r w:rsidR="00BB6DD8" w:rsidRPr="008A3607">
        <w:t>.</w:t>
      </w:r>
      <w:r w:rsidR="00F00ABC" w:rsidRPr="008A3607">
        <w:t xml:space="preserve"> Neumann both </w:t>
      </w:r>
      <w:r w:rsidR="00A90015" w:rsidRPr="008A3607">
        <w:t>claimed patents showing the</w:t>
      </w:r>
      <w:r w:rsidR="003320D6" w:rsidRPr="008A3607">
        <w:t xml:space="preserve"> unlined</w:t>
      </w:r>
      <w:r w:rsidR="00A90015" w:rsidRPr="008A3607">
        <w:t xml:space="preserve"> hollow cavity effect</w:t>
      </w:r>
      <w:r w:rsidR="000C0416" w:rsidRPr="008A3607">
        <w:t xml:space="preserve">. This was also the first notable reference to the idea of standoff, allowing the </w:t>
      </w:r>
      <w:r w:rsidR="00A41753" w:rsidRPr="008A3607">
        <w:t xml:space="preserve">shaped charge jet space in which to form to achieve a greater penetrative effect. </w:t>
      </w:r>
      <w:r w:rsidR="00971A7C" w:rsidRPr="008A3607">
        <w:t>They were also able to correlate the charge diameter to the penetration depth</w:t>
      </w:r>
      <w:sdt>
        <w:sdtPr>
          <w:id w:val="144241801"/>
          <w:citation/>
        </w:sdtPr>
        <w:sdtContent>
          <w:r w:rsidR="00265CEB" w:rsidRPr="008A3607">
            <w:fldChar w:fldCharType="begin"/>
          </w:r>
          <w:r w:rsidR="00265CEB" w:rsidRPr="008A3607">
            <w:instrText xml:space="preserve"> CITATION Wal08 \l 2057 </w:instrText>
          </w:r>
          <w:r w:rsidR="00265CEB" w:rsidRPr="008A3607">
            <w:fldChar w:fldCharType="separate"/>
          </w:r>
          <w:r w:rsidR="00E30658">
            <w:rPr>
              <w:noProof/>
            </w:rPr>
            <w:t xml:space="preserve"> [4]</w:t>
          </w:r>
          <w:r w:rsidR="00265CEB" w:rsidRPr="008A3607">
            <w:fldChar w:fldCharType="end"/>
          </w:r>
        </w:sdtContent>
      </w:sdt>
      <w:r w:rsidR="00971A7C" w:rsidRPr="008A3607">
        <w:t xml:space="preserve">. </w:t>
      </w:r>
      <w:r w:rsidR="00851EFB" w:rsidRPr="008A3607">
        <w:t xml:space="preserve">Despite these advancements, </w:t>
      </w:r>
      <w:r w:rsidR="005C3095" w:rsidRPr="008A3607">
        <w:t xml:space="preserve">shaped charges would not be utilised in WW1 as </w:t>
      </w:r>
      <w:r w:rsidR="00F00B49" w:rsidRPr="008A3607">
        <w:t>shaped charges were still underdeveloped. In addition to this</w:t>
      </w:r>
      <w:r w:rsidR="004F13E1" w:rsidRPr="008A3607">
        <w:t>,</w:t>
      </w:r>
      <w:r w:rsidR="00F00B49" w:rsidRPr="008A3607">
        <w:t xml:space="preserve"> the trench</w:t>
      </w:r>
      <w:r w:rsidR="003A02DA" w:rsidRPr="008A3607">
        <w:t>-</w:t>
      </w:r>
      <w:r w:rsidR="00F00B49" w:rsidRPr="008A3607">
        <w:t xml:space="preserve">based warfare and lack of </w:t>
      </w:r>
      <w:r w:rsidR="004F13E1" w:rsidRPr="008A3607">
        <w:t xml:space="preserve">strong tank armour did not provide any incentive </w:t>
      </w:r>
      <w:r w:rsidR="003A02DA" w:rsidRPr="008A3607">
        <w:t xml:space="preserve">to </w:t>
      </w:r>
      <w:r w:rsidR="008A4F07" w:rsidRPr="008A3607">
        <w:t>develop such technologies to support the war effort.</w:t>
      </w:r>
    </w:p>
    <w:p w14:paraId="684AD585" w14:textId="2D3B2126" w:rsidR="00A71A5E" w:rsidRPr="008A3607" w:rsidRDefault="00910AC9" w:rsidP="00265CEB">
      <w:r w:rsidRPr="008A3607">
        <w:t>The US made more advancements with</w:t>
      </w:r>
      <w:r w:rsidR="00AF4D64" w:rsidRPr="008A3607">
        <w:t xml:space="preserve"> the creation of</w:t>
      </w:r>
      <w:r w:rsidRPr="008A3607">
        <w:t xml:space="preserve"> </w:t>
      </w:r>
      <w:r w:rsidR="00A44406" w:rsidRPr="008A3607">
        <w:t xml:space="preserve">the percussion fuse </w:t>
      </w:r>
      <w:r w:rsidR="009313EF" w:rsidRPr="008A3607">
        <w:t xml:space="preserve">in 1925 </w:t>
      </w:r>
      <w:r w:rsidR="00A44406" w:rsidRPr="008A3607">
        <w:t xml:space="preserve">and </w:t>
      </w:r>
      <w:r w:rsidRPr="008A3607">
        <w:t>E</w:t>
      </w:r>
      <w:r w:rsidR="00AF4D64" w:rsidRPr="008A3607">
        <w:t>xplosive Formed Penetrators (EFP</w:t>
      </w:r>
      <w:r w:rsidR="00A44406" w:rsidRPr="008A3607">
        <w:t xml:space="preserve">) </w:t>
      </w:r>
      <w:r w:rsidR="00F047FF" w:rsidRPr="008A3607">
        <w:t>in 1937</w:t>
      </w:r>
      <w:sdt>
        <w:sdtPr>
          <w:id w:val="850837557"/>
          <w:citation/>
        </w:sdtPr>
        <w:sdtContent>
          <w:r w:rsidR="00265CEB" w:rsidRPr="008A3607">
            <w:fldChar w:fldCharType="begin"/>
          </w:r>
          <w:r w:rsidR="00265CEB" w:rsidRPr="008A3607">
            <w:instrText xml:space="preserve"> CITATION Wal08 \l 2057 </w:instrText>
          </w:r>
          <w:r w:rsidR="00265CEB" w:rsidRPr="008A3607">
            <w:fldChar w:fldCharType="separate"/>
          </w:r>
          <w:r w:rsidR="00E30658">
            <w:rPr>
              <w:noProof/>
            </w:rPr>
            <w:t xml:space="preserve"> [4]</w:t>
          </w:r>
          <w:r w:rsidR="00265CEB" w:rsidRPr="008A3607">
            <w:fldChar w:fldCharType="end"/>
          </w:r>
        </w:sdtContent>
      </w:sdt>
      <w:r w:rsidR="00F047FF" w:rsidRPr="008A3607">
        <w:t>. The</w:t>
      </w:r>
      <w:r w:rsidR="00ED50F3" w:rsidRPr="008A3607">
        <w:t xml:space="preserve">se </w:t>
      </w:r>
      <w:r w:rsidR="004E27B2" w:rsidRPr="008A3607">
        <w:t>components would be vital moving into the pre</w:t>
      </w:r>
      <w:r w:rsidR="00323C27" w:rsidRPr="008A3607">
        <w:t xml:space="preserve">-WW2 era due to the increased presence of tanks in military forces </w:t>
      </w:r>
      <w:r w:rsidR="00A71A5E" w:rsidRPr="008A3607">
        <w:t>and especially the developments in tank armour</w:t>
      </w:r>
      <w:r w:rsidR="00323C27" w:rsidRPr="008A3607">
        <w:t>.</w:t>
      </w:r>
    </w:p>
    <w:p w14:paraId="5D889C9A" w14:textId="4861A9A0" w:rsidR="00910AC9" w:rsidRPr="008A3607" w:rsidRDefault="00A71A5E" w:rsidP="00265CEB">
      <w:r w:rsidRPr="008A3607">
        <w:t>The design for the modern</w:t>
      </w:r>
      <w:r w:rsidR="00323C27" w:rsidRPr="008A3607">
        <w:t xml:space="preserve"> </w:t>
      </w:r>
      <w:r w:rsidRPr="008A3607">
        <w:t>shaped charge is contested between</w:t>
      </w:r>
      <w:r w:rsidR="00C35186" w:rsidRPr="008A3607">
        <w:t xml:space="preserve"> Henry Hans Mohaupt for the UK</w:t>
      </w:r>
      <w:r w:rsidR="00A9153F" w:rsidRPr="008A3607">
        <w:t xml:space="preserve"> and</w:t>
      </w:r>
      <w:r w:rsidR="00C35186" w:rsidRPr="008A3607">
        <w:t xml:space="preserve"> </w:t>
      </w:r>
      <w:r w:rsidRPr="008A3607">
        <w:t>Fran</w:t>
      </w:r>
      <w:r w:rsidR="00BC0FA4" w:rsidRPr="008A3607">
        <w:t>z Rudolf Thomanek of German</w:t>
      </w:r>
      <w:r w:rsidR="00C35186" w:rsidRPr="008A3607">
        <w:t>y</w:t>
      </w:r>
      <w:r w:rsidR="00A9153F" w:rsidRPr="008A3607">
        <w:t xml:space="preserve"> but both were able to optimise </w:t>
      </w:r>
      <w:r w:rsidR="00A9153F" w:rsidRPr="008A3607">
        <w:lastRenderedPageBreak/>
        <w:t xml:space="preserve">the </w:t>
      </w:r>
      <w:r w:rsidR="00E94D16" w:rsidRPr="008A3607">
        <w:t>hollow charge effect</w:t>
      </w:r>
      <w:r w:rsidR="00BF04A1" w:rsidRPr="008A3607">
        <w:t xml:space="preserve"> while utilising a liner</w:t>
      </w:r>
      <w:r w:rsidR="00146BE8" w:rsidRPr="008A3607">
        <w:t xml:space="preserve"> to develop the first lined cavity shaped charge penetrator.</w:t>
      </w:r>
      <w:r w:rsidR="0049339F" w:rsidRPr="008A3607">
        <w:t xml:space="preserve"> Thomanek would go on to work on the </w:t>
      </w:r>
      <w:r w:rsidR="00FC0C74" w:rsidRPr="008A3607">
        <w:t xml:space="preserve">idea for </w:t>
      </w:r>
      <w:r w:rsidR="00011EF6" w:rsidRPr="008A3607">
        <w:t>allowing foot soldiers to carry shaped charge weapons as an anti-tank measure</w:t>
      </w:r>
      <w:r w:rsidR="00910382" w:rsidRPr="008A3607">
        <w:t xml:space="preserve"> in 1</w:t>
      </w:r>
      <w:r w:rsidR="00D37209" w:rsidRPr="008A3607">
        <w:t>938</w:t>
      </w:r>
      <w:r w:rsidR="00A3629E" w:rsidRPr="008A3607">
        <w:t>.</w:t>
      </w:r>
      <w:r w:rsidR="00CB1540" w:rsidRPr="008A3607">
        <w:t xml:space="preserve"> Germany would share information with Japan on shaped charges as of May 1942</w:t>
      </w:r>
      <w:sdt>
        <w:sdtPr>
          <w:id w:val="-1262985918"/>
          <w:citation/>
        </w:sdtPr>
        <w:sdtContent>
          <w:r w:rsidR="00265CEB" w:rsidRPr="008A3607">
            <w:fldChar w:fldCharType="begin"/>
          </w:r>
          <w:r w:rsidR="00265CEB" w:rsidRPr="008A3607">
            <w:instrText xml:space="preserve"> CITATION Wal08 \l 2057 </w:instrText>
          </w:r>
          <w:r w:rsidR="00265CEB" w:rsidRPr="008A3607">
            <w:fldChar w:fldCharType="separate"/>
          </w:r>
          <w:r w:rsidR="00E30658">
            <w:rPr>
              <w:noProof/>
            </w:rPr>
            <w:t xml:space="preserve"> [4]</w:t>
          </w:r>
          <w:r w:rsidR="00265CEB" w:rsidRPr="008A3607">
            <w:fldChar w:fldCharType="end"/>
          </w:r>
        </w:sdtContent>
      </w:sdt>
      <w:r w:rsidR="00CB1540" w:rsidRPr="008A3607">
        <w:t>.</w:t>
      </w:r>
    </w:p>
    <w:p w14:paraId="58861C1A" w14:textId="1AFF7293" w:rsidR="00485711" w:rsidRPr="008A3607" w:rsidRDefault="00485711" w:rsidP="00265CEB">
      <w:r w:rsidRPr="008A3607">
        <w:t xml:space="preserve">Simultaneously, Mohaupt was </w:t>
      </w:r>
      <w:r w:rsidR="00080468" w:rsidRPr="008A3607">
        <w:t>experimenting</w:t>
      </w:r>
      <w:r w:rsidR="000A7ED3" w:rsidRPr="008A3607">
        <w:t xml:space="preserve"> with the implementation of the shaped charge technology into </w:t>
      </w:r>
      <w:r w:rsidR="00A11083" w:rsidRPr="008A3607">
        <w:t>rifle grenades, mortars and artillery projectiles.</w:t>
      </w:r>
      <w:r w:rsidR="00503760" w:rsidRPr="008A3607">
        <w:t xml:space="preserve"> Eventually brin</w:t>
      </w:r>
      <w:r w:rsidR="00656056" w:rsidRPr="008A3607">
        <w:t xml:space="preserve">ging </w:t>
      </w:r>
      <w:r w:rsidR="00503760" w:rsidRPr="008A3607">
        <w:t xml:space="preserve">the </w:t>
      </w:r>
      <w:r w:rsidR="0040128C" w:rsidRPr="008A3607">
        <w:t>No. 68 anti-tank rifle grenade into service in November 1940</w:t>
      </w:r>
      <w:r w:rsidR="009C687C" w:rsidRPr="008A3607">
        <w:t xml:space="preserve"> and after</w:t>
      </w:r>
      <w:r w:rsidR="00656056" w:rsidRPr="008A3607">
        <w:t xml:space="preserve"> some negotiations </w:t>
      </w:r>
      <w:r w:rsidR="00AF094C" w:rsidRPr="008A3607">
        <w:t xml:space="preserve">between the UK and </w:t>
      </w:r>
      <w:r w:rsidR="00656056" w:rsidRPr="008A3607">
        <w:t>the US</w:t>
      </w:r>
      <w:r w:rsidR="00AF094C" w:rsidRPr="008A3607">
        <w:t>,</w:t>
      </w:r>
      <w:r w:rsidR="00656056" w:rsidRPr="008A3607">
        <w:t xml:space="preserve"> they were also </w:t>
      </w:r>
      <w:r w:rsidR="006171AD" w:rsidRPr="008A3607">
        <w:t>equipped with High Explosive Anti-Tank (HEAT)</w:t>
      </w:r>
      <w:r w:rsidR="00C17142" w:rsidRPr="008A3607">
        <w:t xml:space="preserve"> artillery</w:t>
      </w:r>
      <w:r w:rsidR="006171AD" w:rsidRPr="008A3607">
        <w:t xml:space="preserve"> rounds in 194</w:t>
      </w:r>
      <w:r w:rsidR="00E12DF2" w:rsidRPr="008A3607">
        <w:t xml:space="preserve">1. The British also invented the Bazooka during this time and used it </w:t>
      </w:r>
      <w:r w:rsidR="00D02ECC" w:rsidRPr="008A3607">
        <w:t xml:space="preserve">to great effect </w:t>
      </w:r>
      <w:r w:rsidR="00E12DF2" w:rsidRPr="008A3607">
        <w:t>in North Africa</w:t>
      </w:r>
      <w:sdt>
        <w:sdtPr>
          <w:id w:val="1902864043"/>
          <w:citation/>
        </w:sdtPr>
        <w:sdtContent>
          <w:r w:rsidR="00265CEB" w:rsidRPr="008A3607">
            <w:fldChar w:fldCharType="begin"/>
          </w:r>
          <w:r w:rsidR="00265CEB" w:rsidRPr="008A3607">
            <w:instrText xml:space="preserve"> CITATION Wal08 \l 2057 </w:instrText>
          </w:r>
          <w:r w:rsidR="00265CEB" w:rsidRPr="008A3607">
            <w:fldChar w:fldCharType="separate"/>
          </w:r>
          <w:r w:rsidR="00E30658">
            <w:rPr>
              <w:noProof/>
            </w:rPr>
            <w:t xml:space="preserve"> [4]</w:t>
          </w:r>
          <w:r w:rsidR="00265CEB" w:rsidRPr="008A3607">
            <w:fldChar w:fldCharType="end"/>
          </w:r>
        </w:sdtContent>
      </w:sdt>
      <w:r w:rsidR="00D02ECC" w:rsidRPr="008A3607">
        <w:t>.</w:t>
      </w:r>
    </w:p>
    <w:p w14:paraId="3B91BFE3" w14:textId="3500EC5D" w:rsidR="00991DFA" w:rsidRPr="008A3607" w:rsidRDefault="00DC2B1F" w:rsidP="00265CEB">
      <w:r w:rsidRPr="008A3607">
        <w:t>At the end of</w:t>
      </w:r>
      <w:r w:rsidR="00EB4DDA" w:rsidRPr="008A3607">
        <w:t xml:space="preserve"> WW2, German research</w:t>
      </w:r>
      <w:r w:rsidR="00517EE4" w:rsidRPr="008A3607">
        <w:t xml:space="preserve"> conducted throughout the war</w:t>
      </w:r>
      <w:r w:rsidR="00EB4DDA" w:rsidRPr="008A3607">
        <w:t xml:space="preserve"> was recovered by the UK</w:t>
      </w:r>
      <w:r w:rsidRPr="008A3607">
        <w:t xml:space="preserve"> investigating different liner shapes, </w:t>
      </w:r>
      <w:r w:rsidR="002F19DD" w:rsidRPr="008A3607">
        <w:t>cone angles, wall thicknesses, explosive fills, standoff distances</w:t>
      </w:r>
      <w:r w:rsidR="00517EE4" w:rsidRPr="008A3607">
        <w:t xml:space="preserve"> and wave shapers. </w:t>
      </w:r>
      <w:r w:rsidR="00070611" w:rsidRPr="008A3607">
        <w:t xml:space="preserve">The Japanese also made significant advancements in shaped charge technology despite receiving the </w:t>
      </w:r>
      <w:r w:rsidR="00C41CAF" w:rsidRPr="008A3607">
        <w:t>information at a later stage than the other nations. The</w:t>
      </w:r>
      <w:r w:rsidR="00653FE3" w:rsidRPr="008A3607">
        <w:t>ir research included gas flow</w:t>
      </w:r>
      <w:r w:rsidR="007926ED" w:rsidRPr="008A3607">
        <w:t xml:space="preserve"> and velocity from an unlined hollow charge</w:t>
      </w:r>
      <w:r w:rsidR="00B21D6D" w:rsidRPr="008A3607">
        <w:t>, further research into standoff distances</w:t>
      </w:r>
      <w:r w:rsidR="0015265E" w:rsidRPr="008A3607">
        <w:t xml:space="preserve">, laminated liners and the </w:t>
      </w:r>
      <w:r w:rsidR="006862A6" w:rsidRPr="008A3607">
        <w:t>hole in the apex of the liner</w:t>
      </w:r>
      <w:sdt>
        <w:sdtPr>
          <w:id w:val="1775909850"/>
          <w:citation/>
        </w:sdtPr>
        <w:sdtContent>
          <w:r w:rsidR="00265CEB" w:rsidRPr="008A3607">
            <w:fldChar w:fldCharType="begin"/>
          </w:r>
          <w:r w:rsidR="00265CEB" w:rsidRPr="008A3607">
            <w:instrText xml:space="preserve"> CITATION Wal08 \l 2057 </w:instrText>
          </w:r>
          <w:r w:rsidR="00265CEB" w:rsidRPr="008A3607">
            <w:fldChar w:fldCharType="separate"/>
          </w:r>
          <w:r w:rsidR="00E30658">
            <w:rPr>
              <w:noProof/>
            </w:rPr>
            <w:t xml:space="preserve"> [4]</w:t>
          </w:r>
          <w:r w:rsidR="00265CEB" w:rsidRPr="008A3607">
            <w:fldChar w:fldCharType="end"/>
          </w:r>
        </w:sdtContent>
      </w:sdt>
      <w:r w:rsidR="004D2E75" w:rsidRPr="008A3607">
        <w:t>.</w:t>
      </w:r>
    </w:p>
    <w:p w14:paraId="0F54A3C8" w14:textId="182CE531" w:rsidR="004D2E75" w:rsidRPr="008A3607" w:rsidRDefault="00F60FD0" w:rsidP="00265CEB">
      <w:r w:rsidRPr="008A3607">
        <w:t>An</w:t>
      </w:r>
      <w:r w:rsidR="005140A7" w:rsidRPr="008A3607">
        <w:t xml:space="preserve">other thing discovered in the German’s research was X-ray photography which allowed the </w:t>
      </w:r>
      <w:r w:rsidR="00E824C5" w:rsidRPr="008A3607">
        <w:t xml:space="preserve">observers to see the critical stages of the </w:t>
      </w:r>
      <w:r w:rsidR="00F83E0E" w:rsidRPr="008A3607">
        <w:t>jet formation without</w:t>
      </w:r>
      <w:r w:rsidR="000A4A86" w:rsidRPr="008A3607">
        <w:t xml:space="preserve"> the use of</w:t>
      </w:r>
      <w:r w:rsidR="00F83E0E" w:rsidRPr="008A3607">
        <w:t xml:space="preserve"> </w:t>
      </w:r>
      <w:r w:rsidR="000A4A86" w:rsidRPr="008A3607">
        <w:t>high-speed</w:t>
      </w:r>
      <w:r w:rsidR="00F83E0E" w:rsidRPr="008A3607">
        <w:t xml:space="preserve"> cameras</w:t>
      </w:r>
      <w:r w:rsidR="008C65E7" w:rsidRPr="008A3607">
        <w:t>.</w:t>
      </w:r>
      <w:r w:rsidR="00EA2DC5" w:rsidRPr="008A3607">
        <w:t xml:space="preserve"> This allowed the testing of different main explosive fills to see which </w:t>
      </w:r>
      <w:r w:rsidR="00A4309A" w:rsidRPr="008A3607">
        <w:t>provided the best results.</w:t>
      </w:r>
    </w:p>
    <w:p w14:paraId="2442A928" w14:textId="36F8AD6C" w:rsidR="00A4309A" w:rsidRPr="008A3607" w:rsidRDefault="00A4309A" w:rsidP="00265CEB">
      <w:r w:rsidRPr="008A3607">
        <w:t>Shaped charge design has been rela</w:t>
      </w:r>
      <w:r w:rsidR="001F373D" w:rsidRPr="008A3607">
        <w:t xml:space="preserve">tively stagnant since the 1950s with the main optimisations stemming from </w:t>
      </w:r>
      <w:r w:rsidR="00926673" w:rsidRPr="008A3607">
        <w:t xml:space="preserve">overall system performance improvements and the addition of </w:t>
      </w:r>
      <w:r w:rsidR="00265CEB" w:rsidRPr="008A3607">
        <w:t>high-speed</w:t>
      </w:r>
      <w:r w:rsidR="00926673" w:rsidRPr="008A3607">
        <w:t xml:space="preserve"> cameras and simulation software </w:t>
      </w:r>
      <w:r w:rsidR="006B2ED9" w:rsidRPr="008A3607">
        <w:t xml:space="preserve">to make testing </w:t>
      </w:r>
      <w:r w:rsidR="00265CEB" w:rsidRPr="008A3607">
        <w:t>new designs faster and cheaper than before.</w:t>
      </w:r>
    </w:p>
    <w:p w14:paraId="7F3504FB" w14:textId="77777777" w:rsidR="008A4F07" w:rsidRPr="008A3607" w:rsidRDefault="008A4F07" w:rsidP="00522010"/>
    <w:p w14:paraId="18096FAD" w14:textId="76F062D5" w:rsidR="00B213EC" w:rsidRPr="008A3607" w:rsidRDefault="00B213EC" w:rsidP="00B213EC">
      <w:pPr>
        <w:pStyle w:val="Heading2"/>
        <w:ind w:firstLine="720"/>
      </w:pPr>
      <w:bookmarkStart w:id="47" w:name="_Toc188213740"/>
      <w:r w:rsidRPr="008A3607">
        <w:t>2.</w:t>
      </w:r>
      <w:r w:rsidR="00360F1F" w:rsidRPr="008A3607">
        <w:t>2</w:t>
      </w:r>
      <w:r w:rsidRPr="008A3607">
        <w:t xml:space="preserve"> – </w:t>
      </w:r>
      <w:r w:rsidR="00FB558E" w:rsidRPr="008A3607">
        <w:t>Underlying Concepts</w:t>
      </w:r>
      <w:bookmarkEnd w:id="47"/>
    </w:p>
    <w:p w14:paraId="4B5B90B9" w14:textId="61ADB067" w:rsidR="00360F1F" w:rsidRPr="008A3607" w:rsidRDefault="00360F1F" w:rsidP="00265CEB">
      <w:r w:rsidRPr="008A3607">
        <w:t xml:space="preserve">Before </w:t>
      </w:r>
      <w:r w:rsidR="00B71561" w:rsidRPr="008A3607">
        <w:t>the mechanism of the jet formation from a shaped charge</w:t>
      </w:r>
      <w:r w:rsidRPr="008A3607">
        <w:t xml:space="preserve"> can be understood, two concepts</w:t>
      </w:r>
      <w:r w:rsidR="00B71561" w:rsidRPr="008A3607">
        <w:t xml:space="preserve"> which underpin the function of the device</w:t>
      </w:r>
      <w:r w:rsidRPr="008A3607">
        <w:t xml:space="preserve"> must be explained</w:t>
      </w:r>
      <w:r w:rsidR="00FB558E" w:rsidRPr="008A3607">
        <w:t xml:space="preserve">. The first is </w:t>
      </w:r>
      <w:r w:rsidR="00FB558E" w:rsidRPr="008A3607">
        <w:lastRenderedPageBreak/>
        <w:t xml:space="preserve">the </w:t>
      </w:r>
      <w:r w:rsidR="00B71561" w:rsidRPr="008A3607">
        <w:t xml:space="preserve">explosive train which is integral to the </w:t>
      </w:r>
      <w:r w:rsidR="00343C38" w:rsidRPr="008A3607">
        <w:t>functioning of the weapon in allowing the HE charge to detonate. The second is the M</w:t>
      </w:r>
      <w:r w:rsidR="00031479" w:rsidRPr="008A3607">
        <w:t>u</w:t>
      </w:r>
      <w:r w:rsidR="00343C38" w:rsidRPr="008A3607">
        <w:t>nroe effect which influences the design of the device</w:t>
      </w:r>
      <w:r w:rsidR="00B22821" w:rsidRPr="008A3607">
        <w:t xml:space="preserve"> and allows the detonation to apply its force to the liner in such a way that the jet is created.</w:t>
      </w:r>
    </w:p>
    <w:p w14:paraId="52ED1A49" w14:textId="77777777" w:rsidR="00265CEB" w:rsidRPr="008A3607" w:rsidRDefault="00265CEB" w:rsidP="00265CEB"/>
    <w:p w14:paraId="1ED7DD8F" w14:textId="0F10BDE7" w:rsidR="00FB558E" w:rsidRPr="008A3607" w:rsidRDefault="009D711C" w:rsidP="009D711C">
      <w:pPr>
        <w:pStyle w:val="Heading3"/>
      </w:pPr>
      <w:r w:rsidRPr="008A3607">
        <w:tab/>
      </w:r>
      <w:r w:rsidRPr="008A3607">
        <w:tab/>
      </w:r>
      <w:bookmarkStart w:id="48" w:name="_Toc188213741"/>
      <w:r w:rsidRPr="008A3607">
        <w:t>2.2.1 – Explosive Train</w:t>
      </w:r>
      <w:bookmarkEnd w:id="48"/>
    </w:p>
    <w:p w14:paraId="667DA68C" w14:textId="05E5529C" w:rsidR="00925F7D" w:rsidRPr="008A3607" w:rsidRDefault="00B22821" w:rsidP="00265CEB">
      <w:r w:rsidRPr="008A3607">
        <w:t xml:space="preserve">The </w:t>
      </w:r>
      <w:r w:rsidR="00AC2459" w:rsidRPr="008A3607">
        <w:t>term</w:t>
      </w:r>
      <w:r w:rsidRPr="008A3607">
        <w:t xml:space="preserve"> </w:t>
      </w:r>
      <w:r w:rsidR="00AC2459" w:rsidRPr="008A3607">
        <w:t>“</w:t>
      </w:r>
      <w:r w:rsidRPr="008A3607">
        <w:t>explosive train</w:t>
      </w:r>
      <w:r w:rsidR="00AC2459" w:rsidRPr="008A3607">
        <w:t>”</w:t>
      </w:r>
      <w:r w:rsidRPr="008A3607">
        <w:t xml:space="preserve"> </w:t>
      </w:r>
      <w:r w:rsidR="009D6AA1" w:rsidRPr="008A3607">
        <w:t>refers</w:t>
      </w:r>
      <w:r w:rsidR="00AC2459" w:rsidRPr="008A3607">
        <w:t xml:space="preserve"> to a chain of explosive events where</w:t>
      </w:r>
      <w:r w:rsidR="004E0B7A" w:rsidRPr="008A3607">
        <w:t xml:space="preserve"> a sensitive primary explosive either deflagrates or detonates with </w:t>
      </w:r>
      <w:r w:rsidR="00062909" w:rsidRPr="008A3607">
        <w:t xml:space="preserve">the express </w:t>
      </w:r>
      <w:r w:rsidR="004E0B7A" w:rsidRPr="008A3607">
        <w:t xml:space="preserve">purpose of </w:t>
      </w:r>
      <w:r w:rsidR="00E0462A" w:rsidRPr="008A3607">
        <w:t xml:space="preserve">initiating </w:t>
      </w:r>
      <w:r w:rsidR="004E0B7A" w:rsidRPr="008A3607">
        <w:t xml:space="preserve">a less sensitive </w:t>
      </w:r>
      <w:r w:rsidR="00A25EC7" w:rsidRPr="008A3607">
        <w:t>secondary explosive to cause</w:t>
      </w:r>
      <w:r w:rsidR="00E0462A" w:rsidRPr="008A3607">
        <w:t xml:space="preserve"> a </w:t>
      </w:r>
      <w:r w:rsidR="00062909" w:rsidRPr="008A3607">
        <w:t xml:space="preserve">greater </w:t>
      </w:r>
      <w:r w:rsidR="00E0462A" w:rsidRPr="008A3607">
        <w:t>detonation</w:t>
      </w:r>
      <w:r w:rsidR="00A25EC7" w:rsidRPr="008A3607">
        <w:t>.</w:t>
      </w:r>
      <w:r w:rsidR="00062909" w:rsidRPr="008A3607">
        <w:t xml:space="preserve"> </w:t>
      </w:r>
      <w:r w:rsidR="001245D3" w:rsidRPr="008A3607">
        <w:t>In the case that the primary explosive is unable to detonate the main charge of the munition, a booster charge may be added as an intermediate stage which must fulfil two conditions</w:t>
      </w:r>
      <w:r w:rsidR="00925F7D" w:rsidRPr="008A3607">
        <w:t xml:space="preserve">. It must be able </w:t>
      </w:r>
      <w:r w:rsidR="001B0613" w:rsidRPr="008A3607">
        <w:t xml:space="preserve">to: </w:t>
      </w:r>
    </w:p>
    <w:p w14:paraId="10336DEB" w14:textId="5B048480" w:rsidR="001245D3" w:rsidRPr="008A3607" w:rsidRDefault="00925F7D" w:rsidP="00925F7D">
      <w:pPr>
        <w:pStyle w:val="ListParagraph"/>
        <w:numPr>
          <w:ilvl w:val="0"/>
          <w:numId w:val="15"/>
        </w:numPr>
      </w:pPr>
      <w:r w:rsidRPr="008A3607">
        <w:t>be detonated by the primary explosive’s shockwave.</w:t>
      </w:r>
    </w:p>
    <w:p w14:paraId="033C359F" w14:textId="79721809" w:rsidR="00925F7D" w:rsidRPr="008A3607" w:rsidRDefault="00AF5987" w:rsidP="00925F7D">
      <w:pPr>
        <w:pStyle w:val="ListParagraph"/>
        <w:numPr>
          <w:ilvl w:val="0"/>
          <w:numId w:val="15"/>
        </w:numPr>
      </w:pPr>
      <w:r w:rsidRPr="008A3607">
        <w:t>Cause a sufficient shockwave to the main charge</w:t>
      </w:r>
      <w:r w:rsidR="001B0613" w:rsidRPr="008A3607">
        <w:t xml:space="preserve"> such</w:t>
      </w:r>
      <w:r w:rsidRPr="008A3607">
        <w:t xml:space="preserve"> that it </w:t>
      </w:r>
      <w:r w:rsidR="001B0613" w:rsidRPr="008A3607">
        <w:t>will detonate.</w:t>
      </w:r>
      <w:r w:rsidRPr="008A3607">
        <w:t xml:space="preserve"> </w:t>
      </w:r>
    </w:p>
    <w:p w14:paraId="03B2FB91" w14:textId="74FEAC7F" w:rsidR="007E5F4B" w:rsidRPr="008A3607" w:rsidRDefault="007E5F4B" w:rsidP="007E5F4B">
      <w:r w:rsidRPr="008A3607">
        <w:t xml:space="preserve">In the context of shaped charges, the HE Charge </w:t>
      </w:r>
      <w:r w:rsidR="00712F7D" w:rsidRPr="008A3607">
        <w:t xml:space="preserve">component </w:t>
      </w:r>
      <w:r w:rsidRPr="008A3607">
        <w:t xml:space="preserve">must detonate to explosively load the </w:t>
      </w:r>
      <w:r w:rsidR="00712F7D" w:rsidRPr="008A3607">
        <w:t xml:space="preserve">liner </w:t>
      </w:r>
      <w:r w:rsidR="00FF2964" w:rsidRPr="008A3607">
        <w:t>to form the jet</w:t>
      </w:r>
      <w:r w:rsidR="007C76DD" w:rsidRPr="008A3607">
        <w:t xml:space="preserve">. </w:t>
      </w:r>
      <w:r w:rsidR="00BC1109" w:rsidRPr="008A3607">
        <w:t>Therefore, a detonator (and potentially a booster) must be included in the design as w</w:t>
      </w:r>
      <w:r w:rsidR="007C76DD" w:rsidRPr="008A3607">
        <w:t>ithout th</w:t>
      </w:r>
      <w:r w:rsidR="00D65A45" w:rsidRPr="008A3607">
        <w:t>e presence of</w:t>
      </w:r>
      <w:r w:rsidR="007C76DD" w:rsidRPr="008A3607">
        <w:t xml:space="preserve"> explosive train, the device </w:t>
      </w:r>
      <w:r w:rsidR="00D65A45" w:rsidRPr="008A3607">
        <w:t xml:space="preserve">may not function as intended, if at all. </w:t>
      </w:r>
    </w:p>
    <w:p w14:paraId="76C443AC" w14:textId="33E23FC3" w:rsidR="001B0F50" w:rsidRPr="008A3607" w:rsidRDefault="00075EE8" w:rsidP="00B213EC">
      <w:r w:rsidRPr="008A3607">
        <w:fldChar w:fldCharType="begin"/>
      </w:r>
      <w:r w:rsidRPr="008A3607">
        <w:instrText xml:space="preserve"> REF _Ref187707465 \h </w:instrText>
      </w:r>
      <w:r w:rsidRPr="008A3607">
        <w:fldChar w:fldCharType="separate"/>
      </w:r>
      <w:r w:rsidRPr="008A3607">
        <w:t>Figure 1 - Explosive Train Diagram</w:t>
      </w:r>
      <w:r w:rsidRPr="008A3607">
        <w:fldChar w:fldCharType="end"/>
      </w:r>
      <w:r w:rsidRPr="008A3607">
        <w:t xml:space="preserve"> shows how </w:t>
      </w:r>
      <w:r w:rsidR="00062909" w:rsidRPr="008A3607">
        <w:t xml:space="preserve">these </w:t>
      </w:r>
      <w:r w:rsidR="00DA4118" w:rsidRPr="008A3607">
        <w:t>explosives interact</w:t>
      </w:r>
      <w:sdt>
        <w:sdtPr>
          <w:id w:val="-457567547"/>
          <w:citation/>
        </w:sdtPr>
        <w:sdtContent>
          <w:r w:rsidR="0035464C" w:rsidRPr="008A3607">
            <w:fldChar w:fldCharType="begin"/>
          </w:r>
          <w:r w:rsidR="0035464C" w:rsidRPr="008A3607">
            <w:instrText xml:space="preserve"> CITATION Mac09 \l 2057 </w:instrText>
          </w:r>
          <w:r w:rsidR="0035464C" w:rsidRPr="008A3607">
            <w:fldChar w:fldCharType="separate"/>
          </w:r>
          <w:r w:rsidR="00E30658">
            <w:rPr>
              <w:noProof/>
            </w:rPr>
            <w:t xml:space="preserve"> [5]</w:t>
          </w:r>
          <w:r w:rsidR="0035464C" w:rsidRPr="008A3607">
            <w:fldChar w:fldCharType="end"/>
          </w:r>
        </w:sdtContent>
      </w:sdt>
      <w:r w:rsidR="00DA4118" w:rsidRPr="008A3607">
        <w:t>.</w:t>
      </w:r>
    </w:p>
    <w:p w14:paraId="01D54F20" w14:textId="77777777" w:rsidR="001B0F50" w:rsidRPr="008A3607" w:rsidRDefault="001B0F50" w:rsidP="001B0F50">
      <w:pPr>
        <w:keepNext/>
      </w:pPr>
      <w:r w:rsidRPr="008A3607">
        <w:lastRenderedPageBreak/>
        <w:drawing>
          <wp:inline distT="0" distB="0" distL="0" distR="0" wp14:anchorId="7EF19494" wp14:editId="59E0719A">
            <wp:extent cx="5731510" cy="3498215"/>
            <wp:effectExtent l="0" t="0" r="2540" b="6985"/>
            <wp:docPr id="20752407" name="Picture 1" descr="Example of a 3-step high explosive tr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of a 3-step high explosive train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98215"/>
                    </a:xfrm>
                    <a:prstGeom prst="rect">
                      <a:avLst/>
                    </a:prstGeom>
                    <a:noFill/>
                    <a:ln>
                      <a:noFill/>
                    </a:ln>
                  </pic:spPr>
                </pic:pic>
              </a:graphicData>
            </a:graphic>
          </wp:inline>
        </w:drawing>
      </w:r>
    </w:p>
    <w:p w14:paraId="2EFF85A5" w14:textId="7D893830" w:rsidR="00B22821" w:rsidRPr="008A3607" w:rsidRDefault="001B0F50" w:rsidP="00BC1109">
      <w:pPr>
        <w:pStyle w:val="Caption"/>
        <w:jc w:val="center"/>
      </w:pPr>
      <w:bookmarkStart w:id="49" w:name="_Ref187707465"/>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1</w:t>
      </w:r>
      <w:r w:rsidR="00C317BC" w:rsidRPr="008A3607">
        <w:fldChar w:fldCharType="end"/>
      </w:r>
      <w:r w:rsidRPr="008A3607">
        <w:t xml:space="preserve"> - Explosive Train Diagram</w:t>
      </w:r>
      <w:bookmarkEnd w:id="49"/>
    </w:p>
    <w:p w14:paraId="01BE6DDD" w14:textId="77777777" w:rsidR="00BC1109" w:rsidRPr="008A3607" w:rsidRDefault="00BC1109" w:rsidP="00BC1109"/>
    <w:p w14:paraId="5F97D6A5" w14:textId="680BB666" w:rsidR="00B213EC" w:rsidRPr="008A3607" w:rsidRDefault="00B213EC" w:rsidP="009D711C">
      <w:pPr>
        <w:pStyle w:val="Heading3"/>
        <w:ind w:left="1440"/>
      </w:pPr>
      <w:bookmarkStart w:id="50" w:name="_Toc188213742"/>
      <w:r w:rsidRPr="008A3607">
        <w:t>2.</w:t>
      </w:r>
      <w:r w:rsidR="00FB558E" w:rsidRPr="008A3607">
        <w:t>2.2</w:t>
      </w:r>
      <w:r w:rsidRPr="008A3607">
        <w:t xml:space="preserve"> – M</w:t>
      </w:r>
      <w:r w:rsidR="00031479" w:rsidRPr="008A3607">
        <w:t>u</w:t>
      </w:r>
      <w:r w:rsidRPr="008A3607">
        <w:t>nroe Effect</w:t>
      </w:r>
      <w:bookmarkEnd w:id="50"/>
    </w:p>
    <w:p w14:paraId="7D44C5A0" w14:textId="7BEAAFE2" w:rsidR="00B213EC" w:rsidRPr="008A3607" w:rsidRDefault="00041115" w:rsidP="004E16B5">
      <w:r w:rsidRPr="008A3607">
        <w:t>Logically, i</w:t>
      </w:r>
      <w:r w:rsidR="00FF12FC" w:rsidRPr="008A3607">
        <w:t xml:space="preserve">t would be reasonable to assume that a solid cylinder of explosives could cause more damage </w:t>
      </w:r>
      <w:r w:rsidRPr="008A3607">
        <w:t>tha</w:t>
      </w:r>
      <w:r w:rsidR="0017140F" w:rsidRPr="008A3607">
        <w:t>n</w:t>
      </w:r>
      <w:r w:rsidRPr="008A3607">
        <w:t xml:space="preserve"> the same cylinder with a cone of explosives subtracted </w:t>
      </w:r>
      <w:r w:rsidR="00174A3D" w:rsidRPr="008A3607">
        <w:t xml:space="preserve">from one end as there </w:t>
      </w:r>
      <w:r w:rsidR="004543AA" w:rsidRPr="008A3607">
        <w:t>is a greater mass of</w:t>
      </w:r>
      <w:r w:rsidR="00174A3D" w:rsidRPr="008A3607">
        <w:t xml:space="preserve"> explosives in the former.</w:t>
      </w:r>
      <w:r w:rsidR="004543AA" w:rsidRPr="008A3607">
        <w:t xml:space="preserve"> However,</w:t>
      </w:r>
      <w:r w:rsidR="009F2AA3" w:rsidRPr="008A3607">
        <w:t xml:space="preserve"> in practice,</w:t>
      </w:r>
      <w:r w:rsidR="004543AA" w:rsidRPr="008A3607">
        <w:t xml:space="preserve"> th</w:t>
      </w:r>
      <w:r w:rsidR="00D81283" w:rsidRPr="008A3607">
        <w:t xml:space="preserve">e </w:t>
      </w:r>
      <w:r w:rsidR="009F2AA3" w:rsidRPr="008A3607">
        <w:t>whole cylinder explodes in all directions versus the cylinder with the conical subtraction</w:t>
      </w:r>
      <w:r w:rsidR="00422F9D" w:rsidRPr="008A3607">
        <w:t xml:space="preserve"> or the “hollow charge”</w:t>
      </w:r>
      <w:r w:rsidR="009F2AA3" w:rsidRPr="008A3607">
        <w:t xml:space="preserve"> </w:t>
      </w:r>
      <w:r w:rsidR="00692F35" w:rsidRPr="008A3607">
        <w:t>allows the</w:t>
      </w:r>
      <w:r w:rsidR="00422F9D" w:rsidRPr="008A3607">
        <w:t xml:space="preserve"> detonation energy</w:t>
      </w:r>
      <w:r w:rsidR="004810C5" w:rsidRPr="008A3607">
        <w:t xml:space="preserve"> of the HE charge</w:t>
      </w:r>
      <w:r w:rsidR="00422F9D" w:rsidRPr="008A3607">
        <w:t xml:space="preserve"> to be </w:t>
      </w:r>
      <w:r w:rsidR="00F063E2" w:rsidRPr="008A3607">
        <w:t>focused into a single direction</w:t>
      </w:r>
      <w:sdt>
        <w:sdtPr>
          <w:id w:val="-1649344132"/>
          <w:citation/>
        </w:sdtPr>
        <w:sdtContent>
          <w:r w:rsidR="003D3450" w:rsidRPr="008A3607">
            <w:fldChar w:fldCharType="begin"/>
          </w:r>
          <w:r w:rsidR="003D3450" w:rsidRPr="008A3607">
            <w:instrText xml:space="preserve"> CITATION AGU19 \l 2057 </w:instrText>
          </w:r>
          <w:r w:rsidR="003D3450" w:rsidRPr="008A3607">
            <w:fldChar w:fldCharType="separate"/>
          </w:r>
          <w:r w:rsidR="00E30658">
            <w:rPr>
              <w:noProof/>
            </w:rPr>
            <w:t xml:space="preserve"> [1]</w:t>
          </w:r>
          <w:r w:rsidR="003D3450" w:rsidRPr="008A3607">
            <w:fldChar w:fldCharType="end"/>
          </w:r>
        </w:sdtContent>
      </w:sdt>
      <w:r w:rsidR="003D3450" w:rsidRPr="008A3607">
        <w:t xml:space="preserve"> </w:t>
      </w:r>
      <w:r w:rsidR="00242C80" w:rsidRPr="008A3607">
        <w:t xml:space="preserve">allowing shaped charges to </w:t>
      </w:r>
      <w:r w:rsidR="003D3450" w:rsidRPr="008A3607">
        <w:t>penetrate much deeper into a target than a solid block of explosives</w:t>
      </w:r>
      <w:r w:rsidR="00F063E2" w:rsidRPr="008A3607">
        <w:t>. This is t</w:t>
      </w:r>
      <w:r w:rsidR="009F2AA3" w:rsidRPr="008A3607">
        <w:t>he M</w:t>
      </w:r>
      <w:r w:rsidR="001C6235" w:rsidRPr="008A3607">
        <w:t>u</w:t>
      </w:r>
      <w:r w:rsidR="009F2AA3" w:rsidRPr="008A3607">
        <w:t xml:space="preserve">nroe </w:t>
      </w:r>
      <w:r w:rsidR="001C6235" w:rsidRPr="008A3607">
        <w:t>effect,</w:t>
      </w:r>
      <w:r w:rsidR="00F063E2" w:rsidRPr="008A3607">
        <w:t xml:space="preserve"> </w:t>
      </w:r>
      <w:r w:rsidR="00E94D16" w:rsidRPr="008A3607">
        <w:t xml:space="preserve">(also known as the hollow cavity effect and the Neumann effect) </w:t>
      </w:r>
      <w:r w:rsidR="00F063E2" w:rsidRPr="008A3607">
        <w:t>and it</w:t>
      </w:r>
      <w:r w:rsidR="009F2AA3" w:rsidRPr="008A3607">
        <w:t xml:space="preserve"> is the underpinning idea behind the </w:t>
      </w:r>
      <w:r w:rsidR="00DC2982" w:rsidRPr="008A3607">
        <w:t>modern</w:t>
      </w:r>
      <w:r w:rsidR="009F2AA3" w:rsidRPr="008A3607">
        <w:t xml:space="preserve"> shaped charge device.</w:t>
      </w:r>
    </w:p>
    <w:p w14:paraId="01FE5D30" w14:textId="77777777" w:rsidR="00265CEB" w:rsidRPr="008A3607" w:rsidRDefault="00265CEB" w:rsidP="004E16B5"/>
    <w:p w14:paraId="78CBA01A" w14:textId="73F355C3" w:rsidR="00AE66B6" w:rsidRPr="008A3607" w:rsidRDefault="00AE66B6" w:rsidP="00265CEB">
      <w:pPr>
        <w:pStyle w:val="Heading2"/>
        <w:ind w:firstLine="720"/>
      </w:pPr>
      <w:bookmarkStart w:id="51" w:name="_Toc188213743"/>
      <w:r w:rsidRPr="008A3607">
        <w:lastRenderedPageBreak/>
        <w:t>2.</w:t>
      </w:r>
      <w:r w:rsidR="00D30E75" w:rsidRPr="008A3607">
        <w:t>3</w:t>
      </w:r>
      <w:r w:rsidRPr="008A3607">
        <w:t xml:space="preserve"> – </w:t>
      </w:r>
      <w:r w:rsidR="009304C2" w:rsidRPr="008A3607">
        <w:t xml:space="preserve">Mechanism of </w:t>
      </w:r>
      <w:r w:rsidR="00786F80" w:rsidRPr="008A3607">
        <w:t>Jet formation</w:t>
      </w:r>
      <w:bookmarkEnd w:id="51"/>
    </w:p>
    <w:p w14:paraId="6DFBC946" w14:textId="4CB9069B" w:rsidR="004810C5" w:rsidRPr="008A3607" w:rsidRDefault="004810C5" w:rsidP="004810C5">
      <w:r w:rsidRPr="008A3607">
        <w:t xml:space="preserve">With the </w:t>
      </w:r>
      <w:r w:rsidR="0009769C" w:rsidRPr="008A3607">
        <w:t>two ideas of the explosive train and the Munroe effect established, the mechanism by which a jet is formed from a</w:t>
      </w:r>
      <w:r w:rsidR="00FD48BB" w:rsidRPr="008A3607">
        <w:t xml:space="preserve"> shaped charge can now be explained.</w:t>
      </w:r>
    </w:p>
    <w:p w14:paraId="14C4720B" w14:textId="3417CB6B" w:rsidR="0020016A" w:rsidRPr="008A3607" w:rsidRDefault="0020016A" w:rsidP="004810C5">
      <w:r w:rsidRPr="008A3607">
        <w:fldChar w:fldCharType="begin"/>
      </w:r>
      <w:r w:rsidRPr="008A3607">
        <w:instrText xml:space="preserve"> REF _Ref187709128 \h </w:instrText>
      </w:r>
      <w:r w:rsidRPr="008A3607">
        <w:fldChar w:fldCharType="separate"/>
      </w:r>
      <w:r w:rsidR="00D570DC" w:rsidRPr="008A3607">
        <w:t>Figure 2 - Shaped Charge</w:t>
      </w:r>
      <w:r w:rsidR="005418CF" w:rsidRPr="008A3607">
        <w:t xml:space="preserve"> Diagram</w:t>
      </w:r>
      <w:r w:rsidR="00D570DC" w:rsidRPr="008A3607">
        <w:t xml:space="preserve"> </w:t>
      </w:r>
      <w:r w:rsidRPr="008A3607">
        <w:fldChar w:fldCharType="end"/>
      </w:r>
      <w:r w:rsidR="00D570DC" w:rsidRPr="008A3607">
        <w:t>shows the basic set up of a shaped charge</w:t>
      </w:r>
      <w:r w:rsidR="005418CF" w:rsidRPr="008A3607">
        <w:t>’s components and important dimensions</w:t>
      </w:r>
      <w:sdt>
        <w:sdtPr>
          <w:id w:val="1196198271"/>
          <w:citation/>
        </w:sdtPr>
        <w:sdtContent>
          <w:r w:rsidR="00253B41" w:rsidRPr="008A3607">
            <w:fldChar w:fldCharType="begin"/>
          </w:r>
          <w:r w:rsidR="00253B41" w:rsidRPr="008A3607">
            <w:instrText xml:space="preserve"> CITATION Wal89 \l 2057 </w:instrText>
          </w:r>
          <w:r w:rsidR="00253B41" w:rsidRPr="008A3607">
            <w:fldChar w:fldCharType="separate"/>
          </w:r>
          <w:r w:rsidR="00E30658">
            <w:rPr>
              <w:noProof/>
            </w:rPr>
            <w:t xml:space="preserve"> [6]</w:t>
          </w:r>
          <w:r w:rsidR="00253B41" w:rsidRPr="008A3607">
            <w:fldChar w:fldCharType="end"/>
          </w:r>
        </w:sdtContent>
      </w:sdt>
      <w:r w:rsidR="005418CF" w:rsidRPr="008A3607">
        <w:t>.</w:t>
      </w:r>
    </w:p>
    <w:p w14:paraId="5510D767" w14:textId="79858369" w:rsidR="00524B0B" w:rsidRPr="008A3607" w:rsidRDefault="0020016A" w:rsidP="005418CF">
      <w:pPr>
        <w:keepNext/>
        <w:jc w:val="left"/>
      </w:pPr>
      <w:r w:rsidRPr="008A3607">
        <w:fldChar w:fldCharType="begin"/>
      </w:r>
      <w:r w:rsidRPr="008A3607">
        <w:instrText xml:space="preserve"> REF _Ref187709128 \h  \* MERGEFORMAT </w:instrText>
      </w:r>
      <w:r w:rsidRPr="008A3607">
        <w:fldChar w:fldCharType="separate"/>
      </w:r>
      <w:r w:rsidRPr="008A3607">
        <w:fldChar w:fldCharType="end"/>
      </w:r>
      <w:r w:rsidR="000A0A04" w:rsidRPr="008A3607">
        <w:rPr>
          <w:lang w:eastAsia="en-GB"/>
        </w:rPr>
        <w:drawing>
          <wp:inline distT="0" distB="0" distL="0" distR="0" wp14:anchorId="466C812D" wp14:editId="6A7D8C71">
            <wp:extent cx="5534660" cy="2524125"/>
            <wp:effectExtent l="0" t="0" r="8890" b="9525"/>
            <wp:docPr id="2001236835" name="Picture 2001236835" descr="Diagram of a diagram of a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236835" name="Picture 2001236835" descr="Diagram of a diagram of a case&#10;&#10;Description automatically generated"/>
                    <pic:cNvPicPr/>
                  </pic:nvPicPr>
                  <pic:blipFill>
                    <a:blip r:embed="rId11"/>
                    <a:stretch>
                      <a:fillRect/>
                    </a:stretch>
                  </pic:blipFill>
                  <pic:spPr>
                    <a:xfrm>
                      <a:off x="0" y="0"/>
                      <a:ext cx="5534660" cy="2524125"/>
                    </a:xfrm>
                    <a:prstGeom prst="rect">
                      <a:avLst/>
                    </a:prstGeom>
                  </pic:spPr>
                </pic:pic>
              </a:graphicData>
            </a:graphic>
          </wp:inline>
        </w:drawing>
      </w:r>
    </w:p>
    <w:p w14:paraId="2EB605CE" w14:textId="72F5B386" w:rsidR="00B213EC" w:rsidRPr="008A3607" w:rsidRDefault="00FD48BB" w:rsidP="00524B0B">
      <w:pPr>
        <w:pStyle w:val="Caption"/>
        <w:jc w:val="center"/>
      </w:pPr>
      <w:bookmarkStart w:id="52" w:name="_Ref187709128"/>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2</w:t>
      </w:r>
      <w:r w:rsidR="00C317BC" w:rsidRPr="008A3607">
        <w:fldChar w:fldCharType="end"/>
      </w:r>
      <w:r w:rsidRPr="008A3607">
        <w:t xml:space="preserve"> - Shaped Charge </w:t>
      </w:r>
      <w:bookmarkEnd w:id="52"/>
      <w:r w:rsidR="00D570DC" w:rsidRPr="008A3607">
        <w:t>Diagram</w:t>
      </w:r>
    </w:p>
    <w:p w14:paraId="111C1161" w14:textId="77777777" w:rsidR="00597CB7" w:rsidRPr="008A3607" w:rsidRDefault="00597CB7" w:rsidP="00597CB7"/>
    <w:p w14:paraId="281183DF" w14:textId="7006BFBD" w:rsidR="00AF58C2" w:rsidRPr="008A3607" w:rsidRDefault="0083043D" w:rsidP="005418CF">
      <w:r w:rsidRPr="008A3607">
        <w:t xml:space="preserve">The first step is the utilisation of the explosive train, the detonator is initiated and detonates causing a shock wave to </w:t>
      </w:r>
      <w:r w:rsidR="005569C5" w:rsidRPr="008A3607">
        <w:t>travel through the system which detonates the booster</w:t>
      </w:r>
      <w:r w:rsidR="00AF58C2" w:rsidRPr="008A3607">
        <w:t xml:space="preserve"> charge and subsequently detonates the HE charge. This final detonation is </w:t>
      </w:r>
      <w:r w:rsidR="003F3BB7" w:rsidRPr="008A3607">
        <w:t>when the M</w:t>
      </w:r>
      <w:r w:rsidR="00031479" w:rsidRPr="008A3607">
        <w:t>u</w:t>
      </w:r>
      <w:r w:rsidR="003F3BB7" w:rsidRPr="008A3607">
        <w:t xml:space="preserve">nroe effect </w:t>
      </w:r>
      <w:r w:rsidR="005C55C2" w:rsidRPr="008A3607">
        <w:t xml:space="preserve">begins as the shape of the HE charge focuses </w:t>
      </w:r>
      <w:r w:rsidR="00B12136" w:rsidRPr="008A3607">
        <w:t xml:space="preserve">the energy of the HE detonation down the central axis of the </w:t>
      </w:r>
      <w:r w:rsidR="00253B41" w:rsidRPr="008A3607">
        <w:t>device</w:t>
      </w:r>
      <w:r w:rsidR="00681503" w:rsidRPr="008A3607">
        <w:t xml:space="preserve">. The liner is then deformed into the </w:t>
      </w:r>
      <w:r w:rsidR="000B5F84" w:rsidRPr="008A3607">
        <w:t>fast-moving</w:t>
      </w:r>
      <w:r w:rsidR="00681503" w:rsidRPr="008A3607">
        <w:t xml:space="preserve"> jet </w:t>
      </w:r>
      <w:r w:rsidR="00597CB7" w:rsidRPr="008A3607">
        <w:t xml:space="preserve">shown in </w:t>
      </w:r>
      <w:r w:rsidR="000B5F84" w:rsidRPr="008A3607">
        <w:fldChar w:fldCharType="begin"/>
      </w:r>
      <w:r w:rsidR="000B5F84" w:rsidRPr="008A3607">
        <w:instrText xml:space="preserve"> REF _Ref187709648 \h </w:instrText>
      </w:r>
      <w:r w:rsidR="000B5F84" w:rsidRPr="008A3607">
        <w:fldChar w:fldCharType="separate"/>
      </w:r>
      <w:r w:rsidR="000B5F84" w:rsidRPr="008A3607">
        <w:t>Figure 3 - Jet Diagram</w:t>
      </w:r>
      <w:r w:rsidR="000B5F84" w:rsidRPr="008A3607">
        <w:fldChar w:fldCharType="end"/>
      </w:r>
      <w:r w:rsidR="00FB7367" w:rsidRPr="008A3607">
        <w:t>.</w:t>
      </w:r>
      <w:r w:rsidR="002D22C5" w:rsidRPr="008A3607">
        <w:t xml:space="preserve"> </w:t>
      </w:r>
      <w:sdt>
        <w:sdtPr>
          <w:id w:val="-1983532972"/>
          <w:citation/>
        </w:sdtPr>
        <w:sdtContent>
          <w:r w:rsidR="002D22C5" w:rsidRPr="008A3607">
            <w:fldChar w:fldCharType="begin"/>
          </w:r>
          <w:r w:rsidR="002D22C5" w:rsidRPr="008A3607">
            <w:instrText xml:space="preserve"> CITATION Pyk20 \l 2057 </w:instrText>
          </w:r>
          <w:r w:rsidR="002D22C5" w:rsidRPr="008A3607">
            <w:fldChar w:fldCharType="separate"/>
          </w:r>
          <w:r w:rsidR="00E30658">
            <w:rPr>
              <w:noProof/>
            </w:rPr>
            <w:t>[7]</w:t>
          </w:r>
          <w:r w:rsidR="002D22C5" w:rsidRPr="008A3607">
            <w:fldChar w:fldCharType="end"/>
          </w:r>
        </w:sdtContent>
      </w:sdt>
    </w:p>
    <w:p w14:paraId="4C59E108" w14:textId="77777777" w:rsidR="000B5F84" w:rsidRPr="008A3607" w:rsidRDefault="00597CB7" w:rsidP="000B5F84">
      <w:pPr>
        <w:keepNext/>
        <w:jc w:val="center"/>
      </w:pPr>
      <w:r w:rsidRPr="008A3607">
        <w:rPr>
          <w:lang w:eastAsia="en-GB"/>
        </w:rPr>
        <w:lastRenderedPageBreak/>
        <w:drawing>
          <wp:inline distT="0" distB="0" distL="0" distR="0" wp14:anchorId="28E26C90" wp14:editId="116B86CA">
            <wp:extent cx="5238750" cy="1514475"/>
            <wp:effectExtent l="0" t="0" r="0" b="9525"/>
            <wp:docPr id="253808335" name="Picture 253808335" descr="Applsci 10 06742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sci 10 06742 g001 55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8750" cy="1514475"/>
                    </a:xfrm>
                    <a:prstGeom prst="rect">
                      <a:avLst/>
                    </a:prstGeom>
                    <a:noFill/>
                    <a:ln>
                      <a:noFill/>
                    </a:ln>
                  </pic:spPr>
                </pic:pic>
              </a:graphicData>
            </a:graphic>
          </wp:inline>
        </w:drawing>
      </w:r>
    </w:p>
    <w:p w14:paraId="605ECEC6" w14:textId="5632D5F4" w:rsidR="00597CB7" w:rsidRPr="008A3607" w:rsidRDefault="000B5F84" w:rsidP="000B5F84">
      <w:pPr>
        <w:pStyle w:val="Caption"/>
        <w:jc w:val="center"/>
      </w:pPr>
      <w:bookmarkStart w:id="53" w:name="_Ref187709648"/>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3</w:t>
      </w:r>
      <w:r w:rsidR="00C317BC" w:rsidRPr="008A3607">
        <w:fldChar w:fldCharType="end"/>
      </w:r>
      <w:r w:rsidRPr="008A3607">
        <w:t xml:space="preserve"> - Jet Diagram</w:t>
      </w:r>
      <w:bookmarkEnd w:id="53"/>
    </w:p>
    <w:p w14:paraId="59579CE1" w14:textId="7421E992" w:rsidR="00FB7367" w:rsidRPr="008A3607" w:rsidRDefault="00FB7367" w:rsidP="00FB7367">
      <w:r w:rsidRPr="008A3607">
        <w:t xml:space="preserve">The jet is comprised of 3 comprised of 3 components moving at different velocities, the </w:t>
      </w:r>
      <w:r w:rsidR="00C73340" w:rsidRPr="008A3607">
        <w:t>front and the tail which do most of the damage to the target as well as the slug</w:t>
      </w:r>
      <w:r w:rsidR="005676A6" w:rsidRPr="008A3607">
        <w:t xml:space="preserve">. The jet will form and then penetrate the </w:t>
      </w:r>
      <w:r w:rsidR="00681244" w:rsidRPr="008A3607">
        <w:t>desired target with a hydrodynamic flow penetration.</w:t>
      </w:r>
    </w:p>
    <w:p w14:paraId="14A17CFC" w14:textId="77777777" w:rsidR="00680012" w:rsidRPr="008A3607" w:rsidRDefault="00680012" w:rsidP="00FB7367"/>
    <w:p w14:paraId="2553C828" w14:textId="747F73F5" w:rsidR="00265CEB" w:rsidRPr="008A3607" w:rsidRDefault="00681244" w:rsidP="00681244">
      <w:pPr>
        <w:pStyle w:val="Heading3"/>
      </w:pPr>
      <w:r w:rsidRPr="008A3607">
        <w:tab/>
      </w:r>
      <w:r w:rsidRPr="008A3607">
        <w:tab/>
      </w:r>
      <w:bookmarkStart w:id="54" w:name="_Toc188213744"/>
      <w:r w:rsidRPr="008A3607">
        <w:t>2.3.1 – Standoff Distance</w:t>
      </w:r>
      <w:bookmarkEnd w:id="54"/>
    </w:p>
    <w:p w14:paraId="2FECC4BD" w14:textId="10D73EAC" w:rsidR="00681244" w:rsidRPr="008A3607" w:rsidRDefault="002F10ED" w:rsidP="00681244">
      <w:r w:rsidRPr="008A3607">
        <w:t>To</w:t>
      </w:r>
      <w:r w:rsidR="002C5EBD" w:rsidRPr="008A3607">
        <w:t xml:space="preserve"> penetrate a target effectively, a standoff distance must be </w:t>
      </w:r>
      <w:r w:rsidR="001D3AAD" w:rsidRPr="008A3607">
        <w:t xml:space="preserve">maintained between the shaped charge and its target. The purpose of standoff is to allow space for the jet to form and hit the target at an optimal distance. If there is too little standoff there will not be space for the jet to form correctly </w:t>
      </w:r>
      <w:r w:rsidR="00CC08E8" w:rsidRPr="008A3607">
        <w:t xml:space="preserve">and the maximum speed will not be achieved in time before contact. If too much distance is left </w:t>
      </w:r>
      <w:r w:rsidR="00041F80" w:rsidRPr="008A3607">
        <w:t xml:space="preserve">between the shaped charge and the target, the peak velocity of the jet will </w:t>
      </w:r>
      <w:r w:rsidR="00341792" w:rsidRPr="008A3607">
        <w:t xml:space="preserve">have already occurred by the time it reaches the </w:t>
      </w:r>
      <w:r w:rsidR="003314FB" w:rsidRPr="008A3607">
        <w:t>target,</w:t>
      </w:r>
      <w:r w:rsidR="00341792" w:rsidRPr="008A3607">
        <w:t xml:space="preserve"> and </w:t>
      </w:r>
      <w:r w:rsidR="008D3C1B" w:rsidRPr="008A3607">
        <w:t>the effect will be diminished.</w:t>
      </w:r>
    </w:p>
    <w:p w14:paraId="30636E86" w14:textId="5FE98ADD" w:rsidR="008D3C1B" w:rsidRPr="008A3607" w:rsidRDefault="008D3C1B" w:rsidP="00681244">
      <w:r w:rsidRPr="008A3607">
        <w:t>The optimal standoff of a shaped charge is unique to each design as it is dependent on the dia</w:t>
      </w:r>
      <w:r w:rsidR="00101FA0" w:rsidRPr="008A3607">
        <w:t>meter of the charge and the material</w:t>
      </w:r>
      <w:r w:rsidR="00AD650F" w:rsidRPr="008A3607">
        <w:t xml:space="preserve"> and shape</w:t>
      </w:r>
      <w:r w:rsidR="00101FA0" w:rsidRPr="008A3607">
        <w:t xml:space="preserve"> of the liner. </w:t>
      </w:r>
    </w:p>
    <w:p w14:paraId="720FAB89" w14:textId="77777777" w:rsidR="00680012" w:rsidRPr="008A3607" w:rsidRDefault="00680012" w:rsidP="00681244"/>
    <w:p w14:paraId="22ACC0E3" w14:textId="77777777" w:rsidR="006A48A1" w:rsidRPr="008A3607" w:rsidRDefault="006A48A1" w:rsidP="00265CEB">
      <w:pPr>
        <w:pStyle w:val="Heading2"/>
        <w:ind w:firstLine="720"/>
      </w:pPr>
      <w:bookmarkStart w:id="55" w:name="_Toc188213745"/>
      <w:r w:rsidRPr="008A3607">
        <w:t>2.4 – Shock Hydrodynamics</w:t>
      </w:r>
      <w:bookmarkEnd w:id="55"/>
      <w:r w:rsidRPr="008A3607">
        <w:t xml:space="preserve"> </w:t>
      </w:r>
    </w:p>
    <w:p w14:paraId="1403ED0F" w14:textId="368345FF" w:rsidR="0010628E" w:rsidRPr="008A3607" w:rsidRDefault="00FF262C" w:rsidP="0010628E">
      <w:r w:rsidRPr="008A3607">
        <w:t xml:space="preserve">The velocities achieved by the </w:t>
      </w:r>
      <w:r w:rsidR="005468D2" w:rsidRPr="008A3607">
        <w:t>shaped charge jet are in the range of up to 10 kms</w:t>
      </w:r>
      <w:r w:rsidR="005468D2" w:rsidRPr="008A3607">
        <w:rPr>
          <w:vertAlign w:val="superscript"/>
        </w:rPr>
        <w:t>-1</w:t>
      </w:r>
      <w:r w:rsidR="00504C81" w:rsidRPr="008A3607">
        <w:t xml:space="preserve">. This places </w:t>
      </w:r>
      <w:r w:rsidR="00775C98" w:rsidRPr="008A3607">
        <w:t>the jet under a hydrodynamic regime</w:t>
      </w:r>
      <w:r w:rsidR="002854C0" w:rsidRPr="008A3607">
        <w:t xml:space="preserve">, this means that </w:t>
      </w:r>
      <w:r w:rsidR="004B0643" w:rsidRPr="008A3607">
        <w:t>such velocities are achieved that the materials can begin to act like fluids</w:t>
      </w:r>
      <w:r w:rsidR="00390130" w:rsidRPr="008A3607">
        <w:t>.</w:t>
      </w:r>
    </w:p>
    <w:p w14:paraId="3FDDC72F" w14:textId="67444A86" w:rsidR="00390130" w:rsidRPr="008A3607" w:rsidRDefault="00390130" w:rsidP="0010628E">
      <w:r w:rsidRPr="008A3607">
        <w:lastRenderedPageBreak/>
        <w:t xml:space="preserve">Hydrodynamic flow penetration is the method by which jets interact with the target materials, </w:t>
      </w:r>
      <w:r w:rsidR="00E213BC" w:rsidRPr="008A3607">
        <w:t xml:space="preserve">it occurs when a </w:t>
      </w:r>
      <w:r w:rsidR="004D5515" w:rsidRPr="008A3607">
        <w:t xml:space="preserve">material is stressed to the stage where it exceeds the compressive strain it can </w:t>
      </w:r>
      <w:r w:rsidR="005A5BF1" w:rsidRPr="008A3607">
        <w:t>handle causing it to act as a fluid.</w:t>
      </w:r>
      <w:r w:rsidR="000063F5" w:rsidRPr="008A3607">
        <w:t xml:space="preserve"> </w:t>
      </w:r>
    </w:p>
    <w:p w14:paraId="17DC575C" w14:textId="26A04633" w:rsidR="00680012" w:rsidRPr="008A3607" w:rsidRDefault="00B31366" w:rsidP="0010628E">
      <w:r w:rsidRPr="008A3607">
        <w:t xml:space="preserve">A common misconception is that the temperature </w:t>
      </w:r>
      <w:r w:rsidR="005156FE" w:rsidRPr="008A3607">
        <w:t>of a shaped charge melts</w:t>
      </w:r>
      <w:r w:rsidR="0067211B" w:rsidRPr="008A3607">
        <w:t xml:space="preserve"> the surroundings of the target as it passes, while a shaped charge can achieve temperatures of </w:t>
      </w:r>
      <w:r w:rsidR="00667968" w:rsidRPr="008A3607">
        <w:t>500</w:t>
      </w:r>
      <w:r w:rsidR="004703FC" w:rsidRPr="008A3607">
        <w:t>°C</w:t>
      </w:r>
      <w:r w:rsidR="00E6514B" w:rsidRPr="008A3607">
        <w:t xml:space="preserve"> </w:t>
      </w:r>
      <w:sdt>
        <w:sdtPr>
          <w:id w:val="-1265990024"/>
          <w:citation/>
        </w:sdtPr>
        <w:sdtContent>
          <w:r w:rsidR="00E6514B" w:rsidRPr="008A3607">
            <w:fldChar w:fldCharType="begin"/>
          </w:r>
          <w:r w:rsidR="00E6514B" w:rsidRPr="008A3607">
            <w:instrText xml:space="preserve"> CITATION ANA96 \l 2057 </w:instrText>
          </w:r>
          <w:r w:rsidR="00E6514B" w:rsidRPr="008A3607">
            <w:fldChar w:fldCharType="separate"/>
          </w:r>
          <w:r w:rsidR="00E30658">
            <w:rPr>
              <w:noProof/>
            </w:rPr>
            <w:t>[8]</w:t>
          </w:r>
          <w:r w:rsidR="00E6514B" w:rsidRPr="008A3607">
            <w:fldChar w:fldCharType="end"/>
          </w:r>
        </w:sdtContent>
      </w:sdt>
      <w:r w:rsidR="0065675F" w:rsidRPr="008A3607">
        <w:t>, the temperature of the shaped charge jet has no effect on its penetrative ability</w:t>
      </w:r>
      <w:sdt>
        <w:sdtPr>
          <w:id w:val="1965305560"/>
          <w:citation/>
        </w:sdtPr>
        <w:sdtContent>
          <w:r w:rsidR="0065675F" w:rsidRPr="008A3607">
            <w:fldChar w:fldCharType="begin"/>
          </w:r>
          <w:r w:rsidR="0065675F" w:rsidRPr="008A3607">
            <w:instrText xml:space="preserve"> CITATION Wal07 \l 2057 </w:instrText>
          </w:r>
          <w:r w:rsidR="0065675F" w:rsidRPr="008A3607">
            <w:fldChar w:fldCharType="separate"/>
          </w:r>
          <w:r w:rsidR="00E30658">
            <w:rPr>
              <w:noProof/>
            </w:rPr>
            <w:t xml:space="preserve"> [9]</w:t>
          </w:r>
          <w:r w:rsidR="0065675F" w:rsidRPr="008A3607">
            <w:fldChar w:fldCharType="end"/>
          </w:r>
        </w:sdtContent>
      </w:sdt>
      <w:r w:rsidR="0065675F" w:rsidRPr="008A3607">
        <w:t>.</w:t>
      </w:r>
      <w:r w:rsidR="005D14D4" w:rsidRPr="008A3607">
        <w:t xml:space="preserve"> </w:t>
      </w:r>
      <w:r w:rsidR="005156FE" w:rsidRPr="008A3607">
        <w:t xml:space="preserve"> When the jet hits the target at such velocities the target material is forced aside by the jet’s kinetic energy.</w:t>
      </w:r>
    </w:p>
    <w:p w14:paraId="32F6CF4D" w14:textId="77777777" w:rsidR="00C360E9" w:rsidRPr="008A3607" w:rsidRDefault="00C360E9" w:rsidP="0010628E"/>
    <w:p w14:paraId="3454D104" w14:textId="7E35C93B" w:rsidR="00680012" w:rsidRPr="008A3607" w:rsidRDefault="00AB0D17" w:rsidP="00137908">
      <w:pPr>
        <w:pStyle w:val="Heading2"/>
      </w:pPr>
      <w:r w:rsidRPr="008A3607">
        <w:tab/>
      </w:r>
      <w:bookmarkStart w:id="56" w:name="_Toc188213746"/>
      <w:r w:rsidR="00677631" w:rsidRPr="008A3607">
        <w:t>2.</w:t>
      </w:r>
      <w:r w:rsidR="00F00549" w:rsidRPr="008A3607">
        <w:t>5</w:t>
      </w:r>
      <w:r w:rsidRPr="008A3607">
        <w:t xml:space="preserve"> – Components</w:t>
      </w:r>
      <w:bookmarkEnd w:id="56"/>
    </w:p>
    <w:p w14:paraId="1CCB9C5B" w14:textId="532539A0" w:rsidR="00AB0D17" w:rsidRPr="008A3607" w:rsidRDefault="00AB0D17" w:rsidP="00AB0D17">
      <w:pPr>
        <w:pStyle w:val="Heading3"/>
      </w:pPr>
      <w:r w:rsidRPr="008A3607">
        <w:tab/>
      </w:r>
      <w:r w:rsidRPr="008A3607">
        <w:tab/>
      </w:r>
      <w:bookmarkStart w:id="57" w:name="_Toc188213747"/>
      <w:r w:rsidR="00677631" w:rsidRPr="008A3607">
        <w:t>2.</w:t>
      </w:r>
      <w:r w:rsidR="00F00549" w:rsidRPr="008A3607">
        <w:t>5</w:t>
      </w:r>
      <w:r w:rsidRPr="008A3607">
        <w:t>.1 – Case</w:t>
      </w:r>
      <w:bookmarkEnd w:id="57"/>
    </w:p>
    <w:p w14:paraId="4EEE4A74" w14:textId="3CAFBBEE" w:rsidR="00AB0D17" w:rsidRPr="008A3607" w:rsidRDefault="00B40F17" w:rsidP="00AB0D17">
      <w:r w:rsidRPr="008A3607">
        <w:t>The charge case is a simple component of the shaped charge.</w:t>
      </w:r>
      <w:r w:rsidR="00CE40FB" w:rsidRPr="008A3607">
        <w:t xml:space="preserve"> It houses the </w:t>
      </w:r>
      <w:r w:rsidR="0089776F" w:rsidRPr="008A3607">
        <w:t>device,</w:t>
      </w:r>
      <w:r w:rsidR="00CE40FB" w:rsidRPr="008A3607">
        <w:t xml:space="preserve"> and i</w:t>
      </w:r>
      <w:r w:rsidR="007C4332" w:rsidRPr="008A3607">
        <w:t>ts purpose is to</w:t>
      </w:r>
      <w:r w:rsidR="00D818D5" w:rsidRPr="008A3607">
        <w:t xml:space="preserve"> contain and direct the </w:t>
      </w:r>
      <w:r w:rsidR="006727AF" w:rsidRPr="008A3607">
        <w:t>energy from the detonation of the HE towards the liner</w:t>
      </w:r>
      <w:r w:rsidR="00B73156" w:rsidRPr="008A3607">
        <w:t>, enhancing the formation of the jet</w:t>
      </w:r>
      <w:sdt>
        <w:sdtPr>
          <w:id w:val="-116451561"/>
          <w:citation/>
        </w:sdtPr>
        <w:sdtContent>
          <w:r w:rsidR="00B73156" w:rsidRPr="008A3607">
            <w:fldChar w:fldCharType="begin"/>
          </w:r>
          <w:r w:rsidR="00B73156" w:rsidRPr="008A3607">
            <w:instrText xml:space="preserve"> CITATION AGU19 \l 2057 </w:instrText>
          </w:r>
          <w:r w:rsidR="00B73156" w:rsidRPr="008A3607">
            <w:fldChar w:fldCharType="separate"/>
          </w:r>
          <w:r w:rsidR="00E30658">
            <w:rPr>
              <w:noProof/>
            </w:rPr>
            <w:t xml:space="preserve"> [1]</w:t>
          </w:r>
          <w:r w:rsidR="00B73156" w:rsidRPr="008A3607">
            <w:fldChar w:fldCharType="end"/>
          </w:r>
        </w:sdtContent>
      </w:sdt>
      <w:r w:rsidR="006727AF" w:rsidRPr="008A3607">
        <w:t>.</w:t>
      </w:r>
      <w:r w:rsidR="00CC420B" w:rsidRPr="008A3607">
        <w:t xml:space="preserve"> Charge cases are often made from materials which are strong and durable so that </w:t>
      </w:r>
      <w:r w:rsidR="006F0F92" w:rsidRPr="008A3607">
        <w:t>as little energy from the detonation wave is lost as possible, an example of this would be steel.</w:t>
      </w:r>
    </w:p>
    <w:p w14:paraId="609C6C30" w14:textId="4498F383" w:rsidR="00AB0D17" w:rsidRPr="008A3607" w:rsidRDefault="00231795" w:rsidP="00231795">
      <w:pPr>
        <w:pStyle w:val="Heading3"/>
        <w:ind w:firstLine="1440"/>
      </w:pPr>
      <w:bookmarkStart w:id="58" w:name="_Toc188213748"/>
      <w:r w:rsidRPr="008A3607">
        <w:t xml:space="preserve">2.5.2 </w:t>
      </w:r>
      <w:r w:rsidR="00AB0D17" w:rsidRPr="008A3607">
        <w:t>– Liner</w:t>
      </w:r>
      <w:bookmarkEnd w:id="58"/>
    </w:p>
    <w:p w14:paraId="492EEF4C" w14:textId="725D097E" w:rsidR="00D024F1" w:rsidRPr="008A3607" w:rsidRDefault="002C57DA" w:rsidP="00316591">
      <w:r w:rsidRPr="008A3607">
        <w:t>The liner is the most complex and varied component of the shaped charge</w:t>
      </w:r>
      <w:r w:rsidR="00CF7088" w:rsidRPr="008A3607">
        <w:t>, it can be found at the base of the device</w:t>
      </w:r>
      <w:r w:rsidR="00C620AD" w:rsidRPr="008A3607">
        <w:t xml:space="preserve">, connected to the HE charge and the Case. There </w:t>
      </w:r>
      <w:r w:rsidRPr="008A3607">
        <w:t xml:space="preserve">are </w:t>
      </w:r>
      <w:r w:rsidR="003425FF" w:rsidRPr="008A3607">
        <w:t>three</w:t>
      </w:r>
      <w:r w:rsidRPr="008A3607">
        <w:t xml:space="preserve"> criteria</w:t>
      </w:r>
      <w:r w:rsidR="003425FF" w:rsidRPr="008A3607">
        <w:t xml:space="preserve"> that</w:t>
      </w:r>
      <w:r w:rsidR="00F03DC3" w:rsidRPr="008A3607">
        <w:t xml:space="preserve"> a material must meet to be considered a good liner</w:t>
      </w:r>
      <w:r w:rsidR="00316591" w:rsidRPr="008A3607">
        <w:t xml:space="preserve">. </w:t>
      </w:r>
      <w:r w:rsidR="00796D44" w:rsidRPr="008A3607">
        <w:t xml:space="preserve">Firstly, a liner must have </w:t>
      </w:r>
      <w:r w:rsidR="00316591" w:rsidRPr="008A3607">
        <w:t>h</w:t>
      </w:r>
      <w:r w:rsidR="00FF7276" w:rsidRPr="008A3607">
        <w:t>igh ductility</w:t>
      </w:r>
      <w:r w:rsidR="0079649D" w:rsidRPr="008A3607">
        <w:t xml:space="preserve"> as </w:t>
      </w:r>
      <w:r w:rsidR="003425FF" w:rsidRPr="008A3607">
        <w:t>this allows the liner to stretch further</w:t>
      </w:r>
      <w:r w:rsidR="00934CAB" w:rsidRPr="008A3607">
        <w:t xml:space="preserve"> without breaking</w:t>
      </w:r>
      <w:r w:rsidR="0044098E" w:rsidRPr="008A3607">
        <w:t>. This also creates</w:t>
      </w:r>
      <w:r w:rsidR="0031683E" w:rsidRPr="008A3607">
        <w:t xml:space="preserve"> a long thin jet</w:t>
      </w:r>
      <w:r w:rsidR="00934CAB" w:rsidRPr="008A3607">
        <w:t>.</w:t>
      </w:r>
      <w:r w:rsidR="00796D44" w:rsidRPr="008A3607">
        <w:t xml:space="preserve"> Secondly, the </w:t>
      </w:r>
      <w:r w:rsidR="00033FDE" w:rsidRPr="008A3607">
        <w:t>liner must have a high density</w:t>
      </w:r>
      <w:r w:rsidR="006A69CB" w:rsidRPr="008A3607">
        <w:t>, this will allow the liner to penetrate further into the target material.</w:t>
      </w:r>
      <w:r w:rsidR="006609EB" w:rsidRPr="008A3607">
        <w:t xml:space="preserve"> Finally, the last criterion that the liner material must have a high speed of </w:t>
      </w:r>
      <w:r w:rsidR="00D024F1" w:rsidRPr="008A3607">
        <w:t xml:space="preserve">sound </w:t>
      </w:r>
      <w:r w:rsidR="003B6D3D" w:rsidRPr="008A3607">
        <w:t xml:space="preserve">as this </w:t>
      </w:r>
      <w:r w:rsidR="009F5973" w:rsidRPr="008A3607">
        <w:t>determines the velocity at which the material can be accelerated.</w:t>
      </w:r>
    </w:p>
    <w:p w14:paraId="29CFEA44" w14:textId="63719796" w:rsidR="00FF7276" w:rsidRPr="008A3607" w:rsidRDefault="0031683E" w:rsidP="00316591">
      <w:r w:rsidRPr="008A3607">
        <w:t>The</w:t>
      </w:r>
      <w:r w:rsidR="00F61685" w:rsidRPr="008A3607">
        <w:t xml:space="preserve">se </w:t>
      </w:r>
      <w:r w:rsidR="002B2A70" w:rsidRPr="008A3607">
        <w:t>t</w:t>
      </w:r>
      <w:r w:rsidR="006609EB" w:rsidRPr="008A3607">
        <w:t>hree</w:t>
      </w:r>
      <w:r w:rsidR="002B2A70" w:rsidRPr="008A3607">
        <w:t xml:space="preserve"> criteria are </w:t>
      </w:r>
      <w:r w:rsidR="005032D9" w:rsidRPr="008A3607">
        <w:t xml:space="preserve">linked by </w:t>
      </w:r>
      <w:r w:rsidR="003E7BE2" w:rsidRPr="008A3607">
        <w:fldChar w:fldCharType="begin"/>
      </w:r>
      <w:r w:rsidR="003E7BE2" w:rsidRPr="008A3607">
        <w:instrText xml:space="preserve"> REF _Ref188144118 \h </w:instrText>
      </w:r>
      <w:r w:rsidR="003E7BE2" w:rsidRPr="008A3607">
        <w:fldChar w:fldCharType="separate"/>
      </w:r>
      <w:r w:rsidR="003E7BE2" w:rsidRPr="008A3607">
        <w:t>Equation 1 - Penetration Depth</w:t>
      </w:r>
      <w:r w:rsidR="003E7BE2" w:rsidRPr="008A3607">
        <w:fldChar w:fldCharType="end"/>
      </w:r>
      <w:r w:rsidR="003E7BE2" w:rsidRPr="008A3607">
        <w:t xml:space="preserve"> </w:t>
      </w:r>
      <w:r w:rsidR="00850925" w:rsidRPr="008A3607">
        <w:t xml:space="preserve">where the </w:t>
      </w:r>
      <w:r w:rsidR="0001361C" w:rsidRPr="008A3607">
        <w:t>penetration depth is a function of both the jet length</w:t>
      </w:r>
      <w:r w:rsidR="007F0393" w:rsidRPr="008A3607">
        <w:t>, the</w:t>
      </w:r>
      <w:r w:rsidR="0001361C" w:rsidRPr="008A3607">
        <w:t xml:space="preserve"> relationship between the </w:t>
      </w:r>
      <w:r w:rsidR="0001361C" w:rsidRPr="008A3607">
        <w:lastRenderedPageBreak/>
        <w:t>density of the liner and the target</w:t>
      </w:r>
      <w:r w:rsidR="007F0393" w:rsidRPr="008A3607">
        <w:t xml:space="preserve"> and </w:t>
      </w:r>
      <w:r w:rsidR="00C44111" w:rsidRPr="008A3607">
        <w:t xml:space="preserve">the </w:t>
      </w:r>
      <w:r w:rsidR="006B2851" w:rsidRPr="008A3607">
        <w:t>breakup</w:t>
      </w:r>
      <w:r w:rsidR="00C44111" w:rsidRPr="008A3607">
        <w:t xml:space="preserve"> time </w:t>
      </w:r>
      <w:r w:rsidR="00AD029B" w:rsidRPr="008A3607">
        <w:t xml:space="preserve">of the liner, meaning the time from </w:t>
      </w:r>
      <w:r w:rsidR="00CB1973" w:rsidRPr="008A3607">
        <w:t>initiation</w:t>
      </w:r>
      <w:r w:rsidR="00AD029B" w:rsidRPr="008A3607">
        <w:t xml:space="preserve"> to </w:t>
      </w:r>
      <w:r w:rsidR="005D1824" w:rsidRPr="008A3607">
        <w:t>when the jet begins to lose coherence and fragments</w:t>
      </w:r>
      <w:sdt>
        <w:sdtPr>
          <w:id w:val="-136956733"/>
          <w:citation/>
        </w:sdtPr>
        <w:sdtContent>
          <w:r w:rsidR="006B2851" w:rsidRPr="008A3607">
            <w:fldChar w:fldCharType="begin"/>
          </w:r>
          <w:r w:rsidR="006B2851" w:rsidRPr="008A3607">
            <w:instrText xml:space="preserve"> CITATION AGU19 \l 2057 </w:instrText>
          </w:r>
          <w:r w:rsidR="006B2851" w:rsidRPr="008A3607">
            <w:fldChar w:fldCharType="separate"/>
          </w:r>
          <w:r w:rsidR="00E30658">
            <w:rPr>
              <w:noProof/>
            </w:rPr>
            <w:t xml:space="preserve"> [1]</w:t>
          </w:r>
          <w:r w:rsidR="006B2851" w:rsidRPr="008A3607">
            <w:fldChar w:fldCharType="end"/>
          </w:r>
        </w:sdtContent>
      </w:sdt>
      <w:r w:rsidR="00836ADA" w:rsidRPr="008A3607">
        <w:t>.</w:t>
      </w:r>
    </w:p>
    <w:p w14:paraId="3E050D54" w14:textId="77777777" w:rsidR="00895865" w:rsidRPr="008A3607" w:rsidRDefault="00895865" w:rsidP="00316591"/>
    <w:p w14:paraId="71DF5C09" w14:textId="0F1C021F" w:rsidR="002A470A" w:rsidRPr="008A3607" w:rsidRDefault="002A470A" w:rsidP="0031659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A470A" w:rsidRPr="008A3607" w14:paraId="6A716058" w14:textId="77777777" w:rsidTr="00876749">
        <w:tc>
          <w:tcPr>
            <w:tcW w:w="4508" w:type="dxa"/>
          </w:tcPr>
          <w:p w14:paraId="7EDEC759" w14:textId="408A0793" w:rsidR="002A470A" w:rsidRPr="008A3607" w:rsidRDefault="002A470A" w:rsidP="00316591">
            <m:oMathPara>
              <m:oMath>
                <m:r>
                  <w:rPr>
                    <w:rFonts w:ascii="Cambria Math" w:hAnsi="Cambria Math"/>
                  </w:rPr>
                  <m:t>P=</m:t>
                </m:r>
                <m:d>
                  <m:dPr>
                    <m:ctrlPr>
                      <w:rPr>
                        <w:rFonts w:ascii="Cambria Math" w:hAnsi="Cambria Math"/>
                        <w:i/>
                      </w:rPr>
                    </m:ctrlPr>
                  </m:dPr>
                  <m:e>
                    <m:r>
                      <w:rPr>
                        <w:rFonts w:ascii="Cambria Math" w:hAnsi="Cambria Math"/>
                      </w:rPr>
                      <m:t>Vj-</m:t>
                    </m:r>
                    <m:sSub>
                      <m:sSubPr>
                        <m:ctrlPr>
                          <w:rPr>
                            <w:rFonts w:ascii="Cambria Math" w:hAnsi="Cambria Math"/>
                            <w:i/>
                          </w:rPr>
                        </m:ctrlPr>
                      </m:sSubPr>
                      <m:e>
                        <m:r>
                          <w:rPr>
                            <w:rFonts w:ascii="Cambria Math" w:hAnsi="Cambria Math"/>
                          </w:rPr>
                          <m:t>V</m:t>
                        </m:r>
                      </m:e>
                      <m:sub>
                        <m:r>
                          <w:rPr>
                            <w:rFonts w:ascii="Cambria Math" w:hAnsi="Cambria Math"/>
                          </w:rPr>
                          <m:t>min</m:t>
                        </m:r>
                      </m:sub>
                    </m:sSub>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rad>
                  <m:radPr>
                    <m:degHide m:val="1"/>
                    <m:ctrlPr>
                      <w:rPr>
                        <w:rFonts w:ascii="Cambria Math" w:hAnsi="Cambria Math"/>
                        <w:i/>
                      </w:rPr>
                    </m:ctrlPr>
                  </m:radPr>
                  <m:deg/>
                  <m:e>
                    <m:f>
                      <m:fPr>
                        <m:type m:val="skw"/>
                        <m:ctrlPr>
                          <w:rPr>
                            <w:rFonts w:ascii="Cambria Math" w:hAnsi="Cambria Math"/>
                            <w:i/>
                          </w:rPr>
                        </m:ctrlPr>
                      </m:fPr>
                      <m:num>
                        <m:sSub>
                          <m:sSubPr>
                            <m:ctrlPr>
                              <w:rPr>
                                <w:rFonts w:ascii="Cambria Math" w:hAnsi="Cambria Math"/>
                                <w:i/>
                              </w:rPr>
                            </m:ctrlPr>
                          </m:sSubPr>
                          <m:e>
                            <m:r>
                              <w:rPr>
                                <w:rFonts w:ascii="Cambria Math" w:hAnsi="Cambria Math"/>
                              </w:rPr>
                              <m:t>ρ</m:t>
                            </m:r>
                          </m:e>
                          <m:sub>
                            <m:r>
                              <w:rPr>
                                <w:rFonts w:ascii="Cambria Math" w:hAnsi="Cambria Math"/>
                              </w:rPr>
                              <m:t>j</m:t>
                            </m:r>
                          </m:sub>
                        </m:sSub>
                      </m:num>
                      <m:den>
                        <m:sSub>
                          <m:sSubPr>
                            <m:ctrlPr>
                              <w:rPr>
                                <w:rFonts w:ascii="Cambria Math" w:hAnsi="Cambria Math"/>
                                <w:i/>
                              </w:rPr>
                            </m:ctrlPr>
                          </m:sSubPr>
                          <m:e>
                            <m:r>
                              <w:rPr>
                                <w:rFonts w:ascii="Cambria Math" w:hAnsi="Cambria Math"/>
                              </w:rPr>
                              <m:t>ρ</m:t>
                            </m:r>
                          </m:e>
                          <m:sub>
                            <m:r>
                              <w:rPr>
                                <w:rFonts w:ascii="Cambria Math" w:hAnsi="Cambria Math"/>
                              </w:rPr>
                              <m:t>t</m:t>
                            </m:r>
                          </m:sub>
                        </m:sSub>
                      </m:den>
                    </m:f>
                  </m:e>
                </m:rad>
              </m:oMath>
            </m:oMathPara>
          </w:p>
        </w:tc>
        <w:tc>
          <w:tcPr>
            <w:tcW w:w="4508" w:type="dxa"/>
          </w:tcPr>
          <w:p w14:paraId="43929BD7" w14:textId="3F09FD5A" w:rsidR="002A470A" w:rsidRPr="008A3607" w:rsidRDefault="003E7BE2" w:rsidP="003E7BE2">
            <w:pPr>
              <w:pStyle w:val="Caption"/>
            </w:pPr>
            <w:bookmarkStart w:id="59" w:name="_Ref188144118"/>
            <w:r w:rsidRPr="008A3607">
              <w:t xml:space="preserve">Equation </w:t>
            </w:r>
            <w:r w:rsidRPr="008A3607">
              <w:fldChar w:fldCharType="begin"/>
            </w:r>
            <w:r w:rsidRPr="008A3607">
              <w:instrText xml:space="preserve"> SEQ Equation \* ARABIC </w:instrText>
            </w:r>
            <w:r w:rsidRPr="008A3607">
              <w:fldChar w:fldCharType="separate"/>
            </w:r>
            <w:r w:rsidR="008A3400">
              <w:rPr>
                <w:noProof/>
              </w:rPr>
              <w:t>1</w:t>
            </w:r>
            <w:r w:rsidRPr="008A3607">
              <w:fldChar w:fldCharType="end"/>
            </w:r>
            <w:r w:rsidRPr="008A3607">
              <w:t xml:space="preserve"> - Penetration Depth</w:t>
            </w:r>
            <w:bookmarkEnd w:id="59"/>
          </w:p>
        </w:tc>
      </w:tr>
    </w:tbl>
    <w:p w14:paraId="4DE15140" w14:textId="00770AA0" w:rsidR="00836ADA" w:rsidRPr="008A3607" w:rsidRDefault="00836ADA" w:rsidP="00316591"/>
    <w:p w14:paraId="5B46504A" w14:textId="6714080D" w:rsidR="005D1824" w:rsidRPr="008A3607" w:rsidRDefault="005D1824" w:rsidP="00316591">
      <w:r w:rsidRPr="008A3607">
        <w:t>Where:</w:t>
      </w:r>
    </w:p>
    <w:p w14:paraId="5558285C" w14:textId="12459D7E" w:rsidR="005D1824" w:rsidRPr="008A3607" w:rsidRDefault="005D1824" w:rsidP="00316591">
      <w:r w:rsidRPr="008A3607">
        <w:t>P = Penetration Depth</w:t>
      </w:r>
      <w:r w:rsidR="007761CE" w:rsidRPr="008A3607">
        <w:t xml:space="preserve"> (m)</w:t>
      </w:r>
    </w:p>
    <w:p w14:paraId="1E79902A" w14:textId="6801E4EA" w:rsidR="005D1824" w:rsidRPr="008A3607" w:rsidRDefault="005D1824" w:rsidP="00316591">
      <w:proofErr w:type="spellStart"/>
      <w:r w:rsidRPr="008A3607">
        <w:t>Vj</w:t>
      </w:r>
      <w:proofErr w:type="spellEnd"/>
      <w:r w:rsidRPr="008A3607">
        <w:t xml:space="preserve"> = </w:t>
      </w:r>
      <w:r w:rsidR="00E41E66" w:rsidRPr="008A3607">
        <w:t xml:space="preserve">Maximum </w:t>
      </w:r>
      <w:r w:rsidRPr="008A3607">
        <w:t>Velocity of Jet</w:t>
      </w:r>
      <w:r w:rsidR="007761CE" w:rsidRPr="008A3607">
        <w:t xml:space="preserve"> (ms</w:t>
      </w:r>
      <w:r w:rsidR="007761CE" w:rsidRPr="008A3607">
        <w:rPr>
          <w:vertAlign w:val="superscript"/>
        </w:rPr>
        <w:t>-1</w:t>
      </w:r>
      <w:r w:rsidR="007761CE" w:rsidRPr="008A3607">
        <w:t>)</w:t>
      </w:r>
    </w:p>
    <w:p w14:paraId="38EA10D2" w14:textId="6DA749C1" w:rsidR="00E41E66" w:rsidRPr="008A3607" w:rsidRDefault="00E41E66" w:rsidP="00316591">
      <w:proofErr w:type="spellStart"/>
      <w:r w:rsidRPr="008A3607">
        <w:t>Vmin</w:t>
      </w:r>
      <w:proofErr w:type="spellEnd"/>
      <w:r w:rsidRPr="008A3607">
        <w:t xml:space="preserve"> = Minimum Velocity</w:t>
      </w:r>
      <w:r w:rsidR="00A566D0" w:rsidRPr="008A3607">
        <w:t xml:space="preserve"> of Jet</w:t>
      </w:r>
      <w:r w:rsidR="007761CE" w:rsidRPr="008A3607">
        <w:t xml:space="preserve"> (ms</w:t>
      </w:r>
      <w:r w:rsidR="007761CE" w:rsidRPr="008A3607">
        <w:rPr>
          <w:vertAlign w:val="superscript"/>
        </w:rPr>
        <w:t>-1</w:t>
      </w:r>
      <w:r w:rsidR="007761CE" w:rsidRPr="008A3607">
        <w:t>)</w:t>
      </w:r>
    </w:p>
    <w:p w14:paraId="5F6FC16E" w14:textId="3935C86E" w:rsidR="00A566D0" w:rsidRPr="008A3607" w:rsidRDefault="00A566D0" w:rsidP="00316591">
      <w:r w:rsidRPr="008A3607">
        <w:t>Tb = Break up time</w:t>
      </w:r>
      <w:r w:rsidR="007761CE" w:rsidRPr="008A3607">
        <w:t xml:space="preserve"> (s)</w:t>
      </w:r>
    </w:p>
    <w:p w14:paraId="41B597A7" w14:textId="480E66EC" w:rsidR="00A566D0" w:rsidRPr="008A3607" w:rsidRDefault="00A566D0" w:rsidP="00316591">
      <w:proofErr w:type="spellStart"/>
      <w:r w:rsidRPr="008A3607">
        <w:rPr>
          <w:rFonts w:cs="Arial"/>
        </w:rPr>
        <w:t>ρj</w:t>
      </w:r>
      <w:proofErr w:type="spellEnd"/>
      <w:r w:rsidRPr="008A3607">
        <w:rPr>
          <w:rFonts w:cs="Arial"/>
        </w:rPr>
        <w:t xml:space="preserve"> = density of the jet</w:t>
      </w:r>
      <w:r w:rsidR="00895865" w:rsidRPr="008A3607">
        <w:rPr>
          <w:rFonts w:cs="Arial"/>
        </w:rPr>
        <w:t xml:space="preserve"> (kgm</w:t>
      </w:r>
      <w:r w:rsidR="00895865" w:rsidRPr="008A3607">
        <w:rPr>
          <w:rFonts w:cs="Arial"/>
          <w:vertAlign w:val="superscript"/>
        </w:rPr>
        <w:t>-3</w:t>
      </w:r>
      <w:r w:rsidR="00895865" w:rsidRPr="008A3607">
        <w:rPr>
          <w:rFonts w:cs="Arial"/>
        </w:rPr>
        <w:t>)</w:t>
      </w:r>
    </w:p>
    <w:p w14:paraId="6988227F" w14:textId="3BADF504" w:rsidR="00A566D0" w:rsidRPr="008A3607" w:rsidRDefault="00A566D0" w:rsidP="00316591">
      <w:proofErr w:type="spellStart"/>
      <w:r w:rsidRPr="008A3607">
        <w:rPr>
          <w:rFonts w:cs="Arial"/>
        </w:rPr>
        <w:t>ρt</w:t>
      </w:r>
      <w:proofErr w:type="spellEnd"/>
      <w:r w:rsidRPr="008A3607">
        <w:rPr>
          <w:rFonts w:cs="Arial"/>
        </w:rPr>
        <w:t xml:space="preserve"> = Density of the Target</w:t>
      </w:r>
      <w:r w:rsidR="00895865" w:rsidRPr="008A3607">
        <w:rPr>
          <w:rFonts w:cs="Arial"/>
        </w:rPr>
        <w:t xml:space="preserve"> (kgm</w:t>
      </w:r>
      <w:r w:rsidR="00895865" w:rsidRPr="008A3607">
        <w:rPr>
          <w:rFonts w:cs="Arial"/>
          <w:vertAlign w:val="superscript"/>
        </w:rPr>
        <w:t>-3</w:t>
      </w:r>
      <w:r w:rsidR="00895865" w:rsidRPr="008A3607">
        <w:rPr>
          <w:rFonts w:cs="Arial"/>
        </w:rPr>
        <w:t>)</w:t>
      </w:r>
    </w:p>
    <w:p w14:paraId="628952F0" w14:textId="19A2D013" w:rsidR="005D1824" w:rsidRPr="008A3607" w:rsidRDefault="003C4523" w:rsidP="00316591">
      <w:r w:rsidRPr="008A3607">
        <w:t xml:space="preserve">A material which fits </w:t>
      </w:r>
      <w:r w:rsidR="00EA7586" w:rsidRPr="008A3607">
        <w:t>all</w:t>
      </w:r>
      <w:r w:rsidRPr="008A3607">
        <w:t xml:space="preserve"> these criteria and the material which is </w:t>
      </w:r>
      <w:r w:rsidR="00E16923" w:rsidRPr="008A3607">
        <w:t>most used</w:t>
      </w:r>
      <w:r w:rsidRPr="008A3607">
        <w:t xml:space="preserve"> in </w:t>
      </w:r>
      <w:r w:rsidR="005D3C62" w:rsidRPr="008A3607">
        <w:t>shaped charges is Copper.</w:t>
      </w:r>
    </w:p>
    <w:p w14:paraId="1791497E" w14:textId="79185AF7" w:rsidR="003A5EE9" w:rsidRPr="008A3607" w:rsidRDefault="003A5EE9" w:rsidP="003A5EE9"/>
    <w:p w14:paraId="06EFD235" w14:textId="6DFE80D4" w:rsidR="0069059C" w:rsidRPr="008A3607" w:rsidRDefault="0069059C" w:rsidP="0069059C">
      <w:pPr>
        <w:pStyle w:val="Heading4"/>
      </w:pPr>
      <w:r w:rsidRPr="008A3607">
        <w:tab/>
      </w:r>
      <w:r w:rsidRPr="008A3607">
        <w:tab/>
      </w:r>
      <w:r w:rsidRPr="008A3607">
        <w:tab/>
        <w:t>2.</w:t>
      </w:r>
      <w:r w:rsidR="00F00549" w:rsidRPr="008A3607">
        <w:t>5</w:t>
      </w:r>
      <w:r w:rsidRPr="008A3607">
        <w:t>.2.1 – Liner Shapes</w:t>
      </w:r>
    </w:p>
    <w:p w14:paraId="69B16963" w14:textId="20A8E93A" w:rsidR="001E7929" w:rsidRPr="008A3607" w:rsidRDefault="00EA7586" w:rsidP="00EA7586">
      <w:r w:rsidRPr="008A3607">
        <w:t>There are</w:t>
      </w:r>
      <w:r w:rsidR="00FF3F16" w:rsidRPr="008A3607">
        <w:t xml:space="preserve"> several shapes which a liner can be in shaped charge</w:t>
      </w:r>
      <w:r w:rsidR="00E16923" w:rsidRPr="008A3607">
        <w:t xml:space="preserve">s, these different </w:t>
      </w:r>
      <w:r w:rsidR="0083112E" w:rsidRPr="008A3607">
        <w:t xml:space="preserve">liner shapes can influence the </w:t>
      </w:r>
      <w:r w:rsidR="00D8114D" w:rsidRPr="008A3607">
        <w:t>characteristics of the jet, such as velocity, penetration depth</w:t>
      </w:r>
      <w:r w:rsidR="00765ABD" w:rsidRPr="008A3607">
        <w:t xml:space="preserve"> and the effect of the device</w:t>
      </w:r>
      <w:r w:rsidR="00136CAC" w:rsidRPr="008A3607">
        <w:t>.</w:t>
      </w:r>
      <w:r w:rsidR="00765ABD" w:rsidRPr="008A3607">
        <w:t xml:space="preserve"> </w:t>
      </w:r>
      <w:r w:rsidR="004154FA" w:rsidRPr="008A3607">
        <w:t>Examples of different liner shapes can be found in</w:t>
      </w:r>
      <w:r w:rsidR="0033061E" w:rsidRPr="008A3607">
        <w:t xml:space="preserve"> </w:t>
      </w:r>
      <w:r w:rsidR="0033061E" w:rsidRPr="008A3607">
        <w:fldChar w:fldCharType="begin"/>
      </w:r>
      <w:r w:rsidR="0033061E" w:rsidRPr="008A3607">
        <w:instrText xml:space="preserve"> REF _Ref187931988 \h </w:instrText>
      </w:r>
      <w:r w:rsidR="0033061E" w:rsidRPr="008A3607">
        <w:fldChar w:fldCharType="separate"/>
      </w:r>
      <w:r w:rsidR="0033061E" w:rsidRPr="008A3607">
        <w:t>Figure 4 - Liner Shapes</w:t>
      </w:r>
      <w:r w:rsidR="0033061E" w:rsidRPr="008A3607">
        <w:fldChar w:fldCharType="end"/>
      </w:r>
      <w:r w:rsidR="003E2CB7" w:rsidRPr="008A3607">
        <w:t>.</w:t>
      </w:r>
      <w:r w:rsidR="00CF6AC8" w:rsidRPr="008A3607">
        <w:t xml:space="preserve"> </w:t>
      </w:r>
      <w:r w:rsidR="00F40AD0" w:rsidRPr="008A3607">
        <w:t>It shows a conical liner</w:t>
      </w:r>
      <w:sdt>
        <w:sdtPr>
          <w:id w:val="629131647"/>
          <w:citation/>
        </w:sdtPr>
        <w:sdtContent>
          <w:r w:rsidR="001E7929" w:rsidRPr="008A3607">
            <w:fldChar w:fldCharType="begin"/>
          </w:r>
          <w:r w:rsidR="001E7929" w:rsidRPr="008A3607">
            <w:instrText xml:space="preserve"> CITATION Zha16 \l 2057 </w:instrText>
          </w:r>
          <w:r w:rsidR="001E7929" w:rsidRPr="008A3607">
            <w:fldChar w:fldCharType="separate"/>
          </w:r>
          <w:r w:rsidR="00E30658">
            <w:rPr>
              <w:noProof/>
            </w:rPr>
            <w:t xml:space="preserve"> [10]</w:t>
          </w:r>
          <w:r w:rsidR="001E7929" w:rsidRPr="008A3607">
            <w:fldChar w:fldCharType="end"/>
          </w:r>
        </w:sdtContent>
      </w:sdt>
      <w:r w:rsidR="00F40AD0" w:rsidRPr="008A3607">
        <w:t xml:space="preserve">, a trumpet liner </w:t>
      </w:r>
      <w:sdt>
        <w:sdtPr>
          <w:id w:val="1056667977"/>
          <w:citation/>
        </w:sdtPr>
        <w:sdtContent>
          <w:r w:rsidR="001E7929" w:rsidRPr="008A3607">
            <w:fldChar w:fldCharType="begin"/>
          </w:r>
          <w:r w:rsidR="001E7929" w:rsidRPr="008A3607">
            <w:instrText xml:space="preserve"> CITATION Ayi08 \l 2057 </w:instrText>
          </w:r>
          <w:r w:rsidR="001E7929" w:rsidRPr="008A3607">
            <w:fldChar w:fldCharType="separate"/>
          </w:r>
          <w:r w:rsidR="00E30658">
            <w:rPr>
              <w:noProof/>
            </w:rPr>
            <w:t>[11]</w:t>
          </w:r>
          <w:r w:rsidR="001E7929" w:rsidRPr="008A3607">
            <w:fldChar w:fldCharType="end"/>
          </w:r>
        </w:sdtContent>
      </w:sdt>
      <w:r w:rsidR="001E7929" w:rsidRPr="008A3607">
        <w:t xml:space="preserve"> </w:t>
      </w:r>
      <w:r w:rsidR="00F40AD0" w:rsidRPr="008A3607">
        <w:t xml:space="preserve">and a hemispherical </w:t>
      </w:r>
      <w:r w:rsidR="001E7929" w:rsidRPr="008A3607">
        <w:t>liner</w:t>
      </w:r>
      <w:r w:rsidR="005D6A6E" w:rsidRPr="008A3607">
        <w:t xml:space="preserve"> </w:t>
      </w:r>
      <w:sdt>
        <w:sdtPr>
          <w:id w:val="1862315530"/>
          <w:citation/>
        </w:sdtPr>
        <w:sdtContent>
          <w:r w:rsidR="005D6A6E" w:rsidRPr="008A3607">
            <w:fldChar w:fldCharType="begin"/>
          </w:r>
          <w:r w:rsidR="005D6A6E" w:rsidRPr="008A3607">
            <w:instrText xml:space="preserve"> CITATION Fed21 \l 2057 </w:instrText>
          </w:r>
          <w:r w:rsidR="005D6A6E" w:rsidRPr="008A3607">
            <w:fldChar w:fldCharType="separate"/>
          </w:r>
          <w:r w:rsidR="00E30658">
            <w:rPr>
              <w:noProof/>
            </w:rPr>
            <w:t>[12]</w:t>
          </w:r>
          <w:r w:rsidR="005D6A6E" w:rsidRPr="008A3607">
            <w:fldChar w:fldCharType="end"/>
          </w:r>
        </w:sdtContent>
      </w:sdt>
      <w:r w:rsidR="005D6A6E" w:rsidRPr="008A3607">
        <w:t>.</w:t>
      </w:r>
      <w:r w:rsidR="007448F7" w:rsidRPr="008A3607">
        <w:t xml:space="preserve"> </w:t>
      </w:r>
    </w:p>
    <w:p w14:paraId="5FE19F87" w14:textId="4D8F7AA1" w:rsidR="004D0D0B" w:rsidRPr="008A3607" w:rsidRDefault="0033061E" w:rsidP="00EA7586">
      <w:r w:rsidRPr="008A3607">
        <w:lastRenderedPageBreak/>
        <w:drawing>
          <wp:inline distT="0" distB="0" distL="0" distR="0" wp14:anchorId="1C21ECE2" wp14:editId="62AE235C">
            <wp:extent cx="5852795" cy="6724650"/>
            <wp:effectExtent l="0" t="0" r="0" b="0"/>
            <wp:docPr id="1479044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2795" cy="6724650"/>
                    </a:xfrm>
                    <a:prstGeom prst="rect">
                      <a:avLst/>
                    </a:prstGeom>
                    <a:noFill/>
                  </pic:spPr>
                </pic:pic>
              </a:graphicData>
            </a:graphic>
          </wp:inline>
        </w:drawing>
      </w:r>
    </w:p>
    <w:p w14:paraId="4ED5933F" w14:textId="686F5B32" w:rsidR="0033061E" w:rsidRPr="008A3607" w:rsidRDefault="0033061E" w:rsidP="0033061E">
      <w:pPr>
        <w:pStyle w:val="Caption"/>
        <w:jc w:val="center"/>
      </w:pPr>
      <w:bookmarkStart w:id="60" w:name="_Ref187931988"/>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4</w:t>
      </w:r>
      <w:r w:rsidR="00C317BC" w:rsidRPr="008A3607">
        <w:fldChar w:fldCharType="end"/>
      </w:r>
      <w:r w:rsidRPr="008A3607">
        <w:t xml:space="preserve"> - Liner Shapes</w:t>
      </w:r>
      <w:bookmarkEnd w:id="60"/>
    </w:p>
    <w:p w14:paraId="4D84433B" w14:textId="77777777" w:rsidR="003E2CB7" w:rsidRPr="008A3607" w:rsidRDefault="003E2CB7" w:rsidP="00EA7586"/>
    <w:p w14:paraId="4A1A5C9B" w14:textId="5DBEAB8F" w:rsidR="00AB0D17" w:rsidRPr="008A3607" w:rsidRDefault="00AB0D17" w:rsidP="00AB0D17">
      <w:pPr>
        <w:pStyle w:val="Heading3"/>
      </w:pPr>
      <w:r w:rsidRPr="008A3607">
        <w:tab/>
      </w:r>
      <w:r w:rsidRPr="008A3607">
        <w:tab/>
      </w:r>
      <w:bookmarkStart w:id="61" w:name="_Toc188213749"/>
      <w:r w:rsidR="00677631" w:rsidRPr="008A3607">
        <w:t>2.</w:t>
      </w:r>
      <w:r w:rsidR="00F00549" w:rsidRPr="008A3607">
        <w:t>5</w:t>
      </w:r>
      <w:r w:rsidRPr="008A3607">
        <w:t>.3 – HE Charge</w:t>
      </w:r>
      <w:bookmarkEnd w:id="61"/>
    </w:p>
    <w:p w14:paraId="70064C91" w14:textId="33C51DB4" w:rsidR="00AB0D17" w:rsidRPr="008A3607" w:rsidRDefault="006B01DC" w:rsidP="00AB0D17">
      <w:r w:rsidRPr="008A3607">
        <w:t xml:space="preserve">The </w:t>
      </w:r>
      <w:r w:rsidR="00AB0D17" w:rsidRPr="008A3607">
        <w:t xml:space="preserve">High </w:t>
      </w:r>
      <w:r w:rsidRPr="008A3607">
        <w:t>E</w:t>
      </w:r>
      <w:r w:rsidR="00AB0D17" w:rsidRPr="008A3607">
        <w:t>xplosive</w:t>
      </w:r>
      <w:r w:rsidRPr="008A3607">
        <w:t xml:space="preserve"> charge</w:t>
      </w:r>
      <w:r w:rsidR="005D0E17" w:rsidRPr="008A3607">
        <w:t xml:space="preserve"> is the main filling in the case. </w:t>
      </w:r>
      <w:r w:rsidR="00D22BAA" w:rsidRPr="008A3607">
        <w:t>The purpose of it is to detonate last</w:t>
      </w:r>
      <w:r w:rsidR="00FF731A" w:rsidRPr="008A3607">
        <w:t xml:space="preserve"> in the explosive train </w:t>
      </w:r>
      <w:r w:rsidR="006E4E57" w:rsidRPr="008A3607">
        <w:t>and apply an explosive load to the liner.</w:t>
      </w:r>
      <w:r w:rsidR="00D22BAA" w:rsidRPr="008A3607">
        <w:t xml:space="preserve"> </w:t>
      </w:r>
      <w:r w:rsidR="005D0E17" w:rsidRPr="008A3607">
        <w:t xml:space="preserve">It is made </w:t>
      </w:r>
      <w:r w:rsidR="005D0E17" w:rsidRPr="008A3607">
        <w:lastRenderedPageBreak/>
        <w:t xml:space="preserve">of a </w:t>
      </w:r>
      <w:r w:rsidR="004A76A6" w:rsidRPr="008A3607">
        <w:t xml:space="preserve">secondary </w:t>
      </w:r>
      <w:r w:rsidR="00D22BAA" w:rsidRPr="008A3607">
        <w:t>explosive</w:t>
      </w:r>
      <w:r w:rsidR="001327A1" w:rsidRPr="008A3607">
        <w:t xml:space="preserve"> meaning it has a </w:t>
      </w:r>
      <w:r w:rsidR="00AB0D17" w:rsidRPr="008A3607">
        <w:t>high v</w:t>
      </w:r>
      <w:r w:rsidR="001327A1" w:rsidRPr="008A3607">
        <w:t xml:space="preserve">elocity of detonation which will transfer </w:t>
      </w:r>
      <w:r w:rsidR="00B53AB2" w:rsidRPr="008A3607">
        <w:t>to the liner material and make the mechanism of jet formation faster.</w:t>
      </w:r>
      <w:r w:rsidR="00250327" w:rsidRPr="008A3607">
        <w:t xml:space="preserve"> It is also less </w:t>
      </w:r>
      <w:r w:rsidR="00AB0D17" w:rsidRPr="008A3607">
        <w:t>sensitive</w:t>
      </w:r>
      <w:r w:rsidR="00250327" w:rsidRPr="008A3607">
        <w:t xml:space="preserve"> than the previous </w:t>
      </w:r>
      <w:r w:rsidR="00B53AB2" w:rsidRPr="008A3607">
        <w:t>components of the explosive train</w:t>
      </w:r>
      <w:r w:rsidR="00AB0D17" w:rsidRPr="008A3607">
        <w:t>.</w:t>
      </w:r>
      <w:r w:rsidR="00D57CA1" w:rsidRPr="008A3607">
        <w:t xml:space="preserve"> TNT would be </w:t>
      </w:r>
      <w:r w:rsidR="00FD36A8" w:rsidRPr="008A3607">
        <w:t xml:space="preserve">an </w:t>
      </w:r>
      <w:r w:rsidR="00D57CA1" w:rsidRPr="008A3607">
        <w:t>example of</w:t>
      </w:r>
      <w:r w:rsidR="00FD36A8" w:rsidRPr="008A3607">
        <w:t xml:space="preserve"> an</w:t>
      </w:r>
      <w:r w:rsidR="00D57CA1" w:rsidRPr="008A3607">
        <w:t xml:space="preserve"> appropriate material to use for this component.</w:t>
      </w:r>
    </w:p>
    <w:p w14:paraId="296EFC4E" w14:textId="03C56669" w:rsidR="00AB0D17" w:rsidRPr="008A3607" w:rsidRDefault="00AB0D17" w:rsidP="00AB0D17">
      <w:pPr>
        <w:pStyle w:val="Heading3"/>
      </w:pPr>
      <w:r w:rsidRPr="008A3607">
        <w:tab/>
      </w:r>
      <w:r w:rsidRPr="008A3607">
        <w:tab/>
      </w:r>
      <w:bookmarkStart w:id="62" w:name="_Toc188213750"/>
      <w:r w:rsidR="00677631" w:rsidRPr="008A3607">
        <w:t>2.</w:t>
      </w:r>
      <w:r w:rsidR="00F00549" w:rsidRPr="008A3607">
        <w:t>5</w:t>
      </w:r>
      <w:r w:rsidRPr="008A3607">
        <w:t>.4 – Detonator</w:t>
      </w:r>
      <w:bookmarkEnd w:id="62"/>
    </w:p>
    <w:p w14:paraId="39DF47FE" w14:textId="38B36E0D" w:rsidR="00AB0D17" w:rsidRPr="008A3607" w:rsidRDefault="0055208C" w:rsidP="00AB0D17">
      <w:r w:rsidRPr="008A3607">
        <w:t xml:space="preserve">The detonator is the first component of the explosive train and initiates the </w:t>
      </w:r>
      <w:r w:rsidR="004E35E4" w:rsidRPr="008A3607">
        <w:t xml:space="preserve">device when it is activated. It can be found in the top of the case in the centre as shown in Figure 4’s conical liner </w:t>
      </w:r>
      <w:r w:rsidR="008C53ED" w:rsidRPr="008A3607">
        <w:t>diagram. This ensures an even w</w:t>
      </w:r>
      <w:r w:rsidR="00270B47" w:rsidRPr="008A3607">
        <w:t>ave propagation through symmetry.</w:t>
      </w:r>
      <w:r w:rsidR="00BD534A" w:rsidRPr="008A3607">
        <w:t xml:space="preserve"> It is made of a primary explosive such as lead azide or mercury fulminate. Primary explosives are </w:t>
      </w:r>
      <w:r w:rsidR="001F4B72" w:rsidRPr="008A3607">
        <w:t>typically very s</w:t>
      </w:r>
      <w:r w:rsidR="00AB0D17" w:rsidRPr="008A3607">
        <w:t>ensitive</w:t>
      </w:r>
      <w:r w:rsidR="001F4B72" w:rsidRPr="008A3607">
        <w:t xml:space="preserve"> but have a lower </w:t>
      </w:r>
      <w:r w:rsidR="00E70ED7" w:rsidRPr="008A3607">
        <w:t>velocity of detonation</w:t>
      </w:r>
      <w:r w:rsidR="001E4F95" w:rsidRPr="008A3607">
        <w:t xml:space="preserve">. This allows </w:t>
      </w:r>
      <w:r w:rsidR="00C56A17" w:rsidRPr="008A3607">
        <w:t xml:space="preserve">them to </w:t>
      </w:r>
      <w:r w:rsidR="005F4D7F" w:rsidRPr="008A3607">
        <w:t>initiate the next explosive</w:t>
      </w:r>
      <w:r w:rsidR="00B8000C" w:rsidRPr="008A3607">
        <w:t xml:space="preserve"> in the train but provides to effect on the liner.</w:t>
      </w:r>
    </w:p>
    <w:p w14:paraId="4086215F" w14:textId="768C2D78" w:rsidR="00AB0D17" w:rsidRPr="008A3607" w:rsidRDefault="00AB0D17" w:rsidP="00AB0D17">
      <w:pPr>
        <w:pStyle w:val="Heading3"/>
      </w:pPr>
      <w:r w:rsidRPr="008A3607">
        <w:tab/>
      </w:r>
      <w:r w:rsidRPr="008A3607">
        <w:tab/>
      </w:r>
      <w:bookmarkStart w:id="63" w:name="_Toc188213751"/>
      <w:r w:rsidR="00677631" w:rsidRPr="008A3607">
        <w:t>2.</w:t>
      </w:r>
      <w:r w:rsidR="00F00549" w:rsidRPr="008A3607">
        <w:t>5</w:t>
      </w:r>
      <w:r w:rsidRPr="008A3607">
        <w:t>.5 – Booster</w:t>
      </w:r>
      <w:bookmarkEnd w:id="63"/>
    </w:p>
    <w:p w14:paraId="68E14CC7" w14:textId="2409F68F" w:rsidR="00AB0D17" w:rsidRPr="008A3607" w:rsidRDefault="00140F47" w:rsidP="00AB0D17">
      <w:r w:rsidRPr="008A3607">
        <w:t xml:space="preserve">The booster is </w:t>
      </w:r>
      <w:r w:rsidR="00083B9B" w:rsidRPr="008A3607">
        <w:t xml:space="preserve">an optional component dependent </w:t>
      </w:r>
      <w:r w:rsidR="0051514C" w:rsidRPr="008A3607">
        <w:t>on the ability of the detonator to initiate the HE charge. In the case where this is not possible, a booster charge can be used</w:t>
      </w:r>
      <w:r w:rsidR="00516A7F" w:rsidRPr="008A3607">
        <w:t xml:space="preserve"> to </w:t>
      </w:r>
      <w:r w:rsidR="00A86B5F" w:rsidRPr="008A3607">
        <w:t xml:space="preserve">support the explosive train. It has a lower </w:t>
      </w:r>
      <w:r w:rsidR="0090046F" w:rsidRPr="008A3607">
        <w:t xml:space="preserve">sensitivity than the detonator but a higher sensitivity than the HE charge. The opposite is true with respect to its velocity of detonation. A booster can be found </w:t>
      </w:r>
      <w:r w:rsidR="006B7B80" w:rsidRPr="008A3607">
        <w:t>in direct contact with the</w:t>
      </w:r>
      <w:r w:rsidR="007F07A8" w:rsidRPr="008A3607">
        <w:t xml:space="preserve"> detonator along the central axis</w:t>
      </w:r>
      <w:r w:rsidR="00287CAB" w:rsidRPr="008A3607">
        <w:t>, again, to ensure even wave propagation through symmetry.</w:t>
      </w:r>
      <w:r w:rsidR="009314F9" w:rsidRPr="008A3607">
        <w:t xml:space="preserve"> RDX could be used in this component as it is a secondary explosive which is more sensitive but with a lower </w:t>
      </w:r>
      <w:r w:rsidR="0037424B" w:rsidRPr="008A3607">
        <w:t>VoD than other secondary explosives.</w:t>
      </w:r>
    </w:p>
    <w:p w14:paraId="37045C94" w14:textId="377950C1" w:rsidR="00FF7276" w:rsidRPr="008A3607" w:rsidRDefault="00AB0D17" w:rsidP="00D30E75">
      <w:pPr>
        <w:pStyle w:val="Heading3"/>
      </w:pPr>
      <w:r w:rsidRPr="008A3607">
        <w:tab/>
      </w:r>
      <w:r w:rsidR="00D30E75" w:rsidRPr="008A3607">
        <w:tab/>
      </w:r>
      <w:bookmarkStart w:id="64" w:name="_Toc188213752"/>
      <w:r w:rsidR="00D30E75" w:rsidRPr="008A3607">
        <w:t>2.</w:t>
      </w:r>
      <w:r w:rsidR="006A48A1" w:rsidRPr="008A3607">
        <w:t>5</w:t>
      </w:r>
      <w:r w:rsidR="00D30E75" w:rsidRPr="008A3607">
        <w:t xml:space="preserve">.6 - </w:t>
      </w:r>
      <w:r w:rsidR="003C72E7" w:rsidRPr="008A3607">
        <w:t>Wave shaper</w:t>
      </w:r>
      <w:bookmarkEnd w:id="64"/>
    </w:p>
    <w:p w14:paraId="7EE6D518" w14:textId="7F0E9A97" w:rsidR="00557A36" w:rsidRPr="008A3607" w:rsidRDefault="00E1195A" w:rsidP="00D30E75">
      <w:r w:rsidRPr="008A3607">
        <w:t>A</w:t>
      </w:r>
      <w:r w:rsidR="0037424B" w:rsidRPr="008A3607">
        <w:t xml:space="preserve">nother optional component, a </w:t>
      </w:r>
      <w:r w:rsidRPr="008A3607">
        <w:t xml:space="preserve">wave shaper </w:t>
      </w:r>
      <w:r w:rsidR="006A48A1" w:rsidRPr="008A3607">
        <w:t>c</w:t>
      </w:r>
      <w:r w:rsidRPr="008A3607">
        <w:t>an be used to direct the wave in a shaped charge</w:t>
      </w:r>
      <w:r w:rsidR="00BF128C" w:rsidRPr="008A3607">
        <w:t xml:space="preserve"> </w:t>
      </w:r>
      <w:sdt>
        <w:sdtPr>
          <w:id w:val="-191312239"/>
          <w:citation/>
        </w:sdtPr>
        <w:sdtContent>
          <w:r w:rsidR="007D4856" w:rsidRPr="008A3607">
            <w:fldChar w:fldCharType="begin"/>
          </w:r>
          <w:r w:rsidR="007D4856" w:rsidRPr="008A3607">
            <w:instrText xml:space="preserve"> CITATION Min20 \l 2057 </w:instrText>
          </w:r>
          <w:r w:rsidR="007D4856" w:rsidRPr="008A3607">
            <w:fldChar w:fldCharType="separate"/>
          </w:r>
          <w:r w:rsidR="00E30658">
            <w:rPr>
              <w:noProof/>
            </w:rPr>
            <w:t>[13]</w:t>
          </w:r>
          <w:r w:rsidR="007D4856" w:rsidRPr="008A3607">
            <w:fldChar w:fldCharType="end"/>
          </w:r>
        </w:sdtContent>
      </w:sdt>
      <w:r w:rsidRPr="008A3607">
        <w:t>.</w:t>
      </w:r>
      <w:r w:rsidR="00805274" w:rsidRPr="008A3607">
        <w:t xml:space="preserve"> </w:t>
      </w:r>
      <w:r w:rsidR="003A4E39" w:rsidRPr="008A3607">
        <w:t>To fulfil this purpose</w:t>
      </w:r>
      <w:r w:rsidR="00D23EFE" w:rsidRPr="008A3607">
        <w:t>,</w:t>
      </w:r>
      <w:r w:rsidR="003A4E39" w:rsidRPr="008A3607">
        <w:t xml:space="preserve"> the w</w:t>
      </w:r>
      <w:r w:rsidR="00805274" w:rsidRPr="008A3607">
        <w:t>ave shaper</w:t>
      </w:r>
      <w:r w:rsidR="003A4E39" w:rsidRPr="008A3607">
        <w:t xml:space="preserve"> is</w:t>
      </w:r>
      <w:r w:rsidR="00805274" w:rsidRPr="008A3607">
        <w:t xml:space="preserve"> placed in the HE fill</w:t>
      </w:r>
      <w:r w:rsidR="00557A36" w:rsidRPr="008A3607">
        <w:t xml:space="preserve">. </w:t>
      </w:r>
      <w:r w:rsidR="00557A36" w:rsidRPr="008A3607">
        <w:fldChar w:fldCharType="begin"/>
      </w:r>
      <w:r w:rsidR="00557A36" w:rsidRPr="008A3607">
        <w:instrText xml:space="preserve"> REF _Ref188000850 \h </w:instrText>
      </w:r>
      <w:r w:rsidR="00557A36" w:rsidRPr="008A3607">
        <w:fldChar w:fldCharType="separate"/>
      </w:r>
      <w:r w:rsidR="00557A36" w:rsidRPr="008A3607">
        <w:t>Figure 5 - Wave Shaper Placement</w:t>
      </w:r>
      <w:r w:rsidR="00557A36" w:rsidRPr="008A3607">
        <w:fldChar w:fldCharType="end"/>
      </w:r>
      <w:r w:rsidR="003A4E39" w:rsidRPr="008A3607">
        <w:t xml:space="preserve"> </w:t>
      </w:r>
      <w:sdt>
        <w:sdtPr>
          <w:id w:val="-1972041147"/>
          <w:citation/>
        </w:sdtPr>
        <w:sdtContent>
          <w:r w:rsidR="007D4856" w:rsidRPr="008A3607">
            <w:fldChar w:fldCharType="begin"/>
          </w:r>
          <w:r w:rsidR="007D4856" w:rsidRPr="008A3607">
            <w:instrText xml:space="preserve"> CITATION AGU19 \l 2057 </w:instrText>
          </w:r>
          <w:r w:rsidR="007D4856" w:rsidRPr="008A3607">
            <w:fldChar w:fldCharType="separate"/>
          </w:r>
          <w:r w:rsidR="00E30658">
            <w:rPr>
              <w:noProof/>
            </w:rPr>
            <w:t>[1]</w:t>
          </w:r>
          <w:r w:rsidR="007D4856" w:rsidRPr="008A3607">
            <w:fldChar w:fldCharType="end"/>
          </w:r>
        </w:sdtContent>
      </w:sdt>
      <w:r w:rsidR="007D4856" w:rsidRPr="008A3607">
        <w:t xml:space="preserve"> </w:t>
      </w:r>
      <w:r w:rsidR="003A4E39" w:rsidRPr="008A3607">
        <w:t xml:space="preserve">shows this </w:t>
      </w:r>
      <w:r w:rsidR="00BF128C" w:rsidRPr="008A3607">
        <w:t>placement.</w:t>
      </w:r>
      <w:r w:rsidR="00AE30BD" w:rsidRPr="008A3607">
        <w:t xml:space="preserve"> </w:t>
      </w:r>
      <w:r w:rsidR="00A66430" w:rsidRPr="008A3607">
        <w:t>Inert materials such as plexiglass are used as wave shapers.</w:t>
      </w:r>
    </w:p>
    <w:p w14:paraId="5F31B0E5" w14:textId="77777777" w:rsidR="00557A36" w:rsidRPr="008A3607" w:rsidRDefault="00557A36" w:rsidP="00D30E75"/>
    <w:p w14:paraId="15C8A49F" w14:textId="7B32A8B0" w:rsidR="00557A36" w:rsidRPr="008A3607" w:rsidRDefault="004E612B" w:rsidP="007D4856">
      <w:pPr>
        <w:keepNext/>
        <w:jc w:val="center"/>
      </w:pPr>
      <w:r w:rsidRPr="008A3607">
        <w:lastRenderedPageBreak/>
        <w:drawing>
          <wp:inline distT="0" distB="0" distL="0" distR="0" wp14:anchorId="576021ED" wp14:editId="55C476DC">
            <wp:extent cx="5142999" cy="3255645"/>
            <wp:effectExtent l="0" t="0" r="635" b="1905"/>
            <wp:docPr id="2041981178" name="Picture 1"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981178" name="Picture 1" descr="A diagram of a device&#10;&#10;Description automatically generated"/>
                    <pic:cNvPicPr/>
                  </pic:nvPicPr>
                  <pic:blipFill rotWithShape="1">
                    <a:blip r:embed="rId14"/>
                    <a:srcRect r="17595"/>
                    <a:stretch/>
                  </pic:blipFill>
                  <pic:spPr bwMode="auto">
                    <a:xfrm>
                      <a:off x="0" y="0"/>
                      <a:ext cx="5174710" cy="3275719"/>
                    </a:xfrm>
                    <a:prstGeom prst="rect">
                      <a:avLst/>
                    </a:prstGeom>
                    <a:ln>
                      <a:noFill/>
                    </a:ln>
                    <a:extLst>
                      <a:ext uri="{53640926-AAD7-44D8-BBD7-CCE9431645EC}">
                        <a14:shadowObscured xmlns:a14="http://schemas.microsoft.com/office/drawing/2010/main"/>
                      </a:ext>
                    </a:extLst>
                  </pic:spPr>
                </pic:pic>
              </a:graphicData>
            </a:graphic>
          </wp:inline>
        </w:drawing>
      </w:r>
    </w:p>
    <w:p w14:paraId="4D602C8C" w14:textId="3EDD4D2A" w:rsidR="00557A36" w:rsidRPr="008A3607" w:rsidRDefault="00557A36" w:rsidP="00557A36">
      <w:pPr>
        <w:pStyle w:val="Caption"/>
        <w:jc w:val="center"/>
      </w:pPr>
      <w:bookmarkStart w:id="65" w:name="_Ref188000850"/>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5</w:t>
      </w:r>
      <w:r w:rsidR="00C317BC" w:rsidRPr="008A3607">
        <w:fldChar w:fldCharType="end"/>
      </w:r>
      <w:r w:rsidRPr="008A3607">
        <w:t xml:space="preserve"> - Wave Shaper Placement</w:t>
      </w:r>
      <w:bookmarkEnd w:id="65"/>
    </w:p>
    <w:p w14:paraId="1E60D5E4" w14:textId="73A1835B" w:rsidR="002573EA" w:rsidRPr="008A3607" w:rsidRDefault="00211AC1" w:rsidP="00677631">
      <w:r w:rsidRPr="008A3607">
        <w:t xml:space="preserve"> </w:t>
      </w:r>
    </w:p>
    <w:p w14:paraId="1014FA18" w14:textId="003CDF19" w:rsidR="00AB0D17" w:rsidRPr="008A3607" w:rsidRDefault="001B12A6" w:rsidP="001B12A6">
      <w:pPr>
        <w:pStyle w:val="Heading1"/>
        <w:ind w:left="720"/>
      </w:pPr>
      <w:bookmarkStart w:id="66" w:name="_Toc188213753"/>
      <w:r w:rsidRPr="008A3607">
        <w:t xml:space="preserve">3 </w:t>
      </w:r>
      <w:r w:rsidR="00AB0D17" w:rsidRPr="008A3607">
        <w:t>– Methodology</w:t>
      </w:r>
      <w:bookmarkEnd w:id="66"/>
    </w:p>
    <w:p w14:paraId="0D7CC019" w14:textId="68EA75B0" w:rsidR="00AB0D17" w:rsidRPr="008A3607" w:rsidRDefault="00706A86" w:rsidP="00706A86">
      <w:pPr>
        <w:pStyle w:val="Heading2"/>
        <w:ind w:left="720"/>
      </w:pPr>
      <w:bookmarkStart w:id="67" w:name="_Toc188213754"/>
      <w:r w:rsidRPr="008A3607">
        <w:t xml:space="preserve">3.1 </w:t>
      </w:r>
      <w:r w:rsidR="00AB0D17" w:rsidRPr="008A3607">
        <w:t xml:space="preserve">– </w:t>
      </w:r>
      <w:r w:rsidR="0010628E" w:rsidRPr="008A3607">
        <w:t xml:space="preserve">Langragian </w:t>
      </w:r>
      <w:r w:rsidR="00AB0D17" w:rsidRPr="008A3607">
        <w:t>Modelling Approach</w:t>
      </w:r>
      <w:bookmarkEnd w:id="67"/>
    </w:p>
    <w:p w14:paraId="72F632F8" w14:textId="500EF559" w:rsidR="0010628E" w:rsidRPr="008A3607" w:rsidRDefault="0010628E" w:rsidP="0010628E">
      <w:pPr>
        <w:rPr>
          <w:rFonts w:cs="Arial"/>
        </w:rPr>
      </w:pPr>
      <w:r w:rsidRPr="008A3607">
        <w:rPr>
          <w:rFonts w:cs="Arial"/>
        </w:rPr>
        <w:t xml:space="preserve">The </w:t>
      </w:r>
      <w:r w:rsidR="009A7C18" w:rsidRPr="008A3607">
        <w:rPr>
          <w:rFonts w:cs="Arial"/>
        </w:rPr>
        <w:t>Langragian</w:t>
      </w:r>
      <w:r w:rsidRPr="008A3607">
        <w:rPr>
          <w:rFonts w:cs="Arial"/>
        </w:rPr>
        <w:t xml:space="preserve"> modelling approach is a method used in various fields of science and engineering to describe and analyse the motion and behaviour of materials by focusing on individual elements of a system as the simulation progresses </w:t>
      </w:r>
      <w:sdt>
        <w:sdtPr>
          <w:id w:val="1139068973"/>
          <w:citation/>
        </w:sdtPr>
        <w:sdtContent>
          <w:r w:rsidRPr="008A3607">
            <w:rPr>
              <w:rFonts w:cs="Arial"/>
            </w:rPr>
            <w:fldChar w:fldCharType="begin"/>
          </w:r>
          <w:r w:rsidRPr="008A3607">
            <w:rPr>
              <w:rFonts w:cs="Arial"/>
            </w:rPr>
            <w:instrText xml:space="preserve"> CITATION Xin24 \l 2057 </w:instrText>
          </w:r>
          <w:r w:rsidRPr="008A3607">
            <w:rPr>
              <w:rFonts w:cs="Arial"/>
            </w:rPr>
            <w:fldChar w:fldCharType="separate"/>
          </w:r>
          <w:r w:rsidR="00E30658" w:rsidRPr="00E30658">
            <w:rPr>
              <w:rFonts w:cs="Arial"/>
              <w:noProof/>
            </w:rPr>
            <w:t>[14]</w:t>
          </w:r>
          <w:r w:rsidRPr="008A3607">
            <w:rPr>
              <w:rFonts w:cs="Arial"/>
            </w:rPr>
            <w:fldChar w:fldCharType="end"/>
          </w:r>
        </w:sdtContent>
      </w:sdt>
      <w:r w:rsidRPr="008A3607">
        <w:rPr>
          <w:rFonts w:cs="Arial"/>
        </w:rPr>
        <w:t xml:space="preserve">. </w:t>
      </w:r>
      <w:r w:rsidRPr="008A3607">
        <w:t>Each element of the system is tracked as it moves, with its position, velocity, and other properties which evolve as the element moves through time and space.</w:t>
      </w:r>
      <w:r w:rsidRPr="008A3607">
        <w:rPr>
          <w:rFonts w:cs="Arial"/>
        </w:rPr>
        <w:t xml:space="preserve"> In the Abaqus software, these elements are created through the meshing module allowing the user to create as many elements to track as they desire.</w:t>
      </w:r>
    </w:p>
    <w:p w14:paraId="25418735" w14:textId="00F402B0" w:rsidR="0010628E" w:rsidRPr="008A3607" w:rsidRDefault="0010628E" w:rsidP="002A05E3">
      <w:pPr>
        <w:pStyle w:val="Heading2"/>
      </w:pPr>
      <w:bookmarkStart w:id="68" w:name="_Toc188213755"/>
      <w:r w:rsidRPr="008A3607">
        <w:t xml:space="preserve">3.2 </w:t>
      </w:r>
      <w:r w:rsidR="00134DAE" w:rsidRPr="008A3607">
        <w:t>–</w:t>
      </w:r>
      <w:r w:rsidRPr="008A3607">
        <w:t xml:space="preserve"> </w:t>
      </w:r>
      <w:r w:rsidR="00EA79E1" w:rsidRPr="008A3607">
        <w:t>Design Geometry</w:t>
      </w:r>
      <w:bookmarkEnd w:id="68"/>
      <w:r w:rsidR="00137908" w:rsidRPr="008A3607">
        <w:t xml:space="preserve"> </w:t>
      </w:r>
    </w:p>
    <w:p w14:paraId="4CD87BEE" w14:textId="75268EE9" w:rsidR="00EA79E1" w:rsidRPr="008A3607" w:rsidRDefault="00BA14E9" w:rsidP="00EA79E1">
      <w:r w:rsidRPr="008A3607">
        <w:t xml:space="preserve">The design is a conical liner shaped charge where every dimension is based on liner diameter. </w:t>
      </w:r>
      <w:r w:rsidR="00264D63" w:rsidRPr="008A3607">
        <w:t xml:space="preserve">The design geometry for all 3 simulations is shown in </w:t>
      </w:r>
      <w:r w:rsidR="00264D63" w:rsidRPr="008A3607">
        <w:fldChar w:fldCharType="begin"/>
      </w:r>
      <w:r w:rsidR="00264D63" w:rsidRPr="008A3607">
        <w:instrText xml:space="preserve"> REF _Ref188113951 \h </w:instrText>
      </w:r>
      <w:r w:rsidR="00264D63" w:rsidRPr="008A3607">
        <w:fldChar w:fldCharType="separate"/>
      </w:r>
      <w:r w:rsidR="00264D63" w:rsidRPr="008A3607">
        <w:t>Figure 6 - Design Geometry</w:t>
      </w:r>
      <w:r w:rsidR="00264D63" w:rsidRPr="008A3607">
        <w:fldChar w:fldCharType="end"/>
      </w:r>
      <w:r w:rsidR="00262850" w:rsidRPr="008A3607">
        <w:t xml:space="preserve"> </w:t>
      </w:r>
      <w:sdt>
        <w:sdtPr>
          <w:id w:val="1589347478"/>
          <w:citation/>
        </w:sdtPr>
        <w:sdtContent>
          <w:r w:rsidR="00262850" w:rsidRPr="008A3607">
            <w:fldChar w:fldCharType="begin"/>
          </w:r>
          <w:r w:rsidR="00262850" w:rsidRPr="008A3607">
            <w:instrText xml:space="preserve"> CITATION Vig88 \l 2057 </w:instrText>
          </w:r>
          <w:r w:rsidR="00262850" w:rsidRPr="008A3607">
            <w:fldChar w:fldCharType="separate"/>
          </w:r>
          <w:r w:rsidR="00E30658">
            <w:rPr>
              <w:noProof/>
            </w:rPr>
            <w:t>[15]</w:t>
          </w:r>
          <w:r w:rsidR="00262850" w:rsidRPr="008A3607">
            <w:fldChar w:fldCharType="end"/>
          </w:r>
        </w:sdtContent>
      </w:sdt>
      <w:r w:rsidR="006A5791" w:rsidRPr="008A3607">
        <w:t xml:space="preserve"> where the value D is </w:t>
      </w:r>
      <w:r w:rsidR="00E37E05" w:rsidRPr="008A3607">
        <w:t>10cm for this investigation</w:t>
      </w:r>
      <w:r w:rsidR="00264D63" w:rsidRPr="008A3607">
        <w:t xml:space="preserve">. </w:t>
      </w:r>
      <w:r w:rsidRPr="008A3607">
        <w:t xml:space="preserve">There is a slight </w:t>
      </w:r>
      <w:r w:rsidRPr="008A3607">
        <w:lastRenderedPageBreak/>
        <w:t xml:space="preserve">modification in that the case also extends over the top of the </w:t>
      </w:r>
      <w:r w:rsidR="007B2A33" w:rsidRPr="008A3607">
        <w:t xml:space="preserve">HE charge and meets in the middle continuing the same case thickness. This was done to </w:t>
      </w:r>
      <w:r w:rsidR="00935843" w:rsidRPr="008A3607">
        <w:t>hold the case together during the HE detonation.</w:t>
      </w:r>
      <w:r w:rsidR="00274FCC" w:rsidRPr="008A3607">
        <w:t xml:space="preserve"> The decision was made to exclude a booster and detonator from this design as a detonation point can be assigned to the HE </w:t>
      </w:r>
      <w:r w:rsidR="008B2DBD" w:rsidRPr="008A3607">
        <w:t>charge. This reduces issues with initiation</w:t>
      </w:r>
      <w:r w:rsidR="00452F68" w:rsidRPr="008A3607">
        <w:t xml:space="preserve"> in the simulation,</w:t>
      </w:r>
      <w:r w:rsidR="008B2DBD" w:rsidRPr="008A3607">
        <w:t xml:space="preserve"> addition of extra </w:t>
      </w:r>
      <w:r w:rsidR="00452F68" w:rsidRPr="008A3607">
        <w:t xml:space="preserve">nodes to the simulation as there is a cap of 250,000 nodes with the used license and </w:t>
      </w:r>
      <w:r w:rsidR="00262850" w:rsidRPr="008A3607">
        <w:t>the capability to detonate the HE charge is not the focus of this investigation.</w:t>
      </w:r>
    </w:p>
    <w:p w14:paraId="0C00D2E1" w14:textId="77777777" w:rsidR="00264D63" w:rsidRPr="008A3607" w:rsidRDefault="00264D63" w:rsidP="00264D63">
      <w:pPr>
        <w:keepNext/>
        <w:jc w:val="center"/>
      </w:pPr>
      <w:r w:rsidRPr="008A3607">
        <w:drawing>
          <wp:inline distT="0" distB="0" distL="0" distR="0" wp14:anchorId="41043C4A" wp14:editId="0D291437">
            <wp:extent cx="5321300" cy="4290060"/>
            <wp:effectExtent l="0" t="0" r="0" b="0"/>
            <wp:docPr id="1109032165" name="Picture 1" descr="A diagram of a rectang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32165" name="Picture 1" descr="A diagram of a rectangular object with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21763" cy="4290433"/>
                    </a:xfrm>
                    <a:prstGeom prst="rect">
                      <a:avLst/>
                    </a:prstGeom>
                  </pic:spPr>
                </pic:pic>
              </a:graphicData>
            </a:graphic>
          </wp:inline>
        </w:drawing>
      </w:r>
    </w:p>
    <w:p w14:paraId="39B4E127" w14:textId="288CA3F4" w:rsidR="00264D63" w:rsidRPr="008A3607" w:rsidRDefault="00264D63" w:rsidP="00264D63">
      <w:pPr>
        <w:pStyle w:val="Caption"/>
        <w:jc w:val="center"/>
      </w:pPr>
      <w:bookmarkStart w:id="69" w:name="_Ref188113951"/>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6</w:t>
      </w:r>
      <w:r w:rsidR="00C317BC" w:rsidRPr="008A3607">
        <w:fldChar w:fldCharType="end"/>
      </w:r>
      <w:r w:rsidRPr="008A3607">
        <w:t xml:space="preserve"> - Design Geometry</w:t>
      </w:r>
      <w:bookmarkEnd w:id="69"/>
    </w:p>
    <w:p w14:paraId="2A2A166C" w14:textId="1430919A" w:rsidR="00A75C32" w:rsidRPr="008A3607" w:rsidRDefault="005F54C9" w:rsidP="00A51A39">
      <w:pPr>
        <w:pStyle w:val="Heading2"/>
        <w:ind w:firstLine="720"/>
      </w:pPr>
      <w:bookmarkStart w:id="70" w:name="_Toc188213756"/>
      <w:r w:rsidRPr="008A3607">
        <w:t xml:space="preserve">3.3 </w:t>
      </w:r>
      <w:r w:rsidR="00ED1B73" w:rsidRPr="008A3607">
        <w:t>–</w:t>
      </w:r>
      <w:r w:rsidRPr="008A3607">
        <w:t xml:space="preserve"> </w:t>
      </w:r>
      <w:r w:rsidR="00A75C32" w:rsidRPr="008A3607">
        <w:t>Material</w:t>
      </w:r>
      <w:r w:rsidR="00A51A39" w:rsidRPr="008A3607">
        <w:t xml:space="preserve"> Models and Properties</w:t>
      </w:r>
      <w:bookmarkEnd w:id="70"/>
    </w:p>
    <w:p w14:paraId="37A6E393" w14:textId="08E7B544" w:rsidR="001C312E" w:rsidRPr="008A3607" w:rsidRDefault="00A51A39" w:rsidP="00A51A39">
      <w:pPr>
        <w:pStyle w:val="Heading3"/>
        <w:ind w:left="720" w:firstLine="720"/>
      </w:pPr>
      <w:bookmarkStart w:id="71" w:name="_Toc188213757"/>
      <w:r w:rsidRPr="008A3607">
        <w:t xml:space="preserve">3.3.1 - </w:t>
      </w:r>
      <w:r w:rsidR="001C312E" w:rsidRPr="008A3607">
        <w:t>EOS and Constitutive models</w:t>
      </w:r>
      <w:bookmarkEnd w:id="71"/>
      <w:r w:rsidR="001C312E" w:rsidRPr="008A3607">
        <w:t xml:space="preserve"> </w:t>
      </w:r>
    </w:p>
    <w:p w14:paraId="68C6BE3F" w14:textId="4C350269" w:rsidR="00A51A39" w:rsidRPr="008A3607" w:rsidRDefault="00C94D4F" w:rsidP="00A51A39">
      <w:pPr>
        <w:ind w:left="360"/>
      </w:pPr>
      <w:r w:rsidRPr="008A3607">
        <w:t>Four materials were used in this design.</w:t>
      </w:r>
      <w:r w:rsidR="00A51A39" w:rsidRPr="008A3607">
        <w:t xml:space="preserve"> </w:t>
      </w:r>
      <w:proofErr w:type="spellStart"/>
      <w:r w:rsidR="00973FA4" w:rsidRPr="008A3607">
        <w:t>Weldox</w:t>
      </w:r>
      <w:proofErr w:type="spellEnd"/>
      <w:r w:rsidR="00973FA4" w:rsidRPr="008A3607">
        <w:t xml:space="preserve"> 460E Steel, </w:t>
      </w:r>
      <w:r w:rsidRPr="008A3607">
        <w:t>PBX</w:t>
      </w:r>
      <w:r w:rsidR="00A51A39" w:rsidRPr="008A3607">
        <w:t>9501</w:t>
      </w:r>
      <w:r w:rsidR="00973FA4" w:rsidRPr="008A3607">
        <w:t xml:space="preserve">, Copper and Tungsten. </w:t>
      </w:r>
      <w:r w:rsidR="002D0D3A" w:rsidRPr="008A3607">
        <w:t xml:space="preserve">Different material models will be required to predict the behaviour of components </w:t>
      </w:r>
      <w:r w:rsidR="007A1F11" w:rsidRPr="008A3607">
        <w:t>under different conditions</w:t>
      </w:r>
      <w:r w:rsidR="00D47E72" w:rsidRPr="008A3607">
        <w:t xml:space="preserve">. These can be broken down into 2 </w:t>
      </w:r>
      <w:r w:rsidR="008A3607" w:rsidRPr="008A3607">
        <w:lastRenderedPageBreak/>
        <w:t>categories:</w:t>
      </w:r>
      <w:r w:rsidR="00B81A73" w:rsidRPr="008A3607">
        <w:t xml:space="preserve"> constitutive models</w:t>
      </w:r>
      <w:r w:rsidR="004E6DAC">
        <w:t xml:space="preserve">, used to predict how materials respond to </w:t>
      </w:r>
      <w:r w:rsidR="003759A1">
        <w:t xml:space="preserve">external stimuli such as forces and </w:t>
      </w:r>
      <w:r w:rsidR="004947A7">
        <w:t>temperature</w:t>
      </w:r>
      <w:sdt>
        <w:sdtPr>
          <w:id w:val="-1511049754"/>
          <w:citation/>
        </w:sdtPr>
        <w:sdtContent>
          <w:r w:rsidR="00D0097B">
            <w:fldChar w:fldCharType="begin"/>
          </w:r>
          <w:r w:rsidR="00D0097B">
            <w:instrText xml:space="preserve"> CITATION Zha17 \l 2057 </w:instrText>
          </w:r>
          <w:r w:rsidR="00D0097B">
            <w:fldChar w:fldCharType="separate"/>
          </w:r>
          <w:r w:rsidR="00E30658">
            <w:rPr>
              <w:noProof/>
            </w:rPr>
            <w:t xml:space="preserve"> [16]</w:t>
          </w:r>
          <w:r w:rsidR="00D0097B">
            <w:fldChar w:fldCharType="end"/>
          </w:r>
        </w:sdtContent>
      </w:sdt>
      <w:r w:rsidR="00F11FCA">
        <w:t>,</w:t>
      </w:r>
      <w:r w:rsidR="00B81A73" w:rsidRPr="008A3607">
        <w:t xml:space="preserve"> and Equations of State (EOS)</w:t>
      </w:r>
      <w:r w:rsidR="0099459C">
        <w:t xml:space="preserve"> which </w:t>
      </w:r>
      <w:r w:rsidR="00E051F1">
        <w:t xml:space="preserve">relates </w:t>
      </w:r>
      <w:r w:rsidR="00615F89">
        <w:t>the variables of pressure, temperature and volume</w:t>
      </w:r>
      <w:sdt>
        <w:sdtPr>
          <w:id w:val="1316146386"/>
          <w:citation/>
        </w:sdtPr>
        <w:sdtContent>
          <w:r w:rsidR="00014461">
            <w:fldChar w:fldCharType="begin"/>
          </w:r>
          <w:r w:rsidR="00014461">
            <w:instrText xml:space="preserve"> CITATION Ema20 \l 2057 </w:instrText>
          </w:r>
          <w:r w:rsidR="00014461">
            <w:fldChar w:fldCharType="separate"/>
          </w:r>
          <w:r w:rsidR="00E30658">
            <w:rPr>
              <w:noProof/>
            </w:rPr>
            <w:t xml:space="preserve"> [17]</w:t>
          </w:r>
          <w:r w:rsidR="00014461">
            <w:fldChar w:fldCharType="end"/>
          </w:r>
        </w:sdtContent>
      </w:sdt>
      <w:r w:rsidR="00B81A73" w:rsidRPr="008A3607">
        <w:t>.</w:t>
      </w:r>
      <w:r w:rsidR="00D17BB9" w:rsidRPr="008A3607">
        <w:t xml:space="preserve"> </w:t>
      </w:r>
    </w:p>
    <w:p w14:paraId="4D809582" w14:textId="58332CCE" w:rsidR="00AA4635" w:rsidRDefault="00807673" w:rsidP="00AA4635">
      <w:pPr>
        <w:ind w:left="360"/>
      </w:pPr>
      <w:r w:rsidRPr="008A3607">
        <w:t>The constitutive model</w:t>
      </w:r>
      <w:r w:rsidR="00D17BB9" w:rsidRPr="008A3607">
        <w:t xml:space="preserve"> used in this investigation is</w:t>
      </w:r>
      <w:r w:rsidRPr="008A3607">
        <w:t xml:space="preserve"> Johnson Cook Plastic</w:t>
      </w:r>
      <w:r w:rsidR="00D17BB9" w:rsidRPr="008A3607">
        <w:t>. It</w:t>
      </w:r>
      <w:r w:rsidR="00B7274C" w:rsidRPr="008A3607">
        <w:t xml:space="preserve"> will be applied to the </w:t>
      </w:r>
      <w:proofErr w:type="spellStart"/>
      <w:r w:rsidR="00B7274C" w:rsidRPr="008A3607">
        <w:t>Weldox</w:t>
      </w:r>
      <w:proofErr w:type="spellEnd"/>
      <w:r w:rsidR="00B7274C" w:rsidRPr="008A3607">
        <w:t xml:space="preserve"> 460E Steel, Copper and Tungsten. This model </w:t>
      </w:r>
      <w:r w:rsidR="008A3607" w:rsidRPr="008A3607">
        <w:t xml:space="preserve">predicts the </w:t>
      </w:r>
      <w:r w:rsidR="00F8073B">
        <w:t xml:space="preserve">plastic </w:t>
      </w:r>
      <w:r w:rsidR="008A3607" w:rsidRPr="008A3607">
        <w:t xml:space="preserve">behaviour of </w:t>
      </w:r>
      <w:r w:rsidR="005327B7">
        <w:t xml:space="preserve">materials under </w:t>
      </w:r>
      <w:r w:rsidR="00F8073B">
        <w:t>high strain, strain rate and temperatures</w:t>
      </w:r>
      <w:sdt>
        <w:sdtPr>
          <w:id w:val="-971358128"/>
          <w:citation/>
        </w:sdtPr>
        <w:sdtContent>
          <w:r w:rsidR="00CF45DB">
            <w:fldChar w:fldCharType="begin"/>
          </w:r>
          <w:r w:rsidR="00CF45DB">
            <w:instrText xml:space="preserve"> CITATION Mat25 \l 2057 </w:instrText>
          </w:r>
          <w:r w:rsidR="00CF45DB">
            <w:fldChar w:fldCharType="separate"/>
          </w:r>
          <w:r w:rsidR="00E30658">
            <w:rPr>
              <w:noProof/>
            </w:rPr>
            <w:t xml:space="preserve"> [18]</w:t>
          </w:r>
          <w:r w:rsidR="00CF45DB">
            <w:fldChar w:fldCharType="end"/>
          </w:r>
        </w:sdtContent>
      </w:sdt>
      <w:r w:rsidR="00F8073B">
        <w:t>.</w:t>
      </w:r>
      <w:r w:rsidR="00DA348D">
        <w:t xml:space="preserve"> </w:t>
      </w:r>
      <w:r w:rsidR="00AA4635">
        <w:fldChar w:fldCharType="begin"/>
      </w:r>
      <w:r w:rsidR="00AA4635">
        <w:instrText xml:space="preserve"> REF _Ref188192606 \h </w:instrText>
      </w:r>
      <w:r w:rsidR="00AA4635">
        <w:fldChar w:fldCharType="separate"/>
      </w:r>
      <w:r w:rsidR="00AA4635">
        <w:t xml:space="preserve">Equation </w:t>
      </w:r>
      <w:r w:rsidR="00AA4635">
        <w:rPr>
          <w:noProof/>
        </w:rPr>
        <w:t>2</w:t>
      </w:r>
      <w:r w:rsidR="00AA4635">
        <w:t xml:space="preserve"> - Johnson Cook Plastic</w:t>
      </w:r>
      <w:r w:rsidR="00AA4635">
        <w:fldChar w:fldCharType="end"/>
      </w:r>
      <w:r w:rsidR="00AA4635">
        <w:t xml:space="preserve"> s</w:t>
      </w:r>
      <w:r w:rsidR="00DA348D">
        <w:t xml:space="preserve">hows the Johnson cook plasticity </w:t>
      </w:r>
      <w:r w:rsidR="00C46374">
        <w:t>model</w:t>
      </w:r>
      <w:r w:rsidR="0034337E">
        <w:t xml:space="preserve"> </w:t>
      </w:r>
      <w:sdt>
        <w:sdtPr>
          <w:id w:val="2101986293"/>
          <w:citation/>
        </w:sdtPr>
        <w:sdtContent>
          <w:r w:rsidR="00C57F4E">
            <w:fldChar w:fldCharType="begin"/>
          </w:r>
          <w:r w:rsidR="00C57F4E">
            <w:instrText xml:space="preserve"> CITATION WEL23 \l 2057 </w:instrText>
          </w:r>
          <w:r w:rsidR="00C57F4E">
            <w:fldChar w:fldCharType="separate"/>
          </w:r>
          <w:r w:rsidR="00E30658">
            <w:rPr>
              <w:noProof/>
            </w:rPr>
            <w:t>[19]</w:t>
          </w:r>
          <w:r w:rsidR="00C57F4E">
            <w:fldChar w:fldCharType="end"/>
          </w:r>
        </w:sdtContent>
      </w:sdt>
      <w:r w:rsidR="00C46374">
        <w:t>.</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64"/>
        <w:gridCol w:w="3492"/>
      </w:tblGrid>
      <w:tr w:rsidR="00AA4635" w14:paraId="75C598F3" w14:textId="77777777" w:rsidTr="00AA4635">
        <w:tc>
          <w:tcPr>
            <w:tcW w:w="5164" w:type="dxa"/>
          </w:tcPr>
          <w:p w14:paraId="29437BB8" w14:textId="534B2E60" w:rsidR="00AA4635" w:rsidRDefault="00AA4635" w:rsidP="00A51A39">
            <m:oMathPara>
              <m:oMath>
                <m:r>
                  <w:rPr>
                    <w:rFonts w:ascii="Cambria Math" w:hAnsi="Cambria Math"/>
                  </w:rPr>
                  <m:t>σ=(a+b</m:t>
                </m:r>
                <m:sSubSup>
                  <m:sSubSupPr>
                    <m:ctrlPr>
                      <w:rPr>
                        <w:rFonts w:ascii="Cambria Math" w:hAnsi="Cambria Math"/>
                        <w:i/>
                      </w:rPr>
                    </m:ctrlPr>
                  </m:sSubSupPr>
                  <m:e>
                    <m:r>
                      <w:rPr>
                        <w:rFonts w:ascii="Cambria Math" w:hAnsi="Cambria Math"/>
                      </w:rPr>
                      <m:t>ϵ</m:t>
                    </m:r>
                  </m:e>
                  <m:sub>
                    <m:r>
                      <w:rPr>
                        <w:rFonts w:ascii="Cambria Math" w:hAnsi="Cambria Math"/>
                      </w:rPr>
                      <m:t>p</m:t>
                    </m:r>
                  </m:sub>
                  <m:sup>
                    <m:r>
                      <w:rPr>
                        <w:rFonts w:ascii="Cambria Math" w:hAnsi="Cambria Math"/>
                      </w:rPr>
                      <m:t>n</m:t>
                    </m:r>
                  </m:sup>
                </m:sSubSup>
                <m:r>
                  <w:rPr>
                    <w:rFonts w:ascii="Cambria Math" w:hAnsi="Cambria Math"/>
                  </w:rPr>
                  <m:t>)(1+c*ln</m:t>
                </m:r>
                <m:f>
                  <m:fPr>
                    <m:ctrlPr>
                      <w:rPr>
                        <w:rFonts w:ascii="Cambria Math" w:hAnsi="Cambria Math"/>
                        <w:i/>
                      </w:rPr>
                    </m:ctrlPr>
                  </m:fPr>
                  <m:num>
                    <m:r>
                      <w:rPr>
                        <w:rFonts w:ascii="Cambria Math" w:hAnsi="Cambria Math"/>
                      </w:rPr>
                      <m:t>e</m:t>
                    </m:r>
                  </m:num>
                  <m:den>
                    <m:sSub>
                      <m:sSubPr>
                        <m:ctrlPr>
                          <w:rPr>
                            <w:rFonts w:ascii="Cambria Math" w:hAnsi="Cambria Math"/>
                            <w:i/>
                          </w:rPr>
                        </m:ctrlPr>
                      </m:sSubPr>
                      <m:e>
                        <m:r>
                          <w:rPr>
                            <w:rFonts w:ascii="Cambria Math" w:hAnsi="Cambria Math"/>
                          </w:rPr>
                          <m:t>e</m:t>
                        </m:r>
                      </m:e>
                      <m:sub>
                        <m:r>
                          <w:rPr>
                            <w:rFonts w:ascii="Cambria Math" w:hAnsi="Cambria Math"/>
                          </w:rPr>
                          <m:t>0</m:t>
                        </m:r>
                      </m:sub>
                    </m:sSub>
                  </m:den>
                </m:f>
                <m:r>
                  <w:rPr>
                    <w:rFonts w:ascii="Cambria Math" w:hAnsi="Cambria Math"/>
                  </w:rPr>
                  <m:t>)(1-</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T-</m:t>
                            </m:r>
                            <m:sSub>
                              <m:sSubPr>
                                <m:ctrlPr>
                                  <w:rPr>
                                    <w:rFonts w:ascii="Cambria Math" w:hAnsi="Cambria Math"/>
                                    <w:i/>
                                  </w:rPr>
                                </m:ctrlPr>
                              </m:sSubPr>
                              <m:e>
                                <m:r>
                                  <w:rPr>
                                    <w:rFonts w:ascii="Cambria Math" w:hAnsi="Cambria Math"/>
                                  </w:rPr>
                                  <m:t>T</m:t>
                                </m:r>
                              </m:e>
                              <m:sub>
                                <m:r>
                                  <w:rPr>
                                    <w:rFonts w:ascii="Cambria Math" w:hAnsi="Cambria Math"/>
                                  </w:rPr>
                                  <m:t>room</m:t>
                                </m:r>
                              </m:sub>
                            </m:sSub>
                          </m:num>
                          <m:den>
                            <m:sSub>
                              <m:sSubPr>
                                <m:ctrlPr>
                                  <w:rPr>
                                    <w:rFonts w:ascii="Cambria Math" w:hAnsi="Cambria Math"/>
                                    <w:i/>
                                  </w:rPr>
                                </m:ctrlPr>
                              </m:sSubPr>
                              <m:e>
                                <m:r>
                                  <w:rPr>
                                    <w:rFonts w:ascii="Cambria Math" w:hAnsi="Cambria Math"/>
                                  </w:rPr>
                                  <m:t>T</m:t>
                                </m:r>
                              </m:e>
                              <m:sub>
                                <m:r>
                                  <w:rPr>
                                    <w:rFonts w:ascii="Cambria Math" w:hAnsi="Cambria Math"/>
                                  </w:rPr>
                                  <m:t>melt</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room</m:t>
                                </m:r>
                              </m:sub>
                            </m:sSub>
                            <m:r>
                              <w:rPr>
                                <w:rFonts w:ascii="Cambria Math" w:hAnsi="Cambria Math"/>
                              </w:rPr>
                              <m:t xml:space="preserve"> </m:t>
                            </m:r>
                          </m:den>
                        </m:f>
                      </m:e>
                    </m:d>
                  </m:e>
                  <m:sup>
                    <m:r>
                      <w:rPr>
                        <w:rFonts w:ascii="Cambria Math" w:hAnsi="Cambria Math"/>
                      </w:rPr>
                      <m:t>m</m:t>
                    </m:r>
                  </m:sup>
                </m:sSup>
                <m:r>
                  <w:rPr>
                    <w:rFonts w:ascii="Cambria Math" w:hAnsi="Cambria Math"/>
                  </w:rPr>
                  <m:t>)</m:t>
                </m:r>
              </m:oMath>
            </m:oMathPara>
          </w:p>
        </w:tc>
        <w:tc>
          <w:tcPr>
            <w:tcW w:w="3492" w:type="dxa"/>
          </w:tcPr>
          <w:p w14:paraId="1CEE1C6F" w14:textId="60245AF8" w:rsidR="00AA4635" w:rsidRDefault="00AA4635" w:rsidP="003560E5">
            <w:pPr>
              <w:jc w:val="right"/>
            </w:pPr>
            <w:bookmarkStart w:id="72" w:name="_Ref188192606"/>
            <w:r>
              <w:t xml:space="preserve">Equation </w:t>
            </w:r>
            <w:r>
              <w:fldChar w:fldCharType="begin"/>
            </w:r>
            <w:r>
              <w:instrText xml:space="preserve"> SEQ Equation \* ARABIC </w:instrText>
            </w:r>
            <w:r>
              <w:fldChar w:fldCharType="separate"/>
            </w:r>
            <w:r w:rsidR="008A3400">
              <w:rPr>
                <w:noProof/>
              </w:rPr>
              <w:t>2</w:t>
            </w:r>
            <w:r>
              <w:fldChar w:fldCharType="end"/>
            </w:r>
            <w:r>
              <w:t xml:space="preserve"> - Johnson Cook Plastic</w:t>
            </w:r>
            <w:bookmarkEnd w:id="72"/>
          </w:p>
        </w:tc>
      </w:tr>
    </w:tbl>
    <w:p w14:paraId="0519B450" w14:textId="3320385B" w:rsidR="00C46374" w:rsidRPr="008A3607" w:rsidRDefault="00C46374" w:rsidP="00A51A39">
      <w:pPr>
        <w:ind w:left="360"/>
      </w:pPr>
    </w:p>
    <w:p w14:paraId="11E1C8C4" w14:textId="2E72E822" w:rsidR="008A3400" w:rsidRDefault="0099459C" w:rsidP="008A3400">
      <w:pPr>
        <w:ind w:left="360"/>
      </w:pPr>
      <w:r w:rsidRPr="008A3607">
        <w:t xml:space="preserve">The behaviour of materials under shock compression can be described by </w:t>
      </w:r>
      <w:r>
        <w:t xml:space="preserve">the </w:t>
      </w:r>
      <w:r w:rsidRPr="008A3607">
        <w:t>Mie-Gruneisen EOS</w:t>
      </w:r>
      <w:sdt>
        <w:sdtPr>
          <w:id w:val="-1530410440"/>
          <w:citation/>
        </w:sdtPr>
        <w:sdtContent>
          <w:r w:rsidR="00CD7A61">
            <w:fldChar w:fldCharType="begin"/>
          </w:r>
          <w:r w:rsidR="00CD7A61">
            <w:instrText xml:space="preserve"> CITATION han25 \l 2057 </w:instrText>
          </w:r>
          <w:r w:rsidR="00CD7A61">
            <w:fldChar w:fldCharType="separate"/>
          </w:r>
          <w:r w:rsidR="00E30658">
            <w:rPr>
              <w:noProof/>
            </w:rPr>
            <w:t xml:space="preserve"> [20]</w:t>
          </w:r>
          <w:r w:rsidR="00CD7A61">
            <w:fldChar w:fldCharType="end"/>
          </w:r>
        </w:sdtContent>
      </w:sdt>
      <w:r w:rsidR="007352E0">
        <w:t>.</w:t>
      </w:r>
      <w:r w:rsidRPr="008A3607">
        <w:t xml:space="preserve"> </w:t>
      </w:r>
      <w:r w:rsidR="00E146F1" w:rsidRPr="008A3607">
        <w:t>Copper and tungsten</w:t>
      </w:r>
      <w:r w:rsidR="00A35C91">
        <w:t xml:space="preserve"> were</w:t>
      </w:r>
      <w:r w:rsidR="00D011BA">
        <w:t xml:space="preserve"> used in the liners and were the materials that required th</w:t>
      </w:r>
      <w:r w:rsidR="00A63F74">
        <w:t>is EOS due to the explosive loading from the HE charge applied to them.</w:t>
      </w:r>
      <w:r w:rsidR="008A3400">
        <w:t xml:space="preserve"> </w:t>
      </w:r>
      <w:r w:rsidR="008A3400">
        <w:fldChar w:fldCharType="begin"/>
      </w:r>
      <w:r w:rsidR="008A3400">
        <w:instrText xml:space="preserve"> REF _Ref188194027 \h </w:instrText>
      </w:r>
      <w:r w:rsidR="008A3400">
        <w:fldChar w:fldCharType="separate"/>
      </w:r>
      <w:r w:rsidR="008A3400">
        <w:t xml:space="preserve">Equation </w:t>
      </w:r>
      <w:r w:rsidR="008A3400">
        <w:rPr>
          <w:noProof/>
        </w:rPr>
        <w:t>3</w:t>
      </w:r>
      <w:r w:rsidR="008A3400">
        <w:t xml:space="preserve"> - </w:t>
      </w:r>
      <w:r w:rsidR="008A3400" w:rsidRPr="002D6C5B">
        <w:t>Mie–</w:t>
      </w:r>
      <w:proofErr w:type="spellStart"/>
      <w:r w:rsidR="008A3400" w:rsidRPr="002D6C5B">
        <w:t>Grüneisen</w:t>
      </w:r>
      <w:proofErr w:type="spellEnd"/>
      <w:r w:rsidR="008A3400">
        <w:t xml:space="preserve"> EOS</w:t>
      </w:r>
      <w:r w:rsidR="008A3400">
        <w:fldChar w:fldCharType="end"/>
      </w:r>
      <w:r w:rsidR="008A3400">
        <w:t xml:space="preserve"> shows the relation</w:t>
      </w:r>
      <w:r w:rsidR="00417712">
        <w:t>ships used to apply the EOS.</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56"/>
        <w:gridCol w:w="2500"/>
      </w:tblGrid>
      <w:tr w:rsidR="005F7D18" w14:paraId="14D0AF88" w14:textId="77777777" w:rsidTr="008A3400">
        <w:tc>
          <w:tcPr>
            <w:tcW w:w="6156" w:type="dxa"/>
          </w:tcPr>
          <w:p w14:paraId="15211267" w14:textId="1D84F447" w:rsidR="005F7D18" w:rsidRDefault="005F7D18" w:rsidP="00E146F1">
            <m:oMathPara>
              <m:oMath>
                <m:r>
                  <w:rPr>
                    <w:rFonts w:ascii="Cambria Math" w:hAnsi="Cambria Math"/>
                  </w:rPr>
                  <m:t>p-</m:t>
                </m:r>
                <m:sSub>
                  <m:sSubPr>
                    <m:ctrlPr>
                      <w:rPr>
                        <w:rFonts w:ascii="Cambria Math" w:hAnsi="Cambria Math"/>
                        <w:i/>
                      </w:rPr>
                    </m:ctrlPr>
                  </m:sSubPr>
                  <m:e>
                    <m:r>
                      <w:rPr>
                        <w:rFonts w:ascii="Cambria Math" w:hAnsi="Cambria Math"/>
                      </w:rPr>
                      <m:t>p</m:t>
                    </m:r>
                  </m:e>
                  <m:sub>
                    <m:r>
                      <w:rPr>
                        <w:rFonts w:ascii="Cambria Math" w:hAnsi="Cambria Math"/>
                      </w:rPr>
                      <m:t>0</m:t>
                    </m:r>
                  </m:sub>
                </m:sSub>
                <m:r>
                  <w:rPr>
                    <w:rFonts w:ascii="Cambria Math" w:hAnsi="Cambria Math"/>
                  </w:rPr>
                  <m:t>=</m:t>
                </m:r>
                <m:f>
                  <m:fPr>
                    <m:ctrlPr>
                      <w:rPr>
                        <w:rFonts w:ascii="Cambria Math" w:hAnsi="Cambria Math"/>
                        <w:i/>
                      </w:rPr>
                    </m:ctrlPr>
                  </m:fPr>
                  <m:num>
                    <m:r>
                      <m:rPr>
                        <m:sty m:val="p"/>
                      </m:rPr>
                      <w:rPr>
                        <w:rFonts w:ascii="Cambria Math" w:hAnsi="Cambria Math"/>
                      </w:rPr>
                      <m:t>Γ</m:t>
                    </m:r>
                  </m:num>
                  <m:den>
                    <m:r>
                      <w:rPr>
                        <w:rFonts w:ascii="Cambria Math" w:hAnsi="Cambria Math"/>
                      </w:rPr>
                      <m:t>V</m:t>
                    </m:r>
                  </m:den>
                </m:f>
                <m:r>
                  <w:rPr>
                    <w:rFonts w:ascii="Cambria Math" w:hAnsi="Cambria Math"/>
                  </w:rPr>
                  <m:t>(e-</m:t>
                </m:r>
                <m:sSub>
                  <m:sSubPr>
                    <m:ctrlPr>
                      <w:rPr>
                        <w:rFonts w:ascii="Cambria Math" w:hAnsi="Cambria Math"/>
                        <w:i/>
                      </w:rPr>
                    </m:ctrlPr>
                  </m:sSubPr>
                  <m:e>
                    <m:r>
                      <w:rPr>
                        <w:rFonts w:ascii="Cambria Math" w:hAnsi="Cambria Math"/>
                      </w:rPr>
                      <m:t>e</m:t>
                    </m:r>
                  </m:e>
                  <m:sub>
                    <m:r>
                      <w:rPr>
                        <w:rFonts w:ascii="Cambria Math" w:hAnsi="Cambria Math"/>
                      </w:rPr>
                      <m:t>0</m:t>
                    </m:r>
                  </m:sub>
                </m:sSub>
                <m:r>
                  <w:rPr>
                    <w:rFonts w:ascii="Cambria Math" w:hAnsi="Cambria Math"/>
                  </w:rPr>
                  <m:t>)</m:t>
                </m:r>
              </m:oMath>
            </m:oMathPara>
          </w:p>
        </w:tc>
        <w:tc>
          <w:tcPr>
            <w:tcW w:w="2500" w:type="dxa"/>
          </w:tcPr>
          <w:p w14:paraId="30CBC852" w14:textId="489BA883" w:rsidR="005F7D18" w:rsidRDefault="008A3400" w:rsidP="008A3400">
            <w:pPr>
              <w:jc w:val="right"/>
            </w:pPr>
            <w:bookmarkStart w:id="73" w:name="_Ref188194027"/>
            <w:r>
              <w:t xml:space="preserve">Equation </w:t>
            </w:r>
            <w:r>
              <w:fldChar w:fldCharType="begin"/>
            </w:r>
            <w:r>
              <w:instrText xml:space="preserve"> SEQ Equation \* ARABIC </w:instrText>
            </w:r>
            <w:r>
              <w:fldChar w:fldCharType="separate"/>
            </w:r>
            <w:r>
              <w:rPr>
                <w:noProof/>
              </w:rPr>
              <w:t>3</w:t>
            </w:r>
            <w:r>
              <w:fldChar w:fldCharType="end"/>
            </w:r>
            <w:r>
              <w:t xml:space="preserve"> - </w:t>
            </w:r>
            <w:r w:rsidRPr="002D6C5B">
              <w:t>Mie–</w:t>
            </w:r>
            <w:proofErr w:type="spellStart"/>
            <w:r w:rsidRPr="002D6C5B">
              <w:t>Grüneisen</w:t>
            </w:r>
            <w:proofErr w:type="spellEnd"/>
            <w:r>
              <w:t xml:space="preserve"> EOS</w:t>
            </w:r>
            <w:bookmarkEnd w:id="73"/>
          </w:p>
        </w:tc>
      </w:tr>
    </w:tbl>
    <w:p w14:paraId="325C1062" w14:textId="77777777" w:rsidR="005F7D18" w:rsidRPr="008A3607" w:rsidRDefault="005F7D18" w:rsidP="00E146F1">
      <w:pPr>
        <w:ind w:left="360"/>
      </w:pPr>
    </w:p>
    <w:p w14:paraId="2B661F9B" w14:textId="3DCC6A55" w:rsidR="00633166" w:rsidRDefault="00E146F1" w:rsidP="00E146F1">
      <w:pPr>
        <w:ind w:left="360"/>
      </w:pPr>
      <w:r>
        <w:t xml:space="preserve">Another </w:t>
      </w:r>
      <w:r w:rsidR="001B306D">
        <w:t xml:space="preserve">equation of state, the JWL EOS was used for </w:t>
      </w:r>
      <w:r w:rsidRPr="008A3607">
        <w:t xml:space="preserve">PBX 9501 </w:t>
      </w:r>
      <w:r w:rsidR="00633166">
        <w:t xml:space="preserve">and describes the behaviour of </w:t>
      </w:r>
      <w:r w:rsidR="00F173EA">
        <w:t>explosive detonation products</w:t>
      </w:r>
      <w:r w:rsidR="00CB039E">
        <w:t xml:space="preserve"> defining the relationship between the material’s pressure, density</w:t>
      </w:r>
      <w:r w:rsidR="00A46AAB">
        <w:t xml:space="preserve"> and energy in the high temperature and </w:t>
      </w:r>
      <w:proofErr w:type="gramStart"/>
      <w:r w:rsidR="00A46AAB">
        <w:t>high pressure</w:t>
      </w:r>
      <w:proofErr w:type="gramEnd"/>
      <w:r w:rsidR="00A46AAB">
        <w:t xml:space="preserve"> environment produced by an explosion</w:t>
      </w:r>
      <w:sdt>
        <w:sdtPr>
          <w:id w:val="-1380156570"/>
          <w:citation/>
        </w:sdtPr>
        <w:sdtContent>
          <w:r w:rsidR="00E546FD">
            <w:fldChar w:fldCharType="begin"/>
          </w:r>
          <w:r w:rsidR="00E546FD">
            <w:instrText xml:space="preserve"> CITATION Ral16 \l 2057 </w:instrText>
          </w:r>
          <w:r w:rsidR="00E546FD">
            <w:fldChar w:fldCharType="separate"/>
          </w:r>
          <w:r w:rsidR="00E30658">
            <w:rPr>
              <w:noProof/>
            </w:rPr>
            <w:t xml:space="preserve"> [21]</w:t>
          </w:r>
          <w:r w:rsidR="00E546FD">
            <w:fldChar w:fldCharType="end"/>
          </w:r>
        </w:sdtContent>
      </w:sdt>
      <w:r w:rsidR="00F173EA">
        <w:t>.</w:t>
      </w:r>
      <w:r w:rsidR="00E546FD">
        <w:t xml:space="preserve"> </w:t>
      </w:r>
      <w:r w:rsidR="006D1F81">
        <w:fldChar w:fldCharType="begin"/>
      </w:r>
      <w:r w:rsidR="006D1F81">
        <w:instrText xml:space="preserve"> REF _Ref188193566 \h </w:instrText>
      </w:r>
      <w:r w:rsidR="006D1F81">
        <w:fldChar w:fldCharType="separate"/>
      </w:r>
      <w:r w:rsidR="006D1F81">
        <w:t xml:space="preserve">Equation </w:t>
      </w:r>
      <w:r w:rsidR="006D1F81">
        <w:rPr>
          <w:noProof/>
        </w:rPr>
        <w:t>3</w:t>
      </w:r>
      <w:r w:rsidR="006D1F81">
        <w:t xml:space="preserve"> - JWL</w:t>
      </w:r>
      <w:r w:rsidR="006D1F81">
        <w:fldChar w:fldCharType="end"/>
      </w:r>
      <w:r w:rsidR="006D1F81">
        <w:t xml:space="preserve"> shows the inner workings of this model.</w:t>
      </w:r>
    </w:p>
    <w:p w14:paraId="4EDB320A" w14:textId="4E161F2C" w:rsidR="003560E5" w:rsidRDefault="003560E5" w:rsidP="00E146F1">
      <w:pPr>
        <w:ind w:left="360"/>
      </w:pPr>
    </w:p>
    <w:p w14:paraId="5345A6CA" w14:textId="06AA5FFC" w:rsidR="003560E5" w:rsidRDefault="003560E5" w:rsidP="003560E5">
      <w:pPr>
        <w:pStyle w:val="Caption"/>
        <w:keepNext/>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3"/>
        <w:gridCol w:w="4293"/>
      </w:tblGrid>
      <w:tr w:rsidR="003560E5" w14:paraId="36037D1A" w14:textId="77777777" w:rsidTr="003560E5">
        <w:tc>
          <w:tcPr>
            <w:tcW w:w="4363" w:type="dxa"/>
          </w:tcPr>
          <w:p w14:paraId="68CFEE6F" w14:textId="41B6AE9B" w:rsidR="003560E5" w:rsidRDefault="003560E5" w:rsidP="00E146F1">
            <m:oMathPara>
              <m:oMath>
                <m:r>
                  <w:rPr>
                    <w:rFonts w:ascii="Cambria Math" w:hAnsi="Cambria Math"/>
                  </w:rPr>
                  <m:t>P=A</m:t>
                </m:r>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ω</m:t>
                        </m:r>
                      </m:num>
                      <m:den>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V</m:t>
                        </m:r>
                      </m:den>
                    </m:f>
                  </m:e>
                </m:d>
                <m:sSup>
                  <m:sSupPr>
                    <m:ctrlPr>
                      <w:rPr>
                        <w:rFonts w:ascii="Cambria Math" w:hAnsi="Cambria Math"/>
                        <w:i/>
                      </w:rPr>
                    </m:ctrlPr>
                  </m:sSupPr>
                  <m:e>
                    <m:r>
                      <w:rPr>
                        <w:rFonts w:ascii="Cambria Math" w:hAnsi="Cambria Math"/>
                      </w:rPr>
                      <m:t>e</m:t>
                    </m:r>
                  </m:e>
                  <m: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V</m:t>
                    </m:r>
                  </m:sup>
                </m:sSup>
                <m:r>
                  <w:rPr>
                    <w:rFonts w:ascii="Cambria Math" w:hAnsi="Cambria Math"/>
                  </w:rPr>
                  <m:t>+B</m:t>
                </m:r>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ω</m:t>
                        </m:r>
                      </m:num>
                      <m:den>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V</m:t>
                        </m:r>
                      </m:den>
                    </m:f>
                  </m:e>
                </m:d>
                <m:sSup>
                  <m:sSupPr>
                    <m:ctrlPr>
                      <w:rPr>
                        <w:rFonts w:ascii="Cambria Math" w:hAnsi="Cambria Math"/>
                        <w:i/>
                      </w:rPr>
                    </m:ctrlPr>
                  </m:sSupPr>
                  <m:e>
                    <m:r>
                      <w:rPr>
                        <w:rFonts w:ascii="Cambria Math" w:hAnsi="Cambria Math"/>
                      </w:rPr>
                      <m:t>e</m:t>
                    </m:r>
                  </m:e>
                  <m:sup>
                    <m:r>
                      <w:rPr>
                        <w:rFonts w:ascii="Cambria Math" w:hAnsi="Cambria Math"/>
                      </w:rPr>
                      <m:t>-</m:t>
                    </m:r>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V</m:t>
                    </m:r>
                  </m:sup>
                </m:sSup>
                <m:r>
                  <w:rPr>
                    <w:rFonts w:ascii="Cambria Math" w:hAnsi="Cambria Math"/>
                  </w:rPr>
                  <m:t>+</m:t>
                </m:r>
                <m:f>
                  <m:fPr>
                    <m:ctrlPr>
                      <w:rPr>
                        <w:rFonts w:ascii="Cambria Math" w:hAnsi="Cambria Math"/>
                        <w:i/>
                      </w:rPr>
                    </m:ctrlPr>
                  </m:fPr>
                  <m:num>
                    <m:r>
                      <w:rPr>
                        <w:rFonts w:ascii="Cambria Math" w:hAnsi="Cambria Math"/>
                      </w:rPr>
                      <m:t>ωE</m:t>
                    </m:r>
                  </m:num>
                  <m:den>
                    <m:r>
                      <w:rPr>
                        <w:rFonts w:ascii="Cambria Math" w:hAnsi="Cambria Math"/>
                      </w:rPr>
                      <m:t>V</m:t>
                    </m:r>
                  </m:den>
                </m:f>
              </m:oMath>
            </m:oMathPara>
          </w:p>
        </w:tc>
        <w:tc>
          <w:tcPr>
            <w:tcW w:w="4293" w:type="dxa"/>
          </w:tcPr>
          <w:p w14:paraId="0BFAF7DC" w14:textId="2FDB66FA" w:rsidR="003560E5" w:rsidRDefault="003560E5" w:rsidP="003560E5">
            <w:pPr>
              <w:jc w:val="right"/>
            </w:pPr>
            <w:bookmarkStart w:id="74" w:name="_Ref188193566"/>
            <w:r>
              <w:t xml:space="preserve">Equation </w:t>
            </w:r>
            <w:r>
              <w:fldChar w:fldCharType="begin"/>
            </w:r>
            <w:r>
              <w:instrText xml:space="preserve"> SEQ Equation \* ARABIC </w:instrText>
            </w:r>
            <w:r>
              <w:fldChar w:fldCharType="separate"/>
            </w:r>
            <w:r w:rsidR="008A3400">
              <w:rPr>
                <w:noProof/>
              </w:rPr>
              <w:t>4</w:t>
            </w:r>
            <w:r>
              <w:fldChar w:fldCharType="end"/>
            </w:r>
            <w:r>
              <w:t xml:space="preserve"> - JWL</w:t>
            </w:r>
            <w:bookmarkEnd w:id="74"/>
          </w:p>
        </w:tc>
      </w:tr>
    </w:tbl>
    <w:p w14:paraId="1D09CE4F" w14:textId="376C3FDF" w:rsidR="00E546FD" w:rsidRDefault="00E546FD" w:rsidP="00E146F1">
      <w:pPr>
        <w:ind w:left="360"/>
      </w:pPr>
    </w:p>
    <w:p w14:paraId="3911B4DB" w14:textId="3BAD91B0" w:rsidR="001B306D" w:rsidRPr="008A3607" w:rsidRDefault="001B306D" w:rsidP="00417712">
      <w:r>
        <w:t xml:space="preserve">In addition to the constitutive models </w:t>
      </w:r>
      <w:r w:rsidR="00737949">
        <w:t>and EOS, the density of all materials was also added to their respective material properties in Abaqus.</w:t>
      </w:r>
    </w:p>
    <w:p w14:paraId="5E329CBD" w14:textId="231CA73A" w:rsidR="0099459C" w:rsidRPr="008A3607" w:rsidRDefault="0099459C" w:rsidP="0099459C">
      <w:pPr>
        <w:ind w:left="360"/>
      </w:pPr>
    </w:p>
    <w:p w14:paraId="10318D8D" w14:textId="77777777" w:rsidR="00A51A39" w:rsidRPr="008A3607" w:rsidRDefault="00A51A39" w:rsidP="00A51A39">
      <w:pPr>
        <w:pStyle w:val="ListParagraph"/>
      </w:pPr>
    </w:p>
    <w:p w14:paraId="5A76DCCE" w14:textId="5E7C62F9" w:rsidR="00A51A39" w:rsidRPr="008A3607" w:rsidRDefault="00A51A39" w:rsidP="00A51A39">
      <w:pPr>
        <w:pStyle w:val="Heading3"/>
        <w:ind w:left="1440"/>
      </w:pPr>
      <w:bookmarkStart w:id="75" w:name="_Toc188213758"/>
      <w:r w:rsidRPr="008A3607">
        <w:t>3.3.2 – Material Properties</w:t>
      </w:r>
      <w:bookmarkEnd w:id="75"/>
    </w:p>
    <w:p w14:paraId="18582962" w14:textId="274815E4" w:rsidR="009A3914" w:rsidRPr="00431571" w:rsidRDefault="007B0B16" w:rsidP="00935843">
      <w:pPr>
        <w:rPr>
          <w:u w:val="single"/>
        </w:rPr>
      </w:pPr>
      <w:r w:rsidRPr="00431571">
        <w:t xml:space="preserve">In all simulations, </w:t>
      </w:r>
      <w:proofErr w:type="spellStart"/>
      <w:r w:rsidRPr="00431571">
        <w:t>Weldox</w:t>
      </w:r>
      <w:proofErr w:type="spellEnd"/>
      <w:r w:rsidRPr="00431571">
        <w:t xml:space="preserve"> 460E Steel was used for the casing</w:t>
      </w:r>
      <w:r w:rsidR="00587C7F" w:rsidRPr="00431571">
        <w:t xml:space="preserve"> as it fit the criteria of being a </w:t>
      </w:r>
      <w:r w:rsidR="00C808D3" w:rsidRPr="00431571">
        <w:t>low ductility metal that was able to withstand the HE detonation with no fracturing.</w:t>
      </w:r>
      <w:r w:rsidR="009235EA" w:rsidRPr="00431571">
        <w:t xml:space="preserve"> </w:t>
      </w:r>
      <w:r w:rsidR="008D2021" w:rsidRPr="00431571">
        <w:fldChar w:fldCharType="begin"/>
      </w:r>
      <w:r w:rsidR="008D2021" w:rsidRPr="00431571">
        <w:instrText xml:space="preserve"> REF _Ref188137648 \h </w:instrText>
      </w:r>
      <w:r w:rsidR="008D2021" w:rsidRPr="00431571">
        <w:fldChar w:fldCharType="separate"/>
      </w:r>
      <w:r w:rsidR="008D2021" w:rsidRPr="00431571">
        <w:t xml:space="preserve">Table 1 - </w:t>
      </w:r>
      <w:proofErr w:type="spellStart"/>
      <w:r w:rsidR="008D2021" w:rsidRPr="00431571">
        <w:t>Weldox</w:t>
      </w:r>
      <w:proofErr w:type="spellEnd"/>
      <w:r w:rsidR="008D2021" w:rsidRPr="00431571">
        <w:t xml:space="preserve"> 460E Steel Material Values</w:t>
      </w:r>
      <w:r w:rsidR="008D2021" w:rsidRPr="00431571">
        <w:fldChar w:fldCharType="end"/>
      </w:r>
      <w:r w:rsidR="008D2021" w:rsidRPr="00431571">
        <w:t xml:space="preserve"> shows the Johnson Cook Plastic values for this material</w:t>
      </w:r>
      <w:r w:rsidR="00431571" w:rsidRPr="00431571">
        <w:rPr>
          <w:rFonts w:ascii="Georgia" w:hAnsi="Georgia"/>
        </w:rPr>
        <w:t xml:space="preserve"> </w:t>
      </w:r>
      <w:sdt>
        <w:sdtPr>
          <w:rPr>
            <w:rFonts w:cs="Arial"/>
          </w:rPr>
          <w:id w:val="2047639397"/>
          <w:citation/>
        </w:sdtPr>
        <w:sdtContent>
          <w:r w:rsidR="00431571" w:rsidRPr="00431571">
            <w:rPr>
              <w:rFonts w:cs="Arial"/>
            </w:rPr>
            <w:fldChar w:fldCharType="begin"/>
          </w:r>
          <w:r w:rsidR="00431571" w:rsidRPr="00431571">
            <w:rPr>
              <w:rFonts w:cs="Arial"/>
              <w:lang w:val="en-US"/>
            </w:rPr>
            <w:instrText xml:space="preserve"> CITATION Liu12 \l 1033 </w:instrText>
          </w:r>
          <w:r w:rsidR="00431571" w:rsidRPr="00431571">
            <w:rPr>
              <w:rFonts w:cs="Arial"/>
            </w:rPr>
            <w:fldChar w:fldCharType="separate"/>
          </w:r>
          <w:r w:rsidR="00E30658" w:rsidRPr="00E30658">
            <w:rPr>
              <w:rFonts w:cs="Arial"/>
              <w:noProof/>
              <w:lang w:val="en-US"/>
            </w:rPr>
            <w:t>[22]</w:t>
          </w:r>
          <w:r w:rsidR="00431571" w:rsidRPr="00431571">
            <w:rPr>
              <w:rFonts w:cs="Arial"/>
            </w:rPr>
            <w:fldChar w:fldCharType="end"/>
          </w:r>
        </w:sdtContent>
      </w:sdt>
      <w:r w:rsidR="008D2021" w:rsidRPr="00431571">
        <w:t>.</w:t>
      </w:r>
    </w:p>
    <w:p w14:paraId="7D5F50EB" w14:textId="77777777" w:rsidR="001C312E" w:rsidRPr="008A3607" w:rsidRDefault="001C312E" w:rsidP="00935843"/>
    <w:p w14:paraId="171C231F" w14:textId="3D07938A" w:rsidR="007D116D" w:rsidRPr="008A3607" w:rsidRDefault="007D116D" w:rsidP="007D116D">
      <w:pPr>
        <w:pStyle w:val="Caption"/>
        <w:keepNext/>
        <w:jc w:val="center"/>
      </w:pPr>
      <w:bookmarkStart w:id="76" w:name="_Ref188137648"/>
      <w:r w:rsidRPr="008A3607">
        <w:t xml:space="preserve">Table </w:t>
      </w:r>
      <w:r w:rsidR="00AD5B94" w:rsidRPr="008A3607">
        <w:fldChar w:fldCharType="begin"/>
      </w:r>
      <w:r w:rsidR="00AD5B94" w:rsidRPr="008A3607">
        <w:instrText xml:space="preserve"> SEQ Table \* ARABIC </w:instrText>
      </w:r>
      <w:r w:rsidR="00AD5B94" w:rsidRPr="008A3607">
        <w:fldChar w:fldCharType="separate"/>
      </w:r>
      <w:r w:rsidR="00AD5B94" w:rsidRPr="008A3607">
        <w:t>1</w:t>
      </w:r>
      <w:r w:rsidR="00AD5B94" w:rsidRPr="008A3607">
        <w:fldChar w:fldCharType="end"/>
      </w:r>
      <w:r w:rsidRPr="008A3607">
        <w:t xml:space="preserve"> - </w:t>
      </w:r>
      <w:proofErr w:type="spellStart"/>
      <w:r w:rsidRPr="008A3607">
        <w:t>Weldox</w:t>
      </w:r>
      <w:proofErr w:type="spellEnd"/>
      <w:r w:rsidRPr="008A3607">
        <w:t xml:space="preserve"> 460E Steel Material Values</w:t>
      </w:r>
      <w:bookmarkEnd w:id="76"/>
    </w:p>
    <w:p w14:paraId="7DCA3B77" w14:textId="28B4A3F7" w:rsidR="005B4B85" w:rsidRPr="008A3607" w:rsidRDefault="009235EA" w:rsidP="00935843">
      <w:r w:rsidRPr="008A3607">
        <w:drawing>
          <wp:inline distT="0" distB="0" distL="0" distR="0" wp14:anchorId="69998FCC" wp14:editId="622BFF69">
            <wp:extent cx="5731510" cy="731520"/>
            <wp:effectExtent l="0" t="0" r="2540" b="0"/>
            <wp:docPr id="1881942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31520"/>
                    </a:xfrm>
                    <a:prstGeom prst="rect">
                      <a:avLst/>
                    </a:prstGeom>
                    <a:noFill/>
                    <a:ln>
                      <a:noFill/>
                    </a:ln>
                  </pic:spPr>
                </pic:pic>
              </a:graphicData>
            </a:graphic>
          </wp:inline>
        </w:drawing>
      </w:r>
    </w:p>
    <w:p w14:paraId="259354AB" w14:textId="77777777" w:rsidR="001C312E" w:rsidRPr="008A3607" w:rsidRDefault="001C312E" w:rsidP="00935843"/>
    <w:p w14:paraId="69457271" w14:textId="41D6D76D" w:rsidR="00500977" w:rsidRPr="008A3607" w:rsidRDefault="00C808D3" w:rsidP="00500977">
      <w:r w:rsidRPr="008A3607">
        <w:t xml:space="preserve">In all simulations, </w:t>
      </w:r>
      <w:r w:rsidR="007B0B16" w:rsidRPr="008A3607">
        <w:t xml:space="preserve">PBX 9501 was used for the HE </w:t>
      </w:r>
      <w:r w:rsidR="00262850" w:rsidRPr="008A3607">
        <w:t>charge.</w:t>
      </w:r>
      <w:r w:rsidR="00842254" w:rsidRPr="008A3607">
        <w:t xml:space="preserve"> A mixture of</w:t>
      </w:r>
      <w:r w:rsidR="00C238CB" w:rsidRPr="008A3607">
        <w:t xml:space="preserve"> 95% HMX, 2.5% BDNPA-F </w:t>
      </w:r>
      <w:r w:rsidR="000A2ADA" w:rsidRPr="008A3607">
        <w:t xml:space="preserve">and </w:t>
      </w:r>
      <w:r w:rsidR="005A7815" w:rsidRPr="008A3607">
        <w:t>2.5</w:t>
      </w:r>
      <w:r w:rsidR="003C009A" w:rsidRPr="008A3607">
        <w:t>%</w:t>
      </w:r>
      <w:r w:rsidR="005A7815" w:rsidRPr="008A3607">
        <w:t xml:space="preserve"> </w:t>
      </w:r>
      <w:proofErr w:type="spellStart"/>
      <w:r w:rsidR="005A7815" w:rsidRPr="008A3607">
        <w:t>Estane</w:t>
      </w:r>
      <w:proofErr w:type="spellEnd"/>
      <w:r w:rsidR="000A7D59" w:rsidRPr="008A3607">
        <w:t xml:space="preserve">, it fits into the category of a secondary explosive with a high velocity of detonation, </w:t>
      </w:r>
      <w:r w:rsidR="00F057F2" w:rsidRPr="008A3607">
        <w:t>increasing</w:t>
      </w:r>
      <w:r w:rsidR="000A7D59" w:rsidRPr="008A3607">
        <w:t xml:space="preserve"> the explosive load on the liner</w:t>
      </w:r>
      <w:r w:rsidR="00F057F2" w:rsidRPr="008A3607">
        <w:t xml:space="preserve"> and</w:t>
      </w:r>
      <w:r w:rsidR="009C0A8A" w:rsidRPr="008A3607">
        <w:t xml:space="preserve"> supporting its formation.</w:t>
      </w:r>
      <w:r w:rsidR="00CF5F7C" w:rsidRPr="008A3607">
        <w:t xml:space="preserve"> </w:t>
      </w:r>
      <w:r w:rsidR="00CF5F7C" w:rsidRPr="008A3607">
        <w:fldChar w:fldCharType="begin"/>
      </w:r>
      <w:r w:rsidR="00CF5F7C" w:rsidRPr="008A3607">
        <w:instrText xml:space="preserve"> REF _Ref188138122 \h </w:instrText>
      </w:r>
      <w:r w:rsidR="00CF5F7C" w:rsidRPr="008A3607">
        <w:fldChar w:fldCharType="separate"/>
      </w:r>
      <w:r w:rsidR="00CF5F7C" w:rsidRPr="008A3607">
        <w:t>Table 2 - PBX 9501 Material Values</w:t>
      </w:r>
      <w:r w:rsidR="00CF5F7C" w:rsidRPr="008A3607">
        <w:fldChar w:fldCharType="end"/>
      </w:r>
      <w:r w:rsidR="00CF5F7C" w:rsidRPr="008A3607">
        <w:t xml:space="preserve"> shows the </w:t>
      </w:r>
      <w:r w:rsidR="00DA3DA4" w:rsidRPr="008A3607">
        <w:t>density and JWL values for this material</w:t>
      </w:r>
      <w:sdt>
        <w:sdtPr>
          <w:id w:val="-850947186"/>
          <w:citation/>
        </w:sdtPr>
        <w:sdtContent>
          <w:r w:rsidR="00C953ED">
            <w:fldChar w:fldCharType="begin"/>
          </w:r>
          <w:r w:rsidR="00C953ED">
            <w:instrText xml:space="preserve"> CITATION Chi22 \l 2057 </w:instrText>
          </w:r>
          <w:r w:rsidR="00C953ED">
            <w:fldChar w:fldCharType="separate"/>
          </w:r>
          <w:r w:rsidR="00E30658">
            <w:rPr>
              <w:noProof/>
            </w:rPr>
            <w:t xml:space="preserve"> [23]</w:t>
          </w:r>
          <w:r w:rsidR="00C953ED">
            <w:fldChar w:fldCharType="end"/>
          </w:r>
        </w:sdtContent>
      </w:sdt>
      <w:r w:rsidR="00FD60B3">
        <w:t xml:space="preserve"> </w:t>
      </w:r>
      <w:sdt>
        <w:sdtPr>
          <w:id w:val="-1266068218"/>
          <w:citation/>
        </w:sdtPr>
        <w:sdtContent>
          <w:r w:rsidR="00FD60B3">
            <w:fldChar w:fldCharType="begin"/>
          </w:r>
          <w:r w:rsidR="00FD60B3">
            <w:instrText xml:space="preserve"> CITATION DJS85 \l 2057 </w:instrText>
          </w:r>
          <w:r w:rsidR="00FD60B3">
            <w:fldChar w:fldCharType="separate"/>
          </w:r>
          <w:r w:rsidR="00E30658">
            <w:rPr>
              <w:noProof/>
            </w:rPr>
            <w:t>[24]</w:t>
          </w:r>
          <w:r w:rsidR="00FD60B3">
            <w:fldChar w:fldCharType="end"/>
          </w:r>
        </w:sdtContent>
      </w:sdt>
      <w:r w:rsidR="00421D5D">
        <w:t xml:space="preserve"> </w:t>
      </w:r>
      <w:sdt>
        <w:sdtPr>
          <w:id w:val="759948179"/>
          <w:citation/>
        </w:sdtPr>
        <w:sdtContent>
          <w:r w:rsidR="00421D5D">
            <w:fldChar w:fldCharType="begin"/>
          </w:r>
          <w:r w:rsidR="00421D5D">
            <w:instrText xml:space="preserve"> CITATION Yoo98 \l 2057 </w:instrText>
          </w:r>
          <w:r w:rsidR="00421D5D">
            <w:fldChar w:fldCharType="separate"/>
          </w:r>
          <w:r w:rsidR="00E30658">
            <w:rPr>
              <w:noProof/>
            </w:rPr>
            <w:t>[25]</w:t>
          </w:r>
          <w:r w:rsidR="00421D5D">
            <w:fldChar w:fldCharType="end"/>
          </w:r>
        </w:sdtContent>
      </w:sdt>
      <w:r w:rsidR="00DA3DA4" w:rsidRPr="008A3607">
        <w:t>.</w:t>
      </w:r>
    </w:p>
    <w:p w14:paraId="238B2F25" w14:textId="77777777" w:rsidR="001C312E" w:rsidRPr="008A3607" w:rsidRDefault="001C312E" w:rsidP="00500977"/>
    <w:p w14:paraId="7C4218D9" w14:textId="02EE0D4A" w:rsidR="001C4EC4" w:rsidRPr="008A3607" w:rsidRDefault="001C4EC4" w:rsidP="001C4EC4">
      <w:pPr>
        <w:pStyle w:val="Caption"/>
        <w:keepNext/>
        <w:jc w:val="center"/>
      </w:pPr>
      <w:bookmarkStart w:id="77" w:name="_Ref188138122"/>
      <w:r w:rsidRPr="008A3607">
        <w:t xml:space="preserve">Table </w:t>
      </w:r>
      <w:r w:rsidR="00AD5B94" w:rsidRPr="008A3607">
        <w:fldChar w:fldCharType="begin"/>
      </w:r>
      <w:r w:rsidR="00AD5B94" w:rsidRPr="008A3607">
        <w:instrText xml:space="preserve"> SEQ Table \* ARABIC </w:instrText>
      </w:r>
      <w:r w:rsidR="00AD5B94" w:rsidRPr="008A3607">
        <w:fldChar w:fldCharType="separate"/>
      </w:r>
      <w:r w:rsidR="00AD5B94" w:rsidRPr="008A3607">
        <w:t>2</w:t>
      </w:r>
      <w:r w:rsidR="00AD5B94" w:rsidRPr="008A3607">
        <w:fldChar w:fldCharType="end"/>
      </w:r>
      <w:r w:rsidRPr="008A3607">
        <w:t xml:space="preserve"> - PBX 9501 Material Values</w:t>
      </w:r>
      <w:bookmarkEnd w:id="77"/>
    </w:p>
    <w:p w14:paraId="3B89F112" w14:textId="01751608" w:rsidR="001C312E" w:rsidRPr="008A3607" w:rsidRDefault="00774FE1" w:rsidP="00935843">
      <w:r w:rsidRPr="008A3607">
        <w:drawing>
          <wp:inline distT="0" distB="0" distL="0" distR="0" wp14:anchorId="7CE7EDCB" wp14:editId="57F282F5">
            <wp:extent cx="5731510" cy="677636"/>
            <wp:effectExtent l="19050" t="19050" r="21590" b="27305"/>
            <wp:docPr id="15512292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23504" cy="806742"/>
                    </a:xfrm>
                    <a:prstGeom prst="rect">
                      <a:avLst/>
                    </a:prstGeom>
                    <a:noFill/>
                    <a:ln>
                      <a:solidFill>
                        <a:schemeClr val="tx1"/>
                      </a:solidFill>
                    </a:ln>
                  </pic:spPr>
                </pic:pic>
              </a:graphicData>
            </a:graphic>
          </wp:inline>
        </w:drawing>
      </w:r>
    </w:p>
    <w:p w14:paraId="1BF5C488" w14:textId="77777777" w:rsidR="001C312E" w:rsidRPr="008A3607" w:rsidRDefault="001C312E" w:rsidP="00935843"/>
    <w:p w14:paraId="25271578" w14:textId="2FABB1F3" w:rsidR="003C009A" w:rsidRPr="008A3607" w:rsidRDefault="003E7468" w:rsidP="00935843">
      <w:r w:rsidRPr="008A3607">
        <w:t xml:space="preserve">The liner had 2 different materials applied. In </w:t>
      </w:r>
      <w:r w:rsidR="00F02381" w:rsidRPr="008A3607">
        <w:t xml:space="preserve">the first </w:t>
      </w:r>
      <w:r w:rsidRPr="008A3607">
        <w:t>2D simulation</w:t>
      </w:r>
      <w:r w:rsidR="00F02381" w:rsidRPr="008A3607">
        <w:t xml:space="preserve"> and the 3D simulation, copper was used </w:t>
      </w:r>
      <w:r w:rsidR="009A3914" w:rsidRPr="008A3607">
        <w:t>due to its</w:t>
      </w:r>
      <w:r w:rsidR="00794C90" w:rsidRPr="008A3607">
        <w:t xml:space="preserve"> compliance with the 3 previously stated criteria</w:t>
      </w:r>
      <w:r w:rsidR="00C86610" w:rsidRPr="008A3607">
        <w:t xml:space="preserve"> of</w:t>
      </w:r>
      <w:r w:rsidR="009A3914" w:rsidRPr="008A3607">
        <w:t xml:space="preserve"> </w:t>
      </w:r>
      <w:r w:rsidR="00794C90" w:rsidRPr="008A3607">
        <w:t>high density,</w:t>
      </w:r>
      <w:r w:rsidR="00C86610" w:rsidRPr="008A3607">
        <w:t xml:space="preserve"> high ductility and high speed of sound in the material.</w:t>
      </w:r>
      <w:r w:rsidR="00794C90" w:rsidRPr="008A3607">
        <w:t xml:space="preserve"> </w:t>
      </w:r>
    </w:p>
    <w:p w14:paraId="2EC7B346" w14:textId="67460F59" w:rsidR="00935843" w:rsidRPr="008A3607" w:rsidRDefault="003C009A" w:rsidP="00935843">
      <w:r w:rsidRPr="008A3607">
        <w:t>I</w:t>
      </w:r>
      <w:r w:rsidR="00F02381" w:rsidRPr="008A3607">
        <w:t>n the second 2D simulation, tungsten was used</w:t>
      </w:r>
      <w:r w:rsidR="00587C7F" w:rsidRPr="008A3607">
        <w:t xml:space="preserve"> as an alternative as it has similar properties to copper except that it is not as ductile</w:t>
      </w:r>
      <w:r w:rsidR="00F02381" w:rsidRPr="008A3607">
        <w:t>.</w:t>
      </w:r>
      <w:r w:rsidR="001C312E" w:rsidRPr="008A3607">
        <w:t xml:space="preserve"> </w:t>
      </w:r>
      <w:r w:rsidR="001C312E" w:rsidRPr="008A3607">
        <w:fldChar w:fldCharType="begin"/>
      </w:r>
      <w:r w:rsidR="001C312E" w:rsidRPr="008A3607">
        <w:instrText xml:space="preserve"> REF _Ref188138072 \h </w:instrText>
      </w:r>
      <w:r w:rsidR="001C312E" w:rsidRPr="008A3607">
        <w:fldChar w:fldCharType="separate"/>
      </w:r>
      <w:r w:rsidR="001C312E" w:rsidRPr="008A3607">
        <w:t>Table 3 - Copper and Tungsten Material Values</w:t>
      </w:r>
      <w:r w:rsidR="001C312E" w:rsidRPr="008A3607">
        <w:fldChar w:fldCharType="end"/>
      </w:r>
      <w:r w:rsidR="001C312E" w:rsidRPr="008A3607">
        <w:t xml:space="preserve"> show the Shear Modulus, Mie </w:t>
      </w:r>
      <w:proofErr w:type="spellStart"/>
      <w:r w:rsidR="001C312E" w:rsidRPr="008A3607">
        <w:t>Grunieson</w:t>
      </w:r>
      <w:proofErr w:type="spellEnd"/>
      <w:r w:rsidR="001C312E" w:rsidRPr="008A3607">
        <w:t xml:space="preserve"> and Johnson Cook Plastic </w:t>
      </w:r>
      <w:r w:rsidR="00CF5F7C" w:rsidRPr="008A3607">
        <w:t>values for Copper and Tungsten</w:t>
      </w:r>
      <w:sdt>
        <w:sdtPr>
          <w:id w:val="748235437"/>
          <w:citation/>
        </w:sdtPr>
        <w:sdtContent>
          <w:r w:rsidR="0082444D">
            <w:fldChar w:fldCharType="begin"/>
          </w:r>
          <w:r w:rsidR="0082444D">
            <w:instrText xml:space="preserve"> CITATION Nor20 \l 2057 </w:instrText>
          </w:r>
          <w:r w:rsidR="0082444D">
            <w:fldChar w:fldCharType="separate"/>
          </w:r>
          <w:r w:rsidR="00E30658">
            <w:rPr>
              <w:noProof/>
            </w:rPr>
            <w:t xml:space="preserve"> [26]</w:t>
          </w:r>
          <w:r w:rsidR="0082444D">
            <w:fldChar w:fldCharType="end"/>
          </w:r>
        </w:sdtContent>
      </w:sdt>
      <w:r w:rsidR="00CF5F7C" w:rsidRPr="008A3607">
        <w:t>.</w:t>
      </w:r>
    </w:p>
    <w:p w14:paraId="2A91EAAE" w14:textId="77777777" w:rsidR="001C312E" w:rsidRPr="008A3607" w:rsidRDefault="001C312E" w:rsidP="00935843"/>
    <w:p w14:paraId="79B5B1A9" w14:textId="3FB289F8" w:rsidR="00AD5B94" w:rsidRPr="008A3607" w:rsidRDefault="00AD5B94" w:rsidP="00AD5B94">
      <w:pPr>
        <w:pStyle w:val="Caption"/>
        <w:keepNext/>
        <w:jc w:val="center"/>
      </w:pPr>
      <w:bookmarkStart w:id="78" w:name="_Ref188138072"/>
      <w:r w:rsidRPr="008A3607">
        <w:t xml:space="preserve">Table </w:t>
      </w:r>
      <w:r w:rsidRPr="008A3607">
        <w:fldChar w:fldCharType="begin"/>
      </w:r>
      <w:r w:rsidRPr="008A3607">
        <w:instrText xml:space="preserve"> SEQ Table \* ARABIC </w:instrText>
      </w:r>
      <w:r w:rsidRPr="008A3607">
        <w:fldChar w:fldCharType="separate"/>
      </w:r>
      <w:r w:rsidRPr="008A3607">
        <w:t>3</w:t>
      </w:r>
      <w:r w:rsidRPr="008A3607">
        <w:fldChar w:fldCharType="end"/>
      </w:r>
      <w:r w:rsidRPr="008A3607">
        <w:t xml:space="preserve"> - Copper and Tungsten Material Values</w:t>
      </w:r>
      <w:bookmarkEnd w:id="78"/>
    </w:p>
    <w:p w14:paraId="6E722F64" w14:textId="06EE6253" w:rsidR="005B4B85" w:rsidRPr="008A3607" w:rsidRDefault="00AC3AD0" w:rsidP="005B4B85">
      <w:r w:rsidRPr="008A3607">
        <w:drawing>
          <wp:inline distT="0" distB="0" distL="0" distR="0" wp14:anchorId="023EBF6E" wp14:editId="5129013E">
            <wp:extent cx="5731510" cy="1304290"/>
            <wp:effectExtent l="0" t="0" r="2540" b="0"/>
            <wp:docPr id="569556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304290"/>
                    </a:xfrm>
                    <a:prstGeom prst="rect">
                      <a:avLst/>
                    </a:prstGeom>
                    <a:noFill/>
                    <a:ln>
                      <a:noFill/>
                    </a:ln>
                  </pic:spPr>
                </pic:pic>
              </a:graphicData>
            </a:graphic>
          </wp:inline>
        </w:drawing>
      </w:r>
    </w:p>
    <w:p w14:paraId="410CBA0D" w14:textId="76F29ECA" w:rsidR="00CD0841" w:rsidRPr="008A3607" w:rsidRDefault="00CD0841" w:rsidP="00EA79E1"/>
    <w:p w14:paraId="2062BACD" w14:textId="1FD2EFA1" w:rsidR="00134DAE" w:rsidRPr="008A3607" w:rsidRDefault="00134DAE" w:rsidP="00134DAE">
      <w:pPr>
        <w:pStyle w:val="Heading2"/>
      </w:pPr>
      <w:bookmarkStart w:id="79" w:name="_Toc188213759"/>
      <w:r w:rsidRPr="008A3607">
        <w:t>3.</w:t>
      </w:r>
      <w:r w:rsidR="00F94E27" w:rsidRPr="008A3607">
        <w:t>4</w:t>
      </w:r>
      <w:r w:rsidRPr="008A3607">
        <w:t xml:space="preserve"> – </w:t>
      </w:r>
      <w:r w:rsidR="00FA6227" w:rsidRPr="008A3607">
        <w:t>Simulation Methodology</w:t>
      </w:r>
      <w:bookmarkEnd w:id="79"/>
    </w:p>
    <w:p w14:paraId="2E825B15" w14:textId="4B094FF2" w:rsidR="00C77389" w:rsidRPr="008A3607" w:rsidRDefault="00C77389" w:rsidP="00C77389">
      <w:r w:rsidRPr="008A3607">
        <w:t xml:space="preserve">The first step </w:t>
      </w:r>
      <w:r w:rsidR="00803EAB" w:rsidRPr="008A3607">
        <w:t>in the simulations was to create the components. This was completed in the PART module</w:t>
      </w:r>
      <w:r w:rsidR="006E142A" w:rsidRPr="008A3607">
        <w:t xml:space="preserve">. </w:t>
      </w:r>
      <w:r w:rsidR="00A82AFF" w:rsidRPr="008A3607">
        <w:fldChar w:fldCharType="begin"/>
      </w:r>
      <w:r w:rsidR="00A82AFF" w:rsidRPr="008A3607">
        <w:instrText xml:space="preserve"> REF _Ref188139585 \h </w:instrText>
      </w:r>
      <w:r w:rsidR="00A82AFF" w:rsidRPr="008A3607">
        <w:fldChar w:fldCharType="separate"/>
      </w:r>
      <w:r w:rsidR="00A82AFF" w:rsidRPr="008A3607">
        <w:t>Figure 7 - Case Component</w:t>
      </w:r>
      <w:r w:rsidR="00A82AFF" w:rsidRPr="008A3607">
        <w:fldChar w:fldCharType="end"/>
      </w:r>
      <w:r w:rsidR="00A82AFF" w:rsidRPr="008A3607">
        <w:t>,</w:t>
      </w:r>
      <w:r w:rsidR="00AE684A" w:rsidRPr="008A3607">
        <w:t xml:space="preserve"> </w:t>
      </w:r>
      <w:r w:rsidR="00E557A0" w:rsidRPr="008A3607">
        <w:fldChar w:fldCharType="begin"/>
      </w:r>
      <w:r w:rsidR="00E557A0" w:rsidRPr="008A3607">
        <w:instrText xml:space="preserve"> REF _Ref188139782 \h </w:instrText>
      </w:r>
      <w:r w:rsidR="00E557A0" w:rsidRPr="008A3607">
        <w:fldChar w:fldCharType="separate"/>
      </w:r>
      <w:r w:rsidR="00E557A0" w:rsidRPr="008A3607">
        <w:t>Figure 8 - HE Charge Component</w:t>
      </w:r>
      <w:r w:rsidR="00E557A0" w:rsidRPr="008A3607">
        <w:fldChar w:fldCharType="end"/>
      </w:r>
      <w:r w:rsidR="00E557A0" w:rsidRPr="008A3607">
        <w:t xml:space="preserve"> and </w:t>
      </w:r>
      <w:r w:rsidR="00E557A0" w:rsidRPr="008A3607">
        <w:fldChar w:fldCharType="begin"/>
      </w:r>
      <w:r w:rsidR="00E557A0" w:rsidRPr="008A3607">
        <w:instrText xml:space="preserve"> REF _Ref188139785 \h </w:instrText>
      </w:r>
      <w:r w:rsidR="00E557A0" w:rsidRPr="008A3607">
        <w:fldChar w:fldCharType="separate"/>
      </w:r>
      <w:r w:rsidR="00E557A0" w:rsidRPr="008A3607">
        <w:t>Figure 9 - Liner Component</w:t>
      </w:r>
      <w:r w:rsidR="00E557A0" w:rsidRPr="008A3607">
        <w:fldChar w:fldCharType="end"/>
      </w:r>
      <w:r w:rsidR="00A74630" w:rsidRPr="008A3607">
        <w:t xml:space="preserve"> all</w:t>
      </w:r>
      <w:r w:rsidR="00E557A0" w:rsidRPr="008A3607">
        <w:t xml:space="preserve"> show the </w:t>
      </w:r>
      <w:r w:rsidR="00A74630" w:rsidRPr="008A3607">
        <w:t>sketch for the 2D s</w:t>
      </w:r>
      <w:r w:rsidR="002F6F4E" w:rsidRPr="008A3607">
        <w:t xml:space="preserve">imulation and the 3D revolution of the sketch, this </w:t>
      </w:r>
      <w:r w:rsidR="00367C4E" w:rsidRPr="008A3607">
        <w:t>method will continue throughout this section where</w:t>
      </w:r>
      <w:r w:rsidR="00AA6E6F" w:rsidRPr="008A3607">
        <w:t xml:space="preserve"> applicable.</w:t>
      </w:r>
    </w:p>
    <w:p w14:paraId="55778B8B" w14:textId="77777777" w:rsidR="00A82AFF" w:rsidRPr="008A3607" w:rsidRDefault="00A82AFF" w:rsidP="00A82AFF">
      <w:pPr>
        <w:keepNext/>
        <w:jc w:val="center"/>
      </w:pPr>
      <w:r w:rsidRPr="008A3607">
        <w:lastRenderedPageBreak/>
        <w:drawing>
          <wp:inline distT="0" distB="0" distL="0" distR="0" wp14:anchorId="5AA14874" wp14:editId="72B65647">
            <wp:extent cx="4180114" cy="3632147"/>
            <wp:effectExtent l="0" t="0" r="0" b="6985"/>
            <wp:docPr id="14575122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92794" cy="3643165"/>
                    </a:xfrm>
                    <a:prstGeom prst="rect">
                      <a:avLst/>
                    </a:prstGeom>
                    <a:noFill/>
                  </pic:spPr>
                </pic:pic>
              </a:graphicData>
            </a:graphic>
          </wp:inline>
        </w:drawing>
      </w:r>
    </w:p>
    <w:p w14:paraId="24C2A529" w14:textId="05F61A95" w:rsidR="00184447" w:rsidRPr="008A3607" w:rsidRDefault="00A82AFF" w:rsidP="00A82AFF">
      <w:pPr>
        <w:pStyle w:val="Caption"/>
        <w:jc w:val="center"/>
      </w:pPr>
      <w:bookmarkStart w:id="80" w:name="_Ref188139585"/>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7</w:t>
      </w:r>
      <w:r w:rsidR="00C317BC" w:rsidRPr="008A3607">
        <w:fldChar w:fldCharType="end"/>
      </w:r>
      <w:r w:rsidRPr="008A3607">
        <w:t xml:space="preserve"> - Case Component</w:t>
      </w:r>
      <w:bookmarkEnd w:id="80"/>
    </w:p>
    <w:p w14:paraId="3DDF6BB7" w14:textId="77777777" w:rsidR="00AE684A" w:rsidRPr="008A3607" w:rsidRDefault="00AE684A" w:rsidP="00AE684A"/>
    <w:p w14:paraId="039D1A53" w14:textId="77777777" w:rsidR="00AE684A" w:rsidRPr="008A3607" w:rsidRDefault="00AE684A" w:rsidP="00AE684A">
      <w:pPr>
        <w:keepNext/>
        <w:jc w:val="center"/>
      </w:pPr>
      <w:r w:rsidRPr="008A3607">
        <w:drawing>
          <wp:inline distT="0" distB="0" distL="0" distR="0" wp14:anchorId="7B417E0D" wp14:editId="6E6234EF">
            <wp:extent cx="4573293" cy="3341915"/>
            <wp:effectExtent l="0" t="0" r="0" b="0"/>
            <wp:docPr id="21010612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92826" cy="3356188"/>
                    </a:xfrm>
                    <a:prstGeom prst="rect">
                      <a:avLst/>
                    </a:prstGeom>
                    <a:noFill/>
                  </pic:spPr>
                </pic:pic>
              </a:graphicData>
            </a:graphic>
          </wp:inline>
        </w:drawing>
      </w:r>
    </w:p>
    <w:p w14:paraId="4B7D8F82" w14:textId="5A5EAAB9" w:rsidR="00AE684A" w:rsidRPr="008A3607" w:rsidRDefault="00AE684A" w:rsidP="00AE684A">
      <w:pPr>
        <w:pStyle w:val="Caption"/>
        <w:jc w:val="center"/>
      </w:pPr>
      <w:bookmarkStart w:id="81" w:name="_Ref188139782"/>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8</w:t>
      </w:r>
      <w:r w:rsidR="00C317BC" w:rsidRPr="008A3607">
        <w:fldChar w:fldCharType="end"/>
      </w:r>
      <w:r w:rsidRPr="008A3607">
        <w:t xml:space="preserve"> - HE Charge Component</w:t>
      </w:r>
      <w:bookmarkEnd w:id="81"/>
    </w:p>
    <w:p w14:paraId="579F4A69" w14:textId="77777777" w:rsidR="00A02653" w:rsidRPr="008A3607" w:rsidRDefault="001121A0" w:rsidP="00A02653">
      <w:pPr>
        <w:keepNext/>
      </w:pPr>
      <w:r w:rsidRPr="008A3607">
        <w:lastRenderedPageBreak/>
        <w:drawing>
          <wp:inline distT="0" distB="0" distL="0" distR="0" wp14:anchorId="0EA5B787" wp14:editId="3D2184DA">
            <wp:extent cx="5876925" cy="3030220"/>
            <wp:effectExtent l="0" t="0" r="9525" b="0"/>
            <wp:docPr id="10945747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76925" cy="3030220"/>
                    </a:xfrm>
                    <a:prstGeom prst="rect">
                      <a:avLst/>
                    </a:prstGeom>
                    <a:noFill/>
                  </pic:spPr>
                </pic:pic>
              </a:graphicData>
            </a:graphic>
          </wp:inline>
        </w:drawing>
      </w:r>
    </w:p>
    <w:p w14:paraId="5A46D49C" w14:textId="3686804D" w:rsidR="00184447" w:rsidRPr="008A3607" w:rsidRDefault="00A02653" w:rsidP="00A02653">
      <w:pPr>
        <w:pStyle w:val="Caption"/>
        <w:jc w:val="center"/>
      </w:pPr>
      <w:bookmarkStart w:id="82" w:name="_Ref188139785"/>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9</w:t>
      </w:r>
      <w:r w:rsidR="00C317BC" w:rsidRPr="008A3607">
        <w:fldChar w:fldCharType="end"/>
      </w:r>
      <w:r w:rsidRPr="008A3607">
        <w:t xml:space="preserve"> - Liner Component</w:t>
      </w:r>
      <w:bookmarkEnd w:id="82"/>
    </w:p>
    <w:p w14:paraId="50D401F9" w14:textId="77777777" w:rsidR="00EF3F8E" w:rsidRPr="008A3607" w:rsidRDefault="00EF3F8E" w:rsidP="00EF3F8E"/>
    <w:p w14:paraId="6A573FC8" w14:textId="446F8BA6" w:rsidR="00184447" w:rsidRPr="008A3607" w:rsidRDefault="00AA6E6F" w:rsidP="00184447">
      <w:r w:rsidRPr="008A3607">
        <w:t xml:space="preserve">Secondly, the ASSEMBLY module was used to </w:t>
      </w:r>
      <w:r w:rsidR="00480933" w:rsidRPr="008A3607">
        <w:t xml:space="preserve">connect the sketches together. </w:t>
      </w:r>
      <w:r w:rsidR="00EF3F8E" w:rsidRPr="008A3607">
        <w:fldChar w:fldCharType="begin"/>
      </w:r>
      <w:r w:rsidR="00EF3F8E" w:rsidRPr="008A3607">
        <w:instrText xml:space="preserve"> REF _Ref188140032 \h </w:instrText>
      </w:r>
      <w:r w:rsidR="00EF3F8E" w:rsidRPr="008A3607">
        <w:fldChar w:fldCharType="separate"/>
      </w:r>
      <w:r w:rsidR="00EF3F8E" w:rsidRPr="008A3607">
        <w:t>Figure 10 - Shaped Charge Assembly</w:t>
      </w:r>
      <w:r w:rsidR="00EF3F8E" w:rsidRPr="008A3607">
        <w:fldChar w:fldCharType="end"/>
      </w:r>
      <w:r w:rsidR="00EF3F8E" w:rsidRPr="008A3607">
        <w:t xml:space="preserve"> shows how these geometries were connected to create the assembly.</w:t>
      </w:r>
    </w:p>
    <w:p w14:paraId="5CF8FA85" w14:textId="77777777" w:rsidR="00EF3F8E" w:rsidRPr="008A3607" w:rsidRDefault="00EF3F8E" w:rsidP="00EF3F8E">
      <w:pPr>
        <w:keepNext/>
        <w:jc w:val="center"/>
      </w:pPr>
      <w:r w:rsidRPr="008A3607">
        <w:lastRenderedPageBreak/>
        <w:drawing>
          <wp:inline distT="0" distB="0" distL="0" distR="0" wp14:anchorId="5F79439C" wp14:editId="59490AF4">
            <wp:extent cx="5087824" cy="3951514"/>
            <wp:effectExtent l="0" t="0" r="0" b="0"/>
            <wp:docPr id="14298124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96803" cy="3958488"/>
                    </a:xfrm>
                    <a:prstGeom prst="rect">
                      <a:avLst/>
                    </a:prstGeom>
                    <a:noFill/>
                  </pic:spPr>
                </pic:pic>
              </a:graphicData>
            </a:graphic>
          </wp:inline>
        </w:drawing>
      </w:r>
    </w:p>
    <w:p w14:paraId="2985686D" w14:textId="6B9F5532" w:rsidR="00480933" w:rsidRPr="008A3607" w:rsidRDefault="00EF3F8E" w:rsidP="00EF3F8E">
      <w:pPr>
        <w:pStyle w:val="Caption"/>
        <w:jc w:val="center"/>
      </w:pPr>
      <w:bookmarkStart w:id="83" w:name="_Ref188140032"/>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10</w:t>
      </w:r>
      <w:r w:rsidR="00C317BC" w:rsidRPr="008A3607">
        <w:fldChar w:fldCharType="end"/>
      </w:r>
      <w:r w:rsidRPr="008A3607">
        <w:t xml:space="preserve"> - Shaped Charge Assembly</w:t>
      </w:r>
      <w:bookmarkEnd w:id="83"/>
    </w:p>
    <w:p w14:paraId="74502DDF" w14:textId="77777777" w:rsidR="00480933" w:rsidRPr="008A3607" w:rsidRDefault="00480933" w:rsidP="00184447"/>
    <w:p w14:paraId="6AE78E41" w14:textId="1B039AC4" w:rsidR="000F56FD" w:rsidRPr="008A3607" w:rsidRDefault="004C2780" w:rsidP="00EB4067">
      <w:r w:rsidRPr="008A3607">
        <w:t>Next, t</w:t>
      </w:r>
      <w:r w:rsidR="00EF3F8E" w:rsidRPr="008A3607">
        <w:t>he PROPERTY module was</w:t>
      </w:r>
      <w:r w:rsidRPr="008A3607">
        <w:t xml:space="preserve"> used</w:t>
      </w:r>
      <w:r w:rsidR="00EF3F8E" w:rsidRPr="008A3607">
        <w:t xml:space="preserve">. This </w:t>
      </w:r>
      <w:r w:rsidR="00EB4067" w:rsidRPr="008A3607">
        <w:t xml:space="preserve">allowed the </w:t>
      </w:r>
      <w:r w:rsidR="0000043B" w:rsidRPr="008A3607">
        <w:t xml:space="preserve">geometries to be assigned the material properties of the material they represent in the simulation. </w:t>
      </w:r>
      <w:r w:rsidR="00B254C2" w:rsidRPr="008A3607">
        <w:t xml:space="preserve">The case was assigned the values found in </w:t>
      </w:r>
      <w:r w:rsidR="00B254C2" w:rsidRPr="008A3607">
        <w:fldChar w:fldCharType="begin"/>
      </w:r>
      <w:r w:rsidR="00B254C2" w:rsidRPr="008A3607">
        <w:instrText xml:space="preserve"> REF _Ref188137648 \h </w:instrText>
      </w:r>
      <w:r w:rsidR="00B254C2" w:rsidRPr="008A3607">
        <w:fldChar w:fldCharType="separate"/>
      </w:r>
      <w:r w:rsidR="00B254C2" w:rsidRPr="008A3607">
        <w:t xml:space="preserve">Table 1 - </w:t>
      </w:r>
      <w:proofErr w:type="spellStart"/>
      <w:r w:rsidR="00B254C2" w:rsidRPr="008A3607">
        <w:t>Weldox</w:t>
      </w:r>
      <w:proofErr w:type="spellEnd"/>
      <w:r w:rsidR="00B254C2" w:rsidRPr="008A3607">
        <w:t xml:space="preserve"> 460E Steel Material Values</w:t>
      </w:r>
      <w:r w:rsidR="00B254C2" w:rsidRPr="008A3607">
        <w:fldChar w:fldCharType="end"/>
      </w:r>
      <w:r w:rsidR="00B254C2" w:rsidRPr="008A3607">
        <w:t xml:space="preserve">. The </w:t>
      </w:r>
      <w:r w:rsidR="004718FA" w:rsidRPr="008A3607">
        <w:t xml:space="preserve">HE Charge was assigned the values found in </w:t>
      </w:r>
      <w:r w:rsidR="004718FA" w:rsidRPr="008A3607">
        <w:fldChar w:fldCharType="begin"/>
      </w:r>
      <w:r w:rsidR="004718FA" w:rsidRPr="008A3607">
        <w:instrText xml:space="preserve"> REF _Ref188138122 \h </w:instrText>
      </w:r>
      <w:r w:rsidR="004718FA" w:rsidRPr="008A3607">
        <w:fldChar w:fldCharType="separate"/>
      </w:r>
      <w:r w:rsidR="004718FA" w:rsidRPr="008A3607">
        <w:t>Table 2 - PBX 9501 Material Values</w:t>
      </w:r>
      <w:r w:rsidR="004718FA" w:rsidRPr="008A3607">
        <w:fldChar w:fldCharType="end"/>
      </w:r>
      <w:r w:rsidR="004718FA" w:rsidRPr="008A3607">
        <w:t xml:space="preserve"> and finally, the liner was assigned the </w:t>
      </w:r>
      <w:r w:rsidR="00EE4EA5" w:rsidRPr="008A3607">
        <w:t xml:space="preserve">values found in </w:t>
      </w:r>
      <w:r w:rsidR="00EE4EA5" w:rsidRPr="008A3607">
        <w:fldChar w:fldCharType="begin"/>
      </w:r>
      <w:r w:rsidR="00EE4EA5" w:rsidRPr="008A3607">
        <w:instrText xml:space="preserve"> REF _Ref188138072 \h </w:instrText>
      </w:r>
      <w:r w:rsidR="00EE4EA5" w:rsidRPr="008A3607">
        <w:fldChar w:fldCharType="separate"/>
      </w:r>
      <w:r w:rsidR="00EE4EA5" w:rsidRPr="008A3607">
        <w:t>Table 3 - Copper and Tungsten Material Values</w:t>
      </w:r>
      <w:r w:rsidR="00EE4EA5" w:rsidRPr="008A3607">
        <w:fldChar w:fldCharType="end"/>
      </w:r>
      <w:r w:rsidR="00EE4EA5" w:rsidRPr="008A3607">
        <w:t>.</w:t>
      </w:r>
      <w:r w:rsidR="00FF37CD" w:rsidRPr="008A3607">
        <w:t xml:space="preserve"> A detonation point was also set in the </w:t>
      </w:r>
      <w:r w:rsidR="00C92915" w:rsidRPr="008A3607">
        <w:t xml:space="preserve">HE charge at the point where the HE charge meets the case </w:t>
      </w:r>
      <w:r w:rsidR="00727077" w:rsidRPr="008A3607">
        <w:t>on the central axis of the device.</w:t>
      </w:r>
    </w:p>
    <w:p w14:paraId="7B9255A9" w14:textId="000A65B2" w:rsidR="00184447" w:rsidRPr="008A3607" w:rsidRDefault="004C2780" w:rsidP="00184447">
      <w:r w:rsidRPr="008A3607">
        <w:t xml:space="preserve">The STEP module was then utilised to tell the Abaqus Software </w:t>
      </w:r>
      <w:r w:rsidR="00D10ADE" w:rsidRPr="008A3607">
        <w:t xml:space="preserve">the time parameters of the results. The field and history output intervals set to 500 to tell the software how many </w:t>
      </w:r>
      <w:r w:rsidR="009B0A4B" w:rsidRPr="008A3607">
        <w:t>frames of the mechanism were required</w:t>
      </w:r>
      <w:r w:rsidR="00D10ADE" w:rsidRPr="008A3607">
        <w:t>.</w:t>
      </w:r>
      <w:r w:rsidR="009B0A4B" w:rsidRPr="008A3607">
        <w:t xml:space="preserve"> </w:t>
      </w:r>
      <w:proofErr w:type="gramStart"/>
      <w:r w:rsidR="009B0A4B" w:rsidRPr="008A3607">
        <w:t>A time period</w:t>
      </w:r>
      <w:proofErr w:type="gramEnd"/>
      <w:r w:rsidR="009B0A4B" w:rsidRPr="008A3607">
        <w:t xml:space="preserve"> of 1e-04 seconds was set to tell Abaqus the</w:t>
      </w:r>
      <w:r w:rsidR="00BA3E6F" w:rsidRPr="008A3607">
        <w:t xml:space="preserve"> time between each interval.</w:t>
      </w:r>
      <w:r w:rsidR="00D10ADE" w:rsidRPr="008A3607">
        <w:t xml:space="preserve"> </w:t>
      </w:r>
    </w:p>
    <w:p w14:paraId="482D0A9E" w14:textId="77777777" w:rsidR="00184447" w:rsidRPr="008A3607" w:rsidRDefault="00184447" w:rsidP="00184447"/>
    <w:p w14:paraId="02FD3707" w14:textId="77777777" w:rsidR="00184447" w:rsidRPr="008A3607" w:rsidRDefault="00184447" w:rsidP="00184447"/>
    <w:p w14:paraId="36F0FEB9" w14:textId="44FA6600" w:rsidR="00A5301B" w:rsidRPr="008A3607" w:rsidRDefault="00E37A1B" w:rsidP="00184447">
      <w:r w:rsidRPr="008A3607">
        <w:lastRenderedPageBreak/>
        <w:t xml:space="preserve">The </w:t>
      </w:r>
      <w:r w:rsidR="00184447" w:rsidRPr="008A3607">
        <w:t>INTERACTION</w:t>
      </w:r>
      <w:r w:rsidRPr="008A3607">
        <w:t xml:space="preserve"> module was then used to create a general contact for normal and tangential behaviour between the adjacent surfaces of the </w:t>
      </w:r>
      <w:r w:rsidR="00C16545" w:rsidRPr="008A3607">
        <w:t xml:space="preserve">components in the assembly. A </w:t>
      </w:r>
      <w:r w:rsidR="00184447" w:rsidRPr="008A3607">
        <w:t>Tie constraint</w:t>
      </w:r>
      <w:r w:rsidR="00C16545" w:rsidRPr="008A3607">
        <w:t xml:space="preserve"> was</w:t>
      </w:r>
      <w:r w:rsidR="00184447" w:rsidRPr="008A3607">
        <w:t xml:space="preserve"> </w:t>
      </w:r>
      <w:r w:rsidR="005B38D0" w:rsidRPr="008A3607">
        <w:t>created</w:t>
      </w:r>
      <w:r w:rsidR="00184447" w:rsidRPr="008A3607">
        <w:t xml:space="preserve"> </w:t>
      </w:r>
      <w:r w:rsidR="00483EA8" w:rsidRPr="008A3607">
        <w:t xml:space="preserve">to bond the </w:t>
      </w:r>
      <w:r w:rsidR="00775413" w:rsidRPr="008A3607">
        <w:t xml:space="preserve">adjacent sections of the liner and case together so that they would not immediately disconnect upon </w:t>
      </w:r>
      <w:r w:rsidR="007C474B" w:rsidRPr="008A3607">
        <w:t xml:space="preserve">contact with the detonation shockwave. This was accomplished by creating surfaces where the connection was going to be and then using the tie constraint function to </w:t>
      </w:r>
      <w:r w:rsidR="00A5301B" w:rsidRPr="008A3607">
        <w:t>make them effectively inseparable.</w:t>
      </w:r>
    </w:p>
    <w:p w14:paraId="1C2CE9E0" w14:textId="012350A9" w:rsidR="00184447" w:rsidRPr="008A3607" w:rsidRDefault="00013C2F" w:rsidP="00184447">
      <w:r w:rsidRPr="008A3607">
        <w:t xml:space="preserve">In the LOAD module, boundary conditions were set along the central axis. This </w:t>
      </w:r>
      <w:r w:rsidR="00923F8C" w:rsidRPr="008A3607">
        <w:t xml:space="preserve">was done to restrict rogue elements from breach the axis of symmetry during the simulation as this </w:t>
      </w:r>
      <w:r w:rsidR="00096491" w:rsidRPr="008A3607">
        <w:t xml:space="preserve">may overload the simulation and cause it to abort. </w:t>
      </w:r>
      <w:r w:rsidR="00DC488E" w:rsidRPr="008A3607">
        <w:fldChar w:fldCharType="begin"/>
      </w:r>
      <w:r w:rsidR="00DC488E" w:rsidRPr="008A3607">
        <w:instrText xml:space="preserve"> REF _Ref188141863 \h </w:instrText>
      </w:r>
      <w:r w:rsidR="00DC488E" w:rsidRPr="008A3607">
        <w:fldChar w:fldCharType="separate"/>
      </w:r>
      <w:r w:rsidR="00DC488E" w:rsidRPr="008A3607">
        <w:t>Figure 11 - Case Assembly (Boundary Condition)</w:t>
      </w:r>
      <w:r w:rsidR="00DC488E" w:rsidRPr="008A3607">
        <w:fldChar w:fldCharType="end"/>
      </w:r>
      <w:r w:rsidR="00DC488E" w:rsidRPr="008A3607">
        <w:t xml:space="preserve"> shows where the boundaries were set on the 2D and 3D models respectively.</w:t>
      </w:r>
    </w:p>
    <w:p w14:paraId="474B7AFF" w14:textId="77777777" w:rsidR="0063103F" w:rsidRPr="008A3607" w:rsidRDefault="0063103F" w:rsidP="0063103F">
      <w:pPr>
        <w:keepNext/>
      </w:pPr>
      <w:r w:rsidRPr="008A3607">
        <w:drawing>
          <wp:inline distT="0" distB="0" distL="0" distR="0" wp14:anchorId="1E22AD6B" wp14:editId="23510893">
            <wp:extent cx="5749290" cy="4401820"/>
            <wp:effectExtent l="0" t="0" r="3810" b="0"/>
            <wp:docPr id="11845230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49290" cy="4401820"/>
                    </a:xfrm>
                    <a:prstGeom prst="rect">
                      <a:avLst/>
                    </a:prstGeom>
                    <a:noFill/>
                  </pic:spPr>
                </pic:pic>
              </a:graphicData>
            </a:graphic>
          </wp:inline>
        </w:drawing>
      </w:r>
    </w:p>
    <w:p w14:paraId="6EA75E83" w14:textId="64265CF9" w:rsidR="00096491" w:rsidRPr="008A3607" w:rsidRDefault="0063103F" w:rsidP="0063103F">
      <w:pPr>
        <w:pStyle w:val="Caption"/>
        <w:jc w:val="center"/>
      </w:pPr>
      <w:bookmarkStart w:id="84" w:name="_Ref188141863"/>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11</w:t>
      </w:r>
      <w:r w:rsidR="00C317BC" w:rsidRPr="008A3607">
        <w:fldChar w:fldCharType="end"/>
      </w:r>
      <w:r w:rsidRPr="008A3607">
        <w:t xml:space="preserve"> - Case Assembly (Boundary Condition)</w:t>
      </w:r>
      <w:bookmarkEnd w:id="84"/>
    </w:p>
    <w:p w14:paraId="78A992DD" w14:textId="70FBF381" w:rsidR="00184447" w:rsidRPr="008A3607" w:rsidRDefault="00184447" w:rsidP="00184447"/>
    <w:p w14:paraId="7049EFA4" w14:textId="7810D82E" w:rsidR="00B27352" w:rsidRPr="008A3607" w:rsidRDefault="00DC488E" w:rsidP="00184447">
      <w:r w:rsidRPr="008A3607">
        <w:lastRenderedPageBreak/>
        <w:t xml:space="preserve">The </w:t>
      </w:r>
      <w:r w:rsidR="00184447" w:rsidRPr="008A3607">
        <w:t>MESH</w:t>
      </w:r>
      <w:r w:rsidRPr="008A3607">
        <w:t xml:space="preserve"> module was the last step before the simulations could be </w:t>
      </w:r>
      <w:r w:rsidR="00FD1588">
        <w:t xml:space="preserve">ran. The meshing strategy used was to apply a </w:t>
      </w:r>
      <w:r w:rsidR="00D06F70">
        <w:t xml:space="preserve">refined mesh to areas of </w:t>
      </w:r>
      <w:r w:rsidR="000D708E">
        <w:t xml:space="preserve">interest such as the apex of the liner while a </w:t>
      </w:r>
      <w:r w:rsidR="009A2CD6">
        <w:t>coarser</w:t>
      </w:r>
      <w:r w:rsidR="000D708E">
        <w:t xml:space="preserve"> mesh was utilised around the rest of the model as the insights from the stresses</w:t>
      </w:r>
      <w:r w:rsidR="008511A2">
        <w:t xml:space="preserve"> are less desirable for this investigation</w:t>
      </w:r>
      <w:r w:rsidR="0097243C">
        <w:t xml:space="preserve">. The coarser mesh also allows the software </w:t>
      </w:r>
      <w:r w:rsidR="009A2CD6">
        <w:t xml:space="preserve">to abide by the </w:t>
      </w:r>
      <w:r w:rsidR="000E71CF">
        <w:t>250,000-node</w:t>
      </w:r>
      <w:r w:rsidR="009A2CD6">
        <w:t xml:space="preserve"> limit imposed by the used license</w:t>
      </w:r>
      <w:r w:rsidR="000E71CF">
        <w:t>. 2D simulations used a Tri</w:t>
      </w:r>
      <w:r w:rsidR="002A715C">
        <w:t>angle element shape whereas 3D simulations used a Tetra</w:t>
      </w:r>
      <w:r w:rsidR="00624370">
        <w:t>hedra element shape.</w:t>
      </w:r>
    </w:p>
    <w:p w14:paraId="4B30D08A" w14:textId="74F99411" w:rsidR="00C317BC" w:rsidRPr="008A3607" w:rsidRDefault="00C317BC" w:rsidP="00184447">
      <w:r w:rsidRPr="008A3607">
        <w:t xml:space="preserve">In </w:t>
      </w:r>
      <w:r w:rsidRPr="008A3607">
        <w:fldChar w:fldCharType="begin"/>
      </w:r>
      <w:r w:rsidRPr="008A3607">
        <w:instrText xml:space="preserve"> REF _Ref188142346 \h </w:instrText>
      </w:r>
      <w:r w:rsidRPr="008A3607">
        <w:fldChar w:fldCharType="separate"/>
      </w:r>
      <w:r w:rsidRPr="008A3607">
        <w:t>Figure 12 - Case Component (Meshed)</w:t>
      </w:r>
      <w:r w:rsidRPr="008A3607">
        <w:fldChar w:fldCharType="end"/>
      </w:r>
      <w:r w:rsidRPr="008A3607">
        <w:t xml:space="preserve">, </w:t>
      </w:r>
      <w:r w:rsidRPr="008A3607">
        <w:fldChar w:fldCharType="begin"/>
      </w:r>
      <w:r w:rsidRPr="008A3607">
        <w:instrText xml:space="preserve"> REF _Ref188142348 \h </w:instrText>
      </w:r>
      <w:r w:rsidRPr="008A3607">
        <w:fldChar w:fldCharType="separate"/>
      </w:r>
      <w:r w:rsidRPr="008A3607">
        <w:t>Figure 13 - HE Charge Component (Meshed)</w:t>
      </w:r>
      <w:r w:rsidRPr="008A3607">
        <w:fldChar w:fldCharType="end"/>
      </w:r>
      <w:r w:rsidRPr="008A3607">
        <w:t xml:space="preserve">, </w:t>
      </w:r>
      <w:r w:rsidRPr="008A3607">
        <w:fldChar w:fldCharType="begin"/>
      </w:r>
      <w:r w:rsidRPr="008A3607">
        <w:instrText xml:space="preserve"> REF _Ref188142349 \h </w:instrText>
      </w:r>
      <w:r w:rsidRPr="008A3607">
        <w:fldChar w:fldCharType="separate"/>
      </w:r>
      <w:r w:rsidRPr="008A3607">
        <w:t>Figure 14 - Liner Component (Meshed)</w:t>
      </w:r>
      <w:r w:rsidRPr="008A3607">
        <w:fldChar w:fldCharType="end"/>
      </w:r>
      <w:r w:rsidRPr="008A3607">
        <w:t xml:space="preserve"> and </w:t>
      </w:r>
      <w:r w:rsidRPr="008A3607">
        <w:fldChar w:fldCharType="begin"/>
      </w:r>
      <w:r w:rsidRPr="008A3607">
        <w:instrText xml:space="preserve"> REF _Ref188142350 \h </w:instrText>
      </w:r>
      <w:r w:rsidRPr="008A3607">
        <w:fldChar w:fldCharType="separate"/>
      </w:r>
      <w:r w:rsidRPr="008A3607">
        <w:t>Figure 15 - Case Assembly (Meshed)</w:t>
      </w:r>
      <w:r w:rsidRPr="008A3607">
        <w:fldChar w:fldCharType="end"/>
      </w:r>
      <w:r w:rsidR="00840395" w:rsidRPr="008A3607">
        <w:t xml:space="preserve"> . It should be noted that in Figures 12-15, the meshing </w:t>
      </w:r>
      <w:r w:rsidR="00224E82" w:rsidRPr="008A3607">
        <w:t xml:space="preserve">strategy is the same however there are slight numerical differences in the set up and </w:t>
      </w:r>
      <w:r w:rsidR="004E24F6" w:rsidRPr="008A3607">
        <w:t xml:space="preserve">the meshing between the 2D and 3D simulations is </w:t>
      </w:r>
      <w:r w:rsidR="009E328E" w:rsidRPr="008A3607">
        <w:t>different</w:t>
      </w:r>
      <w:r w:rsidR="00224E82" w:rsidRPr="008A3607">
        <w:t>.</w:t>
      </w:r>
    </w:p>
    <w:p w14:paraId="4836CA09" w14:textId="77777777" w:rsidR="009E328E" w:rsidRPr="008A3607" w:rsidRDefault="009E328E" w:rsidP="00184447"/>
    <w:p w14:paraId="657F63E9" w14:textId="77777777" w:rsidR="009E328E" w:rsidRPr="008A3607" w:rsidRDefault="009E328E" w:rsidP="00184447"/>
    <w:p w14:paraId="30D4E5DF" w14:textId="77777777" w:rsidR="009E328E" w:rsidRPr="008A3607" w:rsidRDefault="009E328E" w:rsidP="00184447"/>
    <w:p w14:paraId="33F1B00C" w14:textId="77777777" w:rsidR="009E328E" w:rsidRPr="008A3607" w:rsidRDefault="009E328E" w:rsidP="00184447"/>
    <w:p w14:paraId="21DB09EE" w14:textId="77777777" w:rsidR="009E328E" w:rsidRPr="008A3607" w:rsidRDefault="009E328E" w:rsidP="00184447"/>
    <w:p w14:paraId="2B636088" w14:textId="77777777" w:rsidR="009E328E" w:rsidRPr="008A3607" w:rsidRDefault="009E328E" w:rsidP="00184447"/>
    <w:p w14:paraId="74218DEF" w14:textId="77777777" w:rsidR="009E328E" w:rsidRPr="008A3607" w:rsidRDefault="009E328E" w:rsidP="00184447"/>
    <w:p w14:paraId="1E2F8AF6" w14:textId="77777777" w:rsidR="00E90EC4" w:rsidRPr="008A3607" w:rsidRDefault="000E037A" w:rsidP="00E90EC4">
      <w:pPr>
        <w:keepNext/>
      </w:pPr>
      <w:r w:rsidRPr="008A3607">
        <w:lastRenderedPageBreak/>
        <w:drawing>
          <wp:inline distT="0" distB="0" distL="0" distR="0" wp14:anchorId="1EB7D6F2" wp14:editId="1D14AF14">
            <wp:extent cx="6176010" cy="4078605"/>
            <wp:effectExtent l="0" t="0" r="0" b="0"/>
            <wp:docPr id="74792700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76010" cy="4078605"/>
                    </a:xfrm>
                    <a:prstGeom prst="rect">
                      <a:avLst/>
                    </a:prstGeom>
                    <a:noFill/>
                  </pic:spPr>
                </pic:pic>
              </a:graphicData>
            </a:graphic>
          </wp:inline>
        </w:drawing>
      </w:r>
    </w:p>
    <w:p w14:paraId="2346C0DE" w14:textId="736F1F57" w:rsidR="00E90EC4" w:rsidRPr="008A3607" w:rsidRDefault="00E90EC4" w:rsidP="00C317BC">
      <w:pPr>
        <w:pStyle w:val="Caption"/>
        <w:jc w:val="center"/>
      </w:pPr>
      <w:bookmarkStart w:id="85" w:name="_Ref188142346"/>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12</w:t>
      </w:r>
      <w:r w:rsidR="00C317BC" w:rsidRPr="008A3607">
        <w:fldChar w:fldCharType="end"/>
      </w:r>
      <w:r w:rsidRPr="008A3607">
        <w:t xml:space="preserve"> - Case Component (Meshed)</w:t>
      </w:r>
      <w:bookmarkEnd w:id="85"/>
    </w:p>
    <w:p w14:paraId="7DA271C3" w14:textId="77777777" w:rsidR="00E90EC4" w:rsidRPr="008A3607" w:rsidRDefault="00182252" w:rsidP="00E90EC4">
      <w:pPr>
        <w:keepNext/>
      </w:pPr>
      <w:r w:rsidRPr="008A3607">
        <w:drawing>
          <wp:inline distT="0" distB="0" distL="0" distR="0" wp14:anchorId="65626AA2" wp14:editId="09AB1CC8">
            <wp:extent cx="6063343" cy="3493770"/>
            <wp:effectExtent l="0" t="0" r="0" b="0"/>
            <wp:docPr id="40472039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83797" cy="3505556"/>
                    </a:xfrm>
                    <a:prstGeom prst="rect">
                      <a:avLst/>
                    </a:prstGeom>
                    <a:noFill/>
                  </pic:spPr>
                </pic:pic>
              </a:graphicData>
            </a:graphic>
          </wp:inline>
        </w:drawing>
      </w:r>
    </w:p>
    <w:p w14:paraId="090ED15C" w14:textId="60242506" w:rsidR="00E90EC4" w:rsidRPr="008A3607" w:rsidRDefault="00E90EC4" w:rsidP="00E90EC4">
      <w:pPr>
        <w:pStyle w:val="Caption"/>
        <w:jc w:val="center"/>
      </w:pPr>
      <w:bookmarkStart w:id="86" w:name="_Ref188142348"/>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13</w:t>
      </w:r>
      <w:r w:rsidR="00C317BC" w:rsidRPr="008A3607">
        <w:fldChar w:fldCharType="end"/>
      </w:r>
      <w:r w:rsidRPr="008A3607">
        <w:t xml:space="preserve"> - HE Charge Component (Meshed)</w:t>
      </w:r>
      <w:bookmarkEnd w:id="86"/>
    </w:p>
    <w:p w14:paraId="73D30324" w14:textId="77777777" w:rsidR="00E90EC4" w:rsidRPr="008A3607" w:rsidRDefault="00E90EC4" w:rsidP="00E90EC4"/>
    <w:p w14:paraId="664FF521" w14:textId="3D156B67" w:rsidR="00B27352" w:rsidRPr="008A3607" w:rsidRDefault="00B27352" w:rsidP="00B27352">
      <w:pPr>
        <w:keepNext/>
      </w:pPr>
      <w:r w:rsidRPr="008A3607">
        <w:drawing>
          <wp:inline distT="0" distB="0" distL="0" distR="0" wp14:anchorId="793916C1" wp14:editId="5AAA228A">
            <wp:extent cx="5671457" cy="3188970"/>
            <wp:effectExtent l="0" t="0" r="5715" b="0"/>
            <wp:docPr id="124735720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83472" cy="3195726"/>
                    </a:xfrm>
                    <a:prstGeom prst="rect">
                      <a:avLst/>
                    </a:prstGeom>
                    <a:noFill/>
                  </pic:spPr>
                </pic:pic>
              </a:graphicData>
            </a:graphic>
          </wp:inline>
        </w:drawing>
      </w:r>
    </w:p>
    <w:p w14:paraId="1C74165C" w14:textId="06655C00" w:rsidR="00184447" w:rsidRPr="008A3607" w:rsidRDefault="00E90EC4" w:rsidP="00E90EC4">
      <w:pPr>
        <w:pStyle w:val="Caption"/>
        <w:jc w:val="center"/>
      </w:pPr>
      <w:bookmarkStart w:id="87" w:name="_Ref188142349"/>
      <w:r w:rsidRPr="008A3607">
        <w:t xml:space="preserve">Figure </w:t>
      </w:r>
      <w:r w:rsidR="00C317BC" w:rsidRPr="008A3607">
        <w:fldChar w:fldCharType="begin"/>
      </w:r>
      <w:r w:rsidR="00C317BC" w:rsidRPr="008A3607">
        <w:instrText xml:space="preserve"> SEQ Figure \* ARABIC </w:instrText>
      </w:r>
      <w:r w:rsidR="00C317BC" w:rsidRPr="008A3607">
        <w:fldChar w:fldCharType="separate"/>
      </w:r>
      <w:r w:rsidR="004F5187">
        <w:rPr>
          <w:noProof/>
        </w:rPr>
        <w:t>14</w:t>
      </w:r>
      <w:r w:rsidR="00C317BC" w:rsidRPr="008A3607">
        <w:fldChar w:fldCharType="end"/>
      </w:r>
      <w:r w:rsidRPr="008A3607">
        <w:t xml:space="preserve"> - Liner Component (Meshed)</w:t>
      </w:r>
      <w:bookmarkEnd w:id="87"/>
    </w:p>
    <w:p w14:paraId="2C8A8B62" w14:textId="0D9D7042" w:rsidR="00184447" w:rsidRPr="008A3607" w:rsidRDefault="00184447" w:rsidP="00184447"/>
    <w:p w14:paraId="5A11FEC6" w14:textId="3EC75CC8" w:rsidR="00184447" w:rsidRPr="008A3607" w:rsidRDefault="00184447" w:rsidP="00184447"/>
    <w:p w14:paraId="360594C3" w14:textId="77777777" w:rsidR="00C317BC" w:rsidRPr="008A3607" w:rsidRDefault="00C317BC" w:rsidP="00C317BC">
      <w:pPr>
        <w:keepNext/>
      </w:pPr>
      <w:r w:rsidRPr="008A3607">
        <w:drawing>
          <wp:inline distT="0" distB="0" distL="0" distR="0" wp14:anchorId="37A4BCE2" wp14:editId="30171263">
            <wp:extent cx="5932714" cy="3232150"/>
            <wp:effectExtent l="0" t="0" r="0" b="6350"/>
            <wp:docPr id="158830753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2163" cy="3237298"/>
                    </a:xfrm>
                    <a:prstGeom prst="rect">
                      <a:avLst/>
                    </a:prstGeom>
                    <a:noFill/>
                  </pic:spPr>
                </pic:pic>
              </a:graphicData>
            </a:graphic>
          </wp:inline>
        </w:drawing>
      </w:r>
    </w:p>
    <w:p w14:paraId="22223F08" w14:textId="2146833C" w:rsidR="00184447" w:rsidRPr="008A3607" w:rsidRDefault="00C317BC" w:rsidP="009E328E">
      <w:pPr>
        <w:pStyle w:val="Caption"/>
        <w:jc w:val="center"/>
      </w:pPr>
      <w:bookmarkStart w:id="88" w:name="_Ref188142350"/>
      <w:r w:rsidRPr="008A3607">
        <w:t xml:space="preserve">Figure </w:t>
      </w:r>
      <w:r w:rsidRPr="008A3607">
        <w:fldChar w:fldCharType="begin"/>
      </w:r>
      <w:r w:rsidRPr="008A3607">
        <w:instrText xml:space="preserve"> SEQ Figure \* ARABIC </w:instrText>
      </w:r>
      <w:r w:rsidRPr="008A3607">
        <w:fldChar w:fldCharType="separate"/>
      </w:r>
      <w:r w:rsidR="004F5187">
        <w:rPr>
          <w:noProof/>
        </w:rPr>
        <w:t>15</w:t>
      </w:r>
      <w:r w:rsidRPr="008A3607">
        <w:fldChar w:fldCharType="end"/>
      </w:r>
      <w:r w:rsidRPr="008A3607">
        <w:t xml:space="preserve"> - Case Assembly (Meshed)</w:t>
      </w:r>
      <w:bookmarkEnd w:id="88"/>
    </w:p>
    <w:p w14:paraId="16D8E8B4" w14:textId="393F8EEF" w:rsidR="00184447" w:rsidRPr="008A3607" w:rsidRDefault="009E328E" w:rsidP="00184447">
      <w:r w:rsidRPr="008A3607">
        <w:lastRenderedPageBreak/>
        <w:t xml:space="preserve">The VISUALISATION module </w:t>
      </w:r>
      <w:r w:rsidR="00DB7C5F" w:rsidRPr="008A3607">
        <w:t xml:space="preserve">shows the results of the </w:t>
      </w:r>
      <w:r w:rsidR="004A13B6" w:rsidRPr="008A3607">
        <w:t xml:space="preserve">simulations after they have been </w:t>
      </w:r>
      <w:r w:rsidR="008C0E34" w:rsidRPr="008A3607">
        <w:t xml:space="preserve">completed or aborted by the software. There are </w:t>
      </w:r>
      <w:r w:rsidR="00F24881" w:rsidRPr="008A3607">
        <w:t>3</w:t>
      </w:r>
      <w:r w:rsidR="008C0E34" w:rsidRPr="008A3607">
        <w:t xml:space="preserve"> jobs that were completed</w:t>
      </w:r>
      <w:r w:rsidR="00F24881" w:rsidRPr="008A3607">
        <w:t xml:space="preserve"> as part of this investigation, two 2D simulations and a 3D simulation. In 2D simulation 1</w:t>
      </w:r>
      <w:r w:rsidR="004008A0" w:rsidRPr="008A3607">
        <w:t xml:space="preserve"> and the 3D simulation</w:t>
      </w:r>
      <w:r w:rsidR="00F24881" w:rsidRPr="008A3607">
        <w:t>, a copper liner was used</w:t>
      </w:r>
      <w:r w:rsidR="004008A0" w:rsidRPr="008A3607">
        <w:t>. A tungsten liner was used in 2D simulation 2.</w:t>
      </w:r>
      <w:r w:rsidR="004437F8" w:rsidRPr="008A3607">
        <w:t xml:space="preserve"> </w:t>
      </w:r>
    </w:p>
    <w:p w14:paraId="519EC6E1" w14:textId="77777777" w:rsidR="002573EA" w:rsidRPr="008A3607" w:rsidRDefault="002573EA" w:rsidP="002573EA"/>
    <w:p w14:paraId="17FD8CB3" w14:textId="77777777" w:rsidR="001245C4" w:rsidRPr="008A3607" w:rsidRDefault="001245C4" w:rsidP="001245C4"/>
    <w:p w14:paraId="05CB1010" w14:textId="45FAEE5D" w:rsidR="004013E2" w:rsidRPr="008A3607" w:rsidRDefault="004013E2" w:rsidP="001245C4"/>
    <w:p w14:paraId="6F87F706" w14:textId="46974FBC" w:rsidR="004013E2" w:rsidRPr="008A3607" w:rsidRDefault="004013E2" w:rsidP="001245C4"/>
    <w:p w14:paraId="035AAA24" w14:textId="35DAB2FE" w:rsidR="004013E2" w:rsidRPr="008A3607" w:rsidRDefault="004013E2" w:rsidP="001245C4"/>
    <w:p w14:paraId="530BCDF0" w14:textId="4967FAA9" w:rsidR="004013E2" w:rsidRPr="008A3607" w:rsidRDefault="004013E2" w:rsidP="001245C4"/>
    <w:p w14:paraId="597D5A1A" w14:textId="4E2AA4D0" w:rsidR="004013E2" w:rsidRPr="008A3607" w:rsidRDefault="004013E2" w:rsidP="001245C4"/>
    <w:p w14:paraId="1B667DF2" w14:textId="2FA5DDBE" w:rsidR="004013E2" w:rsidRPr="008A3607" w:rsidRDefault="004013E2" w:rsidP="001245C4"/>
    <w:p w14:paraId="2442BDAE" w14:textId="0087DCC2" w:rsidR="004013E2" w:rsidRPr="008A3607" w:rsidRDefault="004013E2" w:rsidP="001245C4"/>
    <w:p w14:paraId="4040C8F8" w14:textId="04F039AB" w:rsidR="004013E2" w:rsidRPr="008A3607" w:rsidRDefault="004013E2" w:rsidP="001245C4"/>
    <w:p w14:paraId="534C6D1E" w14:textId="77777777" w:rsidR="008C3F08" w:rsidRDefault="008C3F08" w:rsidP="001245C4">
      <w:pPr>
        <w:sectPr w:rsidR="008C3F08" w:rsidSect="001245C4">
          <w:pgSz w:w="11906" w:h="16838"/>
          <w:pgMar w:top="1440" w:right="1440" w:bottom="1440" w:left="1440" w:header="708" w:footer="708" w:gutter="0"/>
          <w:pgNumType w:start="1"/>
          <w:cols w:space="708"/>
          <w:docGrid w:linePitch="360"/>
        </w:sectPr>
      </w:pPr>
    </w:p>
    <w:p w14:paraId="6C876380" w14:textId="0C239FB3" w:rsidR="00C900B9" w:rsidRDefault="00003497" w:rsidP="00BC394C">
      <w:pPr>
        <w:pStyle w:val="Heading1"/>
      </w:pPr>
      <w:bookmarkStart w:id="89" w:name="_Toc188213761"/>
      <w:r w:rsidRPr="008A3607">
        <w:lastRenderedPageBreak/>
        <w:t>4</w:t>
      </w:r>
      <w:r w:rsidR="001245C4" w:rsidRPr="008A3607">
        <w:t xml:space="preserve"> </w:t>
      </w:r>
      <w:r w:rsidR="002F3C6B">
        <w:t>–</w:t>
      </w:r>
      <w:r w:rsidR="00C900B9" w:rsidRPr="008A3607">
        <w:t xml:space="preserve"> Results</w:t>
      </w:r>
      <w:bookmarkEnd w:id="89"/>
    </w:p>
    <w:p w14:paraId="641B3115" w14:textId="6E138092" w:rsidR="002F3C6B" w:rsidRDefault="0005526A" w:rsidP="0005526A">
      <w:pPr>
        <w:pStyle w:val="Heading2"/>
      </w:pPr>
      <w:r>
        <w:tab/>
      </w:r>
      <w:bookmarkStart w:id="90" w:name="_Toc188213762"/>
      <w:r w:rsidR="001F2506">
        <w:t>4.1</w:t>
      </w:r>
      <w:r w:rsidR="00EC55D8">
        <w:t xml:space="preserve"> – 2D Copper Simulation</w:t>
      </w:r>
      <w:bookmarkEnd w:id="90"/>
    </w:p>
    <w:p w14:paraId="62DB4782" w14:textId="0FB999BF" w:rsidR="001F2506" w:rsidRDefault="001F2506" w:rsidP="0005526A">
      <w:pPr>
        <w:pStyle w:val="Heading3"/>
        <w:ind w:left="1440"/>
      </w:pPr>
      <w:bookmarkStart w:id="91" w:name="_Toc188213763"/>
      <w:r>
        <w:t>4.1.1</w:t>
      </w:r>
      <w:r w:rsidR="00EC55D8">
        <w:t xml:space="preserve"> – 2D Copper </w:t>
      </w:r>
      <w:r w:rsidR="00091F4A">
        <w:t>Pressure</w:t>
      </w:r>
      <w:bookmarkEnd w:id="91"/>
    </w:p>
    <w:p w14:paraId="308CE1A8" w14:textId="77777777" w:rsidR="00173719" w:rsidRDefault="00503A36" w:rsidP="00173719">
      <w:pPr>
        <w:keepNext/>
        <w:jc w:val="center"/>
      </w:pPr>
      <w:r w:rsidRPr="00503A36">
        <w:drawing>
          <wp:inline distT="0" distB="0" distL="0" distR="0" wp14:anchorId="6FECBBDB" wp14:editId="6CE76C67">
            <wp:extent cx="7101192" cy="3316605"/>
            <wp:effectExtent l="0" t="0" r="5080" b="0"/>
            <wp:docPr id="1948266012" name="Picture 14" descr="A blue object with white text&#10;&#10;Description automatically generated">
              <a:extLst xmlns:a="http://schemas.openxmlformats.org/drawingml/2006/main">
                <a:ext uri="{FF2B5EF4-FFF2-40B4-BE49-F238E27FC236}">
                  <a16:creationId xmlns:a16="http://schemas.microsoft.com/office/drawing/2014/main" id="{FB10CE19-A68F-4174-BADD-69A5DB27EB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66012" name="Picture 14" descr="A blue object with white text&#10;&#10;Description automatically generated">
                      <a:extLst>
                        <a:ext uri="{FF2B5EF4-FFF2-40B4-BE49-F238E27FC236}">
                          <a16:creationId xmlns:a16="http://schemas.microsoft.com/office/drawing/2014/main" id="{FB10CE19-A68F-4174-BADD-69A5DB27EBCA}"/>
                        </a:ext>
                      </a:extLst>
                    </pic:cNvPr>
                    <pic:cNvPicPr>
                      <a:picLocks noChangeAspect="1"/>
                    </pic:cNvPicPr>
                  </pic:nvPicPr>
                  <pic:blipFill>
                    <a:blip r:embed="rId28"/>
                    <a:stretch>
                      <a:fillRect/>
                    </a:stretch>
                  </pic:blipFill>
                  <pic:spPr>
                    <a:xfrm>
                      <a:off x="0" y="0"/>
                      <a:ext cx="7126332" cy="3328347"/>
                    </a:xfrm>
                    <a:prstGeom prst="rect">
                      <a:avLst/>
                    </a:prstGeom>
                  </pic:spPr>
                </pic:pic>
              </a:graphicData>
            </a:graphic>
          </wp:inline>
        </w:drawing>
      </w:r>
    </w:p>
    <w:p w14:paraId="0C9AE913" w14:textId="5BEED83F" w:rsidR="0047237C"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16</w:t>
      </w:r>
      <w:r>
        <w:fldChar w:fldCharType="end"/>
      </w:r>
      <w:r>
        <w:t xml:space="preserve"> - 2D COPPER PRESSURE FRAME 0</w:t>
      </w:r>
    </w:p>
    <w:p w14:paraId="6B5E7773" w14:textId="77777777" w:rsidR="00503A36" w:rsidRDefault="00503A36" w:rsidP="0047237C"/>
    <w:p w14:paraId="7024FADE" w14:textId="77777777" w:rsidR="00173719" w:rsidRDefault="00503A36" w:rsidP="00173719">
      <w:pPr>
        <w:keepNext/>
      </w:pPr>
      <w:r w:rsidRPr="00503A36">
        <w:drawing>
          <wp:inline distT="0" distB="0" distL="0" distR="0" wp14:anchorId="572156AA" wp14:editId="686340B2">
            <wp:extent cx="8948397" cy="4328808"/>
            <wp:effectExtent l="0" t="0" r="5715" b="0"/>
            <wp:docPr id="1874021810" name="Picture 16" descr="A computer screen shot of a blue object&#10;&#10;Description automatically generated">
              <a:extLst xmlns:a="http://schemas.openxmlformats.org/drawingml/2006/main">
                <a:ext uri="{FF2B5EF4-FFF2-40B4-BE49-F238E27FC236}">
                  <a16:creationId xmlns:a16="http://schemas.microsoft.com/office/drawing/2014/main" id="{03B79B61-AAC8-460D-AD2E-EEA7398718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21810" name="Picture 16" descr="A computer screen shot of a blue object&#10;&#10;Description automatically generated">
                      <a:extLst>
                        <a:ext uri="{FF2B5EF4-FFF2-40B4-BE49-F238E27FC236}">
                          <a16:creationId xmlns:a16="http://schemas.microsoft.com/office/drawing/2014/main" id="{03B79B61-AAC8-460D-AD2E-EEA7398718E0}"/>
                        </a:ext>
                      </a:extLst>
                    </pic:cNvPr>
                    <pic:cNvPicPr>
                      <a:picLocks noChangeAspect="1"/>
                    </pic:cNvPicPr>
                  </pic:nvPicPr>
                  <pic:blipFill>
                    <a:blip r:embed="rId29"/>
                    <a:stretch>
                      <a:fillRect/>
                    </a:stretch>
                  </pic:blipFill>
                  <pic:spPr>
                    <a:xfrm>
                      <a:off x="0" y="0"/>
                      <a:ext cx="8979216" cy="4343717"/>
                    </a:xfrm>
                    <a:prstGeom prst="rect">
                      <a:avLst/>
                    </a:prstGeom>
                  </pic:spPr>
                </pic:pic>
              </a:graphicData>
            </a:graphic>
          </wp:inline>
        </w:drawing>
      </w:r>
    </w:p>
    <w:p w14:paraId="6A8780DF" w14:textId="18F43DD8" w:rsidR="00503A36"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17</w:t>
      </w:r>
      <w:r>
        <w:fldChar w:fldCharType="end"/>
      </w:r>
      <w:r>
        <w:t xml:space="preserve"> - 2D COPPER PRESSURE FRAME 27</w:t>
      </w:r>
    </w:p>
    <w:p w14:paraId="5BD2A984" w14:textId="77777777" w:rsidR="0047237C" w:rsidRDefault="0047237C" w:rsidP="0047237C"/>
    <w:p w14:paraId="5BDED9AB" w14:textId="77777777" w:rsidR="00173719" w:rsidRDefault="005724FA" w:rsidP="00173719">
      <w:pPr>
        <w:keepNext/>
        <w:jc w:val="center"/>
      </w:pPr>
      <w:r w:rsidRPr="005724FA">
        <w:lastRenderedPageBreak/>
        <w:drawing>
          <wp:inline distT="0" distB="0" distL="0" distR="0" wp14:anchorId="4199C1CA" wp14:editId="6BE46829">
            <wp:extent cx="8343634" cy="5029200"/>
            <wp:effectExtent l="0" t="0" r="635" b="0"/>
            <wp:docPr id="19" name="Picture 18" descr="A green and red object&#10;&#10;Description automatically generated">
              <a:extLst xmlns:a="http://schemas.openxmlformats.org/drawingml/2006/main">
                <a:ext uri="{FF2B5EF4-FFF2-40B4-BE49-F238E27FC236}">
                  <a16:creationId xmlns:a16="http://schemas.microsoft.com/office/drawing/2014/main" id="{6E967174-1DD8-4A50-9CA7-3F1CC43D1D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A green and red object&#10;&#10;Description automatically generated">
                      <a:extLst>
                        <a:ext uri="{FF2B5EF4-FFF2-40B4-BE49-F238E27FC236}">
                          <a16:creationId xmlns:a16="http://schemas.microsoft.com/office/drawing/2014/main" id="{6E967174-1DD8-4A50-9CA7-3F1CC43D1D58}"/>
                        </a:ext>
                      </a:extLst>
                    </pic:cNvPr>
                    <pic:cNvPicPr>
                      <a:picLocks noChangeAspect="1"/>
                    </pic:cNvPicPr>
                  </pic:nvPicPr>
                  <pic:blipFill>
                    <a:blip r:embed="rId30"/>
                    <a:stretch>
                      <a:fillRect/>
                    </a:stretch>
                  </pic:blipFill>
                  <pic:spPr>
                    <a:xfrm>
                      <a:off x="0" y="0"/>
                      <a:ext cx="8384362" cy="5053749"/>
                    </a:xfrm>
                    <a:prstGeom prst="rect">
                      <a:avLst/>
                    </a:prstGeom>
                  </pic:spPr>
                </pic:pic>
              </a:graphicData>
            </a:graphic>
          </wp:inline>
        </w:drawing>
      </w:r>
    </w:p>
    <w:p w14:paraId="0F51581B" w14:textId="2EEEC3FD" w:rsidR="00173719" w:rsidRDefault="00173719" w:rsidP="00173719">
      <w:pPr>
        <w:pStyle w:val="Caption"/>
        <w:jc w:val="center"/>
      </w:pPr>
      <w:bookmarkStart w:id="92" w:name="_Ref188218218"/>
      <w:r>
        <w:t xml:space="preserve">Figure </w:t>
      </w:r>
      <w:r>
        <w:fldChar w:fldCharType="begin"/>
      </w:r>
      <w:r>
        <w:instrText xml:space="preserve"> SEQ Figure \* ARABIC </w:instrText>
      </w:r>
      <w:r>
        <w:fldChar w:fldCharType="separate"/>
      </w:r>
      <w:r w:rsidR="004F5187">
        <w:rPr>
          <w:noProof/>
        </w:rPr>
        <w:t>18</w:t>
      </w:r>
      <w:r>
        <w:fldChar w:fldCharType="end"/>
      </w:r>
      <w:r>
        <w:t xml:space="preserve"> </w:t>
      </w:r>
      <w:r w:rsidRPr="00473F71">
        <w:t>- 2D COPPER PRESSURE FRAME</w:t>
      </w:r>
      <w:r>
        <w:t xml:space="preserve"> 44</w:t>
      </w:r>
      <w:bookmarkEnd w:id="92"/>
    </w:p>
    <w:p w14:paraId="6AC5DCFA" w14:textId="77777777" w:rsidR="00173719" w:rsidRDefault="006459BF" w:rsidP="00173719">
      <w:pPr>
        <w:keepNext/>
        <w:jc w:val="center"/>
      </w:pPr>
      <w:r w:rsidRPr="006459BF">
        <w:lastRenderedPageBreak/>
        <w:drawing>
          <wp:inline distT="0" distB="0" distL="0" distR="0" wp14:anchorId="1DF46034" wp14:editId="1AA42096">
            <wp:extent cx="8474262" cy="4688732"/>
            <wp:effectExtent l="0" t="0" r="3175" b="0"/>
            <wp:docPr id="21" name="Picture 20" descr="A green and yellow object&#10;&#10;Description automatically generated">
              <a:extLst xmlns:a="http://schemas.openxmlformats.org/drawingml/2006/main">
                <a:ext uri="{FF2B5EF4-FFF2-40B4-BE49-F238E27FC236}">
                  <a16:creationId xmlns:a16="http://schemas.microsoft.com/office/drawing/2014/main" id="{4172A167-83F0-4545-9BC6-5E277A765E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descr="A green and yellow object&#10;&#10;Description automatically generated">
                      <a:extLst>
                        <a:ext uri="{FF2B5EF4-FFF2-40B4-BE49-F238E27FC236}">
                          <a16:creationId xmlns:a16="http://schemas.microsoft.com/office/drawing/2014/main" id="{4172A167-83F0-4545-9BC6-5E277A765E2C}"/>
                        </a:ext>
                      </a:extLst>
                    </pic:cNvPr>
                    <pic:cNvPicPr>
                      <a:picLocks noChangeAspect="1"/>
                    </pic:cNvPicPr>
                  </pic:nvPicPr>
                  <pic:blipFill>
                    <a:blip r:embed="rId31"/>
                    <a:stretch>
                      <a:fillRect/>
                    </a:stretch>
                  </pic:blipFill>
                  <pic:spPr>
                    <a:xfrm>
                      <a:off x="0" y="0"/>
                      <a:ext cx="8505412" cy="4705967"/>
                    </a:xfrm>
                    <a:prstGeom prst="rect">
                      <a:avLst/>
                    </a:prstGeom>
                  </pic:spPr>
                </pic:pic>
              </a:graphicData>
            </a:graphic>
          </wp:inline>
        </w:drawing>
      </w:r>
    </w:p>
    <w:p w14:paraId="085E9A26" w14:textId="37C81C01" w:rsidR="0047237C"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19</w:t>
      </w:r>
      <w:r>
        <w:fldChar w:fldCharType="end"/>
      </w:r>
      <w:r>
        <w:t xml:space="preserve"> </w:t>
      </w:r>
      <w:r w:rsidRPr="006339AA">
        <w:t>- 2D COPPER PRESSURE FRAME</w:t>
      </w:r>
      <w:r>
        <w:t xml:space="preserve"> 45</w:t>
      </w:r>
    </w:p>
    <w:p w14:paraId="29D0CBF4" w14:textId="77777777" w:rsidR="00173719" w:rsidRDefault="008512E0" w:rsidP="00173719">
      <w:pPr>
        <w:keepNext/>
        <w:jc w:val="center"/>
      </w:pPr>
      <w:r w:rsidRPr="008512E0">
        <w:lastRenderedPageBreak/>
        <w:drawing>
          <wp:inline distT="0" distB="0" distL="0" distR="0" wp14:anchorId="07B860AC" wp14:editId="483E9358">
            <wp:extent cx="8686800" cy="4853757"/>
            <wp:effectExtent l="0" t="0" r="0" b="4445"/>
            <wp:docPr id="27" name="Picture 26" descr="A computer screen shot of a green and orange triangle&#10;&#10;Description automatically generated">
              <a:extLst xmlns:a="http://schemas.openxmlformats.org/drawingml/2006/main">
                <a:ext uri="{FF2B5EF4-FFF2-40B4-BE49-F238E27FC236}">
                  <a16:creationId xmlns:a16="http://schemas.microsoft.com/office/drawing/2014/main" id="{D69F2278-DC97-4DCB-A022-775F65563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descr="A computer screen shot of a green and orange triangle&#10;&#10;Description automatically generated">
                      <a:extLst>
                        <a:ext uri="{FF2B5EF4-FFF2-40B4-BE49-F238E27FC236}">
                          <a16:creationId xmlns:a16="http://schemas.microsoft.com/office/drawing/2014/main" id="{D69F2278-DC97-4DCB-A022-775F6556377E}"/>
                        </a:ext>
                      </a:extLst>
                    </pic:cNvPr>
                    <pic:cNvPicPr>
                      <a:picLocks noChangeAspect="1"/>
                    </pic:cNvPicPr>
                  </pic:nvPicPr>
                  <pic:blipFill>
                    <a:blip r:embed="rId32"/>
                    <a:stretch>
                      <a:fillRect/>
                    </a:stretch>
                  </pic:blipFill>
                  <pic:spPr>
                    <a:xfrm>
                      <a:off x="0" y="0"/>
                      <a:ext cx="8722363" cy="4873628"/>
                    </a:xfrm>
                    <a:prstGeom prst="rect">
                      <a:avLst/>
                    </a:prstGeom>
                  </pic:spPr>
                </pic:pic>
              </a:graphicData>
            </a:graphic>
          </wp:inline>
        </w:drawing>
      </w:r>
    </w:p>
    <w:p w14:paraId="274C8772" w14:textId="5C421B74" w:rsidR="006459BF" w:rsidRDefault="00173719" w:rsidP="00173719">
      <w:pPr>
        <w:pStyle w:val="Caption"/>
        <w:jc w:val="center"/>
      </w:pPr>
      <w:bookmarkStart w:id="93" w:name="_Ref188218328"/>
      <w:r>
        <w:t xml:space="preserve">Figure </w:t>
      </w:r>
      <w:r>
        <w:fldChar w:fldCharType="begin"/>
      </w:r>
      <w:r>
        <w:instrText xml:space="preserve"> SEQ Figure \* ARABIC </w:instrText>
      </w:r>
      <w:r>
        <w:fldChar w:fldCharType="separate"/>
      </w:r>
      <w:r w:rsidR="004F5187">
        <w:rPr>
          <w:noProof/>
        </w:rPr>
        <w:t>20</w:t>
      </w:r>
      <w:r>
        <w:fldChar w:fldCharType="end"/>
      </w:r>
      <w:r>
        <w:t xml:space="preserve"> </w:t>
      </w:r>
      <w:r w:rsidRPr="00226313">
        <w:t>- 2D COPPER PRESSURE FRAME</w:t>
      </w:r>
      <w:r>
        <w:t xml:space="preserve"> 74</w:t>
      </w:r>
      <w:bookmarkEnd w:id="93"/>
    </w:p>
    <w:p w14:paraId="1C920C04" w14:textId="77777777" w:rsidR="00173719" w:rsidRDefault="008512E0" w:rsidP="00173719">
      <w:pPr>
        <w:keepNext/>
        <w:jc w:val="center"/>
      </w:pPr>
      <w:r w:rsidRPr="008512E0">
        <w:lastRenderedPageBreak/>
        <w:drawing>
          <wp:inline distT="0" distB="0" distL="0" distR="0" wp14:anchorId="6EA57882" wp14:editId="79AE19F1">
            <wp:extent cx="8473152" cy="4805464"/>
            <wp:effectExtent l="0" t="0" r="4445" b="0"/>
            <wp:docPr id="25" name="Picture 24" descr="A colorful object with a black background&#10;&#10;Description automatically generated with medium confidence">
              <a:extLst xmlns:a="http://schemas.openxmlformats.org/drawingml/2006/main">
                <a:ext uri="{FF2B5EF4-FFF2-40B4-BE49-F238E27FC236}">
                  <a16:creationId xmlns:a16="http://schemas.microsoft.com/office/drawing/2014/main" id="{A2323C7B-55B0-4332-B8B2-59B4BECA02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A colorful object with a black background&#10;&#10;Description automatically generated with medium confidence">
                      <a:extLst>
                        <a:ext uri="{FF2B5EF4-FFF2-40B4-BE49-F238E27FC236}">
                          <a16:creationId xmlns:a16="http://schemas.microsoft.com/office/drawing/2014/main" id="{A2323C7B-55B0-4332-B8B2-59B4BECA02DA}"/>
                        </a:ext>
                      </a:extLst>
                    </pic:cNvPr>
                    <pic:cNvPicPr>
                      <a:picLocks noChangeAspect="1"/>
                    </pic:cNvPicPr>
                  </pic:nvPicPr>
                  <pic:blipFill>
                    <a:blip r:embed="rId33"/>
                    <a:stretch>
                      <a:fillRect/>
                    </a:stretch>
                  </pic:blipFill>
                  <pic:spPr>
                    <a:xfrm>
                      <a:off x="0" y="0"/>
                      <a:ext cx="8497952" cy="4819529"/>
                    </a:xfrm>
                    <a:prstGeom prst="rect">
                      <a:avLst/>
                    </a:prstGeom>
                  </pic:spPr>
                </pic:pic>
              </a:graphicData>
            </a:graphic>
          </wp:inline>
        </w:drawing>
      </w:r>
    </w:p>
    <w:p w14:paraId="498B4164" w14:textId="46664E98" w:rsidR="008512E0"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21</w:t>
      </w:r>
      <w:r>
        <w:fldChar w:fldCharType="end"/>
      </w:r>
      <w:r>
        <w:t xml:space="preserve"> </w:t>
      </w:r>
      <w:r w:rsidRPr="0092572E">
        <w:t>- 2D COPPER PRESSURE FRAME</w:t>
      </w:r>
      <w:r>
        <w:t xml:space="preserve"> 120</w:t>
      </w:r>
    </w:p>
    <w:p w14:paraId="35D4696C" w14:textId="77777777" w:rsidR="00173719" w:rsidRDefault="00086C5B" w:rsidP="00173719">
      <w:pPr>
        <w:keepNext/>
        <w:jc w:val="center"/>
      </w:pPr>
      <w:r w:rsidRPr="00086C5B">
        <w:lastRenderedPageBreak/>
        <w:drawing>
          <wp:inline distT="0" distB="0" distL="0" distR="0" wp14:anchorId="061296AB" wp14:editId="057B697E">
            <wp:extent cx="9164764" cy="4844374"/>
            <wp:effectExtent l="0" t="0" r="0" b="0"/>
            <wp:docPr id="2090290637" name="Picture 12" descr="A green and yellow leaf&#10;&#10;Description automatically generated">
              <a:extLst xmlns:a="http://schemas.openxmlformats.org/drawingml/2006/main">
                <a:ext uri="{FF2B5EF4-FFF2-40B4-BE49-F238E27FC236}">
                  <a16:creationId xmlns:a16="http://schemas.microsoft.com/office/drawing/2014/main" id="{E7F737E2-804E-413F-BDED-ED7EF826FE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90637" name="Picture 12" descr="A green and yellow leaf&#10;&#10;Description automatically generated">
                      <a:extLst>
                        <a:ext uri="{FF2B5EF4-FFF2-40B4-BE49-F238E27FC236}">
                          <a16:creationId xmlns:a16="http://schemas.microsoft.com/office/drawing/2014/main" id="{E7F737E2-804E-413F-BDED-ED7EF826FE8B}"/>
                        </a:ext>
                      </a:extLst>
                    </pic:cNvPr>
                    <pic:cNvPicPr>
                      <a:picLocks noChangeAspect="1"/>
                    </pic:cNvPicPr>
                  </pic:nvPicPr>
                  <pic:blipFill>
                    <a:blip r:embed="rId34"/>
                    <a:stretch>
                      <a:fillRect/>
                    </a:stretch>
                  </pic:blipFill>
                  <pic:spPr>
                    <a:xfrm>
                      <a:off x="0" y="0"/>
                      <a:ext cx="9188998" cy="4857184"/>
                    </a:xfrm>
                    <a:prstGeom prst="rect">
                      <a:avLst/>
                    </a:prstGeom>
                  </pic:spPr>
                </pic:pic>
              </a:graphicData>
            </a:graphic>
          </wp:inline>
        </w:drawing>
      </w:r>
    </w:p>
    <w:p w14:paraId="615762AE" w14:textId="7F4765B6" w:rsidR="00086C5B"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22</w:t>
      </w:r>
      <w:r>
        <w:fldChar w:fldCharType="end"/>
      </w:r>
      <w:r>
        <w:t xml:space="preserve"> </w:t>
      </w:r>
      <w:r w:rsidRPr="00446013">
        <w:t>- 2D COPPER PRESSURE FRAME</w:t>
      </w:r>
      <w:r>
        <w:t xml:space="preserve"> 166</w:t>
      </w:r>
    </w:p>
    <w:p w14:paraId="0B557CBF" w14:textId="77777777" w:rsidR="00173719" w:rsidRDefault="00FA4550" w:rsidP="00173719">
      <w:pPr>
        <w:keepNext/>
        <w:jc w:val="center"/>
      </w:pPr>
      <w:r w:rsidRPr="00FA4550">
        <w:lastRenderedPageBreak/>
        <w:drawing>
          <wp:inline distT="0" distB="0" distL="0" distR="0" wp14:anchorId="47D31F58" wp14:editId="60E24349">
            <wp:extent cx="9108963" cy="4931923"/>
            <wp:effectExtent l="0" t="0" r="0" b="2540"/>
            <wp:docPr id="781504276" name="Picture 14" descr="A green leaf with black dots&#10;&#10;Description automatically generated">
              <a:extLst xmlns:a="http://schemas.openxmlformats.org/drawingml/2006/main">
                <a:ext uri="{FF2B5EF4-FFF2-40B4-BE49-F238E27FC236}">
                  <a16:creationId xmlns:a16="http://schemas.microsoft.com/office/drawing/2014/main" id="{4251C86C-CB1C-41E6-A5B6-720BB52A7F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04276" name="Picture 14" descr="A green leaf with black dots&#10;&#10;Description automatically generated">
                      <a:extLst>
                        <a:ext uri="{FF2B5EF4-FFF2-40B4-BE49-F238E27FC236}">
                          <a16:creationId xmlns:a16="http://schemas.microsoft.com/office/drawing/2014/main" id="{4251C86C-CB1C-41E6-A5B6-720BB52A7F4A}"/>
                        </a:ext>
                      </a:extLst>
                    </pic:cNvPr>
                    <pic:cNvPicPr>
                      <a:picLocks noChangeAspect="1"/>
                    </pic:cNvPicPr>
                  </pic:nvPicPr>
                  <pic:blipFill>
                    <a:blip r:embed="rId35"/>
                    <a:stretch>
                      <a:fillRect/>
                    </a:stretch>
                  </pic:blipFill>
                  <pic:spPr>
                    <a:xfrm>
                      <a:off x="0" y="0"/>
                      <a:ext cx="9124200" cy="4940173"/>
                    </a:xfrm>
                    <a:prstGeom prst="rect">
                      <a:avLst/>
                    </a:prstGeom>
                  </pic:spPr>
                </pic:pic>
              </a:graphicData>
            </a:graphic>
          </wp:inline>
        </w:drawing>
      </w:r>
    </w:p>
    <w:p w14:paraId="69AFFD0C" w14:textId="36CF08C9" w:rsidR="00086C5B"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23</w:t>
      </w:r>
      <w:r>
        <w:fldChar w:fldCharType="end"/>
      </w:r>
      <w:r>
        <w:t xml:space="preserve"> </w:t>
      </w:r>
      <w:r w:rsidRPr="00881D1E">
        <w:t>- 2D COPPER PRESSURE FRAME</w:t>
      </w:r>
      <w:r>
        <w:t xml:space="preserve"> 263</w:t>
      </w:r>
    </w:p>
    <w:p w14:paraId="6EEB7C08" w14:textId="77777777" w:rsidR="00FA4550" w:rsidRDefault="00FA4550" w:rsidP="0047237C"/>
    <w:p w14:paraId="3582E87E" w14:textId="77777777" w:rsidR="00173719" w:rsidRDefault="00FA4550" w:rsidP="00173719">
      <w:pPr>
        <w:keepNext/>
        <w:jc w:val="center"/>
      </w:pPr>
      <w:r w:rsidRPr="00FA4550">
        <w:drawing>
          <wp:inline distT="0" distB="0" distL="0" distR="0" wp14:anchorId="0E0BC1EF" wp14:editId="120543B8">
            <wp:extent cx="8041851" cy="4512621"/>
            <wp:effectExtent l="0" t="0" r="0" b="2540"/>
            <wp:docPr id="566733170" name="Picture 16" descr="A green leaf with black dots&#10;&#10;Description automatically generated">
              <a:extLst xmlns:a="http://schemas.openxmlformats.org/drawingml/2006/main">
                <a:ext uri="{FF2B5EF4-FFF2-40B4-BE49-F238E27FC236}">
                  <a16:creationId xmlns:a16="http://schemas.microsoft.com/office/drawing/2014/main" id="{463201BC-FD5A-4D34-B587-90F775E893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33170" name="Picture 16" descr="A green leaf with black dots&#10;&#10;Description automatically generated">
                      <a:extLst>
                        <a:ext uri="{FF2B5EF4-FFF2-40B4-BE49-F238E27FC236}">
                          <a16:creationId xmlns:a16="http://schemas.microsoft.com/office/drawing/2014/main" id="{463201BC-FD5A-4D34-B587-90F775E8939C}"/>
                        </a:ext>
                      </a:extLst>
                    </pic:cNvPr>
                    <pic:cNvPicPr>
                      <a:picLocks noChangeAspect="1"/>
                    </pic:cNvPicPr>
                  </pic:nvPicPr>
                  <pic:blipFill>
                    <a:blip r:embed="rId36"/>
                    <a:stretch>
                      <a:fillRect/>
                    </a:stretch>
                  </pic:blipFill>
                  <pic:spPr>
                    <a:xfrm>
                      <a:off x="0" y="0"/>
                      <a:ext cx="8064740" cy="4525465"/>
                    </a:xfrm>
                    <a:prstGeom prst="rect">
                      <a:avLst/>
                    </a:prstGeom>
                  </pic:spPr>
                </pic:pic>
              </a:graphicData>
            </a:graphic>
          </wp:inline>
        </w:drawing>
      </w:r>
    </w:p>
    <w:p w14:paraId="75305EBA" w14:textId="6720D82C" w:rsidR="00FA4550"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24</w:t>
      </w:r>
      <w:r>
        <w:fldChar w:fldCharType="end"/>
      </w:r>
      <w:r>
        <w:t xml:space="preserve"> </w:t>
      </w:r>
      <w:r w:rsidRPr="00C97A21">
        <w:t>- 2D COPPER PRESSURE FRAME</w:t>
      </w:r>
      <w:r>
        <w:t xml:space="preserve"> 351</w:t>
      </w:r>
    </w:p>
    <w:p w14:paraId="42C81E49" w14:textId="77777777" w:rsidR="00173719" w:rsidRDefault="00FA4550" w:rsidP="00173719">
      <w:pPr>
        <w:keepNext/>
        <w:jc w:val="center"/>
      </w:pPr>
      <w:r w:rsidRPr="00FA4550">
        <w:lastRenderedPageBreak/>
        <w:drawing>
          <wp:inline distT="0" distB="0" distL="0" distR="0" wp14:anchorId="2E246504" wp14:editId="51C59D60">
            <wp:extent cx="9256395" cy="4922196"/>
            <wp:effectExtent l="0" t="0" r="1905" b="0"/>
            <wp:docPr id="1836347" name="Picture 10" descr="A green leaf with black lines&#10;&#10;Description automatically generated">
              <a:extLst xmlns:a="http://schemas.openxmlformats.org/drawingml/2006/main">
                <a:ext uri="{FF2B5EF4-FFF2-40B4-BE49-F238E27FC236}">
                  <a16:creationId xmlns:a16="http://schemas.microsoft.com/office/drawing/2014/main" id="{73908ADF-CAB3-449A-A0F5-EE5410A4EB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47" name="Picture 10" descr="A green leaf with black lines&#10;&#10;Description automatically generated">
                      <a:extLst>
                        <a:ext uri="{FF2B5EF4-FFF2-40B4-BE49-F238E27FC236}">
                          <a16:creationId xmlns:a16="http://schemas.microsoft.com/office/drawing/2014/main" id="{73908ADF-CAB3-449A-A0F5-EE5410A4EB7A}"/>
                        </a:ext>
                      </a:extLst>
                    </pic:cNvPr>
                    <pic:cNvPicPr>
                      <a:picLocks noChangeAspect="1"/>
                    </pic:cNvPicPr>
                  </pic:nvPicPr>
                  <pic:blipFill>
                    <a:blip r:embed="rId37"/>
                    <a:stretch>
                      <a:fillRect/>
                    </a:stretch>
                  </pic:blipFill>
                  <pic:spPr>
                    <a:xfrm>
                      <a:off x="0" y="0"/>
                      <a:ext cx="9286185" cy="4938037"/>
                    </a:xfrm>
                    <a:prstGeom prst="rect">
                      <a:avLst/>
                    </a:prstGeom>
                  </pic:spPr>
                </pic:pic>
              </a:graphicData>
            </a:graphic>
          </wp:inline>
        </w:drawing>
      </w:r>
    </w:p>
    <w:p w14:paraId="4DA668BB" w14:textId="220F5B53" w:rsidR="006D1286" w:rsidRPr="0047237C"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25</w:t>
      </w:r>
      <w:r>
        <w:fldChar w:fldCharType="end"/>
      </w:r>
      <w:r>
        <w:t xml:space="preserve"> </w:t>
      </w:r>
      <w:r w:rsidRPr="00385B02">
        <w:t>- 2D COPPER PRESSURE FRAME</w:t>
      </w:r>
      <w:r>
        <w:t xml:space="preserve"> 351 (CLOSE-UP)</w:t>
      </w:r>
    </w:p>
    <w:p w14:paraId="2229ED62" w14:textId="27408193" w:rsidR="006D1286" w:rsidRDefault="001F2506" w:rsidP="00173719">
      <w:pPr>
        <w:pStyle w:val="Heading3"/>
        <w:ind w:left="1440"/>
      </w:pPr>
      <w:bookmarkStart w:id="94" w:name="_Toc188213764"/>
      <w:r>
        <w:lastRenderedPageBreak/>
        <w:t>4.1.2</w:t>
      </w:r>
      <w:r w:rsidR="00091F4A">
        <w:t xml:space="preserve"> – 2D Copper Max Principal</w:t>
      </w:r>
      <w:bookmarkEnd w:id="94"/>
    </w:p>
    <w:p w14:paraId="232B6F91" w14:textId="77777777" w:rsidR="00173719" w:rsidRDefault="004F60DA" w:rsidP="00173719">
      <w:pPr>
        <w:keepNext/>
        <w:jc w:val="center"/>
      </w:pPr>
      <w:r w:rsidRPr="004F60DA">
        <w:drawing>
          <wp:inline distT="0" distB="0" distL="0" distR="0" wp14:anchorId="4D15AFBD" wp14:editId="5AB4F2FC">
            <wp:extent cx="8313431" cy="4533090"/>
            <wp:effectExtent l="0" t="0" r="0" b="1270"/>
            <wp:docPr id="1945917999" name="Picture 4" descr="A red object with a blue and green design&#10;&#10;Description automatically generated">
              <a:extLst xmlns:a="http://schemas.openxmlformats.org/drawingml/2006/main">
                <a:ext uri="{FF2B5EF4-FFF2-40B4-BE49-F238E27FC236}">
                  <a16:creationId xmlns:a16="http://schemas.microsoft.com/office/drawing/2014/main" id="{B803E352-A47B-4E5E-A36E-D449144209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17999" name="Picture 4" descr="A red object with a blue and green design&#10;&#10;Description automatically generated">
                      <a:extLst>
                        <a:ext uri="{FF2B5EF4-FFF2-40B4-BE49-F238E27FC236}">
                          <a16:creationId xmlns:a16="http://schemas.microsoft.com/office/drawing/2014/main" id="{B803E352-A47B-4E5E-A36E-D44914420981}"/>
                        </a:ext>
                      </a:extLst>
                    </pic:cNvPr>
                    <pic:cNvPicPr>
                      <a:picLocks noChangeAspect="1"/>
                    </pic:cNvPicPr>
                  </pic:nvPicPr>
                  <pic:blipFill>
                    <a:blip r:embed="rId38"/>
                    <a:stretch>
                      <a:fillRect/>
                    </a:stretch>
                  </pic:blipFill>
                  <pic:spPr>
                    <a:xfrm>
                      <a:off x="0" y="0"/>
                      <a:ext cx="8331521" cy="4542954"/>
                    </a:xfrm>
                    <a:prstGeom prst="rect">
                      <a:avLst/>
                    </a:prstGeom>
                  </pic:spPr>
                </pic:pic>
              </a:graphicData>
            </a:graphic>
          </wp:inline>
        </w:drawing>
      </w:r>
    </w:p>
    <w:p w14:paraId="767EBE03" w14:textId="3A28BFEF" w:rsidR="006D1286"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26</w:t>
      </w:r>
      <w:r>
        <w:fldChar w:fldCharType="end"/>
      </w:r>
      <w:r>
        <w:t xml:space="preserve"> - 2D COPPER MAX PRINCIPAL FRAME 17</w:t>
      </w:r>
    </w:p>
    <w:p w14:paraId="6CBB2D36" w14:textId="77777777" w:rsidR="00173719" w:rsidRDefault="003E2B88" w:rsidP="00173719">
      <w:pPr>
        <w:keepNext/>
        <w:jc w:val="center"/>
      </w:pPr>
      <w:r w:rsidRPr="003E2B88">
        <w:lastRenderedPageBreak/>
        <w:drawing>
          <wp:inline distT="0" distB="0" distL="0" distR="0" wp14:anchorId="5D1D4CCA" wp14:editId="6DD2393F">
            <wp:extent cx="9087485" cy="4941651"/>
            <wp:effectExtent l="0" t="0" r="0" b="0"/>
            <wp:docPr id="1545929619" name="Picture 6" descr="A green and blue object&#10;&#10;Description automatically generated">
              <a:extLst xmlns:a="http://schemas.openxmlformats.org/drawingml/2006/main">
                <a:ext uri="{FF2B5EF4-FFF2-40B4-BE49-F238E27FC236}">
                  <a16:creationId xmlns:a16="http://schemas.microsoft.com/office/drawing/2014/main" id="{681573DC-1155-489B-857F-51BAA23BC0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929619" name="Picture 6" descr="A green and blue object&#10;&#10;Description automatically generated">
                      <a:extLst>
                        <a:ext uri="{FF2B5EF4-FFF2-40B4-BE49-F238E27FC236}">
                          <a16:creationId xmlns:a16="http://schemas.microsoft.com/office/drawing/2014/main" id="{681573DC-1155-489B-857F-51BAA23BC0C6}"/>
                        </a:ext>
                      </a:extLst>
                    </pic:cNvPr>
                    <pic:cNvPicPr>
                      <a:picLocks noChangeAspect="1"/>
                    </pic:cNvPicPr>
                  </pic:nvPicPr>
                  <pic:blipFill>
                    <a:blip r:embed="rId39"/>
                    <a:stretch>
                      <a:fillRect/>
                    </a:stretch>
                  </pic:blipFill>
                  <pic:spPr>
                    <a:xfrm>
                      <a:off x="0" y="0"/>
                      <a:ext cx="9110211" cy="4954009"/>
                    </a:xfrm>
                    <a:prstGeom prst="rect">
                      <a:avLst/>
                    </a:prstGeom>
                  </pic:spPr>
                </pic:pic>
              </a:graphicData>
            </a:graphic>
          </wp:inline>
        </w:drawing>
      </w:r>
    </w:p>
    <w:p w14:paraId="297314D2" w14:textId="45B04FFF" w:rsidR="006D1286" w:rsidRDefault="00173719" w:rsidP="00173719">
      <w:pPr>
        <w:pStyle w:val="Caption"/>
        <w:jc w:val="center"/>
      </w:pPr>
      <w:r>
        <w:t xml:space="preserve">Figure </w:t>
      </w:r>
      <w:r>
        <w:fldChar w:fldCharType="begin"/>
      </w:r>
      <w:r>
        <w:instrText xml:space="preserve"> SEQ Figure \* ARABIC </w:instrText>
      </w:r>
      <w:r>
        <w:fldChar w:fldCharType="separate"/>
      </w:r>
      <w:r w:rsidR="004F5187">
        <w:rPr>
          <w:noProof/>
        </w:rPr>
        <w:t>27</w:t>
      </w:r>
      <w:r>
        <w:fldChar w:fldCharType="end"/>
      </w:r>
      <w:r>
        <w:t xml:space="preserve"> </w:t>
      </w:r>
      <w:r w:rsidRPr="005D3D86">
        <w:t>- 2D COPPER MAX PRINCIPAL FRAME</w:t>
      </w:r>
      <w:r>
        <w:t xml:space="preserve"> 44</w:t>
      </w:r>
    </w:p>
    <w:p w14:paraId="2782146B" w14:textId="77777777" w:rsidR="00173719" w:rsidRDefault="003E2B88" w:rsidP="00173719">
      <w:pPr>
        <w:keepNext/>
        <w:jc w:val="center"/>
      </w:pPr>
      <w:r w:rsidRPr="003E2B88">
        <w:lastRenderedPageBreak/>
        <w:drawing>
          <wp:inline distT="0" distB="0" distL="0" distR="0" wp14:anchorId="3E4A4758" wp14:editId="34101FBC">
            <wp:extent cx="8504464" cy="4854102"/>
            <wp:effectExtent l="0" t="0" r="0" b="3810"/>
            <wp:docPr id="582104910" name="Picture 8" descr="A green and blue object&#10;&#10;Description automatically generated">
              <a:extLst xmlns:a="http://schemas.openxmlformats.org/drawingml/2006/main">
                <a:ext uri="{FF2B5EF4-FFF2-40B4-BE49-F238E27FC236}">
                  <a16:creationId xmlns:a16="http://schemas.microsoft.com/office/drawing/2014/main" id="{7DF354E7-D5C5-4F18-A4A9-25A5302A97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04910" name="Picture 8" descr="A green and blue object&#10;&#10;Description automatically generated">
                      <a:extLst>
                        <a:ext uri="{FF2B5EF4-FFF2-40B4-BE49-F238E27FC236}">
                          <a16:creationId xmlns:a16="http://schemas.microsoft.com/office/drawing/2014/main" id="{7DF354E7-D5C5-4F18-A4A9-25A5302A9781}"/>
                        </a:ext>
                      </a:extLst>
                    </pic:cNvPr>
                    <pic:cNvPicPr>
                      <a:picLocks noChangeAspect="1"/>
                    </pic:cNvPicPr>
                  </pic:nvPicPr>
                  <pic:blipFill>
                    <a:blip r:embed="rId40"/>
                    <a:stretch>
                      <a:fillRect/>
                    </a:stretch>
                  </pic:blipFill>
                  <pic:spPr>
                    <a:xfrm>
                      <a:off x="0" y="0"/>
                      <a:ext cx="8522638" cy="4864475"/>
                    </a:xfrm>
                    <a:prstGeom prst="rect">
                      <a:avLst/>
                    </a:prstGeom>
                  </pic:spPr>
                </pic:pic>
              </a:graphicData>
            </a:graphic>
          </wp:inline>
        </w:drawing>
      </w:r>
    </w:p>
    <w:p w14:paraId="3829A137" w14:textId="0B0199B9" w:rsidR="006D1286" w:rsidRDefault="00173719" w:rsidP="00173719">
      <w:pPr>
        <w:pStyle w:val="Caption"/>
        <w:jc w:val="center"/>
      </w:pPr>
      <w:bookmarkStart w:id="95" w:name="_Ref188217664"/>
      <w:r>
        <w:t xml:space="preserve">Figure </w:t>
      </w:r>
      <w:r>
        <w:fldChar w:fldCharType="begin"/>
      </w:r>
      <w:r>
        <w:instrText xml:space="preserve"> SEQ Figure \* ARABIC </w:instrText>
      </w:r>
      <w:r>
        <w:fldChar w:fldCharType="separate"/>
      </w:r>
      <w:r w:rsidR="004F5187">
        <w:rPr>
          <w:noProof/>
        </w:rPr>
        <w:t>28</w:t>
      </w:r>
      <w:r>
        <w:fldChar w:fldCharType="end"/>
      </w:r>
      <w:r>
        <w:t xml:space="preserve"> </w:t>
      </w:r>
      <w:r w:rsidRPr="00FB44E8">
        <w:t>- 2D COPPER MAX PRINCIPAL FRAME</w:t>
      </w:r>
      <w:r>
        <w:t xml:space="preserve"> 45</w:t>
      </w:r>
      <w:bookmarkEnd w:id="95"/>
    </w:p>
    <w:p w14:paraId="082EB78B" w14:textId="77777777" w:rsidR="00173719" w:rsidRDefault="00E3777B" w:rsidP="00173719">
      <w:pPr>
        <w:keepNext/>
        <w:jc w:val="center"/>
      </w:pPr>
      <w:r w:rsidRPr="00E3777B">
        <w:lastRenderedPageBreak/>
        <w:drawing>
          <wp:inline distT="0" distB="0" distL="0" distR="0" wp14:anchorId="5C287B50" wp14:editId="5111567D">
            <wp:extent cx="8520546" cy="4939665"/>
            <wp:effectExtent l="0" t="0" r="0" b="0"/>
            <wp:docPr id="2119640577" name="Picture 4" descr="A close up of a structure&#10;&#10;Description automatically generated">
              <a:extLst xmlns:a="http://schemas.openxmlformats.org/drawingml/2006/main">
                <a:ext uri="{FF2B5EF4-FFF2-40B4-BE49-F238E27FC236}">
                  <a16:creationId xmlns:a16="http://schemas.microsoft.com/office/drawing/2014/main" id="{EBF30CFB-42B3-474E-A5F1-569C61BE4E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640577" name="Picture 4" descr="A close up of a structure&#10;&#10;Description automatically generated">
                      <a:extLst>
                        <a:ext uri="{FF2B5EF4-FFF2-40B4-BE49-F238E27FC236}">
                          <a16:creationId xmlns:a16="http://schemas.microsoft.com/office/drawing/2014/main" id="{EBF30CFB-42B3-474E-A5F1-569C61BE4EDF}"/>
                        </a:ext>
                      </a:extLst>
                    </pic:cNvPr>
                    <pic:cNvPicPr>
                      <a:picLocks noChangeAspect="1"/>
                    </pic:cNvPicPr>
                  </pic:nvPicPr>
                  <pic:blipFill>
                    <a:blip r:embed="rId41"/>
                    <a:stretch>
                      <a:fillRect/>
                    </a:stretch>
                  </pic:blipFill>
                  <pic:spPr>
                    <a:xfrm>
                      <a:off x="0" y="0"/>
                      <a:ext cx="8541155" cy="4951613"/>
                    </a:xfrm>
                    <a:prstGeom prst="rect">
                      <a:avLst/>
                    </a:prstGeom>
                  </pic:spPr>
                </pic:pic>
              </a:graphicData>
            </a:graphic>
          </wp:inline>
        </w:drawing>
      </w:r>
    </w:p>
    <w:p w14:paraId="65CC0F61" w14:textId="50EEB0DE" w:rsidR="00E3777B" w:rsidRDefault="00173719" w:rsidP="00173719">
      <w:pPr>
        <w:pStyle w:val="Caption"/>
        <w:jc w:val="center"/>
      </w:pPr>
      <w:bookmarkStart w:id="96" w:name="_Ref188217666"/>
      <w:r>
        <w:t xml:space="preserve">Figure </w:t>
      </w:r>
      <w:r>
        <w:fldChar w:fldCharType="begin"/>
      </w:r>
      <w:r>
        <w:instrText xml:space="preserve"> SEQ Figure \* ARABIC </w:instrText>
      </w:r>
      <w:r>
        <w:fldChar w:fldCharType="separate"/>
      </w:r>
      <w:r w:rsidR="004F5187">
        <w:rPr>
          <w:noProof/>
        </w:rPr>
        <w:t>29</w:t>
      </w:r>
      <w:r>
        <w:fldChar w:fldCharType="end"/>
      </w:r>
      <w:r>
        <w:t xml:space="preserve"> </w:t>
      </w:r>
      <w:r w:rsidRPr="00454C16">
        <w:t>- 2D COPPER MAX PRINCIPAL FRAME</w:t>
      </w:r>
      <w:r>
        <w:t xml:space="preserve"> 133</w:t>
      </w:r>
      <w:bookmarkEnd w:id="96"/>
    </w:p>
    <w:p w14:paraId="6B5D2613" w14:textId="77777777" w:rsidR="00173719" w:rsidRDefault="00E3777B" w:rsidP="00173719">
      <w:pPr>
        <w:keepNext/>
        <w:jc w:val="center"/>
      </w:pPr>
      <w:r w:rsidRPr="00E3777B">
        <w:lastRenderedPageBreak/>
        <w:drawing>
          <wp:inline distT="0" distB="0" distL="0" distR="0" wp14:anchorId="0B497A75" wp14:editId="264E35F3">
            <wp:extent cx="9150776" cy="5029200"/>
            <wp:effectExtent l="0" t="0" r="0" b="0"/>
            <wp:docPr id="674348682" name="Picture 8" descr="A yellow object with a black center&#10;&#10;Description automatically generated with medium confidence">
              <a:extLst xmlns:a="http://schemas.openxmlformats.org/drawingml/2006/main">
                <a:ext uri="{FF2B5EF4-FFF2-40B4-BE49-F238E27FC236}">
                  <a16:creationId xmlns:a16="http://schemas.microsoft.com/office/drawing/2014/main" id="{008A75A2-F888-4C6B-B6E3-60F34EF3CF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348682" name="Picture 8" descr="A yellow object with a black center&#10;&#10;Description automatically generated with medium confidence">
                      <a:extLst>
                        <a:ext uri="{FF2B5EF4-FFF2-40B4-BE49-F238E27FC236}">
                          <a16:creationId xmlns:a16="http://schemas.microsoft.com/office/drawing/2014/main" id="{008A75A2-F888-4C6B-B6E3-60F34EF3CF2B}"/>
                        </a:ext>
                      </a:extLst>
                    </pic:cNvPr>
                    <pic:cNvPicPr>
                      <a:picLocks noChangeAspect="1"/>
                    </pic:cNvPicPr>
                  </pic:nvPicPr>
                  <pic:blipFill>
                    <a:blip r:embed="rId42"/>
                    <a:stretch>
                      <a:fillRect/>
                    </a:stretch>
                  </pic:blipFill>
                  <pic:spPr>
                    <a:xfrm>
                      <a:off x="0" y="0"/>
                      <a:ext cx="9182772" cy="5046785"/>
                    </a:xfrm>
                    <a:prstGeom prst="rect">
                      <a:avLst/>
                    </a:prstGeom>
                  </pic:spPr>
                </pic:pic>
              </a:graphicData>
            </a:graphic>
          </wp:inline>
        </w:drawing>
      </w:r>
    </w:p>
    <w:p w14:paraId="62533AA0" w14:textId="01BE2375" w:rsidR="00E3777B" w:rsidRDefault="00173719" w:rsidP="00AA46F1">
      <w:pPr>
        <w:pStyle w:val="Caption"/>
        <w:jc w:val="center"/>
      </w:pPr>
      <w:r>
        <w:t xml:space="preserve">Figure </w:t>
      </w:r>
      <w:r>
        <w:fldChar w:fldCharType="begin"/>
      </w:r>
      <w:r>
        <w:instrText xml:space="preserve"> SEQ Figure \* ARABIC </w:instrText>
      </w:r>
      <w:r>
        <w:fldChar w:fldCharType="separate"/>
      </w:r>
      <w:r w:rsidR="004F5187">
        <w:rPr>
          <w:noProof/>
        </w:rPr>
        <w:t>30</w:t>
      </w:r>
      <w:r>
        <w:fldChar w:fldCharType="end"/>
      </w:r>
      <w:r>
        <w:t xml:space="preserve"> </w:t>
      </w:r>
      <w:r w:rsidRPr="005249D8">
        <w:t>- 2D COPPER MAX PRINCIPAL FRAME</w:t>
      </w:r>
      <w:r>
        <w:t xml:space="preserve"> 225</w:t>
      </w:r>
    </w:p>
    <w:p w14:paraId="3F883BFD" w14:textId="77777777" w:rsidR="00AA46F1" w:rsidRDefault="00E3777B" w:rsidP="00AA46F1">
      <w:pPr>
        <w:keepNext/>
        <w:jc w:val="center"/>
      </w:pPr>
      <w:r w:rsidRPr="00E3777B">
        <w:lastRenderedPageBreak/>
        <w:drawing>
          <wp:inline distT="0" distB="0" distL="0" distR="0" wp14:anchorId="63E377B6" wp14:editId="51911E01">
            <wp:extent cx="9105154" cy="4980562"/>
            <wp:effectExtent l="0" t="0" r="1270" b="0"/>
            <wp:docPr id="729584746" name="Picture 6" descr="A red leaf on a blue background&#10;&#10;Description automatically generated">
              <a:extLst xmlns:a="http://schemas.openxmlformats.org/drawingml/2006/main">
                <a:ext uri="{FF2B5EF4-FFF2-40B4-BE49-F238E27FC236}">
                  <a16:creationId xmlns:a16="http://schemas.microsoft.com/office/drawing/2014/main" id="{E395128D-88B5-4D65-97E1-858E23F66B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84746" name="Picture 6" descr="A red leaf on a blue background&#10;&#10;Description automatically generated">
                      <a:extLst>
                        <a:ext uri="{FF2B5EF4-FFF2-40B4-BE49-F238E27FC236}">
                          <a16:creationId xmlns:a16="http://schemas.microsoft.com/office/drawing/2014/main" id="{E395128D-88B5-4D65-97E1-858E23F66BB9}"/>
                        </a:ext>
                      </a:extLst>
                    </pic:cNvPr>
                    <pic:cNvPicPr>
                      <a:picLocks noChangeAspect="1"/>
                    </pic:cNvPicPr>
                  </pic:nvPicPr>
                  <pic:blipFill>
                    <a:blip r:embed="rId43"/>
                    <a:stretch>
                      <a:fillRect/>
                    </a:stretch>
                  </pic:blipFill>
                  <pic:spPr>
                    <a:xfrm>
                      <a:off x="0" y="0"/>
                      <a:ext cx="9128227" cy="4993183"/>
                    </a:xfrm>
                    <a:prstGeom prst="rect">
                      <a:avLst/>
                    </a:prstGeom>
                  </pic:spPr>
                </pic:pic>
              </a:graphicData>
            </a:graphic>
          </wp:inline>
        </w:drawing>
      </w:r>
    </w:p>
    <w:p w14:paraId="3E0960ED" w14:textId="070A43BE" w:rsidR="00565AB7" w:rsidRDefault="00AA46F1" w:rsidP="00AB0222">
      <w:pPr>
        <w:pStyle w:val="Caption"/>
        <w:jc w:val="center"/>
      </w:pPr>
      <w:r>
        <w:t xml:space="preserve">Figure </w:t>
      </w:r>
      <w:r>
        <w:fldChar w:fldCharType="begin"/>
      </w:r>
      <w:r>
        <w:instrText xml:space="preserve"> SEQ Figure \* ARABIC </w:instrText>
      </w:r>
      <w:r>
        <w:fldChar w:fldCharType="separate"/>
      </w:r>
      <w:r w:rsidR="004F5187">
        <w:rPr>
          <w:noProof/>
        </w:rPr>
        <w:t>31</w:t>
      </w:r>
      <w:r>
        <w:fldChar w:fldCharType="end"/>
      </w:r>
      <w:r>
        <w:t xml:space="preserve"> </w:t>
      </w:r>
      <w:r w:rsidRPr="006E34CF">
        <w:t>- 2D COPPER MAX PRINCIPAL FRAME</w:t>
      </w:r>
      <w:r>
        <w:t xml:space="preserve"> 351</w:t>
      </w:r>
    </w:p>
    <w:p w14:paraId="0354DF7D" w14:textId="77777777" w:rsidR="00AB0222" w:rsidRDefault="00565AB7" w:rsidP="00AB0222">
      <w:pPr>
        <w:keepNext/>
      </w:pPr>
      <w:r w:rsidRPr="00565AB7">
        <w:lastRenderedPageBreak/>
        <w:drawing>
          <wp:inline distT="0" distB="0" distL="0" distR="0" wp14:anchorId="743EA213" wp14:editId="7394615D">
            <wp:extent cx="8569456" cy="4980562"/>
            <wp:effectExtent l="0" t="0" r="3175" b="0"/>
            <wp:docPr id="511010336" name="Picture 3" descr="A yellow pyramid with blue and green lines&#10;&#10;Description automatically generated">
              <a:extLst xmlns:a="http://schemas.openxmlformats.org/drawingml/2006/main">
                <a:ext uri="{FF2B5EF4-FFF2-40B4-BE49-F238E27FC236}">
                  <a16:creationId xmlns:a16="http://schemas.microsoft.com/office/drawing/2014/main" id="{02BD88E7-DBCE-4CEC-B6A3-6EFDE1803D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10336" name="Picture 3" descr="A yellow pyramid with blue and green lines&#10;&#10;Description automatically generated">
                      <a:extLst>
                        <a:ext uri="{FF2B5EF4-FFF2-40B4-BE49-F238E27FC236}">
                          <a16:creationId xmlns:a16="http://schemas.microsoft.com/office/drawing/2014/main" id="{02BD88E7-DBCE-4CEC-B6A3-6EFDE1803D1B}"/>
                        </a:ext>
                      </a:extLst>
                    </pic:cNvPr>
                    <pic:cNvPicPr>
                      <a:picLocks noChangeAspect="1"/>
                    </pic:cNvPicPr>
                  </pic:nvPicPr>
                  <pic:blipFill>
                    <a:blip r:embed="rId44"/>
                    <a:stretch>
                      <a:fillRect/>
                    </a:stretch>
                  </pic:blipFill>
                  <pic:spPr>
                    <a:xfrm>
                      <a:off x="0" y="0"/>
                      <a:ext cx="8602495" cy="4999764"/>
                    </a:xfrm>
                    <a:prstGeom prst="rect">
                      <a:avLst/>
                    </a:prstGeom>
                  </pic:spPr>
                </pic:pic>
              </a:graphicData>
            </a:graphic>
          </wp:inline>
        </w:drawing>
      </w:r>
    </w:p>
    <w:p w14:paraId="48DE3DE2" w14:textId="18D05EF2" w:rsidR="00565AB7" w:rsidRDefault="00AB0222" w:rsidP="00AB0222">
      <w:pPr>
        <w:pStyle w:val="Caption"/>
        <w:jc w:val="center"/>
      </w:pPr>
      <w:bookmarkStart w:id="97" w:name="_Ref188218687"/>
      <w:r>
        <w:t xml:space="preserve">Figure </w:t>
      </w:r>
      <w:r>
        <w:fldChar w:fldCharType="begin"/>
      </w:r>
      <w:r>
        <w:instrText xml:space="preserve"> SEQ Figure \* ARABIC </w:instrText>
      </w:r>
      <w:r>
        <w:fldChar w:fldCharType="separate"/>
      </w:r>
      <w:r w:rsidR="004F5187">
        <w:rPr>
          <w:noProof/>
        </w:rPr>
        <w:t>32</w:t>
      </w:r>
      <w:r>
        <w:fldChar w:fldCharType="end"/>
      </w:r>
      <w:r>
        <w:t xml:space="preserve"> </w:t>
      </w:r>
      <w:r w:rsidRPr="00853F49">
        <w:t xml:space="preserve">- 2D COPPER MAX PRINCIPAL FRAME </w:t>
      </w:r>
      <w:r>
        <w:t>46 (LINER ONLY)</w:t>
      </w:r>
      <w:bookmarkEnd w:id="97"/>
    </w:p>
    <w:p w14:paraId="56561EE3" w14:textId="77777777" w:rsidR="00F86BED" w:rsidRDefault="00F86BED" w:rsidP="00F86BED">
      <w:pPr>
        <w:keepNext/>
        <w:jc w:val="center"/>
      </w:pPr>
      <w:r w:rsidRPr="003E2B88">
        <w:lastRenderedPageBreak/>
        <w:drawing>
          <wp:inline distT="0" distB="0" distL="0" distR="0" wp14:anchorId="7287EC12" wp14:editId="4DF2EE7B">
            <wp:extent cx="8642117" cy="4990289"/>
            <wp:effectExtent l="0" t="0" r="6985" b="1270"/>
            <wp:docPr id="795383069" name="Picture 10" descr="A multicolored pyramid with a blue background&#10;&#10;Description automatically generated">
              <a:extLst xmlns:a="http://schemas.openxmlformats.org/drawingml/2006/main">
                <a:ext uri="{FF2B5EF4-FFF2-40B4-BE49-F238E27FC236}">
                  <a16:creationId xmlns:a16="http://schemas.microsoft.com/office/drawing/2014/main" id="{AC221A2A-C210-48A3-B06D-A85E4D1FA4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83069" name="Picture 10" descr="A multicolored pyramid with a blue background&#10;&#10;Description automatically generated">
                      <a:extLst>
                        <a:ext uri="{FF2B5EF4-FFF2-40B4-BE49-F238E27FC236}">
                          <a16:creationId xmlns:a16="http://schemas.microsoft.com/office/drawing/2014/main" id="{AC221A2A-C210-48A3-B06D-A85E4D1FA47B}"/>
                        </a:ext>
                      </a:extLst>
                    </pic:cNvPr>
                    <pic:cNvPicPr>
                      <a:picLocks noChangeAspect="1"/>
                    </pic:cNvPicPr>
                  </pic:nvPicPr>
                  <pic:blipFill>
                    <a:blip r:embed="rId45"/>
                    <a:stretch>
                      <a:fillRect/>
                    </a:stretch>
                  </pic:blipFill>
                  <pic:spPr>
                    <a:xfrm>
                      <a:off x="0" y="0"/>
                      <a:ext cx="8663541" cy="5002660"/>
                    </a:xfrm>
                    <a:prstGeom prst="rect">
                      <a:avLst/>
                    </a:prstGeom>
                  </pic:spPr>
                </pic:pic>
              </a:graphicData>
            </a:graphic>
          </wp:inline>
        </w:drawing>
      </w:r>
    </w:p>
    <w:p w14:paraId="40EBC85A" w14:textId="376BE824" w:rsidR="00F86BED" w:rsidRDefault="00AB0222" w:rsidP="00AB0222">
      <w:pPr>
        <w:pStyle w:val="Caption"/>
        <w:jc w:val="center"/>
      </w:pPr>
      <w:r>
        <w:t xml:space="preserve">Figure </w:t>
      </w:r>
      <w:r>
        <w:fldChar w:fldCharType="begin"/>
      </w:r>
      <w:r>
        <w:instrText xml:space="preserve"> SEQ Figure \* ARABIC </w:instrText>
      </w:r>
      <w:r>
        <w:fldChar w:fldCharType="separate"/>
      </w:r>
      <w:r w:rsidR="004F5187">
        <w:rPr>
          <w:noProof/>
        </w:rPr>
        <w:t>33</w:t>
      </w:r>
      <w:r>
        <w:fldChar w:fldCharType="end"/>
      </w:r>
      <w:r>
        <w:t xml:space="preserve"> </w:t>
      </w:r>
      <w:r w:rsidRPr="00BD6EC5">
        <w:t>- 2D COPPER MAX PRINCIPAL FRAME</w:t>
      </w:r>
      <w:r>
        <w:t xml:space="preserve"> 50 (</w:t>
      </w:r>
      <w:r>
        <w:t>LINER ONLY</w:t>
      </w:r>
      <w:r>
        <w:t>)</w:t>
      </w:r>
    </w:p>
    <w:p w14:paraId="3071EF07" w14:textId="77777777" w:rsidR="00F86BED" w:rsidRDefault="00F86BED" w:rsidP="00F86BED">
      <w:pPr>
        <w:keepNext/>
        <w:jc w:val="center"/>
      </w:pPr>
      <w:r w:rsidRPr="003E2B88">
        <w:lastRenderedPageBreak/>
        <w:drawing>
          <wp:inline distT="0" distB="0" distL="0" distR="0" wp14:anchorId="1C60163E" wp14:editId="2D41FC13">
            <wp:extent cx="9006495" cy="4805464"/>
            <wp:effectExtent l="0" t="0" r="4445" b="0"/>
            <wp:docPr id="1686829759" name="Picture 12" descr="A green mesh with blue lines&#10;&#10;Description automatically generated with medium confidence">
              <a:extLst xmlns:a="http://schemas.openxmlformats.org/drawingml/2006/main">
                <a:ext uri="{FF2B5EF4-FFF2-40B4-BE49-F238E27FC236}">
                  <a16:creationId xmlns:a16="http://schemas.microsoft.com/office/drawing/2014/main" id="{41A9F50B-4F18-44D7-AD81-47711C1A72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829759" name="Picture 12" descr="A green mesh with blue lines&#10;&#10;Description automatically generated with medium confidence">
                      <a:extLst>
                        <a:ext uri="{FF2B5EF4-FFF2-40B4-BE49-F238E27FC236}">
                          <a16:creationId xmlns:a16="http://schemas.microsoft.com/office/drawing/2014/main" id="{41A9F50B-4F18-44D7-AD81-47711C1A7275}"/>
                        </a:ext>
                      </a:extLst>
                    </pic:cNvPr>
                    <pic:cNvPicPr>
                      <a:picLocks noChangeAspect="1"/>
                    </pic:cNvPicPr>
                  </pic:nvPicPr>
                  <pic:blipFill>
                    <a:blip r:embed="rId46"/>
                    <a:stretch>
                      <a:fillRect/>
                    </a:stretch>
                  </pic:blipFill>
                  <pic:spPr>
                    <a:xfrm>
                      <a:off x="0" y="0"/>
                      <a:ext cx="9032950" cy="4819579"/>
                    </a:xfrm>
                    <a:prstGeom prst="rect">
                      <a:avLst/>
                    </a:prstGeom>
                  </pic:spPr>
                </pic:pic>
              </a:graphicData>
            </a:graphic>
          </wp:inline>
        </w:drawing>
      </w:r>
    </w:p>
    <w:p w14:paraId="061A73AA" w14:textId="450B48C5" w:rsidR="00565AB7" w:rsidRDefault="00AB0222" w:rsidP="00AB0222">
      <w:pPr>
        <w:pStyle w:val="Caption"/>
        <w:jc w:val="center"/>
      </w:pPr>
      <w:r>
        <w:t xml:space="preserve">Figure </w:t>
      </w:r>
      <w:r>
        <w:fldChar w:fldCharType="begin"/>
      </w:r>
      <w:r>
        <w:instrText xml:space="preserve"> SEQ Figure \* ARABIC </w:instrText>
      </w:r>
      <w:r>
        <w:fldChar w:fldCharType="separate"/>
      </w:r>
      <w:r w:rsidR="004F5187">
        <w:rPr>
          <w:noProof/>
        </w:rPr>
        <w:t>34</w:t>
      </w:r>
      <w:r>
        <w:fldChar w:fldCharType="end"/>
      </w:r>
      <w:r>
        <w:t xml:space="preserve"> </w:t>
      </w:r>
      <w:r w:rsidRPr="004237AD">
        <w:t>- 2D COPPER MAX PRINCIPAL FRAME</w:t>
      </w:r>
      <w:r>
        <w:t xml:space="preserve"> 56 (</w:t>
      </w:r>
      <w:r>
        <w:t>LINER ONLY</w:t>
      </w:r>
      <w:r>
        <w:t>)</w:t>
      </w:r>
    </w:p>
    <w:p w14:paraId="39B33385" w14:textId="77777777" w:rsidR="00AB0222" w:rsidRDefault="00565AB7" w:rsidP="00AB0222">
      <w:pPr>
        <w:keepNext/>
      </w:pPr>
      <w:r w:rsidRPr="00565AB7">
        <w:lastRenderedPageBreak/>
        <w:drawing>
          <wp:inline distT="0" distB="0" distL="0" distR="0" wp14:anchorId="58CCDFF9" wp14:editId="2F912B3D">
            <wp:extent cx="8559479" cy="4990289"/>
            <wp:effectExtent l="0" t="0" r="0" b="1270"/>
            <wp:docPr id="12" name="Picture 11" descr="A close up of a pyramid&#10;&#10;Description automatically generated">
              <a:extLst xmlns:a="http://schemas.openxmlformats.org/drawingml/2006/main">
                <a:ext uri="{FF2B5EF4-FFF2-40B4-BE49-F238E27FC236}">
                  <a16:creationId xmlns:a16="http://schemas.microsoft.com/office/drawing/2014/main" id="{434FA326-3AB1-4333-8B9C-0269A18AD0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close up of a pyramid&#10;&#10;Description automatically generated">
                      <a:extLst>
                        <a:ext uri="{FF2B5EF4-FFF2-40B4-BE49-F238E27FC236}">
                          <a16:creationId xmlns:a16="http://schemas.microsoft.com/office/drawing/2014/main" id="{434FA326-3AB1-4333-8B9C-0269A18AD0CA}"/>
                        </a:ext>
                      </a:extLst>
                    </pic:cNvPr>
                    <pic:cNvPicPr>
                      <a:picLocks noChangeAspect="1"/>
                    </pic:cNvPicPr>
                  </pic:nvPicPr>
                  <pic:blipFill>
                    <a:blip r:embed="rId47"/>
                    <a:stretch>
                      <a:fillRect/>
                    </a:stretch>
                  </pic:blipFill>
                  <pic:spPr>
                    <a:xfrm>
                      <a:off x="0" y="0"/>
                      <a:ext cx="8575943" cy="4999888"/>
                    </a:xfrm>
                    <a:prstGeom prst="rect">
                      <a:avLst/>
                    </a:prstGeom>
                  </pic:spPr>
                </pic:pic>
              </a:graphicData>
            </a:graphic>
          </wp:inline>
        </w:drawing>
      </w:r>
    </w:p>
    <w:p w14:paraId="2A2A95E4" w14:textId="2D3F74E9" w:rsidR="00565AB7" w:rsidRDefault="00AB0222" w:rsidP="000E726B">
      <w:pPr>
        <w:pStyle w:val="Caption"/>
        <w:jc w:val="center"/>
      </w:pPr>
      <w:r>
        <w:t xml:space="preserve">Figure </w:t>
      </w:r>
      <w:r>
        <w:fldChar w:fldCharType="begin"/>
      </w:r>
      <w:r>
        <w:instrText xml:space="preserve"> SEQ Figure \* ARABIC </w:instrText>
      </w:r>
      <w:r>
        <w:fldChar w:fldCharType="separate"/>
      </w:r>
      <w:r w:rsidR="004F5187">
        <w:rPr>
          <w:noProof/>
        </w:rPr>
        <w:t>35</w:t>
      </w:r>
      <w:r>
        <w:fldChar w:fldCharType="end"/>
      </w:r>
      <w:r>
        <w:t xml:space="preserve"> </w:t>
      </w:r>
      <w:r w:rsidRPr="00BC1206">
        <w:t xml:space="preserve">- 2D COPPER MAX PRINCIPAL FRAME </w:t>
      </w:r>
      <w:r>
        <w:t>57 (LINER ONLY)</w:t>
      </w:r>
    </w:p>
    <w:p w14:paraId="52313D1C" w14:textId="77777777" w:rsidR="000E726B" w:rsidRDefault="00720FB1" w:rsidP="000E726B">
      <w:pPr>
        <w:keepNext/>
        <w:jc w:val="center"/>
      </w:pPr>
      <w:r w:rsidRPr="00720FB1">
        <w:lastRenderedPageBreak/>
        <w:drawing>
          <wp:inline distT="0" distB="0" distL="0" distR="0" wp14:anchorId="68CE5566" wp14:editId="75572F84">
            <wp:extent cx="8385006" cy="4854102"/>
            <wp:effectExtent l="0" t="0" r="0" b="3810"/>
            <wp:docPr id="14" name="Picture 13" descr="A yellow and black object with a green tail&#10;&#10;Description automatically generated with medium confidence">
              <a:extLst xmlns:a="http://schemas.openxmlformats.org/drawingml/2006/main">
                <a:ext uri="{FF2B5EF4-FFF2-40B4-BE49-F238E27FC236}">
                  <a16:creationId xmlns:a16="http://schemas.microsoft.com/office/drawing/2014/main" id="{B97281C9-D9A8-4827-95D9-F5EB97F0FC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yellow and black object with a green tail&#10;&#10;Description automatically generated with medium confidence">
                      <a:extLst>
                        <a:ext uri="{FF2B5EF4-FFF2-40B4-BE49-F238E27FC236}">
                          <a16:creationId xmlns:a16="http://schemas.microsoft.com/office/drawing/2014/main" id="{B97281C9-D9A8-4827-95D9-F5EB97F0FCAC}"/>
                        </a:ext>
                      </a:extLst>
                    </pic:cNvPr>
                    <pic:cNvPicPr>
                      <a:picLocks noChangeAspect="1"/>
                    </pic:cNvPicPr>
                  </pic:nvPicPr>
                  <pic:blipFill>
                    <a:blip r:embed="rId48"/>
                    <a:stretch>
                      <a:fillRect/>
                    </a:stretch>
                  </pic:blipFill>
                  <pic:spPr>
                    <a:xfrm>
                      <a:off x="0" y="0"/>
                      <a:ext cx="8406566" cy="4866583"/>
                    </a:xfrm>
                    <a:prstGeom prst="rect">
                      <a:avLst/>
                    </a:prstGeom>
                  </pic:spPr>
                </pic:pic>
              </a:graphicData>
            </a:graphic>
          </wp:inline>
        </w:drawing>
      </w:r>
    </w:p>
    <w:p w14:paraId="434E1C92" w14:textId="4ED8AD10" w:rsidR="00720FB1" w:rsidRDefault="000E726B" w:rsidP="000E726B">
      <w:pPr>
        <w:pStyle w:val="Caption"/>
        <w:jc w:val="center"/>
      </w:pPr>
      <w:r>
        <w:t xml:space="preserve">Figure </w:t>
      </w:r>
      <w:r>
        <w:fldChar w:fldCharType="begin"/>
      </w:r>
      <w:r>
        <w:instrText xml:space="preserve"> SEQ Figure \* ARABIC </w:instrText>
      </w:r>
      <w:r>
        <w:fldChar w:fldCharType="separate"/>
      </w:r>
      <w:r w:rsidR="004F5187">
        <w:rPr>
          <w:noProof/>
        </w:rPr>
        <w:t>36</w:t>
      </w:r>
      <w:r>
        <w:fldChar w:fldCharType="end"/>
      </w:r>
      <w:r>
        <w:t xml:space="preserve"> </w:t>
      </w:r>
      <w:r w:rsidRPr="003F5273">
        <w:t xml:space="preserve">- 2D COPPER MAX PRINCIPAL FRAME </w:t>
      </w:r>
      <w:r>
        <w:t>140 (LINER ONLY)</w:t>
      </w:r>
    </w:p>
    <w:p w14:paraId="1B897D33" w14:textId="77777777" w:rsidR="000E726B" w:rsidRDefault="00720FB1" w:rsidP="000E726B">
      <w:pPr>
        <w:keepNext/>
      </w:pPr>
      <w:r w:rsidRPr="00720FB1">
        <w:lastRenderedPageBreak/>
        <w:drawing>
          <wp:inline distT="0" distB="0" distL="0" distR="0" wp14:anchorId="55D0F598" wp14:editId="4E9FA764">
            <wp:extent cx="8843645" cy="4824919"/>
            <wp:effectExtent l="0" t="0" r="0" b="0"/>
            <wp:docPr id="3" name="Picture 2" descr="A yellow and orange object&#10;&#10;Description automatically generated">
              <a:extLst xmlns:a="http://schemas.openxmlformats.org/drawingml/2006/main">
                <a:ext uri="{FF2B5EF4-FFF2-40B4-BE49-F238E27FC236}">
                  <a16:creationId xmlns:a16="http://schemas.microsoft.com/office/drawing/2014/main" id="{10362C80-A20F-49BF-B4C1-BF2093047E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yellow and orange object&#10;&#10;Description automatically generated">
                      <a:extLst>
                        <a:ext uri="{FF2B5EF4-FFF2-40B4-BE49-F238E27FC236}">
                          <a16:creationId xmlns:a16="http://schemas.microsoft.com/office/drawing/2014/main" id="{10362C80-A20F-49BF-B4C1-BF2093047EF4}"/>
                        </a:ext>
                      </a:extLst>
                    </pic:cNvPr>
                    <pic:cNvPicPr>
                      <a:picLocks noChangeAspect="1"/>
                    </pic:cNvPicPr>
                  </pic:nvPicPr>
                  <pic:blipFill>
                    <a:blip r:embed="rId49"/>
                    <a:stretch>
                      <a:fillRect/>
                    </a:stretch>
                  </pic:blipFill>
                  <pic:spPr>
                    <a:xfrm>
                      <a:off x="0" y="0"/>
                      <a:ext cx="8860998" cy="4834386"/>
                    </a:xfrm>
                    <a:prstGeom prst="rect">
                      <a:avLst/>
                    </a:prstGeom>
                  </pic:spPr>
                </pic:pic>
              </a:graphicData>
            </a:graphic>
          </wp:inline>
        </w:drawing>
      </w:r>
    </w:p>
    <w:p w14:paraId="66FC37AC" w14:textId="3D8DBE4B" w:rsidR="00720FB1" w:rsidRDefault="000E726B" w:rsidP="000E726B">
      <w:pPr>
        <w:pStyle w:val="Caption"/>
        <w:jc w:val="center"/>
      </w:pPr>
      <w:r>
        <w:t xml:space="preserve">Figure </w:t>
      </w:r>
      <w:r>
        <w:fldChar w:fldCharType="begin"/>
      </w:r>
      <w:r>
        <w:instrText xml:space="preserve"> SEQ Figure \* ARABIC </w:instrText>
      </w:r>
      <w:r>
        <w:fldChar w:fldCharType="separate"/>
      </w:r>
      <w:r w:rsidR="004F5187">
        <w:rPr>
          <w:noProof/>
        </w:rPr>
        <w:t>37</w:t>
      </w:r>
      <w:r>
        <w:fldChar w:fldCharType="end"/>
      </w:r>
      <w:r>
        <w:t xml:space="preserve"> </w:t>
      </w:r>
      <w:r w:rsidRPr="00E555C8">
        <w:t xml:space="preserve">- 2D COPPER MAX PRINCIPAL FRAME </w:t>
      </w:r>
      <w:r>
        <w:t>240 (LINER ONLY)</w:t>
      </w:r>
    </w:p>
    <w:p w14:paraId="7E8823C4" w14:textId="77777777" w:rsidR="000E726B" w:rsidRDefault="00720FB1" w:rsidP="000E726B">
      <w:pPr>
        <w:keepNext/>
        <w:jc w:val="center"/>
      </w:pPr>
      <w:r w:rsidRPr="00720FB1">
        <w:lastRenderedPageBreak/>
        <w:drawing>
          <wp:inline distT="0" distB="0" distL="0" distR="0" wp14:anchorId="15F4AB2F" wp14:editId="1F9AEB9B">
            <wp:extent cx="9209405" cy="5009745"/>
            <wp:effectExtent l="0" t="0" r="0" b="635"/>
            <wp:docPr id="6" name="Picture 5" descr="A yellow object in the sky&#10;&#10;Description automatically generated">
              <a:extLst xmlns:a="http://schemas.openxmlformats.org/drawingml/2006/main">
                <a:ext uri="{FF2B5EF4-FFF2-40B4-BE49-F238E27FC236}">
                  <a16:creationId xmlns:a16="http://schemas.microsoft.com/office/drawing/2014/main" id="{81F2C86C-BB4D-4F77-8547-C6A92EF578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yellow object in the sky&#10;&#10;Description automatically generated">
                      <a:extLst>
                        <a:ext uri="{FF2B5EF4-FFF2-40B4-BE49-F238E27FC236}">
                          <a16:creationId xmlns:a16="http://schemas.microsoft.com/office/drawing/2014/main" id="{81F2C86C-BB4D-4F77-8547-C6A92EF5784F}"/>
                        </a:ext>
                      </a:extLst>
                    </pic:cNvPr>
                    <pic:cNvPicPr>
                      <a:picLocks noChangeAspect="1"/>
                    </pic:cNvPicPr>
                  </pic:nvPicPr>
                  <pic:blipFill>
                    <a:blip r:embed="rId50"/>
                    <a:stretch>
                      <a:fillRect/>
                    </a:stretch>
                  </pic:blipFill>
                  <pic:spPr>
                    <a:xfrm>
                      <a:off x="0" y="0"/>
                      <a:ext cx="9243610" cy="5028352"/>
                    </a:xfrm>
                    <a:prstGeom prst="rect">
                      <a:avLst/>
                    </a:prstGeom>
                  </pic:spPr>
                </pic:pic>
              </a:graphicData>
            </a:graphic>
          </wp:inline>
        </w:drawing>
      </w:r>
    </w:p>
    <w:p w14:paraId="2392DB09" w14:textId="590F8630" w:rsidR="00720FB1" w:rsidRDefault="000E726B" w:rsidP="000E726B">
      <w:pPr>
        <w:pStyle w:val="Caption"/>
        <w:jc w:val="center"/>
      </w:pPr>
      <w:r>
        <w:t xml:space="preserve">Figure </w:t>
      </w:r>
      <w:r>
        <w:fldChar w:fldCharType="begin"/>
      </w:r>
      <w:r>
        <w:instrText xml:space="preserve"> SEQ Figure \* ARABIC </w:instrText>
      </w:r>
      <w:r>
        <w:fldChar w:fldCharType="separate"/>
      </w:r>
      <w:r w:rsidR="004F5187">
        <w:rPr>
          <w:noProof/>
        </w:rPr>
        <w:t>38</w:t>
      </w:r>
      <w:r>
        <w:fldChar w:fldCharType="end"/>
      </w:r>
      <w:r>
        <w:t xml:space="preserve"> </w:t>
      </w:r>
      <w:r w:rsidRPr="004A2CFC">
        <w:t xml:space="preserve">- 2D COPPER MAX PRINCIPAL FRAME </w:t>
      </w:r>
      <w:r>
        <w:t>350 (LINER ONLY)</w:t>
      </w:r>
    </w:p>
    <w:p w14:paraId="02DF78FB" w14:textId="77777777" w:rsidR="000E726B" w:rsidRDefault="00720FB1" w:rsidP="000E726B">
      <w:pPr>
        <w:keepNext/>
      </w:pPr>
      <w:r w:rsidRPr="00720FB1">
        <w:lastRenderedPageBreak/>
        <w:drawing>
          <wp:inline distT="0" distB="0" distL="0" distR="0" wp14:anchorId="056658A7" wp14:editId="32537CC7">
            <wp:extent cx="9250409" cy="4474723"/>
            <wp:effectExtent l="0" t="0" r="8255" b="2540"/>
            <wp:docPr id="124784312" name="Picture 8" descr="A yellow object in the air&#10;&#10;Description automatically generated">
              <a:extLst xmlns:a="http://schemas.openxmlformats.org/drawingml/2006/main">
                <a:ext uri="{FF2B5EF4-FFF2-40B4-BE49-F238E27FC236}">
                  <a16:creationId xmlns:a16="http://schemas.microsoft.com/office/drawing/2014/main" id="{82657B25-6B31-4308-9793-4858960A55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84312" name="Picture 8" descr="A yellow object in the air&#10;&#10;Description automatically generated">
                      <a:extLst>
                        <a:ext uri="{FF2B5EF4-FFF2-40B4-BE49-F238E27FC236}">
                          <a16:creationId xmlns:a16="http://schemas.microsoft.com/office/drawing/2014/main" id="{82657B25-6B31-4308-9793-4858960A5589}"/>
                        </a:ext>
                      </a:extLst>
                    </pic:cNvPr>
                    <pic:cNvPicPr>
                      <a:picLocks noChangeAspect="1"/>
                    </pic:cNvPicPr>
                  </pic:nvPicPr>
                  <pic:blipFill>
                    <a:blip r:embed="rId51"/>
                    <a:stretch>
                      <a:fillRect/>
                    </a:stretch>
                  </pic:blipFill>
                  <pic:spPr>
                    <a:xfrm>
                      <a:off x="0" y="0"/>
                      <a:ext cx="9257517" cy="4478161"/>
                    </a:xfrm>
                    <a:prstGeom prst="rect">
                      <a:avLst/>
                    </a:prstGeom>
                  </pic:spPr>
                </pic:pic>
              </a:graphicData>
            </a:graphic>
          </wp:inline>
        </w:drawing>
      </w:r>
    </w:p>
    <w:p w14:paraId="69F28EDC" w14:textId="74B39AF1" w:rsidR="00720FB1" w:rsidRDefault="000E726B" w:rsidP="000E726B">
      <w:pPr>
        <w:pStyle w:val="Caption"/>
        <w:jc w:val="center"/>
      </w:pPr>
      <w:r>
        <w:t xml:space="preserve">Figure </w:t>
      </w:r>
      <w:r>
        <w:fldChar w:fldCharType="begin"/>
      </w:r>
      <w:r>
        <w:instrText xml:space="preserve"> SEQ Figure \* ARABIC </w:instrText>
      </w:r>
      <w:r>
        <w:fldChar w:fldCharType="separate"/>
      </w:r>
      <w:r w:rsidR="004F5187">
        <w:rPr>
          <w:noProof/>
        </w:rPr>
        <w:t>39</w:t>
      </w:r>
      <w:r>
        <w:fldChar w:fldCharType="end"/>
      </w:r>
      <w:r>
        <w:t xml:space="preserve"> </w:t>
      </w:r>
      <w:r w:rsidRPr="0050442D">
        <w:t xml:space="preserve">- 2D COPPER MAX PRINCIPAL FRAME </w:t>
      </w:r>
      <w:r>
        <w:t>350 (LINER ONLY ROTATED)</w:t>
      </w:r>
    </w:p>
    <w:p w14:paraId="08B2D3DF" w14:textId="77777777" w:rsidR="00565AB7" w:rsidRPr="006D1286" w:rsidRDefault="00565AB7" w:rsidP="006D1286"/>
    <w:p w14:paraId="1FEC564A" w14:textId="58A6F378" w:rsidR="001F2506" w:rsidRDefault="001F2506" w:rsidP="0005526A">
      <w:pPr>
        <w:pStyle w:val="Heading3"/>
        <w:ind w:left="1440"/>
      </w:pPr>
      <w:bookmarkStart w:id="98" w:name="_Toc188213765"/>
      <w:r>
        <w:lastRenderedPageBreak/>
        <w:t>4.1.3</w:t>
      </w:r>
      <w:r w:rsidR="00091F4A">
        <w:t xml:space="preserve"> – 2D Copper Tie Variation</w:t>
      </w:r>
      <w:bookmarkEnd w:id="98"/>
    </w:p>
    <w:p w14:paraId="52B2FA85" w14:textId="77777777" w:rsidR="000E726B" w:rsidRDefault="002547E7" w:rsidP="000E726B">
      <w:pPr>
        <w:keepNext/>
        <w:jc w:val="center"/>
      </w:pPr>
      <w:r w:rsidRPr="002547E7">
        <w:drawing>
          <wp:inline distT="0" distB="0" distL="0" distR="0" wp14:anchorId="4C5A968F" wp14:editId="70B71F2C">
            <wp:extent cx="9114786" cy="4572000"/>
            <wp:effectExtent l="0" t="0" r="0" b="0"/>
            <wp:docPr id="406377175" name="Picture 4" descr="A blue object with black lines&#10;&#10;Description automatically generated">
              <a:extLst xmlns:a="http://schemas.openxmlformats.org/drawingml/2006/main">
                <a:ext uri="{FF2B5EF4-FFF2-40B4-BE49-F238E27FC236}">
                  <a16:creationId xmlns:a16="http://schemas.microsoft.com/office/drawing/2014/main" id="{8B540049-C2B7-4DF0-9285-DF1C20873E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77175" name="Picture 4" descr="A blue object with black lines&#10;&#10;Description automatically generated">
                      <a:extLst>
                        <a:ext uri="{FF2B5EF4-FFF2-40B4-BE49-F238E27FC236}">
                          <a16:creationId xmlns:a16="http://schemas.microsoft.com/office/drawing/2014/main" id="{8B540049-C2B7-4DF0-9285-DF1C20873E5E}"/>
                        </a:ext>
                      </a:extLst>
                    </pic:cNvPr>
                    <pic:cNvPicPr>
                      <a:picLocks noChangeAspect="1"/>
                    </pic:cNvPicPr>
                  </pic:nvPicPr>
                  <pic:blipFill>
                    <a:blip r:embed="rId52"/>
                    <a:stretch>
                      <a:fillRect/>
                    </a:stretch>
                  </pic:blipFill>
                  <pic:spPr>
                    <a:xfrm>
                      <a:off x="0" y="0"/>
                      <a:ext cx="9143570" cy="4586438"/>
                    </a:xfrm>
                    <a:prstGeom prst="rect">
                      <a:avLst/>
                    </a:prstGeom>
                  </pic:spPr>
                </pic:pic>
              </a:graphicData>
            </a:graphic>
          </wp:inline>
        </w:drawing>
      </w:r>
    </w:p>
    <w:p w14:paraId="08C518DA" w14:textId="1F082597" w:rsidR="002547E7" w:rsidRDefault="000E726B" w:rsidP="000E726B">
      <w:pPr>
        <w:pStyle w:val="Caption"/>
        <w:jc w:val="center"/>
      </w:pPr>
      <w:r>
        <w:t xml:space="preserve">Figure </w:t>
      </w:r>
      <w:r>
        <w:fldChar w:fldCharType="begin"/>
      </w:r>
      <w:r>
        <w:instrText xml:space="preserve"> SEQ Figure \* ARABIC </w:instrText>
      </w:r>
      <w:r>
        <w:fldChar w:fldCharType="separate"/>
      </w:r>
      <w:r w:rsidR="004F5187">
        <w:rPr>
          <w:noProof/>
        </w:rPr>
        <w:t>40</w:t>
      </w:r>
      <w:r>
        <w:fldChar w:fldCharType="end"/>
      </w:r>
      <w:r>
        <w:t xml:space="preserve"> </w:t>
      </w:r>
      <w:r w:rsidRPr="00B979A6">
        <w:t xml:space="preserve">- 2D COPPER </w:t>
      </w:r>
      <w:r>
        <w:t>TIE VARIATION</w:t>
      </w:r>
      <w:r w:rsidRPr="00B979A6">
        <w:t xml:space="preserve"> FRAME </w:t>
      </w:r>
      <w:r>
        <w:t>140</w:t>
      </w:r>
    </w:p>
    <w:p w14:paraId="0574E5FF" w14:textId="77777777" w:rsidR="002547E7" w:rsidRDefault="002547E7" w:rsidP="000E726B">
      <w:pPr>
        <w:jc w:val="center"/>
      </w:pPr>
    </w:p>
    <w:p w14:paraId="799E364D" w14:textId="5F54D3F4" w:rsidR="002547E7" w:rsidRDefault="002547E7" w:rsidP="000E726B">
      <w:pPr>
        <w:jc w:val="center"/>
      </w:pPr>
      <w:r w:rsidRPr="002547E7">
        <w:drawing>
          <wp:inline distT="0" distB="0" distL="0" distR="0" wp14:anchorId="54543140" wp14:editId="45FAE1B2">
            <wp:extent cx="9138056" cy="4464995"/>
            <wp:effectExtent l="0" t="0" r="6350" b="0"/>
            <wp:docPr id="2097637310" name="Picture 6" descr="A yellow and orange flag&#10;&#10;Description automatically generated">
              <a:extLst xmlns:a="http://schemas.openxmlformats.org/drawingml/2006/main">
                <a:ext uri="{FF2B5EF4-FFF2-40B4-BE49-F238E27FC236}">
                  <a16:creationId xmlns:a16="http://schemas.microsoft.com/office/drawing/2014/main" id="{4DF1EAEC-D33A-4A0C-8A5C-286F10A703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637310" name="Picture 6" descr="A yellow and orange flag&#10;&#10;Description automatically generated">
                      <a:extLst>
                        <a:ext uri="{FF2B5EF4-FFF2-40B4-BE49-F238E27FC236}">
                          <a16:creationId xmlns:a16="http://schemas.microsoft.com/office/drawing/2014/main" id="{4DF1EAEC-D33A-4A0C-8A5C-286F10A7039C}"/>
                        </a:ext>
                      </a:extLst>
                    </pic:cNvPr>
                    <pic:cNvPicPr>
                      <a:picLocks noChangeAspect="1"/>
                    </pic:cNvPicPr>
                  </pic:nvPicPr>
                  <pic:blipFill>
                    <a:blip r:embed="rId53"/>
                    <a:stretch>
                      <a:fillRect/>
                    </a:stretch>
                  </pic:blipFill>
                  <pic:spPr>
                    <a:xfrm>
                      <a:off x="0" y="0"/>
                      <a:ext cx="9152686" cy="4472143"/>
                    </a:xfrm>
                    <a:prstGeom prst="rect">
                      <a:avLst/>
                    </a:prstGeom>
                  </pic:spPr>
                </pic:pic>
              </a:graphicData>
            </a:graphic>
          </wp:inline>
        </w:drawing>
      </w:r>
    </w:p>
    <w:p w14:paraId="2D7BCD7E" w14:textId="776FD9DA" w:rsidR="002547E7" w:rsidRDefault="000E726B" w:rsidP="000E726B">
      <w:pPr>
        <w:pStyle w:val="Caption"/>
        <w:jc w:val="center"/>
      </w:pPr>
      <w:r>
        <w:t xml:space="preserve">Figure </w:t>
      </w:r>
      <w:r>
        <w:fldChar w:fldCharType="begin"/>
      </w:r>
      <w:r>
        <w:instrText xml:space="preserve"> SEQ Figure \* ARABIC </w:instrText>
      </w:r>
      <w:r>
        <w:fldChar w:fldCharType="separate"/>
      </w:r>
      <w:r w:rsidR="004F5187">
        <w:rPr>
          <w:noProof/>
        </w:rPr>
        <w:t>41</w:t>
      </w:r>
      <w:r>
        <w:fldChar w:fldCharType="end"/>
      </w:r>
      <w:r>
        <w:t xml:space="preserve"> </w:t>
      </w:r>
      <w:r w:rsidRPr="0088096B">
        <w:t xml:space="preserve">- 2D COPPER TIE VARIATION FRAME </w:t>
      </w:r>
      <w:r>
        <w:t>308 (LINER ONLY)</w:t>
      </w:r>
    </w:p>
    <w:p w14:paraId="4C20CC87" w14:textId="77777777" w:rsidR="000E726B" w:rsidRDefault="002547E7" w:rsidP="000E726B">
      <w:pPr>
        <w:keepNext/>
        <w:jc w:val="center"/>
      </w:pPr>
      <w:r w:rsidRPr="002547E7">
        <w:lastRenderedPageBreak/>
        <w:drawing>
          <wp:inline distT="0" distB="0" distL="0" distR="0" wp14:anchorId="2D689498" wp14:editId="119207ED">
            <wp:extent cx="9441028" cy="4552545"/>
            <wp:effectExtent l="0" t="0" r="8255" b="635"/>
            <wp:docPr id="1314673024" name="Picture 8" descr="A green kite in the sky&#10;&#10;Description automatically generated">
              <a:extLst xmlns:a="http://schemas.openxmlformats.org/drawingml/2006/main">
                <a:ext uri="{FF2B5EF4-FFF2-40B4-BE49-F238E27FC236}">
                  <a16:creationId xmlns:a16="http://schemas.microsoft.com/office/drawing/2014/main" id="{059441D9-70C5-4F3F-B228-CFF3B5AC81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73024" name="Picture 8" descr="A green kite in the sky&#10;&#10;Description automatically generated">
                      <a:extLst>
                        <a:ext uri="{FF2B5EF4-FFF2-40B4-BE49-F238E27FC236}">
                          <a16:creationId xmlns:a16="http://schemas.microsoft.com/office/drawing/2014/main" id="{059441D9-70C5-4F3F-B228-CFF3B5AC81A9}"/>
                        </a:ext>
                      </a:extLst>
                    </pic:cNvPr>
                    <pic:cNvPicPr>
                      <a:picLocks noChangeAspect="1"/>
                    </pic:cNvPicPr>
                  </pic:nvPicPr>
                  <pic:blipFill>
                    <a:blip r:embed="rId54"/>
                    <a:stretch>
                      <a:fillRect/>
                    </a:stretch>
                  </pic:blipFill>
                  <pic:spPr>
                    <a:xfrm>
                      <a:off x="0" y="0"/>
                      <a:ext cx="9460659" cy="4562011"/>
                    </a:xfrm>
                    <a:prstGeom prst="rect">
                      <a:avLst/>
                    </a:prstGeom>
                  </pic:spPr>
                </pic:pic>
              </a:graphicData>
            </a:graphic>
          </wp:inline>
        </w:drawing>
      </w:r>
    </w:p>
    <w:p w14:paraId="374E46FF" w14:textId="696AA6A1" w:rsidR="002547E7" w:rsidRDefault="000E726B" w:rsidP="000E726B">
      <w:pPr>
        <w:pStyle w:val="Caption"/>
        <w:jc w:val="center"/>
      </w:pPr>
      <w:r>
        <w:t xml:space="preserve">Figure </w:t>
      </w:r>
      <w:r>
        <w:fldChar w:fldCharType="begin"/>
      </w:r>
      <w:r>
        <w:instrText xml:space="preserve"> SEQ Figure \* ARABIC </w:instrText>
      </w:r>
      <w:r>
        <w:fldChar w:fldCharType="separate"/>
      </w:r>
      <w:r w:rsidR="004F5187">
        <w:rPr>
          <w:noProof/>
        </w:rPr>
        <w:t>42</w:t>
      </w:r>
      <w:r>
        <w:fldChar w:fldCharType="end"/>
      </w:r>
      <w:r>
        <w:t xml:space="preserve"> </w:t>
      </w:r>
      <w:r w:rsidRPr="00BB1726">
        <w:t xml:space="preserve">- 2D COPPER TIE VARIATION FRAME </w:t>
      </w:r>
      <w:r>
        <w:t>345 (LINER ONLY)</w:t>
      </w:r>
    </w:p>
    <w:p w14:paraId="23960A38" w14:textId="77777777" w:rsidR="002547E7" w:rsidRPr="002547E7" w:rsidRDefault="002547E7" w:rsidP="002547E7"/>
    <w:p w14:paraId="69E7B32D" w14:textId="387B3094" w:rsidR="001F2506" w:rsidRDefault="0005526A" w:rsidP="0005526A">
      <w:pPr>
        <w:pStyle w:val="Heading2"/>
      </w:pPr>
      <w:r>
        <w:lastRenderedPageBreak/>
        <w:tab/>
      </w:r>
      <w:bookmarkStart w:id="99" w:name="_Toc188213766"/>
      <w:r w:rsidR="001F2506">
        <w:t>4.2</w:t>
      </w:r>
      <w:r w:rsidR="00091F4A">
        <w:t xml:space="preserve"> – 2D Tungsten</w:t>
      </w:r>
      <w:bookmarkEnd w:id="99"/>
    </w:p>
    <w:p w14:paraId="60A2B13A" w14:textId="36BBD1A6" w:rsidR="00C37A0F" w:rsidRDefault="001F2506" w:rsidP="00CA21B2">
      <w:pPr>
        <w:pStyle w:val="Heading3"/>
        <w:ind w:left="1440"/>
      </w:pPr>
      <w:bookmarkStart w:id="100" w:name="_Toc188213767"/>
      <w:r>
        <w:t>4.2.1</w:t>
      </w:r>
      <w:r w:rsidR="00091F4A">
        <w:t xml:space="preserve"> </w:t>
      </w:r>
      <w:r w:rsidR="00091F4A">
        <w:t>– 2D Tungsten</w:t>
      </w:r>
      <w:r w:rsidR="009C2976">
        <w:t xml:space="preserve"> Pressure</w:t>
      </w:r>
      <w:bookmarkEnd w:id="100"/>
    </w:p>
    <w:p w14:paraId="2E8211B6" w14:textId="77777777" w:rsidR="00CA21B2" w:rsidRDefault="00C37A0F" w:rsidP="00CA21B2">
      <w:pPr>
        <w:keepNext/>
        <w:jc w:val="center"/>
      </w:pPr>
      <w:r w:rsidRPr="00C37A0F">
        <w:drawing>
          <wp:inline distT="0" distB="0" distL="0" distR="0" wp14:anchorId="562DAC1E" wp14:editId="4F99924C">
            <wp:extent cx="8375515" cy="4059614"/>
            <wp:effectExtent l="0" t="0" r="6985" b="0"/>
            <wp:docPr id="80287362" name="Picture 6" descr="A yellow and red object with a red circle on it&#10;&#10;Description automatically generated">
              <a:extLst xmlns:a="http://schemas.openxmlformats.org/drawingml/2006/main">
                <a:ext uri="{FF2B5EF4-FFF2-40B4-BE49-F238E27FC236}">
                  <a16:creationId xmlns:a16="http://schemas.microsoft.com/office/drawing/2014/main" id="{7988B36B-7C45-4543-BE33-62EC0B2977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87362" name="Picture 6" descr="A yellow and red object with a red circle on it&#10;&#10;Description automatically generated">
                      <a:extLst>
                        <a:ext uri="{FF2B5EF4-FFF2-40B4-BE49-F238E27FC236}">
                          <a16:creationId xmlns:a16="http://schemas.microsoft.com/office/drawing/2014/main" id="{7988B36B-7C45-4543-BE33-62EC0B29771B}"/>
                        </a:ext>
                      </a:extLst>
                    </pic:cNvPr>
                    <pic:cNvPicPr>
                      <a:picLocks noChangeAspect="1"/>
                    </pic:cNvPicPr>
                  </pic:nvPicPr>
                  <pic:blipFill>
                    <a:blip r:embed="rId55"/>
                    <a:stretch>
                      <a:fillRect/>
                    </a:stretch>
                  </pic:blipFill>
                  <pic:spPr>
                    <a:xfrm>
                      <a:off x="0" y="0"/>
                      <a:ext cx="8393927" cy="4068538"/>
                    </a:xfrm>
                    <a:prstGeom prst="rect">
                      <a:avLst/>
                    </a:prstGeom>
                  </pic:spPr>
                </pic:pic>
              </a:graphicData>
            </a:graphic>
          </wp:inline>
        </w:drawing>
      </w:r>
    </w:p>
    <w:p w14:paraId="1D411ACE" w14:textId="1E7ACF45" w:rsidR="00C37A0F" w:rsidRDefault="00CA21B2" w:rsidP="00CA21B2">
      <w:pPr>
        <w:pStyle w:val="Caption"/>
        <w:jc w:val="center"/>
      </w:pPr>
      <w:r>
        <w:t xml:space="preserve">Figure </w:t>
      </w:r>
      <w:r>
        <w:fldChar w:fldCharType="begin"/>
      </w:r>
      <w:r>
        <w:instrText xml:space="preserve"> SEQ Figure \* ARABIC </w:instrText>
      </w:r>
      <w:r>
        <w:fldChar w:fldCharType="separate"/>
      </w:r>
      <w:r w:rsidR="004F5187">
        <w:rPr>
          <w:noProof/>
        </w:rPr>
        <w:t>43</w:t>
      </w:r>
      <w:r>
        <w:fldChar w:fldCharType="end"/>
      </w:r>
      <w:r>
        <w:t xml:space="preserve"> - 2D TUNGSTEN PRESSURE FRAME 74</w:t>
      </w:r>
    </w:p>
    <w:p w14:paraId="7423F167" w14:textId="77777777" w:rsidR="00CA21B2" w:rsidRDefault="00C37A0F" w:rsidP="00CA21B2">
      <w:pPr>
        <w:keepNext/>
        <w:jc w:val="center"/>
      </w:pPr>
      <w:r w:rsidRPr="00C37A0F">
        <w:lastRenderedPageBreak/>
        <w:drawing>
          <wp:inline distT="0" distB="0" distL="0" distR="0" wp14:anchorId="0F86D352" wp14:editId="191690E2">
            <wp:extent cx="8588485" cy="4679004"/>
            <wp:effectExtent l="0" t="0" r="3175" b="7620"/>
            <wp:docPr id="27157720" name="Picture 4" descr="A close-up of a colorful object&#10;&#10;Description automatically generated">
              <a:extLst xmlns:a="http://schemas.openxmlformats.org/drawingml/2006/main">
                <a:ext uri="{FF2B5EF4-FFF2-40B4-BE49-F238E27FC236}">
                  <a16:creationId xmlns:a16="http://schemas.microsoft.com/office/drawing/2014/main" id="{CCDA9329-41A7-4DA4-B8FD-199F46A53E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57720" name="Picture 4" descr="A close-up of a colorful object&#10;&#10;Description automatically generated">
                      <a:extLst>
                        <a:ext uri="{FF2B5EF4-FFF2-40B4-BE49-F238E27FC236}">
                          <a16:creationId xmlns:a16="http://schemas.microsoft.com/office/drawing/2014/main" id="{CCDA9329-41A7-4DA4-B8FD-199F46A53EC9}"/>
                        </a:ext>
                      </a:extLst>
                    </pic:cNvPr>
                    <pic:cNvPicPr>
                      <a:picLocks noChangeAspect="1"/>
                    </pic:cNvPicPr>
                  </pic:nvPicPr>
                  <pic:blipFill>
                    <a:blip r:embed="rId56"/>
                    <a:stretch>
                      <a:fillRect/>
                    </a:stretch>
                  </pic:blipFill>
                  <pic:spPr>
                    <a:xfrm>
                      <a:off x="0" y="0"/>
                      <a:ext cx="8608519" cy="4689919"/>
                    </a:xfrm>
                    <a:prstGeom prst="rect">
                      <a:avLst/>
                    </a:prstGeom>
                  </pic:spPr>
                </pic:pic>
              </a:graphicData>
            </a:graphic>
          </wp:inline>
        </w:drawing>
      </w:r>
    </w:p>
    <w:p w14:paraId="60415EB9" w14:textId="6DDBD95D" w:rsidR="00C37A0F" w:rsidRDefault="00CA21B2" w:rsidP="00CA21B2">
      <w:pPr>
        <w:pStyle w:val="Caption"/>
        <w:jc w:val="center"/>
      </w:pPr>
      <w:r>
        <w:t xml:space="preserve">Figure </w:t>
      </w:r>
      <w:r>
        <w:fldChar w:fldCharType="begin"/>
      </w:r>
      <w:r>
        <w:instrText xml:space="preserve"> SEQ Figure \* ARABIC </w:instrText>
      </w:r>
      <w:r>
        <w:fldChar w:fldCharType="separate"/>
      </w:r>
      <w:r w:rsidR="004F5187">
        <w:rPr>
          <w:noProof/>
        </w:rPr>
        <w:t>44</w:t>
      </w:r>
      <w:r>
        <w:fldChar w:fldCharType="end"/>
      </w:r>
      <w:r>
        <w:t xml:space="preserve"> </w:t>
      </w:r>
      <w:r w:rsidRPr="005018C6">
        <w:t xml:space="preserve">- 2D TUNGSTEN PRESSURE FRAME </w:t>
      </w:r>
      <w:r>
        <w:t>120</w:t>
      </w:r>
    </w:p>
    <w:p w14:paraId="7A1F8772" w14:textId="77777777" w:rsidR="00C37A0F" w:rsidRDefault="00C37A0F" w:rsidP="00C37A0F"/>
    <w:p w14:paraId="76DEE5B8" w14:textId="77777777" w:rsidR="00CA21B2" w:rsidRDefault="00C37A0F" w:rsidP="00CA21B2">
      <w:pPr>
        <w:keepNext/>
        <w:jc w:val="center"/>
      </w:pPr>
      <w:r w:rsidRPr="00C37A0F">
        <w:lastRenderedPageBreak/>
        <w:drawing>
          <wp:inline distT="0" distB="0" distL="0" distR="0" wp14:anchorId="53AE6FC6" wp14:editId="08CEC679">
            <wp:extent cx="9050225" cy="4338536"/>
            <wp:effectExtent l="0" t="0" r="0" b="5080"/>
            <wp:docPr id="1482921567" name="Picture 8" descr="A cross section of a yellow object&#10;&#10;Description automatically generated">
              <a:extLst xmlns:a="http://schemas.openxmlformats.org/drawingml/2006/main">
                <a:ext uri="{FF2B5EF4-FFF2-40B4-BE49-F238E27FC236}">
                  <a16:creationId xmlns:a16="http://schemas.microsoft.com/office/drawing/2014/main" id="{CB644B9A-2D3E-474C-B761-15DDB289F1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921567" name="Picture 8" descr="A cross section of a yellow object&#10;&#10;Description automatically generated">
                      <a:extLst>
                        <a:ext uri="{FF2B5EF4-FFF2-40B4-BE49-F238E27FC236}">
                          <a16:creationId xmlns:a16="http://schemas.microsoft.com/office/drawing/2014/main" id="{CB644B9A-2D3E-474C-B761-15DDB289F11A}"/>
                        </a:ext>
                      </a:extLst>
                    </pic:cNvPr>
                    <pic:cNvPicPr>
                      <a:picLocks noChangeAspect="1"/>
                    </pic:cNvPicPr>
                  </pic:nvPicPr>
                  <pic:blipFill>
                    <a:blip r:embed="rId57"/>
                    <a:stretch>
                      <a:fillRect/>
                    </a:stretch>
                  </pic:blipFill>
                  <pic:spPr>
                    <a:xfrm>
                      <a:off x="0" y="0"/>
                      <a:ext cx="9070610" cy="4348308"/>
                    </a:xfrm>
                    <a:prstGeom prst="rect">
                      <a:avLst/>
                    </a:prstGeom>
                  </pic:spPr>
                </pic:pic>
              </a:graphicData>
            </a:graphic>
          </wp:inline>
        </w:drawing>
      </w:r>
    </w:p>
    <w:p w14:paraId="4D62CD51" w14:textId="2D2E2956" w:rsidR="00C37A0F" w:rsidRDefault="00CA21B2" w:rsidP="00CA21B2">
      <w:pPr>
        <w:pStyle w:val="Caption"/>
        <w:jc w:val="center"/>
      </w:pPr>
      <w:r>
        <w:t xml:space="preserve">Figure </w:t>
      </w:r>
      <w:r>
        <w:fldChar w:fldCharType="begin"/>
      </w:r>
      <w:r>
        <w:instrText xml:space="preserve"> SEQ Figure \* ARABIC </w:instrText>
      </w:r>
      <w:r>
        <w:fldChar w:fldCharType="separate"/>
      </w:r>
      <w:r w:rsidR="004F5187">
        <w:rPr>
          <w:noProof/>
        </w:rPr>
        <w:t>45</w:t>
      </w:r>
      <w:r>
        <w:fldChar w:fldCharType="end"/>
      </w:r>
      <w:r>
        <w:t xml:space="preserve"> </w:t>
      </w:r>
      <w:r w:rsidRPr="000305AA">
        <w:t xml:space="preserve">- 2D TUNGSTEN PRESSURE FRAME </w:t>
      </w:r>
      <w:r>
        <w:t>166</w:t>
      </w:r>
    </w:p>
    <w:p w14:paraId="458DFBE4" w14:textId="77777777" w:rsidR="00CA21B2" w:rsidRDefault="00C37A0F" w:rsidP="00CA21B2">
      <w:pPr>
        <w:keepNext/>
        <w:jc w:val="center"/>
      </w:pPr>
      <w:r w:rsidRPr="00C37A0F">
        <w:lastRenderedPageBreak/>
        <w:drawing>
          <wp:inline distT="0" distB="0" distL="0" distR="0" wp14:anchorId="2BF2C194" wp14:editId="27A8BAE2">
            <wp:extent cx="8627967" cy="4795736"/>
            <wp:effectExtent l="0" t="0" r="1905" b="5080"/>
            <wp:docPr id="1869144325" name="Picture 2" descr="A green leaf with black dots&#10;&#10;Description automatically generated">
              <a:extLst xmlns:a="http://schemas.openxmlformats.org/drawingml/2006/main">
                <a:ext uri="{FF2B5EF4-FFF2-40B4-BE49-F238E27FC236}">
                  <a16:creationId xmlns:a16="http://schemas.microsoft.com/office/drawing/2014/main" id="{529AC967-DB0C-46D9-B48E-BBF766CD7E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144325" name="Picture 2" descr="A green leaf with black dots&#10;&#10;Description automatically generated">
                      <a:extLst>
                        <a:ext uri="{FF2B5EF4-FFF2-40B4-BE49-F238E27FC236}">
                          <a16:creationId xmlns:a16="http://schemas.microsoft.com/office/drawing/2014/main" id="{529AC967-DB0C-46D9-B48E-BBF766CD7ED1}"/>
                        </a:ext>
                      </a:extLst>
                    </pic:cNvPr>
                    <pic:cNvPicPr>
                      <a:picLocks noChangeAspect="1"/>
                    </pic:cNvPicPr>
                  </pic:nvPicPr>
                  <pic:blipFill>
                    <a:blip r:embed="rId58"/>
                    <a:stretch>
                      <a:fillRect/>
                    </a:stretch>
                  </pic:blipFill>
                  <pic:spPr>
                    <a:xfrm>
                      <a:off x="0" y="0"/>
                      <a:ext cx="8643222" cy="4804215"/>
                    </a:xfrm>
                    <a:prstGeom prst="rect">
                      <a:avLst/>
                    </a:prstGeom>
                  </pic:spPr>
                </pic:pic>
              </a:graphicData>
            </a:graphic>
          </wp:inline>
        </w:drawing>
      </w:r>
    </w:p>
    <w:p w14:paraId="3325CD9A" w14:textId="1E4171AA" w:rsidR="00C37A0F" w:rsidRPr="00C37A0F" w:rsidRDefault="00CA21B2" w:rsidP="00CA21B2">
      <w:pPr>
        <w:pStyle w:val="Caption"/>
        <w:jc w:val="center"/>
      </w:pPr>
      <w:r>
        <w:t xml:space="preserve">Figure </w:t>
      </w:r>
      <w:r>
        <w:fldChar w:fldCharType="begin"/>
      </w:r>
      <w:r>
        <w:instrText xml:space="preserve"> SEQ Figure \* ARABIC </w:instrText>
      </w:r>
      <w:r>
        <w:fldChar w:fldCharType="separate"/>
      </w:r>
      <w:r w:rsidR="004F5187">
        <w:rPr>
          <w:noProof/>
        </w:rPr>
        <w:t>46</w:t>
      </w:r>
      <w:r>
        <w:fldChar w:fldCharType="end"/>
      </w:r>
      <w:r>
        <w:t xml:space="preserve"> </w:t>
      </w:r>
      <w:r w:rsidRPr="00481AC6">
        <w:t xml:space="preserve">- 2D TUNGSTEN PRESSURE FRAME </w:t>
      </w:r>
      <w:r>
        <w:t>414</w:t>
      </w:r>
    </w:p>
    <w:p w14:paraId="0D689826" w14:textId="26C097E3" w:rsidR="009A75A3" w:rsidRDefault="009A75A3" w:rsidP="0005526A">
      <w:pPr>
        <w:pStyle w:val="Heading3"/>
        <w:ind w:left="1440"/>
      </w:pPr>
      <w:bookmarkStart w:id="101" w:name="_Toc188213768"/>
      <w:r>
        <w:lastRenderedPageBreak/>
        <w:t>4.2.2</w:t>
      </w:r>
      <w:r w:rsidR="009C2976">
        <w:t xml:space="preserve"> </w:t>
      </w:r>
      <w:r w:rsidR="009C2976">
        <w:t>– 2D Tungsten</w:t>
      </w:r>
      <w:r w:rsidR="009C2976">
        <w:t xml:space="preserve"> Max Principal</w:t>
      </w:r>
      <w:bookmarkEnd w:id="101"/>
    </w:p>
    <w:p w14:paraId="29ACA0DD" w14:textId="6842139F" w:rsidR="00CA21B2" w:rsidRDefault="003C6100" w:rsidP="00CA21B2">
      <w:pPr>
        <w:keepNext/>
        <w:tabs>
          <w:tab w:val="left" w:pos="3248"/>
        </w:tabs>
        <w:jc w:val="center"/>
      </w:pPr>
      <w:r w:rsidRPr="003C6100">
        <w:drawing>
          <wp:inline distT="0" distB="0" distL="0" distR="0" wp14:anchorId="1DD52EB8" wp14:editId="68CC51C1">
            <wp:extent cx="8413115" cy="4377447"/>
            <wp:effectExtent l="0" t="0" r="6985" b="4445"/>
            <wp:docPr id="1464558142" name="Picture 6" descr="A computer generated image of a yellow and green object&#10;&#10;Description automatically generated">
              <a:extLst xmlns:a="http://schemas.openxmlformats.org/drawingml/2006/main">
                <a:ext uri="{FF2B5EF4-FFF2-40B4-BE49-F238E27FC236}">
                  <a16:creationId xmlns:a16="http://schemas.microsoft.com/office/drawing/2014/main" id="{8CBB41A2-7A8E-4C2A-B359-F15A0C0593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558142" name="Picture 6" descr="A computer generated image of a yellow and green object&#10;&#10;Description automatically generated">
                      <a:extLst>
                        <a:ext uri="{FF2B5EF4-FFF2-40B4-BE49-F238E27FC236}">
                          <a16:creationId xmlns:a16="http://schemas.microsoft.com/office/drawing/2014/main" id="{8CBB41A2-7A8E-4C2A-B359-F15A0C0593CD}"/>
                        </a:ext>
                      </a:extLst>
                    </pic:cNvPr>
                    <pic:cNvPicPr>
                      <a:picLocks noChangeAspect="1"/>
                    </pic:cNvPicPr>
                  </pic:nvPicPr>
                  <pic:blipFill>
                    <a:blip r:embed="rId59"/>
                    <a:stretch>
                      <a:fillRect/>
                    </a:stretch>
                  </pic:blipFill>
                  <pic:spPr>
                    <a:xfrm>
                      <a:off x="0" y="0"/>
                      <a:ext cx="8446110" cy="4394615"/>
                    </a:xfrm>
                    <a:prstGeom prst="rect">
                      <a:avLst/>
                    </a:prstGeom>
                  </pic:spPr>
                </pic:pic>
              </a:graphicData>
            </a:graphic>
          </wp:inline>
        </w:drawing>
      </w:r>
    </w:p>
    <w:p w14:paraId="6CDC4BFD" w14:textId="50A01CBF" w:rsidR="003C6100" w:rsidRDefault="00CA21B2" w:rsidP="00CA21B2">
      <w:pPr>
        <w:pStyle w:val="Caption"/>
        <w:jc w:val="center"/>
      </w:pPr>
      <w:r>
        <w:t xml:space="preserve">Figure </w:t>
      </w:r>
      <w:r>
        <w:fldChar w:fldCharType="begin"/>
      </w:r>
      <w:r>
        <w:instrText xml:space="preserve"> SEQ Figure \* ARABIC </w:instrText>
      </w:r>
      <w:r>
        <w:fldChar w:fldCharType="separate"/>
      </w:r>
      <w:r w:rsidR="004F5187">
        <w:rPr>
          <w:noProof/>
        </w:rPr>
        <w:t>47</w:t>
      </w:r>
      <w:r>
        <w:fldChar w:fldCharType="end"/>
      </w:r>
      <w:r>
        <w:t xml:space="preserve"> </w:t>
      </w:r>
      <w:r w:rsidRPr="00867635">
        <w:t xml:space="preserve">- 2D TUNGSTEN </w:t>
      </w:r>
      <w:r>
        <w:t>MAX PRINCIPAL</w:t>
      </w:r>
      <w:r w:rsidRPr="00867635">
        <w:t xml:space="preserve"> FRAME </w:t>
      </w:r>
      <w:r>
        <w:t>74</w:t>
      </w:r>
    </w:p>
    <w:p w14:paraId="3FA5BCD8" w14:textId="77777777" w:rsidR="00694071" w:rsidRDefault="003C6100" w:rsidP="00694071">
      <w:pPr>
        <w:keepNext/>
        <w:tabs>
          <w:tab w:val="left" w:pos="3248"/>
        </w:tabs>
        <w:jc w:val="center"/>
      </w:pPr>
      <w:r w:rsidRPr="003C6100">
        <w:lastRenderedPageBreak/>
        <w:drawing>
          <wp:inline distT="0" distB="0" distL="0" distR="0" wp14:anchorId="31919053" wp14:editId="7BEE7960">
            <wp:extent cx="8810625" cy="4786009"/>
            <wp:effectExtent l="0" t="0" r="0" b="0"/>
            <wp:docPr id="828132923" name="Picture 8" descr="A yellow and black object&#10;&#10;Description automatically generated with medium confidence">
              <a:extLst xmlns:a="http://schemas.openxmlformats.org/drawingml/2006/main">
                <a:ext uri="{FF2B5EF4-FFF2-40B4-BE49-F238E27FC236}">
                  <a16:creationId xmlns:a16="http://schemas.microsoft.com/office/drawing/2014/main" id="{B2C78DFC-9461-4AA4-B311-E4DCB72A0B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32923" name="Picture 8" descr="A yellow and black object&#10;&#10;Description automatically generated with medium confidence">
                      <a:extLst>
                        <a:ext uri="{FF2B5EF4-FFF2-40B4-BE49-F238E27FC236}">
                          <a16:creationId xmlns:a16="http://schemas.microsoft.com/office/drawing/2014/main" id="{B2C78DFC-9461-4AA4-B311-E4DCB72A0B8F}"/>
                        </a:ext>
                      </a:extLst>
                    </pic:cNvPr>
                    <pic:cNvPicPr>
                      <a:picLocks noChangeAspect="1"/>
                    </pic:cNvPicPr>
                  </pic:nvPicPr>
                  <pic:blipFill>
                    <a:blip r:embed="rId60"/>
                    <a:stretch>
                      <a:fillRect/>
                    </a:stretch>
                  </pic:blipFill>
                  <pic:spPr>
                    <a:xfrm>
                      <a:off x="0" y="0"/>
                      <a:ext cx="8825678" cy="4794186"/>
                    </a:xfrm>
                    <a:prstGeom prst="rect">
                      <a:avLst/>
                    </a:prstGeom>
                  </pic:spPr>
                </pic:pic>
              </a:graphicData>
            </a:graphic>
          </wp:inline>
        </w:drawing>
      </w:r>
    </w:p>
    <w:p w14:paraId="77819FA7" w14:textId="236EE559" w:rsidR="003C6100" w:rsidRDefault="00694071" w:rsidP="00694071">
      <w:pPr>
        <w:pStyle w:val="Caption"/>
        <w:jc w:val="center"/>
      </w:pPr>
      <w:r>
        <w:t xml:space="preserve">Figure </w:t>
      </w:r>
      <w:r>
        <w:fldChar w:fldCharType="begin"/>
      </w:r>
      <w:r>
        <w:instrText xml:space="preserve"> SEQ Figure \* ARABIC </w:instrText>
      </w:r>
      <w:r>
        <w:fldChar w:fldCharType="separate"/>
      </w:r>
      <w:r w:rsidR="004F5187">
        <w:rPr>
          <w:noProof/>
        </w:rPr>
        <w:t>48</w:t>
      </w:r>
      <w:r>
        <w:fldChar w:fldCharType="end"/>
      </w:r>
      <w:r>
        <w:t xml:space="preserve"> </w:t>
      </w:r>
      <w:r w:rsidRPr="005915A1">
        <w:t xml:space="preserve">- 2D TUNGSTEN MAX PRINCIPAL FRAME </w:t>
      </w:r>
      <w:r>
        <w:t>112</w:t>
      </w:r>
    </w:p>
    <w:p w14:paraId="0981F332" w14:textId="77777777" w:rsidR="00694071" w:rsidRDefault="003C6100" w:rsidP="00694071">
      <w:pPr>
        <w:keepNext/>
        <w:tabs>
          <w:tab w:val="left" w:pos="3248"/>
        </w:tabs>
        <w:jc w:val="center"/>
      </w:pPr>
      <w:r w:rsidRPr="003C6100">
        <w:lastRenderedPageBreak/>
        <w:drawing>
          <wp:inline distT="0" distB="0" distL="0" distR="0" wp14:anchorId="1D422A41" wp14:editId="2A99D70C">
            <wp:extent cx="8529046" cy="4883285"/>
            <wp:effectExtent l="0" t="0" r="5715" b="0"/>
            <wp:docPr id="1833929506" name="Picture 10" descr="A close up of a fruit&#10;&#10;Description automatically generated">
              <a:extLst xmlns:a="http://schemas.openxmlformats.org/drawingml/2006/main">
                <a:ext uri="{FF2B5EF4-FFF2-40B4-BE49-F238E27FC236}">
                  <a16:creationId xmlns:a16="http://schemas.microsoft.com/office/drawing/2014/main" id="{CD282E3A-D761-4E5C-99E7-BCCE07E0A7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29506" name="Picture 10" descr="A close up of a fruit&#10;&#10;Description automatically generated">
                      <a:extLst>
                        <a:ext uri="{FF2B5EF4-FFF2-40B4-BE49-F238E27FC236}">
                          <a16:creationId xmlns:a16="http://schemas.microsoft.com/office/drawing/2014/main" id="{CD282E3A-D761-4E5C-99E7-BCCE07E0A7C5}"/>
                        </a:ext>
                      </a:extLst>
                    </pic:cNvPr>
                    <pic:cNvPicPr>
                      <a:picLocks noChangeAspect="1"/>
                    </pic:cNvPicPr>
                  </pic:nvPicPr>
                  <pic:blipFill>
                    <a:blip r:embed="rId61"/>
                    <a:stretch>
                      <a:fillRect/>
                    </a:stretch>
                  </pic:blipFill>
                  <pic:spPr>
                    <a:xfrm>
                      <a:off x="0" y="0"/>
                      <a:ext cx="8554630" cy="4897933"/>
                    </a:xfrm>
                    <a:prstGeom prst="rect">
                      <a:avLst/>
                    </a:prstGeom>
                  </pic:spPr>
                </pic:pic>
              </a:graphicData>
            </a:graphic>
          </wp:inline>
        </w:drawing>
      </w:r>
    </w:p>
    <w:p w14:paraId="1108B0DC" w14:textId="63CB841D" w:rsidR="003C6100" w:rsidRDefault="00694071" w:rsidP="00694071">
      <w:pPr>
        <w:pStyle w:val="Caption"/>
        <w:jc w:val="center"/>
      </w:pPr>
      <w:r>
        <w:t xml:space="preserve">Figure </w:t>
      </w:r>
      <w:r>
        <w:fldChar w:fldCharType="begin"/>
      </w:r>
      <w:r>
        <w:instrText xml:space="preserve"> SEQ Figure \* ARABIC </w:instrText>
      </w:r>
      <w:r>
        <w:fldChar w:fldCharType="separate"/>
      </w:r>
      <w:r w:rsidR="004F5187">
        <w:rPr>
          <w:noProof/>
        </w:rPr>
        <w:t>49</w:t>
      </w:r>
      <w:r>
        <w:fldChar w:fldCharType="end"/>
      </w:r>
      <w:r>
        <w:t xml:space="preserve"> </w:t>
      </w:r>
      <w:r w:rsidRPr="00DC15AF">
        <w:t xml:space="preserve">- 2D TUNGSTEN MAX PRINCIPAL FRAME </w:t>
      </w:r>
      <w:r>
        <w:t>165</w:t>
      </w:r>
    </w:p>
    <w:p w14:paraId="5BBE7A76" w14:textId="77777777" w:rsidR="00694071" w:rsidRDefault="00B4619D" w:rsidP="00694071">
      <w:pPr>
        <w:keepNext/>
        <w:tabs>
          <w:tab w:val="left" w:pos="3248"/>
        </w:tabs>
        <w:jc w:val="center"/>
      </w:pPr>
      <w:r w:rsidRPr="00B4619D">
        <w:lastRenderedPageBreak/>
        <w:drawing>
          <wp:inline distT="0" distB="0" distL="0" distR="0" wp14:anchorId="2002D3FC" wp14:editId="5233AFC8">
            <wp:extent cx="8936990" cy="4883285"/>
            <wp:effectExtent l="0" t="0" r="0" b="0"/>
            <wp:docPr id="1341781047" name="Picture 12" descr="A yellow fruit with black dots&#10;&#10;Description automatically generated">
              <a:extLst xmlns:a="http://schemas.openxmlformats.org/drawingml/2006/main">
                <a:ext uri="{FF2B5EF4-FFF2-40B4-BE49-F238E27FC236}">
                  <a16:creationId xmlns:a16="http://schemas.microsoft.com/office/drawing/2014/main" id="{CDD94644-E506-4882-9567-700491130F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81047" name="Picture 12" descr="A yellow fruit with black dots&#10;&#10;Description automatically generated">
                      <a:extLst>
                        <a:ext uri="{FF2B5EF4-FFF2-40B4-BE49-F238E27FC236}">
                          <a16:creationId xmlns:a16="http://schemas.microsoft.com/office/drawing/2014/main" id="{CDD94644-E506-4882-9567-700491130F06}"/>
                        </a:ext>
                      </a:extLst>
                    </pic:cNvPr>
                    <pic:cNvPicPr>
                      <a:picLocks noChangeAspect="1"/>
                    </pic:cNvPicPr>
                  </pic:nvPicPr>
                  <pic:blipFill>
                    <a:blip r:embed="rId62"/>
                    <a:stretch>
                      <a:fillRect/>
                    </a:stretch>
                  </pic:blipFill>
                  <pic:spPr>
                    <a:xfrm>
                      <a:off x="0" y="0"/>
                      <a:ext cx="8967292" cy="4899842"/>
                    </a:xfrm>
                    <a:prstGeom prst="rect">
                      <a:avLst/>
                    </a:prstGeom>
                  </pic:spPr>
                </pic:pic>
              </a:graphicData>
            </a:graphic>
          </wp:inline>
        </w:drawing>
      </w:r>
    </w:p>
    <w:p w14:paraId="0DE3C66F" w14:textId="26A85B12" w:rsidR="00B4619D" w:rsidRDefault="00694071" w:rsidP="00694071">
      <w:pPr>
        <w:pStyle w:val="Caption"/>
        <w:jc w:val="center"/>
      </w:pPr>
      <w:r>
        <w:t xml:space="preserve">Figure </w:t>
      </w:r>
      <w:r>
        <w:fldChar w:fldCharType="begin"/>
      </w:r>
      <w:r>
        <w:instrText xml:space="preserve"> SEQ Figure \* ARABIC </w:instrText>
      </w:r>
      <w:r>
        <w:fldChar w:fldCharType="separate"/>
      </w:r>
      <w:r w:rsidR="004F5187">
        <w:rPr>
          <w:noProof/>
        </w:rPr>
        <w:t>50</w:t>
      </w:r>
      <w:r>
        <w:fldChar w:fldCharType="end"/>
      </w:r>
      <w:r>
        <w:t xml:space="preserve"> </w:t>
      </w:r>
      <w:r w:rsidRPr="00892E51">
        <w:t xml:space="preserve">- 2D TUNGSTEN MAX PRINCIPAL FRAME </w:t>
      </w:r>
      <w:r>
        <w:t>171</w:t>
      </w:r>
    </w:p>
    <w:p w14:paraId="5F762F60" w14:textId="77777777" w:rsidR="00694071" w:rsidRDefault="00B4619D" w:rsidP="00694071">
      <w:pPr>
        <w:keepNext/>
        <w:tabs>
          <w:tab w:val="left" w:pos="3248"/>
        </w:tabs>
        <w:jc w:val="center"/>
      </w:pPr>
      <w:r w:rsidRPr="00B4619D">
        <w:lastRenderedPageBreak/>
        <w:drawing>
          <wp:inline distT="0" distB="0" distL="0" distR="0" wp14:anchorId="5A0CBB19" wp14:editId="035A3C91">
            <wp:extent cx="9151620" cy="4844374"/>
            <wp:effectExtent l="0" t="0" r="0" b="0"/>
            <wp:docPr id="1302226549" name="Picture 4" descr="A green leaf with black dots&#10;&#10;Description automatically generated">
              <a:extLst xmlns:a="http://schemas.openxmlformats.org/drawingml/2006/main">
                <a:ext uri="{FF2B5EF4-FFF2-40B4-BE49-F238E27FC236}">
                  <a16:creationId xmlns:a16="http://schemas.microsoft.com/office/drawing/2014/main" id="{78B300BF-2C27-454A-AC56-38095DED44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226549" name="Picture 4" descr="A green leaf with black dots&#10;&#10;Description automatically generated">
                      <a:extLst>
                        <a:ext uri="{FF2B5EF4-FFF2-40B4-BE49-F238E27FC236}">
                          <a16:creationId xmlns:a16="http://schemas.microsoft.com/office/drawing/2014/main" id="{78B300BF-2C27-454A-AC56-38095DED44AD}"/>
                        </a:ext>
                      </a:extLst>
                    </pic:cNvPr>
                    <pic:cNvPicPr>
                      <a:picLocks noChangeAspect="1"/>
                    </pic:cNvPicPr>
                  </pic:nvPicPr>
                  <pic:blipFill>
                    <a:blip r:embed="rId63"/>
                    <a:stretch>
                      <a:fillRect/>
                    </a:stretch>
                  </pic:blipFill>
                  <pic:spPr>
                    <a:xfrm>
                      <a:off x="0" y="0"/>
                      <a:ext cx="9171487" cy="4854890"/>
                    </a:xfrm>
                    <a:prstGeom prst="rect">
                      <a:avLst/>
                    </a:prstGeom>
                  </pic:spPr>
                </pic:pic>
              </a:graphicData>
            </a:graphic>
          </wp:inline>
        </w:drawing>
      </w:r>
    </w:p>
    <w:p w14:paraId="07BCABD3" w14:textId="3923996F" w:rsidR="00B4619D" w:rsidRDefault="00694071" w:rsidP="00694071">
      <w:pPr>
        <w:pStyle w:val="Caption"/>
        <w:jc w:val="center"/>
      </w:pPr>
      <w:r>
        <w:t xml:space="preserve">Figure </w:t>
      </w:r>
      <w:r>
        <w:fldChar w:fldCharType="begin"/>
      </w:r>
      <w:r>
        <w:instrText xml:space="preserve"> SEQ Figure \* ARABIC </w:instrText>
      </w:r>
      <w:r>
        <w:fldChar w:fldCharType="separate"/>
      </w:r>
      <w:r w:rsidR="004F5187">
        <w:rPr>
          <w:noProof/>
        </w:rPr>
        <w:t>51</w:t>
      </w:r>
      <w:r>
        <w:fldChar w:fldCharType="end"/>
      </w:r>
      <w:r>
        <w:t xml:space="preserve"> </w:t>
      </w:r>
      <w:r w:rsidRPr="00F136DC">
        <w:t xml:space="preserve">- 2D TUNGSTEN MAX PRINCIPAL FRAME </w:t>
      </w:r>
      <w:r>
        <w:t>414</w:t>
      </w:r>
    </w:p>
    <w:p w14:paraId="7C7EC15B" w14:textId="77777777" w:rsidR="00694071" w:rsidRDefault="00B4619D" w:rsidP="00694071">
      <w:pPr>
        <w:keepNext/>
        <w:tabs>
          <w:tab w:val="left" w:pos="3248"/>
        </w:tabs>
        <w:jc w:val="center"/>
      </w:pPr>
      <w:r w:rsidRPr="00B4619D">
        <w:lastRenderedPageBreak/>
        <w:drawing>
          <wp:inline distT="0" distB="0" distL="0" distR="0" wp14:anchorId="324C2125" wp14:editId="3BB2B1D9">
            <wp:extent cx="8900754" cy="4717915"/>
            <wp:effectExtent l="0" t="0" r="0" b="6985"/>
            <wp:docPr id="1180627343" name="Picture 3" descr="A yellow and green triangular object&#10;&#10;Description automatically generated">
              <a:extLst xmlns:a="http://schemas.openxmlformats.org/drawingml/2006/main">
                <a:ext uri="{FF2B5EF4-FFF2-40B4-BE49-F238E27FC236}">
                  <a16:creationId xmlns:a16="http://schemas.microsoft.com/office/drawing/2014/main" id="{F992DDBB-22D6-4040-A52A-10F5779414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627343" name="Picture 3" descr="A yellow and green triangular object&#10;&#10;Description automatically generated">
                      <a:extLst>
                        <a:ext uri="{FF2B5EF4-FFF2-40B4-BE49-F238E27FC236}">
                          <a16:creationId xmlns:a16="http://schemas.microsoft.com/office/drawing/2014/main" id="{F992DDBB-22D6-4040-A52A-10F57794141C}"/>
                        </a:ext>
                      </a:extLst>
                    </pic:cNvPr>
                    <pic:cNvPicPr>
                      <a:picLocks noChangeAspect="1"/>
                    </pic:cNvPicPr>
                  </pic:nvPicPr>
                  <pic:blipFill>
                    <a:blip r:embed="rId64"/>
                    <a:stretch>
                      <a:fillRect/>
                    </a:stretch>
                  </pic:blipFill>
                  <pic:spPr>
                    <a:xfrm>
                      <a:off x="0" y="0"/>
                      <a:ext cx="8926041" cy="4731318"/>
                    </a:xfrm>
                    <a:prstGeom prst="rect">
                      <a:avLst/>
                    </a:prstGeom>
                  </pic:spPr>
                </pic:pic>
              </a:graphicData>
            </a:graphic>
          </wp:inline>
        </w:drawing>
      </w:r>
    </w:p>
    <w:p w14:paraId="52C585FC" w14:textId="0E88FD00" w:rsidR="00B4619D" w:rsidRDefault="00694071" w:rsidP="00694071">
      <w:pPr>
        <w:pStyle w:val="Caption"/>
        <w:jc w:val="center"/>
      </w:pPr>
      <w:r>
        <w:t xml:space="preserve">Figure </w:t>
      </w:r>
      <w:r>
        <w:fldChar w:fldCharType="begin"/>
      </w:r>
      <w:r>
        <w:instrText xml:space="preserve"> SEQ Figure \* ARABIC </w:instrText>
      </w:r>
      <w:r>
        <w:fldChar w:fldCharType="separate"/>
      </w:r>
      <w:r w:rsidR="004F5187">
        <w:rPr>
          <w:noProof/>
        </w:rPr>
        <w:t>52</w:t>
      </w:r>
      <w:r>
        <w:fldChar w:fldCharType="end"/>
      </w:r>
      <w:r>
        <w:t xml:space="preserve"> </w:t>
      </w:r>
      <w:r w:rsidRPr="00E84164">
        <w:t xml:space="preserve">- 2D TUNGSTEN MAX PRINCIPAL FRAME </w:t>
      </w:r>
      <w:r>
        <w:t>70 (LINER ONLY)</w:t>
      </w:r>
    </w:p>
    <w:p w14:paraId="07CD7E17" w14:textId="77777777" w:rsidR="00B4619D" w:rsidRDefault="00B4619D" w:rsidP="003C6100">
      <w:pPr>
        <w:tabs>
          <w:tab w:val="left" w:pos="3248"/>
        </w:tabs>
      </w:pPr>
    </w:p>
    <w:p w14:paraId="66E3D048" w14:textId="77777777" w:rsidR="004F5187" w:rsidRDefault="00B4619D" w:rsidP="004F5187">
      <w:pPr>
        <w:keepNext/>
        <w:tabs>
          <w:tab w:val="left" w:pos="3248"/>
        </w:tabs>
        <w:jc w:val="center"/>
      </w:pPr>
      <w:r w:rsidRPr="00B4619D">
        <w:drawing>
          <wp:inline distT="0" distB="0" distL="0" distR="0" wp14:anchorId="452DEE10" wp14:editId="774C3C2B">
            <wp:extent cx="8813959" cy="4212076"/>
            <wp:effectExtent l="0" t="0" r="6350" b="0"/>
            <wp:docPr id="1662438996" name="Picture 5" descr="A green and blue object&#10;&#10;Description automatically generated with medium confidence">
              <a:extLst xmlns:a="http://schemas.openxmlformats.org/drawingml/2006/main">
                <a:ext uri="{FF2B5EF4-FFF2-40B4-BE49-F238E27FC236}">
                  <a16:creationId xmlns:a16="http://schemas.microsoft.com/office/drawing/2014/main" id="{D455ADB1-FFE6-4108-BB0A-C41C357068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438996" name="Picture 5" descr="A green and blue object&#10;&#10;Description automatically generated with medium confidence">
                      <a:extLst>
                        <a:ext uri="{FF2B5EF4-FFF2-40B4-BE49-F238E27FC236}">
                          <a16:creationId xmlns:a16="http://schemas.microsoft.com/office/drawing/2014/main" id="{D455ADB1-FFE6-4108-BB0A-C41C35706809}"/>
                        </a:ext>
                      </a:extLst>
                    </pic:cNvPr>
                    <pic:cNvPicPr>
                      <a:picLocks noChangeAspect="1"/>
                    </pic:cNvPicPr>
                  </pic:nvPicPr>
                  <pic:blipFill>
                    <a:blip r:embed="rId65"/>
                    <a:stretch>
                      <a:fillRect/>
                    </a:stretch>
                  </pic:blipFill>
                  <pic:spPr>
                    <a:xfrm>
                      <a:off x="0" y="0"/>
                      <a:ext cx="8821120" cy="4215498"/>
                    </a:xfrm>
                    <a:prstGeom prst="rect">
                      <a:avLst/>
                    </a:prstGeom>
                  </pic:spPr>
                </pic:pic>
              </a:graphicData>
            </a:graphic>
          </wp:inline>
        </w:drawing>
      </w:r>
    </w:p>
    <w:p w14:paraId="57599575" w14:textId="057B6966" w:rsidR="00B4619D" w:rsidRDefault="004F5187" w:rsidP="004F5187">
      <w:pPr>
        <w:pStyle w:val="Caption"/>
        <w:jc w:val="center"/>
      </w:pPr>
      <w:r>
        <w:t xml:space="preserve">Figure </w:t>
      </w:r>
      <w:r>
        <w:fldChar w:fldCharType="begin"/>
      </w:r>
      <w:r>
        <w:instrText xml:space="preserve"> SEQ Figure \* ARABIC </w:instrText>
      </w:r>
      <w:r>
        <w:fldChar w:fldCharType="separate"/>
      </w:r>
      <w:r>
        <w:rPr>
          <w:noProof/>
        </w:rPr>
        <w:t>53</w:t>
      </w:r>
      <w:r>
        <w:fldChar w:fldCharType="end"/>
      </w:r>
      <w:r>
        <w:t xml:space="preserve"> </w:t>
      </w:r>
      <w:r w:rsidRPr="00F0755D">
        <w:t xml:space="preserve">- 2D TUNGSTEN MAX PRINCIPAL FRAME </w:t>
      </w:r>
      <w:r>
        <w:t>90 (LINER ONLY)</w:t>
      </w:r>
    </w:p>
    <w:p w14:paraId="68778569" w14:textId="77777777" w:rsidR="004F5187" w:rsidRDefault="004F5187" w:rsidP="004F5187">
      <w:pPr>
        <w:keepNext/>
        <w:tabs>
          <w:tab w:val="left" w:pos="3248"/>
        </w:tabs>
        <w:jc w:val="center"/>
      </w:pPr>
      <w:r w:rsidRPr="00C86DA5">
        <w:lastRenderedPageBreak/>
        <w:drawing>
          <wp:inline distT="0" distB="0" distL="0" distR="0" wp14:anchorId="074E2394" wp14:editId="1A1D9ACF">
            <wp:extent cx="8778086" cy="4951379"/>
            <wp:effectExtent l="0" t="0" r="4445" b="1905"/>
            <wp:docPr id="10" name="Picture 9" descr="A yellow and black triangle shaped object&#10;&#10;Description automatically generated">
              <a:extLst xmlns:a="http://schemas.openxmlformats.org/drawingml/2006/main">
                <a:ext uri="{FF2B5EF4-FFF2-40B4-BE49-F238E27FC236}">
                  <a16:creationId xmlns:a16="http://schemas.microsoft.com/office/drawing/2014/main" id="{95FD7551-41FD-4BFA-A7A2-C8C058D8A6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yellow and black triangle shaped object&#10;&#10;Description automatically generated">
                      <a:extLst>
                        <a:ext uri="{FF2B5EF4-FFF2-40B4-BE49-F238E27FC236}">
                          <a16:creationId xmlns:a16="http://schemas.microsoft.com/office/drawing/2014/main" id="{95FD7551-41FD-4BFA-A7A2-C8C058D8A6A9}"/>
                        </a:ext>
                      </a:extLst>
                    </pic:cNvPr>
                    <pic:cNvPicPr>
                      <a:picLocks noChangeAspect="1"/>
                    </pic:cNvPicPr>
                  </pic:nvPicPr>
                  <pic:blipFill>
                    <a:blip r:embed="rId66"/>
                    <a:stretch>
                      <a:fillRect/>
                    </a:stretch>
                  </pic:blipFill>
                  <pic:spPr>
                    <a:xfrm>
                      <a:off x="0" y="0"/>
                      <a:ext cx="8798620" cy="4962962"/>
                    </a:xfrm>
                    <a:prstGeom prst="rect">
                      <a:avLst/>
                    </a:prstGeom>
                  </pic:spPr>
                </pic:pic>
              </a:graphicData>
            </a:graphic>
          </wp:inline>
        </w:drawing>
      </w:r>
    </w:p>
    <w:p w14:paraId="4C45EB1B" w14:textId="3BA3FF92" w:rsidR="004F5187" w:rsidRDefault="004F5187" w:rsidP="004F5187">
      <w:pPr>
        <w:pStyle w:val="Caption"/>
        <w:jc w:val="center"/>
      </w:pPr>
      <w:r>
        <w:t xml:space="preserve">Figure </w:t>
      </w:r>
      <w:r>
        <w:fldChar w:fldCharType="begin"/>
      </w:r>
      <w:r>
        <w:instrText xml:space="preserve"> SEQ Figure \* ARABIC </w:instrText>
      </w:r>
      <w:r>
        <w:fldChar w:fldCharType="separate"/>
      </w:r>
      <w:r>
        <w:rPr>
          <w:noProof/>
        </w:rPr>
        <w:t>54</w:t>
      </w:r>
      <w:r>
        <w:fldChar w:fldCharType="end"/>
      </w:r>
      <w:r>
        <w:t xml:space="preserve"> </w:t>
      </w:r>
      <w:r w:rsidRPr="004F6682">
        <w:t xml:space="preserve">- 2D TUNGSTEN MAX PRINCIPAL FRAME </w:t>
      </w:r>
      <w:r>
        <w:t>118 (LINER ONLY)</w:t>
      </w:r>
    </w:p>
    <w:p w14:paraId="7AC44AFE" w14:textId="77777777" w:rsidR="004F5187" w:rsidRDefault="00AE35E7" w:rsidP="004F5187">
      <w:pPr>
        <w:keepNext/>
        <w:tabs>
          <w:tab w:val="left" w:pos="3248"/>
        </w:tabs>
        <w:jc w:val="center"/>
      </w:pPr>
      <w:r w:rsidRPr="00AE35E7">
        <w:lastRenderedPageBreak/>
        <w:drawing>
          <wp:inline distT="0" distB="0" distL="0" distR="0" wp14:anchorId="05BEF67F" wp14:editId="46F2DE3E">
            <wp:extent cx="8848725" cy="4961106"/>
            <wp:effectExtent l="0" t="0" r="0" b="0"/>
            <wp:docPr id="8" name="Picture 7" descr="A green and yellow object&#10;&#10;Description automatically generated">
              <a:extLst xmlns:a="http://schemas.openxmlformats.org/drawingml/2006/main">
                <a:ext uri="{FF2B5EF4-FFF2-40B4-BE49-F238E27FC236}">
                  <a16:creationId xmlns:a16="http://schemas.microsoft.com/office/drawing/2014/main" id="{02E13671-7D96-4ED2-B53D-65205752D9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green and yellow object&#10;&#10;Description automatically generated">
                      <a:extLst>
                        <a:ext uri="{FF2B5EF4-FFF2-40B4-BE49-F238E27FC236}">
                          <a16:creationId xmlns:a16="http://schemas.microsoft.com/office/drawing/2014/main" id="{02E13671-7D96-4ED2-B53D-65205752D992}"/>
                        </a:ext>
                      </a:extLst>
                    </pic:cNvPr>
                    <pic:cNvPicPr>
                      <a:picLocks noChangeAspect="1"/>
                    </pic:cNvPicPr>
                  </pic:nvPicPr>
                  <pic:blipFill>
                    <a:blip r:embed="rId67"/>
                    <a:stretch>
                      <a:fillRect/>
                    </a:stretch>
                  </pic:blipFill>
                  <pic:spPr>
                    <a:xfrm>
                      <a:off x="0" y="0"/>
                      <a:ext cx="8868297" cy="4972079"/>
                    </a:xfrm>
                    <a:prstGeom prst="rect">
                      <a:avLst/>
                    </a:prstGeom>
                  </pic:spPr>
                </pic:pic>
              </a:graphicData>
            </a:graphic>
          </wp:inline>
        </w:drawing>
      </w:r>
    </w:p>
    <w:p w14:paraId="2CEE85DA" w14:textId="3B980319" w:rsidR="00AE35E7" w:rsidRDefault="004F5187" w:rsidP="004F5187">
      <w:pPr>
        <w:pStyle w:val="Caption"/>
        <w:jc w:val="center"/>
      </w:pPr>
      <w:r>
        <w:t xml:space="preserve">Figure </w:t>
      </w:r>
      <w:r>
        <w:fldChar w:fldCharType="begin"/>
      </w:r>
      <w:r>
        <w:instrText xml:space="preserve"> SEQ Figure \* ARABIC </w:instrText>
      </w:r>
      <w:r>
        <w:fldChar w:fldCharType="separate"/>
      </w:r>
      <w:r>
        <w:rPr>
          <w:noProof/>
        </w:rPr>
        <w:t>55</w:t>
      </w:r>
      <w:r>
        <w:fldChar w:fldCharType="end"/>
      </w:r>
      <w:r>
        <w:t xml:space="preserve"> </w:t>
      </w:r>
      <w:r w:rsidRPr="00C62FC2">
        <w:t xml:space="preserve">- 2D TUNGSTEN MAX PRINCIPAL FRAME </w:t>
      </w:r>
      <w:r>
        <w:t>228 (LINER ONLY)</w:t>
      </w:r>
    </w:p>
    <w:p w14:paraId="231C946C" w14:textId="77777777" w:rsidR="004F5187" w:rsidRDefault="00C86DA5" w:rsidP="004F5187">
      <w:pPr>
        <w:keepNext/>
        <w:tabs>
          <w:tab w:val="left" w:pos="3248"/>
        </w:tabs>
        <w:jc w:val="center"/>
      </w:pPr>
      <w:r w:rsidRPr="00C86DA5">
        <w:lastRenderedPageBreak/>
        <w:drawing>
          <wp:inline distT="0" distB="0" distL="0" distR="0" wp14:anchorId="212ABAEC" wp14:editId="4F9A0353">
            <wp:extent cx="8783830" cy="5068111"/>
            <wp:effectExtent l="0" t="0" r="0" b="0"/>
            <wp:docPr id="452198340" name="Picture 11" descr="A green object in the sky&#10;&#10;Description automatically generated">
              <a:extLst xmlns:a="http://schemas.openxmlformats.org/drawingml/2006/main">
                <a:ext uri="{FF2B5EF4-FFF2-40B4-BE49-F238E27FC236}">
                  <a16:creationId xmlns:a16="http://schemas.microsoft.com/office/drawing/2014/main" id="{BD6A571D-9389-4FE8-83A8-BEF339F1DB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198340" name="Picture 11" descr="A green object in the sky&#10;&#10;Description automatically generated">
                      <a:extLst>
                        <a:ext uri="{FF2B5EF4-FFF2-40B4-BE49-F238E27FC236}">
                          <a16:creationId xmlns:a16="http://schemas.microsoft.com/office/drawing/2014/main" id="{BD6A571D-9389-4FE8-83A8-BEF339F1DB11}"/>
                        </a:ext>
                      </a:extLst>
                    </pic:cNvPr>
                    <pic:cNvPicPr>
                      <a:picLocks noChangeAspect="1"/>
                    </pic:cNvPicPr>
                  </pic:nvPicPr>
                  <pic:blipFill>
                    <a:blip r:embed="rId68"/>
                    <a:stretch>
                      <a:fillRect/>
                    </a:stretch>
                  </pic:blipFill>
                  <pic:spPr>
                    <a:xfrm>
                      <a:off x="0" y="0"/>
                      <a:ext cx="8812773" cy="5084810"/>
                    </a:xfrm>
                    <a:prstGeom prst="rect">
                      <a:avLst/>
                    </a:prstGeom>
                  </pic:spPr>
                </pic:pic>
              </a:graphicData>
            </a:graphic>
          </wp:inline>
        </w:drawing>
      </w:r>
    </w:p>
    <w:p w14:paraId="5A780AEB" w14:textId="22A35C2B" w:rsidR="00C86DA5" w:rsidRDefault="004F5187" w:rsidP="004F5187">
      <w:pPr>
        <w:pStyle w:val="Caption"/>
        <w:jc w:val="center"/>
      </w:pPr>
      <w:r>
        <w:t xml:space="preserve">Figure </w:t>
      </w:r>
      <w:r>
        <w:fldChar w:fldCharType="begin"/>
      </w:r>
      <w:r>
        <w:instrText xml:space="preserve"> SEQ Figure \* ARABIC </w:instrText>
      </w:r>
      <w:r>
        <w:fldChar w:fldCharType="separate"/>
      </w:r>
      <w:r>
        <w:rPr>
          <w:noProof/>
        </w:rPr>
        <w:t>56</w:t>
      </w:r>
      <w:r>
        <w:fldChar w:fldCharType="end"/>
      </w:r>
      <w:r>
        <w:t xml:space="preserve"> </w:t>
      </w:r>
      <w:r w:rsidRPr="00422093">
        <w:t xml:space="preserve">- 2D TUNGSTEN MAX PRINCIPAL FRAME </w:t>
      </w:r>
      <w:r>
        <w:t>342 (LINER ONLY)</w:t>
      </w:r>
    </w:p>
    <w:p w14:paraId="25032936" w14:textId="77777777" w:rsidR="004F5187" w:rsidRDefault="00C86DA5" w:rsidP="004F5187">
      <w:pPr>
        <w:keepNext/>
        <w:tabs>
          <w:tab w:val="left" w:pos="3248"/>
        </w:tabs>
        <w:jc w:val="center"/>
      </w:pPr>
      <w:r w:rsidRPr="00C86DA5">
        <w:lastRenderedPageBreak/>
        <w:drawing>
          <wp:inline distT="0" distB="0" distL="0" distR="0" wp14:anchorId="10938481" wp14:editId="152B8AFC">
            <wp:extent cx="8968902" cy="4941338"/>
            <wp:effectExtent l="0" t="0" r="3810" b="0"/>
            <wp:docPr id="1080618259" name="Picture 13" descr="A green object with a pointed tip&#10;&#10;Description automatically generated">
              <a:extLst xmlns:a="http://schemas.openxmlformats.org/drawingml/2006/main">
                <a:ext uri="{FF2B5EF4-FFF2-40B4-BE49-F238E27FC236}">
                  <a16:creationId xmlns:a16="http://schemas.microsoft.com/office/drawing/2014/main" id="{E50CACBE-4F54-40B8-BA1A-E06206A7D2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18259" name="Picture 13" descr="A green object with a pointed tip&#10;&#10;Description automatically generated">
                      <a:extLst>
                        <a:ext uri="{FF2B5EF4-FFF2-40B4-BE49-F238E27FC236}">
                          <a16:creationId xmlns:a16="http://schemas.microsoft.com/office/drawing/2014/main" id="{E50CACBE-4F54-40B8-BA1A-E06206A7D2E7}"/>
                        </a:ext>
                      </a:extLst>
                    </pic:cNvPr>
                    <pic:cNvPicPr>
                      <a:picLocks noChangeAspect="1"/>
                    </pic:cNvPicPr>
                  </pic:nvPicPr>
                  <pic:blipFill>
                    <a:blip r:embed="rId69"/>
                    <a:stretch>
                      <a:fillRect/>
                    </a:stretch>
                  </pic:blipFill>
                  <pic:spPr>
                    <a:xfrm>
                      <a:off x="0" y="0"/>
                      <a:ext cx="8987759" cy="4951727"/>
                    </a:xfrm>
                    <a:prstGeom prst="rect">
                      <a:avLst/>
                    </a:prstGeom>
                  </pic:spPr>
                </pic:pic>
              </a:graphicData>
            </a:graphic>
          </wp:inline>
        </w:drawing>
      </w:r>
    </w:p>
    <w:p w14:paraId="4514ACA0" w14:textId="6A3FE45A" w:rsidR="00C86DA5" w:rsidRDefault="004F5187" w:rsidP="004F5187">
      <w:pPr>
        <w:pStyle w:val="Caption"/>
        <w:jc w:val="center"/>
      </w:pPr>
      <w:r>
        <w:t xml:space="preserve">Figure </w:t>
      </w:r>
      <w:r>
        <w:fldChar w:fldCharType="begin"/>
      </w:r>
      <w:r>
        <w:instrText xml:space="preserve"> SEQ Figure \* ARABIC </w:instrText>
      </w:r>
      <w:r>
        <w:fldChar w:fldCharType="separate"/>
      </w:r>
      <w:r>
        <w:rPr>
          <w:noProof/>
        </w:rPr>
        <w:t>57</w:t>
      </w:r>
      <w:r>
        <w:fldChar w:fldCharType="end"/>
      </w:r>
      <w:r>
        <w:t xml:space="preserve"> </w:t>
      </w:r>
      <w:r w:rsidRPr="00CF242B">
        <w:t xml:space="preserve">- 2D TUNGSTEN MAX PRINCIPAL FRAME </w:t>
      </w:r>
      <w:r>
        <w:t>414</w:t>
      </w:r>
    </w:p>
    <w:p w14:paraId="6A7A67F7" w14:textId="77777777" w:rsidR="004F5187" w:rsidRDefault="004F5187" w:rsidP="004F5187">
      <w:pPr>
        <w:keepNext/>
        <w:tabs>
          <w:tab w:val="left" w:pos="3248"/>
        </w:tabs>
        <w:jc w:val="center"/>
      </w:pPr>
      <w:r w:rsidRPr="00AE35E7">
        <w:lastRenderedPageBreak/>
        <w:drawing>
          <wp:inline distT="0" distB="0" distL="0" distR="0" wp14:anchorId="3D6E416E" wp14:editId="49D0E7B6">
            <wp:extent cx="8858419" cy="4309353"/>
            <wp:effectExtent l="0" t="0" r="0" b="0"/>
            <wp:docPr id="16" name="Picture 15" descr="A computer screen shot of a kite&#10;&#10;Description automatically generated">
              <a:extLst xmlns:a="http://schemas.openxmlformats.org/drawingml/2006/main">
                <a:ext uri="{FF2B5EF4-FFF2-40B4-BE49-F238E27FC236}">
                  <a16:creationId xmlns:a16="http://schemas.microsoft.com/office/drawing/2014/main" id="{0749C04F-FD6A-4D5B-A1A7-943738A20C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A computer screen shot of a kite&#10;&#10;Description automatically generated">
                      <a:extLst>
                        <a:ext uri="{FF2B5EF4-FFF2-40B4-BE49-F238E27FC236}">
                          <a16:creationId xmlns:a16="http://schemas.microsoft.com/office/drawing/2014/main" id="{0749C04F-FD6A-4D5B-A1A7-943738A20CE3}"/>
                        </a:ext>
                      </a:extLst>
                    </pic:cNvPr>
                    <pic:cNvPicPr>
                      <a:picLocks noChangeAspect="1"/>
                    </pic:cNvPicPr>
                  </pic:nvPicPr>
                  <pic:blipFill>
                    <a:blip r:embed="rId70"/>
                    <a:stretch>
                      <a:fillRect/>
                    </a:stretch>
                  </pic:blipFill>
                  <pic:spPr>
                    <a:xfrm>
                      <a:off x="0" y="0"/>
                      <a:ext cx="8870250" cy="4315108"/>
                    </a:xfrm>
                    <a:prstGeom prst="rect">
                      <a:avLst/>
                    </a:prstGeom>
                  </pic:spPr>
                </pic:pic>
              </a:graphicData>
            </a:graphic>
          </wp:inline>
        </w:drawing>
      </w:r>
    </w:p>
    <w:p w14:paraId="4C701879" w14:textId="1453F653" w:rsidR="00B4619D" w:rsidRDefault="004F5187" w:rsidP="004F5187">
      <w:pPr>
        <w:pStyle w:val="Caption"/>
        <w:jc w:val="center"/>
      </w:pPr>
      <w:r>
        <w:t xml:space="preserve">Figure </w:t>
      </w:r>
      <w:r>
        <w:fldChar w:fldCharType="begin"/>
      </w:r>
      <w:r>
        <w:instrText xml:space="preserve"> SEQ Figure \* ARABIC </w:instrText>
      </w:r>
      <w:r>
        <w:fldChar w:fldCharType="separate"/>
      </w:r>
      <w:r>
        <w:rPr>
          <w:noProof/>
        </w:rPr>
        <w:t>58</w:t>
      </w:r>
      <w:r>
        <w:fldChar w:fldCharType="end"/>
      </w:r>
      <w:r>
        <w:t xml:space="preserve"> </w:t>
      </w:r>
      <w:r w:rsidRPr="00E15BEA">
        <w:t xml:space="preserve">- 2D TUNGSTEN MAX PRINCIPAL FRAME </w:t>
      </w:r>
      <w:r>
        <w:t>467 (LINER ONLY)</w:t>
      </w:r>
    </w:p>
    <w:p w14:paraId="67F8AE1F" w14:textId="77777777" w:rsidR="00C86DA5" w:rsidRDefault="00C86DA5" w:rsidP="003C6100">
      <w:pPr>
        <w:tabs>
          <w:tab w:val="left" w:pos="3248"/>
        </w:tabs>
      </w:pPr>
    </w:p>
    <w:p w14:paraId="1AB9818B" w14:textId="77777777" w:rsidR="00C86DA5" w:rsidRPr="003C6100" w:rsidRDefault="00C86DA5" w:rsidP="003C6100">
      <w:pPr>
        <w:tabs>
          <w:tab w:val="left" w:pos="3248"/>
        </w:tabs>
      </w:pPr>
    </w:p>
    <w:p w14:paraId="5FF228F9" w14:textId="593B1DE3" w:rsidR="009A75A3" w:rsidRDefault="009A75A3" w:rsidP="0005526A">
      <w:pPr>
        <w:pStyle w:val="Heading3"/>
        <w:ind w:left="1440"/>
      </w:pPr>
      <w:bookmarkStart w:id="102" w:name="_Toc188213769"/>
      <w:r>
        <w:lastRenderedPageBreak/>
        <w:t>4.2.3</w:t>
      </w:r>
      <w:r w:rsidR="009C2976">
        <w:t xml:space="preserve"> </w:t>
      </w:r>
      <w:r w:rsidR="009C2976">
        <w:t>– 2D Tungsten</w:t>
      </w:r>
      <w:r w:rsidR="009C2976">
        <w:t xml:space="preserve"> </w:t>
      </w:r>
      <w:r w:rsidR="00490778">
        <w:t>Tie Variation</w:t>
      </w:r>
      <w:bookmarkEnd w:id="102"/>
    </w:p>
    <w:p w14:paraId="43B31F69" w14:textId="77777777" w:rsidR="004F5187" w:rsidRDefault="00C86DA5" w:rsidP="004F5187">
      <w:pPr>
        <w:keepNext/>
        <w:jc w:val="center"/>
      </w:pPr>
      <w:r w:rsidRPr="00C86DA5">
        <w:drawing>
          <wp:inline distT="0" distB="0" distL="0" distR="0" wp14:anchorId="1C33689D" wp14:editId="3844E7C0">
            <wp:extent cx="9019540" cy="4416358"/>
            <wp:effectExtent l="0" t="0" r="0" b="3810"/>
            <wp:docPr id="1903763225" name="Picture 3" descr="A close up of a screen&#10;&#10;Description automatically generated">
              <a:extLst xmlns:a="http://schemas.openxmlformats.org/drawingml/2006/main">
                <a:ext uri="{FF2B5EF4-FFF2-40B4-BE49-F238E27FC236}">
                  <a16:creationId xmlns:a16="http://schemas.microsoft.com/office/drawing/2014/main" id="{769FB1EC-F99F-4356-BF28-BC5B71E49A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763225" name="Picture 3" descr="A close up of a screen&#10;&#10;Description automatically generated">
                      <a:extLst>
                        <a:ext uri="{FF2B5EF4-FFF2-40B4-BE49-F238E27FC236}">
                          <a16:creationId xmlns:a16="http://schemas.microsoft.com/office/drawing/2014/main" id="{769FB1EC-F99F-4356-BF28-BC5B71E49A61}"/>
                        </a:ext>
                      </a:extLst>
                    </pic:cNvPr>
                    <pic:cNvPicPr>
                      <a:picLocks noChangeAspect="1"/>
                    </pic:cNvPicPr>
                  </pic:nvPicPr>
                  <pic:blipFill>
                    <a:blip r:embed="rId71"/>
                    <a:stretch>
                      <a:fillRect/>
                    </a:stretch>
                  </pic:blipFill>
                  <pic:spPr>
                    <a:xfrm>
                      <a:off x="0" y="0"/>
                      <a:ext cx="9033272" cy="4423082"/>
                    </a:xfrm>
                    <a:prstGeom prst="rect">
                      <a:avLst/>
                    </a:prstGeom>
                  </pic:spPr>
                </pic:pic>
              </a:graphicData>
            </a:graphic>
          </wp:inline>
        </w:drawing>
      </w:r>
    </w:p>
    <w:p w14:paraId="14E03D65" w14:textId="2098A41E" w:rsidR="00C86DA5" w:rsidRDefault="004F5187" w:rsidP="004F5187">
      <w:pPr>
        <w:pStyle w:val="Caption"/>
        <w:jc w:val="center"/>
      </w:pPr>
      <w:r>
        <w:t xml:space="preserve">Figure </w:t>
      </w:r>
      <w:r>
        <w:fldChar w:fldCharType="begin"/>
      </w:r>
      <w:r>
        <w:instrText xml:space="preserve"> SEQ Figure \* ARABIC </w:instrText>
      </w:r>
      <w:r>
        <w:fldChar w:fldCharType="separate"/>
      </w:r>
      <w:r>
        <w:rPr>
          <w:noProof/>
        </w:rPr>
        <w:t>59</w:t>
      </w:r>
      <w:r>
        <w:fldChar w:fldCharType="end"/>
      </w:r>
      <w:r>
        <w:t xml:space="preserve"> </w:t>
      </w:r>
      <w:r w:rsidRPr="00C04C6F">
        <w:t xml:space="preserve">- 2D TUNGSTEN MAX PRINCIPAL FRAME </w:t>
      </w:r>
      <w:r>
        <w:t>133 (LINER ONLY)</w:t>
      </w:r>
    </w:p>
    <w:p w14:paraId="244220C7" w14:textId="77777777" w:rsidR="004F5187" w:rsidRDefault="00173719" w:rsidP="004F5187">
      <w:pPr>
        <w:keepNext/>
        <w:jc w:val="center"/>
      </w:pPr>
      <w:r w:rsidRPr="00173719">
        <w:lastRenderedPageBreak/>
        <w:drawing>
          <wp:inline distT="0" distB="0" distL="0" distR="0" wp14:anchorId="4EB4F8D3" wp14:editId="15CD5BAA">
            <wp:extent cx="8463064" cy="4795507"/>
            <wp:effectExtent l="0" t="0" r="0" b="5715"/>
            <wp:docPr id="1622975687" name="Picture 5" descr="A yellow and orange striped object&#10;&#10;Description automatically generated">
              <a:extLst xmlns:a="http://schemas.openxmlformats.org/drawingml/2006/main">
                <a:ext uri="{FF2B5EF4-FFF2-40B4-BE49-F238E27FC236}">
                  <a16:creationId xmlns:a16="http://schemas.microsoft.com/office/drawing/2014/main" id="{6040C1F8-9A26-4A44-9B70-5B0D7605C6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75687" name="Picture 5" descr="A yellow and orange striped object&#10;&#10;Description automatically generated">
                      <a:extLst>
                        <a:ext uri="{FF2B5EF4-FFF2-40B4-BE49-F238E27FC236}">
                          <a16:creationId xmlns:a16="http://schemas.microsoft.com/office/drawing/2014/main" id="{6040C1F8-9A26-4A44-9B70-5B0D7605C633}"/>
                        </a:ext>
                      </a:extLst>
                    </pic:cNvPr>
                    <pic:cNvPicPr>
                      <a:picLocks noChangeAspect="1"/>
                    </pic:cNvPicPr>
                  </pic:nvPicPr>
                  <pic:blipFill>
                    <a:blip r:embed="rId72"/>
                    <a:stretch>
                      <a:fillRect/>
                    </a:stretch>
                  </pic:blipFill>
                  <pic:spPr>
                    <a:xfrm>
                      <a:off x="0" y="0"/>
                      <a:ext cx="8484295" cy="4807538"/>
                    </a:xfrm>
                    <a:prstGeom prst="rect">
                      <a:avLst/>
                    </a:prstGeom>
                  </pic:spPr>
                </pic:pic>
              </a:graphicData>
            </a:graphic>
          </wp:inline>
        </w:drawing>
      </w:r>
    </w:p>
    <w:p w14:paraId="0A1865C7" w14:textId="17E2473D" w:rsidR="00C86DA5" w:rsidRDefault="004F5187" w:rsidP="004F5187">
      <w:pPr>
        <w:pStyle w:val="Caption"/>
        <w:jc w:val="center"/>
      </w:pPr>
      <w:r>
        <w:t xml:space="preserve">Figure </w:t>
      </w:r>
      <w:r>
        <w:fldChar w:fldCharType="begin"/>
      </w:r>
      <w:r>
        <w:instrText xml:space="preserve"> SEQ Figure \* ARABIC </w:instrText>
      </w:r>
      <w:r>
        <w:fldChar w:fldCharType="separate"/>
      </w:r>
      <w:r>
        <w:rPr>
          <w:noProof/>
        </w:rPr>
        <w:t>60</w:t>
      </w:r>
      <w:r>
        <w:fldChar w:fldCharType="end"/>
      </w:r>
      <w:r>
        <w:t xml:space="preserve"> </w:t>
      </w:r>
      <w:r w:rsidRPr="00D05768">
        <w:t xml:space="preserve">- 2D TUNGSTEN MAX PRINCIPAL FRAME </w:t>
      </w:r>
      <w:r>
        <w:t>261</w:t>
      </w:r>
    </w:p>
    <w:p w14:paraId="76C015CA" w14:textId="77777777" w:rsidR="004F5187" w:rsidRDefault="00173719" w:rsidP="004F5187">
      <w:pPr>
        <w:keepNext/>
        <w:jc w:val="center"/>
      </w:pPr>
      <w:r w:rsidRPr="00173719">
        <w:lastRenderedPageBreak/>
        <w:drawing>
          <wp:inline distT="0" distB="0" distL="0" distR="0" wp14:anchorId="3F0CED5C" wp14:editId="32B930F1">
            <wp:extent cx="8870436" cy="4640094"/>
            <wp:effectExtent l="0" t="0" r="6985" b="8255"/>
            <wp:docPr id="830127016" name="Picture 7" descr="A yellow and orange cone&#10;&#10;Description automatically generated">
              <a:extLst xmlns:a="http://schemas.openxmlformats.org/drawingml/2006/main">
                <a:ext uri="{FF2B5EF4-FFF2-40B4-BE49-F238E27FC236}">
                  <a16:creationId xmlns:a16="http://schemas.microsoft.com/office/drawing/2014/main" id="{1C44BD13-3F63-47C2-92F7-EED3BC4933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27016" name="Picture 7" descr="A yellow and orange cone&#10;&#10;Description automatically generated">
                      <a:extLst>
                        <a:ext uri="{FF2B5EF4-FFF2-40B4-BE49-F238E27FC236}">
                          <a16:creationId xmlns:a16="http://schemas.microsoft.com/office/drawing/2014/main" id="{1C44BD13-3F63-47C2-92F7-EED3BC4933D3}"/>
                        </a:ext>
                      </a:extLst>
                    </pic:cNvPr>
                    <pic:cNvPicPr>
                      <a:picLocks noChangeAspect="1"/>
                    </pic:cNvPicPr>
                  </pic:nvPicPr>
                  <pic:blipFill>
                    <a:blip r:embed="rId73"/>
                    <a:stretch>
                      <a:fillRect/>
                    </a:stretch>
                  </pic:blipFill>
                  <pic:spPr>
                    <a:xfrm>
                      <a:off x="0" y="0"/>
                      <a:ext cx="8883189" cy="4646765"/>
                    </a:xfrm>
                    <a:prstGeom prst="rect">
                      <a:avLst/>
                    </a:prstGeom>
                  </pic:spPr>
                </pic:pic>
              </a:graphicData>
            </a:graphic>
          </wp:inline>
        </w:drawing>
      </w:r>
    </w:p>
    <w:p w14:paraId="4C865494" w14:textId="40D140E5" w:rsidR="00173719" w:rsidRDefault="004F5187" w:rsidP="004F5187">
      <w:pPr>
        <w:pStyle w:val="Caption"/>
        <w:jc w:val="center"/>
      </w:pPr>
      <w:r>
        <w:t xml:space="preserve">Figure </w:t>
      </w:r>
      <w:r>
        <w:fldChar w:fldCharType="begin"/>
      </w:r>
      <w:r>
        <w:instrText xml:space="preserve"> SEQ Figure \* ARABIC </w:instrText>
      </w:r>
      <w:r>
        <w:fldChar w:fldCharType="separate"/>
      </w:r>
      <w:r>
        <w:rPr>
          <w:noProof/>
        </w:rPr>
        <w:t>61</w:t>
      </w:r>
      <w:r>
        <w:fldChar w:fldCharType="end"/>
      </w:r>
      <w:r>
        <w:t xml:space="preserve"> </w:t>
      </w:r>
      <w:r w:rsidRPr="00A710D6">
        <w:t xml:space="preserve">- 2D TUNGSTEN MAX PRINCIPAL FRAME </w:t>
      </w:r>
      <w:r>
        <w:t>408</w:t>
      </w:r>
    </w:p>
    <w:p w14:paraId="3CEA451A" w14:textId="655D3737" w:rsidR="00173719" w:rsidRPr="0032474E" w:rsidRDefault="00173719" w:rsidP="0032474E"/>
    <w:p w14:paraId="0873D358" w14:textId="69037821" w:rsidR="009A75A3" w:rsidRDefault="0005526A" w:rsidP="0005526A">
      <w:pPr>
        <w:pStyle w:val="Heading2"/>
      </w:pPr>
      <w:r>
        <w:lastRenderedPageBreak/>
        <w:tab/>
      </w:r>
      <w:bookmarkStart w:id="103" w:name="_Toc188213770"/>
      <w:r w:rsidR="009A75A3">
        <w:t>4.3</w:t>
      </w:r>
      <w:r w:rsidR="003367DF">
        <w:t xml:space="preserve"> – 3D Copper Simulation</w:t>
      </w:r>
      <w:bookmarkEnd w:id="103"/>
    </w:p>
    <w:p w14:paraId="3DF8085C" w14:textId="7818202B" w:rsidR="0032474E" w:rsidRDefault="009A75A3" w:rsidP="0032474E">
      <w:pPr>
        <w:pStyle w:val="Heading3"/>
        <w:ind w:left="1440"/>
      </w:pPr>
      <w:bookmarkStart w:id="104" w:name="_Toc188213771"/>
      <w:r>
        <w:t>4.3.1</w:t>
      </w:r>
      <w:r w:rsidR="003367DF">
        <w:t xml:space="preserve"> </w:t>
      </w:r>
      <w:r w:rsidR="003367DF">
        <w:t>– 3D Copper</w:t>
      </w:r>
      <w:r w:rsidR="003367DF">
        <w:t xml:space="preserve"> Pressure</w:t>
      </w:r>
      <w:bookmarkEnd w:id="104"/>
    </w:p>
    <w:p w14:paraId="65044C71" w14:textId="77777777" w:rsidR="009D50C4" w:rsidRDefault="009D50C4" w:rsidP="009D50C4">
      <w:pPr>
        <w:keepNext/>
        <w:jc w:val="center"/>
      </w:pPr>
      <w:r w:rsidRPr="009D50C4">
        <w:drawing>
          <wp:inline distT="0" distB="0" distL="0" distR="0" wp14:anchorId="20F055FB" wp14:editId="5D6867EF">
            <wp:extent cx="8550245" cy="4143983"/>
            <wp:effectExtent l="0" t="0" r="3810" b="9525"/>
            <wp:docPr id="5" name="Picture 4" descr="A green and orange object&#10;&#10;Description automatically generated">
              <a:extLst xmlns:a="http://schemas.openxmlformats.org/drawingml/2006/main">
                <a:ext uri="{FF2B5EF4-FFF2-40B4-BE49-F238E27FC236}">
                  <a16:creationId xmlns:a16="http://schemas.microsoft.com/office/drawing/2014/main" id="{DCD71961-D76E-471F-B8B8-BC346D52D8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een and orange object&#10;&#10;Description automatically generated">
                      <a:extLst>
                        <a:ext uri="{FF2B5EF4-FFF2-40B4-BE49-F238E27FC236}">
                          <a16:creationId xmlns:a16="http://schemas.microsoft.com/office/drawing/2014/main" id="{DCD71961-D76E-471F-B8B8-BC346D52D88D}"/>
                        </a:ext>
                      </a:extLst>
                    </pic:cNvPr>
                    <pic:cNvPicPr>
                      <a:picLocks noChangeAspect="1"/>
                    </pic:cNvPicPr>
                  </pic:nvPicPr>
                  <pic:blipFill>
                    <a:blip r:embed="rId74"/>
                    <a:stretch>
                      <a:fillRect/>
                    </a:stretch>
                  </pic:blipFill>
                  <pic:spPr>
                    <a:xfrm>
                      <a:off x="0" y="0"/>
                      <a:ext cx="8558619" cy="4148042"/>
                    </a:xfrm>
                    <a:prstGeom prst="rect">
                      <a:avLst/>
                    </a:prstGeom>
                  </pic:spPr>
                </pic:pic>
              </a:graphicData>
            </a:graphic>
          </wp:inline>
        </w:drawing>
      </w:r>
    </w:p>
    <w:p w14:paraId="1D193376" w14:textId="374A62FF" w:rsidR="005E5407" w:rsidRPr="005E5407" w:rsidRDefault="009D50C4" w:rsidP="009D50C4">
      <w:pPr>
        <w:pStyle w:val="Caption"/>
        <w:jc w:val="center"/>
      </w:pPr>
      <w:r>
        <w:t xml:space="preserve">Figure </w:t>
      </w:r>
      <w:r>
        <w:fldChar w:fldCharType="begin"/>
      </w:r>
      <w:r>
        <w:instrText xml:space="preserve"> SEQ Figure \* ARABIC </w:instrText>
      </w:r>
      <w:r>
        <w:fldChar w:fldCharType="separate"/>
      </w:r>
      <w:r w:rsidR="004F5187">
        <w:rPr>
          <w:noProof/>
        </w:rPr>
        <w:t>62</w:t>
      </w:r>
      <w:r>
        <w:fldChar w:fldCharType="end"/>
      </w:r>
      <w:r>
        <w:t xml:space="preserve"> - 3D COPPER PRESSURE FRAME 45</w:t>
      </w:r>
    </w:p>
    <w:p w14:paraId="2E6E3A98" w14:textId="77777777" w:rsidR="00337529" w:rsidRDefault="00E32F71" w:rsidP="00337529">
      <w:pPr>
        <w:keepNext/>
        <w:jc w:val="center"/>
      </w:pPr>
      <w:r w:rsidRPr="00E32F71">
        <w:lastRenderedPageBreak/>
        <w:drawing>
          <wp:inline distT="0" distB="0" distL="0" distR="0" wp14:anchorId="29CD70F0" wp14:editId="6F7E4DDF">
            <wp:extent cx="9250045" cy="4873557"/>
            <wp:effectExtent l="0" t="0" r="8255" b="3810"/>
            <wp:docPr id="9" name="Picture 8" descr="A green and orange tent&#10;&#10;Description automatically generated">
              <a:extLst xmlns:a="http://schemas.openxmlformats.org/drawingml/2006/main">
                <a:ext uri="{FF2B5EF4-FFF2-40B4-BE49-F238E27FC236}">
                  <a16:creationId xmlns:a16="http://schemas.microsoft.com/office/drawing/2014/main" id="{795BC271-E9A0-4180-A9E8-516E81C2CE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green and orange tent&#10;&#10;Description automatically generated">
                      <a:extLst>
                        <a:ext uri="{FF2B5EF4-FFF2-40B4-BE49-F238E27FC236}">
                          <a16:creationId xmlns:a16="http://schemas.microsoft.com/office/drawing/2014/main" id="{795BC271-E9A0-4180-A9E8-516E81C2CE75}"/>
                        </a:ext>
                      </a:extLst>
                    </pic:cNvPr>
                    <pic:cNvPicPr>
                      <a:picLocks noChangeAspect="1"/>
                    </pic:cNvPicPr>
                  </pic:nvPicPr>
                  <pic:blipFill>
                    <a:blip r:embed="rId75"/>
                    <a:stretch>
                      <a:fillRect/>
                    </a:stretch>
                  </pic:blipFill>
                  <pic:spPr>
                    <a:xfrm>
                      <a:off x="0" y="0"/>
                      <a:ext cx="9286459" cy="4892742"/>
                    </a:xfrm>
                    <a:prstGeom prst="rect">
                      <a:avLst/>
                    </a:prstGeom>
                  </pic:spPr>
                </pic:pic>
              </a:graphicData>
            </a:graphic>
          </wp:inline>
        </w:drawing>
      </w:r>
    </w:p>
    <w:p w14:paraId="0177D96A" w14:textId="1F6BD3D7" w:rsidR="00403664" w:rsidRDefault="00337529" w:rsidP="00337529">
      <w:pPr>
        <w:pStyle w:val="Caption"/>
        <w:jc w:val="center"/>
      </w:pPr>
      <w:r>
        <w:t xml:space="preserve">Figure </w:t>
      </w:r>
      <w:r>
        <w:fldChar w:fldCharType="begin"/>
      </w:r>
      <w:r>
        <w:instrText xml:space="preserve"> SEQ Figure \* ARABIC </w:instrText>
      </w:r>
      <w:r>
        <w:fldChar w:fldCharType="separate"/>
      </w:r>
      <w:r w:rsidR="004F5187">
        <w:rPr>
          <w:noProof/>
        </w:rPr>
        <w:t>63</w:t>
      </w:r>
      <w:r>
        <w:fldChar w:fldCharType="end"/>
      </w:r>
      <w:r>
        <w:t xml:space="preserve"> - 3D COPPER PRESSURE FRAME 74</w:t>
      </w:r>
    </w:p>
    <w:p w14:paraId="34B3ECC6" w14:textId="77777777" w:rsidR="00AD3718" w:rsidRDefault="005045A3" w:rsidP="00AD3718">
      <w:pPr>
        <w:keepNext/>
      </w:pPr>
      <w:r w:rsidRPr="005045A3">
        <w:lastRenderedPageBreak/>
        <w:drawing>
          <wp:inline distT="0" distB="0" distL="0" distR="0" wp14:anchorId="2C86F053" wp14:editId="2F7776C1">
            <wp:extent cx="8863330" cy="4275455"/>
            <wp:effectExtent l="0" t="0" r="0" b="0"/>
            <wp:docPr id="871395568" name="Picture 10" descr="A yellow and orange object with black dots&#10;&#10;Description automatically generated">
              <a:extLst xmlns:a="http://schemas.openxmlformats.org/drawingml/2006/main">
                <a:ext uri="{FF2B5EF4-FFF2-40B4-BE49-F238E27FC236}">
                  <a16:creationId xmlns:a16="http://schemas.microsoft.com/office/drawing/2014/main" id="{20B61583-CA49-496B-8F2C-1B98B43A3F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395568" name="Picture 10" descr="A yellow and orange object with black dots&#10;&#10;Description automatically generated">
                      <a:extLst>
                        <a:ext uri="{FF2B5EF4-FFF2-40B4-BE49-F238E27FC236}">
                          <a16:creationId xmlns:a16="http://schemas.microsoft.com/office/drawing/2014/main" id="{20B61583-CA49-496B-8F2C-1B98B43A3F39}"/>
                        </a:ext>
                      </a:extLst>
                    </pic:cNvPr>
                    <pic:cNvPicPr>
                      <a:picLocks noChangeAspect="1"/>
                    </pic:cNvPicPr>
                  </pic:nvPicPr>
                  <pic:blipFill>
                    <a:blip r:embed="rId76"/>
                    <a:stretch>
                      <a:fillRect/>
                    </a:stretch>
                  </pic:blipFill>
                  <pic:spPr>
                    <a:xfrm>
                      <a:off x="0" y="0"/>
                      <a:ext cx="8863330" cy="4275455"/>
                    </a:xfrm>
                    <a:prstGeom prst="rect">
                      <a:avLst/>
                    </a:prstGeom>
                  </pic:spPr>
                </pic:pic>
              </a:graphicData>
            </a:graphic>
          </wp:inline>
        </w:drawing>
      </w:r>
    </w:p>
    <w:p w14:paraId="625CBFF7" w14:textId="3F5BD334" w:rsidR="005045A3" w:rsidRDefault="00AD3718" w:rsidP="00AD3718">
      <w:pPr>
        <w:pStyle w:val="Caption"/>
        <w:jc w:val="center"/>
      </w:pPr>
      <w:r>
        <w:t xml:space="preserve">Figure </w:t>
      </w:r>
      <w:r>
        <w:fldChar w:fldCharType="begin"/>
      </w:r>
      <w:r>
        <w:instrText xml:space="preserve"> SEQ Figure \* ARABIC </w:instrText>
      </w:r>
      <w:r>
        <w:fldChar w:fldCharType="separate"/>
      </w:r>
      <w:r w:rsidR="004F5187">
        <w:rPr>
          <w:noProof/>
        </w:rPr>
        <w:t>64</w:t>
      </w:r>
      <w:r>
        <w:fldChar w:fldCharType="end"/>
      </w:r>
      <w:r>
        <w:t xml:space="preserve"> - 3D COPPER PRESSURE FRAME</w:t>
      </w:r>
      <w:r>
        <w:rPr>
          <w:noProof/>
        </w:rPr>
        <w:t xml:space="preserve"> 120</w:t>
      </w:r>
    </w:p>
    <w:p w14:paraId="2CF2FFE9" w14:textId="77777777" w:rsidR="005045A3" w:rsidRDefault="005045A3" w:rsidP="005045A3"/>
    <w:p w14:paraId="59CCEF32" w14:textId="77777777" w:rsidR="005045A3" w:rsidRDefault="005045A3" w:rsidP="005045A3"/>
    <w:p w14:paraId="1A53A391" w14:textId="77777777" w:rsidR="005045A3" w:rsidRDefault="005045A3" w:rsidP="005045A3"/>
    <w:p w14:paraId="3F9640CB" w14:textId="77777777" w:rsidR="00AD3718" w:rsidRDefault="00AD3718" w:rsidP="00AD3718">
      <w:pPr>
        <w:keepNext/>
        <w:jc w:val="center"/>
      </w:pPr>
      <w:r w:rsidRPr="00AD3718">
        <w:drawing>
          <wp:inline distT="0" distB="0" distL="0" distR="0" wp14:anchorId="0BEB51F1" wp14:editId="4F559900">
            <wp:extent cx="8863330" cy="4304030"/>
            <wp:effectExtent l="0" t="0" r="0" b="1270"/>
            <wp:docPr id="13" name="Picture 12" descr="A yellow and orange object with white text&#10;&#10;Description automatically generated">
              <a:extLst xmlns:a="http://schemas.openxmlformats.org/drawingml/2006/main">
                <a:ext uri="{FF2B5EF4-FFF2-40B4-BE49-F238E27FC236}">
                  <a16:creationId xmlns:a16="http://schemas.microsoft.com/office/drawing/2014/main" id="{10349351-20D1-4DB5-8929-7438644D45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yellow and orange object with white text&#10;&#10;Description automatically generated">
                      <a:extLst>
                        <a:ext uri="{FF2B5EF4-FFF2-40B4-BE49-F238E27FC236}">
                          <a16:creationId xmlns:a16="http://schemas.microsoft.com/office/drawing/2014/main" id="{10349351-20D1-4DB5-8929-7438644D457E}"/>
                        </a:ext>
                      </a:extLst>
                    </pic:cNvPr>
                    <pic:cNvPicPr>
                      <a:picLocks noChangeAspect="1"/>
                    </pic:cNvPicPr>
                  </pic:nvPicPr>
                  <pic:blipFill>
                    <a:blip r:embed="rId77"/>
                    <a:stretch>
                      <a:fillRect/>
                    </a:stretch>
                  </pic:blipFill>
                  <pic:spPr>
                    <a:xfrm>
                      <a:off x="0" y="0"/>
                      <a:ext cx="8863330" cy="4304030"/>
                    </a:xfrm>
                    <a:prstGeom prst="rect">
                      <a:avLst/>
                    </a:prstGeom>
                  </pic:spPr>
                </pic:pic>
              </a:graphicData>
            </a:graphic>
          </wp:inline>
        </w:drawing>
      </w:r>
    </w:p>
    <w:p w14:paraId="1C438B53" w14:textId="0491ADE4" w:rsidR="005045A3" w:rsidRDefault="00AD3718" w:rsidP="00AD3718">
      <w:pPr>
        <w:pStyle w:val="Caption"/>
        <w:jc w:val="center"/>
      </w:pPr>
      <w:r>
        <w:t xml:space="preserve">Figure </w:t>
      </w:r>
      <w:r>
        <w:fldChar w:fldCharType="begin"/>
      </w:r>
      <w:r>
        <w:instrText xml:space="preserve"> SEQ Figure \* ARABIC </w:instrText>
      </w:r>
      <w:r>
        <w:fldChar w:fldCharType="separate"/>
      </w:r>
      <w:r w:rsidR="004F5187">
        <w:rPr>
          <w:noProof/>
        </w:rPr>
        <w:t>65</w:t>
      </w:r>
      <w:r>
        <w:fldChar w:fldCharType="end"/>
      </w:r>
      <w:r>
        <w:t xml:space="preserve"> </w:t>
      </w:r>
      <w:r w:rsidRPr="00CE728B">
        <w:t xml:space="preserve">- 3D COPPER PRESSURE FRAME </w:t>
      </w:r>
      <w:r>
        <w:rPr>
          <w:noProof/>
        </w:rPr>
        <w:t>186</w:t>
      </w:r>
    </w:p>
    <w:p w14:paraId="149E9B52" w14:textId="77777777" w:rsidR="00AD3718" w:rsidRDefault="00AD3718" w:rsidP="005045A3"/>
    <w:p w14:paraId="321BE490" w14:textId="77777777" w:rsidR="00AD3718" w:rsidRDefault="00AD3718" w:rsidP="00AD3718">
      <w:pPr>
        <w:keepNext/>
      </w:pPr>
      <w:r w:rsidRPr="00AD3718">
        <w:lastRenderedPageBreak/>
        <w:drawing>
          <wp:inline distT="0" distB="0" distL="0" distR="0" wp14:anchorId="76ECAD3F" wp14:editId="189EBC1A">
            <wp:extent cx="8862337" cy="4737370"/>
            <wp:effectExtent l="0" t="0" r="0" b="6350"/>
            <wp:docPr id="492606834" name="Picture 16" descr="A close up of a triangle&#10;&#10;Description automatically generated">
              <a:extLst xmlns:a="http://schemas.openxmlformats.org/drawingml/2006/main">
                <a:ext uri="{FF2B5EF4-FFF2-40B4-BE49-F238E27FC236}">
                  <a16:creationId xmlns:a16="http://schemas.microsoft.com/office/drawing/2014/main" id="{30E8DF10-EDCF-4596-A7A5-7CE1154188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06834" name="Picture 16" descr="A close up of a triangle&#10;&#10;Description automatically generated">
                      <a:extLst>
                        <a:ext uri="{FF2B5EF4-FFF2-40B4-BE49-F238E27FC236}">
                          <a16:creationId xmlns:a16="http://schemas.microsoft.com/office/drawing/2014/main" id="{30E8DF10-EDCF-4596-A7A5-7CE1154188AE}"/>
                        </a:ext>
                      </a:extLst>
                    </pic:cNvPr>
                    <pic:cNvPicPr>
                      <a:picLocks noChangeAspect="1"/>
                    </pic:cNvPicPr>
                  </pic:nvPicPr>
                  <pic:blipFill>
                    <a:blip r:embed="rId78"/>
                    <a:stretch>
                      <a:fillRect/>
                    </a:stretch>
                  </pic:blipFill>
                  <pic:spPr>
                    <a:xfrm>
                      <a:off x="0" y="0"/>
                      <a:ext cx="8875511" cy="4744412"/>
                    </a:xfrm>
                    <a:prstGeom prst="rect">
                      <a:avLst/>
                    </a:prstGeom>
                  </pic:spPr>
                </pic:pic>
              </a:graphicData>
            </a:graphic>
          </wp:inline>
        </w:drawing>
      </w:r>
    </w:p>
    <w:p w14:paraId="196CFED2" w14:textId="0C93DC6C" w:rsidR="00AD3718" w:rsidRPr="005045A3" w:rsidRDefault="00AD3718" w:rsidP="00AD3718">
      <w:pPr>
        <w:pStyle w:val="Caption"/>
        <w:jc w:val="center"/>
      </w:pPr>
      <w:r>
        <w:t xml:space="preserve">Figure </w:t>
      </w:r>
      <w:r>
        <w:fldChar w:fldCharType="begin"/>
      </w:r>
      <w:r>
        <w:instrText xml:space="preserve"> SEQ Figure \* ARABIC </w:instrText>
      </w:r>
      <w:r>
        <w:fldChar w:fldCharType="separate"/>
      </w:r>
      <w:r w:rsidR="004F5187">
        <w:rPr>
          <w:noProof/>
        </w:rPr>
        <w:t>66</w:t>
      </w:r>
      <w:r>
        <w:fldChar w:fldCharType="end"/>
      </w:r>
      <w:r>
        <w:t xml:space="preserve"> </w:t>
      </w:r>
      <w:r w:rsidRPr="008F59C8">
        <w:t xml:space="preserve">- 3D COPPER PRESSURE FRAME </w:t>
      </w:r>
      <w:r>
        <w:t>216</w:t>
      </w:r>
    </w:p>
    <w:p w14:paraId="0C6B85E4" w14:textId="77777777" w:rsidR="006F179B" w:rsidRDefault="006F179B" w:rsidP="006F179B">
      <w:pPr>
        <w:keepNext/>
        <w:jc w:val="center"/>
      </w:pPr>
      <w:r w:rsidRPr="006F179B">
        <w:lastRenderedPageBreak/>
        <w:drawing>
          <wp:inline distT="0" distB="0" distL="0" distR="0" wp14:anchorId="321AC532" wp14:editId="7AC57001">
            <wp:extent cx="8686800" cy="5019040"/>
            <wp:effectExtent l="0" t="0" r="0" b="0"/>
            <wp:docPr id="15" name="Picture 14" descr="A orange object with black dots&#10;&#10;Description automatically generated">
              <a:extLst xmlns:a="http://schemas.openxmlformats.org/drawingml/2006/main">
                <a:ext uri="{FF2B5EF4-FFF2-40B4-BE49-F238E27FC236}">
                  <a16:creationId xmlns:a16="http://schemas.microsoft.com/office/drawing/2014/main" id="{6F7C8F75-569D-4759-B89E-2935B8415D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orange object with black dots&#10;&#10;Description automatically generated">
                      <a:extLst>
                        <a:ext uri="{FF2B5EF4-FFF2-40B4-BE49-F238E27FC236}">
                          <a16:creationId xmlns:a16="http://schemas.microsoft.com/office/drawing/2014/main" id="{6F7C8F75-569D-4759-B89E-2935B8415D8E}"/>
                        </a:ext>
                      </a:extLst>
                    </pic:cNvPr>
                    <pic:cNvPicPr>
                      <a:picLocks noChangeAspect="1"/>
                    </pic:cNvPicPr>
                  </pic:nvPicPr>
                  <pic:blipFill>
                    <a:blip r:embed="rId79"/>
                    <a:stretch>
                      <a:fillRect/>
                    </a:stretch>
                  </pic:blipFill>
                  <pic:spPr>
                    <a:xfrm>
                      <a:off x="0" y="0"/>
                      <a:ext cx="8714626" cy="5035117"/>
                    </a:xfrm>
                    <a:prstGeom prst="rect">
                      <a:avLst/>
                    </a:prstGeom>
                  </pic:spPr>
                </pic:pic>
              </a:graphicData>
            </a:graphic>
          </wp:inline>
        </w:drawing>
      </w:r>
    </w:p>
    <w:p w14:paraId="5C311870" w14:textId="5A5B0990" w:rsidR="00813B84" w:rsidRPr="00813B84" w:rsidRDefault="006F179B" w:rsidP="006F179B">
      <w:pPr>
        <w:pStyle w:val="Caption"/>
        <w:jc w:val="center"/>
      </w:pPr>
      <w:r>
        <w:t xml:space="preserve">Figure </w:t>
      </w:r>
      <w:r>
        <w:fldChar w:fldCharType="begin"/>
      </w:r>
      <w:r>
        <w:instrText xml:space="preserve"> SEQ Figure \* ARABIC </w:instrText>
      </w:r>
      <w:r>
        <w:fldChar w:fldCharType="separate"/>
      </w:r>
      <w:r w:rsidR="004F5187">
        <w:rPr>
          <w:noProof/>
        </w:rPr>
        <w:t>67</w:t>
      </w:r>
      <w:r>
        <w:fldChar w:fldCharType="end"/>
      </w:r>
      <w:r>
        <w:t xml:space="preserve"> - 3D COPPER PRESSURE FRAME 299</w:t>
      </w:r>
    </w:p>
    <w:p w14:paraId="1CD7482D" w14:textId="20C3C914" w:rsidR="00403664" w:rsidRDefault="009A75A3" w:rsidP="00403664">
      <w:pPr>
        <w:pStyle w:val="Heading3"/>
        <w:ind w:left="1440"/>
      </w:pPr>
      <w:bookmarkStart w:id="105" w:name="_Toc188213772"/>
      <w:r>
        <w:lastRenderedPageBreak/>
        <w:t>4.3.2</w:t>
      </w:r>
      <w:r w:rsidR="00D330D0">
        <w:t xml:space="preserve"> </w:t>
      </w:r>
      <w:r w:rsidR="00D330D0">
        <w:t>– 3D Copper</w:t>
      </w:r>
      <w:r w:rsidR="00D330D0">
        <w:t xml:space="preserve"> Max Principal</w:t>
      </w:r>
      <w:bookmarkEnd w:id="105"/>
    </w:p>
    <w:p w14:paraId="2D4C762F" w14:textId="77777777" w:rsidR="00403664" w:rsidRDefault="00403664" w:rsidP="00403664">
      <w:pPr>
        <w:keepNext/>
        <w:jc w:val="center"/>
      </w:pPr>
      <w:r>
        <w:rPr>
          <w:noProof/>
        </w:rPr>
        <w:drawing>
          <wp:inline distT="0" distB="0" distL="0" distR="0" wp14:anchorId="406AF7F8" wp14:editId="1D42CE58">
            <wp:extent cx="8846959" cy="4562273"/>
            <wp:effectExtent l="0" t="0" r="0" b="0"/>
            <wp:docPr id="291133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8870437" cy="4574380"/>
                    </a:xfrm>
                    <a:prstGeom prst="rect">
                      <a:avLst/>
                    </a:prstGeom>
                    <a:noFill/>
                  </pic:spPr>
                </pic:pic>
              </a:graphicData>
            </a:graphic>
          </wp:inline>
        </w:drawing>
      </w:r>
    </w:p>
    <w:p w14:paraId="3AC20593" w14:textId="5A700A67" w:rsidR="00403664" w:rsidRDefault="00403664" w:rsidP="00403664">
      <w:pPr>
        <w:pStyle w:val="Caption"/>
        <w:jc w:val="center"/>
      </w:pPr>
      <w:r>
        <w:t xml:space="preserve">Figure </w:t>
      </w:r>
      <w:r>
        <w:fldChar w:fldCharType="begin"/>
      </w:r>
      <w:r>
        <w:instrText xml:space="preserve"> SEQ Figure \* ARABIC </w:instrText>
      </w:r>
      <w:r>
        <w:fldChar w:fldCharType="separate"/>
      </w:r>
      <w:r w:rsidR="004F5187">
        <w:rPr>
          <w:noProof/>
        </w:rPr>
        <w:t>68</w:t>
      </w:r>
      <w:r>
        <w:fldChar w:fldCharType="end"/>
      </w:r>
      <w:r>
        <w:t xml:space="preserve"> - 3D COPPER MAX PRINCIPAL FRAME 45</w:t>
      </w:r>
    </w:p>
    <w:p w14:paraId="521B052A" w14:textId="77777777" w:rsidR="008F23C3" w:rsidRDefault="008F23C3" w:rsidP="008F23C3">
      <w:pPr>
        <w:keepNext/>
        <w:jc w:val="center"/>
      </w:pPr>
      <w:r w:rsidRPr="008F23C3">
        <w:lastRenderedPageBreak/>
        <w:drawing>
          <wp:inline distT="0" distB="0" distL="0" distR="0" wp14:anchorId="75646727" wp14:editId="6FE9873E">
            <wp:extent cx="8546726" cy="4815191"/>
            <wp:effectExtent l="0" t="0" r="6985" b="5080"/>
            <wp:docPr id="7" name="Picture 6" descr="A screenshot of a computer&#10;&#10;Description automatically generated">
              <a:extLst xmlns:a="http://schemas.openxmlformats.org/drawingml/2006/main">
                <a:ext uri="{FF2B5EF4-FFF2-40B4-BE49-F238E27FC236}">
                  <a16:creationId xmlns:a16="http://schemas.microsoft.com/office/drawing/2014/main" id="{CB81D678-2AE8-4AD8-8F76-B59A01CDFB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CB81D678-2AE8-4AD8-8F76-B59A01CDFBD4}"/>
                        </a:ext>
                      </a:extLst>
                    </pic:cNvPr>
                    <pic:cNvPicPr>
                      <a:picLocks noChangeAspect="1"/>
                    </pic:cNvPicPr>
                  </pic:nvPicPr>
                  <pic:blipFill>
                    <a:blip r:embed="rId81"/>
                    <a:stretch>
                      <a:fillRect/>
                    </a:stretch>
                  </pic:blipFill>
                  <pic:spPr>
                    <a:xfrm>
                      <a:off x="0" y="0"/>
                      <a:ext cx="8575253" cy="4831263"/>
                    </a:xfrm>
                    <a:prstGeom prst="rect">
                      <a:avLst/>
                    </a:prstGeom>
                  </pic:spPr>
                </pic:pic>
              </a:graphicData>
            </a:graphic>
          </wp:inline>
        </w:drawing>
      </w:r>
    </w:p>
    <w:p w14:paraId="229C8291" w14:textId="5C45A730" w:rsidR="008F23C3" w:rsidRDefault="008F23C3" w:rsidP="008F23C3">
      <w:pPr>
        <w:pStyle w:val="Caption"/>
        <w:jc w:val="center"/>
      </w:pPr>
      <w:r>
        <w:t xml:space="preserve">Figure </w:t>
      </w:r>
      <w:r>
        <w:fldChar w:fldCharType="begin"/>
      </w:r>
      <w:r>
        <w:instrText xml:space="preserve"> SEQ Figure \* ARABIC </w:instrText>
      </w:r>
      <w:r>
        <w:fldChar w:fldCharType="separate"/>
      </w:r>
      <w:r w:rsidR="004F5187">
        <w:rPr>
          <w:noProof/>
        </w:rPr>
        <w:t>69</w:t>
      </w:r>
      <w:r>
        <w:fldChar w:fldCharType="end"/>
      </w:r>
      <w:r>
        <w:t xml:space="preserve"> - 3D COPPER MAX PRINICPAL FRAME 121</w:t>
      </w:r>
    </w:p>
    <w:p w14:paraId="536A64C2" w14:textId="77777777" w:rsidR="00E2370F" w:rsidRDefault="00E2370F" w:rsidP="00E2370F">
      <w:pPr>
        <w:keepNext/>
      </w:pPr>
      <w:r>
        <w:rPr>
          <w:noProof/>
        </w:rPr>
        <w:lastRenderedPageBreak/>
        <w:drawing>
          <wp:inline distT="0" distB="0" distL="0" distR="0" wp14:anchorId="75096F32" wp14:editId="651DC742">
            <wp:extent cx="8965565" cy="4922196"/>
            <wp:effectExtent l="0" t="0" r="6985" b="0"/>
            <wp:docPr id="15936619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8977857" cy="4928944"/>
                    </a:xfrm>
                    <a:prstGeom prst="rect">
                      <a:avLst/>
                    </a:prstGeom>
                    <a:noFill/>
                  </pic:spPr>
                </pic:pic>
              </a:graphicData>
            </a:graphic>
          </wp:inline>
        </w:drawing>
      </w:r>
    </w:p>
    <w:p w14:paraId="63CA4DC6" w14:textId="158E0D92" w:rsidR="00E2370F" w:rsidRPr="00E2370F" w:rsidRDefault="00E2370F" w:rsidP="00E2370F">
      <w:pPr>
        <w:pStyle w:val="Caption"/>
        <w:jc w:val="center"/>
      </w:pPr>
      <w:r>
        <w:t xml:space="preserve">Figure </w:t>
      </w:r>
      <w:r>
        <w:fldChar w:fldCharType="begin"/>
      </w:r>
      <w:r>
        <w:instrText xml:space="preserve"> SEQ Figure \* ARABIC </w:instrText>
      </w:r>
      <w:r>
        <w:fldChar w:fldCharType="separate"/>
      </w:r>
      <w:r w:rsidR="004F5187">
        <w:rPr>
          <w:noProof/>
        </w:rPr>
        <w:t>70</w:t>
      </w:r>
      <w:r>
        <w:fldChar w:fldCharType="end"/>
      </w:r>
      <w:r>
        <w:t xml:space="preserve"> - 3D COPPER MAX PRINCIPAL FRAME 299 (LINER ONLY)</w:t>
      </w:r>
    </w:p>
    <w:p w14:paraId="6E236142" w14:textId="5AD8B862" w:rsidR="009A75A3" w:rsidRDefault="009A75A3" w:rsidP="0005526A">
      <w:pPr>
        <w:pStyle w:val="Heading3"/>
        <w:ind w:left="1440"/>
      </w:pPr>
      <w:bookmarkStart w:id="106" w:name="_Toc188213773"/>
      <w:r>
        <w:lastRenderedPageBreak/>
        <w:t>4.3.3</w:t>
      </w:r>
      <w:r w:rsidR="00D330D0">
        <w:t xml:space="preserve"> </w:t>
      </w:r>
      <w:r w:rsidR="00D330D0">
        <w:t>– 3D Copper</w:t>
      </w:r>
      <w:r w:rsidR="00D330D0">
        <w:t xml:space="preserve"> Tie Variation</w:t>
      </w:r>
      <w:bookmarkEnd w:id="106"/>
    </w:p>
    <w:p w14:paraId="3765E58E" w14:textId="77777777" w:rsidR="00100DD0" w:rsidRDefault="00100DD0" w:rsidP="00100DD0">
      <w:pPr>
        <w:keepNext/>
        <w:jc w:val="center"/>
      </w:pPr>
      <w:r w:rsidRPr="00100DD0">
        <w:drawing>
          <wp:inline distT="0" distB="0" distL="0" distR="0" wp14:anchorId="4A3CAD31" wp14:editId="3765F287">
            <wp:extent cx="8896612" cy="4562273"/>
            <wp:effectExtent l="0" t="0" r="0" b="0"/>
            <wp:docPr id="4" name="Picture 3" descr="A yellow and orange tent&#10;&#10;Description automatically generated">
              <a:extLst xmlns:a="http://schemas.openxmlformats.org/drawingml/2006/main">
                <a:ext uri="{FF2B5EF4-FFF2-40B4-BE49-F238E27FC236}">
                  <a16:creationId xmlns:a16="http://schemas.microsoft.com/office/drawing/2014/main" id="{3A0DEBAA-0FF7-4B6A-8ED4-D8EE3B4C3C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yellow and orange tent&#10;&#10;Description automatically generated">
                      <a:extLst>
                        <a:ext uri="{FF2B5EF4-FFF2-40B4-BE49-F238E27FC236}">
                          <a16:creationId xmlns:a16="http://schemas.microsoft.com/office/drawing/2014/main" id="{3A0DEBAA-0FF7-4B6A-8ED4-D8EE3B4C3C0B}"/>
                        </a:ext>
                      </a:extLst>
                    </pic:cNvPr>
                    <pic:cNvPicPr>
                      <a:picLocks noChangeAspect="1"/>
                    </pic:cNvPicPr>
                  </pic:nvPicPr>
                  <pic:blipFill>
                    <a:blip r:embed="rId83"/>
                    <a:stretch>
                      <a:fillRect/>
                    </a:stretch>
                  </pic:blipFill>
                  <pic:spPr>
                    <a:xfrm>
                      <a:off x="0" y="0"/>
                      <a:ext cx="8926017" cy="4577352"/>
                    </a:xfrm>
                    <a:prstGeom prst="rect">
                      <a:avLst/>
                    </a:prstGeom>
                  </pic:spPr>
                </pic:pic>
              </a:graphicData>
            </a:graphic>
          </wp:inline>
        </w:drawing>
      </w:r>
    </w:p>
    <w:p w14:paraId="4989A332" w14:textId="3321E415" w:rsidR="002951DE" w:rsidRDefault="00100DD0" w:rsidP="00100DD0">
      <w:pPr>
        <w:pStyle w:val="Caption"/>
        <w:jc w:val="center"/>
      </w:pPr>
      <w:r>
        <w:t xml:space="preserve">Figure </w:t>
      </w:r>
      <w:r>
        <w:fldChar w:fldCharType="begin"/>
      </w:r>
      <w:r>
        <w:instrText xml:space="preserve"> SEQ Figure \* ARABIC </w:instrText>
      </w:r>
      <w:r>
        <w:fldChar w:fldCharType="separate"/>
      </w:r>
      <w:r w:rsidR="004F5187">
        <w:rPr>
          <w:noProof/>
        </w:rPr>
        <w:t>71</w:t>
      </w:r>
      <w:r>
        <w:fldChar w:fldCharType="end"/>
      </w:r>
      <w:r>
        <w:t xml:space="preserve"> - 3D COPPER TIE VARIATION FRAME 123</w:t>
      </w:r>
    </w:p>
    <w:p w14:paraId="0A0E4871" w14:textId="77777777" w:rsidR="008A39D9" w:rsidRDefault="008A39D9" w:rsidP="008A39D9">
      <w:pPr>
        <w:keepNext/>
        <w:jc w:val="center"/>
      </w:pPr>
      <w:r>
        <w:rPr>
          <w:noProof/>
        </w:rPr>
        <w:lastRenderedPageBreak/>
        <w:drawing>
          <wp:inline distT="0" distB="0" distL="0" distR="0" wp14:anchorId="16728CA7" wp14:editId="21AA7943">
            <wp:extent cx="8959174" cy="4989830"/>
            <wp:effectExtent l="0" t="0" r="0" b="1270"/>
            <wp:docPr id="5140070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8993489" cy="5008942"/>
                    </a:xfrm>
                    <a:prstGeom prst="rect">
                      <a:avLst/>
                    </a:prstGeom>
                    <a:noFill/>
                  </pic:spPr>
                </pic:pic>
              </a:graphicData>
            </a:graphic>
          </wp:inline>
        </w:drawing>
      </w:r>
    </w:p>
    <w:p w14:paraId="2F86D9C9" w14:textId="710E353C" w:rsidR="00AB497F" w:rsidRDefault="008A39D9" w:rsidP="008A39D9">
      <w:pPr>
        <w:pStyle w:val="Caption"/>
        <w:jc w:val="center"/>
      </w:pPr>
      <w:r>
        <w:t xml:space="preserve">Figure </w:t>
      </w:r>
      <w:r>
        <w:fldChar w:fldCharType="begin"/>
      </w:r>
      <w:r>
        <w:instrText xml:space="preserve"> SEQ Figure \* ARABIC </w:instrText>
      </w:r>
      <w:r>
        <w:fldChar w:fldCharType="separate"/>
      </w:r>
      <w:r w:rsidR="004F5187">
        <w:rPr>
          <w:noProof/>
        </w:rPr>
        <w:t>72</w:t>
      </w:r>
      <w:r>
        <w:fldChar w:fldCharType="end"/>
      </w:r>
      <w:r>
        <w:t xml:space="preserve"> - 3D COPPER TIE VARIATION FRAME 177</w:t>
      </w:r>
    </w:p>
    <w:p w14:paraId="3FC0D6CC" w14:textId="77777777" w:rsidR="00CA16AA" w:rsidRDefault="00CA16AA" w:rsidP="00CA16AA">
      <w:pPr>
        <w:keepNext/>
        <w:jc w:val="center"/>
      </w:pPr>
      <w:r w:rsidRPr="00CA16AA">
        <w:lastRenderedPageBreak/>
        <w:drawing>
          <wp:inline distT="0" distB="0" distL="0" distR="0" wp14:anchorId="6EF3989A" wp14:editId="6E90D776">
            <wp:extent cx="8851898" cy="4854102"/>
            <wp:effectExtent l="0" t="0" r="6985" b="3810"/>
            <wp:docPr id="11" name="Picture 10" descr="A screenshot of a computer generated image&#10;&#10;Description automatically generated">
              <a:extLst xmlns:a="http://schemas.openxmlformats.org/drawingml/2006/main">
                <a:ext uri="{FF2B5EF4-FFF2-40B4-BE49-F238E27FC236}">
                  <a16:creationId xmlns:a16="http://schemas.microsoft.com/office/drawing/2014/main" id="{21B19330-83BB-44FE-A0CE-B5E9483676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shot of a computer generated image&#10;&#10;Description automatically generated">
                      <a:extLst>
                        <a:ext uri="{FF2B5EF4-FFF2-40B4-BE49-F238E27FC236}">
                          <a16:creationId xmlns:a16="http://schemas.microsoft.com/office/drawing/2014/main" id="{21B19330-83BB-44FE-A0CE-B5E9483676FE}"/>
                        </a:ext>
                      </a:extLst>
                    </pic:cNvPr>
                    <pic:cNvPicPr>
                      <a:picLocks noChangeAspect="1"/>
                    </pic:cNvPicPr>
                  </pic:nvPicPr>
                  <pic:blipFill>
                    <a:blip r:embed="rId85"/>
                    <a:stretch>
                      <a:fillRect/>
                    </a:stretch>
                  </pic:blipFill>
                  <pic:spPr>
                    <a:xfrm>
                      <a:off x="0" y="0"/>
                      <a:ext cx="8889620" cy="4874787"/>
                    </a:xfrm>
                    <a:prstGeom prst="rect">
                      <a:avLst/>
                    </a:prstGeom>
                  </pic:spPr>
                </pic:pic>
              </a:graphicData>
            </a:graphic>
          </wp:inline>
        </w:drawing>
      </w:r>
    </w:p>
    <w:p w14:paraId="6B195576" w14:textId="44B94D11" w:rsidR="008A39D9" w:rsidRDefault="00CA16AA" w:rsidP="00CA16AA">
      <w:pPr>
        <w:pStyle w:val="Caption"/>
        <w:jc w:val="center"/>
      </w:pPr>
      <w:r>
        <w:t xml:space="preserve">Figure </w:t>
      </w:r>
      <w:r>
        <w:fldChar w:fldCharType="begin"/>
      </w:r>
      <w:r>
        <w:instrText xml:space="preserve"> SEQ Figure \* ARABIC </w:instrText>
      </w:r>
      <w:r>
        <w:fldChar w:fldCharType="separate"/>
      </w:r>
      <w:r w:rsidR="004F5187">
        <w:rPr>
          <w:noProof/>
        </w:rPr>
        <w:t>73</w:t>
      </w:r>
      <w:r>
        <w:fldChar w:fldCharType="end"/>
      </w:r>
      <w:r>
        <w:t xml:space="preserve"> - 3D COPPER TIE VARIATION FRAME 285 - LINER/ CASE JOIN</w:t>
      </w:r>
    </w:p>
    <w:p w14:paraId="40C720B4" w14:textId="04AB3B20" w:rsidR="009A75A3" w:rsidRDefault="009A75A3" w:rsidP="008A39D9">
      <w:pPr>
        <w:pStyle w:val="Heading3"/>
        <w:ind w:left="1440"/>
        <w:jc w:val="left"/>
      </w:pPr>
      <w:bookmarkStart w:id="107" w:name="_Toc188213774"/>
      <w:r>
        <w:lastRenderedPageBreak/>
        <w:t>4.3.4</w:t>
      </w:r>
      <w:r w:rsidR="00D330D0">
        <w:t xml:space="preserve"> </w:t>
      </w:r>
      <w:r w:rsidR="00D330D0">
        <w:t>– 3D Copper</w:t>
      </w:r>
      <w:r w:rsidR="00D330D0">
        <w:t xml:space="preserve"> S23</w:t>
      </w:r>
      <w:bookmarkEnd w:id="107"/>
    </w:p>
    <w:p w14:paraId="4ED87B71" w14:textId="77777777" w:rsidR="002951DE" w:rsidRDefault="002951DE" w:rsidP="002951DE">
      <w:pPr>
        <w:keepNext/>
        <w:jc w:val="center"/>
      </w:pPr>
      <w:r w:rsidRPr="000B73CF">
        <w:drawing>
          <wp:inline distT="0" distB="0" distL="0" distR="0" wp14:anchorId="15328181" wp14:editId="4BFC2ED8">
            <wp:extent cx="8356600" cy="4557155"/>
            <wp:effectExtent l="0" t="0" r="6350" b="0"/>
            <wp:docPr id="2" name="Picture 1" descr="A computer generated image of a building&#10;&#10;Description automatically generated">
              <a:extLst xmlns:a="http://schemas.openxmlformats.org/drawingml/2006/main">
                <a:ext uri="{FF2B5EF4-FFF2-40B4-BE49-F238E27FC236}">
                  <a16:creationId xmlns:a16="http://schemas.microsoft.com/office/drawing/2014/main" id="{C76DC418-9900-410F-AA37-C78F46299B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mputer generated image of a building&#10;&#10;Description automatically generated">
                      <a:extLst>
                        <a:ext uri="{FF2B5EF4-FFF2-40B4-BE49-F238E27FC236}">
                          <a16:creationId xmlns:a16="http://schemas.microsoft.com/office/drawing/2014/main" id="{C76DC418-9900-410F-AA37-C78F46299BCA}"/>
                        </a:ext>
                      </a:extLst>
                    </pic:cNvPr>
                    <pic:cNvPicPr>
                      <a:picLocks noChangeAspect="1"/>
                    </pic:cNvPicPr>
                  </pic:nvPicPr>
                  <pic:blipFill>
                    <a:blip r:embed="rId86" cstate="print">
                      <a:extLst>
                        <a:ext uri="{28A0092B-C50C-407E-A947-70E740481C1C}">
                          <a14:useLocalDpi xmlns:a14="http://schemas.microsoft.com/office/drawing/2010/main" val="0"/>
                        </a:ext>
                      </a:extLst>
                    </a:blip>
                    <a:stretch>
                      <a:fillRect/>
                    </a:stretch>
                  </pic:blipFill>
                  <pic:spPr>
                    <a:xfrm>
                      <a:off x="0" y="0"/>
                      <a:ext cx="8374271" cy="4566792"/>
                    </a:xfrm>
                    <a:prstGeom prst="rect">
                      <a:avLst/>
                    </a:prstGeom>
                  </pic:spPr>
                </pic:pic>
              </a:graphicData>
            </a:graphic>
          </wp:inline>
        </w:drawing>
      </w:r>
    </w:p>
    <w:p w14:paraId="620483CD" w14:textId="03683663" w:rsidR="002951DE" w:rsidRDefault="002951DE" w:rsidP="002951DE">
      <w:pPr>
        <w:pStyle w:val="Caption"/>
        <w:jc w:val="center"/>
      </w:pPr>
      <w:r>
        <w:t xml:space="preserve">Figure </w:t>
      </w:r>
      <w:r>
        <w:fldChar w:fldCharType="begin"/>
      </w:r>
      <w:r>
        <w:instrText xml:space="preserve"> SEQ Figure \* ARABIC </w:instrText>
      </w:r>
      <w:r>
        <w:fldChar w:fldCharType="separate"/>
      </w:r>
      <w:r w:rsidR="004F5187">
        <w:rPr>
          <w:noProof/>
        </w:rPr>
        <w:t>74</w:t>
      </w:r>
      <w:r>
        <w:fldChar w:fldCharType="end"/>
      </w:r>
      <w:r>
        <w:t xml:space="preserve"> - 3D S23 FRAME 45</w:t>
      </w:r>
    </w:p>
    <w:p w14:paraId="624142EF" w14:textId="77777777" w:rsidR="002951DE" w:rsidRDefault="002951DE" w:rsidP="002951DE">
      <w:pPr>
        <w:keepNext/>
        <w:jc w:val="center"/>
      </w:pPr>
      <w:r w:rsidRPr="000B73CF">
        <w:lastRenderedPageBreak/>
        <w:drawing>
          <wp:inline distT="0" distB="0" distL="0" distR="0" wp14:anchorId="64BCC1AC" wp14:editId="385EC438">
            <wp:extent cx="8669584" cy="4857750"/>
            <wp:effectExtent l="0" t="0" r="0" b="0"/>
            <wp:docPr id="1028" name="Picture 6" descr="A screenshot of a computer generated image&#10;&#10;Description automatically generated">
              <a:extLst xmlns:a="http://schemas.openxmlformats.org/drawingml/2006/main">
                <a:ext uri="{FF2B5EF4-FFF2-40B4-BE49-F238E27FC236}">
                  <a16:creationId xmlns:a16="http://schemas.microsoft.com/office/drawing/2014/main" id="{3BDE4B91-E439-F696-DAA9-5AE3777A23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6" descr="A screenshot of a computer generated image&#10;&#10;Description automatically generated">
                      <a:extLst>
                        <a:ext uri="{FF2B5EF4-FFF2-40B4-BE49-F238E27FC236}">
                          <a16:creationId xmlns:a16="http://schemas.microsoft.com/office/drawing/2014/main" id="{3BDE4B91-E439-F696-DAA9-5AE3777A23E4}"/>
                        </a:ext>
                      </a:extLst>
                    </pic:cNvPr>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8677116" cy="4861971"/>
                    </a:xfrm>
                    <a:prstGeom prst="rect">
                      <a:avLst/>
                    </a:prstGeom>
                    <a:noFill/>
                  </pic:spPr>
                </pic:pic>
              </a:graphicData>
            </a:graphic>
          </wp:inline>
        </w:drawing>
      </w:r>
    </w:p>
    <w:p w14:paraId="7CB1C780" w14:textId="7E31F21D" w:rsidR="002951DE" w:rsidRDefault="002951DE" w:rsidP="002951DE">
      <w:pPr>
        <w:pStyle w:val="Caption"/>
        <w:jc w:val="center"/>
      </w:pPr>
      <w:bookmarkStart w:id="108" w:name="_Ref188219072"/>
      <w:r>
        <w:t xml:space="preserve">Figure </w:t>
      </w:r>
      <w:r>
        <w:fldChar w:fldCharType="begin"/>
      </w:r>
      <w:r>
        <w:instrText xml:space="preserve"> SEQ Figure \* ARABIC </w:instrText>
      </w:r>
      <w:r>
        <w:fldChar w:fldCharType="separate"/>
      </w:r>
      <w:r w:rsidR="004F5187">
        <w:rPr>
          <w:noProof/>
        </w:rPr>
        <w:t>75</w:t>
      </w:r>
      <w:r>
        <w:fldChar w:fldCharType="end"/>
      </w:r>
      <w:r>
        <w:t xml:space="preserve"> - 3D S23 FRAME 79</w:t>
      </w:r>
      <w:bookmarkEnd w:id="108"/>
    </w:p>
    <w:p w14:paraId="4B3F834B" w14:textId="77777777" w:rsidR="002951DE" w:rsidRDefault="002951DE" w:rsidP="002951DE">
      <w:pPr>
        <w:keepNext/>
        <w:jc w:val="center"/>
      </w:pPr>
      <w:r w:rsidRPr="000B73CF">
        <w:lastRenderedPageBreak/>
        <w:drawing>
          <wp:inline distT="0" distB="0" distL="0" distR="0" wp14:anchorId="269A5EEE" wp14:editId="0B3887FD">
            <wp:extent cx="8883650" cy="4686300"/>
            <wp:effectExtent l="0" t="0" r="0" b="0"/>
            <wp:docPr id="1027" name="Picture 8" descr="A screenshot of a computer screen&#10;&#10;Description automatically generated">
              <a:extLst xmlns:a="http://schemas.openxmlformats.org/drawingml/2006/main">
                <a:ext uri="{FF2B5EF4-FFF2-40B4-BE49-F238E27FC236}">
                  <a16:creationId xmlns:a16="http://schemas.microsoft.com/office/drawing/2014/main" id="{9418DF3E-E023-2846-8F61-86C7B22161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8" descr="A screenshot of a computer screen&#10;&#10;Description automatically generated">
                      <a:extLst>
                        <a:ext uri="{FF2B5EF4-FFF2-40B4-BE49-F238E27FC236}">
                          <a16:creationId xmlns:a16="http://schemas.microsoft.com/office/drawing/2014/main" id="{9418DF3E-E023-2846-8F61-86C7B221617E}"/>
                        </a:ext>
                      </a:extLst>
                    </pic:cNvPr>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8886169" cy="4687629"/>
                    </a:xfrm>
                    <a:prstGeom prst="rect">
                      <a:avLst/>
                    </a:prstGeom>
                    <a:noFill/>
                  </pic:spPr>
                </pic:pic>
              </a:graphicData>
            </a:graphic>
          </wp:inline>
        </w:drawing>
      </w:r>
    </w:p>
    <w:p w14:paraId="5E9CAF95" w14:textId="00C3B850" w:rsidR="002951DE" w:rsidRDefault="002951DE" w:rsidP="002951DE">
      <w:pPr>
        <w:pStyle w:val="Caption"/>
        <w:jc w:val="center"/>
      </w:pPr>
      <w:bookmarkStart w:id="109" w:name="_Ref188219074"/>
      <w:r>
        <w:t xml:space="preserve">Figure </w:t>
      </w:r>
      <w:r>
        <w:fldChar w:fldCharType="begin"/>
      </w:r>
      <w:r>
        <w:instrText xml:space="preserve"> SEQ Figure \* ARABIC </w:instrText>
      </w:r>
      <w:r>
        <w:fldChar w:fldCharType="separate"/>
      </w:r>
      <w:r w:rsidR="004F5187">
        <w:rPr>
          <w:noProof/>
        </w:rPr>
        <w:t>76</w:t>
      </w:r>
      <w:r>
        <w:fldChar w:fldCharType="end"/>
      </w:r>
      <w:r>
        <w:t xml:space="preserve"> - 3D S23 FRAME 120</w:t>
      </w:r>
      <w:bookmarkEnd w:id="109"/>
    </w:p>
    <w:p w14:paraId="3C08D114" w14:textId="77777777" w:rsidR="002951DE" w:rsidRDefault="002951DE" w:rsidP="002951DE">
      <w:pPr>
        <w:keepNext/>
        <w:jc w:val="center"/>
      </w:pPr>
      <w:r w:rsidRPr="000B73CF">
        <w:lastRenderedPageBreak/>
        <w:drawing>
          <wp:inline distT="0" distB="0" distL="0" distR="0" wp14:anchorId="12C598E1" wp14:editId="4186AA68">
            <wp:extent cx="9166225" cy="4914900"/>
            <wp:effectExtent l="0" t="0" r="0" b="0"/>
            <wp:docPr id="1025" name="Picture 4" descr="A screenshot of a computer&#10;&#10;Description automatically generated">
              <a:extLst xmlns:a="http://schemas.openxmlformats.org/drawingml/2006/main">
                <a:ext uri="{FF2B5EF4-FFF2-40B4-BE49-F238E27FC236}">
                  <a16:creationId xmlns:a16="http://schemas.microsoft.com/office/drawing/2014/main" id="{33C8CA3F-9ADA-F54E-98FC-4880CDA8F3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4" descr="A screenshot of a computer&#10;&#10;Description automatically generated">
                      <a:extLst>
                        <a:ext uri="{FF2B5EF4-FFF2-40B4-BE49-F238E27FC236}">
                          <a16:creationId xmlns:a16="http://schemas.microsoft.com/office/drawing/2014/main" id="{33C8CA3F-9ADA-F54E-98FC-4880CDA8F354}"/>
                        </a:ext>
                      </a:extLst>
                    </pic:cNvPr>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9177021" cy="4920689"/>
                    </a:xfrm>
                    <a:prstGeom prst="rect">
                      <a:avLst/>
                    </a:prstGeom>
                    <a:noFill/>
                  </pic:spPr>
                </pic:pic>
              </a:graphicData>
            </a:graphic>
          </wp:inline>
        </w:drawing>
      </w:r>
    </w:p>
    <w:p w14:paraId="3949BFF6" w14:textId="42221752" w:rsidR="002951DE" w:rsidRDefault="002951DE" w:rsidP="002951DE">
      <w:pPr>
        <w:pStyle w:val="Caption"/>
        <w:jc w:val="center"/>
      </w:pPr>
      <w:r>
        <w:t xml:space="preserve">Figure </w:t>
      </w:r>
      <w:r>
        <w:fldChar w:fldCharType="begin"/>
      </w:r>
      <w:r>
        <w:instrText xml:space="preserve"> SEQ Figure \* ARABIC </w:instrText>
      </w:r>
      <w:r>
        <w:fldChar w:fldCharType="separate"/>
      </w:r>
      <w:r w:rsidR="004F5187">
        <w:rPr>
          <w:noProof/>
        </w:rPr>
        <w:t>77</w:t>
      </w:r>
      <w:r>
        <w:fldChar w:fldCharType="end"/>
      </w:r>
      <w:r>
        <w:t xml:space="preserve"> - 3D S23 FRAME 285</w:t>
      </w:r>
    </w:p>
    <w:p w14:paraId="5D561615" w14:textId="77777777" w:rsidR="002951DE" w:rsidRDefault="002951DE" w:rsidP="002951DE">
      <w:pPr>
        <w:keepNext/>
        <w:jc w:val="center"/>
      </w:pPr>
      <w:r w:rsidRPr="000B73CF">
        <w:lastRenderedPageBreak/>
        <w:drawing>
          <wp:inline distT="0" distB="0" distL="0" distR="0" wp14:anchorId="66443A3C" wp14:editId="627B038F">
            <wp:extent cx="8890635" cy="5067300"/>
            <wp:effectExtent l="0" t="0" r="5715" b="0"/>
            <wp:docPr id="1026" name="Picture 10" descr="A screenshot of a computer&#10;&#10;Description automatically generated">
              <a:extLst xmlns:a="http://schemas.openxmlformats.org/drawingml/2006/main">
                <a:ext uri="{FF2B5EF4-FFF2-40B4-BE49-F238E27FC236}">
                  <a16:creationId xmlns:a16="http://schemas.microsoft.com/office/drawing/2014/main" id="{04064B99-01E9-FD4E-4B8A-F22E794924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10" descr="A screenshot of a computer&#10;&#10;Description automatically generated">
                      <a:extLst>
                        <a:ext uri="{FF2B5EF4-FFF2-40B4-BE49-F238E27FC236}">
                          <a16:creationId xmlns:a16="http://schemas.microsoft.com/office/drawing/2014/main" id="{04064B99-01E9-FD4E-4B8A-F22E794924C1}"/>
                        </a:ext>
                      </a:extLst>
                    </pic:cNvPr>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8898960" cy="5072045"/>
                    </a:xfrm>
                    <a:prstGeom prst="rect">
                      <a:avLst/>
                    </a:prstGeom>
                    <a:noFill/>
                  </pic:spPr>
                </pic:pic>
              </a:graphicData>
            </a:graphic>
          </wp:inline>
        </w:drawing>
      </w:r>
    </w:p>
    <w:p w14:paraId="22A5D491" w14:textId="33CE1040" w:rsidR="002951DE" w:rsidRPr="002951DE" w:rsidRDefault="002951DE" w:rsidP="002951DE">
      <w:pPr>
        <w:pStyle w:val="Caption"/>
        <w:jc w:val="center"/>
      </w:pPr>
      <w:r>
        <w:t xml:space="preserve">Figure </w:t>
      </w:r>
      <w:r>
        <w:fldChar w:fldCharType="begin"/>
      </w:r>
      <w:r>
        <w:instrText xml:space="preserve"> SEQ Figure \* ARABIC </w:instrText>
      </w:r>
      <w:r>
        <w:fldChar w:fldCharType="separate"/>
      </w:r>
      <w:r w:rsidR="004F5187">
        <w:rPr>
          <w:noProof/>
        </w:rPr>
        <w:t>78</w:t>
      </w:r>
      <w:r>
        <w:fldChar w:fldCharType="end"/>
      </w:r>
      <w:r>
        <w:t xml:space="preserve"> - 3D S23 FRAME 299</w:t>
      </w:r>
    </w:p>
    <w:p w14:paraId="59AA99FD" w14:textId="2FEB39C1" w:rsidR="009A75A3" w:rsidRPr="002F3C6B" w:rsidRDefault="009A75A3" w:rsidP="0005526A">
      <w:pPr>
        <w:pStyle w:val="Heading2"/>
        <w:ind w:left="720"/>
      </w:pPr>
      <w:bookmarkStart w:id="110" w:name="_Toc188213775"/>
      <w:r>
        <w:lastRenderedPageBreak/>
        <w:t>4.4</w:t>
      </w:r>
      <w:r w:rsidR="0005526A">
        <w:t xml:space="preserve"> – Velocity Graphs</w:t>
      </w:r>
      <w:bookmarkEnd w:id="110"/>
    </w:p>
    <w:p w14:paraId="20915776" w14:textId="77777777" w:rsidR="006E2C5E" w:rsidRDefault="00FA0D35" w:rsidP="006E2C5E">
      <w:pPr>
        <w:keepNext/>
        <w:jc w:val="center"/>
      </w:pPr>
      <w:r>
        <w:rPr>
          <w:noProof/>
        </w:rPr>
        <w:drawing>
          <wp:inline distT="0" distB="0" distL="0" distR="0" wp14:anchorId="3D734D96" wp14:editId="618CF3F4">
            <wp:extent cx="7580284" cy="4318000"/>
            <wp:effectExtent l="0" t="0" r="1905" b="6350"/>
            <wp:docPr id="10279114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1">
                      <a:extLst>
                        <a:ext uri="{28A0092B-C50C-407E-A947-70E740481C1C}">
                          <a14:useLocalDpi xmlns:a14="http://schemas.microsoft.com/office/drawing/2010/main" val="0"/>
                        </a:ext>
                      </a:extLst>
                    </a:blip>
                    <a:srcRect r="4337"/>
                    <a:stretch/>
                  </pic:blipFill>
                  <pic:spPr bwMode="auto">
                    <a:xfrm>
                      <a:off x="0" y="0"/>
                      <a:ext cx="7626547" cy="4344353"/>
                    </a:xfrm>
                    <a:prstGeom prst="rect">
                      <a:avLst/>
                    </a:prstGeom>
                    <a:noFill/>
                    <a:ln>
                      <a:noFill/>
                    </a:ln>
                    <a:extLst>
                      <a:ext uri="{53640926-AAD7-44D8-BBD7-CCE9431645EC}">
                        <a14:shadowObscured xmlns:a14="http://schemas.microsoft.com/office/drawing/2010/main"/>
                      </a:ext>
                    </a:extLst>
                  </pic:spPr>
                </pic:pic>
              </a:graphicData>
            </a:graphic>
          </wp:inline>
        </w:drawing>
      </w:r>
    </w:p>
    <w:p w14:paraId="1738684A" w14:textId="212C4CC0" w:rsidR="008C3F08" w:rsidRDefault="006E2C5E" w:rsidP="006E2C5E">
      <w:pPr>
        <w:pStyle w:val="Caption"/>
        <w:jc w:val="center"/>
      </w:pPr>
      <w:bookmarkStart w:id="111" w:name="_Ref188218387"/>
      <w:r>
        <w:t xml:space="preserve">Figure </w:t>
      </w:r>
      <w:r>
        <w:fldChar w:fldCharType="begin"/>
      </w:r>
      <w:r>
        <w:instrText xml:space="preserve"> SEQ Figure \* ARABIC </w:instrText>
      </w:r>
      <w:r>
        <w:fldChar w:fldCharType="separate"/>
      </w:r>
      <w:r w:rsidR="004F5187">
        <w:rPr>
          <w:noProof/>
        </w:rPr>
        <w:t>79</w:t>
      </w:r>
      <w:r>
        <w:fldChar w:fldCharType="end"/>
      </w:r>
      <w:r>
        <w:t xml:space="preserve"> - 2D COPPER VELOCITY GRAPH</w:t>
      </w:r>
      <w:bookmarkEnd w:id="111"/>
    </w:p>
    <w:p w14:paraId="44A499CC" w14:textId="77777777" w:rsidR="006E2C5E" w:rsidRDefault="00FA0D35" w:rsidP="006E2C5E">
      <w:pPr>
        <w:keepNext/>
        <w:jc w:val="center"/>
      </w:pPr>
      <w:r>
        <w:rPr>
          <w:noProof/>
        </w:rPr>
        <w:lastRenderedPageBreak/>
        <w:drawing>
          <wp:inline distT="0" distB="0" distL="0" distR="0" wp14:anchorId="72CE95F5" wp14:editId="2AB162E7">
            <wp:extent cx="8682990" cy="5006123"/>
            <wp:effectExtent l="0" t="0" r="3810" b="4445"/>
            <wp:docPr id="15357709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8716609" cy="5025506"/>
                    </a:xfrm>
                    <a:prstGeom prst="rect">
                      <a:avLst/>
                    </a:prstGeom>
                    <a:noFill/>
                  </pic:spPr>
                </pic:pic>
              </a:graphicData>
            </a:graphic>
          </wp:inline>
        </w:drawing>
      </w:r>
    </w:p>
    <w:p w14:paraId="49F447D3" w14:textId="17A1A189" w:rsidR="004555AD" w:rsidRDefault="006E2C5E" w:rsidP="002F3C6B">
      <w:pPr>
        <w:pStyle w:val="Caption"/>
        <w:jc w:val="center"/>
      </w:pPr>
      <w:r>
        <w:t xml:space="preserve">Figure </w:t>
      </w:r>
      <w:r>
        <w:fldChar w:fldCharType="begin"/>
      </w:r>
      <w:r>
        <w:instrText xml:space="preserve"> SEQ Figure \* ARABIC </w:instrText>
      </w:r>
      <w:r>
        <w:fldChar w:fldCharType="separate"/>
      </w:r>
      <w:r w:rsidR="004F5187">
        <w:rPr>
          <w:noProof/>
        </w:rPr>
        <w:t>80</w:t>
      </w:r>
      <w:r>
        <w:fldChar w:fldCharType="end"/>
      </w:r>
      <w:r>
        <w:t xml:space="preserve"> - 2D COPPER W/ TIE VELOCITY GRAPH</w:t>
      </w:r>
    </w:p>
    <w:p w14:paraId="6FF9EE87" w14:textId="77777777" w:rsidR="0079496B" w:rsidRDefault="0079496B" w:rsidP="0079496B">
      <w:pPr>
        <w:keepNext/>
        <w:jc w:val="center"/>
      </w:pPr>
      <w:r w:rsidRPr="0079496B">
        <w:lastRenderedPageBreak/>
        <w:drawing>
          <wp:inline distT="0" distB="0" distL="0" distR="0" wp14:anchorId="51BEB373" wp14:editId="7F48082B">
            <wp:extent cx="7635240" cy="4975860"/>
            <wp:effectExtent l="0" t="0" r="3810" b="0"/>
            <wp:docPr id="17" name="Picture 16">
              <a:extLst xmlns:a="http://schemas.openxmlformats.org/drawingml/2006/main">
                <a:ext uri="{FF2B5EF4-FFF2-40B4-BE49-F238E27FC236}">
                  <a16:creationId xmlns:a16="http://schemas.microsoft.com/office/drawing/2014/main" id="{AC4B1699-0614-DA5B-0211-DAD11318DE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AC4B1699-0614-DA5B-0211-DAD11318DED2}"/>
                        </a:ext>
                      </a:extLst>
                    </pic:cNvPr>
                    <pic:cNvPicPr>
                      <a:picLocks noChangeAspect="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7635240" cy="4975860"/>
                    </a:xfrm>
                    <a:prstGeom prst="rect">
                      <a:avLst/>
                    </a:prstGeom>
                    <a:noFill/>
                  </pic:spPr>
                </pic:pic>
              </a:graphicData>
            </a:graphic>
          </wp:inline>
        </w:drawing>
      </w:r>
    </w:p>
    <w:p w14:paraId="2E3A6251" w14:textId="45F5B88E" w:rsidR="004555AD" w:rsidRDefault="0079496B" w:rsidP="002F3C6B">
      <w:pPr>
        <w:pStyle w:val="Caption"/>
        <w:jc w:val="center"/>
      </w:pPr>
      <w:r>
        <w:t xml:space="preserve">Figure </w:t>
      </w:r>
      <w:r>
        <w:fldChar w:fldCharType="begin"/>
      </w:r>
      <w:r>
        <w:instrText xml:space="preserve"> SEQ Figure \* ARABIC </w:instrText>
      </w:r>
      <w:r>
        <w:fldChar w:fldCharType="separate"/>
      </w:r>
      <w:r w:rsidR="004F5187">
        <w:rPr>
          <w:noProof/>
        </w:rPr>
        <w:t>81</w:t>
      </w:r>
      <w:r>
        <w:fldChar w:fldCharType="end"/>
      </w:r>
      <w:r>
        <w:t xml:space="preserve"> - 2D TUNGSTEN VELOCITY GRAPH</w:t>
      </w:r>
    </w:p>
    <w:p w14:paraId="5B2DBB6F" w14:textId="77777777" w:rsidR="00AC468D" w:rsidRDefault="00AC468D" w:rsidP="00AC468D">
      <w:pPr>
        <w:keepNext/>
        <w:jc w:val="center"/>
      </w:pPr>
      <w:r w:rsidRPr="00AC468D">
        <w:lastRenderedPageBreak/>
        <w:drawing>
          <wp:inline distT="0" distB="0" distL="0" distR="0" wp14:anchorId="0BB62E01" wp14:editId="64AF491A">
            <wp:extent cx="8514715" cy="4815840"/>
            <wp:effectExtent l="0" t="0" r="635" b="3810"/>
            <wp:docPr id="18" name="Picture 17" descr="A graph of a graph&#10;&#10;Description automatically generated">
              <a:extLst xmlns:a="http://schemas.openxmlformats.org/drawingml/2006/main">
                <a:ext uri="{FF2B5EF4-FFF2-40B4-BE49-F238E27FC236}">
                  <a16:creationId xmlns:a16="http://schemas.microsoft.com/office/drawing/2014/main" id="{79EBC267-5B3F-8AC8-A993-6FA70934B9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A graph of a graph&#10;&#10;Description automatically generated">
                      <a:extLst>
                        <a:ext uri="{FF2B5EF4-FFF2-40B4-BE49-F238E27FC236}">
                          <a16:creationId xmlns:a16="http://schemas.microsoft.com/office/drawing/2014/main" id="{79EBC267-5B3F-8AC8-A993-6FA70934B9F8}"/>
                        </a:ext>
                      </a:extLst>
                    </pic:cNvPr>
                    <pic:cNvPicPr>
                      <a:picLocks noChangeAspect="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8523865" cy="4821015"/>
                    </a:xfrm>
                    <a:prstGeom prst="rect">
                      <a:avLst/>
                    </a:prstGeom>
                    <a:noFill/>
                  </pic:spPr>
                </pic:pic>
              </a:graphicData>
            </a:graphic>
          </wp:inline>
        </w:drawing>
      </w:r>
    </w:p>
    <w:p w14:paraId="2A071E9D" w14:textId="6ED6EF01" w:rsidR="004555AD" w:rsidRDefault="00AC468D" w:rsidP="00AC468D">
      <w:pPr>
        <w:pStyle w:val="Caption"/>
        <w:jc w:val="center"/>
      </w:pPr>
      <w:r>
        <w:t xml:space="preserve">Figure </w:t>
      </w:r>
      <w:r>
        <w:fldChar w:fldCharType="begin"/>
      </w:r>
      <w:r>
        <w:instrText xml:space="preserve"> SEQ Figure \* ARABIC </w:instrText>
      </w:r>
      <w:r>
        <w:fldChar w:fldCharType="separate"/>
      </w:r>
      <w:r w:rsidR="004F5187">
        <w:rPr>
          <w:noProof/>
        </w:rPr>
        <w:t>82</w:t>
      </w:r>
      <w:r>
        <w:fldChar w:fldCharType="end"/>
      </w:r>
      <w:r>
        <w:t xml:space="preserve"> - 2D TUNGSTEN W/ TIE VELOCITY GRAPH</w:t>
      </w:r>
    </w:p>
    <w:p w14:paraId="62EA1F1A" w14:textId="77777777" w:rsidR="0079496B" w:rsidRDefault="00E24D3A" w:rsidP="0079496B">
      <w:pPr>
        <w:keepNext/>
        <w:jc w:val="center"/>
      </w:pPr>
      <w:r>
        <w:rPr>
          <w:noProof/>
        </w:rPr>
        <w:lastRenderedPageBreak/>
        <w:drawing>
          <wp:inline distT="0" distB="0" distL="0" distR="0" wp14:anchorId="0C324C59" wp14:editId="20E4C315">
            <wp:extent cx="8212385" cy="4983480"/>
            <wp:effectExtent l="0" t="0" r="0" b="7620"/>
            <wp:docPr id="9291015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8235720" cy="4997640"/>
                    </a:xfrm>
                    <a:prstGeom prst="rect">
                      <a:avLst/>
                    </a:prstGeom>
                    <a:noFill/>
                  </pic:spPr>
                </pic:pic>
              </a:graphicData>
            </a:graphic>
          </wp:inline>
        </w:drawing>
      </w:r>
    </w:p>
    <w:p w14:paraId="7E0ECBD0" w14:textId="6B885D6E" w:rsidR="004555AD" w:rsidRDefault="0079496B" w:rsidP="0079496B">
      <w:pPr>
        <w:pStyle w:val="Caption"/>
        <w:jc w:val="center"/>
      </w:pPr>
      <w:r>
        <w:t xml:space="preserve">Figure </w:t>
      </w:r>
      <w:r>
        <w:fldChar w:fldCharType="begin"/>
      </w:r>
      <w:r>
        <w:instrText xml:space="preserve"> SEQ Figure \* ARABIC </w:instrText>
      </w:r>
      <w:r>
        <w:fldChar w:fldCharType="separate"/>
      </w:r>
      <w:r w:rsidR="004F5187">
        <w:rPr>
          <w:noProof/>
        </w:rPr>
        <w:t>83</w:t>
      </w:r>
      <w:r>
        <w:fldChar w:fldCharType="end"/>
      </w:r>
      <w:r>
        <w:t xml:space="preserve"> - 3D VELOCITY GRAPH</w:t>
      </w:r>
    </w:p>
    <w:p w14:paraId="6461A3F2" w14:textId="77777777" w:rsidR="004555AD" w:rsidRDefault="004555AD" w:rsidP="004555AD"/>
    <w:p w14:paraId="39FA0A39" w14:textId="77777777" w:rsidR="0079496B" w:rsidRDefault="00453EA9" w:rsidP="0079496B">
      <w:pPr>
        <w:keepNext/>
        <w:jc w:val="center"/>
      </w:pPr>
      <w:r>
        <w:rPr>
          <w:noProof/>
        </w:rPr>
        <w:drawing>
          <wp:inline distT="0" distB="0" distL="0" distR="0" wp14:anchorId="132DFBE8" wp14:editId="664B08FB">
            <wp:extent cx="7628449" cy="4564380"/>
            <wp:effectExtent l="0" t="0" r="0" b="7620"/>
            <wp:docPr id="20658574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7639369" cy="4570914"/>
                    </a:xfrm>
                    <a:prstGeom prst="rect">
                      <a:avLst/>
                    </a:prstGeom>
                    <a:noFill/>
                  </pic:spPr>
                </pic:pic>
              </a:graphicData>
            </a:graphic>
          </wp:inline>
        </w:drawing>
      </w:r>
    </w:p>
    <w:p w14:paraId="4D62B2D7" w14:textId="19C0D589" w:rsidR="004555AD" w:rsidRDefault="0079496B" w:rsidP="0079496B">
      <w:pPr>
        <w:pStyle w:val="Caption"/>
        <w:jc w:val="center"/>
      </w:pPr>
      <w:r>
        <w:t xml:space="preserve">Figure </w:t>
      </w:r>
      <w:r>
        <w:fldChar w:fldCharType="begin"/>
      </w:r>
      <w:r>
        <w:instrText xml:space="preserve"> SEQ Figure \* ARABIC </w:instrText>
      </w:r>
      <w:r>
        <w:fldChar w:fldCharType="separate"/>
      </w:r>
      <w:r w:rsidR="004F5187">
        <w:rPr>
          <w:noProof/>
        </w:rPr>
        <w:t>84</w:t>
      </w:r>
      <w:r>
        <w:fldChar w:fldCharType="end"/>
      </w:r>
      <w:r>
        <w:t xml:space="preserve"> - 3D W/ TIE VELOCITY GRAPH</w:t>
      </w:r>
    </w:p>
    <w:p w14:paraId="27D5C8B8" w14:textId="77777777" w:rsidR="004555AD" w:rsidRPr="004555AD" w:rsidRDefault="004555AD" w:rsidP="004555AD">
      <w:pPr>
        <w:sectPr w:rsidR="004555AD" w:rsidRPr="004555AD" w:rsidSect="008C3F08">
          <w:pgSz w:w="16838" w:h="11906" w:orient="landscape"/>
          <w:pgMar w:top="1440" w:right="1440" w:bottom="1440" w:left="1440" w:header="708" w:footer="708" w:gutter="0"/>
          <w:cols w:space="708"/>
          <w:docGrid w:linePitch="360"/>
        </w:sectPr>
      </w:pPr>
    </w:p>
    <w:p w14:paraId="7BBB1401" w14:textId="3154562F" w:rsidR="006645EE" w:rsidRPr="006645EE" w:rsidRDefault="00BC394C" w:rsidP="00E6631D">
      <w:pPr>
        <w:pStyle w:val="Heading1"/>
      </w:pPr>
      <w:bookmarkStart w:id="112" w:name="_Toc188213776"/>
      <w:r>
        <w:lastRenderedPageBreak/>
        <w:t>5</w:t>
      </w:r>
      <w:r w:rsidR="00C900B9" w:rsidRPr="008A3607">
        <w:t xml:space="preserve"> –</w:t>
      </w:r>
      <w:r>
        <w:t xml:space="preserve"> </w:t>
      </w:r>
      <w:r w:rsidR="00C900B9" w:rsidRPr="008A3607">
        <w:t>Discussion</w:t>
      </w:r>
      <w:bookmarkEnd w:id="112"/>
    </w:p>
    <w:p w14:paraId="414A0C41" w14:textId="77777777" w:rsidR="00337790" w:rsidRPr="008A3607" w:rsidRDefault="00337790" w:rsidP="00337790">
      <w:r w:rsidRPr="008A3607">
        <w:t xml:space="preserve">In the VISUALISATION module, there are different views which can be taken of the subject of the simulation. These can show different types of strain, stress, shearing and pressure across the model. Three views were taken in the results of this investigation, Max Principal, Pressure and s23. </w:t>
      </w:r>
    </w:p>
    <w:p w14:paraId="50C4E2F8" w14:textId="77777777" w:rsidR="00337790" w:rsidRPr="008A3607" w:rsidRDefault="00337790" w:rsidP="00337790">
      <w:r w:rsidRPr="008A3607">
        <w:t>Max Principal shows tension and compression in the model in Pascals shown as positive and negative values respectively. It is calculated by solving the eigenvalue for the stress tensor matrix [</w:t>
      </w:r>
      <w:proofErr w:type="spellStart"/>
      <w:r w:rsidRPr="008A3607">
        <w:t>σ</w:t>
      </w:r>
      <w:r w:rsidRPr="008A3607">
        <w:rPr>
          <w:vertAlign w:val="subscript"/>
        </w:rPr>
        <w:t>xx</w:t>
      </w:r>
      <w:proofErr w:type="spellEnd"/>
      <w:r w:rsidRPr="008A3607">
        <w:t>]</w:t>
      </w:r>
      <w:r w:rsidRPr="008A3607">
        <w:rPr>
          <w:vertAlign w:val="subscript"/>
        </w:rPr>
        <w:t xml:space="preserve"> </w:t>
      </w:r>
      <w:r w:rsidRPr="008A3607">
        <w:t xml:space="preserve">where the shear stress is equal to 0 as the max principal stress is the normal stress. </w:t>
      </w:r>
    </w:p>
    <w:p w14:paraId="2C441744" w14:textId="77777777" w:rsidR="00337790" w:rsidRPr="008A3607" w:rsidRDefault="00337790" w:rsidP="00337790">
      <w:r w:rsidRPr="008A3607">
        <w:t xml:space="preserve">Pressure is calculated by an average of hydrostatic stresses which are normal to the surface of each element. This is shown in  </w:t>
      </w:r>
      <w:r w:rsidRPr="008A3607">
        <w:fldChar w:fldCharType="begin"/>
      </w:r>
      <w:r w:rsidRPr="008A3607">
        <w:instrText xml:space="preserve"> REF _Ref188144158 \h </w:instrText>
      </w:r>
      <w:r w:rsidRPr="008A3607">
        <w:fldChar w:fldCharType="separate"/>
      </w:r>
      <w:r w:rsidRPr="008A3607">
        <w:t>Equation 2 - Pressure</w:t>
      </w:r>
      <w:r w:rsidRPr="008A3607">
        <w:fldChar w:fldCharType="end"/>
      </w:r>
      <w:r w:rsidRPr="008A3607">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37790" w:rsidRPr="008A3607" w14:paraId="2559A739" w14:textId="77777777" w:rsidTr="00A7349E">
        <w:tc>
          <w:tcPr>
            <w:tcW w:w="4508" w:type="dxa"/>
          </w:tcPr>
          <w:p w14:paraId="4B3D5701" w14:textId="77777777" w:rsidR="00337790" w:rsidRPr="008A3607" w:rsidRDefault="00337790" w:rsidP="00A7349E">
            <m:oMathPara>
              <m:oMath>
                <m:r>
                  <w:rPr>
                    <w:rFonts w:ascii="Cambria Math" w:hAnsi="Cambria Math"/>
                  </w:rPr>
                  <m:t>P=</m:t>
                </m:r>
                <m:f>
                  <m:fPr>
                    <m:ctrlPr>
                      <w:rPr>
                        <w:rFonts w:ascii="Cambria Math" w:hAnsi="Cambria Math"/>
                        <w:i/>
                      </w:rPr>
                    </m:ctrlPr>
                  </m:fPr>
                  <m:num>
                    <m:r>
                      <w:rPr>
                        <w:rFonts w:ascii="Cambria Math" w:hAnsi="Cambria Math"/>
                      </w:rPr>
                      <m:t>1</m:t>
                    </m:r>
                  </m:num>
                  <m:den>
                    <m:r>
                      <w:rPr>
                        <w:rFonts w:ascii="Cambria Math" w:hAnsi="Cambria Math"/>
                      </w:rPr>
                      <m:t>3</m:t>
                    </m:r>
                  </m:den>
                </m:f>
                <m:r>
                  <w:rPr>
                    <w:rFonts w:ascii="Cambria Math" w:hAnsi="Cambria Math"/>
                  </w:rPr>
                  <m:t>×(</m:t>
                </m:r>
                <w:bookmarkStart w:id="113" w:name="_Hlk188144867"/>
                <m:sSub>
                  <m:sSubPr>
                    <m:ctrlPr>
                      <w:rPr>
                        <w:rFonts w:ascii="Cambria Math" w:hAnsi="Cambria Math"/>
                        <w:i/>
                      </w:rPr>
                    </m:ctrlPr>
                  </m:sSubPr>
                  <m:e>
                    <m:r>
                      <w:rPr>
                        <w:rFonts w:ascii="Cambria Math" w:hAnsi="Cambria Math"/>
                      </w:rPr>
                      <m:t>σ</m:t>
                    </m:r>
                  </m:e>
                  <m:sub>
                    <m:r>
                      <w:rPr>
                        <w:rFonts w:ascii="Cambria Math" w:hAnsi="Cambria Math"/>
                      </w:rPr>
                      <m:t>xx</m:t>
                    </m:r>
                  </m:sub>
                </m:sSub>
                <w:bookmarkEnd w:id="113"/>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yy</m:t>
                    </m:r>
                  </m:sub>
                </m:sSub>
                <m:r>
                  <w:rPr>
                    <w:rFonts w:ascii="Cambria Math" w:hAnsi="Cambria Math"/>
                  </w:rPr>
                  <m:t>+</m:t>
                </m:r>
                <m:sSub>
                  <m:sSubPr>
                    <m:ctrlPr>
                      <w:rPr>
                        <w:rFonts w:ascii="Cambria Math" w:hAnsi="Cambria Math"/>
                        <w:i/>
                      </w:rPr>
                    </m:ctrlPr>
                  </m:sSubPr>
                  <m:e>
                    <m:r>
                      <w:rPr>
                        <w:rFonts w:ascii="Cambria Math" w:hAnsi="Cambria Math"/>
                      </w:rPr>
                      <m:t>σ</m:t>
                    </m:r>
                  </m:e>
                  <m:sub>
                    <m:r>
                      <w:rPr>
                        <w:rFonts w:ascii="Cambria Math" w:hAnsi="Cambria Math"/>
                      </w:rPr>
                      <m:t>zz</m:t>
                    </m:r>
                  </m:sub>
                </m:sSub>
                <m:r>
                  <w:rPr>
                    <w:rFonts w:ascii="Cambria Math" w:hAnsi="Cambria Math"/>
                  </w:rPr>
                  <m:t>)</m:t>
                </m:r>
              </m:oMath>
            </m:oMathPara>
          </w:p>
        </w:tc>
        <w:tc>
          <w:tcPr>
            <w:tcW w:w="4508" w:type="dxa"/>
          </w:tcPr>
          <w:p w14:paraId="0B3FB043" w14:textId="77777777" w:rsidR="00337790" w:rsidRPr="008A3607" w:rsidRDefault="00337790" w:rsidP="00A7349E">
            <w:pPr>
              <w:pStyle w:val="Caption"/>
              <w:jc w:val="right"/>
            </w:pPr>
            <w:bookmarkStart w:id="114" w:name="_Ref188144158"/>
            <w:r w:rsidRPr="008A3607">
              <w:t xml:space="preserve">Equation </w:t>
            </w:r>
            <w:r w:rsidRPr="008A3607">
              <w:fldChar w:fldCharType="begin"/>
            </w:r>
            <w:r w:rsidRPr="008A3607">
              <w:instrText xml:space="preserve"> SEQ Equation \* ARABIC </w:instrText>
            </w:r>
            <w:r w:rsidRPr="008A3607">
              <w:fldChar w:fldCharType="separate"/>
            </w:r>
            <w:r>
              <w:rPr>
                <w:noProof/>
              </w:rPr>
              <w:t>5</w:t>
            </w:r>
            <w:r w:rsidRPr="008A3607">
              <w:fldChar w:fldCharType="end"/>
            </w:r>
            <w:r w:rsidRPr="008A3607">
              <w:t xml:space="preserve"> - Pressure</w:t>
            </w:r>
            <w:bookmarkEnd w:id="114"/>
          </w:p>
        </w:tc>
      </w:tr>
    </w:tbl>
    <w:p w14:paraId="3A4BEC98" w14:textId="0D8D0B4D" w:rsidR="00337790" w:rsidRPr="008A3607" w:rsidRDefault="00337790" w:rsidP="00337790">
      <w:r w:rsidRPr="008A3607">
        <w:t>S23 shows the shear stress [</w:t>
      </w:r>
      <w:proofErr w:type="spellStart"/>
      <w:r w:rsidRPr="008A3607">
        <w:t>σ</w:t>
      </w:r>
      <w:r w:rsidRPr="008A3607">
        <w:rPr>
          <w:vertAlign w:val="subscript"/>
        </w:rPr>
        <w:t>zz</w:t>
      </w:r>
      <w:proofErr w:type="spellEnd"/>
      <w:r w:rsidRPr="008A3607">
        <w:t xml:space="preserve">] acting normal to the y-axis. </w:t>
      </w:r>
    </w:p>
    <w:p w14:paraId="26D324BA" w14:textId="77777777" w:rsidR="00337790" w:rsidRPr="008A3607" w:rsidRDefault="00337790" w:rsidP="00337790">
      <w:r w:rsidRPr="008A3607">
        <w:t>Abaqus makes several assumptions during its simulations which create differences in the results in simulation and real-world testing. Three noteworthy assumptions will be discussed in this section.</w:t>
      </w:r>
    </w:p>
    <w:p w14:paraId="0D34C59F" w14:textId="77777777" w:rsidR="00337790" w:rsidRPr="008A3607" w:rsidRDefault="00337790" w:rsidP="00337790">
      <w:r w:rsidRPr="008A3607">
        <w:t>The first assumption is that Abaqus assumes complete homogeneity of the materials meaning that there are no impurities in the material. This is particularly significant in the liner as impurities can lead to weak zones which may affect performance or formation of the jet. In addition to homogeneity, the software assumes that the material properties such as density are true across the entire model where it is applied.</w:t>
      </w:r>
    </w:p>
    <w:p w14:paraId="3C8E1444" w14:textId="77777777" w:rsidR="00337790" w:rsidRPr="008A3607" w:rsidRDefault="00337790" w:rsidP="00337790">
      <w:r w:rsidRPr="008A3607">
        <w:t>Secondly, the materials in Abaqus are of an exact length specified by the user whereas in real-life the manufacturer is given a tolerance in which to operate which may cause some variance in the thickness of certain components and may cause variations in the amount of HE charge used to fill the case.</w:t>
      </w:r>
    </w:p>
    <w:p w14:paraId="31AC54B0" w14:textId="77777777" w:rsidR="00337790" w:rsidRPr="008A3607" w:rsidRDefault="00337790" w:rsidP="00337790">
      <w:r w:rsidRPr="008A3607">
        <w:lastRenderedPageBreak/>
        <w:t>Thirdly, the Langragian modelling approach used to create these simulations itself operates on the assumption that there are a finite number of elements in the model which each act as their own independent model. This introduces simulation errors as in a real-life scenario as there is no such effect to break the casing into sections.</w:t>
      </w:r>
    </w:p>
    <w:p w14:paraId="1E237C4D" w14:textId="591AF7A5" w:rsidR="0021422F" w:rsidRDefault="00802845" w:rsidP="0021422F">
      <w:r>
        <w:t xml:space="preserve">In </w:t>
      </w:r>
      <w:r w:rsidR="00337790">
        <w:t xml:space="preserve">all </w:t>
      </w:r>
      <w:r>
        <w:t xml:space="preserve">Figures which sit between frame 0-45, </w:t>
      </w:r>
      <w:r w:rsidR="004E42C1">
        <w:t>Huygen’s principle can be observed</w:t>
      </w:r>
      <w:r w:rsidR="00EA249C">
        <w:t xml:space="preserve">. This </w:t>
      </w:r>
      <w:r w:rsidR="00516DB3">
        <w:t>effect</w:t>
      </w:r>
      <w:r w:rsidR="005B07F9">
        <w:t xml:space="preserve"> describes the wave propagation of a detonation in which the wave will propagate in a</w:t>
      </w:r>
      <w:r w:rsidR="00610F7E">
        <w:t xml:space="preserve">n all directions, creating a spherical pattern. Furthermore, each point of the wavefront is itself </w:t>
      </w:r>
      <w:r w:rsidR="00EB0FE0">
        <w:t xml:space="preserve">spherically propagating. </w:t>
      </w:r>
    </w:p>
    <w:p w14:paraId="5F978107" w14:textId="140C764B" w:rsidR="0021422F" w:rsidRDefault="00EB0FE0" w:rsidP="0021422F">
      <w:r>
        <w:t xml:space="preserve">In </w:t>
      </w:r>
      <w:r>
        <w:fldChar w:fldCharType="begin"/>
      </w:r>
      <w:r>
        <w:instrText xml:space="preserve"> REF _Ref188218218 \h </w:instrText>
      </w:r>
      <w:r>
        <w:fldChar w:fldCharType="separate"/>
      </w:r>
      <w:r>
        <w:t xml:space="preserve">Figure </w:t>
      </w:r>
      <w:r>
        <w:rPr>
          <w:noProof/>
        </w:rPr>
        <w:t>18</w:t>
      </w:r>
      <w:r>
        <w:t xml:space="preserve"> </w:t>
      </w:r>
      <w:r w:rsidRPr="00473F71">
        <w:t>- 2D COPPER PRESSURE FRAME</w:t>
      </w:r>
      <w:r>
        <w:t xml:space="preserve"> 44</w:t>
      </w:r>
      <w:r>
        <w:fldChar w:fldCharType="end"/>
      </w:r>
      <w:r>
        <w:t xml:space="preserve">, it can be observed that the detonation shockwave </w:t>
      </w:r>
      <w:r w:rsidR="00B35E87">
        <w:t xml:space="preserve">makes its first contact with the liner. </w:t>
      </w:r>
      <w:r w:rsidR="00E367F6">
        <w:t xml:space="preserve">However, the first movement of the liner is not observed </w:t>
      </w:r>
      <w:r w:rsidR="00BD0B7A">
        <w:t xml:space="preserve">until </w:t>
      </w:r>
      <w:r w:rsidR="00BD0B7A">
        <w:fldChar w:fldCharType="begin"/>
      </w:r>
      <w:r w:rsidR="00BD0B7A">
        <w:instrText xml:space="preserve"> REF _Ref188218328 \h </w:instrText>
      </w:r>
      <w:r w:rsidR="00BD0B7A">
        <w:fldChar w:fldCharType="separate"/>
      </w:r>
      <w:r w:rsidR="00BD0B7A">
        <w:t xml:space="preserve">Figure </w:t>
      </w:r>
      <w:r w:rsidR="00BD0B7A">
        <w:rPr>
          <w:noProof/>
        </w:rPr>
        <w:t>20</w:t>
      </w:r>
      <w:r w:rsidR="00BD0B7A">
        <w:t xml:space="preserve"> </w:t>
      </w:r>
      <w:r w:rsidR="00BD0B7A" w:rsidRPr="00226313">
        <w:t>- 2D COPPER PRESSURE FRAME</w:t>
      </w:r>
      <w:r w:rsidR="00BD0B7A">
        <w:t xml:space="preserve"> 74</w:t>
      </w:r>
      <w:r w:rsidR="00BD0B7A">
        <w:fldChar w:fldCharType="end"/>
      </w:r>
      <w:r w:rsidR="00BD0B7A">
        <w:t>, meaning that the liner must take time to accelerate and does not move with the shockwave</w:t>
      </w:r>
      <w:r w:rsidR="00DC7122">
        <w:t xml:space="preserve">. This observation is supported by </w:t>
      </w:r>
      <w:r w:rsidR="00DC7122">
        <w:fldChar w:fldCharType="begin"/>
      </w:r>
      <w:r w:rsidR="00DC7122">
        <w:instrText xml:space="preserve"> REF _Ref188218387 \h </w:instrText>
      </w:r>
      <w:r w:rsidR="00DC7122">
        <w:fldChar w:fldCharType="separate"/>
      </w:r>
      <w:r w:rsidR="00DC7122">
        <w:t xml:space="preserve">Figure </w:t>
      </w:r>
      <w:r w:rsidR="00DC7122">
        <w:rPr>
          <w:noProof/>
        </w:rPr>
        <w:t>79</w:t>
      </w:r>
      <w:r w:rsidR="00DC7122">
        <w:t xml:space="preserve"> - 2D COPPER VELOCITY GRAPH</w:t>
      </w:r>
      <w:r w:rsidR="00DC7122">
        <w:fldChar w:fldCharType="end"/>
      </w:r>
      <w:r w:rsidR="00DC7122">
        <w:t xml:space="preserve"> as if the liner was to collapse instantly, the initial acceleration of the liner would be a lot more instantaneous and show as a vertical line on the graph.</w:t>
      </w:r>
    </w:p>
    <w:p w14:paraId="3D12F56D" w14:textId="7E14D03B" w:rsidR="007D09CF" w:rsidRPr="008A3607" w:rsidRDefault="007D09CF" w:rsidP="0021422F">
      <w:r>
        <w:t xml:space="preserve">In </w:t>
      </w:r>
      <w:r>
        <w:fldChar w:fldCharType="begin"/>
      </w:r>
      <w:r>
        <w:instrText xml:space="preserve"> REF _Ref188218687 \h </w:instrText>
      </w:r>
      <w:r>
        <w:fldChar w:fldCharType="separate"/>
      </w:r>
      <w:r>
        <w:t xml:space="preserve">Figure </w:t>
      </w:r>
      <w:r>
        <w:rPr>
          <w:noProof/>
        </w:rPr>
        <w:t>32</w:t>
      </w:r>
      <w:r>
        <w:t xml:space="preserve"> </w:t>
      </w:r>
      <w:r w:rsidRPr="00853F49">
        <w:t xml:space="preserve">- 2D COPPER MAX PRINCIPAL FRAME </w:t>
      </w:r>
      <w:r>
        <w:t>46 (LINER ONLY)</w:t>
      </w:r>
      <w:r>
        <w:fldChar w:fldCharType="end"/>
      </w:r>
      <w:r>
        <w:t xml:space="preserve"> it can be observed that there is a slight compression in the </w:t>
      </w:r>
      <w:r w:rsidR="009C750D">
        <w:t>apex</w:t>
      </w:r>
      <w:r>
        <w:t xml:space="preserve"> of the liner </w:t>
      </w:r>
      <w:r w:rsidR="009C750D">
        <w:t>just after the detonation shockwave makes contact.</w:t>
      </w:r>
    </w:p>
    <w:p w14:paraId="33E85349" w14:textId="1B7A0B86" w:rsidR="0021422F" w:rsidRDefault="00633127" w:rsidP="002573EA">
      <w:r>
        <w:t xml:space="preserve">It can be observed that in all simulations the </w:t>
      </w:r>
      <w:proofErr w:type="spellStart"/>
      <w:r>
        <w:t>weldox</w:t>
      </w:r>
      <w:proofErr w:type="spellEnd"/>
      <w:r>
        <w:t xml:space="preserve"> steel c</w:t>
      </w:r>
      <w:r w:rsidR="002573EA" w:rsidRPr="008A3607">
        <w:t>ase</w:t>
      </w:r>
      <w:r>
        <w:t xml:space="preserve"> appears to bulge under the </w:t>
      </w:r>
      <w:r w:rsidR="00C56A05">
        <w:t xml:space="preserve">explosive load generated by the HE charge. This is not desirable as this means that </w:t>
      </w:r>
      <w:r w:rsidR="004A110C">
        <w:t>some energy is lost from the detonation to do work on the case instead of the liner, slowing down liner formation.</w:t>
      </w:r>
      <w:r w:rsidR="00C35E6D">
        <w:t xml:space="preserve"> It can be observed in </w:t>
      </w:r>
      <w:r w:rsidR="00C35E6D">
        <w:fldChar w:fldCharType="begin"/>
      </w:r>
      <w:r w:rsidR="00C35E6D">
        <w:instrText xml:space="preserve"> REF _Ref188217664 \h </w:instrText>
      </w:r>
      <w:r w:rsidR="00C35E6D">
        <w:fldChar w:fldCharType="separate"/>
      </w:r>
      <w:r w:rsidR="00C35E6D">
        <w:t xml:space="preserve">Figure </w:t>
      </w:r>
      <w:r w:rsidR="00C35E6D">
        <w:rPr>
          <w:noProof/>
        </w:rPr>
        <w:t>28</w:t>
      </w:r>
      <w:r w:rsidR="00C35E6D">
        <w:t xml:space="preserve"> </w:t>
      </w:r>
      <w:r w:rsidR="00C35E6D" w:rsidRPr="00FB44E8">
        <w:t>- 2D COPPER MAX PRINCIPAL FRAME</w:t>
      </w:r>
      <w:r w:rsidR="00C35E6D">
        <w:t xml:space="preserve"> 45</w:t>
      </w:r>
      <w:r w:rsidR="00C35E6D">
        <w:fldChar w:fldCharType="end"/>
      </w:r>
      <w:r w:rsidR="00C35E6D">
        <w:t xml:space="preserve"> and </w:t>
      </w:r>
      <w:r w:rsidR="00C35E6D">
        <w:fldChar w:fldCharType="begin"/>
      </w:r>
      <w:r w:rsidR="00C35E6D">
        <w:instrText xml:space="preserve"> REF _Ref188217666 \h </w:instrText>
      </w:r>
      <w:r w:rsidR="00C35E6D">
        <w:fldChar w:fldCharType="separate"/>
      </w:r>
      <w:r w:rsidR="00C35E6D">
        <w:t xml:space="preserve">Figure </w:t>
      </w:r>
      <w:r w:rsidR="00C35E6D">
        <w:rPr>
          <w:noProof/>
        </w:rPr>
        <w:t>29</w:t>
      </w:r>
      <w:r w:rsidR="00C35E6D">
        <w:t xml:space="preserve"> </w:t>
      </w:r>
      <w:r w:rsidR="00C35E6D" w:rsidRPr="00454C16">
        <w:t>- 2</w:t>
      </w:r>
      <w:r w:rsidR="00C35E6D" w:rsidRPr="00454C16">
        <w:t>D</w:t>
      </w:r>
      <w:r w:rsidR="00C35E6D" w:rsidRPr="00454C16">
        <w:t xml:space="preserve"> COPPER MAX PRINCIPAL FRAME</w:t>
      </w:r>
      <w:r w:rsidR="00C35E6D">
        <w:t xml:space="preserve"> 133</w:t>
      </w:r>
      <w:r w:rsidR="00C35E6D">
        <w:fldChar w:fldCharType="end"/>
      </w:r>
      <w:r w:rsidR="00C35E6D">
        <w:t xml:space="preserve"> that there is a reflection of the shockwave </w:t>
      </w:r>
      <w:r w:rsidR="00B66C96">
        <w:t>from the case which hits the liner again</w:t>
      </w:r>
      <w:r w:rsidR="00E31C40">
        <w:t xml:space="preserve">, however there is no evidence in the liner elements that this supports the formation of the jet in any way. With regards to the case, a change to consider may be to insert a hole in the top of the case to allow gas flow where the detonator should be. </w:t>
      </w:r>
    </w:p>
    <w:p w14:paraId="7C5B75A0" w14:textId="18D2AC8C" w:rsidR="00DC7122" w:rsidRPr="008A3607" w:rsidRDefault="00DC7122" w:rsidP="002573EA">
      <w:r>
        <w:t xml:space="preserve">Comparing the formation of jets between the </w:t>
      </w:r>
      <w:r w:rsidR="00591F30">
        <w:t xml:space="preserve">copper and tungsten, the same basic steps are followed for the mechanism to occur. However, the tungsten </w:t>
      </w:r>
      <w:r w:rsidR="00C43278">
        <w:t xml:space="preserve">liner does not form into a jet as quickly and its jet length </w:t>
      </w:r>
      <w:r w:rsidR="00C56E90">
        <w:t xml:space="preserve">is shorter than that of copper. </w:t>
      </w:r>
    </w:p>
    <w:p w14:paraId="0CA90493" w14:textId="76D1A759" w:rsidR="00F32A27" w:rsidRDefault="00370BB4" w:rsidP="00F32A27">
      <w:r>
        <w:lastRenderedPageBreak/>
        <w:t xml:space="preserve">The velocity graphs found in Section 4.4 show the velocity of nodes in the jet section </w:t>
      </w:r>
      <w:r w:rsidR="00454D03">
        <w:t>of each simulation</w:t>
      </w:r>
      <w:r w:rsidR="00F55982">
        <w:t xml:space="preserve">. </w:t>
      </w:r>
      <w:r w:rsidR="00670A20">
        <w:t xml:space="preserve">It should be noted that the number of lines corresponds to the </w:t>
      </w:r>
      <w:r w:rsidR="00D928EA">
        <w:t xml:space="preserve">elements selected and the number of elements selected varies between </w:t>
      </w:r>
      <w:r w:rsidR="00EA19F2">
        <w:t>each graph due to the difficulty in selecting the same number of nodes</w:t>
      </w:r>
      <w:r w:rsidR="00E84898">
        <w:t xml:space="preserve"> with the tools in Abaqus. The tie var</w:t>
      </w:r>
      <w:r w:rsidR="00F55982">
        <w:t>iation of each simulation</w:t>
      </w:r>
      <w:r w:rsidR="00E84898">
        <w:t xml:space="preserve"> appears to have no influence on the formation of the jet </w:t>
      </w:r>
      <w:r w:rsidR="005C11C2">
        <w:t>or the velocities of the jet.</w:t>
      </w:r>
    </w:p>
    <w:p w14:paraId="08D67117" w14:textId="4A1C83AB" w:rsidR="005C11C2" w:rsidRPr="009D1040" w:rsidRDefault="005C11C2" w:rsidP="00F32A27">
      <w:r>
        <w:t xml:space="preserve">Consistently across all velocity graphs, the detonation shockwave hits the </w:t>
      </w:r>
      <w:r w:rsidR="00102BB7">
        <w:t xml:space="preserve">liner at </w:t>
      </w:r>
      <w:r w:rsidR="00556A21">
        <w:t>15</w:t>
      </w:r>
      <w:r w:rsidR="00102BB7">
        <w:t xml:space="preserve"> </w:t>
      </w:r>
      <w:proofErr w:type="spellStart"/>
      <w:r w:rsidR="00102BB7">
        <w:rPr>
          <w:rFonts w:cs="Arial"/>
        </w:rPr>
        <w:t>μ</w:t>
      </w:r>
      <w:r w:rsidR="00102BB7">
        <w:t>s</w:t>
      </w:r>
      <w:proofErr w:type="spellEnd"/>
      <w:r w:rsidR="009356C4">
        <w:t xml:space="preserve">, however, where the copper begins to accelerate </w:t>
      </w:r>
      <w:r w:rsidR="004D334E">
        <w:t>faster</w:t>
      </w:r>
      <w:r w:rsidR="00FE10DD">
        <w:t xml:space="preserve">, the tungsten takes longer to accelerate. This </w:t>
      </w:r>
      <w:r w:rsidR="00987504">
        <w:t xml:space="preserve">is likely due to the significant increase in density of the tungsten by comparison to copper as well as the </w:t>
      </w:r>
      <w:r w:rsidR="00D94491">
        <w:t xml:space="preserve">lesser ductility of tungsten meaning it will stretch slower. Copper also tends to </w:t>
      </w:r>
      <w:r w:rsidR="00E31748">
        <w:t>sustain its velocity after the jet is formed, consistently ending at</w:t>
      </w:r>
      <w:r w:rsidR="00F15048">
        <w:t xml:space="preserve"> 70</w:t>
      </w:r>
      <w:r w:rsidR="009D1040" w:rsidRPr="009D1040">
        <w:rPr>
          <w:rFonts w:cs="Arial"/>
        </w:rPr>
        <w:t xml:space="preserve"> </w:t>
      </w:r>
      <w:proofErr w:type="spellStart"/>
      <w:r w:rsidR="009D1040">
        <w:rPr>
          <w:rFonts w:cs="Arial"/>
        </w:rPr>
        <w:t>μ</w:t>
      </w:r>
      <w:r w:rsidR="009D1040">
        <w:t>s</w:t>
      </w:r>
      <w:proofErr w:type="spellEnd"/>
      <w:r w:rsidR="00E31748">
        <w:t xml:space="preserve"> approximately 8 kms</w:t>
      </w:r>
      <w:r w:rsidR="00E31748">
        <w:rPr>
          <w:vertAlign w:val="superscript"/>
        </w:rPr>
        <w:t>-1</w:t>
      </w:r>
      <w:r w:rsidR="00E31748">
        <w:t xml:space="preserve"> and </w:t>
      </w:r>
      <w:r w:rsidR="00D9710C">
        <w:t xml:space="preserve">only losing roughly </w:t>
      </w:r>
      <w:r w:rsidR="00F15048">
        <w:t>1</w:t>
      </w:r>
      <w:r w:rsidR="00D9710C">
        <w:t xml:space="preserve"> kms</w:t>
      </w:r>
      <w:r w:rsidR="00D9710C">
        <w:rPr>
          <w:vertAlign w:val="superscript"/>
        </w:rPr>
        <w:t>-1</w:t>
      </w:r>
      <w:r w:rsidR="00D9710C">
        <w:t xml:space="preserve"> from its peak velocity</w:t>
      </w:r>
      <w:r w:rsidR="00F15048">
        <w:t xml:space="preserve"> </w:t>
      </w:r>
      <w:r w:rsidR="009D1040">
        <w:t xml:space="preserve">at 40 </w:t>
      </w:r>
      <w:proofErr w:type="spellStart"/>
      <w:r w:rsidR="009D1040">
        <w:rPr>
          <w:rFonts w:cs="Arial"/>
        </w:rPr>
        <w:t>μ</w:t>
      </w:r>
      <w:r w:rsidR="009D1040">
        <w:t>s</w:t>
      </w:r>
      <w:proofErr w:type="spellEnd"/>
      <w:r w:rsidR="00D9710C">
        <w:t xml:space="preserve">. </w:t>
      </w:r>
      <w:r w:rsidR="00F15048">
        <w:t>Whereas tungsten peaks at approximately</w:t>
      </w:r>
      <w:r w:rsidR="009D1040">
        <w:t xml:space="preserve"> 5 kms</w:t>
      </w:r>
      <w:r w:rsidR="009D1040">
        <w:rPr>
          <w:vertAlign w:val="superscript"/>
        </w:rPr>
        <w:t>-1</w:t>
      </w:r>
      <w:r w:rsidR="009D1040">
        <w:t xml:space="preserve"> at 40 </w:t>
      </w:r>
      <w:proofErr w:type="spellStart"/>
      <w:r w:rsidR="009D1040">
        <w:rPr>
          <w:rFonts w:cs="Arial"/>
        </w:rPr>
        <w:t>μ</w:t>
      </w:r>
      <w:r w:rsidR="009D1040">
        <w:t>s</w:t>
      </w:r>
      <w:proofErr w:type="spellEnd"/>
      <w:r w:rsidR="009D1040">
        <w:t xml:space="preserve"> and drops to 3 kms</w:t>
      </w:r>
      <w:r w:rsidR="009D1040">
        <w:rPr>
          <w:vertAlign w:val="superscript"/>
        </w:rPr>
        <w:t>-1</w:t>
      </w:r>
      <w:r w:rsidR="009D1040">
        <w:t xml:space="preserve"> by 80 </w:t>
      </w:r>
      <w:proofErr w:type="spellStart"/>
      <w:r w:rsidR="009D1040">
        <w:rPr>
          <w:rFonts w:cs="Arial"/>
        </w:rPr>
        <w:t>μ</w:t>
      </w:r>
      <w:r w:rsidR="009D1040">
        <w:t>s</w:t>
      </w:r>
      <w:proofErr w:type="spellEnd"/>
      <w:r w:rsidR="009D1040">
        <w:t xml:space="preserve">. This can again be attributed to the greater density and lower ductility of tungsten and would suggest the tungsten liners require less standoff to get an equal effect due to how great the </w:t>
      </w:r>
      <w:r w:rsidR="00802845">
        <w:t>velocity loss is.</w:t>
      </w:r>
    </w:p>
    <w:p w14:paraId="2EE20A7C" w14:textId="1C6E6F8D" w:rsidR="001245C4" w:rsidRDefault="00FC2CF9" w:rsidP="001245C4">
      <w:r>
        <w:t xml:space="preserve">From review of the tie variation figures, it seems to have made a negligible difference </w:t>
      </w:r>
      <w:r w:rsidR="00456E04">
        <w:t xml:space="preserve">in the formation of the liner. When implemented it was hoped that this </w:t>
      </w:r>
      <w:r w:rsidR="00C20944">
        <w:t>tie would cause the liner to fracture however, the elements have stretched and became distorted due to the ductility of the</w:t>
      </w:r>
      <w:r w:rsidR="00674D41">
        <w:t xml:space="preserve"> liner</w:t>
      </w:r>
      <w:r w:rsidR="00C20944">
        <w:t xml:space="preserve"> material</w:t>
      </w:r>
      <w:r w:rsidR="00674D41">
        <w:t>s</w:t>
      </w:r>
      <w:r w:rsidR="00C20944">
        <w:t xml:space="preserve">. </w:t>
      </w:r>
    </w:p>
    <w:p w14:paraId="291B9DFC" w14:textId="1837A005" w:rsidR="00674D41" w:rsidRPr="008A3607" w:rsidRDefault="00674D41" w:rsidP="001245C4">
      <w:r>
        <w:t xml:space="preserve">Finally, the </w:t>
      </w:r>
      <w:r w:rsidR="00E31C40">
        <w:t xml:space="preserve">S23 view in </w:t>
      </w:r>
      <w:r w:rsidR="00206EA0">
        <w:fldChar w:fldCharType="begin"/>
      </w:r>
      <w:r w:rsidR="00206EA0">
        <w:instrText xml:space="preserve"> REF _Ref188219072 \h </w:instrText>
      </w:r>
      <w:r w:rsidR="00206EA0">
        <w:fldChar w:fldCharType="separate"/>
      </w:r>
      <w:r w:rsidR="00206EA0">
        <w:t xml:space="preserve">Figure </w:t>
      </w:r>
      <w:r w:rsidR="00206EA0">
        <w:rPr>
          <w:noProof/>
        </w:rPr>
        <w:t>75</w:t>
      </w:r>
      <w:r w:rsidR="00206EA0">
        <w:t xml:space="preserve"> - 3D S23 FRAME 79</w:t>
      </w:r>
      <w:r w:rsidR="00206EA0">
        <w:fldChar w:fldCharType="end"/>
      </w:r>
      <w:r w:rsidR="00206EA0">
        <w:t xml:space="preserve"> shows a significant amount of shear stress </w:t>
      </w:r>
      <w:r w:rsidR="00950A8C">
        <w:t xml:space="preserve">in the case around the apex of the liner and in </w:t>
      </w:r>
      <w:r w:rsidR="00206EA0">
        <w:fldChar w:fldCharType="begin"/>
      </w:r>
      <w:r w:rsidR="00206EA0">
        <w:instrText xml:space="preserve"> REF _Ref188219074 \h </w:instrText>
      </w:r>
      <w:r w:rsidR="00206EA0">
        <w:fldChar w:fldCharType="separate"/>
      </w:r>
      <w:r w:rsidR="00206EA0">
        <w:t xml:space="preserve">Figure </w:t>
      </w:r>
      <w:r w:rsidR="00206EA0">
        <w:rPr>
          <w:noProof/>
        </w:rPr>
        <w:t>76</w:t>
      </w:r>
      <w:r w:rsidR="00206EA0">
        <w:t xml:space="preserve"> - 3D S23 FRAME 120</w:t>
      </w:r>
      <w:r w:rsidR="00206EA0">
        <w:fldChar w:fldCharType="end"/>
      </w:r>
      <w:r w:rsidR="00950A8C">
        <w:t xml:space="preserve"> the same areas which showed shear stress are now distorted and bulging. It is reasonable to assume that the </w:t>
      </w:r>
      <w:r w:rsidR="007A0726">
        <w:t>case’s deformation is due to shear stress.</w:t>
      </w:r>
    </w:p>
    <w:p w14:paraId="794A7B15" w14:textId="6117E321" w:rsidR="003817E7" w:rsidRPr="008A3607" w:rsidRDefault="00F5380D" w:rsidP="00C900B9">
      <w:pPr>
        <w:pStyle w:val="Heading1"/>
      </w:pPr>
      <w:bookmarkStart w:id="115" w:name="_Toc188213778"/>
      <w:r>
        <w:t>6</w:t>
      </w:r>
      <w:r w:rsidR="00C900B9" w:rsidRPr="008A3607">
        <w:t xml:space="preserve"> </w:t>
      </w:r>
      <w:r w:rsidR="001245C4" w:rsidRPr="008A3607">
        <w:t>–</w:t>
      </w:r>
      <w:r w:rsidR="00C900B9" w:rsidRPr="008A3607">
        <w:t xml:space="preserve"> Conclusion</w:t>
      </w:r>
      <w:bookmarkEnd w:id="115"/>
    </w:p>
    <w:p w14:paraId="4BEF2D50" w14:textId="281F6D6C" w:rsidR="001245C4" w:rsidRDefault="0021422F" w:rsidP="001245C4">
      <w:r>
        <w:t xml:space="preserve">In conclusion, </w:t>
      </w:r>
      <w:r w:rsidR="00585A29">
        <w:t>Copper is more effective</w:t>
      </w:r>
      <w:r w:rsidR="00FA6EC0">
        <w:t xml:space="preserve"> than tungsten</w:t>
      </w:r>
      <w:r w:rsidR="00911F68">
        <w:t xml:space="preserve"> as a </w:t>
      </w:r>
      <w:r w:rsidR="004E42C1">
        <w:t xml:space="preserve">shaped charge liner due to its </w:t>
      </w:r>
      <w:r w:rsidR="00CD4B12">
        <w:t xml:space="preserve">greater ductility. This allows its jet formation mechanism to occur more quickly than </w:t>
      </w:r>
      <w:r w:rsidR="007A0726">
        <w:t>its</w:t>
      </w:r>
      <w:r w:rsidR="00CD4B12">
        <w:t xml:space="preserve"> tungsten counterpart. It</w:t>
      </w:r>
      <w:r w:rsidR="00FA6EC0">
        <w:t xml:space="preserve"> also allows the coherence of the jet liner to </w:t>
      </w:r>
      <w:r w:rsidR="00E66529">
        <w:t xml:space="preserve">be sustained longer before </w:t>
      </w:r>
      <w:proofErr w:type="gramStart"/>
      <w:r w:rsidR="00E66529">
        <w:t>break</w:t>
      </w:r>
      <w:proofErr w:type="gramEnd"/>
      <w:r w:rsidR="00E66529">
        <w:t xml:space="preserve"> up time is reached. As shown in </w:t>
      </w:r>
      <w:r w:rsidR="00E66529">
        <w:fldChar w:fldCharType="begin"/>
      </w:r>
      <w:r w:rsidR="00E66529">
        <w:instrText xml:space="preserve"> REF _Ref188144118 \h </w:instrText>
      </w:r>
      <w:r w:rsidR="00E66529">
        <w:fldChar w:fldCharType="separate"/>
      </w:r>
      <w:r w:rsidR="00E66529" w:rsidRPr="008A3607">
        <w:t xml:space="preserve">Equation </w:t>
      </w:r>
      <w:r w:rsidR="00E66529">
        <w:rPr>
          <w:noProof/>
        </w:rPr>
        <w:t>1</w:t>
      </w:r>
      <w:r w:rsidR="00E66529" w:rsidRPr="008A3607">
        <w:t xml:space="preserve"> - Penetration Depth</w:t>
      </w:r>
      <w:r w:rsidR="00E66529">
        <w:fldChar w:fldCharType="end"/>
      </w:r>
      <w:r w:rsidR="00E66529">
        <w:t xml:space="preserve">, </w:t>
      </w:r>
      <w:r w:rsidR="00E66529">
        <w:lastRenderedPageBreak/>
        <w:t xml:space="preserve">the depth of penetration is a function of velocities which copper </w:t>
      </w:r>
      <w:r w:rsidR="00C65ACC">
        <w:t xml:space="preserve">excels in and sustains for a greater before break-up time which is also part of the function. The final </w:t>
      </w:r>
      <w:r w:rsidR="00771D36">
        <w:t xml:space="preserve">piece of the function is the relationship between the target density and the density of the jet, tungsten does </w:t>
      </w:r>
      <w:r w:rsidR="00887BFF">
        <w:t xml:space="preserve">come out on top here however it may not make enough of a difference to beat copper in terms of penetration depth. Further simulations with the inclusion of </w:t>
      </w:r>
      <w:r w:rsidR="00BF0676">
        <w:t>a dense target material should be carried out to test the penetrative capabilities of the two liner materials in Abaqus.</w:t>
      </w:r>
    </w:p>
    <w:p w14:paraId="47FFDAE3" w14:textId="77777777" w:rsidR="00CC6013" w:rsidRDefault="00CC6013" w:rsidP="001245C4"/>
    <w:p w14:paraId="0920AE67" w14:textId="77777777" w:rsidR="00CC6013" w:rsidRDefault="00CC6013" w:rsidP="001245C4"/>
    <w:p w14:paraId="4239FA5B" w14:textId="77777777" w:rsidR="00CC6013" w:rsidRDefault="00CC6013" w:rsidP="001245C4"/>
    <w:p w14:paraId="76F451FB" w14:textId="77777777" w:rsidR="00CC6013" w:rsidRDefault="00CC6013" w:rsidP="001245C4"/>
    <w:p w14:paraId="0596ED44" w14:textId="77777777" w:rsidR="00CC6013" w:rsidRDefault="00CC6013" w:rsidP="001245C4"/>
    <w:p w14:paraId="0F1477B5" w14:textId="77777777" w:rsidR="00CC6013" w:rsidRDefault="00CC6013" w:rsidP="001245C4"/>
    <w:p w14:paraId="38FA9627" w14:textId="77777777" w:rsidR="00CC6013" w:rsidRDefault="00CC6013" w:rsidP="001245C4"/>
    <w:p w14:paraId="0B266C0E" w14:textId="77777777" w:rsidR="00CC6013" w:rsidRDefault="00CC6013" w:rsidP="001245C4"/>
    <w:p w14:paraId="7B44E100" w14:textId="77777777" w:rsidR="00CC6013" w:rsidRDefault="00CC6013" w:rsidP="001245C4"/>
    <w:p w14:paraId="3CA9DF92" w14:textId="77777777" w:rsidR="00CC6013" w:rsidRDefault="00CC6013" w:rsidP="001245C4"/>
    <w:p w14:paraId="328D6C28" w14:textId="77777777" w:rsidR="00CC6013" w:rsidRDefault="00CC6013" w:rsidP="001245C4"/>
    <w:p w14:paraId="3E1A5F3D" w14:textId="77777777" w:rsidR="00CC6013" w:rsidRDefault="00CC6013" w:rsidP="001245C4"/>
    <w:p w14:paraId="1BC3C96F" w14:textId="77777777" w:rsidR="00CC6013" w:rsidRDefault="00CC6013" w:rsidP="001245C4"/>
    <w:p w14:paraId="574323F8" w14:textId="77777777" w:rsidR="00CC6013" w:rsidRDefault="00CC6013" w:rsidP="001245C4"/>
    <w:p w14:paraId="3FEA31C9" w14:textId="77777777" w:rsidR="00CC6013" w:rsidRDefault="00CC6013" w:rsidP="001245C4"/>
    <w:p w14:paraId="4DBC8F81" w14:textId="77777777" w:rsidR="00CC6013" w:rsidRDefault="00CC6013" w:rsidP="001245C4"/>
    <w:p w14:paraId="1AFEF7AB" w14:textId="77777777" w:rsidR="00CC6013" w:rsidRDefault="00CC6013" w:rsidP="001245C4"/>
    <w:p w14:paraId="27804858" w14:textId="77777777" w:rsidR="00CC6013" w:rsidRPr="008A3607" w:rsidRDefault="00CC6013" w:rsidP="001245C4"/>
    <w:bookmarkStart w:id="116" w:name="_Toc188213779" w:displacedByCustomXml="next"/>
    <w:sdt>
      <w:sdtPr>
        <w:rPr>
          <w:rFonts w:ascii="Arial" w:eastAsia="Times New Roman" w:hAnsi="Arial" w:cs="Times New Roman"/>
          <w:color w:val="auto"/>
          <w:sz w:val="24"/>
          <w:szCs w:val="24"/>
        </w:rPr>
        <w:id w:val="-464043606"/>
        <w:docPartObj>
          <w:docPartGallery w:val="Bibliographies"/>
          <w:docPartUnique/>
        </w:docPartObj>
      </w:sdtPr>
      <w:sdtContent>
        <w:p w14:paraId="290FCC46" w14:textId="51E97BFF" w:rsidR="003817E7" w:rsidRPr="008A3607" w:rsidRDefault="00F5380D">
          <w:pPr>
            <w:pStyle w:val="Heading1"/>
          </w:pPr>
          <w:r>
            <w:t>7</w:t>
          </w:r>
          <w:r w:rsidR="001245C4" w:rsidRPr="008A3607">
            <w:t xml:space="preserve"> - </w:t>
          </w:r>
          <w:r w:rsidR="003817E7" w:rsidRPr="008A3607">
            <w:t>References</w:t>
          </w:r>
          <w:bookmarkEnd w:id="116"/>
        </w:p>
        <w:sdt>
          <w:sdtPr>
            <w:id w:val="-573587230"/>
            <w:bibliography/>
          </w:sdtPr>
          <w:sdtContent>
            <w:p w14:paraId="2F4F3143" w14:textId="77777777" w:rsidR="00E30658" w:rsidRDefault="003817E7" w:rsidP="00872F37">
              <w:pPr>
                <w:rPr>
                  <w:rFonts w:asciiTheme="minorHAnsi" w:eastAsiaTheme="minorHAnsi" w:hAnsiTheme="minorHAnsi" w:cstheme="minorBidi"/>
                  <w:noProof/>
                  <w:kern w:val="2"/>
                  <w:sz w:val="22"/>
                  <w:szCs w:val="22"/>
                </w:rPr>
              </w:pPr>
              <w:r w:rsidRPr="008A3607">
                <w:fldChar w:fldCharType="begin"/>
              </w:r>
              <w:r w:rsidRPr="008A3607">
                <w:instrText xml:space="preserve"> BIBLIOGRAPHY </w:instrText>
              </w:r>
              <w:r w:rsidRPr="008A3607">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2"/>
                <w:gridCol w:w="8834"/>
              </w:tblGrid>
              <w:tr w:rsidR="00E30658" w14:paraId="489F76FC" w14:textId="77777777">
                <w:trPr>
                  <w:divId w:val="1732844119"/>
                  <w:tblCellSpacing w:w="15" w:type="dxa"/>
                </w:trPr>
                <w:tc>
                  <w:tcPr>
                    <w:tcW w:w="50" w:type="pct"/>
                    <w:hideMark/>
                  </w:tcPr>
                  <w:p w14:paraId="1666AF6F" w14:textId="27958D01" w:rsidR="00E30658" w:rsidRDefault="00E30658">
                    <w:pPr>
                      <w:pStyle w:val="Bibliography"/>
                      <w:rPr>
                        <w:noProof/>
                        <w14:ligatures w14:val="none"/>
                      </w:rPr>
                    </w:pPr>
                    <w:r>
                      <w:rPr>
                        <w:noProof/>
                      </w:rPr>
                      <w:t xml:space="preserve">[1] </w:t>
                    </w:r>
                  </w:p>
                </w:tc>
                <w:tc>
                  <w:tcPr>
                    <w:tcW w:w="0" w:type="auto"/>
                    <w:hideMark/>
                  </w:tcPr>
                  <w:p w14:paraId="7C64F888" w14:textId="77777777" w:rsidR="00E30658" w:rsidRDefault="00E30658">
                    <w:pPr>
                      <w:pStyle w:val="Bibliography"/>
                      <w:rPr>
                        <w:noProof/>
                      </w:rPr>
                    </w:pPr>
                    <w:r>
                      <w:rPr>
                        <w:noProof/>
                      </w:rPr>
                      <w:t>H. O. AGU, “dspace.lib.cranfield.ac.uk,” September 2019. [Online]. Available: https://dspace.lib.cranfield.ac.uk/items/40e7f402-5589-4551-9e48-06f7bc1d0ea5. [Accessed 13 January 2025].</w:t>
                    </w:r>
                  </w:p>
                </w:tc>
              </w:tr>
              <w:tr w:rsidR="00E30658" w14:paraId="7071848C" w14:textId="77777777">
                <w:trPr>
                  <w:divId w:val="1732844119"/>
                  <w:tblCellSpacing w:w="15" w:type="dxa"/>
                </w:trPr>
                <w:tc>
                  <w:tcPr>
                    <w:tcW w:w="50" w:type="pct"/>
                    <w:hideMark/>
                  </w:tcPr>
                  <w:p w14:paraId="28A48BDF" w14:textId="77777777" w:rsidR="00E30658" w:rsidRDefault="00E30658">
                    <w:pPr>
                      <w:pStyle w:val="Bibliography"/>
                      <w:rPr>
                        <w:noProof/>
                      </w:rPr>
                    </w:pPr>
                    <w:r>
                      <w:rPr>
                        <w:noProof/>
                      </w:rPr>
                      <w:t xml:space="preserve">[2] </w:t>
                    </w:r>
                  </w:p>
                </w:tc>
                <w:tc>
                  <w:tcPr>
                    <w:tcW w:w="0" w:type="auto"/>
                    <w:hideMark/>
                  </w:tcPr>
                  <w:p w14:paraId="4B96BA2F" w14:textId="77777777" w:rsidR="00E30658" w:rsidRDefault="00E30658">
                    <w:pPr>
                      <w:pStyle w:val="Bibliography"/>
                      <w:rPr>
                        <w:noProof/>
                      </w:rPr>
                    </w:pPr>
                    <w:r>
                      <w:rPr>
                        <w:noProof/>
                      </w:rPr>
                      <w:t>Dassault Systèmes, “www.3ds.com,” [Online]. Available: https://www.3ds.com/products/simulia/abaqus. [Accessed 13 January 2025].</w:t>
                    </w:r>
                  </w:p>
                </w:tc>
              </w:tr>
              <w:tr w:rsidR="00E30658" w14:paraId="006A6314" w14:textId="77777777">
                <w:trPr>
                  <w:divId w:val="1732844119"/>
                  <w:tblCellSpacing w:w="15" w:type="dxa"/>
                </w:trPr>
                <w:tc>
                  <w:tcPr>
                    <w:tcW w:w="50" w:type="pct"/>
                    <w:hideMark/>
                  </w:tcPr>
                  <w:p w14:paraId="4DF6E924" w14:textId="77777777" w:rsidR="00E30658" w:rsidRDefault="00E30658">
                    <w:pPr>
                      <w:pStyle w:val="Bibliography"/>
                      <w:rPr>
                        <w:noProof/>
                      </w:rPr>
                    </w:pPr>
                    <w:r>
                      <w:rPr>
                        <w:noProof/>
                      </w:rPr>
                      <w:t xml:space="preserve">[3] </w:t>
                    </w:r>
                  </w:p>
                </w:tc>
                <w:tc>
                  <w:tcPr>
                    <w:tcW w:w="0" w:type="auto"/>
                    <w:hideMark/>
                  </w:tcPr>
                  <w:p w14:paraId="145AF4B4" w14:textId="77777777" w:rsidR="00E30658" w:rsidRDefault="00E30658">
                    <w:pPr>
                      <w:pStyle w:val="Bibliography"/>
                      <w:rPr>
                        <w:noProof/>
                      </w:rPr>
                    </w:pPr>
                    <w:r>
                      <w:rPr>
                        <w:noProof/>
                      </w:rPr>
                      <w:t>Ansys, “www.ansys.com,” [Online]. Available: https://www.ansys.com/en-gb/simulation-topics/what-is-finite-element-analysis. [Accessed 13 January 2025].</w:t>
                    </w:r>
                  </w:p>
                </w:tc>
              </w:tr>
              <w:tr w:rsidR="00E30658" w14:paraId="17D86CB6" w14:textId="77777777">
                <w:trPr>
                  <w:divId w:val="1732844119"/>
                  <w:tblCellSpacing w:w="15" w:type="dxa"/>
                </w:trPr>
                <w:tc>
                  <w:tcPr>
                    <w:tcW w:w="50" w:type="pct"/>
                    <w:hideMark/>
                  </w:tcPr>
                  <w:p w14:paraId="0C67A6E6" w14:textId="77777777" w:rsidR="00E30658" w:rsidRDefault="00E30658">
                    <w:pPr>
                      <w:pStyle w:val="Bibliography"/>
                      <w:rPr>
                        <w:noProof/>
                      </w:rPr>
                    </w:pPr>
                    <w:r>
                      <w:rPr>
                        <w:noProof/>
                      </w:rPr>
                      <w:t xml:space="preserve">[4] </w:t>
                    </w:r>
                  </w:p>
                </w:tc>
                <w:tc>
                  <w:tcPr>
                    <w:tcW w:w="0" w:type="auto"/>
                    <w:hideMark/>
                  </w:tcPr>
                  <w:p w14:paraId="7F7A749B" w14:textId="77777777" w:rsidR="00E30658" w:rsidRDefault="00E30658">
                    <w:pPr>
                      <w:pStyle w:val="Bibliography"/>
                      <w:rPr>
                        <w:noProof/>
                      </w:rPr>
                    </w:pPr>
                    <w:r>
                      <w:rPr>
                        <w:noProof/>
                      </w:rPr>
                      <w:t>W. Walters, “apps.dtic.mi,” December 2008. [Online]. Available: https://apps.dtic.mil/sti/tr/pdf/ADA497450.pdf. [Accessed 14 January 2025].</w:t>
                    </w:r>
                  </w:p>
                </w:tc>
              </w:tr>
              <w:tr w:rsidR="00E30658" w14:paraId="379D696B" w14:textId="77777777">
                <w:trPr>
                  <w:divId w:val="1732844119"/>
                  <w:tblCellSpacing w:w="15" w:type="dxa"/>
                </w:trPr>
                <w:tc>
                  <w:tcPr>
                    <w:tcW w:w="50" w:type="pct"/>
                    <w:hideMark/>
                  </w:tcPr>
                  <w:p w14:paraId="64CF50DD" w14:textId="77777777" w:rsidR="00E30658" w:rsidRDefault="00E30658">
                    <w:pPr>
                      <w:pStyle w:val="Bibliography"/>
                      <w:rPr>
                        <w:noProof/>
                      </w:rPr>
                    </w:pPr>
                    <w:r>
                      <w:rPr>
                        <w:noProof/>
                      </w:rPr>
                      <w:t xml:space="preserve">[5] </w:t>
                    </w:r>
                  </w:p>
                </w:tc>
                <w:tc>
                  <w:tcPr>
                    <w:tcW w:w="0" w:type="auto"/>
                    <w:hideMark/>
                  </w:tcPr>
                  <w:p w14:paraId="005E2AD2" w14:textId="77777777" w:rsidR="00E30658" w:rsidRDefault="00E30658">
                    <w:pPr>
                      <w:pStyle w:val="Bibliography"/>
                      <w:rPr>
                        <w:noProof/>
                      </w:rPr>
                    </w:pPr>
                    <w:r>
                      <w:rPr>
                        <w:noProof/>
                      </w:rPr>
                      <w:t>M. S. Macias, “www.researchgate.net,” May 2009. [Online]. Available: https://www.researchgate.net/publication/48189468_The_development_of_an_optimized_system_of_narcotic_and_explosive_contraband_mimics_for_calibration_and_training_of_biological_detectors?_tp=eyJjb250ZXh0Ijp7ImZpcnN0UGFnZSI6Il9kaXJlY3QiLCJwYWdlIjoiX2RpcmVjd. [Accessed 14 January 2025].</w:t>
                    </w:r>
                  </w:p>
                </w:tc>
              </w:tr>
              <w:tr w:rsidR="00E30658" w14:paraId="556B3BD6" w14:textId="77777777">
                <w:trPr>
                  <w:divId w:val="1732844119"/>
                  <w:tblCellSpacing w:w="15" w:type="dxa"/>
                </w:trPr>
                <w:tc>
                  <w:tcPr>
                    <w:tcW w:w="50" w:type="pct"/>
                    <w:hideMark/>
                  </w:tcPr>
                  <w:p w14:paraId="2CE21161" w14:textId="77777777" w:rsidR="00E30658" w:rsidRDefault="00E30658">
                    <w:pPr>
                      <w:pStyle w:val="Bibliography"/>
                      <w:rPr>
                        <w:noProof/>
                      </w:rPr>
                    </w:pPr>
                    <w:r>
                      <w:rPr>
                        <w:noProof/>
                      </w:rPr>
                      <w:t xml:space="preserve">[6] </w:t>
                    </w:r>
                  </w:p>
                </w:tc>
                <w:tc>
                  <w:tcPr>
                    <w:tcW w:w="0" w:type="auto"/>
                    <w:hideMark/>
                  </w:tcPr>
                  <w:p w14:paraId="77C1807D" w14:textId="77777777" w:rsidR="00E30658" w:rsidRDefault="00E30658">
                    <w:pPr>
                      <w:pStyle w:val="Bibliography"/>
                      <w:rPr>
                        <w:noProof/>
                      </w:rPr>
                    </w:pPr>
                    <w:r>
                      <w:rPr>
                        <w:noProof/>
                      </w:rPr>
                      <w:t xml:space="preserve">W. P. Walters and J. A. Zukas, Fundamentals of Shaped Charges, Wiley-lnterscience, 1989. </w:t>
                    </w:r>
                  </w:p>
                </w:tc>
              </w:tr>
              <w:tr w:rsidR="00E30658" w14:paraId="2CB0D20F" w14:textId="77777777">
                <w:trPr>
                  <w:divId w:val="1732844119"/>
                  <w:tblCellSpacing w:w="15" w:type="dxa"/>
                </w:trPr>
                <w:tc>
                  <w:tcPr>
                    <w:tcW w:w="50" w:type="pct"/>
                    <w:hideMark/>
                  </w:tcPr>
                  <w:p w14:paraId="0DE36779" w14:textId="77777777" w:rsidR="00E30658" w:rsidRDefault="00E30658">
                    <w:pPr>
                      <w:pStyle w:val="Bibliography"/>
                      <w:rPr>
                        <w:noProof/>
                      </w:rPr>
                    </w:pPr>
                    <w:r>
                      <w:rPr>
                        <w:noProof/>
                      </w:rPr>
                      <w:t xml:space="preserve">[7] </w:t>
                    </w:r>
                  </w:p>
                </w:tc>
                <w:tc>
                  <w:tcPr>
                    <w:tcW w:w="0" w:type="auto"/>
                    <w:hideMark/>
                  </w:tcPr>
                  <w:p w14:paraId="6805418E" w14:textId="77777777" w:rsidR="00E30658" w:rsidRDefault="00E30658">
                    <w:pPr>
                      <w:pStyle w:val="Bibliography"/>
                      <w:rPr>
                        <w:noProof/>
                      </w:rPr>
                    </w:pPr>
                    <w:r>
                      <w:rPr>
                        <w:noProof/>
                      </w:rPr>
                      <w:t>D. Pyka, A. Kurzawa, M. Bocian, M. Bajkowski, M. Magier, J. Sliwinski and K. Jamroziak, “Numerical and Experimental Studies of the ŁK Type Shaped Charge,” 2020.</w:t>
                    </w:r>
                  </w:p>
                </w:tc>
              </w:tr>
              <w:tr w:rsidR="00E30658" w14:paraId="3A5730DB" w14:textId="77777777">
                <w:trPr>
                  <w:divId w:val="1732844119"/>
                  <w:tblCellSpacing w:w="15" w:type="dxa"/>
                </w:trPr>
                <w:tc>
                  <w:tcPr>
                    <w:tcW w:w="50" w:type="pct"/>
                    <w:hideMark/>
                  </w:tcPr>
                  <w:p w14:paraId="16774B64" w14:textId="77777777" w:rsidR="00E30658" w:rsidRDefault="00E30658">
                    <w:pPr>
                      <w:pStyle w:val="Bibliography"/>
                      <w:rPr>
                        <w:noProof/>
                      </w:rPr>
                    </w:pPr>
                    <w:r>
                      <w:rPr>
                        <w:noProof/>
                      </w:rPr>
                      <w:lastRenderedPageBreak/>
                      <w:t xml:space="preserve">[8] </w:t>
                    </w:r>
                  </w:p>
                </w:tc>
                <w:tc>
                  <w:tcPr>
                    <w:tcW w:w="0" w:type="auto"/>
                    <w:hideMark/>
                  </w:tcPr>
                  <w:p w14:paraId="7993E8CE" w14:textId="77777777" w:rsidR="00E30658" w:rsidRDefault="00E30658">
                    <w:pPr>
                      <w:pStyle w:val="Bibliography"/>
                      <w:rPr>
                        <w:noProof/>
                      </w:rPr>
                    </w:pPr>
                    <w:r>
                      <w:rPr>
                        <w:noProof/>
                      </w:rPr>
                      <w:t>D. H. Lassila, W. P. Walters, D. J. Nikkel, Jr. and R. P. Kershaw, “ANALYSIS OF “SOFT” RECOVERED SHAPED CHARGE JET PARTICLES,” Technical Inforniation Department. Lawrence Livermore National Laboratory, Livermore, 1996.</w:t>
                    </w:r>
                  </w:p>
                </w:tc>
              </w:tr>
              <w:tr w:rsidR="00E30658" w14:paraId="4238AD24" w14:textId="77777777">
                <w:trPr>
                  <w:divId w:val="1732844119"/>
                  <w:tblCellSpacing w:w="15" w:type="dxa"/>
                </w:trPr>
                <w:tc>
                  <w:tcPr>
                    <w:tcW w:w="50" w:type="pct"/>
                    <w:hideMark/>
                  </w:tcPr>
                  <w:p w14:paraId="3DFA0B83" w14:textId="77777777" w:rsidR="00E30658" w:rsidRDefault="00E30658">
                    <w:pPr>
                      <w:pStyle w:val="Bibliography"/>
                      <w:rPr>
                        <w:noProof/>
                      </w:rPr>
                    </w:pPr>
                    <w:r>
                      <w:rPr>
                        <w:noProof/>
                      </w:rPr>
                      <w:t xml:space="preserve">[9] </w:t>
                    </w:r>
                  </w:p>
                </w:tc>
                <w:tc>
                  <w:tcPr>
                    <w:tcW w:w="0" w:type="auto"/>
                    <w:hideMark/>
                  </w:tcPr>
                  <w:p w14:paraId="3C988525" w14:textId="77777777" w:rsidR="00E30658" w:rsidRDefault="00E30658">
                    <w:pPr>
                      <w:pStyle w:val="Bibliography"/>
                      <w:rPr>
                        <w:noProof/>
                      </w:rPr>
                    </w:pPr>
                    <w:r>
                      <w:rPr>
                        <w:noProof/>
                      </w:rPr>
                      <w:t>W. Walters, “web.archive.org,” March 2007. [Online]. Available: https://web.archive.org/web/20161223062543/http://www.arl.army.mil/arlreports/2007/ARL-SR-150.pdf. [Accessed 14 January 2025].</w:t>
                    </w:r>
                  </w:p>
                </w:tc>
              </w:tr>
              <w:tr w:rsidR="00E30658" w14:paraId="7AAAD244" w14:textId="77777777">
                <w:trPr>
                  <w:divId w:val="1732844119"/>
                  <w:tblCellSpacing w:w="15" w:type="dxa"/>
                </w:trPr>
                <w:tc>
                  <w:tcPr>
                    <w:tcW w:w="50" w:type="pct"/>
                    <w:hideMark/>
                  </w:tcPr>
                  <w:p w14:paraId="1357099C" w14:textId="77777777" w:rsidR="00E30658" w:rsidRDefault="00E30658">
                    <w:pPr>
                      <w:pStyle w:val="Bibliography"/>
                      <w:rPr>
                        <w:noProof/>
                      </w:rPr>
                    </w:pPr>
                    <w:r>
                      <w:rPr>
                        <w:noProof/>
                      </w:rPr>
                      <w:t xml:space="preserve">[10] </w:t>
                    </w:r>
                  </w:p>
                </w:tc>
                <w:tc>
                  <w:tcPr>
                    <w:tcW w:w="0" w:type="auto"/>
                    <w:hideMark/>
                  </w:tcPr>
                  <w:p w14:paraId="0D185CBF" w14:textId="77777777" w:rsidR="00E30658" w:rsidRDefault="00E30658">
                    <w:pPr>
                      <w:pStyle w:val="Bibliography"/>
                      <w:rPr>
                        <w:noProof/>
                      </w:rPr>
                    </w:pPr>
                    <w:r>
                      <w:rPr>
                        <w:noProof/>
                      </w:rPr>
                      <w:t xml:space="preserve">Z.-X. Zhang, Rock Fracture and Blasting, Butterworth-Heinemann, 2016. </w:t>
                    </w:r>
                  </w:p>
                </w:tc>
              </w:tr>
              <w:tr w:rsidR="00E30658" w14:paraId="22FEA24E" w14:textId="77777777">
                <w:trPr>
                  <w:divId w:val="1732844119"/>
                  <w:tblCellSpacing w:w="15" w:type="dxa"/>
                </w:trPr>
                <w:tc>
                  <w:tcPr>
                    <w:tcW w:w="50" w:type="pct"/>
                    <w:hideMark/>
                  </w:tcPr>
                  <w:p w14:paraId="06517477" w14:textId="77777777" w:rsidR="00E30658" w:rsidRDefault="00E30658">
                    <w:pPr>
                      <w:pStyle w:val="Bibliography"/>
                      <w:rPr>
                        <w:noProof/>
                      </w:rPr>
                    </w:pPr>
                    <w:r>
                      <w:rPr>
                        <w:noProof/>
                      </w:rPr>
                      <w:t xml:space="preserve">[11] </w:t>
                    </w:r>
                  </w:p>
                </w:tc>
                <w:tc>
                  <w:tcPr>
                    <w:tcW w:w="0" w:type="auto"/>
                    <w:hideMark/>
                  </w:tcPr>
                  <w:p w14:paraId="7DEDB326" w14:textId="77777777" w:rsidR="00E30658" w:rsidRDefault="00E30658">
                    <w:pPr>
                      <w:pStyle w:val="Bibliography"/>
                      <w:rPr>
                        <w:noProof/>
                      </w:rPr>
                    </w:pPr>
                    <w:r>
                      <w:rPr>
                        <w:noProof/>
                      </w:rPr>
                      <w:t xml:space="preserve">O. Ayisit, “The influence of asymmetries in shaped charge performance,” </w:t>
                    </w:r>
                    <w:r>
                      <w:rPr>
                        <w:i/>
                        <w:iCs/>
                        <w:noProof/>
                      </w:rPr>
                      <w:t xml:space="preserve">International Journal of Impact Engineering, </w:t>
                    </w:r>
                    <w:r>
                      <w:rPr>
                        <w:noProof/>
                      </w:rPr>
                      <w:t xml:space="preserve">vol. 35, no. 12, pp. 1399-1404, 2008. </w:t>
                    </w:r>
                  </w:p>
                </w:tc>
              </w:tr>
              <w:tr w:rsidR="00E30658" w14:paraId="33037B34" w14:textId="77777777">
                <w:trPr>
                  <w:divId w:val="1732844119"/>
                  <w:tblCellSpacing w:w="15" w:type="dxa"/>
                </w:trPr>
                <w:tc>
                  <w:tcPr>
                    <w:tcW w:w="50" w:type="pct"/>
                    <w:hideMark/>
                  </w:tcPr>
                  <w:p w14:paraId="1DA55A96" w14:textId="77777777" w:rsidR="00E30658" w:rsidRDefault="00E30658">
                    <w:pPr>
                      <w:pStyle w:val="Bibliography"/>
                      <w:rPr>
                        <w:noProof/>
                      </w:rPr>
                    </w:pPr>
                    <w:r>
                      <w:rPr>
                        <w:noProof/>
                      </w:rPr>
                      <w:t xml:space="preserve">[12] </w:t>
                    </w:r>
                  </w:p>
                </w:tc>
                <w:tc>
                  <w:tcPr>
                    <w:tcW w:w="0" w:type="auto"/>
                    <w:hideMark/>
                  </w:tcPr>
                  <w:p w14:paraId="6B90F492" w14:textId="77777777" w:rsidR="00E30658" w:rsidRDefault="00E30658">
                    <w:pPr>
                      <w:pStyle w:val="Bibliography"/>
                      <w:rPr>
                        <w:noProof/>
                      </w:rPr>
                    </w:pPr>
                    <w:r>
                      <w:rPr>
                        <w:noProof/>
                      </w:rPr>
                      <w:t xml:space="preserve">S. V. Fedorov, S. V. Ladov, O. V. Svirsky and M. A. Vlasova, “Analysis of the Penetration of Shaped Charges with Hemispherical and Semi-Ellipsoidal Liners of Degressive Thickness,” </w:t>
                    </w:r>
                    <w:r>
                      <w:rPr>
                        <w:i/>
                        <w:iCs/>
                        <w:noProof/>
                      </w:rPr>
                      <w:t xml:space="preserve">Combustin, Explosion and Shock Waves, </w:t>
                    </w:r>
                    <w:r>
                      <w:rPr>
                        <w:noProof/>
                      </w:rPr>
                      <w:t xml:space="preserve">vol. 57, pp. 620-634, 2021. </w:t>
                    </w:r>
                  </w:p>
                </w:tc>
              </w:tr>
              <w:tr w:rsidR="00E30658" w14:paraId="03C5B489" w14:textId="77777777">
                <w:trPr>
                  <w:divId w:val="1732844119"/>
                  <w:tblCellSpacing w:w="15" w:type="dxa"/>
                </w:trPr>
                <w:tc>
                  <w:tcPr>
                    <w:tcW w:w="50" w:type="pct"/>
                    <w:hideMark/>
                  </w:tcPr>
                  <w:p w14:paraId="279A3E9A" w14:textId="77777777" w:rsidR="00E30658" w:rsidRDefault="00E30658">
                    <w:pPr>
                      <w:pStyle w:val="Bibliography"/>
                      <w:rPr>
                        <w:noProof/>
                      </w:rPr>
                    </w:pPr>
                    <w:r>
                      <w:rPr>
                        <w:noProof/>
                      </w:rPr>
                      <w:t xml:space="preserve">[13] </w:t>
                    </w:r>
                  </w:p>
                </w:tc>
                <w:tc>
                  <w:tcPr>
                    <w:tcW w:w="0" w:type="auto"/>
                    <w:hideMark/>
                  </w:tcPr>
                  <w:p w14:paraId="63606313" w14:textId="77777777" w:rsidR="00E30658" w:rsidRDefault="00E30658">
                    <w:pPr>
                      <w:pStyle w:val="Bibliography"/>
                      <w:rPr>
                        <w:noProof/>
                      </w:rPr>
                    </w:pPr>
                    <w:r>
                      <w:rPr>
                        <w:noProof/>
                      </w:rPr>
                      <w:t xml:space="preserve">V. Minh Do, M. Thai Le, X. Son Bui, H. Nguyen Pham and P. Linh Nguyen, “Influence of Wave Shaper Position on Jet Formation and Penetration Depth,” </w:t>
                    </w:r>
                    <w:r>
                      <w:rPr>
                        <w:i/>
                        <w:iCs/>
                        <w:noProof/>
                      </w:rPr>
                      <w:t xml:space="preserve">Advances in Military Technology, </w:t>
                    </w:r>
                    <w:r>
                      <w:rPr>
                        <w:noProof/>
                      </w:rPr>
                      <w:t xml:space="preserve">vol. 15, no. 2, pp. 355-364, 2020. </w:t>
                    </w:r>
                  </w:p>
                </w:tc>
              </w:tr>
              <w:tr w:rsidR="00E30658" w14:paraId="002D1983" w14:textId="77777777">
                <w:trPr>
                  <w:divId w:val="1732844119"/>
                  <w:tblCellSpacing w:w="15" w:type="dxa"/>
                </w:trPr>
                <w:tc>
                  <w:tcPr>
                    <w:tcW w:w="50" w:type="pct"/>
                    <w:hideMark/>
                  </w:tcPr>
                  <w:p w14:paraId="52AB9D12" w14:textId="77777777" w:rsidR="00E30658" w:rsidRDefault="00E30658">
                    <w:pPr>
                      <w:pStyle w:val="Bibliography"/>
                      <w:rPr>
                        <w:noProof/>
                      </w:rPr>
                    </w:pPr>
                    <w:r>
                      <w:rPr>
                        <w:noProof/>
                      </w:rPr>
                      <w:t xml:space="preserve">[14] </w:t>
                    </w:r>
                  </w:p>
                </w:tc>
                <w:tc>
                  <w:tcPr>
                    <w:tcW w:w="0" w:type="auto"/>
                    <w:hideMark/>
                  </w:tcPr>
                  <w:p w14:paraId="1CB5A950" w14:textId="77777777" w:rsidR="00E30658" w:rsidRDefault="00E30658">
                    <w:pPr>
                      <w:pStyle w:val="Bibliography"/>
                      <w:rPr>
                        <w:noProof/>
                      </w:rPr>
                    </w:pPr>
                    <w:r>
                      <w:rPr>
                        <w:noProof/>
                      </w:rPr>
                      <w:t>Z. Xingwang and Y. Yin, “www.sciencedirect.com,” 26 January 2024. [Online]. Available: https://www.sciencedirect.com/science/article/abs/pii/S0360132324000714. [Accessed 13 January 2025].</w:t>
                    </w:r>
                  </w:p>
                </w:tc>
              </w:tr>
              <w:tr w:rsidR="00E30658" w14:paraId="776D206D" w14:textId="77777777">
                <w:trPr>
                  <w:divId w:val="1732844119"/>
                  <w:tblCellSpacing w:w="15" w:type="dxa"/>
                </w:trPr>
                <w:tc>
                  <w:tcPr>
                    <w:tcW w:w="50" w:type="pct"/>
                    <w:hideMark/>
                  </w:tcPr>
                  <w:p w14:paraId="5D3879F3" w14:textId="77777777" w:rsidR="00E30658" w:rsidRDefault="00E30658">
                    <w:pPr>
                      <w:pStyle w:val="Bibliography"/>
                      <w:rPr>
                        <w:noProof/>
                      </w:rPr>
                    </w:pPr>
                    <w:r>
                      <w:rPr>
                        <w:noProof/>
                      </w:rPr>
                      <w:lastRenderedPageBreak/>
                      <w:t xml:space="preserve">[15] </w:t>
                    </w:r>
                  </w:p>
                </w:tc>
                <w:tc>
                  <w:tcPr>
                    <w:tcW w:w="0" w:type="auto"/>
                    <w:hideMark/>
                  </w:tcPr>
                  <w:p w14:paraId="5AAB446E" w14:textId="77777777" w:rsidR="00E30658" w:rsidRDefault="00E30658">
                    <w:pPr>
                      <w:pStyle w:val="Bibliography"/>
                      <w:rPr>
                        <w:noProof/>
                      </w:rPr>
                    </w:pPr>
                    <w:r>
                      <w:rPr>
                        <w:noProof/>
                      </w:rPr>
                      <w:t>M. G. Vigil, “www.osti.gov,” September 1988. [Online]. Available: https://www.osti.gov/servlets/purl/6807425. [Accessed October 2024].</w:t>
                    </w:r>
                  </w:p>
                </w:tc>
              </w:tr>
              <w:tr w:rsidR="00E30658" w14:paraId="6EF431D6" w14:textId="77777777">
                <w:trPr>
                  <w:divId w:val="1732844119"/>
                  <w:tblCellSpacing w:w="15" w:type="dxa"/>
                </w:trPr>
                <w:tc>
                  <w:tcPr>
                    <w:tcW w:w="50" w:type="pct"/>
                    <w:hideMark/>
                  </w:tcPr>
                  <w:p w14:paraId="3081E817" w14:textId="77777777" w:rsidR="00E30658" w:rsidRDefault="00E30658">
                    <w:pPr>
                      <w:pStyle w:val="Bibliography"/>
                      <w:rPr>
                        <w:noProof/>
                      </w:rPr>
                    </w:pPr>
                    <w:r>
                      <w:rPr>
                        <w:noProof/>
                      </w:rPr>
                      <w:t xml:space="preserve">[16] </w:t>
                    </w:r>
                  </w:p>
                </w:tc>
                <w:tc>
                  <w:tcPr>
                    <w:tcW w:w="0" w:type="auto"/>
                    <w:hideMark/>
                  </w:tcPr>
                  <w:p w14:paraId="02B182D1" w14:textId="77777777" w:rsidR="00E30658" w:rsidRDefault="00E30658">
                    <w:pPr>
                      <w:pStyle w:val="Bibliography"/>
                      <w:rPr>
                        <w:noProof/>
                      </w:rPr>
                    </w:pPr>
                    <w:r>
                      <w:rPr>
                        <w:noProof/>
                      </w:rPr>
                      <w:t xml:space="preserve">X. Zhang, Z. Chen and Y. Liu, The Material Point Method, Academic Press, 2017. </w:t>
                    </w:r>
                  </w:p>
                </w:tc>
              </w:tr>
              <w:tr w:rsidR="00E30658" w14:paraId="16DDB436" w14:textId="77777777">
                <w:trPr>
                  <w:divId w:val="1732844119"/>
                  <w:tblCellSpacing w:w="15" w:type="dxa"/>
                </w:trPr>
                <w:tc>
                  <w:tcPr>
                    <w:tcW w:w="50" w:type="pct"/>
                    <w:hideMark/>
                  </w:tcPr>
                  <w:p w14:paraId="2928DB80" w14:textId="77777777" w:rsidR="00E30658" w:rsidRDefault="00E30658">
                    <w:pPr>
                      <w:pStyle w:val="Bibliography"/>
                      <w:rPr>
                        <w:noProof/>
                      </w:rPr>
                    </w:pPr>
                    <w:r>
                      <w:rPr>
                        <w:noProof/>
                      </w:rPr>
                      <w:t xml:space="preserve">[17] </w:t>
                    </w:r>
                  </w:p>
                </w:tc>
                <w:tc>
                  <w:tcPr>
                    <w:tcW w:w="0" w:type="auto"/>
                    <w:hideMark/>
                  </w:tcPr>
                  <w:p w14:paraId="1F79988A" w14:textId="77777777" w:rsidR="00E30658" w:rsidRDefault="00E30658">
                    <w:pPr>
                      <w:pStyle w:val="Bibliography"/>
                      <w:rPr>
                        <w:noProof/>
                      </w:rPr>
                    </w:pPr>
                    <w:r>
                      <w:rPr>
                        <w:noProof/>
                      </w:rPr>
                      <w:t>E. Mansour, “researchgate.net,” March 2020. [Online]. Available: https://www.researchgate.net/publication/339894400_Equation_of_State. [Accessed 19 January 2025].</w:t>
                    </w:r>
                  </w:p>
                </w:tc>
              </w:tr>
              <w:tr w:rsidR="00E30658" w14:paraId="66EA53A1" w14:textId="77777777">
                <w:trPr>
                  <w:divId w:val="1732844119"/>
                  <w:tblCellSpacing w:w="15" w:type="dxa"/>
                </w:trPr>
                <w:tc>
                  <w:tcPr>
                    <w:tcW w:w="50" w:type="pct"/>
                    <w:hideMark/>
                  </w:tcPr>
                  <w:p w14:paraId="5257396F" w14:textId="77777777" w:rsidR="00E30658" w:rsidRDefault="00E30658">
                    <w:pPr>
                      <w:pStyle w:val="Bibliography"/>
                      <w:rPr>
                        <w:noProof/>
                      </w:rPr>
                    </w:pPr>
                    <w:r>
                      <w:rPr>
                        <w:noProof/>
                      </w:rPr>
                      <w:t xml:space="preserve">[18] </w:t>
                    </w:r>
                  </w:p>
                </w:tc>
                <w:tc>
                  <w:tcPr>
                    <w:tcW w:w="0" w:type="auto"/>
                    <w:hideMark/>
                  </w:tcPr>
                  <w:p w14:paraId="77432B8A" w14:textId="77777777" w:rsidR="00E30658" w:rsidRDefault="00E30658">
                    <w:pPr>
                      <w:pStyle w:val="Bibliography"/>
                      <w:rPr>
                        <w:noProof/>
                      </w:rPr>
                    </w:pPr>
                    <w:r>
                      <w:rPr>
                        <w:noProof/>
                      </w:rPr>
                      <w:t>M. Veidth, “caeassistant.com,” caeassistant.com, [Online]. Available: https://caeassistant.com/blog/abaqus-johnson-cook-model-video/. [Accessed 19 January 2025].</w:t>
                    </w:r>
                  </w:p>
                </w:tc>
              </w:tr>
              <w:tr w:rsidR="00E30658" w14:paraId="2E5EA934" w14:textId="77777777">
                <w:trPr>
                  <w:divId w:val="1732844119"/>
                  <w:tblCellSpacing w:w="15" w:type="dxa"/>
                </w:trPr>
                <w:tc>
                  <w:tcPr>
                    <w:tcW w:w="50" w:type="pct"/>
                    <w:hideMark/>
                  </w:tcPr>
                  <w:p w14:paraId="46972320" w14:textId="77777777" w:rsidR="00E30658" w:rsidRDefault="00E30658">
                    <w:pPr>
                      <w:pStyle w:val="Bibliography"/>
                      <w:rPr>
                        <w:noProof/>
                      </w:rPr>
                    </w:pPr>
                    <w:r>
                      <w:rPr>
                        <w:noProof/>
                      </w:rPr>
                      <w:t xml:space="preserve">[19] </w:t>
                    </w:r>
                  </w:p>
                </w:tc>
                <w:tc>
                  <w:tcPr>
                    <w:tcW w:w="0" w:type="auto"/>
                    <w:hideMark/>
                  </w:tcPr>
                  <w:p w14:paraId="2F2B6216" w14:textId="77777777" w:rsidR="00E30658" w:rsidRDefault="00E30658">
                    <w:pPr>
                      <w:pStyle w:val="Bibliography"/>
                      <w:rPr>
                        <w:noProof/>
                      </w:rPr>
                    </w:pPr>
                    <w:r>
                      <w:rPr>
                        <w:noProof/>
                      </w:rPr>
                      <w:t>WELSIM, “getwelsim.medium.com,” Medium, 29 July 2023. [Online]. Available: https://getwelsim.medium.com/johnson-cook-model-and-its-curve-fitting-e2bce9c9094c. [Accessed 19 January 2025].</w:t>
                    </w:r>
                  </w:p>
                </w:tc>
              </w:tr>
              <w:tr w:rsidR="00E30658" w14:paraId="786DC586" w14:textId="77777777">
                <w:trPr>
                  <w:divId w:val="1732844119"/>
                  <w:tblCellSpacing w:w="15" w:type="dxa"/>
                </w:trPr>
                <w:tc>
                  <w:tcPr>
                    <w:tcW w:w="50" w:type="pct"/>
                    <w:hideMark/>
                  </w:tcPr>
                  <w:p w14:paraId="008E071D" w14:textId="77777777" w:rsidR="00E30658" w:rsidRDefault="00E30658">
                    <w:pPr>
                      <w:pStyle w:val="Bibliography"/>
                      <w:rPr>
                        <w:noProof/>
                      </w:rPr>
                    </w:pPr>
                    <w:r>
                      <w:rPr>
                        <w:noProof/>
                      </w:rPr>
                      <w:t xml:space="preserve">[20] </w:t>
                    </w:r>
                  </w:p>
                </w:tc>
                <w:tc>
                  <w:tcPr>
                    <w:tcW w:w="0" w:type="auto"/>
                    <w:hideMark/>
                  </w:tcPr>
                  <w:p w14:paraId="63B38121" w14:textId="77777777" w:rsidR="00E30658" w:rsidRDefault="00E30658">
                    <w:pPr>
                      <w:pStyle w:val="Bibliography"/>
                      <w:rPr>
                        <w:noProof/>
                      </w:rPr>
                    </w:pPr>
                    <w:r>
                      <w:rPr>
                        <w:noProof/>
                      </w:rPr>
                      <w:t>handwiki.org, “handwiki.org,” [Online]. Available: https://handwiki.org/wiki/Physics:Mie%E2%80%93Gruneisen_equation_of_state. [Accessed 19 January 2025].</w:t>
                    </w:r>
                  </w:p>
                </w:tc>
              </w:tr>
              <w:tr w:rsidR="00E30658" w14:paraId="4A3A2E6A" w14:textId="77777777">
                <w:trPr>
                  <w:divId w:val="1732844119"/>
                  <w:tblCellSpacing w:w="15" w:type="dxa"/>
                </w:trPr>
                <w:tc>
                  <w:tcPr>
                    <w:tcW w:w="50" w:type="pct"/>
                    <w:hideMark/>
                  </w:tcPr>
                  <w:p w14:paraId="263F989F" w14:textId="77777777" w:rsidR="00E30658" w:rsidRDefault="00E30658">
                    <w:pPr>
                      <w:pStyle w:val="Bibliography"/>
                      <w:rPr>
                        <w:noProof/>
                      </w:rPr>
                    </w:pPr>
                    <w:r>
                      <w:rPr>
                        <w:noProof/>
                      </w:rPr>
                      <w:t xml:space="preserve">[21] </w:t>
                    </w:r>
                  </w:p>
                </w:tc>
                <w:tc>
                  <w:tcPr>
                    <w:tcW w:w="0" w:type="auto"/>
                    <w:hideMark/>
                  </w:tcPr>
                  <w:p w14:paraId="70CED7D0" w14:textId="77777777" w:rsidR="00E30658" w:rsidRDefault="00E30658">
                    <w:pPr>
                      <w:pStyle w:val="Bibliography"/>
                      <w:rPr>
                        <w:noProof/>
                      </w:rPr>
                    </w:pPr>
                    <w:r>
                      <w:rPr>
                        <w:noProof/>
                      </w:rPr>
                      <w:t>R. Menikoff, “osti.gov,” 30 October 2016. [Online]. Available: https://www.osti.gov/servlets/purl/1229709. [Accessed 19 January 2025].</w:t>
                    </w:r>
                  </w:p>
                </w:tc>
              </w:tr>
              <w:tr w:rsidR="00E30658" w14:paraId="00D0BF51" w14:textId="77777777">
                <w:trPr>
                  <w:divId w:val="1732844119"/>
                  <w:tblCellSpacing w:w="15" w:type="dxa"/>
                </w:trPr>
                <w:tc>
                  <w:tcPr>
                    <w:tcW w:w="50" w:type="pct"/>
                    <w:hideMark/>
                  </w:tcPr>
                  <w:p w14:paraId="3513690F" w14:textId="77777777" w:rsidR="00E30658" w:rsidRDefault="00E30658">
                    <w:pPr>
                      <w:pStyle w:val="Bibliography"/>
                      <w:rPr>
                        <w:noProof/>
                      </w:rPr>
                    </w:pPr>
                    <w:r>
                      <w:rPr>
                        <w:noProof/>
                      </w:rPr>
                      <w:lastRenderedPageBreak/>
                      <w:t xml:space="preserve">[22] </w:t>
                    </w:r>
                  </w:p>
                </w:tc>
                <w:tc>
                  <w:tcPr>
                    <w:tcW w:w="0" w:type="auto"/>
                    <w:hideMark/>
                  </w:tcPr>
                  <w:p w14:paraId="44B2220A" w14:textId="77777777" w:rsidR="00E30658" w:rsidRDefault="00E30658">
                    <w:pPr>
                      <w:pStyle w:val="Bibliography"/>
                      <w:rPr>
                        <w:noProof/>
                      </w:rPr>
                    </w:pPr>
                    <w:r>
                      <w:rPr>
                        <w:noProof/>
                      </w:rPr>
                      <w:t>Z. S. Liu, S. Swaddiwudhipong and M. J. Islam, “www.sciencedirect.com,” 7 July 2012. [Online]. Available: https://www.sciencedirect.com/science/article/pii/S0029549312003457. [Accessed 07 November 2024].</w:t>
                    </w:r>
                  </w:p>
                </w:tc>
              </w:tr>
              <w:tr w:rsidR="00E30658" w14:paraId="084BD078" w14:textId="77777777">
                <w:trPr>
                  <w:divId w:val="1732844119"/>
                  <w:tblCellSpacing w:w="15" w:type="dxa"/>
                </w:trPr>
                <w:tc>
                  <w:tcPr>
                    <w:tcW w:w="50" w:type="pct"/>
                    <w:hideMark/>
                  </w:tcPr>
                  <w:p w14:paraId="63482632" w14:textId="77777777" w:rsidR="00E30658" w:rsidRDefault="00E30658">
                    <w:pPr>
                      <w:pStyle w:val="Bibliography"/>
                      <w:rPr>
                        <w:noProof/>
                      </w:rPr>
                    </w:pPr>
                    <w:r>
                      <w:rPr>
                        <w:noProof/>
                      </w:rPr>
                      <w:t xml:space="preserve">[23] </w:t>
                    </w:r>
                  </w:p>
                </w:tc>
                <w:tc>
                  <w:tcPr>
                    <w:tcW w:w="0" w:type="auto"/>
                    <w:hideMark/>
                  </w:tcPr>
                  <w:p w14:paraId="61EE269A" w14:textId="77777777" w:rsidR="00E30658" w:rsidRDefault="00E30658">
                    <w:pPr>
                      <w:pStyle w:val="Bibliography"/>
                      <w:rPr>
                        <w:noProof/>
                      </w:rPr>
                    </w:pPr>
                    <w:r>
                      <w:rPr>
                        <w:noProof/>
                      </w:rPr>
                      <w:t>C. Chiquete, S. I. Jackson, E. K. Anderson, M. Short, S. J. Voelkel and V. H. Whitley, “www.icders.org,” June 2022. [Online]. Available: http://www.icders.org/ICDERS2022/abstracts/ICDERS2022-132.pdf. [Accessed 19 January 2025].</w:t>
                    </w:r>
                  </w:p>
                </w:tc>
              </w:tr>
              <w:tr w:rsidR="00E30658" w14:paraId="6B4E667D" w14:textId="77777777">
                <w:trPr>
                  <w:divId w:val="1732844119"/>
                  <w:tblCellSpacing w:w="15" w:type="dxa"/>
                </w:trPr>
                <w:tc>
                  <w:tcPr>
                    <w:tcW w:w="50" w:type="pct"/>
                    <w:hideMark/>
                  </w:tcPr>
                  <w:p w14:paraId="5F893BFF" w14:textId="77777777" w:rsidR="00E30658" w:rsidRDefault="00E30658">
                    <w:pPr>
                      <w:pStyle w:val="Bibliography"/>
                      <w:rPr>
                        <w:noProof/>
                      </w:rPr>
                    </w:pPr>
                    <w:r>
                      <w:rPr>
                        <w:noProof/>
                      </w:rPr>
                      <w:t xml:space="preserve">[24] </w:t>
                    </w:r>
                  </w:p>
                </w:tc>
                <w:tc>
                  <w:tcPr>
                    <w:tcW w:w="0" w:type="auto"/>
                    <w:hideMark/>
                  </w:tcPr>
                  <w:p w14:paraId="2ECF8C84" w14:textId="77777777" w:rsidR="00E30658" w:rsidRDefault="00E30658">
                    <w:pPr>
                      <w:pStyle w:val="Bibliography"/>
                      <w:rPr>
                        <w:noProof/>
                      </w:rPr>
                    </w:pPr>
                    <w:r>
                      <w:rPr>
                        <w:noProof/>
                      </w:rPr>
                      <w:t>D. J. Steinberg, “www.osti.gov,” August 1985. [Online]. Available: https://www.osti.gov/servlets/purl/5560850. [Accessed 19 January 2025].</w:t>
                    </w:r>
                  </w:p>
                </w:tc>
              </w:tr>
              <w:tr w:rsidR="00E30658" w14:paraId="719AB95F" w14:textId="77777777">
                <w:trPr>
                  <w:divId w:val="1732844119"/>
                  <w:tblCellSpacing w:w="15" w:type="dxa"/>
                </w:trPr>
                <w:tc>
                  <w:tcPr>
                    <w:tcW w:w="50" w:type="pct"/>
                    <w:hideMark/>
                  </w:tcPr>
                  <w:p w14:paraId="39BEAEA4" w14:textId="77777777" w:rsidR="00E30658" w:rsidRDefault="00E30658">
                    <w:pPr>
                      <w:pStyle w:val="Bibliography"/>
                      <w:rPr>
                        <w:noProof/>
                      </w:rPr>
                    </w:pPr>
                    <w:r>
                      <w:rPr>
                        <w:noProof/>
                      </w:rPr>
                      <w:t xml:space="preserve">[25] </w:t>
                    </w:r>
                  </w:p>
                </w:tc>
                <w:tc>
                  <w:tcPr>
                    <w:tcW w:w="0" w:type="auto"/>
                    <w:hideMark/>
                  </w:tcPr>
                  <w:p w14:paraId="633E8C56" w14:textId="77777777" w:rsidR="00E30658" w:rsidRDefault="00E30658">
                    <w:pPr>
                      <w:pStyle w:val="Bibliography"/>
                      <w:rPr>
                        <w:noProof/>
                      </w:rPr>
                    </w:pPr>
                    <w:r>
                      <w:rPr>
                        <w:noProof/>
                      </w:rPr>
                      <w:t>C.-S. Yoo, H. Cynn, W. M. Howard and N. Holmes, “www.osti.gov,” August 1998. [Online]. Available: https://www.osti.gov/servlets/purl/2379. [Accessed 19 January 2025].</w:t>
                    </w:r>
                  </w:p>
                </w:tc>
              </w:tr>
              <w:tr w:rsidR="00E30658" w14:paraId="0B978847" w14:textId="77777777">
                <w:trPr>
                  <w:divId w:val="1732844119"/>
                  <w:tblCellSpacing w:w="15" w:type="dxa"/>
                </w:trPr>
                <w:tc>
                  <w:tcPr>
                    <w:tcW w:w="50" w:type="pct"/>
                    <w:hideMark/>
                  </w:tcPr>
                  <w:p w14:paraId="57C6748F" w14:textId="77777777" w:rsidR="00E30658" w:rsidRDefault="00E30658">
                    <w:pPr>
                      <w:pStyle w:val="Bibliography"/>
                      <w:rPr>
                        <w:noProof/>
                      </w:rPr>
                    </w:pPr>
                    <w:r>
                      <w:rPr>
                        <w:noProof/>
                      </w:rPr>
                      <w:t xml:space="preserve">[26] </w:t>
                    </w:r>
                  </w:p>
                </w:tc>
                <w:tc>
                  <w:tcPr>
                    <w:tcW w:w="0" w:type="auto"/>
                    <w:hideMark/>
                  </w:tcPr>
                  <w:p w14:paraId="7372864F" w14:textId="77777777" w:rsidR="00E30658" w:rsidRDefault="00E30658">
                    <w:pPr>
                      <w:pStyle w:val="Bibliography"/>
                      <w:rPr>
                        <w:noProof/>
                      </w:rPr>
                    </w:pPr>
                    <w:r>
                      <w:rPr>
                        <w:noProof/>
                      </w:rPr>
                      <w:t xml:space="preserve">M. K. M. Nor, C. S. Ho, N. ma'at and M. F. Kamarulzaman, “Modelling shock waves in composite materials using generalised orthotropic pressure,” </w:t>
                    </w:r>
                    <w:r>
                      <w:rPr>
                        <w:i/>
                        <w:iCs/>
                        <w:noProof/>
                      </w:rPr>
                      <w:t xml:space="preserve">Continuum Mechanics and Thermodynamics, </w:t>
                    </w:r>
                    <w:r>
                      <w:rPr>
                        <w:noProof/>
                      </w:rPr>
                      <w:t xml:space="preserve">vol. 32, no. 4, 2020. </w:t>
                    </w:r>
                  </w:p>
                </w:tc>
              </w:tr>
              <w:tr w:rsidR="00E30658" w14:paraId="62C6653C" w14:textId="77777777">
                <w:trPr>
                  <w:divId w:val="1732844119"/>
                  <w:tblCellSpacing w:w="15" w:type="dxa"/>
                </w:trPr>
                <w:tc>
                  <w:tcPr>
                    <w:tcW w:w="50" w:type="pct"/>
                    <w:hideMark/>
                  </w:tcPr>
                  <w:p w14:paraId="4F53BDC5" w14:textId="77777777" w:rsidR="00E30658" w:rsidRDefault="00E30658">
                    <w:pPr>
                      <w:pStyle w:val="Bibliography"/>
                      <w:rPr>
                        <w:noProof/>
                      </w:rPr>
                    </w:pPr>
                    <w:r>
                      <w:rPr>
                        <w:noProof/>
                      </w:rPr>
                      <w:t xml:space="preserve">[27] </w:t>
                    </w:r>
                  </w:p>
                </w:tc>
                <w:tc>
                  <w:tcPr>
                    <w:tcW w:w="0" w:type="auto"/>
                    <w:hideMark/>
                  </w:tcPr>
                  <w:p w14:paraId="5AA40E53" w14:textId="77777777" w:rsidR="00E30658" w:rsidRDefault="00E30658">
                    <w:pPr>
                      <w:pStyle w:val="Bibliography"/>
                      <w:rPr>
                        <w:noProof/>
                      </w:rPr>
                    </w:pPr>
                    <w:r>
                      <w:rPr>
                        <w:noProof/>
                      </w:rPr>
                      <w:t xml:space="preserve">D. G. ELLINGSEN, N. HORN and . J. AASETH, Handbook on the Toxicology of Metals, London: Elsevier Inc., 2007. </w:t>
                    </w:r>
                  </w:p>
                </w:tc>
              </w:tr>
              <w:tr w:rsidR="00E30658" w14:paraId="2C4379D5" w14:textId="77777777">
                <w:trPr>
                  <w:divId w:val="1732844119"/>
                  <w:tblCellSpacing w:w="15" w:type="dxa"/>
                </w:trPr>
                <w:tc>
                  <w:tcPr>
                    <w:tcW w:w="50" w:type="pct"/>
                    <w:hideMark/>
                  </w:tcPr>
                  <w:p w14:paraId="70269BE4" w14:textId="77777777" w:rsidR="00E30658" w:rsidRDefault="00E30658">
                    <w:pPr>
                      <w:pStyle w:val="Bibliography"/>
                      <w:rPr>
                        <w:noProof/>
                      </w:rPr>
                    </w:pPr>
                    <w:r>
                      <w:rPr>
                        <w:noProof/>
                      </w:rPr>
                      <w:t xml:space="preserve">[28] </w:t>
                    </w:r>
                  </w:p>
                </w:tc>
                <w:tc>
                  <w:tcPr>
                    <w:tcW w:w="0" w:type="auto"/>
                    <w:hideMark/>
                  </w:tcPr>
                  <w:p w14:paraId="143765A7" w14:textId="77777777" w:rsidR="00E30658" w:rsidRDefault="00E30658">
                    <w:pPr>
                      <w:pStyle w:val="Bibliography"/>
                      <w:rPr>
                        <w:noProof/>
                      </w:rPr>
                    </w:pPr>
                    <w:r>
                      <w:rPr>
                        <w:noProof/>
                      </w:rPr>
                      <w:t xml:space="preserve">H. M. Ledbetter and E. R. Naimon, “Elastic Properties of Metals and Alloys. II. Copper,” </w:t>
                    </w:r>
                    <w:r>
                      <w:rPr>
                        <w:i/>
                        <w:iCs/>
                        <w:noProof/>
                      </w:rPr>
                      <w:t xml:space="preserve">Journal of Physical and Chemical Reference Data, </w:t>
                    </w:r>
                    <w:r>
                      <w:rPr>
                        <w:noProof/>
                      </w:rPr>
                      <w:t xml:space="preserve">vol. 3, no. 4, pp. 898-930, 1974. </w:t>
                    </w:r>
                  </w:p>
                </w:tc>
              </w:tr>
              <w:tr w:rsidR="00E30658" w14:paraId="711FA310" w14:textId="77777777">
                <w:trPr>
                  <w:divId w:val="1732844119"/>
                  <w:tblCellSpacing w:w="15" w:type="dxa"/>
                </w:trPr>
                <w:tc>
                  <w:tcPr>
                    <w:tcW w:w="50" w:type="pct"/>
                    <w:hideMark/>
                  </w:tcPr>
                  <w:p w14:paraId="33A5A2C4" w14:textId="77777777" w:rsidR="00E30658" w:rsidRDefault="00E30658">
                    <w:pPr>
                      <w:pStyle w:val="Bibliography"/>
                      <w:rPr>
                        <w:noProof/>
                      </w:rPr>
                    </w:pPr>
                    <w:r>
                      <w:rPr>
                        <w:noProof/>
                      </w:rPr>
                      <w:lastRenderedPageBreak/>
                      <w:t xml:space="preserve">[29] </w:t>
                    </w:r>
                  </w:p>
                </w:tc>
                <w:tc>
                  <w:tcPr>
                    <w:tcW w:w="0" w:type="auto"/>
                    <w:hideMark/>
                  </w:tcPr>
                  <w:p w14:paraId="7462107E" w14:textId="77777777" w:rsidR="00E30658" w:rsidRDefault="00E30658">
                    <w:pPr>
                      <w:pStyle w:val="Bibliography"/>
                      <w:rPr>
                        <w:noProof/>
                      </w:rPr>
                    </w:pPr>
                    <w:r>
                      <w:rPr>
                        <w:noProof/>
                      </w:rPr>
                      <w:t>D. H. Lassila , W. P. Walters, D. J. Nikkel, Jr. and R. P. Kershaw, “digital.library.unt.edu,” April 1996. [Online]. Available: https://digital.library.unt.edu/ark:/67531/metadc665285/m2/1/high_res_d/251380.pdf. [Accessed 07 January 2025].</w:t>
                    </w:r>
                  </w:p>
                </w:tc>
              </w:tr>
            </w:tbl>
            <w:p w14:paraId="65BF8F3A" w14:textId="77777777" w:rsidR="00E30658" w:rsidRDefault="00E30658">
              <w:pPr>
                <w:divId w:val="1732844119"/>
                <w:rPr>
                  <w:noProof/>
                </w:rPr>
              </w:pPr>
            </w:p>
            <w:p w14:paraId="3F1C8CC2" w14:textId="5642A95C" w:rsidR="00982A3B" w:rsidRPr="00872F37" w:rsidRDefault="003817E7" w:rsidP="00872F37">
              <w:r w:rsidRPr="008A3607">
                <w:rPr>
                  <w:b/>
                  <w:bCs/>
                </w:rPr>
                <w:fldChar w:fldCharType="end"/>
              </w:r>
            </w:p>
          </w:sdtContent>
        </w:sdt>
      </w:sdtContent>
    </w:sdt>
    <w:sectPr w:rsidR="00982A3B" w:rsidRPr="00872F37" w:rsidSect="008C3F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CC223" w14:textId="77777777" w:rsidR="00044202" w:rsidRPr="008A3607" w:rsidRDefault="00044202" w:rsidP="001276A7">
      <w:pPr>
        <w:spacing w:before="0" w:line="240" w:lineRule="auto"/>
      </w:pPr>
      <w:r w:rsidRPr="008A3607">
        <w:separator/>
      </w:r>
    </w:p>
  </w:endnote>
  <w:endnote w:type="continuationSeparator" w:id="0">
    <w:p w14:paraId="4D9D6DEB" w14:textId="77777777" w:rsidR="00044202" w:rsidRPr="008A3607" w:rsidRDefault="00044202" w:rsidP="001276A7">
      <w:pPr>
        <w:spacing w:before="0" w:line="240" w:lineRule="auto"/>
      </w:pPr>
      <w:r w:rsidRPr="008A360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1539692"/>
      <w:docPartObj>
        <w:docPartGallery w:val="Page Numbers (Bottom of Page)"/>
        <w:docPartUnique/>
      </w:docPartObj>
    </w:sdtPr>
    <w:sdtContent>
      <w:p w14:paraId="363B4677" w14:textId="3C7A6231" w:rsidR="00FD410A" w:rsidRPr="008A3607" w:rsidRDefault="00FD410A">
        <w:pPr>
          <w:pStyle w:val="Footer"/>
          <w:jc w:val="center"/>
        </w:pPr>
        <w:r w:rsidRPr="008A3607">
          <w:fldChar w:fldCharType="begin"/>
        </w:r>
        <w:r w:rsidRPr="008A3607">
          <w:instrText xml:space="preserve"> PAGE   \* MERGEFORMAT </w:instrText>
        </w:r>
        <w:r w:rsidRPr="008A3607">
          <w:fldChar w:fldCharType="separate"/>
        </w:r>
        <w:r w:rsidR="002F5A68" w:rsidRPr="008A3607">
          <w:t>4</w:t>
        </w:r>
        <w:r w:rsidRPr="008A3607">
          <w:fldChar w:fldCharType="end"/>
        </w:r>
      </w:p>
    </w:sdtContent>
  </w:sdt>
  <w:p w14:paraId="0E2AC21F" w14:textId="28FD0408" w:rsidR="00FD410A" w:rsidRPr="008A3607" w:rsidRDefault="00FD410A" w:rsidP="001245C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5CCF1" w14:textId="77777777" w:rsidR="00044202" w:rsidRPr="008A3607" w:rsidRDefault="00044202" w:rsidP="001276A7">
      <w:pPr>
        <w:spacing w:before="0" w:line="240" w:lineRule="auto"/>
      </w:pPr>
      <w:r w:rsidRPr="008A3607">
        <w:separator/>
      </w:r>
    </w:p>
  </w:footnote>
  <w:footnote w:type="continuationSeparator" w:id="0">
    <w:p w14:paraId="0429C477" w14:textId="77777777" w:rsidR="00044202" w:rsidRPr="008A3607" w:rsidRDefault="00044202" w:rsidP="001276A7">
      <w:pPr>
        <w:spacing w:before="0" w:line="240" w:lineRule="auto"/>
      </w:pPr>
      <w:r w:rsidRPr="008A360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911F1"/>
    <w:multiLevelType w:val="hybridMultilevel"/>
    <w:tmpl w:val="043CD028"/>
    <w:lvl w:ilvl="0" w:tplc="97C0508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1A18B0"/>
    <w:multiLevelType w:val="hybridMultilevel"/>
    <w:tmpl w:val="A75AA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63E90"/>
    <w:multiLevelType w:val="multilevel"/>
    <w:tmpl w:val="B5C25D66"/>
    <w:lvl w:ilvl="0">
      <w:start w:val="2"/>
      <w:numFmt w:val="decimal"/>
      <w:lvlText w:val="%1"/>
      <w:lvlJc w:val="left"/>
      <w:pPr>
        <w:ind w:left="612" w:hanging="612"/>
      </w:pPr>
      <w:rPr>
        <w:rFonts w:hint="default"/>
      </w:rPr>
    </w:lvl>
    <w:lvl w:ilvl="1">
      <w:start w:val="5"/>
      <w:numFmt w:val="decimal"/>
      <w:lvlText w:val="%1.%2"/>
      <w:lvlJc w:val="left"/>
      <w:pPr>
        <w:ind w:left="1332" w:hanging="612"/>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FA7695"/>
    <w:multiLevelType w:val="hybridMultilevel"/>
    <w:tmpl w:val="02A01280"/>
    <w:lvl w:ilvl="0" w:tplc="FDDC77F8">
      <w:start w:val="1"/>
      <w:numFmt w:val="bullet"/>
      <w:lvlText w:val="•"/>
      <w:lvlJc w:val="left"/>
      <w:pPr>
        <w:tabs>
          <w:tab w:val="num" w:pos="720"/>
        </w:tabs>
        <w:ind w:left="720" w:hanging="360"/>
      </w:pPr>
      <w:rPr>
        <w:rFonts w:ascii="Arial" w:hAnsi="Arial" w:hint="default"/>
      </w:rPr>
    </w:lvl>
    <w:lvl w:ilvl="1" w:tplc="D36EA872" w:tentative="1">
      <w:start w:val="1"/>
      <w:numFmt w:val="bullet"/>
      <w:lvlText w:val="•"/>
      <w:lvlJc w:val="left"/>
      <w:pPr>
        <w:tabs>
          <w:tab w:val="num" w:pos="1440"/>
        </w:tabs>
        <w:ind w:left="1440" w:hanging="360"/>
      </w:pPr>
      <w:rPr>
        <w:rFonts w:ascii="Arial" w:hAnsi="Arial" w:hint="default"/>
      </w:rPr>
    </w:lvl>
    <w:lvl w:ilvl="2" w:tplc="BC0EFEBC" w:tentative="1">
      <w:start w:val="1"/>
      <w:numFmt w:val="bullet"/>
      <w:lvlText w:val="•"/>
      <w:lvlJc w:val="left"/>
      <w:pPr>
        <w:tabs>
          <w:tab w:val="num" w:pos="2160"/>
        </w:tabs>
        <w:ind w:left="2160" w:hanging="360"/>
      </w:pPr>
      <w:rPr>
        <w:rFonts w:ascii="Arial" w:hAnsi="Arial" w:hint="default"/>
      </w:rPr>
    </w:lvl>
    <w:lvl w:ilvl="3" w:tplc="34CCCE82" w:tentative="1">
      <w:start w:val="1"/>
      <w:numFmt w:val="bullet"/>
      <w:lvlText w:val="•"/>
      <w:lvlJc w:val="left"/>
      <w:pPr>
        <w:tabs>
          <w:tab w:val="num" w:pos="2880"/>
        </w:tabs>
        <w:ind w:left="2880" w:hanging="360"/>
      </w:pPr>
      <w:rPr>
        <w:rFonts w:ascii="Arial" w:hAnsi="Arial" w:hint="default"/>
      </w:rPr>
    </w:lvl>
    <w:lvl w:ilvl="4" w:tplc="0C06B274" w:tentative="1">
      <w:start w:val="1"/>
      <w:numFmt w:val="bullet"/>
      <w:lvlText w:val="•"/>
      <w:lvlJc w:val="left"/>
      <w:pPr>
        <w:tabs>
          <w:tab w:val="num" w:pos="3600"/>
        </w:tabs>
        <w:ind w:left="3600" w:hanging="360"/>
      </w:pPr>
      <w:rPr>
        <w:rFonts w:ascii="Arial" w:hAnsi="Arial" w:hint="default"/>
      </w:rPr>
    </w:lvl>
    <w:lvl w:ilvl="5" w:tplc="9A5E80F0" w:tentative="1">
      <w:start w:val="1"/>
      <w:numFmt w:val="bullet"/>
      <w:lvlText w:val="•"/>
      <w:lvlJc w:val="left"/>
      <w:pPr>
        <w:tabs>
          <w:tab w:val="num" w:pos="4320"/>
        </w:tabs>
        <w:ind w:left="4320" w:hanging="360"/>
      </w:pPr>
      <w:rPr>
        <w:rFonts w:ascii="Arial" w:hAnsi="Arial" w:hint="default"/>
      </w:rPr>
    </w:lvl>
    <w:lvl w:ilvl="6" w:tplc="D472B9D6" w:tentative="1">
      <w:start w:val="1"/>
      <w:numFmt w:val="bullet"/>
      <w:lvlText w:val="•"/>
      <w:lvlJc w:val="left"/>
      <w:pPr>
        <w:tabs>
          <w:tab w:val="num" w:pos="5040"/>
        </w:tabs>
        <w:ind w:left="5040" w:hanging="360"/>
      </w:pPr>
      <w:rPr>
        <w:rFonts w:ascii="Arial" w:hAnsi="Arial" w:hint="default"/>
      </w:rPr>
    </w:lvl>
    <w:lvl w:ilvl="7" w:tplc="C276D03C" w:tentative="1">
      <w:start w:val="1"/>
      <w:numFmt w:val="bullet"/>
      <w:lvlText w:val="•"/>
      <w:lvlJc w:val="left"/>
      <w:pPr>
        <w:tabs>
          <w:tab w:val="num" w:pos="5760"/>
        </w:tabs>
        <w:ind w:left="5760" w:hanging="360"/>
      </w:pPr>
      <w:rPr>
        <w:rFonts w:ascii="Arial" w:hAnsi="Arial" w:hint="default"/>
      </w:rPr>
    </w:lvl>
    <w:lvl w:ilvl="8" w:tplc="04C4502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076459"/>
    <w:multiLevelType w:val="hybridMultilevel"/>
    <w:tmpl w:val="0C5A2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ED6108"/>
    <w:multiLevelType w:val="hybridMultilevel"/>
    <w:tmpl w:val="5D76D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7511E4"/>
    <w:multiLevelType w:val="hybridMultilevel"/>
    <w:tmpl w:val="14C8881C"/>
    <w:lvl w:ilvl="0" w:tplc="25F0E486">
      <w:start w:val="1"/>
      <w:numFmt w:val="bullet"/>
      <w:lvlText w:val="•"/>
      <w:lvlJc w:val="left"/>
      <w:pPr>
        <w:tabs>
          <w:tab w:val="num" w:pos="720"/>
        </w:tabs>
        <w:ind w:left="720" w:hanging="360"/>
      </w:pPr>
      <w:rPr>
        <w:rFonts w:ascii="Arial" w:hAnsi="Arial" w:hint="default"/>
      </w:rPr>
    </w:lvl>
    <w:lvl w:ilvl="1" w:tplc="6B0C470E" w:tentative="1">
      <w:start w:val="1"/>
      <w:numFmt w:val="bullet"/>
      <w:lvlText w:val="•"/>
      <w:lvlJc w:val="left"/>
      <w:pPr>
        <w:tabs>
          <w:tab w:val="num" w:pos="1440"/>
        </w:tabs>
        <w:ind w:left="1440" w:hanging="360"/>
      </w:pPr>
      <w:rPr>
        <w:rFonts w:ascii="Arial" w:hAnsi="Arial" w:hint="default"/>
      </w:rPr>
    </w:lvl>
    <w:lvl w:ilvl="2" w:tplc="39C0EEF6" w:tentative="1">
      <w:start w:val="1"/>
      <w:numFmt w:val="bullet"/>
      <w:lvlText w:val="•"/>
      <w:lvlJc w:val="left"/>
      <w:pPr>
        <w:tabs>
          <w:tab w:val="num" w:pos="2160"/>
        </w:tabs>
        <w:ind w:left="2160" w:hanging="360"/>
      </w:pPr>
      <w:rPr>
        <w:rFonts w:ascii="Arial" w:hAnsi="Arial" w:hint="default"/>
      </w:rPr>
    </w:lvl>
    <w:lvl w:ilvl="3" w:tplc="01E05D5C" w:tentative="1">
      <w:start w:val="1"/>
      <w:numFmt w:val="bullet"/>
      <w:lvlText w:val="•"/>
      <w:lvlJc w:val="left"/>
      <w:pPr>
        <w:tabs>
          <w:tab w:val="num" w:pos="2880"/>
        </w:tabs>
        <w:ind w:left="2880" w:hanging="360"/>
      </w:pPr>
      <w:rPr>
        <w:rFonts w:ascii="Arial" w:hAnsi="Arial" w:hint="default"/>
      </w:rPr>
    </w:lvl>
    <w:lvl w:ilvl="4" w:tplc="E8AA3E46" w:tentative="1">
      <w:start w:val="1"/>
      <w:numFmt w:val="bullet"/>
      <w:lvlText w:val="•"/>
      <w:lvlJc w:val="left"/>
      <w:pPr>
        <w:tabs>
          <w:tab w:val="num" w:pos="3600"/>
        </w:tabs>
        <w:ind w:left="3600" w:hanging="360"/>
      </w:pPr>
      <w:rPr>
        <w:rFonts w:ascii="Arial" w:hAnsi="Arial" w:hint="default"/>
      </w:rPr>
    </w:lvl>
    <w:lvl w:ilvl="5" w:tplc="82B8338C" w:tentative="1">
      <w:start w:val="1"/>
      <w:numFmt w:val="bullet"/>
      <w:lvlText w:val="•"/>
      <w:lvlJc w:val="left"/>
      <w:pPr>
        <w:tabs>
          <w:tab w:val="num" w:pos="4320"/>
        </w:tabs>
        <w:ind w:left="4320" w:hanging="360"/>
      </w:pPr>
      <w:rPr>
        <w:rFonts w:ascii="Arial" w:hAnsi="Arial" w:hint="default"/>
      </w:rPr>
    </w:lvl>
    <w:lvl w:ilvl="6" w:tplc="0FD49BB6" w:tentative="1">
      <w:start w:val="1"/>
      <w:numFmt w:val="bullet"/>
      <w:lvlText w:val="•"/>
      <w:lvlJc w:val="left"/>
      <w:pPr>
        <w:tabs>
          <w:tab w:val="num" w:pos="5040"/>
        </w:tabs>
        <w:ind w:left="5040" w:hanging="360"/>
      </w:pPr>
      <w:rPr>
        <w:rFonts w:ascii="Arial" w:hAnsi="Arial" w:hint="default"/>
      </w:rPr>
    </w:lvl>
    <w:lvl w:ilvl="7" w:tplc="09F67884" w:tentative="1">
      <w:start w:val="1"/>
      <w:numFmt w:val="bullet"/>
      <w:lvlText w:val="•"/>
      <w:lvlJc w:val="left"/>
      <w:pPr>
        <w:tabs>
          <w:tab w:val="num" w:pos="5760"/>
        </w:tabs>
        <w:ind w:left="5760" w:hanging="360"/>
      </w:pPr>
      <w:rPr>
        <w:rFonts w:ascii="Arial" w:hAnsi="Arial" w:hint="default"/>
      </w:rPr>
    </w:lvl>
    <w:lvl w:ilvl="8" w:tplc="C9B8312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10" w15:restartNumberingAfterBreak="0">
    <w:nsid w:val="406F2583"/>
    <w:multiLevelType w:val="multilevel"/>
    <w:tmpl w:val="AA40FDCC"/>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12" w15:restartNumberingAfterBreak="0">
    <w:nsid w:val="47832322"/>
    <w:multiLevelType w:val="multilevel"/>
    <w:tmpl w:val="A4A267A2"/>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4FAE1145"/>
    <w:multiLevelType w:val="hybridMultilevel"/>
    <w:tmpl w:val="56A68A94"/>
    <w:lvl w:ilvl="0" w:tplc="CB96B22C">
      <w:start w:val="1"/>
      <w:numFmt w:val="bullet"/>
      <w:lvlText w:val="•"/>
      <w:lvlJc w:val="left"/>
      <w:pPr>
        <w:tabs>
          <w:tab w:val="num" w:pos="720"/>
        </w:tabs>
        <w:ind w:left="720" w:hanging="360"/>
      </w:pPr>
      <w:rPr>
        <w:rFonts w:ascii="Arial" w:hAnsi="Arial" w:hint="default"/>
      </w:rPr>
    </w:lvl>
    <w:lvl w:ilvl="1" w:tplc="DE560C7C" w:tentative="1">
      <w:start w:val="1"/>
      <w:numFmt w:val="bullet"/>
      <w:lvlText w:val="•"/>
      <w:lvlJc w:val="left"/>
      <w:pPr>
        <w:tabs>
          <w:tab w:val="num" w:pos="1440"/>
        </w:tabs>
        <w:ind w:left="1440" w:hanging="360"/>
      </w:pPr>
      <w:rPr>
        <w:rFonts w:ascii="Arial" w:hAnsi="Arial" w:hint="default"/>
      </w:rPr>
    </w:lvl>
    <w:lvl w:ilvl="2" w:tplc="64940E6A" w:tentative="1">
      <w:start w:val="1"/>
      <w:numFmt w:val="bullet"/>
      <w:lvlText w:val="•"/>
      <w:lvlJc w:val="left"/>
      <w:pPr>
        <w:tabs>
          <w:tab w:val="num" w:pos="2160"/>
        </w:tabs>
        <w:ind w:left="2160" w:hanging="360"/>
      </w:pPr>
      <w:rPr>
        <w:rFonts w:ascii="Arial" w:hAnsi="Arial" w:hint="default"/>
      </w:rPr>
    </w:lvl>
    <w:lvl w:ilvl="3" w:tplc="619AD4E0" w:tentative="1">
      <w:start w:val="1"/>
      <w:numFmt w:val="bullet"/>
      <w:lvlText w:val="•"/>
      <w:lvlJc w:val="left"/>
      <w:pPr>
        <w:tabs>
          <w:tab w:val="num" w:pos="2880"/>
        </w:tabs>
        <w:ind w:left="2880" w:hanging="360"/>
      </w:pPr>
      <w:rPr>
        <w:rFonts w:ascii="Arial" w:hAnsi="Arial" w:hint="default"/>
      </w:rPr>
    </w:lvl>
    <w:lvl w:ilvl="4" w:tplc="41AA7070" w:tentative="1">
      <w:start w:val="1"/>
      <w:numFmt w:val="bullet"/>
      <w:lvlText w:val="•"/>
      <w:lvlJc w:val="left"/>
      <w:pPr>
        <w:tabs>
          <w:tab w:val="num" w:pos="3600"/>
        </w:tabs>
        <w:ind w:left="3600" w:hanging="360"/>
      </w:pPr>
      <w:rPr>
        <w:rFonts w:ascii="Arial" w:hAnsi="Arial" w:hint="default"/>
      </w:rPr>
    </w:lvl>
    <w:lvl w:ilvl="5" w:tplc="F8126C8C" w:tentative="1">
      <w:start w:val="1"/>
      <w:numFmt w:val="bullet"/>
      <w:lvlText w:val="•"/>
      <w:lvlJc w:val="left"/>
      <w:pPr>
        <w:tabs>
          <w:tab w:val="num" w:pos="4320"/>
        </w:tabs>
        <w:ind w:left="4320" w:hanging="360"/>
      </w:pPr>
      <w:rPr>
        <w:rFonts w:ascii="Arial" w:hAnsi="Arial" w:hint="default"/>
      </w:rPr>
    </w:lvl>
    <w:lvl w:ilvl="6" w:tplc="C14AE80E" w:tentative="1">
      <w:start w:val="1"/>
      <w:numFmt w:val="bullet"/>
      <w:lvlText w:val="•"/>
      <w:lvlJc w:val="left"/>
      <w:pPr>
        <w:tabs>
          <w:tab w:val="num" w:pos="5040"/>
        </w:tabs>
        <w:ind w:left="5040" w:hanging="360"/>
      </w:pPr>
      <w:rPr>
        <w:rFonts w:ascii="Arial" w:hAnsi="Arial" w:hint="default"/>
      </w:rPr>
    </w:lvl>
    <w:lvl w:ilvl="7" w:tplc="27AA2F58" w:tentative="1">
      <w:start w:val="1"/>
      <w:numFmt w:val="bullet"/>
      <w:lvlText w:val="•"/>
      <w:lvlJc w:val="left"/>
      <w:pPr>
        <w:tabs>
          <w:tab w:val="num" w:pos="5760"/>
        </w:tabs>
        <w:ind w:left="5760" w:hanging="360"/>
      </w:pPr>
      <w:rPr>
        <w:rFonts w:ascii="Arial" w:hAnsi="Arial" w:hint="default"/>
      </w:rPr>
    </w:lvl>
    <w:lvl w:ilvl="8" w:tplc="CFD83A7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91A14A2"/>
    <w:multiLevelType w:val="multilevel"/>
    <w:tmpl w:val="95E892F2"/>
    <w:lvl w:ilvl="0">
      <w:start w:val="2"/>
      <w:numFmt w:val="decimal"/>
      <w:lvlText w:val="%1"/>
      <w:lvlJc w:val="left"/>
      <w:pPr>
        <w:ind w:left="612" w:hanging="612"/>
      </w:pPr>
      <w:rPr>
        <w:rFonts w:hint="default"/>
      </w:rPr>
    </w:lvl>
    <w:lvl w:ilvl="1">
      <w:start w:val="5"/>
      <w:numFmt w:val="decimal"/>
      <w:lvlText w:val="%1.%2"/>
      <w:lvlJc w:val="left"/>
      <w:pPr>
        <w:ind w:left="1800" w:hanging="720"/>
      </w:pPr>
      <w:rPr>
        <w:rFonts w:hint="default"/>
      </w:rPr>
    </w:lvl>
    <w:lvl w:ilvl="2">
      <w:start w:val="2"/>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5" w15:restartNumberingAfterBreak="0">
    <w:nsid w:val="5FF91103"/>
    <w:multiLevelType w:val="multilevel"/>
    <w:tmpl w:val="AA40FDCC"/>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652462E5"/>
    <w:multiLevelType w:val="hybridMultilevel"/>
    <w:tmpl w:val="0908F9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D1D3E65"/>
    <w:multiLevelType w:val="hybridMultilevel"/>
    <w:tmpl w:val="E49E1F34"/>
    <w:lvl w:ilvl="0" w:tplc="528E71CC">
      <w:start w:val="1"/>
      <w:numFmt w:val="bullet"/>
      <w:lvlText w:val="•"/>
      <w:lvlJc w:val="left"/>
      <w:pPr>
        <w:tabs>
          <w:tab w:val="num" w:pos="720"/>
        </w:tabs>
        <w:ind w:left="720" w:hanging="360"/>
      </w:pPr>
      <w:rPr>
        <w:rFonts w:ascii="Arial" w:hAnsi="Arial" w:hint="default"/>
      </w:rPr>
    </w:lvl>
    <w:lvl w:ilvl="1" w:tplc="4166510A" w:tentative="1">
      <w:start w:val="1"/>
      <w:numFmt w:val="bullet"/>
      <w:lvlText w:val="•"/>
      <w:lvlJc w:val="left"/>
      <w:pPr>
        <w:tabs>
          <w:tab w:val="num" w:pos="1440"/>
        </w:tabs>
        <w:ind w:left="1440" w:hanging="360"/>
      </w:pPr>
      <w:rPr>
        <w:rFonts w:ascii="Arial" w:hAnsi="Arial" w:hint="default"/>
      </w:rPr>
    </w:lvl>
    <w:lvl w:ilvl="2" w:tplc="50007C5A" w:tentative="1">
      <w:start w:val="1"/>
      <w:numFmt w:val="bullet"/>
      <w:lvlText w:val="•"/>
      <w:lvlJc w:val="left"/>
      <w:pPr>
        <w:tabs>
          <w:tab w:val="num" w:pos="2160"/>
        </w:tabs>
        <w:ind w:left="2160" w:hanging="360"/>
      </w:pPr>
      <w:rPr>
        <w:rFonts w:ascii="Arial" w:hAnsi="Arial" w:hint="default"/>
      </w:rPr>
    </w:lvl>
    <w:lvl w:ilvl="3" w:tplc="2FFE9CE0" w:tentative="1">
      <w:start w:val="1"/>
      <w:numFmt w:val="bullet"/>
      <w:lvlText w:val="•"/>
      <w:lvlJc w:val="left"/>
      <w:pPr>
        <w:tabs>
          <w:tab w:val="num" w:pos="2880"/>
        </w:tabs>
        <w:ind w:left="2880" w:hanging="360"/>
      </w:pPr>
      <w:rPr>
        <w:rFonts w:ascii="Arial" w:hAnsi="Arial" w:hint="default"/>
      </w:rPr>
    </w:lvl>
    <w:lvl w:ilvl="4" w:tplc="DEBC7996" w:tentative="1">
      <w:start w:val="1"/>
      <w:numFmt w:val="bullet"/>
      <w:lvlText w:val="•"/>
      <w:lvlJc w:val="left"/>
      <w:pPr>
        <w:tabs>
          <w:tab w:val="num" w:pos="3600"/>
        </w:tabs>
        <w:ind w:left="3600" w:hanging="360"/>
      </w:pPr>
      <w:rPr>
        <w:rFonts w:ascii="Arial" w:hAnsi="Arial" w:hint="default"/>
      </w:rPr>
    </w:lvl>
    <w:lvl w:ilvl="5" w:tplc="E8DCE97A" w:tentative="1">
      <w:start w:val="1"/>
      <w:numFmt w:val="bullet"/>
      <w:lvlText w:val="•"/>
      <w:lvlJc w:val="left"/>
      <w:pPr>
        <w:tabs>
          <w:tab w:val="num" w:pos="4320"/>
        </w:tabs>
        <w:ind w:left="4320" w:hanging="360"/>
      </w:pPr>
      <w:rPr>
        <w:rFonts w:ascii="Arial" w:hAnsi="Arial" w:hint="default"/>
      </w:rPr>
    </w:lvl>
    <w:lvl w:ilvl="6" w:tplc="A5868C8E" w:tentative="1">
      <w:start w:val="1"/>
      <w:numFmt w:val="bullet"/>
      <w:lvlText w:val="•"/>
      <w:lvlJc w:val="left"/>
      <w:pPr>
        <w:tabs>
          <w:tab w:val="num" w:pos="5040"/>
        </w:tabs>
        <w:ind w:left="5040" w:hanging="360"/>
      </w:pPr>
      <w:rPr>
        <w:rFonts w:ascii="Arial" w:hAnsi="Arial" w:hint="default"/>
      </w:rPr>
    </w:lvl>
    <w:lvl w:ilvl="7" w:tplc="96C2FA3C" w:tentative="1">
      <w:start w:val="1"/>
      <w:numFmt w:val="bullet"/>
      <w:lvlText w:val="•"/>
      <w:lvlJc w:val="left"/>
      <w:pPr>
        <w:tabs>
          <w:tab w:val="num" w:pos="5760"/>
        </w:tabs>
        <w:ind w:left="5760" w:hanging="360"/>
      </w:pPr>
      <w:rPr>
        <w:rFonts w:ascii="Arial" w:hAnsi="Arial" w:hint="default"/>
      </w:rPr>
    </w:lvl>
    <w:lvl w:ilvl="8" w:tplc="76B210E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50D3DB4"/>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B49D8"/>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623748B"/>
    <w:multiLevelType w:val="hybridMultilevel"/>
    <w:tmpl w:val="221265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87C7E6A"/>
    <w:multiLevelType w:val="hybridMultilevel"/>
    <w:tmpl w:val="ED20828E"/>
    <w:lvl w:ilvl="0" w:tplc="276E0CC2">
      <w:start w:val="1"/>
      <w:numFmt w:val="bullet"/>
      <w:lvlText w:val="•"/>
      <w:lvlJc w:val="left"/>
      <w:pPr>
        <w:tabs>
          <w:tab w:val="num" w:pos="720"/>
        </w:tabs>
        <w:ind w:left="720" w:hanging="360"/>
      </w:pPr>
      <w:rPr>
        <w:rFonts w:ascii="Arial" w:hAnsi="Arial" w:hint="default"/>
      </w:rPr>
    </w:lvl>
    <w:lvl w:ilvl="1" w:tplc="AE767FC6" w:tentative="1">
      <w:start w:val="1"/>
      <w:numFmt w:val="bullet"/>
      <w:lvlText w:val="•"/>
      <w:lvlJc w:val="left"/>
      <w:pPr>
        <w:tabs>
          <w:tab w:val="num" w:pos="1440"/>
        </w:tabs>
        <w:ind w:left="1440" w:hanging="360"/>
      </w:pPr>
      <w:rPr>
        <w:rFonts w:ascii="Arial" w:hAnsi="Arial" w:hint="default"/>
      </w:rPr>
    </w:lvl>
    <w:lvl w:ilvl="2" w:tplc="61F0ADD0" w:tentative="1">
      <w:start w:val="1"/>
      <w:numFmt w:val="bullet"/>
      <w:lvlText w:val="•"/>
      <w:lvlJc w:val="left"/>
      <w:pPr>
        <w:tabs>
          <w:tab w:val="num" w:pos="2160"/>
        </w:tabs>
        <w:ind w:left="2160" w:hanging="360"/>
      </w:pPr>
      <w:rPr>
        <w:rFonts w:ascii="Arial" w:hAnsi="Arial" w:hint="default"/>
      </w:rPr>
    </w:lvl>
    <w:lvl w:ilvl="3" w:tplc="B226CD28" w:tentative="1">
      <w:start w:val="1"/>
      <w:numFmt w:val="bullet"/>
      <w:lvlText w:val="•"/>
      <w:lvlJc w:val="left"/>
      <w:pPr>
        <w:tabs>
          <w:tab w:val="num" w:pos="2880"/>
        </w:tabs>
        <w:ind w:left="2880" w:hanging="360"/>
      </w:pPr>
      <w:rPr>
        <w:rFonts w:ascii="Arial" w:hAnsi="Arial" w:hint="default"/>
      </w:rPr>
    </w:lvl>
    <w:lvl w:ilvl="4" w:tplc="2CCCD1EA" w:tentative="1">
      <w:start w:val="1"/>
      <w:numFmt w:val="bullet"/>
      <w:lvlText w:val="•"/>
      <w:lvlJc w:val="left"/>
      <w:pPr>
        <w:tabs>
          <w:tab w:val="num" w:pos="3600"/>
        </w:tabs>
        <w:ind w:left="3600" w:hanging="360"/>
      </w:pPr>
      <w:rPr>
        <w:rFonts w:ascii="Arial" w:hAnsi="Arial" w:hint="default"/>
      </w:rPr>
    </w:lvl>
    <w:lvl w:ilvl="5" w:tplc="BC907806" w:tentative="1">
      <w:start w:val="1"/>
      <w:numFmt w:val="bullet"/>
      <w:lvlText w:val="•"/>
      <w:lvlJc w:val="left"/>
      <w:pPr>
        <w:tabs>
          <w:tab w:val="num" w:pos="4320"/>
        </w:tabs>
        <w:ind w:left="4320" w:hanging="360"/>
      </w:pPr>
      <w:rPr>
        <w:rFonts w:ascii="Arial" w:hAnsi="Arial" w:hint="default"/>
      </w:rPr>
    </w:lvl>
    <w:lvl w:ilvl="6" w:tplc="22347BF2" w:tentative="1">
      <w:start w:val="1"/>
      <w:numFmt w:val="bullet"/>
      <w:lvlText w:val="•"/>
      <w:lvlJc w:val="left"/>
      <w:pPr>
        <w:tabs>
          <w:tab w:val="num" w:pos="5040"/>
        </w:tabs>
        <w:ind w:left="5040" w:hanging="360"/>
      </w:pPr>
      <w:rPr>
        <w:rFonts w:ascii="Arial" w:hAnsi="Arial" w:hint="default"/>
      </w:rPr>
    </w:lvl>
    <w:lvl w:ilvl="7" w:tplc="7EBC79D0" w:tentative="1">
      <w:start w:val="1"/>
      <w:numFmt w:val="bullet"/>
      <w:lvlText w:val="•"/>
      <w:lvlJc w:val="left"/>
      <w:pPr>
        <w:tabs>
          <w:tab w:val="num" w:pos="5760"/>
        </w:tabs>
        <w:ind w:left="5760" w:hanging="360"/>
      </w:pPr>
      <w:rPr>
        <w:rFonts w:ascii="Arial" w:hAnsi="Arial" w:hint="default"/>
      </w:rPr>
    </w:lvl>
    <w:lvl w:ilvl="8" w:tplc="9C888254" w:tentative="1">
      <w:start w:val="1"/>
      <w:numFmt w:val="bullet"/>
      <w:lvlText w:val="•"/>
      <w:lvlJc w:val="left"/>
      <w:pPr>
        <w:tabs>
          <w:tab w:val="num" w:pos="6480"/>
        </w:tabs>
        <w:ind w:left="6480" w:hanging="360"/>
      </w:pPr>
      <w:rPr>
        <w:rFonts w:ascii="Arial" w:hAnsi="Arial" w:hint="default"/>
      </w:rPr>
    </w:lvl>
  </w:abstractNum>
  <w:num w:numId="1" w16cid:durableId="60098732">
    <w:abstractNumId w:val="4"/>
  </w:num>
  <w:num w:numId="2" w16cid:durableId="470369510">
    <w:abstractNumId w:val="19"/>
  </w:num>
  <w:num w:numId="3" w16cid:durableId="1729256277">
    <w:abstractNumId w:val="18"/>
  </w:num>
  <w:num w:numId="4" w16cid:durableId="96222439">
    <w:abstractNumId w:val="9"/>
  </w:num>
  <w:num w:numId="5" w16cid:durableId="673650013">
    <w:abstractNumId w:val="11"/>
  </w:num>
  <w:num w:numId="6" w16cid:durableId="1446466381">
    <w:abstractNumId w:val="3"/>
  </w:num>
  <w:num w:numId="7" w16cid:durableId="708991008">
    <w:abstractNumId w:val="13"/>
  </w:num>
  <w:num w:numId="8" w16cid:durableId="2013678735">
    <w:abstractNumId w:val="6"/>
  </w:num>
  <w:num w:numId="9" w16cid:durableId="1472975">
    <w:abstractNumId w:val="21"/>
  </w:num>
  <w:num w:numId="10" w16cid:durableId="1422793454">
    <w:abstractNumId w:val="5"/>
  </w:num>
  <w:num w:numId="11" w16cid:durableId="1688406904">
    <w:abstractNumId w:val="8"/>
  </w:num>
  <w:num w:numId="12" w16cid:durableId="19163197">
    <w:abstractNumId w:val="17"/>
  </w:num>
  <w:num w:numId="13" w16cid:durableId="1022126125">
    <w:abstractNumId w:val="16"/>
  </w:num>
  <w:num w:numId="14" w16cid:durableId="563830879">
    <w:abstractNumId w:val="15"/>
  </w:num>
  <w:num w:numId="15" w16cid:durableId="323972958">
    <w:abstractNumId w:val="7"/>
  </w:num>
  <w:num w:numId="16" w16cid:durableId="1374502359">
    <w:abstractNumId w:val="20"/>
  </w:num>
  <w:num w:numId="17" w16cid:durableId="1710765624">
    <w:abstractNumId w:val="12"/>
  </w:num>
  <w:num w:numId="18" w16cid:durableId="557086766">
    <w:abstractNumId w:val="10"/>
  </w:num>
  <w:num w:numId="19" w16cid:durableId="1960259935">
    <w:abstractNumId w:val="0"/>
  </w:num>
  <w:num w:numId="20" w16cid:durableId="2066560900">
    <w:abstractNumId w:val="1"/>
  </w:num>
  <w:num w:numId="21" w16cid:durableId="1421441200">
    <w:abstractNumId w:val="2"/>
  </w:num>
  <w:num w:numId="22" w16cid:durableId="165933827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6A7"/>
    <w:rsid w:val="0000043B"/>
    <w:rsid w:val="00003497"/>
    <w:rsid w:val="00004F28"/>
    <w:rsid w:val="000063F5"/>
    <w:rsid w:val="00011EF6"/>
    <w:rsid w:val="00012D57"/>
    <w:rsid w:val="0001361C"/>
    <w:rsid w:val="00013C2F"/>
    <w:rsid w:val="00014461"/>
    <w:rsid w:val="0001634E"/>
    <w:rsid w:val="0002047D"/>
    <w:rsid w:val="00026DEF"/>
    <w:rsid w:val="000273BA"/>
    <w:rsid w:val="00031479"/>
    <w:rsid w:val="00033FDE"/>
    <w:rsid w:val="00041115"/>
    <w:rsid w:val="00041F80"/>
    <w:rsid w:val="00043094"/>
    <w:rsid w:val="00043542"/>
    <w:rsid w:val="0004395B"/>
    <w:rsid w:val="00044053"/>
    <w:rsid w:val="00044202"/>
    <w:rsid w:val="000503DF"/>
    <w:rsid w:val="0005526A"/>
    <w:rsid w:val="00062909"/>
    <w:rsid w:val="00070611"/>
    <w:rsid w:val="000737A9"/>
    <w:rsid w:val="000737B2"/>
    <w:rsid w:val="00075EE8"/>
    <w:rsid w:val="0007656E"/>
    <w:rsid w:val="00077726"/>
    <w:rsid w:val="00080468"/>
    <w:rsid w:val="00083B9B"/>
    <w:rsid w:val="00085772"/>
    <w:rsid w:val="000867C6"/>
    <w:rsid w:val="00086C5B"/>
    <w:rsid w:val="00091F4A"/>
    <w:rsid w:val="000920AB"/>
    <w:rsid w:val="00093344"/>
    <w:rsid w:val="00095E82"/>
    <w:rsid w:val="00096491"/>
    <w:rsid w:val="0009769C"/>
    <w:rsid w:val="000A0A04"/>
    <w:rsid w:val="000A2ADA"/>
    <w:rsid w:val="000A4A86"/>
    <w:rsid w:val="000A7D59"/>
    <w:rsid w:val="000A7ED3"/>
    <w:rsid w:val="000B29E9"/>
    <w:rsid w:val="000B543F"/>
    <w:rsid w:val="000B5F84"/>
    <w:rsid w:val="000B73CF"/>
    <w:rsid w:val="000C0416"/>
    <w:rsid w:val="000C47F3"/>
    <w:rsid w:val="000D1877"/>
    <w:rsid w:val="000D2B17"/>
    <w:rsid w:val="000D66F4"/>
    <w:rsid w:val="000D708E"/>
    <w:rsid w:val="000E037A"/>
    <w:rsid w:val="000E71CF"/>
    <w:rsid w:val="000E726B"/>
    <w:rsid w:val="000F56FD"/>
    <w:rsid w:val="000F60AA"/>
    <w:rsid w:val="000F6961"/>
    <w:rsid w:val="00100017"/>
    <w:rsid w:val="00100DD0"/>
    <w:rsid w:val="00101FA0"/>
    <w:rsid w:val="00102BB7"/>
    <w:rsid w:val="00103A2A"/>
    <w:rsid w:val="00104801"/>
    <w:rsid w:val="0010628E"/>
    <w:rsid w:val="001121A0"/>
    <w:rsid w:val="001245C4"/>
    <w:rsid w:val="001245D3"/>
    <w:rsid w:val="00125034"/>
    <w:rsid w:val="001276A7"/>
    <w:rsid w:val="00130103"/>
    <w:rsid w:val="001327A1"/>
    <w:rsid w:val="00134DAE"/>
    <w:rsid w:val="00136CAC"/>
    <w:rsid w:val="00137908"/>
    <w:rsid w:val="00140F47"/>
    <w:rsid w:val="0014280D"/>
    <w:rsid w:val="001469B7"/>
    <w:rsid w:val="00146BE8"/>
    <w:rsid w:val="0015135A"/>
    <w:rsid w:val="0015265E"/>
    <w:rsid w:val="00155352"/>
    <w:rsid w:val="001561BB"/>
    <w:rsid w:val="001570DD"/>
    <w:rsid w:val="001605BD"/>
    <w:rsid w:val="0017140F"/>
    <w:rsid w:val="001723AB"/>
    <w:rsid w:val="00173719"/>
    <w:rsid w:val="00174872"/>
    <w:rsid w:val="00174A3D"/>
    <w:rsid w:val="00175332"/>
    <w:rsid w:val="00182252"/>
    <w:rsid w:val="00182626"/>
    <w:rsid w:val="00184447"/>
    <w:rsid w:val="00195ABA"/>
    <w:rsid w:val="001974A9"/>
    <w:rsid w:val="001A01E2"/>
    <w:rsid w:val="001A1C19"/>
    <w:rsid w:val="001B0613"/>
    <w:rsid w:val="001B0F50"/>
    <w:rsid w:val="001B12A6"/>
    <w:rsid w:val="001B306D"/>
    <w:rsid w:val="001B354E"/>
    <w:rsid w:val="001B759A"/>
    <w:rsid w:val="001C092A"/>
    <w:rsid w:val="001C2E9B"/>
    <w:rsid w:val="001C312E"/>
    <w:rsid w:val="001C3EC2"/>
    <w:rsid w:val="001C4EC4"/>
    <w:rsid w:val="001C57B5"/>
    <w:rsid w:val="001C6235"/>
    <w:rsid w:val="001D3AAD"/>
    <w:rsid w:val="001D5D17"/>
    <w:rsid w:val="001D65E5"/>
    <w:rsid w:val="001E2709"/>
    <w:rsid w:val="001E4F95"/>
    <w:rsid w:val="001E7929"/>
    <w:rsid w:val="001F2506"/>
    <w:rsid w:val="001F373D"/>
    <w:rsid w:val="001F4B72"/>
    <w:rsid w:val="001F55C6"/>
    <w:rsid w:val="0020016A"/>
    <w:rsid w:val="00205F79"/>
    <w:rsid w:val="00206EA0"/>
    <w:rsid w:val="00210E12"/>
    <w:rsid w:val="00211AC1"/>
    <w:rsid w:val="00211B73"/>
    <w:rsid w:val="0021422F"/>
    <w:rsid w:val="00220FFB"/>
    <w:rsid w:val="00224A41"/>
    <w:rsid w:val="00224E82"/>
    <w:rsid w:val="002316E4"/>
    <w:rsid w:val="00231795"/>
    <w:rsid w:val="00242C80"/>
    <w:rsid w:val="00250327"/>
    <w:rsid w:val="00252989"/>
    <w:rsid w:val="002529A0"/>
    <w:rsid w:val="00253B41"/>
    <w:rsid w:val="002547E7"/>
    <w:rsid w:val="002573EA"/>
    <w:rsid w:val="00262850"/>
    <w:rsid w:val="00264D63"/>
    <w:rsid w:val="00265210"/>
    <w:rsid w:val="00265CEB"/>
    <w:rsid w:val="00270B47"/>
    <w:rsid w:val="00274FCC"/>
    <w:rsid w:val="0028431D"/>
    <w:rsid w:val="002854C0"/>
    <w:rsid w:val="00287CAB"/>
    <w:rsid w:val="00294FE9"/>
    <w:rsid w:val="002951DE"/>
    <w:rsid w:val="00295AA1"/>
    <w:rsid w:val="0029600D"/>
    <w:rsid w:val="002A05E3"/>
    <w:rsid w:val="002A0862"/>
    <w:rsid w:val="002A470A"/>
    <w:rsid w:val="002A715C"/>
    <w:rsid w:val="002B0679"/>
    <w:rsid w:val="002B18A0"/>
    <w:rsid w:val="002B24B5"/>
    <w:rsid w:val="002B2A70"/>
    <w:rsid w:val="002C57DA"/>
    <w:rsid w:val="002C5EBD"/>
    <w:rsid w:val="002D0CF3"/>
    <w:rsid w:val="002D0D3A"/>
    <w:rsid w:val="002D17A4"/>
    <w:rsid w:val="002D22C5"/>
    <w:rsid w:val="002D3F0B"/>
    <w:rsid w:val="002D5925"/>
    <w:rsid w:val="002E0D46"/>
    <w:rsid w:val="002E4C3E"/>
    <w:rsid w:val="002E6DF4"/>
    <w:rsid w:val="002F10ED"/>
    <w:rsid w:val="002F19DD"/>
    <w:rsid w:val="002F3C6B"/>
    <w:rsid w:val="002F5A68"/>
    <w:rsid w:val="002F6F4E"/>
    <w:rsid w:val="00316591"/>
    <w:rsid w:val="0031683E"/>
    <w:rsid w:val="00316857"/>
    <w:rsid w:val="00322A74"/>
    <w:rsid w:val="00323C27"/>
    <w:rsid w:val="0032474E"/>
    <w:rsid w:val="0033061E"/>
    <w:rsid w:val="003314FB"/>
    <w:rsid w:val="003320D6"/>
    <w:rsid w:val="003349AD"/>
    <w:rsid w:val="00335E04"/>
    <w:rsid w:val="003367DF"/>
    <w:rsid w:val="00337529"/>
    <w:rsid w:val="00337790"/>
    <w:rsid w:val="00341792"/>
    <w:rsid w:val="00341DA5"/>
    <w:rsid w:val="003425FF"/>
    <w:rsid w:val="0034337E"/>
    <w:rsid w:val="00343C38"/>
    <w:rsid w:val="00343CEA"/>
    <w:rsid w:val="003509DD"/>
    <w:rsid w:val="0035464C"/>
    <w:rsid w:val="00354CDC"/>
    <w:rsid w:val="003552CE"/>
    <w:rsid w:val="003560E5"/>
    <w:rsid w:val="00360F1F"/>
    <w:rsid w:val="00367C4E"/>
    <w:rsid w:val="00370BB4"/>
    <w:rsid w:val="0037424B"/>
    <w:rsid w:val="003759A1"/>
    <w:rsid w:val="003817E7"/>
    <w:rsid w:val="003856D6"/>
    <w:rsid w:val="00390130"/>
    <w:rsid w:val="003A02DA"/>
    <w:rsid w:val="003A459F"/>
    <w:rsid w:val="003A4E39"/>
    <w:rsid w:val="003A5EE9"/>
    <w:rsid w:val="003B6D3D"/>
    <w:rsid w:val="003C009A"/>
    <w:rsid w:val="003C21B5"/>
    <w:rsid w:val="003C3148"/>
    <w:rsid w:val="003C37BA"/>
    <w:rsid w:val="003C4523"/>
    <w:rsid w:val="003C6100"/>
    <w:rsid w:val="003C72E7"/>
    <w:rsid w:val="003D27FC"/>
    <w:rsid w:val="003D3450"/>
    <w:rsid w:val="003D3BB8"/>
    <w:rsid w:val="003D5AD7"/>
    <w:rsid w:val="003E2B88"/>
    <w:rsid w:val="003E2CB7"/>
    <w:rsid w:val="003E7468"/>
    <w:rsid w:val="003E7BE2"/>
    <w:rsid w:val="003F3BB7"/>
    <w:rsid w:val="003F53A8"/>
    <w:rsid w:val="003F7F6D"/>
    <w:rsid w:val="004008A0"/>
    <w:rsid w:val="0040128C"/>
    <w:rsid w:val="004013E2"/>
    <w:rsid w:val="00403664"/>
    <w:rsid w:val="00404379"/>
    <w:rsid w:val="00410306"/>
    <w:rsid w:val="004154FA"/>
    <w:rsid w:val="00417712"/>
    <w:rsid w:val="004202A8"/>
    <w:rsid w:val="00421D5D"/>
    <w:rsid w:val="00422B57"/>
    <w:rsid w:val="00422F9D"/>
    <w:rsid w:val="00431571"/>
    <w:rsid w:val="00432119"/>
    <w:rsid w:val="00432F62"/>
    <w:rsid w:val="0044098E"/>
    <w:rsid w:val="004437F8"/>
    <w:rsid w:val="00445988"/>
    <w:rsid w:val="0044724A"/>
    <w:rsid w:val="00450D8E"/>
    <w:rsid w:val="00452F68"/>
    <w:rsid w:val="00453EA9"/>
    <w:rsid w:val="004543AA"/>
    <w:rsid w:val="00454D03"/>
    <w:rsid w:val="004555AD"/>
    <w:rsid w:val="00456228"/>
    <w:rsid w:val="00456E04"/>
    <w:rsid w:val="00461C8D"/>
    <w:rsid w:val="0046357E"/>
    <w:rsid w:val="004645AF"/>
    <w:rsid w:val="004703FC"/>
    <w:rsid w:val="004718FA"/>
    <w:rsid w:val="0047237C"/>
    <w:rsid w:val="004743D7"/>
    <w:rsid w:val="0047523C"/>
    <w:rsid w:val="00480933"/>
    <w:rsid w:val="00480C80"/>
    <w:rsid w:val="004810C5"/>
    <w:rsid w:val="00483EA8"/>
    <w:rsid w:val="00485711"/>
    <w:rsid w:val="00490778"/>
    <w:rsid w:val="00493045"/>
    <w:rsid w:val="0049339F"/>
    <w:rsid w:val="004947A7"/>
    <w:rsid w:val="004A110C"/>
    <w:rsid w:val="004A13B6"/>
    <w:rsid w:val="004A1440"/>
    <w:rsid w:val="004A76A6"/>
    <w:rsid w:val="004B0643"/>
    <w:rsid w:val="004B7290"/>
    <w:rsid w:val="004C2780"/>
    <w:rsid w:val="004C3B7E"/>
    <w:rsid w:val="004C6D72"/>
    <w:rsid w:val="004D0D0B"/>
    <w:rsid w:val="004D2E75"/>
    <w:rsid w:val="004D334E"/>
    <w:rsid w:val="004D5515"/>
    <w:rsid w:val="004E0B7A"/>
    <w:rsid w:val="004E0F6A"/>
    <w:rsid w:val="004E15A2"/>
    <w:rsid w:val="004E16B5"/>
    <w:rsid w:val="004E222E"/>
    <w:rsid w:val="004E24F6"/>
    <w:rsid w:val="004E27B2"/>
    <w:rsid w:val="004E35E4"/>
    <w:rsid w:val="004E42C1"/>
    <w:rsid w:val="004E612B"/>
    <w:rsid w:val="004E6DAC"/>
    <w:rsid w:val="004F13E1"/>
    <w:rsid w:val="004F36F2"/>
    <w:rsid w:val="004F5187"/>
    <w:rsid w:val="004F5536"/>
    <w:rsid w:val="004F60DA"/>
    <w:rsid w:val="00500977"/>
    <w:rsid w:val="005032D9"/>
    <w:rsid w:val="00503760"/>
    <w:rsid w:val="00503A36"/>
    <w:rsid w:val="005045A3"/>
    <w:rsid w:val="00504C81"/>
    <w:rsid w:val="005067FF"/>
    <w:rsid w:val="00511775"/>
    <w:rsid w:val="005140A7"/>
    <w:rsid w:val="0051514C"/>
    <w:rsid w:val="005156FE"/>
    <w:rsid w:val="00516A7F"/>
    <w:rsid w:val="00516DB3"/>
    <w:rsid w:val="00517EE4"/>
    <w:rsid w:val="00522010"/>
    <w:rsid w:val="0052338E"/>
    <w:rsid w:val="00524B0B"/>
    <w:rsid w:val="005327B7"/>
    <w:rsid w:val="0053517F"/>
    <w:rsid w:val="005418CF"/>
    <w:rsid w:val="00542BE2"/>
    <w:rsid w:val="005468D2"/>
    <w:rsid w:val="0055208C"/>
    <w:rsid w:val="005569C5"/>
    <w:rsid w:val="00556A21"/>
    <w:rsid w:val="00557A36"/>
    <w:rsid w:val="0056330A"/>
    <w:rsid w:val="00564A77"/>
    <w:rsid w:val="00565AB7"/>
    <w:rsid w:val="005676A6"/>
    <w:rsid w:val="00570CDD"/>
    <w:rsid w:val="00571363"/>
    <w:rsid w:val="00571B16"/>
    <w:rsid w:val="005724FA"/>
    <w:rsid w:val="00585A29"/>
    <w:rsid w:val="00587C7F"/>
    <w:rsid w:val="00591F30"/>
    <w:rsid w:val="00592604"/>
    <w:rsid w:val="00597CB7"/>
    <w:rsid w:val="00597F7B"/>
    <w:rsid w:val="005A46F7"/>
    <w:rsid w:val="005A5BF1"/>
    <w:rsid w:val="005A7815"/>
    <w:rsid w:val="005B07F9"/>
    <w:rsid w:val="005B38D0"/>
    <w:rsid w:val="005B4B85"/>
    <w:rsid w:val="005C11C2"/>
    <w:rsid w:val="005C3095"/>
    <w:rsid w:val="005C55C2"/>
    <w:rsid w:val="005D0E17"/>
    <w:rsid w:val="005D14D4"/>
    <w:rsid w:val="005D1824"/>
    <w:rsid w:val="005D35BB"/>
    <w:rsid w:val="005D3C62"/>
    <w:rsid w:val="005D6A6E"/>
    <w:rsid w:val="005E1D81"/>
    <w:rsid w:val="005E5407"/>
    <w:rsid w:val="005F4D7F"/>
    <w:rsid w:val="005F54C9"/>
    <w:rsid w:val="005F7A32"/>
    <w:rsid w:val="005F7D18"/>
    <w:rsid w:val="00605F30"/>
    <w:rsid w:val="00606D8B"/>
    <w:rsid w:val="00607914"/>
    <w:rsid w:val="00610A5A"/>
    <w:rsid w:val="00610F7E"/>
    <w:rsid w:val="006111C0"/>
    <w:rsid w:val="00615F89"/>
    <w:rsid w:val="006171AD"/>
    <w:rsid w:val="00623DEB"/>
    <w:rsid w:val="00624370"/>
    <w:rsid w:val="006256D8"/>
    <w:rsid w:val="00630405"/>
    <w:rsid w:val="0063103F"/>
    <w:rsid w:val="00631D99"/>
    <w:rsid w:val="00633127"/>
    <w:rsid w:val="00633166"/>
    <w:rsid w:val="00642053"/>
    <w:rsid w:val="006459BF"/>
    <w:rsid w:val="0064603E"/>
    <w:rsid w:val="00651C75"/>
    <w:rsid w:val="00653FE3"/>
    <w:rsid w:val="00656056"/>
    <w:rsid w:val="0065675F"/>
    <w:rsid w:val="006609EB"/>
    <w:rsid w:val="00664553"/>
    <w:rsid w:val="006645EE"/>
    <w:rsid w:val="00667968"/>
    <w:rsid w:val="00670A20"/>
    <w:rsid w:val="0067211B"/>
    <w:rsid w:val="006727AF"/>
    <w:rsid w:val="00674D41"/>
    <w:rsid w:val="0067608F"/>
    <w:rsid w:val="00677631"/>
    <w:rsid w:val="00680012"/>
    <w:rsid w:val="00681244"/>
    <w:rsid w:val="00681503"/>
    <w:rsid w:val="006862A6"/>
    <w:rsid w:val="0069059C"/>
    <w:rsid w:val="00692F35"/>
    <w:rsid w:val="00694071"/>
    <w:rsid w:val="006A0FE6"/>
    <w:rsid w:val="006A177B"/>
    <w:rsid w:val="006A4207"/>
    <w:rsid w:val="006A48A1"/>
    <w:rsid w:val="006A4AE8"/>
    <w:rsid w:val="006A51D7"/>
    <w:rsid w:val="006A5791"/>
    <w:rsid w:val="006A69CB"/>
    <w:rsid w:val="006B01DC"/>
    <w:rsid w:val="006B2851"/>
    <w:rsid w:val="006B2ED9"/>
    <w:rsid w:val="006B7B80"/>
    <w:rsid w:val="006C19A3"/>
    <w:rsid w:val="006C1D86"/>
    <w:rsid w:val="006C522F"/>
    <w:rsid w:val="006D1286"/>
    <w:rsid w:val="006D1F81"/>
    <w:rsid w:val="006D5378"/>
    <w:rsid w:val="006D5BE5"/>
    <w:rsid w:val="006D6437"/>
    <w:rsid w:val="006E142A"/>
    <w:rsid w:val="006E2C5E"/>
    <w:rsid w:val="006E4E57"/>
    <w:rsid w:val="006E50E2"/>
    <w:rsid w:val="006F0F92"/>
    <w:rsid w:val="006F179B"/>
    <w:rsid w:val="006F60CA"/>
    <w:rsid w:val="00704F97"/>
    <w:rsid w:val="00706A86"/>
    <w:rsid w:val="00710D55"/>
    <w:rsid w:val="00712F7D"/>
    <w:rsid w:val="00716F5D"/>
    <w:rsid w:val="00717A3F"/>
    <w:rsid w:val="00720FB1"/>
    <w:rsid w:val="00724F17"/>
    <w:rsid w:val="00727077"/>
    <w:rsid w:val="00727EEF"/>
    <w:rsid w:val="007352E0"/>
    <w:rsid w:val="00737949"/>
    <w:rsid w:val="007448F7"/>
    <w:rsid w:val="00752939"/>
    <w:rsid w:val="0075600B"/>
    <w:rsid w:val="00765ABD"/>
    <w:rsid w:val="00766018"/>
    <w:rsid w:val="00771CD4"/>
    <w:rsid w:val="00771D36"/>
    <w:rsid w:val="00774264"/>
    <w:rsid w:val="00774FE1"/>
    <w:rsid w:val="00775413"/>
    <w:rsid w:val="00775C98"/>
    <w:rsid w:val="007761CE"/>
    <w:rsid w:val="00776A04"/>
    <w:rsid w:val="00781983"/>
    <w:rsid w:val="0078280D"/>
    <w:rsid w:val="00786F80"/>
    <w:rsid w:val="00791D87"/>
    <w:rsid w:val="007926ED"/>
    <w:rsid w:val="0079496B"/>
    <w:rsid w:val="00794C90"/>
    <w:rsid w:val="0079649D"/>
    <w:rsid w:val="00796D44"/>
    <w:rsid w:val="007972A9"/>
    <w:rsid w:val="007A0726"/>
    <w:rsid w:val="007A1F11"/>
    <w:rsid w:val="007A4416"/>
    <w:rsid w:val="007A4B99"/>
    <w:rsid w:val="007B0B16"/>
    <w:rsid w:val="007B2A33"/>
    <w:rsid w:val="007C1058"/>
    <w:rsid w:val="007C4332"/>
    <w:rsid w:val="007C474B"/>
    <w:rsid w:val="007C76DD"/>
    <w:rsid w:val="007D09CF"/>
    <w:rsid w:val="007D116D"/>
    <w:rsid w:val="007D4856"/>
    <w:rsid w:val="007D7757"/>
    <w:rsid w:val="007E5F4B"/>
    <w:rsid w:val="007F0393"/>
    <w:rsid w:val="007F07A8"/>
    <w:rsid w:val="00802845"/>
    <w:rsid w:val="00803EAB"/>
    <w:rsid w:val="00805274"/>
    <w:rsid w:val="00807673"/>
    <w:rsid w:val="00811FB1"/>
    <w:rsid w:val="00813B84"/>
    <w:rsid w:val="00816F0E"/>
    <w:rsid w:val="0082444D"/>
    <w:rsid w:val="0083043D"/>
    <w:rsid w:val="00830B55"/>
    <w:rsid w:val="0083112E"/>
    <w:rsid w:val="00836ADA"/>
    <w:rsid w:val="00840395"/>
    <w:rsid w:val="00842254"/>
    <w:rsid w:val="008474EB"/>
    <w:rsid w:val="00850925"/>
    <w:rsid w:val="008511A2"/>
    <w:rsid w:val="008512E0"/>
    <w:rsid w:val="00851EFB"/>
    <w:rsid w:val="00855A40"/>
    <w:rsid w:val="00862BED"/>
    <w:rsid w:val="008663D1"/>
    <w:rsid w:val="00872F37"/>
    <w:rsid w:val="00876749"/>
    <w:rsid w:val="00883C50"/>
    <w:rsid w:val="00885A22"/>
    <w:rsid w:val="00887BFF"/>
    <w:rsid w:val="00891797"/>
    <w:rsid w:val="00894984"/>
    <w:rsid w:val="00895865"/>
    <w:rsid w:val="0089776F"/>
    <w:rsid w:val="008A050A"/>
    <w:rsid w:val="008A3400"/>
    <w:rsid w:val="008A3607"/>
    <w:rsid w:val="008A39D9"/>
    <w:rsid w:val="008A4F07"/>
    <w:rsid w:val="008A55C4"/>
    <w:rsid w:val="008B2DBD"/>
    <w:rsid w:val="008C0E34"/>
    <w:rsid w:val="008C3323"/>
    <w:rsid w:val="008C3F08"/>
    <w:rsid w:val="008C53ED"/>
    <w:rsid w:val="008C65E7"/>
    <w:rsid w:val="008D2021"/>
    <w:rsid w:val="008D32C8"/>
    <w:rsid w:val="008D3C1B"/>
    <w:rsid w:val="008D478B"/>
    <w:rsid w:val="008E7824"/>
    <w:rsid w:val="008F23C3"/>
    <w:rsid w:val="008F3EF3"/>
    <w:rsid w:val="0090046F"/>
    <w:rsid w:val="00905ACE"/>
    <w:rsid w:val="00910382"/>
    <w:rsid w:val="00910AC9"/>
    <w:rsid w:val="00911F68"/>
    <w:rsid w:val="009235EA"/>
    <w:rsid w:val="00923F8C"/>
    <w:rsid w:val="00924A59"/>
    <w:rsid w:val="00925F7D"/>
    <w:rsid w:val="00926673"/>
    <w:rsid w:val="00926DFB"/>
    <w:rsid w:val="009304C2"/>
    <w:rsid w:val="009313EF"/>
    <w:rsid w:val="009314F9"/>
    <w:rsid w:val="00934CAB"/>
    <w:rsid w:val="009356C4"/>
    <w:rsid w:val="00935843"/>
    <w:rsid w:val="009433C6"/>
    <w:rsid w:val="0094638E"/>
    <w:rsid w:val="00950A8C"/>
    <w:rsid w:val="00954E91"/>
    <w:rsid w:val="00966BD6"/>
    <w:rsid w:val="00971A7C"/>
    <w:rsid w:val="0097243C"/>
    <w:rsid w:val="00973FA4"/>
    <w:rsid w:val="009743CB"/>
    <w:rsid w:val="00982A3B"/>
    <w:rsid w:val="00987504"/>
    <w:rsid w:val="00991DFA"/>
    <w:rsid w:val="00993694"/>
    <w:rsid w:val="0099459C"/>
    <w:rsid w:val="0099645B"/>
    <w:rsid w:val="009A2CD6"/>
    <w:rsid w:val="009A3914"/>
    <w:rsid w:val="009A75A3"/>
    <w:rsid w:val="009A7C18"/>
    <w:rsid w:val="009B0A4B"/>
    <w:rsid w:val="009B207A"/>
    <w:rsid w:val="009B23D4"/>
    <w:rsid w:val="009B2FA6"/>
    <w:rsid w:val="009B37FA"/>
    <w:rsid w:val="009B3F99"/>
    <w:rsid w:val="009B72B7"/>
    <w:rsid w:val="009C0A8A"/>
    <w:rsid w:val="009C2976"/>
    <w:rsid w:val="009C687C"/>
    <w:rsid w:val="009C750D"/>
    <w:rsid w:val="009D1040"/>
    <w:rsid w:val="009D50C4"/>
    <w:rsid w:val="009D6AA1"/>
    <w:rsid w:val="009D711C"/>
    <w:rsid w:val="009E328E"/>
    <w:rsid w:val="009E7145"/>
    <w:rsid w:val="009F0C31"/>
    <w:rsid w:val="009F2AA3"/>
    <w:rsid w:val="009F5973"/>
    <w:rsid w:val="00A00876"/>
    <w:rsid w:val="00A01487"/>
    <w:rsid w:val="00A02653"/>
    <w:rsid w:val="00A069B6"/>
    <w:rsid w:val="00A10B90"/>
    <w:rsid w:val="00A11083"/>
    <w:rsid w:val="00A250D6"/>
    <w:rsid w:val="00A25EC7"/>
    <w:rsid w:val="00A25FDE"/>
    <w:rsid w:val="00A33503"/>
    <w:rsid w:val="00A35C91"/>
    <w:rsid w:val="00A3629E"/>
    <w:rsid w:val="00A41397"/>
    <w:rsid w:val="00A41753"/>
    <w:rsid w:val="00A4309A"/>
    <w:rsid w:val="00A44406"/>
    <w:rsid w:val="00A46207"/>
    <w:rsid w:val="00A46AAB"/>
    <w:rsid w:val="00A51A39"/>
    <w:rsid w:val="00A5301B"/>
    <w:rsid w:val="00A566D0"/>
    <w:rsid w:val="00A60504"/>
    <w:rsid w:val="00A63F74"/>
    <w:rsid w:val="00A645C2"/>
    <w:rsid w:val="00A66430"/>
    <w:rsid w:val="00A71A5E"/>
    <w:rsid w:val="00A73368"/>
    <w:rsid w:val="00A74630"/>
    <w:rsid w:val="00A74D36"/>
    <w:rsid w:val="00A75C32"/>
    <w:rsid w:val="00A82AFF"/>
    <w:rsid w:val="00A86B5F"/>
    <w:rsid w:val="00A90015"/>
    <w:rsid w:val="00A9153F"/>
    <w:rsid w:val="00A91E94"/>
    <w:rsid w:val="00A97B02"/>
    <w:rsid w:val="00AA4635"/>
    <w:rsid w:val="00AA46F1"/>
    <w:rsid w:val="00AA6E6F"/>
    <w:rsid w:val="00AB0222"/>
    <w:rsid w:val="00AB0D17"/>
    <w:rsid w:val="00AB1372"/>
    <w:rsid w:val="00AB497F"/>
    <w:rsid w:val="00AC0A48"/>
    <w:rsid w:val="00AC2459"/>
    <w:rsid w:val="00AC2C0C"/>
    <w:rsid w:val="00AC3AD0"/>
    <w:rsid w:val="00AC468D"/>
    <w:rsid w:val="00AC6D3E"/>
    <w:rsid w:val="00AD029B"/>
    <w:rsid w:val="00AD3718"/>
    <w:rsid w:val="00AD5B94"/>
    <w:rsid w:val="00AD650F"/>
    <w:rsid w:val="00AE30BD"/>
    <w:rsid w:val="00AE35E7"/>
    <w:rsid w:val="00AE6393"/>
    <w:rsid w:val="00AE66B6"/>
    <w:rsid w:val="00AE684A"/>
    <w:rsid w:val="00AE7A46"/>
    <w:rsid w:val="00AF094C"/>
    <w:rsid w:val="00AF4D64"/>
    <w:rsid w:val="00AF58C2"/>
    <w:rsid w:val="00AF5987"/>
    <w:rsid w:val="00AF5D33"/>
    <w:rsid w:val="00AF613A"/>
    <w:rsid w:val="00B12136"/>
    <w:rsid w:val="00B14EB0"/>
    <w:rsid w:val="00B213EC"/>
    <w:rsid w:val="00B21D6D"/>
    <w:rsid w:val="00B2260C"/>
    <w:rsid w:val="00B22821"/>
    <w:rsid w:val="00B254C2"/>
    <w:rsid w:val="00B27352"/>
    <w:rsid w:val="00B31366"/>
    <w:rsid w:val="00B35E87"/>
    <w:rsid w:val="00B3696F"/>
    <w:rsid w:val="00B40F17"/>
    <w:rsid w:val="00B4619D"/>
    <w:rsid w:val="00B53AB2"/>
    <w:rsid w:val="00B55688"/>
    <w:rsid w:val="00B634D7"/>
    <w:rsid w:val="00B66C96"/>
    <w:rsid w:val="00B71561"/>
    <w:rsid w:val="00B7274C"/>
    <w:rsid w:val="00B73156"/>
    <w:rsid w:val="00B8000C"/>
    <w:rsid w:val="00B81A73"/>
    <w:rsid w:val="00B9186E"/>
    <w:rsid w:val="00BA0D26"/>
    <w:rsid w:val="00BA14E9"/>
    <w:rsid w:val="00BA3E6F"/>
    <w:rsid w:val="00BB0881"/>
    <w:rsid w:val="00BB1ABB"/>
    <w:rsid w:val="00BB665E"/>
    <w:rsid w:val="00BB68F8"/>
    <w:rsid w:val="00BB6DD8"/>
    <w:rsid w:val="00BC0FA4"/>
    <w:rsid w:val="00BC1109"/>
    <w:rsid w:val="00BC2A4C"/>
    <w:rsid w:val="00BC394C"/>
    <w:rsid w:val="00BD0B7A"/>
    <w:rsid w:val="00BD23FB"/>
    <w:rsid w:val="00BD50A3"/>
    <w:rsid w:val="00BD534A"/>
    <w:rsid w:val="00BD6BAB"/>
    <w:rsid w:val="00BE3395"/>
    <w:rsid w:val="00BF025C"/>
    <w:rsid w:val="00BF04A1"/>
    <w:rsid w:val="00BF0676"/>
    <w:rsid w:val="00BF0E44"/>
    <w:rsid w:val="00BF128C"/>
    <w:rsid w:val="00BF20CE"/>
    <w:rsid w:val="00BF320B"/>
    <w:rsid w:val="00C14B85"/>
    <w:rsid w:val="00C16425"/>
    <w:rsid w:val="00C16545"/>
    <w:rsid w:val="00C169E2"/>
    <w:rsid w:val="00C17142"/>
    <w:rsid w:val="00C20944"/>
    <w:rsid w:val="00C238CB"/>
    <w:rsid w:val="00C24CD0"/>
    <w:rsid w:val="00C26BE7"/>
    <w:rsid w:val="00C31381"/>
    <w:rsid w:val="00C317BC"/>
    <w:rsid w:val="00C340CB"/>
    <w:rsid w:val="00C35186"/>
    <w:rsid w:val="00C35E6D"/>
    <w:rsid w:val="00C360E9"/>
    <w:rsid w:val="00C37A0F"/>
    <w:rsid w:val="00C37EAB"/>
    <w:rsid w:val="00C40C1E"/>
    <w:rsid w:val="00C4196F"/>
    <w:rsid w:val="00C41CAF"/>
    <w:rsid w:val="00C43278"/>
    <w:rsid w:val="00C43C26"/>
    <w:rsid w:val="00C44111"/>
    <w:rsid w:val="00C44D7D"/>
    <w:rsid w:val="00C46374"/>
    <w:rsid w:val="00C51207"/>
    <w:rsid w:val="00C56860"/>
    <w:rsid w:val="00C56A05"/>
    <w:rsid w:val="00C56A17"/>
    <w:rsid w:val="00C56E90"/>
    <w:rsid w:val="00C57F4E"/>
    <w:rsid w:val="00C620AD"/>
    <w:rsid w:val="00C65ACC"/>
    <w:rsid w:val="00C72980"/>
    <w:rsid w:val="00C73340"/>
    <w:rsid w:val="00C75D99"/>
    <w:rsid w:val="00C77389"/>
    <w:rsid w:val="00C77956"/>
    <w:rsid w:val="00C808D3"/>
    <w:rsid w:val="00C81618"/>
    <w:rsid w:val="00C86610"/>
    <w:rsid w:val="00C86DA5"/>
    <w:rsid w:val="00C900B9"/>
    <w:rsid w:val="00C914A7"/>
    <w:rsid w:val="00C92915"/>
    <w:rsid w:val="00C94D4F"/>
    <w:rsid w:val="00C953ED"/>
    <w:rsid w:val="00CA16AA"/>
    <w:rsid w:val="00CA20E5"/>
    <w:rsid w:val="00CA21B2"/>
    <w:rsid w:val="00CA4566"/>
    <w:rsid w:val="00CB039E"/>
    <w:rsid w:val="00CB0879"/>
    <w:rsid w:val="00CB1540"/>
    <w:rsid w:val="00CB1973"/>
    <w:rsid w:val="00CB4CCD"/>
    <w:rsid w:val="00CC08E8"/>
    <w:rsid w:val="00CC420B"/>
    <w:rsid w:val="00CC4957"/>
    <w:rsid w:val="00CC6013"/>
    <w:rsid w:val="00CC604B"/>
    <w:rsid w:val="00CD0841"/>
    <w:rsid w:val="00CD2942"/>
    <w:rsid w:val="00CD4B12"/>
    <w:rsid w:val="00CD5DD4"/>
    <w:rsid w:val="00CD7A61"/>
    <w:rsid w:val="00CE119F"/>
    <w:rsid w:val="00CE40FB"/>
    <w:rsid w:val="00CE6926"/>
    <w:rsid w:val="00CF0DF5"/>
    <w:rsid w:val="00CF45DB"/>
    <w:rsid w:val="00CF5F7C"/>
    <w:rsid w:val="00CF6AC8"/>
    <w:rsid w:val="00CF7088"/>
    <w:rsid w:val="00D0097B"/>
    <w:rsid w:val="00D00FC3"/>
    <w:rsid w:val="00D011BA"/>
    <w:rsid w:val="00D024F1"/>
    <w:rsid w:val="00D02ECC"/>
    <w:rsid w:val="00D04816"/>
    <w:rsid w:val="00D06F70"/>
    <w:rsid w:val="00D10ADE"/>
    <w:rsid w:val="00D1128D"/>
    <w:rsid w:val="00D143B2"/>
    <w:rsid w:val="00D17BB9"/>
    <w:rsid w:val="00D22BAA"/>
    <w:rsid w:val="00D23EFE"/>
    <w:rsid w:val="00D30E75"/>
    <w:rsid w:val="00D30F65"/>
    <w:rsid w:val="00D324E7"/>
    <w:rsid w:val="00D330D0"/>
    <w:rsid w:val="00D34A8D"/>
    <w:rsid w:val="00D37209"/>
    <w:rsid w:val="00D47E72"/>
    <w:rsid w:val="00D50886"/>
    <w:rsid w:val="00D5277E"/>
    <w:rsid w:val="00D570DC"/>
    <w:rsid w:val="00D57CA1"/>
    <w:rsid w:val="00D643DA"/>
    <w:rsid w:val="00D65A45"/>
    <w:rsid w:val="00D66639"/>
    <w:rsid w:val="00D75284"/>
    <w:rsid w:val="00D76CCA"/>
    <w:rsid w:val="00D7786B"/>
    <w:rsid w:val="00D8114D"/>
    <w:rsid w:val="00D81283"/>
    <w:rsid w:val="00D818D5"/>
    <w:rsid w:val="00D9273E"/>
    <w:rsid w:val="00D928EA"/>
    <w:rsid w:val="00D94491"/>
    <w:rsid w:val="00D9710C"/>
    <w:rsid w:val="00DA348D"/>
    <w:rsid w:val="00DA3DA4"/>
    <w:rsid w:val="00DA4118"/>
    <w:rsid w:val="00DB023E"/>
    <w:rsid w:val="00DB54AF"/>
    <w:rsid w:val="00DB7C5F"/>
    <w:rsid w:val="00DC11EB"/>
    <w:rsid w:val="00DC2982"/>
    <w:rsid w:val="00DC2B1F"/>
    <w:rsid w:val="00DC488E"/>
    <w:rsid w:val="00DC7122"/>
    <w:rsid w:val="00DD4398"/>
    <w:rsid w:val="00DF08E3"/>
    <w:rsid w:val="00DF3400"/>
    <w:rsid w:val="00DF407C"/>
    <w:rsid w:val="00E0462A"/>
    <w:rsid w:val="00E051F1"/>
    <w:rsid w:val="00E1195A"/>
    <w:rsid w:val="00E12DF2"/>
    <w:rsid w:val="00E146F1"/>
    <w:rsid w:val="00E14FC8"/>
    <w:rsid w:val="00E16923"/>
    <w:rsid w:val="00E213BC"/>
    <w:rsid w:val="00E2370F"/>
    <w:rsid w:val="00E24806"/>
    <w:rsid w:val="00E24D3A"/>
    <w:rsid w:val="00E30658"/>
    <w:rsid w:val="00E31748"/>
    <w:rsid w:val="00E31C40"/>
    <w:rsid w:val="00E32F71"/>
    <w:rsid w:val="00E367F6"/>
    <w:rsid w:val="00E3777B"/>
    <w:rsid w:val="00E379E5"/>
    <w:rsid w:val="00E37A1B"/>
    <w:rsid w:val="00E37E05"/>
    <w:rsid w:val="00E41E66"/>
    <w:rsid w:val="00E51FA5"/>
    <w:rsid w:val="00E546FD"/>
    <w:rsid w:val="00E557A0"/>
    <w:rsid w:val="00E5623E"/>
    <w:rsid w:val="00E606E3"/>
    <w:rsid w:val="00E64597"/>
    <w:rsid w:val="00E6514B"/>
    <w:rsid w:val="00E6631D"/>
    <w:rsid w:val="00E66529"/>
    <w:rsid w:val="00E70ED7"/>
    <w:rsid w:val="00E72C52"/>
    <w:rsid w:val="00E73523"/>
    <w:rsid w:val="00E80705"/>
    <w:rsid w:val="00E824C5"/>
    <w:rsid w:val="00E84898"/>
    <w:rsid w:val="00E86DCA"/>
    <w:rsid w:val="00E90EC4"/>
    <w:rsid w:val="00E94D16"/>
    <w:rsid w:val="00EA07DB"/>
    <w:rsid w:val="00EA1336"/>
    <w:rsid w:val="00EA19F2"/>
    <w:rsid w:val="00EA249C"/>
    <w:rsid w:val="00EA2DC5"/>
    <w:rsid w:val="00EA3762"/>
    <w:rsid w:val="00EA51ED"/>
    <w:rsid w:val="00EA7586"/>
    <w:rsid w:val="00EA79E1"/>
    <w:rsid w:val="00EB0FE0"/>
    <w:rsid w:val="00EB1B12"/>
    <w:rsid w:val="00EB4067"/>
    <w:rsid w:val="00EB4DDA"/>
    <w:rsid w:val="00EC1456"/>
    <w:rsid w:val="00EC55D8"/>
    <w:rsid w:val="00EC6E56"/>
    <w:rsid w:val="00ED18AA"/>
    <w:rsid w:val="00ED1B73"/>
    <w:rsid w:val="00ED50F3"/>
    <w:rsid w:val="00EE4EA5"/>
    <w:rsid w:val="00EF3F8E"/>
    <w:rsid w:val="00F00549"/>
    <w:rsid w:val="00F00ABC"/>
    <w:rsid w:val="00F00B49"/>
    <w:rsid w:val="00F02381"/>
    <w:rsid w:val="00F0348E"/>
    <w:rsid w:val="00F03DC3"/>
    <w:rsid w:val="00F04499"/>
    <w:rsid w:val="00F047FF"/>
    <w:rsid w:val="00F057F2"/>
    <w:rsid w:val="00F063E2"/>
    <w:rsid w:val="00F11847"/>
    <w:rsid w:val="00F11FCA"/>
    <w:rsid w:val="00F13828"/>
    <w:rsid w:val="00F15048"/>
    <w:rsid w:val="00F1607C"/>
    <w:rsid w:val="00F173EA"/>
    <w:rsid w:val="00F17C33"/>
    <w:rsid w:val="00F17DA1"/>
    <w:rsid w:val="00F24881"/>
    <w:rsid w:val="00F27203"/>
    <w:rsid w:val="00F32A27"/>
    <w:rsid w:val="00F40AD0"/>
    <w:rsid w:val="00F414F1"/>
    <w:rsid w:val="00F536FF"/>
    <w:rsid w:val="00F5380D"/>
    <w:rsid w:val="00F55982"/>
    <w:rsid w:val="00F60E5A"/>
    <w:rsid w:val="00F60FD0"/>
    <w:rsid w:val="00F61685"/>
    <w:rsid w:val="00F624EA"/>
    <w:rsid w:val="00F64C25"/>
    <w:rsid w:val="00F65B59"/>
    <w:rsid w:val="00F6795F"/>
    <w:rsid w:val="00F8073B"/>
    <w:rsid w:val="00F83E0E"/>
    <w:rsid w:val="00F86BED"/>
    <w:rsid w:val="00F94E27"/>
    <w:rsid w:val="00FA0D35"/>
    <w:rsid w:val="00FA2DDC"/>
    <w:rsid w:val="00FA36E2"/>
    <w:rsid w:val="00FA4550"/>
    <w:rsid w:val="00FA6227"/>
    <w:rsid w:val="00FA6EC0"/>
    <w:rsid w:val="00FB045D"/>
    <w:rsid w:val="00FB558E"/>
    <w:rsid w:val="00FB63D1"/>
    <w:rsid w:val="00FB7367"/>
    <w:rsid w:val="00FC0154"/>
    <w:rsid w:val="00FC0C74"/>
    <w:rsid w:val="00FC15CA"/>
    <w:rsid w:val="00FC2CF9"/>
    <w:rsid w:val="00FC396C"/>
    <w:rsid w:val="00FC3E7D"/>
    <w:rsid w:val="00FC4ADE"/>
    <w:rsid w:val="00FC4FBE"/>
    <w:rsid w:val="00FD1588"/>
    <w:rsid w:val="00FD36A8"/>
    <w:rsid w:val="00FD410A"/>
    <w:rsid w:val="00FD48BB"/>
    <w:rsid w:val="00FD5BA7"/>
    <w:rsid w:val="00FD60B3"/>
    <w:rsid w:val="00FD6FEF"/>
    <w:rsid w:val="00FE08C1"/>
    <w:rsid w:val="00FE10DD"/>
    <w:rsid w:val="00FE3A71"/>
    <w:rsid w:val="00FF0249"/>
    <w:rsid w:val="00FF12FC"/>
    <w:rsid w:val="00FF262C"/>
    <w:rsid w:val="00FF2964"/>
    <w:rsid w:val="00FF37CD"/>
    <w:rsid w:val="00FF3F16"/>
    <w:rsid w:val="00FF7276"/>
    <w:rsid w:val="00FF731A"/>
    <w:rsid w:val="00FF7557"/>
    <w:rsid w:val="00FF7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EDD7EC"/>
  <w15:chartTrackingRefBased/>
  <w15:docId w15:val="{3E57C7DE-D73B-4095-AC92-5002D4BED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6A7"/>
    <w:pPr>
      <w:spacing w:before="180" w:after="0" w:line="360" w:lineRule="auto"/>
      <w:jc w:val="both"/>
    </w:pPr>
    <w:rPr>
      <w:rFonts w:ascii="Arial" w:eastAsia="Times New Roman" w:hAnsi="Arial" w:cs="Times New Roman"/>
      <w:kern w:val="0"/>
      <w:sz w:val="24"/>
      <w:szCs w:val="24"/>
    </w:rPr>
  </w:style>
  <w:style w:type="paragraph" w:styleId="Heading1">
    <w:name w:val="heading 1"/>
    <w:basedOn w:val="Normal"/>
    <w:next w:val="Normal"/>
    <w:link w:val="Heading1Char"/>
    <w:uiPriority w:val="9"/>
    <w:qFormat/>
    <w:rsid w:val="00127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127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127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27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127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1276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1276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1276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1276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6A7"/>
    <w:rPr>
      <w:rFonts w:eastAsiaTheme="majorEastAsia" w:cstheme="majorBidi"/>
      <w:color w:val="272727" w:themeColor="text1" w:themeTint="D8"/>
    </w:rPr>
  </w:style>
  <w:style w:type="paragraph" w:styleId="Title">
    <w:name w:val="Title"/>
    <w:basedOn w:val="Normal"/>
    <w:next w:val="Normal"/>
    <w:link w:val="TitleChar"/>
    <w:uiPriority w:val="10"/>
    <w:qFormat/>
    <w:rsid w:val="00127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6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6A7"/>
    <w:pPr>
      <w:spacing w:before="160"/>
      <w:jc w:val="center"/>
    </w:pPr>
    <w:rPr>
      <w:i/>
      <w:iCs/>
      <w:color w:val="404040" w:themeColor="text1" w:themeTint="BF"/>
    </w:rPr>
  </w:style>
  <w:style w:type="character" w:customStyle="1" w:styleId="QuoteChar">
    <w:name w:val="Quote Char"/>
    <w:basedOn w:val="DefaultParagraphFont"/>
    <w:link w:val="Quote"/>
    <w:uiPriority w:val="29"/>
    <w:rsid w:val="001276A7"/>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1276A7"/>
    <w:pPr>
      <w:ind w:left="720"/>
      <w:contextualSpacing/>
    </w:pPr>
  </w:style>
  <w:style w:type="character" w:styleId="IntenseEmphasis">
    <w:name w:val="Intense Emphasis"/>
    <w:basedOn w:val="DefaultParagraphFont"/>
    <w:uiPriority w:val="21"/>
    <w:qFormat/>
    <w:rsid w:val="001276A7"/>
    <w:rPr>
      <w:i/>
      <w:iCs/>
      <w:color w:val="0F4761" w:themeColor="accent1" w:themeShade="BF"/>
    </w:rPr>
  </w:style>
  <w:style w:type="paragraph" w:styleId="IntenseQuote">
    <w:name w:val="Intense Quote"/>
    <w:basedOn w:val="Normal"/>
    <w:next w:val="Normal"/>
    <w:link w:val="IntenseQuoteChar"/>
    <w:uiPriority w:val="30"/>
    <w:qFormat/>
    <w:rsid w:val="00127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6A7"/>
    <w:rPr>
      <w:i/>
      <w:iCs/>
      <w:color w:val="0F4761" w:themeColor="accent1" w:themeShade="BF"/>
    </w:rPr>
  </w:style>
  <w:style w:type="character" w:styleId="IntenseReference">
    <w:name w:val="Intense Reference"/>
    <w:basedOn w:val="DefaultParagraphFont"/>
    <w:uiPriority w:val="32"/>
    <w:qFormat/>
    <w:rsid w:val="001276A7"/>
    <w:rPr>
      <w:b/>
      <w:bCs/>
      <w:smallCaps/>
      <w:color w:val="0F4761" w:themeColor="accent1" w:themeShade="BF"/>
      <w:spacing w:val="5"/>
    </w:rPr>
  </w:style>
  <w:style w:type="paragraph" w:styleId="TOC1">
    <w:name w:val="toc 1"/>
    <w:basedOn w:val="Normal"/>
    <w:next w:val="Normal"/>
    <w:uiPriority w:val="39"/>
    <w:qFormat/>
    <w:rsid w:val="001276A7"/>
    <w:pPr>
      <w:tabs>
        <w:tab w:val="right" w:leader="dot" w:pos="8494"/>
      </w:tabs>
      <w:spacing w:before="0" w:line="276" w:lineRule="auto"/>
      <w:ind w:right="425"/>
    </w:pPr>
    <w:rPr>
      <w:noProof/>
    </w:rPr>
  </w:style>
  <w:style w:type="paragraph" w:styleId="TOC2">
    <w:name w:val="toc 2"/>
    <w:basedOn w:val="Normal"/>
    <w:next w:val="Normal"/>
    <w:uiPriority w:val="39"/>
    <w:qFormat/>
    <w:rsid w:val="001276A7"/>
    <w:pPr>
      <w:tabs>
        <w:tab w:val="right" w:leader="dot" w:pos="8494"/>
      </w:tabs>
      <w:spacing w:before="0" w:line="276" w:lineRule="auto"/>
      <w:ind w:left="238" w:right="425"/>
    </w:pPr>
  </w:style>
  <w:style w:type="paragraph" w:styleId="TOC3">
    <w:name w:val="toc 3"/>
    <w:basedOn w:val="Normal"/>
    <w:next w:val="Normal"/>
    <w:uiPriority w:val="39"/>
    <w:qFormat/>
    <w:rsid w:val="001276A7"/>
    <w:pPr>
      <w:spacing w:before="0" w:line="276" w:lineRule="auto"/>
      <w:ind w:left="482" w:right="425"/>
    </w:pPr>
  </w:style>
  <w:style w:type="paragraph" w:styleId="Footer">
    <w:name w:val="footer"/>
    <w:basedOn w:val="Normal"/>
    <w:link w:val="FooterChar"/>
    <w:uiPriority w:val="99"/>
    <w:rsid w:val="001276A7"/>
    <w:pPr>
      <w:tabs>
        <w:tab w:val="center" w:pos="4153"/>
        <w:tab w:val="right" w:pos="8306"/>
      </w:tabs>
    </w:pPr>
  </w:style>
  <w:style w:type="character" w:customStyle="1" w:styleId="FooterChar">
    <w:name w:val="Footer Char"/>
    <w:basedOn w:val="DefaultParagraphFont"/>
    <w:link w:val="Footer"/>
    <w:uiPriority w:val="99"/>
    <w:rsid w:val="001276A7"/>
    <w:rPr>
      <w:rFonts w:ascii="Arial" w:eastAsia="Times New Roman" w:hAnsi="Arial" w:cs="Times New Roman"/>
      <w:kern w:val="0"/>
      <w:sz w:val="24"/>
      <w:szCs w:val="24"/>
    </w:rPr>
  </w:style>
  <w:style w:type="paragraph" w:customStyle="1" w:styleId="Heading1nonumber">
    <w:name w:val="Heading1 no number"/>
    <w:basedOn w:val="Heading1"/>
    <w:uiPriority w:val="99"/>
    <w:rsid w:val="001276A7"/>
    <w:pPr>
      <w:keepLines w:val="0"/>
      <w:spacing w:before="0" w:after="240" w:line="276" w:lineRule="auto"/>
    </w:pPr>
    <w:rPr>
      <w:rFonts w:ascii="Arial" w:eastAsia="Times New Roman" w:hAnsi="Arial" w:cs="Arial"/>
      <w:b/>
      <w:bCs/>
      <w:color w:val="auto"/>
      <w:kern w:val="32"/>
      <w:sz w:val="32"/>
      <w:szCs w:val="36"/>
    </w:rPr>
  </w:style>
  <w:style w:type="character" w:styleId="Hyperlink">
    <w:name w:val="Hyperlink"/>
    <w:basedOn w:val="DefaultParagraphFont"/>
    <w:uiPriority w:val="99"/>
    <w:rsid w:val="001276A7"/>
    <w:rPr>
      <w:rFonts w:cs="Times New Roman"/>
      <w:color w:val="0000FF"/>
      <w:u w:val="single"/>
    </w:rPr>
  </w:style>
  <w:style w:type="paragraph" w:styleId="Caption">
    <w:name w:val="caption"/>
    <w:basedOn w:val="Normal"/>
    <w:next w:val="Normal"/>
    <w:uiPriority w:val="99"/>
    <w:qFormat/>
    <w:rsid w:val="001276A7"/>
    <w:pPr>
      <w:spacing w:after="120"/>
    </w:pPr>
    <w:rPr>
      <w:b/>
      <w:bCs/>
      <w:sz w:val="22"/>
      <w:szCs w:val="20"/>
    </w:rPr>
  </w:style>
  <w:style w:type="paragraph" w:styleId="TableofFigures">
    <w:name w:val="table of figures"/>
    <w:basedOn w:val="Normal"/>
    <w:next w:val="Normal"/>
    <w:uiPriority w:val="99"/>
    <w:rsid w:val="001276A7"/>
    <w:pPr>
      <w:spacing w:line="240" w:lineRule="auto"/>
      <w:ind w:left="454" w:hanging="454"/>
    </w:pPr>
  </w:style>
  <w:style w:type="paragraph" w:styleId="TOCHeading">
    <w:name w:val="TOC Heading"/>
    <w:basedOn w:val="Heading1"/>
    <w:next w:val="Normal"/>
    <w:uiPriority w:val="39"/>
    <w:unhideWhenUsed/>
    <w:qFormat/>
    <w:rsid w:val="001276A7"/>
    <w:pPr>
      <w:spacing w:before="480" w:after="0" w:line="276" w:lineRule="auto"/>
      <w:outlineLvl w:val="9"/>
    </w:pPr>
    <w:rPr>
      <w:b/>
      <w:bCs/>
      <w:sz w:val="28"/>
      <w:szCs w:val="28"/>
      <w:lang w:val="en-US" w:eastAsia="ja-JP"/>
    </w:rPr>
  </w:style>
  <w:style w:type="table" w:styleId="TableGrid">
    <w:name w:val="Table Grid"/>
    <w:basedOn w:val="TableNormal"/>
    <w:uiPriority w:val="39"/>
    <w:rsid w:val="001276A7"/>
    <w:pPr>
      <w:spacing w:before="60" w:after="6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qFormat/>
    <w:rsid w:val="001276A7"/>
    <w:pPr>
      <w:spacing w:before="60" w:after="60" w:line="240" w:lineRule="auto"/>
      <w:jc w:val="left"/>
    </w:pPr>
  </w:style>
  <w:style w:type="paragraph" w:customStyle="1" w:styleId="COVERPAGETEXT">
    <w:name w:val="COVER PAGE TEXT"/>
    <w:basedOn w:val="Normal"/>
    <w:qFormat/>
    <w:rsid w:val="001276A7"/>
    <w:pPr>
      <w:spacing w:before="0" w:line="276" w:lineRule="auto"/>
      <w:jc w:val="center"/>
    </w:pPr>
    <w:rPr>
      <w:rFonts w:cs="Arial"/>
      <w:sz w:val="28"/>
      <w:szCs w:val="28"/>
    </w:rPr>
  </w:style>
  <w:style w:type="paragraph" w:styleId="Header">
    <w:name w:val="header"/>
    <w:basedOn w:val="Normal"/>
    <w:link w:val="HeaderChar"/>
    <w:uiPriority w:val="99"/>
    <w:unhideWhenUsed/>
    <w:rsid w:val="001276A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276A7"/>
    <w:rPr>
      <w:rFonts w:ascii="Arial" w:eastAsia="Times New Roman" w:hAnsi="Arial" w:cs="Times New Roman"/>
      <w:kern w:val="0"/>
      <w:sz w:val="24"/>
      <w:szCs w:val="24"/>
    </w:rPr>
  </w:style>
  <w:style w:type="paragraph" w:styleId="FootnoteText">
    <w:name w:val="footnote text"/>
    <w:basedOn w:val="Normal"/>
    <w:link w:val="FootnoteTextChar"/>
    <w:uiPriority w:val="99"/>
    <w:semiHidden/>
    <w:unhideWhenUsed/>
    <w:rsid w:val="00CB0879"/>
    <w:pPr>
      <w:spacing w:before="0" w:line="240" w:lineRule="auto"/>
      <w:jc w:val="left"/>
    </w:pPr>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CB0879"/>
    <w:rPr>
      <w:kern w:val="0"/>
      <w:sz w:val="20"/>
      <w:szCs w:val="20"/>
    </w:rPr>
  </w:style>
  <w:style w:type="character" w:styleId="FootnoteReference">
    <w:name w:val="footnote reference"/>
    <w:basedOn w:val="DefaultParagraphFont"/>
    <w:uiPriority w:val="99"/>
    <w:semiHidden/>
    <w:unhideWhenUsed/>
    <w:rsid w:val="00CB0879"/>
    <w:rPr>
      <w:vertAlign w:val="superscript"/>
    </w:rPr>
  </w:style>
  <w:style w:type="paragraph" w:styleId="EndnoteText">
    <w:name w:val="endnote text"/>
    <w:basedOn w:val="Normal"/>
    <w:link w:val="EndnoteTextChar"/>
    <w:uiPriority w:val="99"/>
    <w:semiHidden/>
    <w:unhideWhenUsed/>
    <w:rsid w:val="00CB0879"/>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CB0879"/>
    <w:rPr>
      <w:rFonts w:ascii="Arial" w:eastAsia="Times New Roman" w:hAnsi="Arial" w:cs="Times New Roman"/>
      <w:kern w:val="0"/>
      <w:sz w:val="20"/>
      <w:szCs w:val="20"/>
    </w:rPr>
  </w:style>
  <w:style w:type="character" w:styleId="EndnoteReference">
    <w:name w:val="endnote reference"/>
    <w:basedOn w:val="DefaultParagraphFont"/>
    <w:uiPriority w:val="99"/>
    <w:semiHidden/>
    <w:unhideWhenUsed/>
    <w:rsid w:val="00CB0879"/>
    <w:rPr>
      <w:vertAlign w:val="superscript"/>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C11EB"/>
    <w:rPr>
      <w:rFonts w:ascii="Arial" w:eastAsia="Times New Roman" w:hAnsi="Arial" w:cs="Times New Roman"/>
      <w:kern w:val="0"/>
      <w:sz w:val="24"/>
      <w:szCs w:val="24"/>
    </w:rPr>
  </w:style>
  <w:style w:type="paragraph" w:styleId="Bibliography">
    <w:name w:val="Bibliography"/>
    <w:basedOn w:val="Normal"/>
    <w:next w:val="Normal"/>
    <w:uiPriority w:val="37"/>
    <w:unhideWhenUsed/>
    <w:rsid w:val="000737B2"/>
  </w:style>
  <w:style w:type="character" w:styleId="PlaceholderText">
    <w:name w:val="Placeholder Text"/>
    <w:basedOn w:val="DefaultParagraphFont"/>
    <w:uiPriority w:val="99"/>
    <w:semiHidden/>
    <w:rsid w:val="00836ADA"/>
    <w:rPr>
      <w:color w:val="666666"/>
    </w:rPr>
  </w:style>
  <w:style w:type="character" w:styleId="FollowedHyperlink">
    <w:name w:val="FollowedHyperlink"/>
    <w:basedOn w:val="DefaultParagraphFont"/>
    <w:uiPriority w:val="99"/>
    <w:semiHidden/>
    <w:unhideWhenUsed/>
    <w:rsid w:val="00C43C2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1241">
      <w:bodyDiv w:val="1"/>
      <w:marLeft w:val="0"/>
      <w:marRight w:val="0"/>
      <w:marTop w:val="0"/>
      <w:marBottom w:val="0"/>
      <w:divBdr>
        <w:top w:val="none" w:sz="0" w:space="0" w:color="auto"/>
        <w:left w:val="none" w:sz="0" w:space="0" w:color="auto"/>
        <w:bottom w:val="none" w:sz="0" w:space="0" w:color="auto"/>
        <w:right w:val="none" w:sz="0" w:space="0" w:color="auto"/>
      </w:divBdr>
    </w:div>
    <w:div w:id="5979824">
      <w:bodyDiv w:val="1"/>
      <w:marLeft w:val="0"/>
      <w:marRight w:val="0"/>
      <w:marTop w:val="0"/>
      <w:marBottom w:val="0"/>
      <w:divBdr>
        <w:top w:val="none" w:sz="0" w:space="0" w:color="auto"/>
        <w:left w:val="none" w:sz="0" w:space="0" w:color="auto"/>
        <w:bottom w:val="none" w:sz="0" w:space="0" w:color="auto"/>
        <w:right w:val="none" w:sz="0" w:space="0" w:color="auto"/>
      </w:divBdr>
    </w:div>
    <w:div w:id="7602650">
      <w:bodyDiv w:val="1"/>
      <w:marLeft w:val="0"/>
      <w:marRight w:val="0"/>
      <w:marTop w:val="0"/>
      <w:marBottom w:val="0"/>
      <w:divBdr>
        <w:top w:val="none" w:sz="0" w:space="0" w:color="auto"/>
        <w:left w:val="none" w:sz="0" w:space="0" w:color="auto"/>
        <w:bottom w:val="none" w:sz="0" w:space="0" w:color="auto"/>
        <w:right w:val="none" w:sz="0" w:space="0" w:color="auto"/>
      </w:divBdr>
    </w:div>
    <w:div w:id="10882414">
      <w:bodyDiv w:val="1"/>
      <w:marLeft w:val="0"/>
      <w:marRight w:val="0"/>
      <w:marTop w:val="0"/>
      <w:marBottom w:val="0"/>
      <w:divBdr>
        <w:top w:val="none" w:sz="0" w:space="0" w:color="auto"/>
        <w:left w:val="none" w:sz="0" w:space="0" w:color="auto"/>
        <w:bottom w:val="none" w:sz="0" w:space="0" w:color="auto"/>
        <w:right w:val="none" w:sz="0" w:space="0" w:color="auto"/>
      </w:divBdr>
    </w:div>
    <w:div w:id="21178416">
      <w:bodyDiv w:val="1"/>
      <w:marLeft w:val="0"/>
      <w:marRight w:val="0"/>
      <w:marTop w:val="0"/>
      <w:marBottom w:val="0"/>
      <w:divBdr>
        <w:top w:val="none" w:sz="0" w:space="0" w:color="auto"/>
        <w:left w:val="none" w:sz="0" w:space="0" w:color="auto"/>
        <w:bottom w:val="none" w:sz="0" w:space="0" w:color="auto"/>
        <w:right w:val="none" w:sz="0" w:space="0" w:color="auto"/>
      </w:divBdr>
    </w:div>
    <w:div w:id="21367323">
      <w:bodyDiv w:val="1"/>
      <w:marLeft w:val="0"/>
      <w:marRight w:val="0"/>
      <w:marTop w:val="0"/>
      <w:marBottom w:val="0"/>
      <w:divBdr>
        <w:top w:val="none" w:sz="0" w:space="0" w:color="auto"/>
        <w:left w:val="none" w:sz="0" w:space="0" w:color="auto"/>
        <w:bottom w:val="none" w:sz="0" w:space="0" w:color="auto"/>
        <w:right w:val="none" w:sz="0" w:space="0" w:color="auto"/>
      </w:divBdr>
    </w:div>
    <w:div w:id="22831719">
      <w:bodyDiv w:val="1"/>
      <w:marLeft w:val="0"/>
      <w:marRight w:val="0"/>
      <w:marTop w:val="0"/>
      <w:marBottom w:val="0"/>
      <w:divBdr>
        <w:top w:val="none" w:sz="0" w:space="0" w:color="auto"/>
        <w:left w:val="none" w:sz="0" w:space="0" w:color="auto"/>
        <w:bottom w:val="none" w:sz="0" w:space="0" w:color="auto"/>
        <w:right w:val="none" w:sz="0" w:space="0" w:color="auto"/>
      </w:divBdr>
    </w:div>
    <w:div w:id="29960050">
      <w:bodyDiv w:val="1"/>
      <w:marLeft w:val="0"/>
      <w:marRight w:val="0"/>
      <w:marTop w:val="0"/>
      <w:marBottom w:val="0"/>
      <w:divBdr>
        <w:top w:val="none" w:sz="0" w:space="0" w:color="auto"/>
        <w:left w:val="none" w:sz="0" w:space="0" w:color="auto"/>
        <w:bottom w:val="none" w:sz="0" w:space="0" w:color="auto"/>
        <w:right w:val="none" w:sz="0" w:space="0" w:color="auto"/>
      </w:divBdr>
    </w:div>
    <w:div w:id="30738969">
      <w:bodyDiv w:val="1"/>
      <w:marLeft w:val="0"/>
      <w:marRight w:val="0"/>
      <w:marTop w:val="0"/>
      <w:marBottom w:val="0"/>
      <w:divBdr>
        <w:top w:val="none" w:sz="0" w:space="0" w:color="auto"/>
        <w:left w:val="none" w:sz="0" w:space="0" w:color="auto"/>
        <w:bottom w:val="none" w:sz="0" w:space="0" w:color="auto"/>
        <w:right w:val="none" w:sz="0" w:space="0" w:color="auto"/>
      </w:divBdr>
    </w:div>
    <w:div w:id="34164581">
      <w:bodyDiv w:val="1"/>
      <w:marLeft w:val="0"/>
      <w:marRight w:val="0"/>
      <w:marTop w:val="0"/>
      <w:marBottom w:val="0"/>
      <w:divBdr>
        <w:top w:val="none" w:sz="0" w:space="0" w:color="auto"/>
        <w:left w:val="none" w:sz="0" w:space="0" w:color="auto"/>
        <w:bottom w:val="none" w:sz="0" w:space="0" w:color="auto"/>
        <w:right w:val="none" w:sz="0" w:space="0" w:color="auto"/>
      </w:divBdr>
    </w:div>
    <w:div w:id="37904054">
      <w:bodyDiv w:val="1"/>
      <w:marLeft w:val="0"/>
      <w:marRight w:val="0"/>
      <w:marTop w:val="0"/>
      <w:marBottom w:val="0"/>
      <w:divBdr>
        <w:top w:val="none" w:sz="0" w:space="0" w:color="auto"/>
        <w:left w:val="none" w:sz="0" w:space="0" w:color="auto"/>
        <w:bottom w:val="none" w:sz="0" w:space="0" w:color="auto"/>
        <w:right w:val="none" w:sz="0" w:space="0" w:color="auto"/>
      </w:divBdr>
    </w:div>
    <w:div w:id="40633810">
      <w:bodyDiv w:val="1"/>
      <w:marLeft w:val="0"/>
      <w:marRight w:val="0"/>
      <w:marTop w:val="0"/>
      <w:marBottom w:val="0"/>
      <w:divBdr>
        <w:top w:val="none" w:sz="0" w:space="0" w:color="auto"/>
        <w:left w:val="none" w:sz="0" w:space="0" w:color="auto"/>
        <w:bottom w:val="none" w:sz="0" w:space="0" w:color="auto"/>
        <w:right w:val="none" w:sz="0" w:space="0" w:color="auto"/>
      </w:divBdr>
    </w:div>
    <w:div w:id="42676802">
      <w:bodyDiv w:val="1"/>
      <w:marLeft w:val="0"/>
      <w:marRight w:val="0"/>
      <w:marTop w:val="0"/>
      <w:marBottom w:val="0"/>
      <w:divBdr>
        <w:top w:val="none" w:sz="0" w:space="0" w:color="auto"/>
        <w:left w:val="none" w:sz="0" w:space="0" w:color="auto"/>
        <w:bottom w:val="none" w:sz="0" w:space="0" w:color="auto"/>
        <w:right w:val="none" w:sz="0" w:space="0" w:color="auto"/>
      </w:divBdr>
    </w:div>
    <w:div w:id="45760671">
      <w:bodyDiv w:val="1"/>
      <w:marLeft w:val="0"/>
      <w:marRight w:val="0"/>
      <w:marTop w:val="0"/>
      <w:marBottom w:val="0"/>
      <w:divBdr>
        <w:top w:val="none" w:sz="0" w:space="0" w:color="auto"/>
        <w:left w:val="none" w:sz="0" w:space="0" w:color="auto"/>
        <w:bottom w:val="none" w:sz="0" w:space="0" w:color="auto"/>
        <w:right w:val="none" w:sz="0" w:space="0" w:color="auto"/>
      </w:divBdr>
    </w:div>
    <w:div w:id="54087357">
      <w:bodyDiv w:val="1"/>
      <w:marLeft w:val="0"/>
      <w:marRight w:val="0"/>
      <w:marTop w:val="0"/>
      <w:marBottom w:val="0"/>
      <w:divBdr>
        <w:top w:val="none" w:sz="0" w:space="0" w:color="auto"/>
        <w:left w:val="none" w:sz="0" w:space="0" w:color="auto"/>
        <w:bottom w:val="none" w:sz="0" w:space="0" w:color="auto"/>
        <w:right w:val="none" w:sz="0" w:space="0" w:color="auto"/>
      </w:divBdr>
    </w:div>
    <w:div w:id="58676493">
      <w:bodyDiv w:val="1"/>
      <w:marLeft w:val="0"/>
      <w:marRight w:val="0"/>
      <w:marTop w:val="0"/>
      <w:marBottom w:val="0"/>
      <w:divBdr>
        <w:top w:val="none" w:sz="0" w:space="0" w:color="auto"/>
        <w:left w:val="none" w:sz="0" w:space="0" w:color="auto"/>
        <w:bottom w:val="none" w:sz="0" w:space="0" w:color="auto"/>
        <w:right w:val="none" w:sz="0" w:space="0" w:color="auto"/>
      </w:divBdr>
    </w:div>
    <w:div w:id="76024653">
      <w:bodyDiv w:val="1"/>
      <w:marLeft w:val="0"/>
      <w:marRight w:val="0"/>
      <w:marTop w:val="0"/>
      <w:marBottom w:val="0"/>
      <w:divBdr>
        <w:top w:val="none" w:sz="0" w:space="0" w:color="auto"/>
        <w:left w:val="none" w:sz="0" w:space="0" w:color="auto"/>
        <w:bottom w:val="none" w:sz="0" w:space="0" w:color="auto"/>
        <w:right w:val="none" w:sz="0" w:space="0" w:color="auto"/>
      </w:divBdr>
    </w:div>
    <w:div w:id="80641748">
      <w:bodyDiv w:val="1"/>
      <w:marLeft w:val="0"/>
      <w:marRight w:val="0"/>
      <w:marTop w:val="0"/>
      <w:marBottom w:val="0"/>
      <w:divBdr>
        <w:top w:val="none" w:sz="0" w:space="0" w:color="auto"/>
        <w:left w:val="none" w:sz="0" w:space="0" w:color="auto"/>
        <w:bottom w:val="none" w:sz="0" w:space="0" w:color="auto"/>
        <w:right w:val="none" w:sz="0" w:space="0" w:color="auto"/>
      </w:divBdr>
    </w:div>
    <w:div w:id="84301086">
      <w:bodyDiv w:val="1"/>
      <w:marLeft w:val="0"/>
      <w:marRight w:val="0"/>
      <w:marTop w:val="0"/>
      <w:marBottom w:val="0"/>
      <w:divBdr>
        <w:top w:val="none" w:sz="0" w:space="0" w:color="auto"/>
        <w:left w:val="none" w:sz="0" w:space="0" w:color="auto"/>
        <w:bottom w:val="none" w:sz="0" w:space="0" w:color="auto"/>
        <w:right w:val="none" w:sz="0" w:space="0" w:color="auto"/>
      </w:divBdr>
    </w:div>
    <w:div w:id="92094021">
      <w:bodyDiv w:val="1"/>
      <w:marLeft w:val="0"/>
      <w:marRight w:val="0"/>
      <w:marTop w:val="0"/>
      <w:marBottom w:val="0"/>
      <w:divBdr>
        <w:top w:val="none" w:sz="0" w:space="0" w:color="auto"/>
        <w:left w:val="none" w:sz="0" w:space="0" w:color="auto"/>
        <w:bottom w:val="none" w:sz="0" w:space="0" w:color="auto"/>
        <w:right w:val="none" w:sz="0" w:space="0" w:color="auto"/>
      </w:divBdr>
    </w:div>
    <w:div w:id="97721087">
      <w:bodyDiv w:val="1"/>
      <w:marLeft w:val="0"/>
      <w:marRight w:val="0"/>
      <w:marTop w:val="0"/>
      <w:marBottom w:val="0"/>
      <w:divBdr>
        <w:top w:val="none" w:sz="0" w:space="0" w:color="auto"/>
        <w:left w:val="none" w:sz="0" w:space="0" w:color="auto"/>
        <w:bottom w:val="none" w:sz="0" w:space="0" w:color="auto"/>
        <w:right w:val="none" w:sz="0" w:space="0" w:color="auto"/>
      </w:divBdr>
    </w:div>
    <w:div w:id="109786307">
      <w:bodyDiv w:val="1"/>
      <w:marLeft w:val="0"/>
      <w:marRight w:val="0"/>
      <w:marTop w:val="0"/>
      <w:marBottom w:val="0"/>
      <w:divBdr>
        <w:top w:val="none" w:sz="0" w:space="0" w:color="auto"/>
        <w:left w:val="none" w:sz="0" w:space="0" w:color="auto"/>
        <w:bottom w:val="none" w:sz="0" w:space="0" w:color="auto"/>
        <w:right w:val="none" w:sz="0" w:space="0" w:color="auto"/>
      </w:divBdr>
    </w:div>
    <w:div w:id="110049995">
      <w:bodyDiv w:val="1"/>
      <w:marLeft w:val="0"/>
      <w:marRight w:val="0"/>
      <w:marTop w:val="0"/>
      <w:marBottom w:val="0"/>
      <w:divBdr>
        <w:top w:val="none" w:sz="0" w:space="0" w:color="auto"/>
        <w:left w:val="none" w:sz="0" w:space="0" w:color="auto"/>
        <w:bottom w:val="none" w:sz="0" w:space="0" w:color="auto"/>
        <w:right w:val="none" w:sz="0" w:space="0" w:color="auto"/>
      </w:divBdr>
    </w:div>
    <w:div w:id="112485076">
      <w:bodyDiv w:val="1"/>
      <w:marLeft w:val="0"/>
      <w:marRight w:val="0"/>
      <w:marTop w:val="0"/>
      <w:marBottom w:val="0"/>
      <w:divBdr>
        <w:top w:val="none" w:sz="0" w:space="0" w:color="auto"/>
        <w:left w:val="none" w:sz="0" w:space="0" w:color="auto"/>
        <w:bottom w:val="none" w:sz="0" w:space="0" w:color="auto"/>
        <w:right w:val="none" w:sz="0" w:space="0" w:color="auto"/>
      </w:divBdr>
    </w:div>
    <w:div w:id="124853049">
      <w:bodyDiv w:val="1"/>
      <w:marLeft w:val="0"/>
      <w:marRight w:val="0"/>
      <w:marTop w:val="0"/>
      <w:marBottom w:val="0"/>
      <w:divBdr>
        <w:top w:val="none" w:sz="0" w:space="0" w:color="auto"/>
        <w:left w:val="none" w:sz="0" w:space="0" w:color="auto"/>
        <w:bottom w:val="none" w:sz="0" w:space="0" w:color="auto"/>
        <w:right w:val="none" w:sz="0" w:space="0" w:color="auto"/>
      </w:divBdr>
    </w:div>
    <w:div w:id="128061436">
      <w:bodyDiv w:val="1"/>
      <w:marLeft w:val="0"/>
      <w:marRight w:val="0"/>
      <w:marTop w:val="0"/>
      <w:marBottom w:val="0"/>
      <w:divBdr>
        <w:top w:val="none" w:sz="0" w:space="0" w:color="auto"/>
        <w:left w:val="none" w:sz="0" w:space="0" w:color="auto"/>
        <w:bottom w:val="none" w:sz="0" w:space="0" w:color="auto"/>
        <w:right w:val="none" w:sz="0" w:space="0" w:color="auto"/>
      </w:divBdr>
    </w:div>
    <w:div w:id="134684270">
      <w:bodyDiv w:val="1"/>
      <w:marLeft w:val="0"/>
      <w:marRight w:val="0"/>
      <w:marTop w:val="0"/>
      <w:marBottom w:val="0"/>
      <w:divBdr>
        <w:top w:val="none" w:sz="0" w:space="0" w:color="auto"/>
        <w:left w:val="none" w:sz="0" w:space="0" w:color="auto"/>
        <w:bottom w:val="none" w:sz="0" w:space="0" w:color="auto"/>
        <w:right w:val="none" w:sz="0" w:space="0" w:color="auto"/>
      </w:divBdr>
    </w:div>
    <w:div w:id="140850011">
      <w:bodyDiv w:val="1"/>
      <w:marLeft w:val="0"/>
      <w:marRight w:val="0"/>
      <w:marTop w:val="0"/>
      <w:marBottom w:val="0"/>
      <w:divBdr>
        <w:top w:val="none" w:sz="0" w:space="0" w:color="auto"/>
        <w:left w:val="none" w:sz="0" w:space="0" w:color="auto"/>
        <w:bottom w:val="none" w:sz="0" w:space="0" w:color="auto"/>
        <w:right w:val="none" w:sz="0" w:space="0" w:color="auto"/>
      </w:divBdr>
    </w:div>
    <w:div w:id="146363352">
      <w:bodyDiv w:val="1"/>
      <w:marLeft w:val="0"/>
      <w:marRight w:val="0"/>
      <w:marTop w:val="0"/>
      <w:marBottom w:val="0"/>
      <w:divBdr>
        <w:top w:val="none" w:sz="0" w:space="0" w:color="auto"/>
        <w:left w:val="none" w:sz="0" w:space="0" w:color="auto"/>
        <w:bottom w:val="none" w:sz="0" w:space="0" w:color="auto"/>
        <w:right w:val="none" w:sz="0" w:space="0" w:color="auto"/>
      </w:divBdr>
    </w:div>
    <w:div w:id="147334184">
      <w:bodyDiv w:val="1"/>
      <w:marLeft w:val="0"/>
      <w:marRight w:val="0"/>
      <w:marTop w:val="0"/>
      <w:marBottom w:val="0"/>
      <w:divBdr>
        <w:top w:val="none" w:sz="0" w:space="0" w:color="auto"/>
        <w:left w:val="none" w:sz="0" w:space="0" w:color="auto"/>
        <w:bottom w:val="none" w:sz="0" w:space="0" w:color="auto"/>
        <w:right w:val="none" w:sz="0" w:space="0" w:color="auto"/>
      </w:divBdr>
    </w:div>
    <w:div w:id="148138948">
      <w:bodyDiv w:val="1"/>
      <w:marLeft w:val="0"/>
      <w:marRight w:val="0"/>
      <w:marTop w:val="0"/>
      <w:marBottom w:val="0"/>
      <w:divBdr>
        <w:top w:val="none" w:sz="0" w:space="0" w:color="auto"/>
        <w:left w:val="none" w:sz="0" w:space="0" w:color="auto"/>
        <w:bottom w:val="none" w:sz="0" w:space="0" w:color="auto"/>
        <w:right w:val="none" w:sz="0" w:space="0" w:color="auto"/>
      </w:divBdr>
    </w:div>
    <w:div w:id="152766640">
      <w:bodyDiv w:val="1"/>
      <w:marLeft w:val="0"/>
      <w:marRight w:val="0"/>
      <w:marTop w:val="0"/>
      <w:marBottom w:val="0"/>
      <w:divBdr>
        <w:top w:val="none" w:sz="0" w:space="0" w:color="auto"/>
        <w:left w:val="none" w:sz="0" w:space="0" w:color="auto"/>
        <w:bottom w:val="none" w:sz="0" w:space="0" w:color="auto"/>
        <w:right w:val="none" w:sz="0" w:space="0" w:color="auto"/>
      </w:divBdr>
    </w:div>
    <w:div w:id="156266350">
      <w:bodyDiv w:val="1"/>
      <w:marLeft w:val="0"/>
      <w:marRight w:val="0"/>
      <w:marTop w:val="0"/>
      <w:marBottom w:val="0"/>
      <w:divBdr>
        <w:top w:val="none" w:sz="0" w:space="0" w:color="auto"/>
        <w:left w:val="none" w:sz="0" w:space="0" w:color="auto"/>
        <w:bottom w:val="none" w:sz="0" w:space="0" w:color="auto"/>
        <w:right w:val="none" w:sz="0" w:space="0" w:color="auto"/>
      </w:divBdr>
    </w:div>
    <w:div w:id="162209946">
      <w:bodyDiv w:val="1"/>
      <w:marLeft w:val="0"/>
      <w:marRight w:val="0"/>
      <w:marTop w:val="0"/>
      <w:marBottom w:val="0"/>
      <w:divBdr>
        <w:top w:val="none" w:sz="0" w:space="0" w:color="auto"/>
        <w:left w:val="none" w:sz="0" w:space="0" w:color="auto"/>
        <w:bottom w:val="none" w:sz="0" w:space="0" w:color="auto"/>
        <w:right w:val="none" w:sz="0" w:space="0" w:color="auto"/>
      </w:divBdr>
    </w:div>
    <w:div w:id="162749025">
      <w:bodyDiv w:val="1"/>
      <w:marLeft w:val="0"/>
      <w:marRight w:val="0"/>
      <w:marTop w:val="0"/>
      <w:marBottom w:val="0"/>
      <w:divBdr>
        <w:top w:val="none" w:sz="0" w:space="0" w:color="auto"/>
        <w:left w:val="none" w:sz="0" w:space="0" w:color="auto"/>
        <w:bottom w:val="none" w:sz="0" w:space="0" w:color="auto"/>
        <w:right w:val="none" w:sz="0" w:space="0" w:color="auto"/>
      </w:divBdr>
    </w:div>
    <w:div w:id="165681602">
      <w:bodyDiv w:val="1"/>
      <w:marLeft w:val="0"/>
      <w:marRight w:val="0"/>
      <w:marTop w:val="0"/>
      <w:marBottom w:val="0"/>
      <w:divBdr>
        <w:top w:val="none" w:sz="0" w:space="0" w:color="auto"/>
        <w:left w:val="none" w:sz="0" w:space="0" w:color="auto"/>
        <w:bottom w:val="none" w:sz="0" w:space="0" w:color="auto"/>
        <w:right w:val="none" w:sz="0" w:space="0" w:color="auto"/>
      </w:divBdr>
    </w:div>
    <w:div w:id="178012434">
      <w:bodyDiv w:val="1"/>
      <w:marLeft w:val="0"/>
      <w:marRight w:val="0"/>
      <w:marTop w:val="0"/>
      <w:marBottom w:val="0"/>
      <w:divBdr>
        <w:top w:val="none" w:sz="0" w:space="0" w:color="auto"/>
        <w:left w:val="none" w:sz="0" w:space="0" w:color="auto"/>
        <w:bottom w:val="none" w:sz="0" w:space="0" w:color="auto"/>
        <w:right w:val="none" w:sz="0" w:space="0" w:color="auto"/>
      </w:divBdr>
    </w:div>
    <w:div w:id="179970317">
      <w:bodyDiv w:val="1"/>
      <w:marLeft w:val="0"/>
      <w:marRight w:val="0"/>
      <w:marTop w:val="0"/>
      <w:marBottom w:val="0"/>
      <w:divBdr>
        <w:top w:val="none" w:sz="0" w:space="0" w:color="auto"/>
        <w:left w:val="none" w:sz="0" w:space="0" w:color="auto"/>
        <w:bottom w:val="none" w:sz="0" w:space="0" w:color="auto"/>
        <w:right w:val="none" w:sz="0" w:space="0" w:color="auto"/>
      </w:divBdr>
    </w:div>
    <w:div w:id="181667582">
      <w:bodyDiv w:val="1"/>
      <w:marLeft w:val="0"/>
      <w:marRight w:val="0"/>
      <w:marTop w:val="0"/>
      <w:marBottom w:val="0"/>
      <w:divBdr>
        <w:top w:val="none" w:sz="0" w:space="0" w:color="auto"/>
        <w:left w:val="none" w:sz="0" w:space="0" w:color="auto"/>
        <w:bottom w:val="none" w:sz="0" w:space="0" w:color="auto"/>
        <w:right w:val="none" w:sz="0" w:space="0" w:color="auto"/>
      </w:divBdr>
    </w:div>
    <w:div w:id="181944321">
      <w:bodyDiv w:val="1"/>
      <w:marLeft w:val="0"/>
      <w:marRight w:val="0"/>
      <w:marTop w:val="0"/>
      <w:marBottom w:val="0"/>
      <w:divBdr>
        <w:top w:val="none" w:sz="0" w:space="0" w:color="auto"/>
        <w:left w:val="none" w:sz="0" w:space="0" w:color="auto"/>
        <w:bottom w:val="none" w:sz="0" w:space="0" w:color="auto"/>
        <w:right w:val="none" w:sz="0" w:space="0" w:color="auto"/>
      </w:divBdr>
    </w:div>
    <w:div w:id="184057823">
      <w:bodyDiv w:val="1"/>
      <w:marLeft w:val="0"/>
      <w:marRight w:val="0"/>
      <w:marTop w:val="0"/>
      <w:marBottom w:val="0"/>
      <w:divBdr>
        <w:top w:val="none" w:sz="0" w:space="0" w:color="auto"/>
        <w:left w:val="none" w:sz="0" w:space="0" w:color="auto"/>
        <w:bottom w:val="none" w:sz="0" w:space="0" w:color="auto"/>
        <w:right w:val="none" w:sz="0" w:space="0" w:color="auto"/>
      </w:divBdr>
    </w:div>
    <w:div w:id="190266786">
      <w:bodyDiv w:val="1"/>
      <w:marLeft w:val="0"/>
      <w:marRight w:val="0"/>
      <w:marTop w:val="0"/>
      <w:marBottom w:val="0"/>
      <w:divBdr>
        <w:top w:val="none" w:sz="0" w:space="0" w:color="auto"/>
        <w:left w:val="none" w:sz="0" w:space="0" w:color="auto"/>
        <w:bottom w:val="none" w:sz="0" w:space="0" w:color="auto"/>
        <w:right w:val="none" w:sz="0" w:space="0" w:color="auto"/>
      </w:divBdr>
    </w:div>
    <w:div w:id="194849158">
      <w:bodyDiv w:val="1"/>
      <w:marLeft w:val="0"/>
      <w:marRight w:val="0"/>
      <w:marTop w:val="0"/>
      <w:marBottom w:val="0"/>
      <w:divBdr>
        <w:top w:val="none" w:sz="0" w:space="0" w:color="auto"/>
        <w:left w:val="none" w:sz="0" w:space="0" w:color="auto"/>
        <w:bottom w:val="none" w:sz="0" w:space="0" w:color="auto"/>
        <w:right w:val="none" w:sz="0" w:space="0" w:color="auto"/>
      </w:divBdr>
    </w:div>
    <w:div w:id="197208930">
      <w:bodyDiv w:val="1"/>
      <w:marLeft w:val="0"/>
      <w:marRight w:val="0"/>
      <w:marTop w:val="0"/>
      <w:marBottom w:val="0"/>
      <w:divBdr>
        <w:top w:val="none" w:sz="0" w:space="0" w:color="auto"/>
        <w:left w:val="none" w:sz="0" w:space="0" w:color="auto"/>
        <w:bottom w:val="none" w:sz="0" w:space="0" w:color="auto"/>
        <w:right w:val="none" w:sz="0" w:space="0" w:color="auto"/>
      </w:divBdr>
    </w:div>
    <w:div w:id="207645282">
      <w:bodyDiv w:val="1"/>
      <w:marLeft w:val="0"/>
      <w:marRight w:val="0"/>
      <w:marTop w:val="0"/>
      <w:marBottom w:val="0"/>
      <w:divBdr>
        <w:top w:val="none" w:sz="0" w:space="0" w:color="auto"/>
        <w:left w:val="none" w:sz="0" w:space="0" w:color="auto"/>
        <w:bottom w:val="none" w:sz="0" w:space="0" w:color="auto"/>
        <w:right w:val="none" w:sz="0" w:space="0" w:color="auto"/>
      </w:divBdr>
    </w:div>
    <w:div w:id="209268423">
      <w:bodyDiv w:val="1"/>
      <w:marLeft w:val="0"/>
      <w:marRight w:val="0"/>
      <w:marTop w:val="0"/>
      <w:marBottom w:val="0"/>
      <w:divBdr>
        <w:top w:val="none" w:sz="0" w:space="0" w:color="auto"/>
        <w:left w:val="none" w:sz="0" w:space="0" w:color="auto"/>
        <w:bottom w:val="none" w:sz="0" w:space="0" w:color="auto"/>
        <w:right w:val="none" w:sz="0" w:space="0" w:color="auto"/>
      </w:divBdr>
    </w:div>
    <w:div w:id="216165990">
      <w:bodyDiv w:val="1"/>
      <w:marLeft w:val="0"/>
      <w:marRight w:val="0"/>
      <w:marTop w:val="0"/>
      <w:marBottom w:val="0"/>
      <w:divBdr>
        <w:top w:val="none" w:sz="0" w:space="0" w:color="auto"/>
        <w:left w:val="none" w:sz="0" w:space="0" w:color="auto"/>
        <w:bottom w:val="none" w:sz="0" w:space="0" w:color="auto"/>
        <w:right w:val="none" w:sz="0" w:space="0" w:color="auto"/>
      </w:divBdr>
    </w:div>
    <w:div w:id="228462422">
      <w:bodyDiv w:val="1"/>
      <w:marLeft w:val="0"/>
      <w:marRight w:val="0"/>
      <w:marTop w:val="0"/>
      <w:marBottom w:val="0"/>
      <w:divBdr>
        <w:top w:val="none" w:sz="0" w:space="0" w:color="auto"/>
        <w:left w:val="none" w:sz="0" w:space="0" w:color="auto"/>
        <w:bottom w:val="none" w:sz="0" w:space="0" w:color="auto"/>
        <w:right w:val="none" w:sz="0" w:space="0" w:color="auto"/>
      </w:divBdr>
    </w:div>
    <w:div w:id="237633921">
      <w:bodyDiv w:val="1"/>
      <w:marLeft w:val="0"/>
      <w:marRight w:val="0"/>
      <w:marTop w:val="0"/>
      <w:marBottom w:val="0"/>
      <w:divBdr>
        <w:top w:val="none" w:sz="0" w:space="0" w:color="auto"/>
        <w:left w:val="none" w:sz="0" w:space="0" w:color="auto"/>
        <w:bottom w:val="none" w:sz="0" w:space="0" w:color="auto"/>
        <w:right w:val="none" w:sz="0" w:space="0" w:color="auto"/>
      </w:divBdr>
    </w:div>
    <w:div w:id="237642941">
      <w:bodyDiv w:val="1"/>
      <w:marLeft w:val="0"/>
      <w:marRight w:val="0"/>
      <w:marTop w:val="0"/>
      <w:marBottom w:val="0"/>
      <w:divBdr>
        <w:top w:val="none" w:sz="0" w:space="0" w:color="auto"/>
        <w:left w:val="none" w:sz="0" w:space="0" w:color="auto"/>
        <w:bottom w:val="none" w:sz="0" w:space="0" w:color="auto"/>
        <w:right w:val="none" w:sz="0" w:space="0" w:color="auto"/>
      </w:divBdr>
    </w:div>
    <w:div w:id="242834605">
      <w:bodyDiv w:val="1"/>
      <w:marLeft w:val="0"/>
      <w:marRight w:val="0"/>
      <w:marTop w:val="0"/>
      <w:marBottom w:val="0"/>
      <w:divBdr>
        <w:top w:val="none" w:sz="0" w:space="0" w:color="auto"/>
        <w:left w:val="none" w:sz="0" w:space="0" w:color="auto"/>
        <w:bottom w:val="none" w:sz="0" w:space="0" w:color="auto"/>
        <w:right w:val="none" w:sz="0" w:space="0" w:color="auto"/>
      </w:divBdr>
    </w:div>
    <w:div w:id="245502484">
      <w:bodyDiv w:val="1"/>
      <w:marLeft w:val="0"/>
      <w:marRight w:val="0"/>
      <w:marTop w:val="0"/>
      <w:marBottom w:val="0"/>
      <w:divBdr>
        <w:top w:val="none" w:sz="0" w:space="0" w:color="auto"/>
        <w:left w:val="none" w:sz="0" w:space="0" w:color="auto"/>
        <w:bottom w:val="none" w:sz="0" w:space="0" w:color="auto"/>
        <w:right w:val="none" w:sz="0" w:space="0" w:color="auto"/>
      </w:divBdr>
    </w:div>
    <w:div w:id="245503694">
      <w:bodyDiv w:val="1"/>
      <w:marLeft w:val="0"/>
      <w:marRight w:val="0"/>
      <w:marTop w:val="0"/>
      <w:marBottom w:val="0"/>
      <w:divBdr>
        <w:top w:val="none" w:sz="0" w:space="0" w:color="auto"/>
        <w:left w:val="none" w:sz="0" w:space="0" w:color="auto"/>
        <w:bottom w:val="none" w:sz="0" w:space="0" w:color="auto"/>
        <w:right w:val="none" w:sz="0" w:space="0" w:color="auto"/>
      </w:divBdr>
    </w:div>
    <w:div w:id="251545199">
      <w:bodyDiv w:val="1"/>
      <w:marLeft w:val="0"/>
      <w:marRight w:val="0"/>
      <w:marTop w:val="0"/>
      <w:marBottom w:val="0"/>
      <w:divBdr>
        <w:top w:val="none" w:sz="0" w:space="0" w:color="auto"/>
        <w:left w:val="none" w:sz="0" w:space="0" w:color="auto"/>
        <w:bottom w:val="none" w:sz="0" w:space="0" w:color="auto"/>
        <w:right w:val="none" w:sz="0" w:space="0" w:color="auto"/>
      </w:divBdr>
    </w:div>
    <w:div w:id="256444687">
      <w:bodyDiv w:val="1"/>
      <w:marLeft w:val="0"/>
      <w:marRight w:val="0"/>
      <w:marTop w:val="0"/>
      <w:marBottom w:val="0"/>
      <w:divBdr>
        <w:top w:val="none" w:sz="0" w:space="0" w:color="auto"/>
        <w:left w:val="none" w:sz="0" w:space="0" w:color="auto"/>
        <w:bottom w:val="none" w:sz="0" w:space="0" w:color="auto"/>
        <w:right w:val="none" w:sz="0" w:space="0" w:color="auto"/>
      </w:divBdr>
    </w:div>
    <w:div w:id="258608179">
      <w:bodyDiv w:val="1"/>
      <w:marLeft w:val="0"/>
      <w:marRight w:val="0"/>
      <w:marTop w:val="0"/>
      <w:marBottom w:val="0"/>
      <w:divBdr>
        <w:top w:val="none" w:sz="0" w:space="0" w:color="auto"/>
        <w:left w:val="none" w:sz="0" w:space="0" w:color="auto"/>
        <w:bottom w:val="none" w:sz="0" w:space="0" w:color="auto"/>
        <w:right w:val="none" w:sz="0" w:space="0" w:color="auto"/>
      </w:divBdr>
    </w:div>
    <w:div w:id="266281091">
      <w:bodyDiv w:val="1"/>
      <w:marLeft w:val="0"/>
      <w:marRight w:val="0"/>
      <w:marTop w:val="0"/>
      <w:marBottom w:val="0"/>
      <w:divBdr>
        <w:top w:val="none" w:sz="0" w:space="0" w:color="auto"/>
        <w:left w:val="none" w:sz="0" w:space="0" w:color="auto"/>
        <w:bottom w:val="none" w:sz="0" w:space="0" w:color="auto"/>
        <w:right w:val="none" w:sz="0" w:space="0" w:color="auto"/>
      </w:divBdr>
    </w:div>
    <w:div w:id="273103182">
      <w:bodyDiv w:val="1"/>
      <w:marLeft w:val="0"/>
      <w:marRight w:val="0"/>
      <w:marTop w:val="0"/>
      <w:marBottom w:val="0"/>
      <w:divBdr>
        <w:top w:val="none" w:sz="0" w:space="0" w:color="auto"/>
        <w:left w:val="none" w:sz="0" w:space="0" w:color="auto"/>
        <w:bottom w:val="none" w:sz="0" w:space="0" w:color="auto"/>
        <w:right w:val="none" w:sz="0" w:space="0" w:color="auto"/>
      </w:divBdr>
      <w:divsChild>
        <w:div w:id="804272526">
          <w:marLeft w:val="360"/>
          <w:marRight w:val="0"/>
          <w:marTop w:val="200"/>
          <w:marBottom w:val="0"/>
          <w:divBdr>
            <w:top w:val="none" w:sz="0" w:space="0" w:color="auto"/>
            <w:left w:val="none" w:sz="0" w:space="0" w:color="auto"/>
            <w:bottom w:val="none" w:sz="0" w:space="0" w:color="auto"/>
            <w:right w:val="none" w:sz="0" w:space="0" w:color="auto"/>
          </w:divBdr>
        </w:div>
        <w:div w:id="2141024628">
          <w:marLeft w:val="360"/>
          <w:marRight w:val="0"/>
          <w:marTop w:val="200"/>
          <w:marBottom w:val="0"/>
          <w:divBdr>
            <w:top w:val="none" w:sz="0" w:space="0" w:color="auto"/>
            <w:left w:val="none" w:sz="0" w:space="0" w:color="auto"/>
            <w:bottom w:val="none" w:sz="0" w:space="0" w:color="auto"/>
            <w:right w:val="none" w:sz="0" w:space="0" w:color="auto"/>
          </w:divBdr>
        </w:div>
        <w:div w:id="1888957122">
          <w:marLeft w:val="360"/>
          <w:marRight w:val="0"/>
          <w:marTop w:val="200"/>
          <w:marBottom w:val="0"/>
          <w:divBdr>
            <w:top w:val="none" w:sz="0" w:space="0" w:color="auto"/>
            <w:left w:val="none" w:sz="0" w:space="0" w:color="auto"/>
            <w:bottom w:val="none" w:sz="0" w:space="0" w:color="auto"/>
            <w:right w:val="none" w:sz="0" w:space="0" w:color="auto"/>
          </w:divBdr>
        </w:div>
        <w:div w:id="1852260740">
          <w:marLeft w:val="360"/>
          <w:marRight w:val="0"/>
          <w:marTop w:val="200"/>
          <w:marBottom w:val="0"/>
          <w:divBdr>
            <w:top w:val="none" w:sz="0" w:space="0" w:color="auto"/>
            <w:left w:val="none" w:sz="0" w:space="0" w:color="auto"/>
            <w:bottom w:val="none" w:sz="0" w:space="0" w:color="auto"/>
            <w:right w:val="none" w:sz="0" w:space="0" w:color="auto"/>
          </w:divBdr>
        </w:div>
      </w:divsChild>
    </w:div>
    <w:div w:id="276135192">
      <w:bodyDiv w:val="1"/>
      <w:marLeft w:val="0"/>
      <w:marRight w:val="0"/>
      <w:marTop w:val="0"/>
      <w:marBottom w:val="0"/>
      <w:divBdr>
        <w:top w:val="none" w:sz="0" w:space="0" w:color="auto"/>
        <w:left w:val="none" w:sz="0" w:space="0" w:color="auto"/>
        <w:bottom w:val="none" w:sz="0" w:space="0" w:color="auto"/>
        <w:right w:val="none" w:sz="0" w:space="0" w:color="auto"/>
      </w:divBdr>
    </w:div>
    <w:div w:id="287710251">
      <w:bodyDiv w:val="1"/>
      <w:marLeft w:val="0"/>
      <w:marRight w:val="0"/>
      <w:marTop w:val="0"/>
      <w:marBottom w:val="0"/>
      <w:divBdr>
        <w:top w:val="none" w:sz="0" w:space="0" w:color="auto"/>
        <w:left w:val="none" w:sz="0" w:space="0" w:color="auto"/>
        <w:bottom w:val="none" w:sz="0" w:space="0" w:color="auto"/>
        <w:right w:val="none" w:sz="0" w:space="0" w:color="auto"/>
      </w:divBdr>
    </w:div>
    <w:div w:id="292639173">
      <w:bodyDiv w:val="1"/>
      <w:marLeft w:val="0"/>
      <w:marRight w:val="0"/>
      <w:marTop w:val="0"/>
      <w:marBottom w:val="0"/>
      <w:divBdr>
        <w:top w:val="none" w:sz="0" w:space="0" w:color="auto"/>
        <w:left w:val="none" w:sz="0" w:space="0" w:color="auto"/>
        <w:bottom w:val="none" w:sz="0" w:space="0" w:color="auto"/>
        <w:right w:val="none" w:sz="0" w:space="0" w:color="auto"/>
      </w:divBdr>
    </w:div>
    <w:div w:id="295187782">
      <w:bodyDiv w:val="1"/>
      <w:marLeft w:val="0"/>
      <w:marRight w:val="0"/>
      <w:marTop w:val="0"/>
      <w:marBottom w:val="0"/>
      <w:divBdr>
        <w:top w:val="none" w:sz="0" w:space="0" w:color="auto"/>
        <w:left w:val="none" w:sz="0" w:space="0" w:color="auto"/>
        <w:bottom w:val="none" w:sz="0" w:space="0" w:color="auto"/>
        <w:right w:val="none" w:sz="0" w:space="0" w:color="auto"/>
      </w:divBdr>
    </w:div>
    <w:div w:id="302738617">
      <w:bodyDiv w:val="1"/>
      <w:marLeft w:val="0"/>
      <w:marRight w:val="0"/>
      <w:marTop w:val="0"/>
      <w:marBottom w:val="0"/>
      <w:divBdr>
        <w:top w:val="none" w:sz="0" w:space="0" w:color="auto"/>
        <w:left w:val="none" w:sz="0" w:space="0" w:color="auto"/>
        <w:bottom w:val="none" w:sz="0" w:space="0" w:color="auto"/>
        <w:right w:val="none" w:sz="0" w:space="0" w:color="auto"/>
      </w:divBdr>
    </w:div>
    <w:div w:id="302976145">
      <w:bodyDiv w:val="1"/>
      <w:marLeft w:val="0"/>
      <w:marRight w:val="0"/>
      <w:marTop w:val="0"/>
      <w:marBottom w:val="0"/>
      <w:divBdr>
        <w:top w:val="none" w:sz="0" w:space="0" w:color="auto"/>
        <w:left w:val="none" w:sz="0" w:space="0" w:color="auto"/>
        <w:bottom w:val="none" w:sz="0" w:space="0" w:color="auto"/>
        <w:right w:val="none" w:sz="0" w:space="0" w:color="auto"/>
      </w:divBdr>
    </w:div>
    <w:div w:id="307174408">
      <w:bodyDiv w:val="1"/>
      <w:marLeft w:val="0"/>
      <w:marRight w:val="0"/>
      <w:marTop w:val="0"/>
      <w:marBottom w:val="0"/>
      <w:divBdr>
        <w:top w:val="none" w:sz="0" w:space="0" w:color="auto"/>
        <w:left w:val="none" w:sz="0" w:space="0" w:color="auto"/>
        <w:bottom w:val="none" w:sz="0" w:space="0" w:color="auto"/>
        <w:right w:val="none" w:sz="0" w:space="0" w:color="auto"/>
      </w:divBdr>
    </w:div>
    <w:div w:id="309600355">
      <w:bodyDiv w:val="1"/>
      <w:marLeft w:val="0"/>
      <w:marRight w:val="0"/>
      <w:marTop w:val="0"/>
      <w:marBottom w:val="0"/>
      <w:divBdr>
        <w:top w:val="none" w:sz="0" w:space="0" w:color="auto"/>
        <w:left w:val="none" w:sz="0" w:space="0" w:color="auto"/>
        <w:bottom w:val="none" w:sz="0" w:space="0" w:color="auto"/>
        <w:right w:val="none" w:sz="0" w:space="0" w:color="auto"/>
      </w:divBdr>
    </w:div>
    <w:div w:id="325481734">
      <w:bodyDiv w:val="1"/>
      <w:marLeft w:val="0"/>
      <w:marRight w:val="0"/>
      <w:marTop w:val="0"/>
      <w:marBottom w:val="0"/>
      <w:divBdr>
        <w:top w:val="none" w:sz="0" w:space="0" w:color="auto"/>
        <w:left w:val="none" w:sz="0" w:space="0" w:color="auto"/>
        <w:bottom w:val="none" w:sz="0" w:space="0" w:color="auto"/>
        <w:right w:val="none" w:sz="0" w:space="0" w:color="auto"/>
      </w:divBdr>
    </w:div>
    <w:div w:id="327946017">
      <w:bodyDiv w:val="1"/>
      <w:marLeft w:val="0"/>
      <w:marRight w:val="0"/>
      <w:marTop w:val="0"/>
      <w:marBottom w:val="0"/>
      <w:divBdr>
        <w:top w:val="none" w:sz="0" w:space="0" w:color="auto"/>
        <w:left w:val="none" w:sz="0" w:space="0" w:color="auto"/>
        <w:bottom w:val="none" w:sz="0" w:space="0" w:color="auto"/>
        <w:right w:val="none" w:sz="0" w:space="0" w:color="auto"/>
      </w:divBdr>
    </w:div>
    <w:div w:id="338779650">
      <w:bodyDiv w:val="1"/>
      <w:marLeft w:val="0"/>
      <w:marRight w:val="0"/>
      <w:marTop w:val="0"/>
      <w:marBottom w:val="0"/>
      <w:divBdr>
        <w:top w:val="none" w:sz="0" w:space="0" w:color="auto"/>
        <w:left w:val="none" w:sz="0" w:space="0" w:color="auto"/>
        <w:bottom w:val="none" w:sz="0" w:space="0" w:color="auto"/>
        <w:right w:val="none" w:sz="0" w:space="0" w:color="auto"/>
      </w:divBdr>
    </w:div>
    <w:div w:id="347752365">
      <w:bodyDiv w:val="1"/>
      <w:marLeft w:val="0"/>
      <w:marRight w:val="0"/>
      <w:marTop w:val="0"/>
      <w:marBottom w:val="0"/>
      <w:divBdr>
        <w:top w:val="none" w:sz="0" w:space="0" w:color="auto"/>
        <w:left w:val="none" w:sz="0" w:space="0" w:color="auto"/>
        <w:bottom w:val="none" w:sz="0" w:space="0" w:color="auto"/>
        <w:right w:val="none" w:sz="0" w:space="0" w:color="auto"/>
      </w:divBdr>
    </w:div>
    <w:div w:id="349339629">
      <w:bodyDiv w:val="1"/>
      <w:marLeft w:val="0"/>
      <w:marRight w:val="0"/>
      <w:marTop w:val="0"/>
      <w:marBottom w:val="0"/>
      <w:divBdr>
        <w:top w:val="none" w:sz="0" w:space="0" w:color="auto"/>
        <w:left w:val="none" w:sz="0" w:space="0" w:color="auto"/>
        <w:bottom w:val="none" w:sz="0" w:space="0" w:color="auto"/>
        <w:right w:val="none" w:sz="0" w:space="0" w:color="auto"/>
      </w:divBdr>
    </w:div>
    <w:div w:id="350185309">
      <w:bodyDiv w:val="1"/>
      <w:marLeft w:val="0"/>
      <w:marRight w:val="0"/>
      <w:marTop w:val="0"/>
      <w:marBottom w:val="0"/>
      <w:divBdr>
        <w:top w:val="none" w:sz="0" w:space="0" w:color="auto"/>
        <w:left w:val="none" w:sz="0" w:space="0" w:color="auto"/>
        <w:bottom w:val="none" w:sz="0" w:space="0" w:color="auto"/>
        <w:right w:val="none" w:sz="0" w:space="0" w:color="auto"/>
      </w:divBdr>
    </w:div>
    <w:div w:id="351305495">
      <w:bodyDiv w:val="1"/>
      <w:marLeft w:val="0"/>
      <w:marRight w:val="0"/>
      <w:marTop w:val="0"/>
      <w:marBottom w:val="0"/>
      <w:divBdr>
        <w:top w:val="none" w:sz="0" w:space="0" w:color="auto"/>
        <w:left w:val="none" w:sz="0" w:space="0" w:color="auto"/>
        <w:bottom w:val="none" w:sz="0" w:space="0" w:color="auto"/>
        <w:right w:val="none" w:sz="0" w:space="0" w:color="auto"/>
      </w:divBdr>
    </w:div>
    <w:div w:id="355036672">
      <w:bodyDiv w:val="1"/>
      <w:marLeft w:val="0"/>
      <w:marRight w:val="0"/>
      <w:marTop w:val="0"/>
      <w:marBottom w:val="0"/>
      <w:divBdr>
        <w:top w:val="none" w:sz="0" w:space="0" w:color="auto"/>
        <w:left w:val="none" w:sz="0" w:space="0" w:color="auto"/>
        <w:bottom w:val="none" w:sz="0" w:space="0" w:color="auto"/>
        <w:right w:val="none" w:sz="0" w:space="0" w:color="auto"/>
      </w:divBdr>
    </w:div>
    <w:div w:id="360741643">
      <w:bodyDiv w:val="1"/>
      <w:marLeft w:val="0"/>
      <w:marRight w:val="0"/>
      <w:marTop w:val="0"/>
      <w:marBottom w:val="0"/>
      <w:divBdr>
        <w:top w:val="none" w:sz="0" w:space="0" w:color="auto"/>
        <w:left w:val="none" w:sz="0" w:space="0" w:color="auto"/>
        <w:bottom w:val="none" w:sz="0" w:space="0" w:color="auto"/>
        <w:right w:val="none" w:sz="0" w:space="0" w:color="auto"/>
      </w:divBdr>
    </w:div>
    <w:div w:id="364789915">
      <w:bodyDiv w:val="1"/>
      <w:marLeft w:val="0"/>
      <w:marRight w:val="0"/>
      <w:marTop w:val="0"/>
      <w:marBottom w:val="0"/>
      <w:divBdr>
        <w:top w:val="none" w:sz="0" w:space="0" w:color="auto"/>
        <w:left w:val="none" w:sz="0" w:space="0" w:color="auto"/>
        <w:bottom w:val="none" w:sz="0" w:space="0" w:color="auto"/>
        <w:right w:val="none" w:sz="0" w:space="0" w:color="auto"/>
      </w:divBdr>
    </w:div>
    <w:div w:id="367726120">
      <w:bodyDiv w:val="1"/>
      <w:marLeft w:val="0"/>
      <w:marRight w:val="0"/>
      <w:marTop w:val="0"/>
      <w:marBottom w:val="0"/>
      <w:divBdr>
        <w:top w:val="none" w:sz="0" w:space="0" w:color="auto"/>
        <w:left w:val="none" w:sz="0" w:space="0" w:color="auto"/>
        <w:bottom w:val="none" w:sz="0" w:space="0" w:color="auto"/>
        <w:right w:val="none" w:sz="0" w:space="0" w:color="auto"/>
      </w:divBdr>
    </w:div>
    <w:div w:id="369885488">
      <w:bodyDiv w:val="1"/>
      <w:marLeft w:val="0"/>
      <w:marRight w:val="0"/>
      <w:marTop w:val="0"/>
      <w:marBottom w:val="0"/>
      <w:divBdr>
        <w:top w:val="none" w:sz="0" w:space="0" w:color="auto"/>
        <w:left w:val="none" w:sz="0" w:space="0" w:color="auto"/>
        <w:bottom w:val="none" w:sz="0" w:space="0" w:color="auto"/>
        <w:right w:val="none" w:sz="0" w:space="0" w:color="auto"/>
      </w:divBdr>
    </w:div>
    <w:div w:id="372507728">
      <w:bodyDiv w:val="1"/>
      <w:marLeft w:val="0"/>
      <w:marRight w:val="0"/>
      <w:marTop w:val="0"/>
      <w:marBottom w:val="0"/>
      <w:divBdr>
        <w:top w:val="none" w:sz="0" w:space="0" w:color="auto"/>
        <w:left w:val="none" w:sz="0" w:space="0" w:color="auto"/>
        <w:bottom w:val="none" w:sz="0" w:space="0" w:color="auto"/>
        <w:right w:val="none" w:sz="0" w:space="0" w:color="auto"/>
      </w:divBdr>
    </w:div>
    <w:div w:id="380402154">
      <w:bodyDiv w:val="1"/>
      <w:marLeft w:val="0"/>
      <w:marRight w:val="0"/>
      <w:marTop w:val="0"/>
      <w:marBottom w:val="0"/>
      <w:divBdr>
        <w:top w:val="none" w:sz="0" w:space="0" w:color="auto"/>
        <w:left w:val="none" w:sz="0" w:space="0" w:color="auto"/>
        <w:bottom w:val="none" w:sz="0" w:space="0" w:color="auto"/>
        <w:right w:val="none" w:sz="0" w:space="0" w:color="auto"/>
      </w:divBdr>
    </w:div>
    <w:div w:id="382677904">
      <w:bodyDiv w:val="1"/>
      <w:marLeft w:val="0"/>
      <w:marRight w:val="0"/>
      <w:marTop w:val="0"/>
      <w:marBottom w:val="0"/>
      <w:divBdr>
        <w:top w:val="none" w:sz="0" w:space="0" w:color="auto"/>
        <w:left w:val="none" w:sz="0" w:space="0" w:color="auto"/>
        <w:bottom w:val="none" w:sz="0" w:space="0" w:color="auto"/>
        <w:right w:val="none" w:sz="0" w:space="0" w:color="auto"/>
      </w:divBdr>
    </w:div>
    <w:div w:id="382873262">
      <w:bodyDiv w:val="1"/>
      <w:marLeft w:val="0"/>
      <w:marRight w:val="0"/>
      <w:marTop w:val="0"/>
      <w:marBottom w:val="0"/>
      <w:divBdr>
        <w:top w:val="none" w:sz="0" w:space="0" w:color="auto"/>
        <w:left w:val="none" w:sz="0" w:space="0" w:color="auto"/>
        <w:bottom w:val="none" w:sz="0" w:space="0" w:color="auto"/>
        <w:right w:val="none" w:sz="0" w:space="0" w:color="auto"/>
      </w:divBdr>
    </w:div>
    <w:div w:id="385226318">
      <w:bodyDiv w:val="1"/>
      <w:marLeft w:val="0"/>
      <w:marRight w:val="0"/>
      <w:marTop w:val="0"/>
      <w:marBottom w:val="0"/>
      <w:divBdr>
        <w:top w:val="none" w:sz="0" w:space="0" w:color="auto"/>
        <w:left w:val="none" w:sz="0" w:space="0" w:color="auto"/>
        <w:bottom w:val="none" w:sz="0" w:space="0" w:color="auto"/>
        <w:right w:val="none" w:sz="0" w:space="0" w:color="auto"/>
      </w:divBdr>
    </w:div>
    <w:div w:id="391345774">
      <w:bodyDiv w:val="1"/>
      <w:marLeft w:val="0"/>
      <w:marRight w:val="0"/>
      <w:marTop w:val="0"/>
      <w:marBottom w:val="0"/>
      <w:divBdr>
        <w:top w:val="none" w:sz="0" w:space="0" w:color="auto"/>
        <w:left w:val="none" w:sz="0" w:space="0" w:color="auto"/>
        <w:bottom w:val="none" w:sz="0" w:space="0" w:color="auto"/>
        <w:right w:val="none" w:sz="0" w:space="0" w:color="auto"/>
      </w:divBdr>
    </w:div>
    <w:div w:id="393509625">
      <w:bodyDiv w:val="1"/>
      <w:marLeft w:val="0"/>
      <w:marRight w:val="0"/>
      <w:marTop w:val="0"/>
      <w:marBottom w:val="0"/>
      <w:divBdr>
        <w:top w:val="none" w:sz="0" w:space="0" w:color="auto"/>
        <w:left w:val="none" w:sz="0" w:space="0" w:color="auto"/>
        <w:bottom w:val="none" w:sz="0" w:space="0" w:color="auto"/>
        <w:right w:val="none" w:sz="0" w:space="0" w:color="auto"/>
      </w:divBdr>
    </w:div>
    <w:div w:id="399253867">
      <w:bodyDiv w:val="1"/>
      <w:marLeft w:val="0"/>
      <w:marRight w:val="0"/>
      <w:marTop w:val="0"/>
      <w:marBottom w:val="0"/>
      <w:divBdr>
        <w:top w:val="none" w:sz="0" w:space="0" w:color="auto"/>
        <w:left w:val="none" w:sz="0" w:space="0" w:color="auto"/>
        <w:bottom w:val="none" w:sz="0" w:space="0" w:color="auto"/>
        <w:right w:val="none" w:sz="0" w:space="0" w:color="auto"/>
      </w:divBdr>
    </w:div>
    <w:div w:id="404693371">
      <w:bodyDiv w:val="1"/>
      <w:marLeft w:val="0"/>
      <w:marRight w:val="0"/>
      <w:marTop w:val="0"/>
      <w:marBottom w:val="0"/>
      <w:divBdr>
        <w:top w:val="none" w:sz="0" w:space="0" w:color="auto"/>
        <w:left w:val="none" w:sz="0" w:space="0" w:color="auto"/>
        <w:bottom w:val="none" w:sz="0" w:space="0" w:color="auto"/>
        <w:right w:val="none" w:sz="0" w:space="0" w:color="auto"/>
      </w:divBdr>
    </w:div>
    <w:div w:id="408888479">
      <w:bodyDiv w:val="1"/>
      <w:marLeft w:val="0"/>
      <w:marRight w:val="0"/>
      <w:marTop w:val="0"/>
      <w:marBottom w:val="0"/>
      <w:divBdr>
        <w:top w:val="none" w:sz="0" w:space="0" w:color="auto"/>
        <w:left w:val="none" w:sz="0" w:space="0" w:color="auto"/>
        <w:bottom w:val="none" w:sz="0" w:space="0" w:color="auto"/>
        <w:right w:val="none" w:sz="0" w:space="0" w:color="auto"/>
      </w:divBdr>
    </w:div>
    <w:div w:id="409694935">
      <w:bodyDiv w:val="1"/>
      <w:marLeft w:val="0"/>
      <w:marRight w:val="0"/>
      <w:marTop w:val="0"/>
      <w:marBottom w:val="0"/>
      <w:divBdr>
        <w:top w:val="none" w:sz="0" w:space="0" w:color="auto"/>
        <w:left w:val="none" w:sz="0" w:space="0" w:color="auto"/>
        <w:bottom w:val="none" w:sz="0" w:space="0" w:color="auto"/>
        <w:right w:val="none" w:sz="0" w:space="0" w:color="auto"/>
      </w:divBdr>
    </w:div>
    <w:div w:id="412318575">
      <w:bodyDiv w:val="1"/>
      <w:marLeft w:val="0"/>
      <w:marRight w:val="0"/>
      <w:marTop w:val="0"/>
      <w:marBottom w:val="0"/>
      <w:divBdr>
        <w:top w:val="none" w:sz="0" w:space="0" w:color="auto"/>
        <w:left w:val="none" w:sz="0" w:space="0" w:color="auto"/>
        <w:bottom w:val="none" w:sz="0" w:space="0" w:color="auto"/>
        <w:right w:val="none" w:sz="0" w:space="0" w:color="auto"/>
      </w:divBdr>
    </w:div>
    <w:div w:id="416220314">
      <w:bodyDiv w:val="1"/>
      <w:marLeft w:val="0"/>
      <w:marRight w:val="0"/>
      <w:marTop w:val="0"/>
      <w:marBottom w:val="0"/>
      <w:divBdr>
        <w:top w:val="none" w:sz="0" w:space="0" w:color="auto"/>
        <w:left w:val="none" w:sz="0" w:space="0" w:color="auto"/>
        <w:bottom w:val="none" w:sz="0" w:space="0" w:color="auto"/>
        <w:right w:val="none" w:sz="0" w:space="0" w:color="auto"/>
      </w:divBdr>
    </w:div>
    <w:div w:id="418914011">
      <w:bodyDiv w:val="1"/>
      <w:marLeft w:val="0"/>
      <w:marRight w:val="0"/>
      <w:marTop w:val="0"/>
      <w:marBottom w:val="0"/>
      <w:divBdr>
        <w:top w:val="none" w:sz="0" w:space="0" w:color="auto"/>
        <w:left w:val="none" w:sz="0" w:space="0" w:color="auto"/>
        <w:bottom w:val="none" w:sz="0" w:space="0" w:color="auto"/>
        <w:right w:val="none" w:sz="0" w:space="0" w:color="auto"/>
      </w:divBdr>
    </w:div>
    <w:div w:id="428159294">
      <w:bodyDiv w:val="1"/>
      <w:marLeft w:val="0"/>
      <w:marRight w:val="0"/>
      <w:marTop w:val="0"/>
      <w:marBottom w:val="0"/>
      <w:divBdr>
        <w:top w:val="none" w:sz="0" w:space="0" w:color="auto"/>
        <w:left w:val="none" w:sz="0" w:space="0" w:color="auto"/>
        <w:bottom w:val="none" w:sz="0" w:space="0" w:color="auto"/>
        <w:right w:val="none" w:sz="0" w:space="0" w:color="auto"/>
      </w:divBdr>
    </w:div>
    <w:div w:id="430711856">
      <w:bodyDiv w:val="1"/>
      <w:marLeft w:val="0"/>
      <w:marRight w:val="0"/>
      <w:marTop w:val="0"/>
      <w:marBottom w:val="0"/>
      <w:divBdr>
        <w:top w:val="none" w:sz="0" w:space="0" w:color="auto"/>
        <w:left w:val="none" w:sz="0" w:space="0" w:color="auto"/>
        <w:bottom w:val="none" w:sz="0" w:space="0" w:color="auto"/>
        <w:right w:val="none" w:sz="0" w:space="0" w:color="auto"/>
      </w:divBdr>
    </w:div>
    <w:div w:id="432172403">
      <w:bodyDiv w:val="1"/>
      <w:marLeft w:val="0"/>
      <w:marRight w:val="0"/>
      <w:marTop w:val="0"/>
      <w:marBottom w:val="0"/>
      <w:divBdr>
        <w:top w:val="none" w:sz="0" w:space="0" w:color="auto"/>
        <w:left w:val="none" w:sz="0" w:space="0" w:color="auto"/>
        <w:bottom w:val="none" w:sz="0" w:space="0" w:color="auto"/>
        <w:right w:val="none" w:sz="0" w:space="0" w:color="auto"/>
      </w:divBdr>
    </w:div>
    <w:div w:id="435685412">
      <w:bodyDiv w:val="1"/>
      <w:marLeft w:val="0"/>
      <w:marRight w:val="0"/>
      <w:marTop w:val="0"/>
      <w:marBottom w:val="0"/>
      <w:divBdr>
        <w:top w:val="none" w:sz="0" w:space="0" w:color="auto"/>
        <w:left w:val="none" w:sz="0" w:space="0" w:color="auto"/>
        <w:bottom w:val="none" w:sz="0" w:space="0" w:color="auto"/>
        <w:right w:val="none" w:sz="0" w:space="0" w:color="auto"/>
      </w:divBdr>
    </w:div>
    <w:div w:id="436487645">
      <w:bodyDiv w:val="1"/>
      <w:marLeft w:val="0"/>
      <w:marRight w:val="0"/>
      <w:marTop w:val="0"/>
      <w:marBottom w:val="0"/>
      <w:divBdr>
        <w:top w:val="none" w:sz="0" w:space="0" w:color="auto"/>
        <w:left w:val="none" w:sz="0" w:space="0" w:color="auto"/>
        <w:bottom w:val="none" w:sz="0" w:space="0" w:color="auto"/>
        <w:right w:val="none" w:sz="0" w:space="0" w:color="auto"/>
      </w:divBdr>
    </w:div>
    <w:div w:id="440686194">
      <w:bodyDiv w:val="1"/>
      <w:marLeft w:val="0"/>
      <w:marRight w:val="0"/>
      <w:marTop w:val="0"/>
      <w:marBottom w:val="0"/>
      <w:divBdr>
        <w:top w:val="none" w:sz="0" w:space="0" w:color="auto"/>
        <w:left w:val="none" w:sz="0" w:space="0" w:color="auto"/>
        <w:bottom w:val="none" w:sz="0" w:space="0" w:color="auto"/>
        <w:right w:val="none" w:sz="0" w:space="0" w:color="auto"/>
      </w:divBdr>
    </w:div>
    <w:div w:id="442841667">
      <w:bodyDiv w:val="1"/>
      <w:marLeft w:val="0"/>
      <w:marRight w:val="0"/>
      <w:marTop w:val="0"/>
      <w:marBottom w:val="0"/>
      <w:divBdr>
        <w:top w:val="none" w:sz="0" w:space="0" w:color="auto"/>
        <w:left w:val="none" w:sz="0" w:space="0" w:color="auto"/>
        <w:bottom w:val="none" w:sz="0" w:space="0" w:color="auto"/>
        <w:right w:val="none" w:sz="0" w:space="0" w:color="auto"/>
      </w:divBdr>
    </w:div>
    <w:div w:id="443500606">
      <w:bodyDiv w:val="1"/>
      <w:marLeft w:val="0"/>
      <w:marRight w:val="0"/>
      <w:marTop w:val="0"/>
      <w:marBottom w:val="0"/>
      <w:divBdr>
        <w:top w:val="none" w:sz="0" w:space="0" w:color="auto"/>
        <w:left w:val="none" w:sz="0" w:space="0" w:color="auto"/>
        <w:bottom w:val="none" w:sz="0" w:space="0" w:color="auto"/>
        <w:right w:val="none" w:sz="0" w:space="0" w:color="auto"/>
      </w:divBdr>
    </w:div>
    <w:div w:id="455104216">
      <w:bodyDiv w:val="1"/>
      <w:marLeft w:val="0"/>
      <w:marRight w:val="0"/>
      <w:marTop w:val="0"/>
      <w:marBottom w:val="0"/>
      <w:divBdr>
        <w:top w:val="none" w:sz="0" w:space="0" w:color="auto"/>
        <w:left w:val="none" w:sz="0" w:space="0" w:color="auto"/>
        <w:bottom w:val="none" w:sz="0" w:space="0" w:color="auto"/>
        <w:right w:val="none" w:sz="0" w:space="0" w:color="auto"/>
      </w:divBdr>
    </w:div>
    <w:div w:id="458181545">
      <w:bodyDiv w:val="1"/>
      <w:marLeft w:val="0"/>
      <w:marRight w:val="0"/>
      <w:marTop w:val="0"/>
      <w:marBottom w:val="0"/>
      <w:divBdr>
        <w:top w:val="none" w:sz="0" w:space="0" w:color="auto"/>
        <w:left w:val="none" w:sz="0" w:space="0" w:color="auto"/>
        <w:bottom w:val="none" w:sz="0" w:space="0" w:color="auto"/>
        <w:right w:val="none" w:sz="0" w:space="0" w:color="auto"/>
      </w:divBdr>
    </w:div>
    <w:div w:id="482089202">
      <w:bodyDiv w:val="1"/>
      <w:marLeft w:val="0"/>
      <w:marRight w:val="0"/>
      <w:marTop w:val="0"/>
      <w:marBottom w:val="0"/>
      <w:divBdr>
        <w:top w:val="none" w:sz="0" w:space="0" w:color="auto"/>
        <w:left w:val="none" w:sz="0" w:space="0" w:color="auto"/>
        <w:bottom w:val="none" w:sz="0" w:space="0" w:color="auto"/>
        <w:right w:val="none" w:sz="0" w:space="0" w:color="auto"/>
      </w:divBdr>
    </w:div>
    <w:div w:id="485972547">
      <w:bodyDiv w:val="1"/>
      <w:marLeft w:val="0"/>
      <w:marRight w:val="0"/>
      <w:marTop w:val="0"/>
      <w:marBottom w:val="0"/>
      <w:divBdr>
        <w:top w:val="none" w:sz="0" w:space="0" w:color="auto"/>
        <w:left w:val="none" w:sz="0" w:space="0" w:color="auto"/>
        <w:bottom w:val="none" w:sz="0" w:space="0" w:color="auto"/>
        <w:right w:val="none" w:sz="0" w:space="0" w:color="auto"/>
      </w:divBdr>
    </w:div>
    <w:div w:id="486632633">
      <w:bodyDiv w:val="1"/>
      <w:marLeft w:val="0"/>
      <w:marRight w:val="0"/>
      <w:marTop w:val="0"/>
      <w:marBottom w:val="0"/>
      <w:divBdr>
        <w:top w:val="none" w:sz="0" w:space="0" w:color="auto"/>
        <w:left w:val="none" w:sz="0" w:space="0" w:color="auto"/>
        <w:bottom w:val="none" w:sz="0" w:space="0" w:color="auto"/>
        <w:right w:val="none" w:sz="0" w:space="0" w:color="auto"/>
      </w:divBdr>
    </w:div>
    <w:div w:id="499539614">
      <w:bodyDiv w:val="1"/>
      <w:marLeft w:val="0"/>
      <w:marRight w:val="0"/>
      <w:marTop w:val="0"/>
      <w:marBottom w:val="0"/>
      <w:divBdr>
        <w:top w:val="none" w:sz="0" w:space="0" w:color="auto"/>
        <w:left w:val="none" w:sz="0" w:space="0" w:color="auto"/>
        <w:bottom w:val="none" w:sz="0" w:space="0" w:color="auto"/>
        <w:right w:val="none" w:sz="0" w:space="0" w:color="auto"/>
      </w:divBdr>
    </w:div>
    <w:div w:id="501625255">
      <w:bodyDiv w:val="1"/>
      <w:marLeft w:val="0"/>
      <w:marRight w:val="0"/>
      <w:marTop w:val="0"/>
      <w:marBottom w:val="0"/>
      <w:divBdr>
        <w:top w:val="none" w:sz="0" w:space="0" w:color="auto"/>
        <w:left w:val="none" w:sz="0" w:space="0" w:color="auto"/>
        <w:bottom w:val="none" w:sz="0" w:space="0" w:color="auto"/>
        <w:right w:val="none" w:sz="0" w:space="0" w:color="auto"/>
      </w:divBdr>
    </w:div>
    <w:div w:id="507409540">
      <w:bodyDiv w:val="1"/>
      <w:marLeft w:val="0"/>
      <w:marRight w:val="0"/>
      <w:marTop w:val="0"/>
      <w:marBottom w:val="0"/>
      <w:divBdr>
        <w:top w:val="none" w:sz="0" w:space="0" w:color="auto"/>
        <w:left w:val="none" w:sz="0" w:space="0" w:color="auto"/>
        <w:bottom w:val="none" w:sz="0" w:space="0" w:color="auto"/>
        <w:right w:val="none" w:sz="0" w:space="0" w:color="auto"/>
      </w:divBdr>
    </w:div>
    <w:div w:id="518814804">
      <w:bodyDiv w:val="1"/>
      <w:marLeft w:val="0"/>
      <w:marRight w:val="0"/>
      <w:marTop w:val="0"/>
      <w:marBottom w:val="0"/>
      <w:divBdr>
        <w:top w:val="none" w:sz="0" w:space="0" w:color="auto"/>
        <w:left w:val="none" w:sz="0" w:space="0" w:color="auto"/>
        <w:bottom w:val="none" w:sz="0" w:space="0" w:color="auto"/>
        <w:right w:val="none" w:sz="0" w:space="0" w:color="auto"/>
      </w:divBdr>
    </w:div>
    <w:div w:id="523056552">
      <w:bodyDiv w:val="1"/>
      <w:marLeft w:val="0"/>
      <w:marRight w:val="0"/>
      <w:marTop w:val="0"/>
      <w:marBottom w:val="0"/>
      <w:divBdr>
        <w:top w:val="none" w:sz="0" w:space="0" w:color="auto"/>
        <w:left w:val="none" w:sz="0" w:space="0" w:color="auto"/>
        <w:bottom w:val="none" w:sz="0" w:space="0" w:color="auto"/>
        <w:right w:val="none" w:sz="0" w:space="0" w:color="auto"/>
      </w:divBdr>
    </w:div>
    <w:div w:id="528757753">
      <w:bodyDiv w:val="1"/>
      <w:marLeft w:val="0"/>
      <w:marRight w:val="0"/>
      <w:marTop w:val="0"/>
      <w:marBottom w:val="0"/>
      <w:divBdr>
        <w:top w:val="none" w:sz="0" w:space="0" w:color="auto"/>
        <w:left w:val="none" w:sz="0" w:space="0" w:color="auto"/>
        <w:bottom w:val="none" w:sz="0" w:space="0" w:color="auto"/>
        <w:right w:val="none" w:sz="0" w:space="0" w:color="auto"/>
      </w:divBdr>
    </w:div>
    <w:div w:id="544105034">
      <w:bodyDiv w:val="1"/>
      <w:marLeft w:val="0"/>
      <w:marRight w:val="0"/>
      <w:marTop w:val="0"/>
      <w:marBottom w:val="0"/>
      <w:divBdr>
        <w:top w:val="none" w:sz="0" w:space="0" w:color="auto"/>
        <w:left w:val="none" w:sz="0" w:space="0" w:color="auto"/>
        <w:bottom w:val="none" w:sz="0" w:space="0" w:color="auto"/>
        <w:right w:val="none" w:sz="0" w:space="0" w:color="auto"/>
      </w:divBdr>
    </w:div>
    <w:div w:id="545986974">
      <w:bodyDiv w:val="1"/>
      <w:marLeft w:val="0"/>
      <w:marRight w:val="0"/>
      <w:marTop w:val="0"/>
      <w:marBottom w:val="0"/>
      <w:divBdr>
        <w:top w:val="none" w:sz="0" w:space="0" w:color="auto"/>
        <w:left w:val="none" w:sz="0" w:space="0" w:color="auto"/>
        <w:bottom w:val="none" w:sz="0" w:space="0" w:color="auto"/>
        <w:right w:val="none" w:sz="0" w:space="0" w:color="auto"/>
      </w:divBdr>
    </w:div>
    <w:div w:id="549923066">
      <w:bodyDiv w:val="1"/>
      <w:marLeft w:val="0"/>
      <w:marRight w:val="0"/>
      <w:marTop w:val="0"/>
      <w:marBottom w:val="0"/>
      <w:divBdr>
        <w:top w:val="none" w:sz="0" w:space="0" w:color="auto"/>
        <w:left w:val="none" w:sz="0" w:space="0" w:color="auto"/>
        <w:bottom w:val="none" w:sz="0" w:space="0" w:color="auto"/>
        <w:right w:val="none" w:sz="0" w:space="0" w:color="auto"/>
      </w:divBdr>
    </w:div>
    <w:div w:id="561256699">
      <w:bodyDiv w:val="1"/>
      <w:marLeft w:val="0"/>
      <w:marRight w:val="0"/>
      <w:marTop w:val="0"/>
      <w:marBottom w:val="0"/>
      <w:divBdr>
        <w:top w:val="none" w:sz="0" w:space="0" w:color="auto"/>
        <w:left w:val="none" w:sz="0" w:space="0" w:color="auto"/>
        <w:bottom w:val="none" w:sz="0" w:space="0" w:color="auto"/>
        <w:right w:val="none" w:sz="0" w:space="0" w:color="auto"/>
      </w:divBdr>
    </w:div>
    <w:div w:id="563376756">
      <w:bodyDiv w:val="1"/>
      <w:marLeft w:val="0"/>
      <w:marRight w:val="0"/>
      <w:marTop w:val="0"/>
      <w:marBottom w:val="0"/>
      <w:divBdr>
        <w:top w:val="none" w:sz="0" w:space="0" w:color="auto"/>
        <w:left w:val="none" w:sz="0" w:space="0" w:color="auto"/>
        <w:bottom w:val="none" w:sz="0" w:space="0" w:color="auto"/>
        <w:right w:val="none" w:sz="0" w:space="0" w:color="auto"/>
      </w:divBdr>
    </w:div>
    <w:div w:id="569006373">
      <w:bodyDiv w:val="1"/>
      <w:marLeft w:val="0"/>
      <w:marRight w:val="0"/>
      <w:marTop w:val="0"/>
      <w:marBottom w:val="0"/>
      <w:divBdr>
        <w:top w:val="none" w:sz="0" w:space="0" w:color="auto"/>
        <w:left w:val="none" w:sz="0" w:space="0" w:color="auto"/>
        <w:bottom w:val="none" w:sz="0" w:space="0" w:color="auto"/>
        <w:right w:val="none" w:sz="0" w:space="0" w:color="auto"/>
      </w:divBdr>
    </w:div>
    <w:div w:id="572087388">
      <w:bodyDiv w:val="1"/>
      <w:marLeft w:val="0"/>
      <w:marRight w:val="0"/>
      <w:marTop w:val="0"/>
      <w:marBottom w:val="0"/>
      <w:divBdr>
        <w:top w:val="none" w:sz="0" w:space="0" w:color="auto"/>
        <w:left w:val="none" w:sz="0" w:space="0" w:color="auto"/>
        <w:bottom w:val="none" w:sz="0" w:space="0" w:color="auto"/>
        <w:right w:val="none" w:sz="0" w:space="0" w:color="auto"/>
      </w:divBdr>
    </w:div>
    <w:div w:id="581260702">
      <w:bodyDiv w:val="1"/>
      <w:marLeft w:val="0"/>
      <w:marRight w:val="0"/>
      <w:marTop w:val="0"/>
      <w:marBottom w:val="0"/>
      <w:divBdr>
        <w:top w:val="none" w:sz="0" w:space="0" w:color="auto"/>
        <w:left w:val="none" w:sz="0" w:space="0" w:color="auto"/>
        <w:bottom w:val="none" w:sz="0" w:space="0" w:color="auto"/>
        <w:right w:val="none" w:sz="0" w:space="0" w:color="auto"/>
      </w:divBdr>
    </w:div>
    <w:div w:id="583496573">
      <w:bodyDiv w:val="1"/>
      <w:marLeft w:val="0"/>
      <w:marRight w:val="0"/>
      <w:marTop w:val="0"/>
      <w:marBottom w:val="0"/>
      <w:divBdr>
        <w:top w:val="none" w:sz="0" w:space="0" w:color="auto"/>
        <w:left w:val="none" w:sz="0" w:space="0" w:color="auto"/>
        <w:bottom w:val="none" w:sz="0" w:space="0" w:color="auto"/>
        <w:right w:val="none" w:sz="0" w:space="0" w:color="auto"/>
      </w:divBdr>
    </w:div>
    <w:div w:id="594872338">
      <w:bodyDiv w:val="1"/>
      <w:marLeft w:val="0"/>
      <w:marRight w:val="0"/>
      <w:marTop w:val="0"/>
      <w:marBottom w:val="0"/>
      <w:divBdr>
        <w:top w:val="none" w:sz="0" w:space="0" w:color="auto"/>
        <w:left w:val="none" w:sz="0" w:space="0" w:color="auto"/>
        <w:bottom w:val="none" w:sz="0" w:space="0" w:color="auto"/>
        <w:right w:val="none" w:sz="0" w:space="0" w:color="auto"/>
      </w:divBdr>
    </w:div>
    <w:div w:id="595359606">
      <w:bodyDiv w:val="1"/>
      <w:marLeft w:val="0"/>
      <w:marRight w:val="0"/>
      <w:marTop w:val="0"/>
      <w:marBottom w:val="0"/>
      <w:divBdr>
        <w:top w:val="none" w:sz="0" w:space="0" w:color="auto"/>
        <w:left w:val="none" w:sz="0" w:space="0" w:color="auto"/>
        <w:bottom w:val="none" w:sz="0" w:space="0" w:color="auto"/>
        <w:right w:val="none" w:sz="0" w:space="0" w:color="auto"/>
      </w:divBdr>
    </w:div>
    <w:div w:id="600139345">
      <w:bodyDiv w:val="1"/>
      <w:marLeft w:val="0"/>
      <w:marRight w:val="0"/>
      <w:marTop w:val="0"/>
      <w:marBottom w:val="0"/>
      <w:divBdr>
        <w:top w:val="none" w:sz="0" w:space="0" w:color="auto"/>
        <w:left w:val="none" w:sz="0" w:space="0" w:color="auto"/>
        <w:bottom w:val="none" w:sz="0" w:space="0" w:color="auto"/>
        <w:right w:val="none" w:sz="0" w:space="0" w:color="auto"/>
      </w:divBdr>
    </w:div>
    <w:div w:id="600913192">
      <w:bodyDiv w:val="1"/>
      <w:marLeft w:val="0"/>
      <w:marRight w:val="0"/>
      <w:marTop w:val="0"/>
      <w:marBottom w:val="0"/>
      <w:divBdr>
        <w:top w:val="none" w:sz="0" w:space="0" w:color="auto"/>
        <w:left w:val="none" w:sz="0" w:space="0" w:color="auto"/>
        <w:bottom w:val="none" w:sz="0" w:space="0" w:color="auto"/>
        <w:right w:val="none" w:sz="0" w:space="0" w:color="auto"/>
      </w:divBdr>
    </w:div>
    <w:div w:id="602425197">
      <w:bodyDiv w:val="1"/>
      <w:marLeft w:val="0"/>
      <w:marRight w:val="0"/>
      <w:marTop w:val="0"/>
      <w:marBottom w:val="0"/>
      <w:divBdr>
        <w:top w:val="none" w:sz="0" w:space="0" w:color="auto"/>
        <w:left w:val="none" w:sz="0" w:space="0" w:color="auto"/>
        <w:bottom w:val="none" w:sz="0" w:space="0" w:color="auto"/>
        <w:right w:val="none" w:sz="0" w:space="0" w:color="auto"/>
      </w:divBdr>
    </w:div>
    <w:div w:id="604385893">
      <w:bodyDiv w:val="1"/>
      <w:marLeft w:val="0"/>
      <w:marRight w:val="0"/>
      <w:marTop w:val="0"/>
      <w:marBottom w:val="0"/>
      <w:divBdr>
        <w:top w:val="none" w:sz="0" w:space="0" w:color="auto"/>
        <w:left w:val="none" w:sz="0" w:space="0" w:color="auto"/>
        <w:bottom w:val="none" w:sz="0" w:space="0" w:color="auto"/>
        <w:right w:val="none" w:sz="0" w:space="0" w:color="auto"/>
      </w:divBdr>
    </w:div>
    <w:div w:id="606501793">
      <w:bodyDiv w:val="1"/>
      <w:marLeft w:val="0"/>
      <w:marRight w:val="0"/>
      <w:marTop w:val="0"/>
      <w:marBottom w:val="0"/>
      <w:divBdr>
        <w:top w:val="none" w:sz="0" w:space="0" w:color="auto"/>
        <w:left w:val="none" w:sz="0" w:space="0" w:color="auto"/>
        <w:bottom w:val="none" w:sz="0" w:space="0" w:color="auto"/>
        <w:right w:val="none" w:sz="0" w:space="0" w:color="auto"/>
      </w:divBdr>
    </w:div>
    <w:div w:id="610629923">
      <w:bodyDiv w:val="1"/>
      <w:marLeft w:val="0"/>
      <w:marRight w:val="0"/>
      <w:marTop w:val="0"/>
      <w:marBottom w:val="0"/>
      <w:divBdr>
        <w:top w:val="none" w:sz="0" w:space="0" w:color="auto"/>
        <w:left w:val="none" w:sz="0" w:space="0" w:color="auto"/>
        <w:bottom w:val="none" w:sz="0" w:space="0" w:color="auto"/>
        <w:right w:val="none" w:sz="0" w:space="0" w:color="auto"/>
      </w:divBdr>
    </w:div>
    <w:div w:id="611518678">
      <w:bodyDiv w:val="1"/>
      <w:marLeft w:val="0"/>
      <w:marRight w:val="0"/>
      <w:marTop w:val="0"/>
      <w:marBottom w:val="0"/>
      <w:divBdr>
        <w:top w:val="none" w:sz="0" w:space="0" w:color="auto"/>
        <w:left w:val="none" w:sz="0" w:space="0" w:color="auto"/>
        <w:bottom w:val="none" w:sz="0" w:space="0" w:color="auto"/>
        <w:right w:val="none" w:sz="0" w:space="0" w:color="auto"/>
      </w:divBdr>
    </w:div>
    <w:div w:id="616301221">
      <w:bodyDiv w:val="1"/>
      <w:marLeft w:val="0"/>
      <w:marRight w:val="0"/>
      <w:marTop w:val="0"/>
      <w:marBottom w:val="0"/>
      <w:divBdr>
        <w:top w:val="none" w:sz="0" w:space="0" w:color="auto"/>
        <w:left w:val="none" w:sz="0" w:space="0" w:color="auto"/>
        <w:bottom w:val="none" w:sz="0" w:space="0" w:color="auto"/>
        <w:right w:val="none" w:sz="0" w:space="0" w:color="auto"/>
      </w:divBdr>
    </w:div>
    <w:div w:id="625039822">
      <w:bodyDiv w:val="1"/>
      <w:marLeft w:val="0"/>
      <w:marRight w:val="0"/>
      <w:marTop w:val="0"/>
      <w:marBottom w:val="0"/>
      <w:divBdr>
        <w:top w:val="none" w:sz="0" w:space="0" w:color="auto"/>
        <w:left w:val="none" w:sz="0" w:space="0" w:color="auto"/>
        <w:bottom w:val="none" w:sz="0" w:space="0" w:color="auto"/>
        <w:right w:val="none" w:sz="0" w:space="0" w:color="auto"/>
      </w:divBdr>
    </w:div>
    <w:div w:id="627584299">
      <w:bodyDiv w:val="1"/>
      <w:marLeft w:val="0"/>
      <w:marRight w:val="0"/>
      <w:marTop w:val="0"/>
      <w:marBottom w:val="0"/>
      <w:divBdr>
        <w:top w:val="none" w:sz="0" w:space="0" w:color="auto"/>
        <w:left w:val="none" w:sz="0" w:space="0" w:color="auto"/>
        <w:bottom w:val="none" w:sz="0" w:space="0" w:color="auto"/>
        <w:right w:val="none" w:sz="0" w:space="0" w:color="auto"/>
      </w:divBdr>
    </w:div>
    <w:div w:id="634875525">
      <w:bodyDiv w:val="1"/>
      <w:marLeft w:val="0"/>
      <w:marRight w:val="0"/>
      <w:marTop w:val="0"/>
      <w:marBottom w:val="0"/>
      <w:divBdr>
        <w:top w:val="none" w:sz="0" w:space="0" w:color="auto"/>
        <w:left w:val="none" w:sz="0" w:space="0" w:color="auto"/>
        <w:bottom w:val="none" w:sz="0" w:space="0" w:color="auto"/>
        <w:right w:val="none" w:sz="0" w:space="0" w:color="auto"/>
      </w:divBdr>
    </w:div>
    <w:div w:id="662852895">
      <w:bodyDiv w:val="1"/>
      <w:marLeft w:val="0"/>
      <w:marRight w:val="0"/>
      <w:marTop w:val="0"/>
      <w:marBottom w:val="0"/>
      <w:divBdr>
        <w:top w:val="none" w:sz="0" w:space="0" w:color="auto"/>
        <w:left w:val="none" w:sz="0" w:space="0" w:color="auto"/>
        <w:bottom w:val="none" w:sz="0" w:space="0" w:color="auto"/>
        <w:right w:val="none" w:sz="0" w:space="0" w:color="auto"/>
      </w:divBdr>
    </w:div>
    <w:div w:id="664479516">
      <w:bodyDiv w:val="1"/>
      <w:marLeft w:val="0"/>
      <w:marRight w:val="0"/>
      <w:marTop w:val="0"/>
      <w:marBottom w:val="0"/>
      <w:divBdr>
        <w:top w:val="none" w:sz="0" w:space="0" w:color="auto"/>
        <w:left w:val="none" w:sz="0" w:space="0" w:color="auto"/>
        <w:bottom w:val="none" w:sz="0" w:space="0" w:color="auto"/>
        <w:right w:val="none" w:sz="0" w:space="0" w:color="auto"/>
      </w:divBdr>
    </w:div>
    <w:div w:id="672417017">
      <w:bodyDiv w:val="1"/>
      <w:marLeft w:val="0"/>
      <w:marRight w:val="0"/>
      <w:marTop w:val="0"/>
      <w:marBottom w:val="0"/>
      <w:divBdr>
        <w:top w:val="none" w:sz="0" w:space="0" w:color="auto"/>
        <w:left w:val="none" w:sz="0" w:space="0" w:color="auto"/>
        <w:bottom w:val="none" w:sz="0" w:space="0" w:color="auto"/>
        <w:right w:val="none" w:sz="0" w:space="0" w:color="auto"/>
      </w:divBdr>
    </w:div>
    <w:div w:id="688334225">
      <w:bodyDiv w:val="1"/>
      <w:marLeft w:val="0"/>
      <w:marRight w:val="0"/>
      <w:marTop w:val="0"/>
      <w:marBottom w:val="0"/>
      <w:divBdr>
        <w:top w:val="none" w:sz="0" w:space="0" w:color="auto"/>
        <w:left w:val="none" w:sz="0" w:space="0" w:color="auto"/>
        <w:bottom w:val="none" w:sz="0" w:space="0" w:color="auto"/>
        <w:right w:val="none" w:sz="0" w:space="0" w:color="auto"/>
      </w:divBdr>
    </w:div>
    <w:div w:id="697893673">
      <w:bodyDiv w:val="1"/>
      <w:marLeft w:val="0"/>
      <w:marRight w:val="0"/>
      <w:marTop w:val="0"/>
      <w:marBottom w:val="0"/>
      <w:divBdr>
        <w:top w:val="none" w:sz="0" w:space="0" w:color="auto"/>
        <w:left w:val="none" w:sz="0" w:space="0" w:color="auto"/>
        <w:bottom w:val="none" w:sz="0" w:space="0" w:color="auto"/>
        <w:right w:val="none" w:sz="0" w:space="0" w:color="auto"/>
      </w:divBdr>
    </w:div>
    <w:div w:id="704140546">
      <w:bodyDiv w:val="1"/>
      <w:marLeft w:val="0"/>
      <w:marRight w:val="0"/>
      <w:marTop w:val="0"/>
      <w:marBottom w:val="0"/>
      <w:divBdr>
        <w:top w:val="none" w:sz="0" w:space="0" w:color="auto"/>
        <w:left w:val="none" w:sz="0" w:space="0" w:color="auto"/>
        <w:bottom w:val="none" w:sz="0" w:space="0" w:color="auto"/>
        <w:right w:val="none" w:sz="0" w:space="0" w:color="auto"/>
      </w:divBdr>
    </w:div>
    <w:div w:id="708259787">
      <w:bodyDiv w:val="1"/>
      <w:marLeft w:val="0"/>
      <w:marRight w:val="0"/>
      <w:marTop w:val="0"/>
      <w:marBottom w:val="0"/>
      <w:divBdr>
        <w:top w:val="none" w:sz="0" w:space="0" w:color="auto"/>
        <w:left w:val="none" w:sz="0" w:space="0" w:color="auto"/>
        <w:bottom w:val="none" w:sz="0" w:space="0" w:color="auto"/>
        <w:right w:val="none" w:sz="0" w:space="0" w:color="auto"/>
      </w:divBdr>
    </w:div>
    <w:div w:id="713046252">
      <w:bodyDiv w:val="1"/>
      <w:marLeft w:val="0"/>
      <w:marRight w:val="0"/>
      <w:marTop w:val="0"/>
      <w:marBottom w:val="0"/>
      <w:divBdr>
        <w:top w:val="none" w:sz="0" w:space="0" w:color="auto"/>
        <w:left w:val="none" w:sz="0" w:space="0" w:color="auto"/>
        <w:bottom w:val="none" w:sz="0" w:space="0" w:color="auto"/>
        <w:right w:val="none" w:sz="0" w:space="0" w:color="auto"/>
      </w:divBdr>
    </w:div>
    <w:div w:id="715618619">
      <w:bodyDiv w:val="1"/>
      <w:marLeft w:val="0"/>
      <w:marRight w:val="0"/>
      <w:marTop w:val="0"/>
      <w:marBottom w:val="0"/>
      <w:divBdr>
        <w:top w:val="none" w:sz="0" w:space="0" w:color="auto"/>
        <w:left w:val="none" w:sz="0" w:space="0" w:color="auto"/>
        <w:bottom w:val="none" w:sz="0" w:space="0" w:color="auto"/>
        <w:right w:val="none" w:sz="0" w:space="0" w:color="auto"/>
      </w:divBdr>
    </w:div>
    <w:div w:id="716011831">
      <w:bodyDiv w:val="1"/>
      <w:marLeft w:val="0"/>
      <w:marRight w:val="0"/>
      <w:marTop w:val="0"/>
      <w:marBottom w:val="0"/>
      <w:divBdr>
        <w:top w:val="none" w:sz="0" w:space="0" w:color="auto"/>
        <w:left w:val="none" w:sz="0" w:space="0" w:color="auto"/>
        <w:bottom w:val="none" w:sz="0" w:space="0" w:color="auto"/>
        <w:right w:val="none" w:sz="0" w:space="0" w:color="auto"/>
      </w:divBdr>
    </w:div>
    <w:div w:id="729034480">
      <w:bodyDiv w:val="1"/>
      <w:marLeft w:val="0"/>
      <w:marRight w:val="0"/>
      <w:marTop w:val="0"/>
      <w:marBottom w:val="0"/>
      <w:divBdr>
        <w:top w:val="none" w:sz="0" w:space="0" w:color="auto"/>
        <w:left w:val="none" w:sz="0" w:space="0" w:color="auto"/>
        <w:bottom w:val="none" w:sz="0" w:space="0" w:color="auto"/>
        <w:right w:val="none" w:sz="0" w:space="0" w:color="auto"/>
      </w:divBdr>
    </w:div>
    <w:div w:id="739062792">
      <w:bodyDiv w:val="1"/>
      <w:marLeft w:val="0"/>
      <w:marRight w:val="0"/>
      <w:marTop w:val="0"/>
      <w:marBottom w:val="0"/>
      <w:divBdr>
        <w:top w:val="none" w:sz="0" w:space="0" w:color="auto"/>
        <w:left w:val="none" w:sz="0" w:space="0" w:color="auto"/>
        <w:bottom w:val="none" w:sz="0" w:space="0" w:color="auto"/>
        <w:right w:val="none" w:sz="0" w:space="0" w:color="auto"/>
      </w:divBdr>
    </w:div>
    <w:div w:id="739794909">
      <w:bodyDiv w:val="1"/>
      <w:marLeft w:val="0"/>
      <w:marRight w:val="0"/>
      <w:marTop w:val="0"/>
      <w:marBottom w:val="0"/>
      <w:divBdr>
        <w:top w:val="none" w:sz="0" w:space="0" w:color="auto"/>
        <w:left w:val="none" w:sz="0" w:space="0" w:color="auto"/>
        <w:bottom w:val="none" w:sz="0" w:space="0" w:color="auto"/>
        <w:right w:val="none" w:sz="0" w:space="0" w:color="auto"/>
      </w:divBdr>
    </w:div>
    <w:div w:id="742677457">
      <w:bodyDiv w:val="1"/>
      <w:marLeft w:val="0"/>
      <w:marRight w:val="0"/>
      <w:marTop w:val="0"/>
      <w:marBottom w:val="0"/>
      <w:divBdr>
        <w:top w:val="none" w:sz="0" w:space="0" w:color="auto"/>
        <w:left w:val="none" w:sz="0" w:space="0" w:color="auto"/>
        <w:bottom w:val="none" w:sz="0" w:space="0" w:color="auto"/>
        <w:right w:val="none" w:sz="0" w:space="0" w:color="auto"/>
      </w:divBdr>
    </w:div>
    <w:div w:id="745612483">
      <w:bodyDiv w:val="1"/>
      <w:marLeft w:val="0"/>
      <w:marRight w:val="0"/>
      <w:marTop w:val="0"/>
      <w:marBottom w:val="0"/>
      <w:divBdr>
        <w:top w:val="none" w:sz="0" w:space="0" w:color="auto"/>
        <w:left w:val="none" w:sz="0" w:space="0" w:color="auto"/>
        <w:bottom w:val="none" w:sz="0" w:space="0" w:color="auto"/>
        <w:right w:val="none" w:sz="0" w:space="0" w:color="auto"/>
      </w:divBdr>
    </w:div>
    <w:div w:id="746270492">
      <w:bodyDiv w:val="1"/>
      <w:marLeft w:val="0"/>
      <w:marRight w:val="0"/>
      <w:marTop w:val="0"/>
      <w:marBottom w:val="0"/>
      <w:divBdr>
        <w:top w:val="none" w:sz="0" w:space="0" w:color="auto"/>
        <w:left w:val="none" w:sz="0" w:space="0" w:color="auto"/>
        <w:bottom w:val="none" w:sz="0" w:space="0" w:color="auto"/>
        <w:right w:val="none" w:sz="0" w:space="0" w:color="auto"/>
      </w:divBdr>
    </w:div>
    <w:div w:id="749890168">
      <w:bodyDiv w:val="1"/>
      <w:marLeft w:val="0"/>
      <w:marRight w:val="0"/>
      <w:marTop w:val="0"/>
      <w:marBottom w:val="0"/>
      <w:divBdr>
        <w:top w:val="none" w:sz="0" w:space="0" w:color="auto"/>
        <w:left w:val="none" w:sz="0" w:space="0" w:color="auto"/>
        <w:bottom w:val="none" w:sz="0" w:space="0" w:color="auto"/>
        <w:right w:val="none" w:sz="0" w:space="0" w:color="auto"/>
      </w:divBdr>
    </w:div>
    <w:div w:id="753819376">
      <w:bodyDiv w:val="1"/>
      <w:marLeft w:val="0"/>
      <w:marRight w:val="0"/>
      <w:marTop w:val="0"/>
      <w:marBottom w:val="0"/>
      <w:divBdr>
        <w:top w:val="none" w:sz="0" w:space="0" w:color="auto"/>
        <w:left w:val="none" w:sz="0" w:space="0" w:color="auto"/>
        <w:bottom w:val="none" w:sz="0" w:space="0" w:color="auto"/>
        <w:right w:val="none" w:sz="0" w:space="0" w:color="auto"/>
      </w:divBdr>
    </w:div>
    <w:div w:id="756289725">
      <w:bodyDiv w:val="1"/>
      <w:marLeft w:val="0"/>
      <w:marRight w:val="0"/>
      <w:marTop w:val="0"/>
      <w:marBottom w:val="0"/>
      <w:divBdr>
        <w:top w:val="none" w:sz="0" w:space="0" w:color="auto"/>
        <w:left w:val="none" w:sz="0" w:space="0" w:color="auto"/>
        <w:bottom w:val="none" w:sz="0" w:space="0" w:color="auto"/>
        <w:right w:val="none" w:sz="0" w:space="0" w:color="auto"/>
      </w:divBdr>
    </w:div>
    <w:div w:id="761297991">
      <w:bodyDiv w:val="1"/>
      <w:marLeft w:val="0"/>
      <w:marRight w:val="0"/>
      <w:marTop w:val="0"/>
      <w:marBottom w:val="0"/>
      <w:divBdr>
        <w:top w:val="none" w:sz="0" w:space="0" w:color="auto"/>
        <w:left w:val="none" w:sz="0" w:space="0" w:color="auto"/>
        <w:bottom w:val="none" w:sz="0" w:space="0" w:color="auto"/>
        <w:right w:val="none" w:sz="0" w:space="0" w:color="auto"/>
      </w:divBdr>
    </w:div>
    <w:div w:id="769859689">
      <w:bodyDiv w:val="1"/>
      <w:marLeft w:val="0"/>
      <w:marRight w:val="0"/>
      <w:marTop w:val="0"/>
      <w:marBottom w:val="0"/>
      <w:divBdr>
        <w:top w:val="none" w:sz="0" w:space="0" w:color="auto"/>
        <w:left w:val="none" w:sz="0" w:space="0" w:color="auto"/>
        <w:bottom w:val="none" w:sz="0" w:space="0" w:color="auto"/>
        <w:right w:val="none" w:sz="0" w:space="0" w:color="auto"/>
      </w:divBdr>
    </w:div>
    <w:div w:id="770322815">
      <w:bodyDiv w:val="1"/>
      <w:marLeft w:val="0"/>
      <w:marRight w:val="0"/>
      <w:marTop w:val="0"/>
      <w:marBottom w:val="0"/>
      <w:divBdr>
        <w:top w:val="none" w:sz="0" w:space="0" w:color="auto"/>
        <w:left w:val="none" w:sz="0" w:space="0" w:color="auto"/>
        <w:bottom w:val="none" w:sz="0" w:space="0" w:color="auto"/>
        <w:right w:val="none" w:sz="0" w:space="0" w:color="auto"/>
      </w:divBdr>
    </w:div>
    <w:div w:id="775253070">
      <w:bodyDiv w:val="1"/>
      <w:marLeft w:val="0"/>
      <w:marRight w:val="0"/>
      <w:marTop w:val="0"/>
      <w:marBottom w:val="0"/>
      <w:divBdr>
        <w:top w:val="none" w:sz="0" w:space="0" w:color="auto"/>
        <w:left w:val="none" w:sz="0" w:space="0" w:color="auto"/>
        <w:bottom w:val="none" w:sz="0" w:space="0" w:color="auto"/>
        <w:right w:val="none" w:sz="0" w:space="0" w:color="auto"/>
      </w:divBdr>
    </w:div>
    <w:div w:id="783813883">
      <w:bodyDiv w:val="1"/>
      <w:marLeft w:val="0"/>
      <w:marRight w:val="0"/>
      <w:marTop w:val="0"/>
      <w:marBottom w:val="0"/>
      <w:divBdr>
        <w:top w:val="none" w:sz="0" w:space="0" w:color="auto"/>
        <w:left w:val="none" w:sz="0" w:space="0" w:color="auto"/>
        <w:bottom w:val="none" w:sz="0" w:space="0" w:color="auto"/>
        <w:right w:val="none" w:sz="0" w:space="0" w:color="auto"/>
      </w:divBdr>
    </w:div>
    <w:div w:id="787704886">
      <w:bodyDiv w:val="1"/>
      <w:marLeft w:val="0"/>
      <w:marRight w:val="0"/>
      <w:marTop w:val="0"/>
      <w:marBottom w:val="0"/>
      <w:divBdr>
        <w:top w:val="none" w:sz="0" w:space="0" w:color="auto"/>
        <w:left w:val="none" w:sz="0" w:space="0" w:color="auto"/>
        <w:bottom w:val="none" w:sz="0" w:space="0" w:color="auto"/>
        <w:right w:val="none" w:sz="0" w:space="0" w:color="auto"/>
      </w:divBdr>
    </w:div>
    <w:div w:id="790898383">
      <w:bodyDiv w:val="1"/>
      <w:marLeft w:val="0"/>
      <w:marRight w:val="0"/>
      <w:marTop w:val="0"/>
      <w:marBottom w:val="0"/>
      <w:divBdr>
        <w:top w:val="none" w:sz="0" w:space="0" w:color="auto"/>
        <w:left w:val="none" w:sz="0" w:space="0" w:color="auto"/>
        <w:bottom w:val="none" w:sz="0" w:space="0" w:color="auto"/>
        <w:right w:val="none" w:sz="0" w:space="0" w:color="auto"/>
      </w:divBdr>
    </w:div>
    <w:div w:id="792091455">
      <w:bodyDiv w:val="1"/>
      <w:marLeft w:val="0"/>
      <w:marRight w:val="0"/>
      <w:marTop w:val="0"/>
      <w:marBottom w:val="0"/>
      <w:divBdr>
        <w:top w:val="none" w:sz="0" w:space="0" w:color="auto"/>
        <w:left w:val="none" w:sz="0" w:space="0" w:color="auto"/>
        <w:bottom w:val="none" w:sz="0" w:space="0" w:color="auto"/>
        <w:right w:val="none" w:sz="0" w:space="0" w:color="auto"/>
      </w:divBdr>
    </w:div>
    <w:div w:id="796992338">
      <w:bodyDiv w:val="1"/>
      <w:marLeft w:val="0"/>
      <w:marRight w:val="0"/>
      <w:marTop w:val="0"/>
      <w:marBottom w:val="0"/>
      <w:divBdr>
        <w:top w:val="none" w:sz="0" w:space="0" w:color="auto"/>
        <w:left w:val="none" w:sz="0" w:space="0" w:color="auto"/>
        <w:bottom w:val="none" w:sz="0" w:space="0" w:color="auto"/>
        <w:right w:val="none" w:sz="0" w:space="0" w:color="auto"/>
      </w:divBdr>
    </w:div>
    <w:div w:id="805201045">
      <w:bodyDiv w:val="1"/>
      <w:marLeft w:val="0"/>
      <w:marRight w:val="0"/>
      <w:marTop w:val="0"/>
      <w:marBottom w:val="0"/>
      <w:divBdr>
        <w:top w:val="none" w:sz="0" w:space="0" w:color="auto"/>
        <w:left w:val="none" w:sz="0" w:space="0" w:color="auto"/>
        <w:bottom w:val="none" w:sz="0" w:space="0" w:color="auto"/>
        <w:right w:val="none" w:sz="0" w:space="0" w:color="auto"/>
      </w:divBdr>
    </w:div>
    <w:div w:id="805317714">
      <w:bodyDiv w:val="1"/>
      <w:marLeft w:val="0"/>
      <w:marRight w:val="0"/>
      <w:marTop w:val="0"/>
      <w:marBottom w:val="0"/>
      <w:divBdr>
        <w:top w:val="none" w:sz="0" w:space="0" w:color="auto"/>
        <w:left w:val="none" w:sz="0" w:space="0" w:color="auto"/>
        <w:bottom w:val="none" w:sz="0" w:space="0" w:color="auto"/>
        <w:right w:val="none" w:sz="0" w:space="0" w:color="auto"/>
      </w:divBdr>
    </w:div>
    <w:div w:id="821698381">
      <w:bodyDiv w:val="1"/>
      <w:marLeft w:val="0"/>
      <w:marRight w:val="0"/>
      <w:marTop w:val="0"/>
      <w:marBottom w:val="0"/>
      <w:divBdr>
        <w:top w:val="none" w:sz="0" w:space="0" w:color="auto"/>
        <w:left w:val="none" w:sz="0" w:space="0" w:color="auto"/>
        <w:bottom w:val="none" w:sz="0" w:space="0" w:color="auto"/>
        <w:right w:val="none" w:sz="0" w:space="0" w:color="auto"/>
      </w:divBdr>
    </w:div>
    <w:div w:id="837501925">
      <w:bodyDiv w:val="1"/>
      <w:marLeft w:val="0"/>
      <w:marRight w:val="0"/>
      <w:marTop w:val="0"/>
      <w:marBottom w:val="0"/>
      <w:divBdr>
        <w:top w:val="none" w:sz="0" w:space="0" w:color="auto"/>
        <w:left w:val="none" w:sz="0" w:space="0" w:color="auto"/>
        <w:bottom w:val="none" w:sz="0" w:space="0" w:color="auto"/>
        <w:right w:val="none" w:sz="0" w:space="0" w:color="auto"/>
      </w:divBdr>
    </w:div>
    <w:div w:id="840043611">
      <w:bodyDiv w:val="1"/>
      <w:marLeft w:val="0"/>
      <w:marRight w:val="0"/>
      <w:marTop w:val="0"/>
      <w:marBottom w:val="0"/>
      <w:divBdr>
        <w:top w:val="none" w:sz="0" w:space="0" w:color="auto"/>
        <w:left w:val="none" w:sz="0" w:space="0" w:color="auto"/>
        <w:bottom w:val="none" w:sz="0" w:space="0" w:color="auto"/>
        <w:right w:val="none" w:sz="0" w:space="0" w:color="auto"/>
      </w:divBdr>
    </w:div>
    <w:div w:id="841972164">
      <w:bodyDiv w:val="1"/>
      <w:marLeft w:val="0"/>
      <w:marRight w:val="0"/>
      <w:marTop w:val="0"/>
      <w:marBottom w:val="0"/>
      <w:divBdr>
        <w:top w:val="none" w:sz="0" w:space="0" w:color="auto"/>
        <w:left w:val="none" w:sz="0" w:space="0" w:color="auto"/>
        <w:bottom w:val="none" w:sz="0" w:space="0" w:color="auto"/>
        <w:right w:val="none" w:sz="0" w:space="0" w:color="auto"/>
      </w:divBdr>
    </w:div>
    <w:div w:id="843980089">
      <w:bodyDiv w:val="1"/>
      <w:marLeft w:val="0"/>
      <w:marRight w:val="0"/>
      <w:marTop w:val="0"/>
      <w:marBottom w:val="0"/>
      <w:divBdr>
        <w:top w:val="none" w:sz="0" w:space="0" w:color="auto"/>
        <w:left w:val="none" w:sz="0" w:space="0" w:color="auto"/>
        <w:bottom w:val="none" w:sz="0" w:space="0" w:color="auto"/>
        <w:right w:val="none" w:sz="0" w:space="0" w:color="auto"/>
      </w:divBdr>
    </w:div>
    <w:div w:id="845943488">
      <w:bodyDiv w:val="1"/>
      <w:marLeft w:val="0"/>
      <w:marRight w:val="0"/>
      <w:marTop w:val="0"/>
      <w:marBottom w:val="0"/>
      <w:divBdr>
        <w:top w:val="none" w:sz="0" w:space="0" w:color="auto"/>
        <w:left w:val="none" w:sz="0" w:space="0" w:color="auto"/>
        <w:bottom w:val="none" w:sz="0" w:space="0" w:color="auto"/>
        <w:right w:val="none" w:sz="0" w:space="0" w:color="auto"/>
      </w:divBdr>
    </w:div>
    <w:div w:id="850029811">
      <w:bodyDiv w:val="1"/>
      <w:marLeft w:val="0"/>
      <w:marRight w:val="0"/>
      <w:marTop w:val="0"/>
      <w:marBottom w:val="0"/>
      <w:divBdr>
        <w:top w:val="none" w:sz="0" w:space="0" w:color="auto"/>
        <w:left w:val="none" w:sz="0" w:space="0" w:color="auto"/>
        <w:bottom w:val="none" w:sz="0" w:space="0" w:color="auto"/>
        <w:right w:val="none" w:sz="0" w:space="0" w:color="auto"/>
      </w:divBdr>
    </w:div>
    <w:div w:id="868227485">
      <w:bodyDiv w:val="1"/>
      <w:marLeft w:val="0"/>
      <w:marRight w:val="0"/>
      <w:marTop w:val="0"/>
      <w:marBottom w:val="0"/>
      <w:divBdr>
        <w:top w:val="none" w:sz="0" w:space="0" w:color="auto"/>
        <w:left w:val="none" w:sz="0" w:space="0" w:color="auto"/>
        <w:bottom w:val="none" w:sz="0" w:space="0" w:color="auto"/>
        <w:right w:val="none" w:sz="0" w:space="0" w:color="auto"/>
      </w:divBdr>
    </w:div>
    <w:div w:id="868301252">
      <w:bodyDiv w:val="1"/>
      <w:marLeft w:val="0"/>
      <w:marRight w:val="0"/>
      <w:marTop w:val="0"/>
      <w:marBottom w:val="0"/>
      <w:divBdr>
        <w:top w:val="none" w:sz="0" w:space="0" w:color="auto"/>
        <w:left w:val="none" w:sz="0" w:space="0" w:color="auto"/>
        <w:bottom w:val="none" w:sz="0" w:space="0" w:color="auto"/>
        <w:right w:val="none" w:sz="0" w:space="0" w:color="auto"/>
      </w:divBdr>
    </w:div>
    <w:div w:id="870146156">
      <w:bodyDiv w:val="1"/>
      <w:marLeft w:val="0"/>
      <w:marRight w:val="0"/>
      <w:marTop w:val="0"/>
      <w:marBottom w:val="0"/>
      <w:divBdr>
        <w:top w:val="none" w:sz="0" w:space="0" w:color="auto"/>
        <w:left w:val="none" w:sz="0" w:space="0" w:color="auto"/>
        <w:bottom w:val="none" w:sz="0" w:space="0" w:color="auto"/>
        <w:right w:val="none" w:sz="0" w:space="0" w:color="auto"/>
      </w:divBdr>
    </w:div>
    <w:div w:id="870148840">
      <w:bodyDiv w:val="1"/>
      <w:marLeft w:val="0"/>
      <w:marRight w:val="0"/>
      <w:marTop w:val="0"/>
      <w:marBottom w:val="0"/>
      <w:divBdr>
        <w:top w:val="none" w:sz="0" w:space="0" w:color="auto"/>
        <w:left w:val="none" w:sz="0" w:space="0" w:color="auto"/>
        <w:bottom w:val="none" w:sz="0" w:space="0" w:color="auto"/>
        <w:right w:val="none" w:sz="0" w:space="0" w:color="auto"/>
      </w:divBdr>
    </w:div>
    <w:div w:id="871069330">
      <w:bodyDiv w:val="1"/>
      <w:marLeft w:val="0"/>
      <w:marRight w:val="0"/>
      <w:marTop w:val="0"/>
      <w:marBottom w:val="0"/>
      <w:divBdr>
        <w:top w:val="none" w:sz="0" w:space="0" w:color="auto"/>
        <w:left w:val="none" w:sz="0" w:space="0" w:color="auto"/>
        <w:bottom w:val="none" w:sz="0" w:space="0" w:color="auto"/>
        <w:right w:val="none" w:sz="0" w:space="0" w:color="auto"/>
      </w:divBdr>
    </w:div>
    <w:div w:id="872691781">
      <w:bodyDiv w:val="1"/>
      <w:marLeft w:val="0"/>
      <w:marRight w:val="0"/>
      <w:marTop w:val="0"/>
      <w:marBottom w:val="0"/>
      <w:divBdr>
        <w:top w:val="none" w:sz="0" w:space="0" w:color="auto"/>
        <w:left w:val="none" w:sz="0" w:space="0" w:color="auto"/>
        <w:bottom w:val="none" w:sz="0" w:space="0" w:color="auto"/>
        <w:right w:val="none" w:sz="0" w:space="0" w:color="auto"/>
      </w:divBdr>
    </w:div>
    <w:div w:id="873690236">
      <w:bodyDiv w:val="1"/>
      <w:marLeft w:val="0"/>
      <w:marRight w:val="0"/>
      <w:marTop w:val="0"/>
      <w:marBottom w:val="0"/>
      <w:divBdr>
        <w:top w:val="none" w:sz="0" w:space="0" w:color="auto"/>
        <w:left w:val="none" w:sz="0" w:space="0" w:color="auto"/>
        <w:bottom w:val="none" w:sz="0" w:space="0" w:color="auto"/>
        <w:right w:val="none" w:sz="0" w:space="0" w:color="auto"/>
      </w:divBdr>
    </w:div>
    <w:div w:id="875655318">
      <w:bodyDiv w:val="1"/>
      <w:marLeft w:val="0"/>
      <w:marRight w:val="0"/>
      <w:marTop w:val="0"/>
      <w:marBottom w:val="0"/>
      <w:divBdr>
        <w:top w:val="none" w:sz="0" w:space="0" w:color="auto"/>
        <w:left w:val="none" w:sz="0" w:space="0" w:color="auto"/>
        <w:bottom w:val="none" w:sz="0" w:space="0" w:color="auto"/>
        <w:right w:val="none" w:sz="0" w:space="0" w:color="auto"/>
      </w:divBdr>
    </w:div>
    <w:div w:id="876697594">
      <w:bodyDiv w:val="1"/>
      <w:marLeft w:val="0"/>
      <w:marRight w:val="0"/>
      <w:marTop w:val="0"/>
      <w:marBottom w:val="0"/>
      <w:divBdr>
        <w:top w:val="none" w:sz="0" w:space="0" w:color="auto"/>
        <w:left w:val="none" w:sz="0" w:space="0" w:color="auto"/>
        <w:bottom w:val="none" w:sz="0" w:space="0" w:color="auto"/>
        <w:right w:val="none" w:sz="0" w:space="0" w:color="auto"/>
      </w:divBdr>
    </w:div>
    <w:div w:id="879128377">
      <w:bodyDiv w:val="1"/>
      <w:marLeft w:val="0"/>
      <w:marRight w:val="0"/>
      <w:marTop w:val="0"/>
      <w:marBottom w:val="0"/>
      <w:divBdr>
        <w:top w:val="none" w:sz="0" w:space="0" w:color="auto"/>
        <w:left w:val="none" w:sz="0" w:space="0" w:color="auto"/>
        <w:bottom w:val="none" w:sz="0" w:space="0" w:color="auto"/>
        <w:right w:val="none" w:sz="0" w:space="0" w:color="auto"/>
      </w:divBdr>
    </w:div>
    <w:div w:id="882134100">
      <w:bodyDiv w:val="1"/>
      <w:marLeft w:val="0"/>
      <w:marRight w:val="0"/>
      <w:marTop w:val="0"/>
      <w:marBottom w:val="0"/>
      <w:divBdr>
        <w:top w:val="none" w:sz="0" w:space="0" w:color="auto"/>
        <w:left w:val="none" w:sz="0" w:space="0" w:color="auto"/>
        <w:bottom w:val="none" w:sz="0" w:space="0" w:color="auto"/>
        <w:right w:val="none" w:sz="0" w:space="0" w:color="auto"/>
      </w:divBdr>
    </w:div>
    <w:div w:id="886142051">
      <w:bodyDiv w:val="1"/>
      <w:marLeft w:val="0"/>
      <w:marRight w:val="0"/>
      <w:marTop w:val="0"/>
      <w:marBottom w:val="0"/>
      <w:divBdr>
        <w:top w:val="none" w:sz="0" w:space="0" w:color="auto"/>
        <w:left w:val="none" w:sz="0" w:space="0" w:color="auto"/>
        <w:bottom w:val="none" w:sz="0" w:space="0" w:color="auto"/>
        <w:right w:val="none" w:sz="0" w:space="0" w:color="auto"/>
      </w:divBdr>
    </w:div>
    <w:div w:id="896210719">
      <w:bodyDiv w:val="1"/>
      <w:marLeft w:val="0"/>
      <w:marRight w:val="0"/>
      <w:marTop w:val="0"/>
      <w:marBottom w:val="0"/>
      <w:divBdr>
        <w:top w:val="none" w:sz="0" w:space="0" w:color="auto"/>
        <w:left w:val="none" w:sz="0" w:space="0" w:color="auto"/>
        <w:bottom w:val="none" w:sz="0" w:space="0" w:color="auto"/>
        <w:right w:val="none" w:sz="0" w:space="0" w:color="auto"/>
      </w:divBdr>
    </w:div>
    <w:div w:id="897714560">
      <w:bodyDiv w:val="1"/>
      <w:marLeft w:val="0"/>
      <w:marRight w:val="0"/>
      <w:marTop w:val="0"/>
      <w:marBottom w:val="0"/>
      <w:divBdr>
        <w:top w:val="none" w:sz="0" w:space="0" w:color="auto"/>
        <w:left w:val="none" w:sz="0" w:space="0" w:color="auto"/>
        <w:bottom w:val="none" w:sz="0" w:space="0" w:color="auto"/>
        <w:right w:val="none" w:sz="0" w:space="0" w:color="auto"/>
      </w:divBdr>
    </w:div>
    <w:div w:id="898787298">
      <w:bodyDiv w:val="1"/>
      <w:marLeft w:val="0"/>
      <w:marRight w:val="0"/>
      <w:marTop w:val="0"/>
      <w:marBottom w:val="0"/>
      <w:divBdr>
        <w:top w:val="none" w:sz="0" w:space="0" w:color="auto"/>
        <w:left w:val="none" w:sz="0" w:space="0" w:color="auto"/>
        <w:bottom w:val="none" w:sz="0" w:space="0" w:color="auto"/>
        <w:right w:val="none" w:sz="0" w:space="0" w:color="auto"/>
      </w:divBdr>
    </w:div>
    <w:div w:id="900213880">
      <w:bodyDiv w:val="1"/>
      <w:marLeft w:val="0"/>
      <w:marRight w:val="0"/>
      <w:marTop w:val="0"/>
      <w:marBottom w:val="0"/>
      <w:divBdr>
        <w:top w:val="none" w:sz="0" w:space="0" w:color="auto"/>
        <w:left w:val="none" w:sz="0" w:space="0" w:color="auto"/>
        <w:bottom w:val="none" w:sz="0" w:space="0" w:color="auto"/>
        <w:right w:val="none" w:sz="0" w:space="0" w:color="auto"/>
      </w:divBdr>
    </w:div>
    <w:div w:id="920021807">
      <w:bodyDiv w:val="1"/>
      <w:marLeft w:val="0"/>
      <w:marRight w:val="0"/>
      <w:marTop w:val="0"/>
      <w:marBottom w:val="0"/>
      <w:divBdr>
        <w:top w:val="none" w:sz="0" w:space="0" w:color="auto"/>
        <w:left w:val="none" w:sz="0" w:space="0" w:color="auto"/>
        <w:bottom w:val="none" w:sz="0" w:space="0" w:color="auto"/>
        <w:right w:val="none" w:sz="0" w:space="0" w:color="auto"/>
      </w:divBdr>
    </w:div>
    <w:div w:id="920219149">
      <w:bodyDiv w:val="1"/>
      <w:marLeft w:val="0"/>
      <w:marRight w:val="0"/>
      <w:marTop w:val="0"/>
      <w:marBottom w:val="0"/>
      <w:divBdr>
        <w:top w:val="none" w:sz="0" w:space="0" w:color="auto"/>
        <w:left w:val="none" w:sz="0" w:space="0" w:color="auto"/>
        <w:bottom w:val="none" w:sz="0" w:space="0" w:color="auto"/>
        <w:right w:val="none" w:sz="0" w:space="0" w:color="auto"/>
      </w:divBdr>
    </w:div>
    <w:div w:id="920454767">
      <w:bodyDiv w:val="1"/>
      <w:marLeft w:val="0"/>
      <w:marRight w:val="0"/>
      <w:marTop w:val="0"/>
      <w:marBottom w:val="0"/>
      <w:divBdr>
        <w:top w:val="none" w:sz="0" w:space="0" w:color="auto"/>
        <w:left w:val="none" w:sz="0" w:space="0" w:color="auto"/>
        <w:bottom w:val="none" w:sz="0" w:space="0" w:color="auto"/>
        <w:right w:val="none" w:sz="0" w:space="0" w:color="auto"/>
      </w:divBdr>
    </w:div>
    <w:div w:id="929587873">
      <w:bodyDiv w:val="1"/>
      <w:marLeft w:val="0"/>
      <w:marRight w:val="0"/>
      <w:marTop w:val="0"/>
      <w:marBottom w:val="0"/>
      <w:divBdr>
        <w:top w:val="none" w:sz="0" w:space="0" w:color="auto"/>
        <w:left w:val="none" w:sz="0" w:space="0" w:color="auto"/>
        <w:bottom w:val="none" w:sz="0" w:space="0" w:color="auto"/>
        <w:right w:val="none" w:sz="0" w:space="0" w:color="auto"/>
      </w:divBdr>
    </w:div>
    <w:div w:id="939412899">
      <w:bodyDiv w:val="1"/>
      <w:marLeft w:val="0"/>
      <w:marRight w:val="0"/>
      <w:marTop w:val="0"/>
      <w:marBottom w:val="0"/>
      <w:divBdr>
        <w:top w:val="none" w:sz="0" w:space="0" w:color="auto"/>
        <w:left w:val="none" w:sz="0" w:space="0" w:color="auto"/>
        <w:bottom w:val="none" w:sz="0" w:space="0" w:color="auto"/>
        <w:right w:val="none" w:sz="0" w:space="0" w:color="auto"/>
      </w:divBdr>
    </w:div>
    <w:div w:id="951942057">
      <w:bodyDiv w:val="1"/>
      <w:marLeft w:val="0"/>
      <w:marRight w:val="0"/>
      <w:marTop w:val="0"/>
      <w:marBottom w:val="0"/>
      <w:divBdr>
        <w:top w:val="none" w:sz="0" w:space="0" w:color="auto"/>
        <w:left w:val="none" w:sz="0" w:space="0" w:color="auto"/>
        <w:bottom w:val="none" w:sz="0" w:space="0" w:color="auto"/>
        <w:right w:val="none" w:sz="0" w:space="0" w:color="auto"/>
      </w:divBdr>
    </w:div>
    <w:div w:id="957175320">
      <w:bodyDiv w:val="1"/>
      <w:marLeft w:val="0"/>
      <w:marRight w:val="0"/>
      <w:marTop w:val="0"/>
      <w:marBottom w:val="0"/>
      <w:divBdr>
        <w:top w:val="none" w:sz="0" w:space="0" w:color="auto"/>
        <w:left w:val="none" w:sz="0" w:space="0" w:color="auto"/>
        <w:bottom w:val="none" w:sz="0" w:space="0" w:color="auto"/>
        <w:right w:val="none" w:sz="0" w:space="0" w:color="auto"/>
      </w:divBdr>
    </w:div>
    <w:div w:id="968634718">
      <w:bodyDiv w:val="1"/>
      <w:marLeft w:val="0"/>
      <w:marRight w:val="0"/>
      <w:marTop w:val="0"/>
      <w:marBottom w:val="0"/>
      <w:divBdr>
        <w:top w:val="none" w:sz="0" w:space="0" w:color="auto"/>
        <w:left w:val="none" w:sz="0" w:space="0" w:color="auto"/>
        <w:bottom w:val="none" w:sz="0" w:space="0" w:color="auto"/>
        <w:right w:val="none" w:sz="0" w:space="0" w:color="auto"/>
      </w:divBdr>
    </w:div>
    <w:div w:id="968782692">
      <w:bodyDiv w:val="1"/>
      <w:marLeft w:val="0"/>
      <w:marRight w:val="0"/>
      <w:marTop w:val="0"/>
      <w:marBottom w:val="0"/>
      <w:divBdr>
        <w:top w:val="none" w:sz="0" w:space="0" w:color="auto"/>
        <w:left w:val="none" w:sz="0" w:space="0" w:color="auto"/>
        <w:bottom w:val="none" w:sz="0" w:space="0" w:color="auto"/>
        <w:right w:val="none" w:sz="0" w:space="0" w:color="auto"/>
      </w:divBdr>
    </w:div>
    <w:div w:id="976375678">
      <w:bodyDiv w:val="1"/>
      <w:marLeft w:val="0"/>
      <w:marRight w:val="0"/>
      <w:marTop w:val="0"/>
      <w:marBottom w:val="0"/>
      <w:divBdr>
        <w:top w:val="none" w:sz="0" w:space="0" w:color="auto"/>
        <w:left w:val="none" w:sz="0" w:space="0" w:color="auto"/>
        <w:bottom w:val="none" w:sz="0" w:space="0" w:color="auto"/>
        <w:right w:val="none" w:sz="0" w:space="0" w:color="auto"/>
      </w:divBdr>
    </w:div>
    <w:div w:id="977226290">
      <w:bodyDiv w:val="1"/>
      <w:marLeft w:val="0"/>
      <w:marRight w:val="0"/>
      <w:marTop w:val="0"/>
      <w:marBottom w:val="0"/>
      <w:divBdr>
        <w:top w:val="none" w:sz="0" w:space="0" w:color="auto"/>
        <w:left w:val="none" w:sz="0" w:space="0" w:color="auto"/>
        <w:bottom w:val="none" w:sz="0" w:space="0" w:color="auto"/>
        <w:right w:val="none" w:sz="0" w:space="0" w:color="auto"/>
      </w:divBdr>
    </w:div>
    <w:div w:id="988636625">
      <w:bodyDiv w:val="1"/>
      <w:marLeft w:val="0"/>
      <w:marRight w:val="0"/>
      <w:marTop w:val="0"/>
      <w:marBottom w:val="0"/>
      <w:divBdr>
        <w:top w:val="none" w:sz="0" w:space="0" w:color="auto"/>
        <w:left w:val="none" w:sz="0" w:space="0" w:color="auto"/>
        <w:bottom w:val="none" w:sz="0" w:space="0" w:color="auto"/>
        <w:right w:val="none" w:sz="0" w:space="0" w:color="auto"/>
      </w:divBdr>
    </w:div>
    <w:div w:id="992637729">
      <w:bodyDiv w:val="1"/>
      <w:marLeft w:val="0"/>
      <w:marRight w:val="0"/>
      <w:marTop w:val="0"/>
      <w:marBottom w:val="0"/>
      <w:divBdr>
        <w:top w:val="none" w:sz="0" w:space="0" w:color="auto"/>
        <w:left w:val="none" w:sz="0" w:space="0" w:color="auto"/>
        <w:bottom w:val="none" w:sz="0" w:space="0" w:color="auto"/>
        <w:right w:val="none" w:sz="0" w:space="0" w:color="auto"/>
      </w:divBdr>
    </w:div>
    <w:div w:id="998920557">
      <w:bodyDiv w:val="1"/>
      <w:marLeft w:val="0"/>
      <w:marRight w:val="0"/>
      <w:marTop w:val="0"/>
      <w:marBottom w:val="0"/>
      <w:divBdr>
        <w:top w:val="none" w:sz="0" w:space="0" w:color="auto"/>
        <w:left w:val="none" w:sz="0" w:space="0" w:color="auto"/>
        <w:bottom w:val="none" w:sz="0" w:space="0" w:color="auto"/>
        <w:right w:val="none" w:sz="0" w:space="0" w:color="auto"/>
      </w:divBdr>
    </w:div>
    <w:div w:id="1005136937">
      <w:bodyDiv w:val="1"/>
      <w:marLeft w:val="0"/>
      <w:marRight w:val="0"/>
      <w:marTop w:val="0"/>
      <w:marBottom w:val="0"/>
      <w:divBdr>
        <w:top w:val="none" w:sz="0" w:space="0" w:color="auto"/>
        <w:left w:val="none" w:sz="0" w:space="0" w:color="auto"/>
        <w:bottom w:val="none" w:sz="0" w:space="0" w:color="auto"/>
        <w:right w:val="none" w:sz="0" w:space="0" w:color="auto"/>
      </w:divBdr>
    </w:div>
    <w:div w:id="1009019254">
      <w:bodyDiv w:val="1"/>
      <w:marLeft w:val="0"/>
      <w:marRight w:val="0"/>
      <w:marTop w:val="0"/>
      <w:marBottom w:val="0"/>
      <w:divBdr>
        <w:top w:val="none" w:sz="0" w:space="0" w:color="auto"/>
        <w:left w:val="none" w:sz="0" w:space="0" w:color="auto"/>
        <w:bottom w:val="none" w:sz="0" w:space="0" w:color="auto"/>
        <w:right w:val="none" w:sz="0" w:space="0" w:color="auto"/>
      </w:divBdr>
      <w:divsChild>
        <w:div w:id="1528105524">
          <w:marLeft w:val="360"/>
          <w:marRight w:val="0"/>
          <w:marTop w:val="200"/>
          <w:marBottom w:val="0"/>
          <w:divBdr>
            <w:top w:val="none" w:sz="0" w:space="0" w:color="auto"/>
            <w:left w:val="none" w:sz="0" w:space="0" w:color="auto"/>
            <w:bottom w:val="none" w:sz="0" w:space="0" w:color="auto"/>
            <w:right w:val="none" w:sz="0" w:space="0" w:color="auto"/>
          </w:divBdr>
        </w:div>
        <w:div w:id="2089232296">
          <w:marLeft w:val="360"/>
          <w:marRight w:val="0"/>
          <w:marTop w:val="200"/>
          <w:marBottom w:val="0"/>
          <w:divBdr>
            <w:top w:val="none" w:sz="0" w:space="0" w:color="auto"/>
            <w:left w:val="none" w:sz="0" w:space="0" w:color="auto"/>
            <w:bottom w:val="none" w:sz="0" w:space="0" w:color="auto"/>
            <w:right w:val="none" w:sz="0" w:space="0" w:color="auto"/>
          </w:divBdr>
        </w:div>
        <w:div w:id="1667781603">
          <w:marLeft w:val="360"/>
          <w:marRight w:val="0"/>
          <w:marTop w:val="200"/>
          <w:marBottom w:val="0"/>
          <w:divBdr>
            <w:top w:val="none" w:sz="0" w:space="0" w:color="auto"/>
            <w:left w:val="none" w:sz="0" w:space="0" w:color="auto"/>
            <w:bottom w:val="none" w:sz="0" w:space="0" w:color="auto"/>
            <w:right w:val="none" w:sz="0" w:space="0" w:color="auto"/>
          </w:divBdr>
        </w:div>
        <w:div w:id="698169767">
          <w:marLeft w:val="360"/>
          <w:marRight w:val="0"/>
          <w:marTop w:val="200"/>
          <w:marBottom w:val="0"/>
          <w:divBdr>
            <w:top w:val="none" w:sz="0" w:space="0" w:color="auto"/>
            <w:left w:val="none" w:sz="0" w:space="0" w:color="auto"/>
            <w:bottom w:val="none" w:sz="0" w:space="0" w:color="auto"/>
            <w:right w:val="none" w:sz="0" w:space="0" w:color="auto"/>
          </w:divBdr>
        </w:div>
        <w:div w:id="1153595028">
          <w:marLeft w:val="360"/>
          <w:marRight w:val="0"/>
          <w:marTop w:val="200"/>
          <w:marBottom w:val="0"/>
          <w:divBdr>
            <w:top w:val="none" w:sz="0" w:space="0" w:color="auto"/>
            <w:left w:val="none" w:sz="0" w:space="0" w:color="auto"/>
            <w:bottom w:val="none" w:sz="0" w:space="0" w:color="auto"/>
            <w:right w:val="none" w:sz="0" w:space="0" w:color="auto"/>
          </w:divBdr>
        </w:div>
      </w:divsChild>
    </w:div>
    <w:div w:id="1017081727">
      <w:bodyDiv w:val="1"/>
      <w:marLeft w:val="0"/>
      <w:marRight w:val="0"/>
      <w:marTop w:val="0"/>
      <w:marBottom w:val="0"/>
      <w:divBdr>
        <w:top w:val="none" w:sz="0" w:space="0" w:color="auto"/>
        <w:left w:val="none" w:sz="0" w:space="0" w:color="auto"/>
        <w:bottom w:val="none" w:sz="0" w:space="0" w:color="auto"/>
        <w:right w:val="none" w:sz="0" w:space="0" w:color="auto"/>
      </w:divBdr>
    </w:div>
    <w:div w:id="1023476315">
      <w:bodyDiv w:val="1"/>
      <w:marLeft w:val="0"/>
      <w:marRight w:val="0"/>
      <w:marTop w:val="0"/>
      <w:marBottom w:val="0"/>
      <w:divBdr>
        <w:top w:val="none" w:sz="0" w:space="0" w:color="auto"/>
        <w:left w:val="none" w:sz="0" w:space="0" w:color="auto"/>
        <w:bottom w:val="none" w:sz="0" w:space="0" w:color="auto"/>
        <w:right w:val="none" w:sz="0" w:space="0" w:color="auto"/>
      </w:divBdr>
    </w:div>
    <w:div w:id="1029990001">
      <w:bodyDiv w:val="1"/>
      <w:marLeft w:val="0"/>
      <w:marRight w:val="0"/>
      <w:marTop w:val="0"/>
      <w:marBottom w:val="0"/>
      <w:divBdr>
        <w:top w:val="none" w:sz="0" w:space="0" w:color="auto"/>
        <w:left w:val="none" w:sz="0" w:space="0" w:color="auto"/>
        <w:bottom w:val="none" w:sz="0" w:space="0" w:color="auto"/>
        <w:right w:val="none" w:sz="0" w:space="0" w:color="auto"/>
      </w:divBdr>
    </w:div>
    <w:div w:id="1030687718">
      <w:bodyDiv w:val="1"/>
      <w:marLeft w:val="0"/>
      <w:marRight w:val="0"/>
      <w:marTop w:val="0"/>
      <w:marBottom w:val="0"/>
      <w:divBdr>
        <w:top w:val="none" w:sz="0" w:space="0" w:color="auto"/>
        <w:left w:val="none" w:sz="0" w:space="0" w:color="auto"/>
        <w:bottom w:val="none" w:sz="0" w:space="0" w:color="auto"/>
        <w:right w:val="none" w:sz="0" w:space="0" w:color="auto"/>
      </w:divBdr>
    </w:div>
    <w:div w:id="1033188270">
      <w:bodyDiv w:val="1"/>
      <w:marLeft w:val="0"/>
      <w:marRight w:val="0"/>
      <w:marTop w:val="0"/>
      <w:marBottom w:val="0"/>
      <w:divBdr>
        <w:top w:val="none" w:sz="0" w:space="0" w:color="auto"/>
        <w:left w:val="none" w:sz="0" w:space="0" w:color="auto"/>
        <w:bottom w:val="none" w:sz="0" w:space="0" w:color="auto"/>
        <w:right w:val="none" w:sz="0" w:space="0" w:color="auto"/>
      </w:divBdr>
    </w:div>
    <w:div w:id="1034307498">
      <w:bodyDiv w:val="1"/>
      <w:marLeft w:val="0"/>
      <w:marRight w:val="0"/>
      <w:marTop w:val="0"/>
      <w:marBottom w:val="0"/>
      <w:divBdr>
        <w:top w:val="none" w:sz="0" w:space="0" w:color="auto"/>
        <w:left w:val="none" w:sz="0" w:space="0" w:color="auto"/>
        <w:bottom w:val="none" w:sz="0" w:space="0" w:color="auto"/>
        <w:right w:val="none" w:sz="0" w:space="0" w:color="auto"/>
      </w:divBdr>
    </w:div>
    <w:div w:id="1036005015">
      <w:bodyDiv w:val="1"/>
      <w:marLeft w:val="0"/>
      <w:marRight w:val="0"/>
      <w:marTop w:val="0"/>
      <w:marBottom w:val="0"/>
      <w:divBdr>
        <w:top w:val="none" w:sz="0" w:space="0" w:color="auto"/>
        <w:left w:val="none" w:sz="0" w:space="0" w:color="auto"/>
        <w:bottom w:val="none" w:sz="0" w:space="0" w:color="auto"/>
        <w:right w:val="none" w:sz="0" w:space="0" w:color="auto"/>
      </w:divBdr>
    </w:div>
    <w:div w:id="1038122398">
      <w:bodyDiv w:val="1"/>
      <w:marLeft w:val="0"/>
      <w:marRight w:val="0"/>
      <w:marTop w:val="0"/>
      <w:marBottom w:val="0"/>
      <w:divBdr>
        <w:top w:val="none" w:sz="0" w:space="0" w:color="auto"/>
        <w:left w:val="none" w:sz="0" w:space="0" w:color="auto"/>
        <w:bottom w:val="none" w:sz="0" w:space="0" w:color="auto"/>
        <w:right w:val="none" w:sz="0" w:space="0" w:color="auto"/>
      </w:divBdr>
    </w:div>
    <w:div w:id="1042900046">
      <w:bodyDiv w:val="1"/>
      <w:marLeft w:val="0"/>
      <w:marRight w:val="0"/>
      <w:marTop w:val="0"/>
      <w:marBottom w:val="0"/>
      <w:divBdr>
        <w:top w:val="none" w:sz="0" w:space="0" w:color="auto"/>
        <w:left w:val="none" w:sz="0" w:space="0" w:color="auto"/>
        <w:bottom w:val="none" w:sz="0" w:space="0" w:color="auto"/>
        <w:right w:val="none" w:sz="0" w:space="0" w:color="auto"/>
      </w:divBdr>
    </w:div>
    <w:div w:id="1051685779">
      <w:bodyDiv w:val="1"/>
      <w:marLeft w:val="0"/>
      <w:marRight w:val="0"/>
      <w:marTop w:val="0"/>
      <w:marBottom w:val="0"/>
      <w:divBdr>
        <w:top w:val="none" w:sz="0" w:space="0" w:color="auto"/>
        <w:left w:val="none" w:sz="0" w:space="0" w:color="auto"/>
        <w:bottom w:val="none" w:sz="0" w:space="0" w:color="auto"/>
        <w:right w:val="none" w:sz="0" w:space="0" w:color="auto"/>
      </w:divBdr>
    </w:div>
    <w:div w:id="1064598624">
      <w:bodyDiv w:val="1"/>
      <w:marLeft w:val="0"/>
      <w:marRight w:val="0"/>
      <w:marTop w:val="0"/>
      <w:marBottom w:val="0"/>
      <w:divBdr>
        <w:top w:val="none" w:sz="0" w:space="0" w:color="auto"/>
        <w:left w:val="none" w:sz="0" w:space="0" w:color="auto"/>
        <w:bottom w:val="none" w:sz="0" w:space="0" w:color="auto"/>
        <w:right w:val="none" w:sz="0" w:space="0" w:color="auto"/>
      </w:divBdr>
    </w:div>
    <w:div w:id="1083722135">
      <w:bodyDiv w:val="1"/>
      <w:marLeft w:val="0"/>
      <w:marRight w:val="0"/>
      <w:marTop w:val="0"/>
      <w:marBottom w:val="0"/>
      <w:divBdr>
        <w:top w:val="none" w:sz="0" w:space="0" w:color="auto"/>
        <w:left w:val="none" w:sz="0" w:space="0" w:color="auto"/>
        <w:bottom w:val="none" w:sz="0" w:space="0" w:color="auto"/>
        <w:right w:val="none" w:sz="0" w:space="0" w:color="auto"/>
      </w:divBdr>
    </w:div>
    <w:div w:id="1089306469">
      <w:bodyDiv w:val="1"/>
      <w:marLeft w:val="0"/>
      <w:marRight w:val="0"/>
      <w:marTop w:val="0"/>
      <w:marBottom w:val="0"/>
      <w:divBdr>
        <w:top w:val="none" w:sz="0" w:space="0" w:color="auto"/>
        <w:left w:val="none" w:sz="0" w:space="0" w:color="auto"/>
        <w:bottom w:val="none" w:sz="0" w:space="0" w:color="auto"/>
        <w:right w:val="none" w:sz="0" w:space="0" w:color="auto"/>
      </w:divBdr>
    </w:div>
    <w:div w:id="1092820805">
      <w:bodyDiv w:val="1"/>
      <w:marLeft w:val="0"/>
      <w:marRight w:val="0"/>
      <w:marTop w:val="0"/>
      <w:marBottom w:val="0"/>
      <w:divBdr>
        <w:top w:val="none" w:sz="0" w:space="0" w:color="auto"/>
        <w:left w:val="none" w:sz="0" w:space="0" w:color="auto"/>
        <w:bottom w:val="none" w:sz="0" w:space="0" w:color="auto"/>
        <w:right w:val="none" w:sz="0" w:space="0" w:color="auto"/>
      </w:divBdr>
    </w:div>
    <w:div w:id="1109163255">
      <w:bodyDiv w:val="1"/>
      <w:marLeft w:val="0"/>
      <w:marRight w:val="0"/>
      <w:marTop w:val="0"/>
      <w:marBottom w:val="0"/>
      <w:divBdr>
        <w:top w:val="none" w:sz="0" w:space="0" w:color="auto"/>
        <w:left w:val="none" w:sz="0" w:space="0" w:color="auto"/>
        <w:bottom w:val="none" w:sz="0" w:space="0" w:color="auto"/>
        <w:right w:val="none" w:sz="0" w:space="0" w:color="auto"/>
      </w:divBdr>
    </w:div>
    <w:div w:id="1118142406">
      <w:bodyDiv w:val="1"/>
      <w:marLeft w:val="0"/>
      <w:marRight w:val="0"/>
      <w:marTop w:val="0"/>
      <w:marBottom w:val="0"/>
      <w:divBdr>
        <w:top w:val="none" w:sz="0" w:space="0" w:color="auto"/>
        <w:left w:val="none" w:sz="0" w:space="0" w:color="auto"/>
        <w:bottom w:val="none" w:sz="0" w:space="0" w:color="auto"/>
        <w:right w:val="none" w:sz="0" w:space="0" w:color="auto"/>
      </w:divBdr>
    </w:div>
    <w:div w:id="1121680616">
      <w:bodyDiv w:val="1"/>
      <w:marLeft w:val="0"/>
      <w:marRight w:val="0"/>
      <w:marTop w:val="0"/>
      <w:marBottom w:val="0"/>
      <w:divBdr>
        <w:top w:val="none" w:sz="0" w:space="0" w:color="auto"/>
        <w:left w:val="none" w:sz="0" w:space="0" w:color="auto"/>
        <w:bottom w:val="none" w:sz="0" w:space="0" w:color="auto"/>
        <w:right w:val="none" w:sz="0" w:space="0" w:color="auto"/>
      </w:divBdr>
    </w:div>
    <w:div w:id="1137840089">
      <w:bodyDiv w:val="1"/>
      <w:marLeft w:val="0"/>
      <w:marRight w:val="0"/>
      <w:marTop w:val="0"/>
      <w:marBottom w:val="0"/>
      <w:divBdr>
        <w:top w:val="none" w:sz="0" w:space="0" w:color="auto"/>
        <w:left w:val="none" w:sz="0" w:space="0" w:color="auto"/>
        <w:bottom w:val="none" w:sz="0" w:space="0" w:color="auto"/>
        <w:right w:val="none" w:sz="0" w:space="0" w:color="auto"/>
      </w:divBdr>
    </w:div>
    <w:div w:id="1145198465">
      <w:bodyDiv w:val="1"/>
      <w:marLeft w:val="0"/>
      <w:marRight w:val="0"/>
      <w:marTop w:val="0"/>
      <w:marBottom w:val="0"/>
      <w:divBdr>
        <w:top w:val="none" w:sz="0" w:space="0" w:color="auto"/>
        <w:left w:val="none" w:sz="0" w:space="0" w:color="auto"/>
        <w:bottom w:val="none" w:sz="0" w:space="0" w:color="auto"/>
        <w:right w:val="none" w:sz="0" w:space="0" w:color="auto"/>
      </w:divBdr>
    </w:div>
    <w:div w:id="1146585012">
      <w:bodyDiv w:val="1"/>
      <w:marLeft w:val="0"/>
      <w:marRight w:val="0"/>
      <w:marTop w:val="0"/>
      <w:marBottom w:val="0"/>
      <w:divBdr>
        <w:top w:val="none" w:sz="0" w:space="0" w:color="auto"/>
        <w:left w:val="none" w:sz="0" w:space="0" w:color="auto"/>
        <w:bottom w:val="none" w:sz="0" w:space="0" w:color="auto"/>
        <w:right w:val="none" w:sz="0" w:space="0" w:color="auto"/>
      </w:divBdr>
    </w:div>
    <w:div w:id="1150948492">
      <w:bodyDiv w:val="1"/>
      <w:marLeft w:val="0"/>
      <w:marRight w:val="0"/>
      <w:marTop w:val="0"/>
      <w:marBottom w:val="0"/>
      <w:divBdr>
        <w:top w:val="none" w:sz="0" w:space="0" w:color="auto"/>
        <w:left w:val="none" w:sz="0" w:space="0" w:color="auto"/>
        <w:bottom w:val="none" w:sz="0" w:space="0" w:color="auto"/>
        <w:right w:val="none" w:sz="0" w:space="0" w:color="auto"/>
      </w:divBdr>
    </w:div>
    <w:div w:id="1152790485">
      <w:bodyDiv w:val="1"/>
      <w:marLeft w:val="0"/>
      <w:marRight w:val="0"/>
      <w:marTop w:val="0"/>
      <w:marBottom w:val="0"/>
      <w:divBdr>
        <w:top w:val="none" w:sz="0" w:space="0" w:color="auto"/>
        <w:left w:val="none" w:sz="0" w:space="0" w:color="auto"/>
        <w:bottom w:val="none" w:sz="0" w:space="0" w:color="auto"/>
        <w:right w:val="none" w:sz="0" w:space="0" w:color="auto"/>
      </w:divBdr>
    </w:div>
    <w:div w:id="1152911151">
      <w:bodyDiv w:val="1"/>
      <w:marLeft w:val="0"/>
      <w:marRight w:val="0"/>
      <w:marTop w:val="0"/>
      <w:marBottom w:val="0"/>
      <w:divBdr>
        <w:top w:val="none" w:sz="0" w:space="0" w:color="auto"/>
        <w:left w:val="none" w:sz="0" w:space="0" w:color="auto"/>
        <w:bottom w:val="none" w:sz="0" w:space="0" w:color="auto"/>
        <w:right w:val="none" w:sz="0" w:space="0" w:color="auto"/>
      </w:divBdr>
    </w:div>
    <w:div w:id="1154760160">
      <w:bodyDiv w:val="1"/>
      <w:marLeft w:val="0"/>
      <w:marRight w:val="0"/>
      <w:marTop w:val="0"/>
      <w:marBottom w:val="0"/>
      <w:divBdr>
        <w:top w:val="none" w:sz="0" w:space="0" w:color="auto"/>
        <w:left w:val="none" w:sz="0" w:space="0" w:color="auto"/>
        <w:bottom w:val="none" w:sz="0" w:space="0" w:color="auto"/>
        <w:right w:val="none" w:sz="0" w:space="0" w:color="auto"/>
      </w:divBdr>
    </w:div>
    <w:div w:id="1157451275">
      <w:bodyDiv w:val="1"/>
      <w:marLeft w:val="0"/>
      <w:marRight w:val="0"/>
      <w:marTop w:val="0"/>
      <w:marBottom w:val="0"/>
      <w:divBdr>
        <w:top w:val="none" w:sz="0" w:space="0" w:color="auto"/>
        <w:left w:val="none" w:sz="0" w:space="0" w:color="auto"/>
        <w:bottom w:val="none" w:sz="0" w:space="0" w:color="auto"/>
        <w:right w:val="none" w:sz="0" w:space="0" w:color="auto"/>
      </w:divBdr>
    </w:div>
    <w:div w:id="1160731085">
      <w:bodyDiv w:val="1"/>
      <w:marLeft w:val="0"/>
      <w:marRight w:val="0"/>
      <w:marTop w:val="0"/>
      <w:marBottom w:val="0"/>
      <w:divBdr>
        <w:top w:val="none" w:sz="0" w:space="0" w:color="auto"/>
        <w:left w:val="none" w:sz="0" w:space="0" w:color="auto"/>
        <w:bottom w:val="none" w:sz="0" w:space="0" w:color="auto"/>
        <w:right w:val="none" w:sz="0" w:space="0" w:color="auto"/>
      </w:divBdr>
    </w:div>
    <w:div w:id="1167205845">
      <w:bodyDiv w:val="1"/>
      <w:marLeft w:val="0"/>
      <w:marRight w:val="0"/>
      <w:marTop w:val="0"/>
      <w:marBottom w:val="0"/>
      <w:divBdr>
        <w:top w:val="none" w:sz="0" w:space="0" w:color="auto"/>
        <w:left w:val="none" w:sz="0" w:space="0" w:color="auto"/>
        <w:bottom w:val="none" w:sz="0" w:space="0" w:color="auto"/>
        <w:right w:val="none" w:sz="0" w:space="0" w:color="auto"/>
      </w:divBdr>
    </w:div>
    <w:div w:id="1176071722">
      <w:bodyDiv w:val="1"/>
      <w:marLeft w:val="0"/>
      <w:marRight w:val="0"/>
      <w:marTop w:val="0"/>
      <w:marBottom w:val="0"/>
      <w:divBdr>
        <w:top w:val="none" w:sz="0" w:space="0" w:color="auto"/>
        <w:left w:val="none" w:sz="0" w:space="0" w:color="auto"/>
        <w:bottom w:val="none" w:sz="0" w:space="0" w:color="auto"/>
        <w:right w:val="none" w:sz="0" w:space="0" w:color="auto"/>
      </w:divBdr>
    </w:div>
    <w:div w:id="1176336190">
      <w:bodyDiv w:val="1"/>
      <w:marLeft w:val="0"/>
      <w:marRight w:val="0"/>
      <w:marTop w:val="0"/>
      <w:marBottom w:val="0"/>
      <w:divBdr>
        <w:top w:val="none" w:sz="0" w:space="0" w:color="auto"/>
        <w:left w:val="none" w:sz="0" w:space="0" w:color="auto"/>
        <w:bottom w:val="none" w:sz="0" w:space="0" w:color="auto"/>
        <w:right w:val="none" w:sz="0" w:space="0" w:color="auto"/>
      </w:divBdr>
    </w:div>
    <w:div w:id="1177962147">
      <w:bodyDiv w:val="1"/>
      <w:marLeft w:val="0"/>
      <w:marRight w:val="0"/>
      <w:marTop w:val="0"/>
      <w:marBottom w:val="0"/>
      <w:divBdr>
        <w:top w:val="none" w:sz="0" w:space="0" w:color="auto"/>
        <w:left w:val="none" w:sz="0" w:space="0" w:color="auto"/>
        <w:bottom w:val="none" w:sz="0" w:space="0" w:color="auto"/>
        <w:right w:val="none" w:sz="0" w:space="0" w:color="auto"/>
      </w:divBdr>
    </w:div>
    <w:div w:id="1186946060">
      <w:bodyDiv w:val="1"/>
      <w:marLeft w:val="0"/>
      <w:marRight w:val="0"/>
      <w:marTop w:val="0"/>
      <w:marBottom w:val="0"/>
      <w:divBdr>
        <w:top w:val="none" w:sz="0" w:space="0" w:color="auto"/>
        <w:left w:val="none" w:sz="0" w:space="0" w:color="auto"/>
        <w:bottom w:val="none" w:sz="0" w:space="0" w:color="auto"/>
        <w:right w:val="none" w:sz="0" w:space="0" w:color="auto"/>
      </w:divBdr>
    </w:div>
    <w:div w:id="1188175850">
      <w:bodyDiv w:val="1"/>
      <w:marLeft w:val="0"/>
      <w:marRight w:val="0"/>
      <w:marTop w:val="0"/>
      <w:marBottom w:val="0"/>
      <w:divBdr>
        <w:top w:val="none" w:sz="0" w:space="0" w:color="auto"/>
        <w:left w:val="none" w:sz="0" w:space="0" w:color="auto"/>
        <w:bottom w:val="none" w:sz="0" w:space="0" w:color="auto"/>
        <w:right w:val="none" w:sz="0" w:space="0" w:color="auto"/>
      </w:divBdr>
    </w:div>
    <w:div w:id="1193152724">
      <w:bodyDiv w:val="1"/>
      <w:marLeft w:val="0"/>
      <w:marRight w:val="0"/>
      <w:marTop w:val="0"/>
      <w:marBottom w:val="0"/>
      <w:divBdr>
        <w:top w:val="none" w:sz="0" w:space="0" w:color="auto"/>
        <w:left w:val="none" w:sz="0" w:space="0" w:color="auto"/>
        <w:bottom w:val="none" w:sz="0" w:space="0" w:color="auto"/>
        <w:right w:val="none" w:sz="0" w:space="0" w:color="auto"/>
      </w:divBdr>
    </w:div>
    <w:div w:id="1198273391">
      <w:bodyDiv w:val="1"/>
      <w:marLeft w:val="0"/>
      <w:marRight w:val="0"/>
      <w:marTop w:val="0"/>
      <w:marBottom w:val="0"/>
      <w:divBdr>
        <w:top w:val="none" w:sz="0" w:space="0" w:color="auto"/>
        <w:left w:val="none" w:sz="0" w:space="0" w:color="auto"/>
        <w:bottom w:val="none" w:sz="0" w:space="0" w:color="auto"/>
        <w:right w:val="none" w:sz="0" w:space="0" w:color="auto"/>
      </w:divBdr>
      <w:divsChild>
        <w:div w:id="2003922488">
          <w:marLeft w:val="360"/>
          <w:marRight w:val="0"/>
          <w:marTop w:val="200"/>
          <w:marBottom w:val="0"/>
          <w:divBdr>
            <w:top w:val="none" w:sz="0" w:space="0" w:color="auto"/>
            <w:left w:val="none" w:sz="0" w:space="0" w:color="auto"/>
            <w:bottom w:val="none" w:sz="0" w:space="0" w:color="auto"/>
            <w:right w:val="none" w:sz="0" w:space="0" w:color="auto"/>
          </w:divBdr>
        </w:div>
        <w:div w:id="1866169301">
          <w:marLeft w:val="360"/>
          <w:marRight w:val="0"/>
          <w:marTop w:val="200"/>
          <w:marBottom w:val="0"/>
          <w:divBdr>
            <w:top w:val="none" w:sz="0" w:space="0" w:color="auto"/>
            <w:left w:val="none" w:sz="0" w:space="0" w:color="auto"/>
            <w:bottom w:val="none" w:sz="0" w:space="0" w:color="auto"/>
            <w:right w:val="none" w:sz="0" w:space="0" w:color="auto"/>
          </w:divBdr>
        </w:div>
        <w:div w:id="549999270">
          <w:marLeft w:val="360"/>
          <w:marRight w:val="0"/>
          <w:marTop w:val="200"/>
          <w:marBottom w:val="0"/>
          <w:divBdr>
            <w:top w:val="none" w:sz="0" w:space="0" w:color="auto"/>
            <w:left w:val="none" w:sz="0" w:space="0" w:color="auto"/>
            <w:bottom w:val="none" w:sz="0" w:space="0" w:color="auto"/>
            <w:right w:val="none" w:sz="0" w:space="0" w:color="auto"/>
          </w:divBdr>
        </w:div>
      </w:divsChild>
    </w:div>
    <w:div w:id="1203403106">
      <w:bodyDiv w:val="1"/>
      <w:marLeft w:val="0"/>
      <w:marRight w:val="0"/>
      <w:marTop w:val="0"/>
      <w:marBottom w:val="0"/>
      <w:divBdr>
        <w:top w:val="none" w:sz="0" w:space="0" w:color="auto"/>
        <w:left w:val="none" w:sz="0" w:space="0" w:color="auto"/>
        <w:bottom w:val="none" w:sz="0" w:space="0" w:color="auto"/>
        <w:right w:val="none" w:sz="0" w:space="0" w:color="auto"/>
      </w:divBdr>
    </w:div>
    <w:div w:id="1209075589">
      <w:bodyDiv w:val="1"/>
      <w:marLeft w:val="0"/>
      <w:marRight w:val="0"/>
      <w:marTop w:val="0"/>
      <w:marBottom w:val="0"/>
      <w:divBdr>
        <w:top w:val="none" w:sz="0" w:space="0" w:color="auto"/>
        <w:left w:val="none" w:sz="0" w:space="0" w:color="auto"/>
        <w:bottom w:val="none" w:sz="0" w:space="0" w:color="auto"/>
        <w:right w:val="none" w:sz="0" w:space="0" w:color="auto"/>
      </w:divBdr>
    </w:div>
    <w:div w:id="1214852367">
      <w:bodyDiv w:val="1"/>
      <w:marLeft w:val="0"/>
      <w:marRight w:val="0"/>
      <w:marTop w:val="0"/>
      <w:marBottom w:val="0"/>
      <w:divBdr>
        <w:top w:val="none" w:sz="0" w:space="0" w:color="auto"/>
        <w:left w:val="none" w:sz="0" w:space="0" w:color="auto"/>
        <w:bottom w:val="none" w:sz="0" w:space="0" w:color="auto"/>
        <w:right w:val="none" w:sz="0" w:space="0" w:color="auto"/>
      </w:divBdr>
    </w:div>
    <w:div w:id="1218781229">
      <w:bodyDiv w:val="1"/>
      <w:marLeft w:val="0"/>
      <w:marRight w:val="0"/>
      <w:marTop w:val="0"/>
      <w:marBottom w:val="0"/>
      <w:divBdr>
        <w:top w:val="none" w:sz="0" w:space="0" w:color="auto"/>
        <w:left w:val="none" w:sz="0" w:space="0" w:color="auto"/>
        <w:bottom w:val="none" w:sz="0" w:space="0" w:color="auto"/>
        <w:right w:val="none" w:sz="0" w:space="0" w:color="auto"/>
      </w:divBdr>
    </w:div>
    <w:div w:id="1223519198">
      <w:bodyDiv w:val="1"/>
      <w:marLeft w:val="0"/>
      <w:marRight w:val="0"/>
      <w:marTop w:val="0"/>
      <w:marBottom w:val="0"/>
      <w:divBdr>
        <w:top w:val="none" w:sz="0" w:space="0" w:color="auto"/>
        <w:left w:val="none" w:sz="0" w:space="0" w:color="auto"/>
        <w:bottom w:val="none" w:sz="0" w:space="0" w:color="auto"/>
        <w:right w:val="none" w:sz="0" w:space="0" w:color="auto"/>
      </w:divBdr>
    </w:div>
    <w:div w:id="1238830633">
      <w:bodyDiv w:val="1"/>
      <w:marLeft w:val="0"/>
      <w:marRight w:val="0"/>
      <w:marTop w:val="0"/>
      <w:marBottom w:val="0"/>
      <w:divBdr>
        <w:top w:val="none" w:sz="0" w:space="0" w:color="auto"/>
        <w:left w:val="none" w:sz="0" w:space="0" w:color="auto"/>
        <w:bottom w:val="none" w:sz="0" w:space="0" w:color="auto"/>
        <w:right w:val="none" w:sz="0" w:space="0" w:color="auto"/>
      </w:divBdr>
    </w:div>
    <w:div w:id="1246691835">
      <w:bodyDiv w:val="1"/>
      <w:marLeft w:val="0"/>
      <w:marRight w:val="0"/>
      <w:marTop w:val="0"/>
      <w:marBottom w:val="0"/>
      <w:divBdr>
        <w:top w:val="none" w:sz="0" w:space="0" w:color="auto"/>
        <w:left w:val="none" w:sz="0" w:space="0" w:color="auto"/>
        <w:bottom w:val="none" w:sz="0" w:space="0" w:color="auto"/>
        <w:right w:val="none" w:sz="0" w:space="0" w:color="auto"/>
      </w:divBdr>
    </w:div>
    <w:div w:id="1253665457">
      <w:bodyDiv w:val="1"/>
      <w:marLeft w:val="0"/>
      <w:marRight w:val="0"/>
      <w:marTop w:val="0"/>
      <w:marBottom w:val="0"/>
      <w:divBdr>
        <w:top w:val="none" w:sz="0" w:space="0" w:color="auto"/>
        <w:left w:val="none" w:sz="0" w:space="0" w:color="auto"/>
        <w:bottom w:val="none" w:sz="0" w:space="0" w:color="auto"/>
        <w:right w:val="none" w:sz="0" w:space="0" w:color="auto"/>
      </w:divBdr>
    </w:div>
    <w:div w:id="1269775224">
      <w:bodyDiv w:val="1"/>
      <w:marLeft w:val="0"/>
      <w:marRight w:val="0"/>
      <w:marTop w:val="0"/>
      <w:marBottom w:val="0"/>
      <w:divBdr>
        <w:top w:val="none" w:sz="0" w:space="0" w:color="auto"/>
        <w:left w:val="none" w:sz="0" w:space="0" w:color="auto"/>
        <w:bottom w:val="none" w:sz="0" w:space="0" w:color="auto"/>
        <w:right w:val="none" w:sz="0" w:space="0" w:color="auto"/>
      </w:divBdr>
    </w:div>
    <w:div w:id="1278873767">
      <w:bodyDiv w:val="1"/>
      <w:marLeft w:val="0"/>
      <w:marRight w:val="0"/>
      <w:marTop w:val="0"/>
      <w:marBottom w:val="0"/>
      <w:divBdr>
        <w:top w:val="none" w:sz="0" w:space="0" w:color="auto"/>
        <w:left w:val="none" w:sz="0" w:space="0" w:color="auto"/>
        <w:bottom w:val="none" w:sz="0" w:space="0" w:color="auto"/>
        <w:right w:val="none" w:sz="0" w:space="0" w:color="auto"/>
      </w:divBdr>
    </w:div>
    <w:div w:id="1285039171">
      <w:bodyDiv w:val="1"/>
      <w:marLeft w:val="0"/>
      <w:marRight w:val="0"/>
      <w:marTop w:val="0"/>
      <w:marBottom w:val="0"/>
      <w:divBdr>
        <w:top w:val="none" w:sz="0" w:space="0" w:color="auto"/>
        <w:left w:val="none" w:sz="0" w:space="0" w:color="auto"/>
        <w:bottom w:val="none" w:sz="0" w:space="0" w:color="auto"/>
        <w:right w:val="none" w:sz="0" w:space="0" w:color="auto"/>
      </w:divBdr>
    </w:div>
    <w:div w:id="1285386869">
      <w:bodyDiv w:val="1"/>
      <w:marLeft w:val="0"/>
      <w:marRight w:val="0"/>
      <w:marTop w:val="0"/>
      <w:marBottom w:val="0"/>
      <w:divBdr>
        <w:top w:val="none" w:sz="0" w:space="0" w:color="auto"/>
        <w:left w:val="none" w:sz="0" w:space="0" w:color="auto"/>
        <w:bottom w:val="none" w:sz="0" w:space="0" w:color="auto"/>
        <w:right w:val="none" w:sz="0" w:space="0" w:color="auto"/>
      </w:divBdr>
    </w:div>
    <w:div w:id="1288509102">
      <w:bodyDiv w:val="1"/>
      <w:marLeft w:val="0"/>
      <w:marRight w:val="0"/>
      <w:marTop w:val="0"/>
      <w:marBottom w:val="0"/>
      <w:divBdr>
        <w:top w:val="none" w:sz="0" w:space="0" w:color="auto"/>
        <w:left w:val="none" w:sz="0" w:space="0" w:color="auto"/>
        <w:bottom w:val="none" w:sz="0" w:space="0" w:color="auto"/>
        <w:right w:val="none" w:sz="0" w:space="0" w:color="auto"/>
      </w:divBdr>
    </w:div>
    <w:div w:id="1289431147">
      <w:bodyDiv w:val="1"/>
      <w:marLeft w:val="0"/>
      <w:marRight w:val="0"/>
      <w:marTop w:val="0"/>
      <w:marBottom w:val="0"/>
      <w:divBdr>
        <w:top w:val="none" w:sz="0" w:space="0" w:color="auto"/>
        <w:left w:val="none" w:sz="0" w:space="0" w:color="auto"/>
        <w:bottom w:val="none" w:sz="0" w:space="0" w:color="auto"/>
        <w:right w:val="none" w:sz="0" w:space="0" w:color="auto"/>
      </w:divBdr>
    </w:div>
    <w:div w:id="1294336566">
      <w:bodyDiv w:val="1"/>
      <w:marLeft w:val="0"/>
      <w:marRight w:val="0"/>
      <w:marTop w:val="0"/>
      <w:marBottom w:val="0"/>
      <w:divBdr>
        <w:top w:val="none" w:sz="0" w:space="0" w:color="auto"/>
        <w:left w:val="none" w:sz="0" w:space="0" w:color="auto"/>
        <w:bottom w:val="none" w:sz="0" w:space="0" w:color="auto"/>
        <w:right w:val="none" w:sz="0" w:space="0" w:color="auto"/>
      </w:divBdr>
    </w:div>
    <w:div w:id="1296372671">
      <w:bodyDiv w:val="1"/>
      <w:marLeft w:val="0"/>
      <w:marRight w:val="0"/>
      <w:marTop w:val="0"/>
      <w:marBottom w:val="0"/>
      <w:divBdr>
        <w:top w:val="none" w:sz="0" w:space="0" w:color="auto"/>
        <w:left w:val="none" w:sz="0" w:space="0" w:color="auto"/>
        <w:bottom w:val="none" w:sz="0" w:space="0" w:color="auto"/>
        <w:right w:val="none" w:sz="0" w:space="0" w:color="auto"/>
      </w:divBdr>
    </w:div>
    <w:div w:id="1301616483">
      <w:bodyDiv w:val="1"/>
      <w:marLeft w:val="0"/>
      <w:marRight w:val="0"/>
      <w:marTop w:val="0"/>
      <w:marBottom w:val="0"/>
      <w:divBdr>
        <w:top w:val="none" w:sz="0" w:space="0" w:color="auto"/>
        <w:left w:val="none" w:sz="0" w:space="0" w:color="auto"/>
        <w:bottom w:val="none" w:sz="0" w:space="0" w:color="auto"/>
        <w:right w:val="none" w:sz="0" w:space="0" w:color="auto"/>
      </w:divBdr>
    </w:div>
    <w:div w:id="1321232494">
      <w:bodyDiv w:val="1"/>
      <w:marLeft w:val="0"/>
      <w:marRight w:val="0"/>
      <w:marTop w:val="0"/>
      <w:marBottom w:val="0"/>
      <w:divBdr>
        <w:top w:val="none" w:sz="0" w:space="0" w:color="auto"/>
        <w:left w:val="none" w:sz="0" w:space="0" w:color="auto"/>
        <w:bottom w:val="none" w:sz="0" w:space="0" w:color="auto"/>
        <w:right w:val="none" w:sz="0" w:space="0" w:color="auto"/>
      </w:divBdr>
    </w:div>
    <w:div w:id="1325669174">
      <w:bodyDiv w:val="1"/>
      <w:marLeft w:val="0"/>
      <w:marRight w:val="0"/>
      <w:marTop w:val="0"/>
      <w:marBottom w:val="0"/>
      <w:divBdr>
        <w:top w:val="none" w:sz="0" w:space="0" w:color="auto"/>
        <w:left w:val="none" w:sz="0" w:space="0" w:color="auto"/>
        <w:bottom w:val="none" w:sz="0" w:space="0" w:color="auto"/>
        <w:right w:val="none" w:sz="0" w:space="0" w:color="auto"/>
      </w:divBdr>
    </w:div>
    <w:div w:id="1335643250">
      <w:bodyDiv w:val="1"/>
      <w:marLeft w:val="0"/>
      <w:marRight w:val="0"/>
      <w:marTop w:val="0"/>
      <w:marBottom w:val="0"/>
      <w:divBdr>
        <w:top w:val="none" w:sz="0" w:space="0" w:color="auto"/>
        <w:left w:val="none" w:sz="0" w:space="0" w:color="auto"/>
        <w:bottom w:val="none" w:sz="0" w:space="0" w:color="auto"/>
        <w:right w:val="none" w:sz="0" w:space="0" w:color="auto"/>
      </w:divBdr>
    </w:div>
    <w:div w:id="1350645998">
      <w:bodyDiv w:val="1"/>
      <w:marLeft w:val="0"/>
      <w:marRight w:val="0"/>
      <w:marTop w:val="0"/>
      <w:marBottom w:val="0"/>
      <w:divBdr>
        <w:top w:val="none" w:sz="0" w:space="0" w:color="auto"/>
        <w:left w:val="none" w:sz="0" w:space="0" w:color="auto"/>
        <w:bottom w:val="none" w:sz="0" w:space="0" w:color="auto"/>
        <w:right w:val="none" w:sz="0" w:space="0" w:color="auto"/>
      </w:divBdr>
    </w:div>
    <w:div w:id="1352681805">
      <w:bodyDiv w:val="1"/>
      <w:marLeft w:val="0"/>
      <w:marRight w:val="0"/>
      <w:marTop w:val="0"/>
      <w:marBottom w:val="0"/>
      <w:divBdr>
        <w:top w:val="none" w:sz="0" w:space="0" w:color="auto"/>
        <w:left w:val="none" w:sz="0" w:space="0" w:color="auto"/>
        <w:bottom w:val="none" w:sz="0" w:space="0" w:color="auto"/>
        <w:right w:val="none" w:sz="0" w:space="0" w:color="auto"/>
      </w:divBdr>
    </w:div>
    <w:div w:id="1354498929">
      <w:bodyDiv w:val="1"/>
      <w:marLeft w:val="0"/>
      <w:marRight w:val="0"/>
      <w:marTop w:val="0"/>
      <w:marBottom w:val="0"/>
      <w:divBdr>
        <w:top w:val="none" w:sz="0" w:space="0" w:color="auto"/>
        <w:left w:val="none" w:sz="0" w:space="0" w:color="auto"/>
        <w:bottom w:val="none" w:sz="0" w:space="0" w:color="auto"/>
        <w:right w:val="none" w:sz="0" w:space="0" w:color="auto"/>
      </w:divBdr>
    </w:div>
    <w:div w:id="1362583706">
      <w:bodyDiv w:val="1"/>
      <w:marLeft w:val="0"/>
      <w:marRight w:val="0"/>
      <w:marTop w:val="0"/>
      <w:marBottom w:val="0"/>
      <w:divBdr>
        <w:top w:val="none" w:sz="0" w:space="0" w:color="auto"/>
        <w:left w:val="none" w:sz="0" w:space="0" w:color="auto"/>
        <w:bottom w:val="none" w:sz="0" w:space="0" w:color="auto"/>
        <w:right w:val="none" w:sz="0" w:space="0" w:color="auto"/>
      </w:divBdr>
    </w:div>
    <w:div w:id="1370453703">
      <w:bodyDiv w:val="1"/>
      <w:marLeft w:val="0"/>
      <w:marRight w:val="0"/>
      <w:marTop w:val="0"/>
      <w:marBottom w:val="0"/>
      <w:divBdr>
        <w:top w:val="none" w:sz="0" w:space="0" w:color="auto"/>
        <w:left w:val="none" w:sz="0" w:space="0" w:color="auto"/>
        <w:bottom w:val="none" w:sz="0" w:space="0" w:color="auto"/>
        <w:right w:val="none" w:sz="0" w:space="0" w:color="auto"/>
      </w:divBdr>
    </w:div>
    <w:div w:id="1372799103">
      <w:bodyDiv w:val="1"/>
      <w:marLeft w:val="0"/>
      <w:marRight w:val="0"/>
      <w:marTop w:val="0"/>
      <w:marBottom w:val="0"/>
      <w:divBdr>
        <w:top w:val="none" w:sz="0" w:space="0" w:color="auto"/>
        <w:left w:val="none" w:sz="0" w:space="0" w:color="auto"/>
        <w:bottom w:val="none" w:sz="0" w:space="0" w:color="auto"/>
        <w:right w:val="none" w:sz="0" w:space="0" w:color="auto"/>
      </w:divBdr>
    </w:div>
    <w:div w:id="1377008506">
      <w:bodyDiv w:val="1"/>
      <w:marLeft w:val="0"/>
      <w:marRight w:val="0"/>
      <w:marTop w:val="0"/>
      <w:marBottom w:val="0"/>
      <w:divBdr>
        <w:top w:val="none" w:sz="0" w:space="0" w:color="auto"/>
        <w:left w:val="none" w:sz="0" w:space="0" w:color="auto"/>
        <w:bottom w:val="none" w:sz="0" w:space="0" w:color="auto"/>
        <w:right w:val="none" w:sz="0" w:space="0" w:color="auto"/>
      </w:divBdr>
    </w:div>
    <w:div w:id="1377778932">
      <w:bodyDiv w:val="1"/>
      <w:marLeft w:val="0"/>
      <w:marRight w:val="0"/>
      <w:marTop w:val="0"/>
      <w:marBottom w:val="0"/>
      <w:divBdr>
        <w:top w:val="none" w:sz="0" w:space="0" w:color="auto"/>
        <w:left w:val="none" w:sz="0" w:space="0" w:color="auto"/>
        <w:bottom w:val="none" w:sz="0" w:space="0" w:color="auto"/>
        <w:right w:val="none" w:sz="0" w:space="0" w:color="auto"/>
      </w:divBdr>
      <w:divsChild>
        <w:div w:id="1087773750">
          <w:marLeft w:val="360"/>
          <w:marRight w:val="0"/>
          <w:marTop w:val="200"/>
          <w:marBottom w:val="0"/>
          <w:divBdr>
            <w:top w:val="none" w:sz="0" w:space="0" w:color="auto"/>
            <w:left w:val="none" w:sz="0" w:space="0" w:color="auto"/>
            <w:bottom w:val="none" w:sz="0" w:space="0" w:color="auto"/>
            <w:right w:val="none" w:sz="0" w:space="0" w:color="auto"/>
          </w:divBdr>
        </w:div>
      </w:divsChild>
    </w:div>
    <w:div w:id="1378121280">
      <w:bodyDiv w:val="1"/>
      <w:marLeft w:val="0"/>
      <w:marRight w:val="0"/>
      <w:marTop w:val="0"/>
      <w:marBottom w:val="0"/>
      <w:divBdr>
        <w:top w:val="none" w:sz="0" w:space="0" w:color="auto"/>
        <w:left w:val="none" w:sz="0" w:space="0" w:color="auto"/>
        <w:bottom w:val="none" w:sz="0" w:space="0" w:color="auto"/>
        <w:right w:val="none" w:sz="0" w:space="0" w:color="auto"/>
      </w:divBdr>
    </w:div>
    <w:div w:id="1379475868">
      <w:bodyDiv w:val="1"/>
      <w:marLeft w:val="0"/>
      <w:marRight w:val="0"/>
      <w:marTop w:val="0"/>
      <w:marBottom w:val="0"/>
      <w:divBdr>
        <w:top w:val="none" w:sz="0" w:space="0" w:color="auto"/>
        <w:left w:val="none" w:sz="0" w:space="0" w:color="auto"/>
        <w:bottom w:val="none" w:sz="0" w:space="0" w:color="auto"/>
        <w:right w:val="none" w:sz="0" w:space="0" w:color="auto"/>
      </w:divBdr>
    </w:div>
    <w:div w:id="1387147863">
      <w:bodyDiv w:val="1"/>
      <w:marLeft w:val="0"/>
      <w:marRight w:val="0"/>
      <w:marTop w:val="0"/>
      <w:marBottom w:val="0"/>
      <w:divBdr>
        <w:top w:val="none" w:sz="0" w:space="0" w:color="auto"/>
        <w:left w:val="none" w:sz="0" w:space="0" w:color="auto"/>
        <w:bottom w:val="none" w:sz="0" w:space="0" w:color="auto"/>
        <w:right w:val="none" w:sz="0" w:space="0" w:color="auto"/>
      </w:divBdr>
    </w:div>
    <w:div w:id="1390610270">
      <w:bodyDiv w:val="1"/>
      <w:marLeft w:val="0"/>
      <w:marRight w:val="0"/>
      <w:marTop w:val="0"/>
      <w:marBottom w:val="0"/>
      <w:divBdr>
        <w:top w:val="none" w:sz="0" w:space="0" w:color="auto"/>
        <w:left w:val="none" w:sz="0" w:space="0" w:color="auto"/>
        <w:bottom w:val="none" w:sz="0" w:space="0" w:color="auto"/>
        <w:right w:val="none" w:sz="0" w:space="0" w:color="auto"/>
      </w:divBdr>
    </w:div>
    <w:div w:id="1392997146">
      <w:bodyDiv w:val="1"/>
      <w:marLeft w:val="0"/>
      <w:marRight w:val="0"/>
      <w:marTop w:val="0"/>
      <w:marBottom w:val="0"/>
      <w:divBdr>
        <w:top w:val="none" w:sz="0" w:space="0" w:color="auto"/>
        <w:left w:val="none" w:sz="0" w:space="0" w:color="auto"/>
        <w:bottom w:val="none" w:sz="0" w:space="0" w:color="auto"/>
        <w:right w:val="none" w:sz="0" w:space="0" w:color="auto"/>
      </w:divBdr>
    </w:div>
    <w:div w:id="1403024448">
      <w:bodyDiv w:val="1"/>
      <w:marLeft w:val="0"/>
      <w:marRight w:val="0"/>
      <w:marTop w:val="0"/>
      <w:marBottom w:val="0"/>
      <w:divBdr>
        <w:top w:val="none" w:sz="0" w:space="0" w:color="auto"/>
        <w:left w:val="none" w:sz="0" w:space="0" w:color="auto"/>
        <w:bottom w:val="none" w:sz="0" w:space="0" w:color="auto"/>
        <w:right w:val="none" w:sz="0" w:space="0" w:color="auto"/>
      </w:divBdr>
    </w:div>
    <w:div w:id="1403797055">
      <w:bodyDiv w:val="1"/>
      <w:marLeft w:val="0"/>
      <w:marRight w:val="0"/>
      <w:marTop w:val="0"/>
      <w:marBottom w:val="0"/>
      <w:divBdr>
        <w:top w:val="none" w:sz="0" w:space="0" w:color="auto"/>
        <w:left w:val="none" w:sz="0" w:space="0" w:color="auto"/>
        <w:bottom w:val="none" w:sz="0" w:space="0" w:color="auto"/>
        <w:right w:val="none" w:sz="0" w:space="0" w:color="auto"/>
      </w:divBdr>
    </w:div>
    <w:div w:id="1420523872">
      <w:bodyDiv w:val="1"/>
      <w:marLeft w:val="0"/>
      <w:marRight w:val="0"/>
      <w:marTop w:val="0"/>
      <w:marBottom w:val="0"/>
      <w:divBdr>
        <w:top w:val="none" w:sz="0" w:space="0" w:color="auto"/>
        <w:left w:val="none" w:sz="0" w:space="0" w:color="auto"/>
        <w:bottom w:val="none" w:sz="0" w:space="0" w:color="auto"/>
        <w:right w:val="none" w:sz="0" w:space="0" w:color="auto"/>
      </w:divBdr>
    </w:div>
    <w:div w:id="1422145422">
      <w:bodyDiv w:val="1"/>
      <w:marLeft w:val="0"/>
      <w:marRight w:val="0"/>
      <w:marTop w:val="0"/>
      <w:marBottom w:val="0"/>
      <w:divBdr>
        <w:top w:val="none" w:sz="0" w:space="0" w:color="auto"/>
        <w:left w:val="none" w:sz="0" w:space="0" w:color="auto"/>
        <w:bottom w:val="none" w:sz="0" w:space="0" w:color="auto"/>
        <w:right w:val="none" w:sz="0" w:space="0" w:color="auto"/>
      </w:divBdr>
    </w:div>
    <w:div w:id="1432512895">
      <w:bodyDiv w:val="1"/>
      <w:marLeft w:val="0"/>
      <w:marRight w:val="0"/>
      <w:marTop w:val="0"/>
      <w:marBottom w:val="0"/>
      <w:divBdr>
        <w:top w:val="none" w:sz="0" w:space="0" w:color="auto"/>
        <w:left w:val="none" w:sz="0" w:space="0" w:color="auto"/>
        <w:bottom w:val="none" w:sz="0" w:space="0" w:color="auto"/>
        <w:right w:val="none" w:sz="0" w:space="0" w:color="auto"/>
      </w:divBdr>
    </w:div>
    <w:div w:id="1441074016">
      <w:bodyDiv w:val="1"/>
      <w:marLeft w:val="0"/>
      <w:marRight w:val="0"/>
      <w:marTop w:val="0"/>
      <w:marBottom w:val="0"/>
      <w:divBdr>
        <w:top w:val="none" w:sz="0" w:space="0" w:color="auto"/>
        <w:left w:val="none" w:sz="0" w:space="0" w:color="auto"/>
        <w:bottom w:val="none" w:sz="0" w:space="0" w:color="auto"/>
        <w:right w:val="none" w:sz="0" w:space="0" w:color="auto"/>
      </w:divBdr>
    </w:div>
    <w:div w:id="1445689874">
      <w:bodyDiv w:val="1"/>
      <w:marLeft w:val="0"/>
      <w:marRight w:val="0"/>
      <w:marTop w:val="0"/>
      <w:marBottom w:val="0"/>
      <w:divBdr>
        <w:top w:val="none" w:sz="0" w:space="0" w:color="auto"/>
        <w:left w:val="none" w:sz="0" w:space="0" w:color="auto"/>
        <w:bottom w:val="none" w:sz="0" w:space="0" w:color="auto"/>
        <w:right w:val="none" w:sz="0" w:space="0" w:color="auto"/>
      </w:divBdr>
    </w:div>
    <w:div w:id="1449738944">
      <w:bodyDiv w:val="1"/>
      <w:marLeft w:val="0"/>
      <w:marRight w:val="0"/>
      <w:marTop w:val="0"/>
      <w:marBottom w:val="0"/>
      <w:divBdr>
        <w:top w:val="none" w:sz="0" w:space="0" w:color="auto"/>
        <w:left w:val="none" w:sz="0" w:space="0" w:color="auto"/>
        <w:bottom w:val="none" w:sz="0" w:space="0" w:color="auto"/>
        <w:right w:val="none" w:sz="0" w:space="0" w:color="auto"/>
      </w:divBdr>
    </w:div>
    <w:div w:id="1461343614">
      <w:bodyDiv w:val="1"/>
      <w:marLeft w:val="0"/>
      <w:marRight w:val="0"/>
      <w:marTop w:val="0"/>
      <w:marBottom w:val="0"/>
      <w:divBdr>
        <w:top w:val="none" w:sz="0" w:space="0" w:color="auto"/>
        <w:left w:val="none" w:sz="0" w:space="0" w:color="auto"/>
        <w:bottom w:val="none" w:sz="0" w:space="0" w:color="auto"/>
        <w:right w:val="none" w:sz="0" w:space="0" w:color="auto"/>
      </w:divBdr>
    </w:div>
    <w:div w:id="1470593797">
      <w:bodyDiv w:val="1"/>
      <w:marLeft w:val="0"/>
      <w:marRight w:val="0"/>
      <w:marTop w:val="0"/>
      <w:marBottom w:val="0"/>
      <w:divBdr>
        <w:top w:val="none" w:sz="0" w:space="0" w:color="auto"/>
        <w:left w:val="none" w:sz="0" w:space="0" w:color="auto"/>
        <w:bottom w:val="none" w:sz="0" w:space="0" w:color="auto"/>
        <w:right w:val="none" w:sz="0" w:space="0" w:color="auto"/>
      </w:divBdr>
    </w:div>
    <w:div w:id="1475491125">
      <w:bodyDiv w:val="1"/>
      <w:marLeft w:val="0"/>
      <w:marRight w:val="0"/>
      <w:marTop w:val="0"/>
      <w:marBottom w:val="0"/>
      <w:divBdr>
        <w:top w:val="none" w:sz="0" w:space="0" w:color="auto"/>
        <w:left w:val="none" w:sz="0" w:space="0" w:color="auto"/>
        <w:bottom w:val="none" w:sz="0" w:space="0" w:color="auto"/>
        <w:right w:val="none" w:sz="0" w:space="0" w:color="auto"/>
      </w:divBdr>
    </w:div>
    <w:div w:id="1476414258">
      <w:bodyDiv w:val="1"/>
      <w:marLeft w:val="0"/>
      <w:marRight w:val="0"/>
      <w:marTop w:val="0"/>
      <w:marBottom w:val="0"/>
      <w:divBdr>
        <w:top w:val="none" w:sz="0" w:space="0" w:color="auto"/>
        <w:left w:val="none" w:sz="0" w:space="0" w:color="auto"/>
        <w:bottom w:val="none" w:sz="0" w:space="0" w:color="auto"/>
        <w:right w:val="none" w:sz="0" w:space="0" w:color="auto"/>
      </w:divBdr>
    </w:div>
    <w:div w:id="1479616130">
      <w:bodyDiv w:val="1"/>
      <w:marLeft w:val="0"/>
      <w:marRight w:val="0"/>
      <w:marTop w:val="0"/>
      <w:marBottom w:val="0"/>
      <w:divBdr>
        <w:top w:val="none" w:sz="0" w:space="0" w:color="auto"/>
        <w:left w:val="none" w:sz="0" w:space="0" w:color="auto"/>
        <w:bottom w:val="none" w:sz="0" w:space="0" w:color="auto"/>
        <w:right w:val="none" w:sz="0" w:space="0" w:color="auto"/>
      </w:divBdr>
    </w:div>
    <w:div w:id="1484275553">
      <w:bodyDiv w:val="1"/>
      <w:marLeft w:val="0"/>
      <w:marRight w:val="0"/>
      <w:marTop w:val="0"/>
      <w:marBottom w:val="0"/>
      <w:divBdr>
        <w:top w:val="none" w:sz="0" w:space="0" w:color="auto"/>
        <w:left w:val="none" w:sz="0" w:space="0" w:color="auto"/>
        <w:bottom w:val="none" w:sz="0" w:space="0" w:color="auto"/>
        <w:right w:val="none" w:sz="0" w:space="0" w:color="auto"/>
      </w:divBdr>
    </w:div>
    <w:div w:id="1485664440">
      <w:bodyDiv w:val="1"/>
      <w:marLeft w:val="0"/>
      <w:marRight w:val="0"/>
      <w:marTop w:val="0"/>
      <w:marBottom w:val="0"/>
      <w:divBdr>
        <w:top w:val="none" w:sz="0" w:space="0" w:color="auto"/>
        <w:left w:val="none" w:sz="0" w:space="0" w:color="auto"/>
        <w:bottom w:val="none" w:sz="0" w:space="0" w:color="auto"/>
        <w:right w:val="none" w:sz="0" w:space="0" w:color="auto"/>
      </w:divBdr>
    </w:div>
    <w:div w:id="1485924949">
      <w:bodyDiv w:val="1"/>
      <w:marLeft w:val="0"/>
      <w:marRight w:val="0"/>
      <w:marTop w:val="0"/>
      <w:marBottom w:val="0"/>
      <w:divBdr>
        <w:top w:val="none" w:sz="0" w:space="0" w:color="auto"/>
        <w:left w:val="none" w:sz="0" w:space="0" w:color="auto"/>
        <w:bottom w:val="none" w:sz="0" w:space="0" w:color="auto"/>
        <w:right w:val="none" w:sz="0" w:space="0" w:color="auto"/>
      </w:divBdr>
    </w:div>
    <w:div w:id="1486312208">
      <w:bodyDiv w:val="1"/>
      <w:marLeft w:val="0"/>
      <w:marRight w:val="0"/>
      <w:marTop w:val="0"/>
      <w:marBottom w:val="0"/>
      <w:divBdr>
        <w:top w:val="none" w:sz="0" w:space="0" w:color="auto"/>
        <w:left w:val="none" w:sz="0" w:space="0" w:color="auto"/>
        <w:bottom w:val="none" w:sz="0" w:space="0" w:color="auto"/>
        <w:right w:val="none" w:sz="0" w:space="0" w:color="auto"/>
      </w:divBdr>
    </w:div>
    <w:div w:id="1486318277">
      <w:bodyDiv w:val="1"/>
      <w:marLeft w:val="0"/>
      <w:marRight w:val="0"/>
      <w:marTop w:val="0"/>
      <w:marBottom w:val="0"/>
      <w:divBdr>
        <w:top w:val="none" w:sz="0" w:space="0" w:color="auto"/>
        <w:left w:val="none" w:sz="0" w:space="0" w:color="auto"/>
        <w:bottom w:val="none" w:sz="0" w:space="0" w:color="auto"/>
        <w:right w:val="none" w:sz="0" w:space="0" w:color="auto"/>
      </w:divBdr>
    </w:div>
    <w:div w:id="1486511448">
      <w:bodyDiv w:val="1"/>
      <w:marLeft w:val="0"/>
      <w:marRight w:val="0"/>
      <w:marTop w:val="0"/>
      <w:marBottom w:val="0"/>
      <w:divBdr>
        <w:top w:val="none" w:sz="0" w:space="0" w:color="auto"/>
        <w:left w:val="none" w:sz="0" w:space="0" w:color="auto"/>
        <w:bottom w:val="none" w:sz="0" w:space="0" w:color="auto"/>
        <w:right w:val="none" w:sz="0" w:space="0" w:color="auto"/>
      </w:divBdr>
    </w:div>
    <w:div w:id="1499034894">
      <w:bodyDiv w:val="1"/>
      <w:marLeft w:val="0"/>
      <w:marRight w:val="0"/>
      <w:marTop w:val="0"/>
      <w:marBottom w:val="0"/>
      <w:divBdr>
        <w:top w:val="none" w:sz="0" w:space="0" w:color="auto"/>
        <w:left w:val="none" w:sz="0" w:space="0" w:color="auto"/>
        <w:bottom w:val="none" w:sz="0" w:space="0" w:color="auto"/>
        <w:right w:val="none" w:sz="0" w:space="0" w:color="auto"/>
      </w:divBdr>
    </w:div>
    <w:div w:id="1501853259">
      <w:bodyDiv w:val="1"/>
      <w:marLeft w:val="0"/>
      <w:marRight w:val="0"/>
      <w:marTop w:val="0"/>
      <w:marBottom w:val="0"/>
      <w:divBdr>
        <w:top w:val="none" w:sz="0" w:space="0" w:color="auto"/>
        <w:left w:val="none" w:sz="0" w:space="0" w:color="auto"/>
        <w:bottom w:val="none" w:sz="0" w:space="0" w:color="auto"/>
        <w:right w:val="none" w:sz="0" w:space="0" w:color="auto"/>
      </w:divBdr>
    </w:div>
    <w:div w:id="1505514693">
      <w:bodyDiv w:val="1"/>
      <w:marLeft w:val="0"/>
      <w:marRight w:val="0"/>
      <w:marTop w:val="0"/>
      <w:marBottom w:val="0"/>
      <w:divBdr>
        <w:top w:val="none" w:sz="0" w:space="0" w:color="auto"/>
        <w:left w:val="none" w:sz="0" w:space="0" w:color="auto"/>
        <w:bottom w:val="none" w:sz="0" w:space="0" w:color="auto"/>
        <w:right w:val="none" w:sz="0" w:space="0" w:color="auto"/>
      </w:divBdr>
    </w:div>
    <w:div w:id="1517387102">
      <w:bodyDiv w:val="1"/>
      <w:marLeft w:val="0"/>
      <w:marRight w:val="0"/>
      <w:marTop w:val="0"/>
      <w:marBottom w:val="0"/>
      <w:divBdr>
        <w:top w:val="none" w:sz="0" w:space="0" w:color="auto"/>
        <w:left w:val="none" w:sz="0" w:space="0" w:color="auto"/>
        <w:bottom w:val="none" w:sz="0" w:space="0" w:color="auto"/>
        <w:right w:val="none" w:sz="0" w:space="0" w:color="auto"/>
      </w:divBdr>
    </w:div>
    <w:div w:id="1519923359">
      <w:bodyDiv w:val="1"/>
      <w:marLeft w:val="0"/>
      <w:marRight w:val="0"/>
      <w:marTop w:val="0"/>
      <w:marBottom w:val="0"/>
      <w:divBdr>
        <w:top w:val="none" w:sz="0" w:space="0" w:color="auto"/>
        <w:left w:val="none" w:sz="0" w:space="0" w:color="auto"/>
        <w:bottom w:val="none" w:sz="0" w:space="0" w:color="auto"/>
        <w:right w:val="none" w:sz="0" w:space="0" w:color="auto"/>
      </w:divBdr>
    </w:div>
    <w:div w:id="1522159746">
      <w:bodyDiv w:val="1"/>
      <w:marLeft w:val="0"/>
      <w:marRight w:val="0"/>
      <w:marTop w:val="0"/>
      <w:marBottom w:val="0"/>
      <w:divBdr>
        <w:top w:val="none" w:sz="0" w:space="0" w:color="auto"/>
        <w:left w:val="none" w:sz="0" w:space="0" w:color="auto"/>
        <w:bottom w:val="none" w:sz="0" w:space="0" w:color="auto"/>
        <w:right w:val="none" w:sz="0" w:space="0" w:color="auto"/>
      </w:divBdr>
    </w:div>
    <w:div w:id="1522355294">
      <w:bodyDiv w:val="1"/>
      <w:marLeft w:val="0"/>
      <w:marRight w:val="0"/>
      <w:marTop w:val="0"/>
      <w:marBottom w:val="0"/>
      <w:divBdr>
        <w:top w:val="none" w:sz="0" w:space="0" w:color="auto"/>
        <w:left w:val="none" w:sz="0" w:space="0" w:color="auto"/>
        <w:bottom w:val="none" w:sz="0" w:space="0" w:color="auto"/>
        <w:right w:val="none" w:sz="0" w:space="0" w:color="auto"/>
      </w:divBdr>
    </w:div>
    <w:div w:id="1526599366">
      <w:bodyDiv w:val="1"/>
      <w:marLeft w:val="0"/>
      <w:marRight w:val="0"/>
      <w:marTop w:val="0"/>
      <w:marBottom w:val="0"/>
      <w:divBdr>
        <w:top w:val="none" w:sz="0" w:space="0" w:color="auto"/>
        <w:left w:val="none" w:sz="0" w:space="0" w:color="auto"/>
        <w:bottom w:val="none" w:sz="0" w:space="0" w:color="auto"/>
        <w:right w:val="none" w:sz="0" w:space="0" w:color="auto"/>
      </w:divBdr>
    </w:div>
    <w:div w:id="1529877589">
      <w:bodyDiv w:val="1"/>
      <w:marLeft w:val="0"/>
      <w:marRight w:val="0"/>
      <w:marTop w:val="0"/>
      <w:marBottom w:val="0"/>
      <w:divBdr>
        <w:top w:val="none" w:sz="0" w:space="0" w:color="auto"/>
        <w:left w:val="none" w:sz="0" w:space="0" w:color="auto"/>
        <w:bottom w:val="none" w:sz="0" w:space="0" w:color="auto"/>
        <w:right w:val="none" w:sz="0" w:space="0" w:color="auto"/>
      </w:divBdr>
    </w:div>
    <w:div w:id="1530142229">
      <w:bodyDiv w:val="1"/>
      <w:marLeft w:val="0"/>
      <w:marRight w:val="0"/>
      <w:marTop w:val="0"/>
      <w:marBottom w:val="0"/>
      <w:divBdr>
        <w:top w:val="none" w:sz="0" w:space="0" w:color="auto"/>
        <w:left w:val="none" w:sz="0" w:space="0" w:color="auto"/>
        <w:bottom w:val="none" w:sz="0" w:space="0" w:color="auto"/>
        <w:right w:val="none" w:sz="0" w:space="0" w:color="auto"/>
      </w:divBdr>
    </w:div>
    <w:div w:id="1536313220">
      <w:bodyDiv w:val="1"/>
      <w:marLeft w:val="0"/>
      <w:marRight w:val="0"/>
      <w:marTop w:val="0"/>
      <w:marBottom w:val="0"/>
      <w:divBdr>
        <w:top w:val="none" w:sz="0" w:space="0" w:color="auto"/>
        <w:left w:val="none" w:sz="0" w:space="0" w:color="auto"/>
        <w:bottom w:val="none" w:sz="0" w:space="0" w:color="auto"/>
        <w:right w:val="none" w:sz="0" w:space="0" w:color="auto"/>
      </w:divBdr>
    </w:div>
    <w:div w:id="1545556752">
      <w:bodyDiv w:val="1"/>
      <w:marLeft w:val="0"/>
      <w:marRight w:val="0"/>
      <w:marTop w:val="0"/>
      <w:marBottom w:val="0"/>
      <w:divBdr>
        <w:top w:val="none" w:sz="0" w:space="0" w:color="auto"/>
        <w:left w:val="none" w:sz="0" w:space="0" w:color="auto"/>
        <w:bottom w:val="none" w:sz="0" w:space="0" w:color="auto"/>
        <w:right w:val="none" w:sz="0" w:space="0" w:color="auto"/>
      </w:divBdr>
    </w:div>
    <w:div w:id="1550917788">
      <w:bodyDiv w:val="1"/>
      <w:marLeft w:val="0"/>
      <w:marRight w:val="0"/>
      <w:marTop w:val="0"/>
      <w:marBottom w:val="0"/>
      <w:divBdr>
        <w:top w:val="none" w:sz="0" w:space="0" w:color="auto"/>
        <w:left w:val="none" w:sz="0" w:space="0" w:color="auto"/>
        <w:bottom w:val="none" w:sz="0" w:space="0" w:color="auto"/>
        <w:right w:val="none" w:sz="0" w:space="0" w:color="auto"/>
      </w:divBdr>
    </w:div>
    <w:div w:id="1553082489">
      <w:bodyDiv w:val="1"/>
      <w:marLeft w:val="0"/>
      <w:marRight w:val="0"/>
      <w:marTop w:val="0"/>
      <w:marBottom w:val="0"/>
      <w:divBdr>
        <w:top w:val="none" w:sz="0" w:space="0" w:color="auto"/>
        <w:left w:val="none" w:sz="0" w:space="0" w:color="auto"/>
        <w:bottom w:val="none" w:sz="0" w:space="0" w:color="auto"/>
        <w:right w:val="none" w:sz="0" w:space="0" w:color="auto"/>
      </w:divBdr>
    </w:div>
    <w:div w:id="1553924528">
      <w:bodyDiv w:val="1"/>
      <w:marLeft w:val="0"/>
      <w:marRight w:val="0"/>
      <w:marTop w:val="0"/>
      <w:marBottom w:val="0"/>
      <w:divBdr>
        <w:top w:val="none" w:sz="0" w:space="0" w:color="auto"/>
        <w:left w:val="none" w:sz="0" w:space="0" w:color="auto"/>
        <w:bottom w:val="none" w:sz="0" w:space="0" w:color="auto"/>
        <w:right w:val="none" w:sz="0" w:space="0" w:color="auto"/>
      </w:divBdr>
    </w:div>
    <w:div w:id="1556115272">
      <w:bodyDiv w:val="1"/>
      <w:marLeft w:val="0"/>
      <w:marRight w:val="0"/>
      <w:marTop w:val="0"/>
      <w:marBottom w:val="0"/>
      <w:divBdr>
        <w:top w:val="none" w:sz="0" w:space="0" w:color="auto"/>
        <w:left w:val="none" w:sz="0" w:space="0" w:color="auto"/>
        <w:bottom w:val="none" w:sz="0" w:space="0" w:color="auto"/>
        <w:right w:val="none" w:sz="0" w:space="0" w:color="auto"/>
      </w:divBdr>
    </w:div>
    <w:div w:id="1558197827">
      <w:bodyDiv w:val="1"/>
      <w:marLeft w:val="0"/>
      <w:marRight w:val="0"/>
      <w:marTop w:val="0"/>
      <w:marBottom w:val="0"/>
      <w:divBdr>
        <w:top w:val="none" w:sz="0" w:space="0" w:color="auto"/>
        <w:left w:val="none" w:sz="0" w:space="0" w:color="auto"/>
        <w:bottom w:val="none" w:sz="0" w:space="0" w:color="auto"/>
        <w:right w:val="none" w:sz="0" w:space="0" w:color="auto"/>
      </w:divBdr>
    </w:div>
    <w:div w:id="1558934860">
      <w:bodyDiv w:val="1"/>
      <w:marLeft w:val="0"/>
      <w:marRight w:val="0"/>
      <w:marTop w:val="0"/>
      <w:marBottom w:val="0"/>
      <w:divBdr>
        <w:top w:val="none" w:sz="0" w:space="0" w:color="auto"/>
        <w:left w:val="none" w:sz="0" w:space="0" w:color="auto"/>
        <w:bottom w:val="none" w:sz="0" w:space="0" w:color="auto"/>
        <w:right w:val="none" w:sz="0" w:space="0" w:color="auto"/>
      </w:divBdr>
    </w:div>
    <w:div w:id="1559125049">
      <w:bodyDiv w:val="1"/>
      <w:marLeft w:val="0"/>
      <w:marRight w:val="0"/>
      <w:marTop w:val="0"/>
      <w:marBottom w:val="0"/>
      <w:divBdr>
        <w:top w:val="none" w:sz="0" w:space="0" w:color="auto"/>
        <w:left w:val="none" w:sz="0" w:space="0" w:color="auto"/>
        <w:bottom w:val="none" w:sz="0" w:space="0" w:color="auto"/>
        <w:right w:val="none" w:sz="0" w:space="0" w:color="auto"/>
      </w:divBdr>
    </w:div>
    <w:div w:id="1561359137">
      <w:bodyDiv w:val="1"/>
      <w:marLeft w:val="0"/>
      <w:marRight w:val="0"/>
      <w:marTop w:val="0"/>
      <w:marBottom w:val="0"/>
      <w:divBdr>
        <w:top w:val="none" w:sz="0" w:space="0" w:color="auto"/>
        <w:left w:val="none" w:sz="0" w:space="0" w:color="auto"/>
        <w:bottom w:val="none" w:sz="0" w:space="0" w:color="auto"/>
        <w:right w:val="none" w:sz="0" w:space="0" w:color="auto"/>
      </w:divBdr>
    </w:div>
    <w:div w:id="1563827783">
      <w:bodyDiv w:val="1"/>
      <w:marLeft w:val="0"/>
      <w:marRight w:val="0"/>
      <w:marTop w:val="0"/>
      <w:marBottom w:val="0"/>
      <w:divBdr>
        <w:top w:val="none" w:sz="0" w:space="0" w:color="auto"/>
        <w:left w:val="none" w:sz="0" w:space="0" w:color="auto"/>
        <w:bottom w:val="none" w:sz="0" w:space="0" w:color="auto"/>
        <w:right w:val="none" w:sz="0" w:space="0" w:color="auto"/>
      </w:divBdr>
    </w:div>
    <w:div w:id="1573352815">
      <w:bodyDiv w:val="1"/>
      <w:marLeft w:val="0"/>
      <w:marRight w:val="0"/>
      <w:marTop w:val="0"/>
      <w:marBottom w:val="0"/>
      <w:divBdr>
        <w:top w:val="none" w:sz="0" w:space="0" w:color="auto"/>
        <w:left w:val="none" w:sz="0" w:space="0" w:color="auto"/>
        <w:bottom w:val="none" w:sz="0" w:space="0" w:color="auto"/>
        <w:right w:val="none" w:sz="0" w:space="0" w:color="auto"/>
      </w:divBdr>
    </w:div>
    <w:div w:id="1573470663">
      <w:bodyDiv w:val="1"/>
      <w:marLeft w:val="0"/>
      <w:marRight w:val="0"/>
      <w:marTop w:val="0"/>
      <w:marBottom w:val="0"/>
      <w:divBdr>
        <w:top w:val="none" w:sz="0" w:space="0" w:color="auto"/>
        <w:left w:val="none" w:sz="0" w:space="0" w:color="auto"/>
        <w:bottom w:val="none" w:sz="0" w:space="0" w:color="auto"/>
        <w:right w:val="none" w:sz="0" w:space="0" w:color="auto"/>
      </w:divBdr>
    </w:div>
    <w:div w:id="1576352291">
      <w:bodyDiv w:val="1"/>
      <w:marLeft w:val="0"/>
      <w:marRight w:val="0"/>
      <w:marTop w:val="0"/>
      <w:marBottom w:val="0"/>
      <w:divBdr>
        <w:top w:val="none" w:sz="0" w:space="0" w:color="auto"/>
        <w:left w:val="none" w:sz="0" w:space="0" w:color="auto"/>
        <w:bottom w:val="none" w:sz="0" w:space="0" w:color="auto"/>
        <w:right w:val="none" w:sz="0" w:space="0" w:color="auto"/>
      </w:divBdr>
    </w:div>
    <w:div w:id="1581593922">
      <w:bodyDiv w:val="1"/>
      <w:marLeft w:val="0"/>
      <w:marRight w:val="0"/>
      <w:marTop w:val="0"/>
      <w:marBottom w:val="0"/>
      <w:divBdr>
        <w:top w:val="none" w:sz="0" w:space="0" w:color="auto"/>
        <w:left w:val="none" w:sz="0" w:space="0" w:color="auto"/>
        <w:bottom w:val="none" w:sz="0" w:space="0" w:color="auto"/>
        <w:right w:val="none" w:sz="0" w:space="0" w:color="auto"/>
      </w:divBdr>
    </w:div>
    <w:div w:id="1593199166">
      <w:bodyDiv w:val="1"/>
      <w:marLeft w:val="0"/>
      <w:marRight w:val="0"/>
      <w:marTop w:val="0"/>
      <w:marBottom w:val="0"/>
      <w:divBdr>
        <w:top w:val="none" w:sz="0" w:space="0" w:color="auto"/>
        <w:left w:val="none" w:sz="0" w:space="0" w:color="auto"/>
        <w:bottom w:val="none" w:sz="0" w:space="0" w:color="auto"/>
        <w:right w:val="none" w:sz="0" w:space="0" w:color="auto"/>
      </w:divBdr>
    </w:div>
    <w:div w:id="1600485425">
      <w:bodyDiv w:val="1"/>
      <w:marLeft w:val="0"/>
      <w:marRight w:val="0"/>
      <w:marTop w:val="0"/>
      <w:marBottom w:val="0"/>
      <w:divBdr>
        <w:top w:val="none" w:sz="0" w:space="0" w:color="auto"/>
        <w:left w:val="none" w:sz="0" w:space="0" w:color="auto"/>
        <w:bottom w:val="none" w:sz="0" w:space="0" w:color="auto"/>
        <w:right w:val="none" w:sz="0" w:space="0" w:color="auto"/>
      </w:divBdr>
    </w:div>
    <w:div w:id="1601797197">
      <w:bodyDiv w:val="1"/>
      <w:marLeft w:val="0"/>
      <w:marRight w:val="0"/>
      <w:marTop w:val="0"/>
      <w:marBottom w:val="0"/>
      <w:divBdr>
        <w:top w:val="none" w:sz="0" w:space="0" w:color="auto"/>
        <w:left w:val="none" w:sz="0" w:space="0" w:color="auto"/>
        <w:bottom w:val="none" w:sz="0" w:space="0" w:color="auto"/>
        <w:right w:val="none" w:sz="0" w:space="0" w:color="auto"/>
      </w:divBdr>
    </w:div>
    <w:div w:id="1602563715">
      <w:bodyDiv w:val="1"/>
      <w:marLeft w:val="0"/>
      <w:marRight w:val="0"/>
      <w:marTop w:val="0"/>
      <w:marBottom w:val="0"/>
      <w:divBdr>
        <w:top w:val="none" w:sz="0" w:space="0" w:color="auto"/>
        <w:left w:val="none" w:sz="0" w:space="0" w:color="auto"/>
        <w:bottom w:val="none" w:sz="0" w:space="0" w:color="auto"/>
        <w:right w:val="none" w:sz="0" w:space="0" w:color="auto"/>
      </w:divBdr>
    </w:div>
    <w:div w:id="1612587398">
      <w:bodyDiv w:val="1"/>
      <w:marLeft w:val="0"/>
      <w:marRight w:val="0"/>
      <w:marTop w:val="0"/>
      <w:marBottom w:val="0"/>
      <w:divBdr>
        <w:top w:val="none" w:sz="0" w:space="0" w:color="auto"/>
        <w:left w:val="none" w:sz="0" w:space="0" w:color="auto"/>
        <w:bottom w:val="none" w:sz="0" w:space="0" w:color="auto"/>
        <w:right w:val="none" w:sz="0" w:space="0" w:color="auto"/>
      </w:divBdr>
    </w:div>
    <w:div w:id="1620647684">
      <w:bodyDiv w:val="1"/>
      <w:marLeft w:val="0"/>
      <w:marRight w:val="0"/>
      <w:marTop w:val="0"/>
      <w:marBottom w:val="0"/>
      <w:divBdr>
        <w:top w:val="none" w:sz="0" w:space="0" w:color="auto"/>
        <w:left w:val="none" w:sz="0" w:space="0" w:color="auto"/>
        <w:bottom w:val="none" w:sz="0" w:space="0" w:color="auto"/>
        <w:right w:val="none" w:sz="0" w:space="0" w:color="auto"/>
      </w:divBdr>
    </w:div>
    <w:div w:id="1620991670">
      <w:bodyDiv w:val="1"/>
      <w:marLeft w:val="0"/>
      <w:marRight w:val="0"/>
      <w:marTop w:val="0"/>
      <w:marBottom w:val="0"/>
      <w:divBdr>
        <w:top w:val="none" w:sz="0" w:space="0" w:color="auto"/>
        <w:left w:val="none" w:sz="0" w:space="0" w:color="auto"/>
        <w:bottom w:val="none" w:sz="0" w:space="0" w:color="auto"/>
        <w:right w:val="none" w:sz="0" w:space="0" w:color="auto"/>
      </w:divBdr>
    </w:div>
    <w:div w:id="1648825176">
      <w:bodyDiv w:val="1"/>
      <w:marLeft w:val="0"/>
      <w:marRight w:val="0"/>
      <w:marTop w:val="0"/>
      <w:marBottom w:val="0"/>
      <w:divBdr>
        <w:top w:val="none" w:sz="0" w:space="0" w:color="auto"/>
        <w:left w:val="none" w:sz="0" w:space="0" w:color="auto"/>
        <w:bottom w:val="none" w:sz="0" w:space="0" w:color="auto"/>
        <w:right w:val="none" w:sz="0" w:space="0" w:color="auto"/>
      </w:divBdr>
    </w:div>
    <w:div w:id="1651598043">
      <w:bodyDiv w:val="1"/>
      <w:marLeft w:val="0"/>
      <w:marRight w:val="0"/>
      <w:marTop w:val="0"/>
      <w:marBottom w:val="0"/>
      <w:divBdr>
        <w:top w:val="none" w:sz="0" w:space="0" w:color="auto"/>
        <w:left w:val="none" w:sz="0" w:space="0" w:color="auto"/>
        <w:bottom w:val="none" w:sz="0" w:space="0" w:color="auto"/>
        <w:right w:val="none" w:sz="0" w:space="0" w:color="auto"/>
      </w:divBdr>
    </w:div>
    <w:div w:id="1657034096">
      <w:bodyDiv w:val="1"/>
      <w:marLeft w:val="0"/>
      <w:marRight w:val="0"/>
      <w:marTop w:val="0"/>
      <w:marBottom w:val="0"/>
      <w:divBdr>
        <w:top w:val="none" w:sz="0" w:space="0" w:color="auto"/>
        <w:left w:val="none" w:sz="0" w:space="0" w:color="auto"/>
        <w:bottom w:val="none" w:sz="0" w:space="0" w:color="auto"/>
        <w:right w:val="none" w:sz="0" w:space="0" w:color="auto"/>
      </w:divBdr>
    </w:div>
    <w:div w:id="1671719098">
      <w:bodyDiv w:val="1"/>
      <w:marLeft w:val="0"/>
      <w:marRight w:val="0"/>
      <w:marTop w:val="0"/>
      <w:marBottom w:val="0"/>
      <w:divBdr>
        <w:top w:val="none" w:sz="0" w:space="0" w:color="auto"/>
        <w:left w:val="none" w:sz="0" w:space="0" w:color="auto"/>
        <w:bottom w:val="none" w:sz="0" w:space="0" w:color="auto"/>
        <w:right w:val="none" w:sz="0" w:space="0" w:color="auto"/>
      </w:divBdr>
    </w:div>
    <w:div w:id="1672416124">
      <w:bodyDiv w:val="1"/>
      <w:marLeft w:val="0"/>
      <w:marRight w:val="0"/>
      <w:marTop w:val="0"/>
      <w:marBottom w:val="0"/>
      <w:divBdr>
        <w:top w:val="none" w:sz="0" w:space="0" w:color="auto"/>
        <w:left w:val="none" w:sz="0" w:space="0" w:color="auto"/>
        <w:bottom w:val="none" w:sz="0" w:space="0" w:color="auto"/>
        <w:right w:val="none" w:sz="0" w:space="0" w:color="auto"/>
      </w:divBdr>
    </w:div>
    <w:div w:id="1677076878">
      <w:bodyDiv w:val="1"/>
      <w:marLeft w:val="0"/>
      <w:marRight w:val="0"/>
      <w:marTop w:val="0"/>
      <w:marBottom w:val="0"/>
      <w:divBdr>
        <w:top w:val="none" w:sz="0" w:space="0" w:color="auto"/>
        <w:left w:val="none" w:sz="0" w:space="0" w:color="auto"/>
        <w:bottom w:val="none" w:sz="0" w:space="0" w:color="auto"/>
        <w:right w:val="none" w:sz="0" w:space="0" w:color="auto"/>
      </w:divBdr>
    </w:div>
    <w:div w:id="1677417840">
      <w:bodyDiv w:val="1"/>
      <w:marLeft w:val="0"/>
      <w:marRight w:val="0"/>
      <w:marTop w:val="0"/>
      <w:marBottom w:val="0"/>
      <w:divBdr>
        <w:top w:val="none" w:sz="0" w:space="0" w:color="auto"/>
        <w:left w:val="none" w:sz="0" w:space="0" w:color="auto"/>
        <w:bottom w:val="none" w:sz="0" w:space="0" w:color="auto"/>
        <w:right w:val="none" w:sz="0" w:space="0" w:color="auto"/>
      </w:divBdr>
    </w:div>
    <w:div w:id="1683699936">
      <w:bodyDiv w:val="1"/>
      <w:marLeft w:val="0"/>
      <w:marRight w:val="0"/>
      <w:marTop w:val="0"/>
      <w:marBottom w:val="0"/>
      <w:divBdr>
        <w:top w:val="none" w:sz="0" w:space="0" w:color="auto"/>
        <w:left w:val="none" w:sz="0" w:space="0" w:color="auto"/>
        <w:bottom w:val="none" w:sz="0" w:space="0" w:color="auto"/>
        <w:right w:val="none" w:sz="0" w:space="0" w:color="auto"/>
      </w:divBdr>
    </w:div>
    <w:div w:id="1686831759">
      <w:bodyDiv w:val="1"/>
      <w:marLeft w:val="0"/>
      <w:marRight w:val="0"/>
      <w:marTop w:val="0"/>
      <w:marBottom w:val="0"/>
      <w:divBdr>
        <w:top w:val="none" w:sz="0" w:space="0" w:color="auto"/>
        <w:left w:val="none" w:sz="0" w:space="0" w:color="auto"/>
        <w:bottom w:val="none" w:sz="0" w:space="0" w:color="auto"/>
        <w:right w:val="none" w:sz="0" w:space="0" w:color="auto"/>
      </w:divBdr>
    </w:div>
    <w:div w:id="1701125738">
      <w:bodyDiv w:val="1"/>
      <w:marLeft w:val="0"/>
      <w:marRight w:val="0"/>
      <w:marTop w:val="0"/>
      <w:marBottom w:val="0"/>
      <w:divBdr>
        <w:top w:val="none" w:sz="0" w:space="0" w:color="auto"/>
        <w:left w:val="none" w:sz="0" w:space="0" w:color="auto"/>
        <w:bottom w:val="none" w:sz="0" w:space="0" w:color="auto"/>
        <w:right w:val="none" w:sz="0" w:space="0" w:color="auto"/>
      </w:divBdr>
    </w:div>
    <w:div w:id="1710254297">
      <w:bodyDiv w:val="1"/>
      <w:marLeft w:val="0"/>
      <w:marRight w:val="0"/>
      <w:marTop w:val="0"/>
      <w:marBottom w:val="0"/>
      <w:divBdr>
        <w:top w:val="none" w:sz="0" w:space="0" w:color="auto"/>
        <w:left w:val="none" w:sz="0" w:space="0" w:color="auto"/>
        <w:bottom w:val="none" w:sz="0" w:space="0" w:color="auto"/>
        <w:right w:val="none" w:sz="0" w:space="0" w:color="auto"/>
      </w:divBdr>
    </w:div>
    <w:div w:id="1712345852">
      <w:bodyDiv w:val="1"/>
      <w:marLeft w:val="0"/>
      <w:marRight w:val="0"/>
      <w:marTop w:val="0"/>
      <w:marBottom w:val="0"/>
      <w:divBdr>
        <w:top w:val="none" w:sz="0" w:space="0" w:color="auto"/>
        <w:left w:val="none" w:sz="0" w:space="0" w:color="auto"/>
        <w:bottom w:val="none" w:sz="0" w:space="0" w:color="auto"/>
        <w:right w:val="none" w:sz="0" w:space="0" w:color="auto"/>
      </w:divBdr>
    </w:div>
    <w:div w:id="1712729039">
      <w:bodyDiv w:val="1"/>
      <w:marLeft w:val="0"/>
      <w:marRight w:val="0"/>
      <w:marTop w:val="0"/>
      <w:marBottom w:val="0"/>
      <w:divBdr>
        <w:top w:val="none" w:sz="0" w:space="0" w:color="auto"/>
        <w:left w:val="none" w:sz="0" w:space="0" w:color="auto"/>
        <w:bottom w:val="none" w:sz="0" w:space="0" w:color="auto"/>
        <w:right w:val="none" w:sz="0" w:space="0" w:color="auto"/>
      </w:divBdr>
    </w:div>
    <w:div w:id="1716154901">
      <w:bodyDiv w:val="1"/>
      <w:marLeft w:val="0"/>
      <w:marRight w:val="0"/>
      <w:marTop w:val="0"/>
      <w:marBottom w:val="0"/>
      <w:divBdr>
        <w:top w:val="none" w:sz="0" w:space="0" w:color="auto"/>
        <w:left w:val="none" w:sz="0" w:space="0" w:color="auto"/>
        <w:bottom w:val="none" w:sz="0" w:space="0" w:color="auto"/>
        <w:right w:val="none" w:sz="0" w:space="0" w:color="auto"/>
      </w:divBdr>
    </w:div>
    <w:div w:id="1729641970">
      <w:bodyDiv w:val="1"/>
      <w:marLeft w:val="0"/>
      <w:marRight w:val="0"/>
      <w:marTop w:val="0"/>
      <w:marBottom w:val="0"/>
      <w:divBdr>
        <w:top w:val="none" w:sz="0" w:space="0" w:color="auto"/>
        <w:left w:val="none" w:sz="0" w:space="0" w:color="auto"/>
        <w:bottom w:val="none" w:sz="0" w:space="0" w:color="auto"/>
        <w:right w:val="none" w:sz="0" w:space="0" w:color="auto"/>
      </w:divBdr>
    </w:div>
    <w:div w:id="1732844119">
      <w:bodyDiv w:val="1"/>
      <w:marLeft w:val="0"/>
      <w:marRight w:val="0"/>
      <w:marTop w:val="0"/>
      <w:marBottom w:val="0"/>
      <w:divBdr>
        <w:top w:val="none" w:sz="0" w:space="0" w:color="auto"/>
        <w:left w:val="none" w:sz="0" w:space="0" w:color="auto"/>
        <w:bottom w:val="none" w:sz="0" w:space="0" w:color="auto"/>
        <w:right w:val="none" w:sz="0" w:space="0" w:color="auto"/>
      </w:divBdr>
    </w:div>
    <w:div w:id="1735816075">
      <w:bodyDiv w:val="1"/>
      <w:marLeft w:val="0"/>
      <w:marRight w:val="0"/>
      <w:marTop w:val="0"/>
      <w:marBottom w:val="0"/>
      <w:divBdr>
        <w:top w:val="none" w:sz="0" w:space="0" w:color="auto"/>
        <w:left w:val="none" w:sz="0" w:space="0" w:color="auto"/>
        <w:bottom w:val="none" w:sz="0" w:space="0" w:color="auto"/>
        <w:right w:val="none" w:sz="0" w:space="0" w:color="auto"/>
      </w:divBdr>
    </w:div>
    <w:div w:id="1740785033">
      <w:bodyDiv w:val="1"/>
      <w:marLeft w:val="0"/>
      <w:marRight w:val="0"/>
      <w:marTop w:val="0"/>
      <w:marBottom w:val="0"/>
      <w:divBdr>
        <w:top w:val="none" w:sz="0" w:space="0" w:color="auto"/>
        <w:left w:val="none" w:sz="0" w:space="0" w:color="auto"/>
        <w:bottom w:val="none" w:sz="0" w:space="0" w:color="auto"/>
        <w:right w:val="none" w:sz="0" w:space="0" w:color="auto"/>
      </w:divBdr>
    </w:div>
    <w:div w:id="1742749710">
      <w:bodyDiv w:val="1"/>
      <w:marLeft w:val="0"/>
      <w:marRight w:val="0"/>
      <w:marTop w:val="0"/>
      <w:marBottom w:val="0"/>
      <w:divBdr>
        <w:top w:val="none" w:sz="0" w:space="0" w:color="auto"/>
        <w:left w:val="none" w:sz="0" w:space="0" w:color="auto"/>
        <w:bottom w:val="none" w:sz="0" w:space="0" w:color="auto"/>
        <w:right w:val="none" w:sz="0" w:space="0" w:color="auto"/>
      </w:divBdr>
    </w:div>
    <w:div w:id="1752774873">
      <w:bodyDiv w:val="1"/>
      <w:marLeft w:val="0"/>
      <w:marRight w:val="0"/>
      <w:marTop w:val="0"/>
      <w:marBottom w:val="0"/>
      <w:divBdr>
        <w:top w:val="none" w:sz="0" w:space="0" w:color="auto"/>
        <w:left w:val="none" w:sz="0" w:space="0" w:color="auto"/>
        <w:bottom w:val="none" w:sz="0" w:space="0" w:color="auto"/>
        <w:right w:val="none" w:sz="0" w:space="0" w:color="auto"/>
      </w:divBdr>
    </w:div>
    <w:div w:id="1760635613">
      <w:bodyDiv w:val="1"/>
      <w:marLeft w:val="0"/>
      <w:marRight w:val="0"/>
      <w:marTop w:val="0"/>
      <w:marBottom w:val="0"/>
      <w:divBdr>
        <w:top w:val="none" w:sz="0" w:space="0" w:color="auto"/>
        <w:left w:val="none" w:sz="0" w:space="0" w:color="auto"/>
        <w:bottom w:val="none" w:sz="0" w:space="0" w:color="auto"/>
        <w:right w:val="none" w:sz="0" w:space="0" w:color="auto"/>
      </w:divBdr>
    </w:div>
    <w:div w:id="1762024102">
      <w:bodyDiv w:val="1"/>
      <w:marLeft w:val="0"/>
      <w:marRight w:val="0"/>
      <w:marTop w:val="0"/>
      <w:marBottom w:val="0"/>
      <w:divBdr>
        <w:top w:val="none" w:sz="0" w:space="0" w:color="auto"/>
        <w:left w:val="none" w:sz="0" w:space="0" w:color="auto"/>
        <w:bottom w:val="none" w:sz="0" w:space="0" w:color="auto"/>
        <w:right w:val="none" w:sz="0" w:space="0" w:color="auto"/>
      </w:divBdr>
    </w:div>
    <w:div w:id="1762289459">
      <w:bodyDiv w:val="1"/>
      <w:marLeft w:val="0"/>
      <w:marRight w:val="0"/>
      <w:marTop w:val="0"/>
      <w:marBottom w:val="0"/>
      <w:divBdr>
        <w:top w:val="none" w:sz="0" w:space="0" w:color="auto"/>
        <w:left w:val="none" w:sz="0" w:space="0" w:color="auto"/>
        <w:bottom w:val="none" w:sz="0" w:space="0" w:color="auto"/>
        <w:right w:val="none" w:sz="0" w:space="0" w:color="auto"/>
      </w:divBdr>
    </w:div>
    <w:div w:id="1767580405">
      <w:bodyDiv w:val="1"/>
      <w:marLeft w:val="0"/>
      <w:marRight w:val="0"/>
      <w:marTop w:val="0"/>
      <w:marBottom w:val="0"/>
      <w:divBdr>
        <w:top w:val="none" w:sz="0" w:space="0" w:color="auto"/>
        <w:left w:val="none" w:sz="0" w:space="0" w:color="auto"/>
        <w:bottom w:val="none" w:sz="0" w:space="0" w:color="auto"/>
        <w:right w:val="none" w:sz="0" w:space="0" w:color="auto"/>
      </w:divBdr>
    </w:div>
    <w:div w:id="1777751418">
      <w:bodyDiv w:val="1"/>
      <w:marLeft w:val="0"/>
      <w:marRight w:val="0"/>
      <w:marTop w:val="0"/>
      <w:marBottom w:val="0"/>
      <w:divBdr>
        <w:top w:val="none" w:sz="0" w:space="0" w:color="auto"/>
        <w:left w:val="none" w:sz="0" w:space="0" w:color="auto"/>
        <w:bottom w:val="none" w:sz="0" w:space="0" w:color="auto"/>
        <w:right w:val="none" w:sz="0" w:space="0" w:color="auto"/>
      </w:divBdr>
    </w:div>
    <w:div w:id="1780181611">
      <w:bodyDiv w:val="1"/>
      <w:marLeft w:val="0"/>
      <w:marRight w:val="0"/>
      <w:marTop w:val="0"/>
      <w:marBottom w:val="0"/>
      <w:divBdr>
        <w:top w:val="none" w:sz="0" w:space="0" w:color="auto"/>
        <w:left w:val="none" w:sz="0" w:space="0" w:color="auto"/>
        <w:bottom w:val="none" w:sz="0" w:space="0" w:color="auto"/>
        <w:right w:val="none" w:sz="0" w:space="0" w:color="auto"/>
      </w:divBdr>
    </w:div>
    <w:div w:id="1781489023">
      <w:bodyDiv w:val="1"/>
      <w:marLeft w:val="0"/>
      <w:marRight w:val="0"/>
      <w:marTop w:val="0"/>
      <w:marBottom w:val="0"/>
      <w:divBdr>
        <w:top w:val="none" w:sz="0" w:space="0" w:color="auto"/>
        <w:left w:val="none" w:sz="0" w:space="0" w:color="auto"/>
        <w:bottom w:val="none" w:sz="0" w:space="0" w:color="auto"/>
        <w:right w:val="none" w:sz="0" w:space="0" w:color="auto"/>
      </w:divBdr>
    </w:div>
    <w:div w:id="1784961859">
      <w:bodyDiv w:val="1"/>
      <w:marLeft w:val="0"/>
      <w:marRight w:val="0"/>
      <w:marTop w:val="0"/>
      <w:marBottom w:val="0"/>
      <w:divBdr>
        <w:top w:val="none" w:sz="0" w:space="0" w:color="auto"/>
        <w:left w:val="none" w:sz="0" w:space="0" w:color="auto"/>
        <w:bottom w:val="none" w:sz="0" w:space="0" w:color="auto"/>
        <w:right w:val="none" w:sz="0" w:space="0" w:color="auto"/>
      </w:divBdr>
    </w:div>
    <w:div w:id="1787769076">
      <w:bodyDiv w:val="1"/>
      <w:marLeft w:val="0"/>
      <w:marRight w:val="0"/>
      <w:marTop w:val="0"/>
      <w:marBottom w:val="0"/>
      <w:divBdr>
        <w:top w:val="none" w:sz="0" w:space="0" w:color="auto"/>
        <w:left w:val="none" w:sz="0" w:space="0" w:color="auto"/>
        <w:bottom w:val="none" w:sz="0" w:space="0" w:color="auto"/>
        <w:right w:val="none" w:sz="0" w:space="0" w:color="auto"/>
      </w:divBdr>
    </w:div>
    <w:div w:id="1793018911">
      <w:bodyDiv w:val="1"/>
      <w:marLeft w:val="0"/>
      <w:marRight w:val="0"/>
      <w:marTop w:val="0"/>
      <w:marBottom w:val="0"/>
      <w:divBdr>
        <w:top w:val="none" w:sz="0" w:space="0" w:color="auto"/>
        <w:left w:val="none" w:sz="0" w:space="0" w:color="auto"/>
        <w:bottom w:val="none" w:sz="0" w:space="0" w:color="auto"/>
        <w:right w:val="none" w:sz="0" w:space="0" w:color="auto"/>
      </w:divBdr>
    </w:div>
    <w:div w:id="1797529059">
      <w:bodyDiv w:val="1"/>
      <w:marLeft w:val="0"/>
      <w:marRight w:val="0"/>
      <w:marTop w:val="0"/>
      <w:marBottom w:val="0"/>
      <w:divBdr>
        <w:top w:val="none" w:sz="0" w:space="0" w:color="auto"/>
        <w:left w:val="none" w:sz="0" w:space="0" w:color="auto"/>
        <w:bottom w:val="none" w:sz="0" w:space="0" w:color="auto"/>
        <w:right w:val="none" w:sz="0" w:space="0" w:color="auto"/>
      </w:divBdr>
    </w:div>
    <w:div w:id="1799255129">
      <w:bodyDiv w:val="1"/>
      <w:marLeft w:val="0"/>
      <w:marRight w:val="0"/>
      <w:marTop w:val="0"/>
      <w:marBottom w:val="0"/>
      <w:divBdr>
        <w:top w:val="none" w:sz="0" w:space="0" w:color="auto"/>
        <w:left w:val="none" w:sz="0" w:space="0" w:color="auto"/>
        <w:bottom w:val="none" w:sz="0" w:space="0" w:color="auto"/>
        <w:right w:val="none" w:sz="0" w:space="0" w:color="auto"/>
      </w:divBdr>
    </w:div>
    <w:div w:id="1799567777">
      <w:bodyDiv w:val="1"/>
      <w:marLeft w:val="0"/>
      <w:marRight w:val="0"/>
      <w:marTop w:val="0"/>
      <w:marBottom w:val="0"/>
      <w:divBdr>
        <w:top w:val="none" w:sz="0" w:space="0" w:color="auto"/>
        <w:left w:val="none" w:sz="0" w:space="0" w:color="auto"/>
        <w:bottom w:val="none" w:sz="0" w:space="0" w:color="auto"/>
        <w:right w:val="none" w:sz="0" w:space="0" w:color="auto"/>
      </w:divBdr>
      <w:divsChild>
        <w:div w:id="1846552863">
          <w:marLeft w:val="360"/>
          <w:marRight w:val="0"/>
          <w:marTop w:val="200"/>
          <w:marBottom w:val="0"/>
          <w:divBdr>
            <w:top w:val="none" w:sz="0" w:space="0" w:color="auto"/>
            <w:left w:val="none" w:sz="0" w:space="0" w:color="auto"/>
            <w:bottom w:val="none" w:sz="0" w:space="0" w:color="auto"/>
            <w:right w:val="none" w:sz="0" w:space="0" w:color="auto"/>
          </w:divBdr>
        </w:div>
        <w:div w:id="1012295248">
          <w:marLeft w:val="360"/>
          <w:marRight w:val="0"/>
          <w:marTop w:val="200"/>
          <w:marBottom w:val="0"/>
          <w:divBdr>
            <w:top w:val="none" w:sz="0" w:space="0" w:color="auto"/>
            <w:left w:val="none" w:sz="0" w:space="0" w:color="auto"/>
            <w:bottom w:val="none" w:sz="0" w:space="0" w:color="auto"/>
            <w:right w:val="none" w:sz="0" w:space="0" w:color="auto"/>
          </w:divBdr>
        </w:div>
        <w:div w:id="1574779627">
          <w:marLeft w:val="360"/>
          <w:marRight w:val="0"/>
          <w:marTop w:val="200"/>
          <w:marBottom w:val="0"/>
          <w:divBdr>
            <w:top w:val="none" w:sz="0" w:space="0" w:color="auto"/>
            <w:left w:val="none" w:sz="0" w:space="0" w:color="auto"/>
            <w:bottom w:val="none" w:sz="0" w:space="0" w:color="auto"/>
            <w:right w:val="none" w:sz="0" w:space="0" w:color="auto"/>
          </w:divBdr>
        </w:div>
      </w:divsChild>
    </w:div>
    <w:div w:id="1802843195">
      <w:bodyDiv w:val="1"/>
      <w:marLeft w:val="0"/>
      <w:marRight w:val="0"/>
      <w:marTop w:val="0"/>
      <w:marBottom w:val="0"/>
      <w:divBdr>
        <w:top w:val="none" w:sz="0" w:space="0" w:color="auto"/>
        <w:left w:val="none" w:sz="0" w:space="0" w:color="auto"/>
        <w:bottom w:val="none" w:sz="0" w:space="0" w:color="auto"/>
        <w:right w:val="none" w:sz="0" w:space="0" w:color="auto"/>
      </w:divBdr>
    </w:div>
    <w:div w:id="1816338550">
      <w:bodyDiv w:val="1"/>
      <w:marLeft w:val="0"/>
      <w:marRight w:val="0"/>
      <w:marTop w:val="0"/>
      <w:marBottom w:val="0"/>
      <w:divBdr>
        <w:top w:val="none" w:sz="0" w:space="0" w:color="auto"/>
        <w:left w:val="none" w:sz="0" w:space="0" w:color="auto"/>
        <w:bottom w:val="none" w:sz="0" w:space="0" w:color="auto"/>
        <w:right w:val="none" w:sz="0" w:space="0" w:color="auto"/>
      </w:divBdr>
    </w:div>
    <w:div w:id="1823542391">
      <w:bodyDiv w:val="1"/>
      <w:marLeft w:val="0"/>
      <w:marRight w:val="0"/>
      <w:marTop w:val="0"/>
      <w:marBottom w:val="0"/>
      <w:divBdr>
        <w:top w:val="none" w:sz="0" w:space="0" w:color="auto"/>
        <w:left w:val="none" w:sz="0" w:space="0" w:color="auto"/>
        <w:bottom w:val="none" w:sz="0" w:space="0" w:color="auto"/>
        <w:right w:val="none" w:sz="0" w:space="0" w:color="auto"/>
      </w:divBdr>
    </w:div>
    <w:div w:id="1828011873">
      <w:bodyDiv w:val="1"/>
      <w:marLeft w:val="0"/>
      <w:marRight w:val="0"/>
      <w:marTop w:val="0"/>
      <w:marBottom w:val="0"/>
      <w:divBdr>
        <w:top w:val="none" w:sz="0" w:space="0" w:color="auto"/>
        <w:left w:val="none" w:sz="0" w:space="0" w:color="auto"/>
        <w:bottom w:val="none" w:sz="0" w:space="0" w:color="auto"/>
        <w:right w:val="none" w:sz="0" w:space="0" w:color="auto"/>
      </w:divBdr>
    </w:div>
    <w:div w:id="1840389385">
      <w:bodyDiv w:val="1"/>
      <w:marLeft w:val="0"/>
      <w:marRight w:val="0"/>
      <w:marTop w:val="0"/>
      <w:marBottom w:val="0"/>
      <w:divBdr>
        <w:top w:val="none" w:sz="0" w:space="0" w:color="auto"/>
        <w:left w:val="none" w:sz="0" w:space="0" w:color="auto"/>
        <w:bottom w:val="none" w:sz="0" w:space="0" w:color="auto"/>
        <w:right w:val="none" w:sz="0" w:space="0" w:color="auto"/>
      </w:divBdr>
    </w:div>
    <w:div w:id="1848790526">
      <w:bodyDiv w:val="1"/>
      <w:marLeft w:val="0"/>
      <w:marRight w:val="0"/>
      <w:marTop w:val="0"/>
      <w:marBottom w:val="0"/>
      <w:divBdr>
        <w:top w:val="none" w:sz="0" w:space="0" w:color="auto"/>
        <w:left w:val="none" w:sz="0" w:space="0" w:color="auto"/>
        <w:bottom w:val="none" w:sz="0" w:space="0" w:color="auto"/>
        <w:right w:val="none" w:sz="0" w:space="0" w:color="auto"/>
      </w:divBdr>
    </w:div>
    <w:div w:id="1851018904">
      <w:bodyDiv w:val="1"/>
      <w:marLeft w:val="0"/>
      <w:marRight w:val="0"/>
      <w:marTop w:val="0"/>
      <w:marBottom w:val="0"/>
      <w:divBdr>
        <w:top w:val="none" w:sz="0" w:space="0" w:color="auto"/>
        <w:left w:val="none" w:sz="0" w:space="0" w:color="auto"/>
        <w:bottom w:val="none" w:sz="0" w:space="0" w:color="auto"/>
        <w:right w:val="none" w:sz="0" w:space="0" w:color="auto"/>
      </w:divBdr>
    </w:div>
    <w:div w:id="1854414715">
      <w:bodyDiv w:val="1"/>
      <w:marLeft w:val="0"/>
      <w:marRight w:val="0"/>
      <w:marTop w:val="0"/>
      <w:marBottom w:val="0"/>
      <w:divBdr>
        <w:top w:val="none" w:sz="0" w:space="0" w:color="auto"/>
        <w:left w:val="none" w:sz="0" w:space="0" w:color="auto"/>
        <w:bottom w:val="none" w:sz="0" w:space="0" w:color="auto"/>
        <w:right w:val="none" w:sz="0" w:space="0" w:color="auto"/>
      </w:divBdr>
    </w:div>
    <w:div w:id="1857620048">
      <w:bodyDiv w:val="1"/>
      <w:marLeft w:val="0"/>
      <w:marRight w:val="0"/>
      <w:marTop w:val="0"/>
      <w:marBottom w:val="0"/>
      <w:divBdr>
        <w:top w:val="none" w:sz="0" w:space="0" w:color="auto"/>
        <w:left w:val="none" w:sz="0" w:space="0" w:color="auto"/>
        <w:bottom w:val="none" w:sz="0" w:space="0" w:color="auto"/>
        <w:right w:val="none" w:sz="0" w:space="0" w:color="auto"/>
      </w:divBdr>
    </w:div>
    <w:div w:id="1861122140">
      <w:bodyDiv w:val="1"/>
      <w:marLeft w:val="0"/>
      <w:marRight w:val="0"/>
      <w:marTop w:val="0"/>
      <w:marBottom w:val="0"/>
      <w:divBdr>
        <w:top w:val="none" w:sz="0" w:space="0" w:color="auto"/>
        <w:left w:val="none" w:sz="0" w:space="0" w:color="auto"/>
        <w:bottom w:val="none" w:sz="0" w:space="0" w:color="auto"/>
        <w:right w:val="none" w:sz="0" w:space="0" w:color="auto"/>
      </w:divBdr>
    </w:div>
    <w:div w:id="1864246338">
      <w:bodyDiv w:val="1"/>
      <w:marLeft w:val="0"/>
      <w:marRight w:val="0"/>
      <w:marTop w:val="0"/>
      <w:marBottom w:val="0"/>
      <w:divBdr>
        <w:top w:val="none" w:sz="0" w:space="0" w:color="auto"/>
        <w:left w:val="none" w:sz="0" w:space="0" w:color="auto"/>
        <w:bottom w:val="none" w:sz="0" w:space="0" w:color="auto"/>
        <w:right w:val="none" w:sz="0" w:space="0" w:color="auto"/>
      </w:divBdr>
    </w:div>
    <w:div w:id="1866140493">
      <w:bodyDiv w:val="1"/>
      <w:marLeft w:val="0"/>
      <w:marRight w:val="0"/>
      <w:marTop w:val="0"/>
      <w:marBottom w:val="0"/>
      <w:divBdr>
        <w:top w:val="none" w:sz="0" w:space="0" w:color="auto"/>
        <w:left w:val="none" w:sz="0" w:space="0" w:color="auto"/>
        <w:bottom w:val="none" w:sz="0" w:space="0" w:color="auto"/>
        <w:right w:val="none" w:sz="0" w:space="0" w:color="auto"/>
      </w:divBdr>
    </w:div>
    <w:div w:id="1881555343">
      <w:bodyDiv w:val="1"/>
      <w:marLeft w:val="0"/>
      <w:marRight w:val="0"/>
      <w:marTop w:val="0"/>
      <w:marBottom w:val="0"/>
      <w:divBdr>
        <w:top w:val="none" w:sz="0" w:space="0" w:color="auto"/>
        <w:left w:val="none" w:sz="0" w:space="0" w:color="auto"/>
        <w:bottom w:val="none" w:sz="0" w:space="0" w:color="auto"/>
        <w:right w:val="none" w:sz="0" w:space="0" w:color="auto"/>
      </w:divBdr>
    </w:div>
    <w:div w:id="1882278560">
      <w:bodyDiv w:val="1"/>
      <w:marLeft w:val="0"/>
      <w:marRight w:val="0"/>
      <w:marTop w:val="0"/>
      <w:marBottom w:val="0"/>
      <w:divBdr>
        <w:top w:val="none" w:sz="0" w:space="0" w:color="auto"/>
        <w:left w:val="none" w:sz="0" w:space="0" w:color="auto"/>
        <w:bottom w:val="none" w:sz="0" w:space="0" w:color="auto"/>
        <w:right w:val="none" w:sz="0" w:space="0" w:color="auto"/>
      </w:divBdr>
    </w:div>
    <w:div w:id="1884949280">
      <w:bodyDiv w:val="1"/>
      <w:marLeft w:val="0"/>
      <w:marRight w:val="0"/>
      <w:marTop w:val="0"/>
      <w:marBottom w:val="0"/>
      <w:divBdr>
        <w:top w:val="none" w:sz="0" w:space="0" w:color="auto"/>
        <w:left w:val="none" w:sz="0" w:space="0" w:color="auto"/>
        <w:bottom w:val="none" w:sz="0" w:space="0" w:color="auto"/>
        <w:right w:val="none" w:sz="0" w:space="0" w:color="auto"/>
      </w:divBdr>
    </w:div>
    <w:div w:id="1888685663">
      <w:bodyDiv w:val="1"/>
      <w:marLeft w:val="0"/>
      <w:marRight w:val="0"/>
      <w:marTop w:val="0"/>
      <w:marBottom w:val="0"/>
      <w:divBdr>
        <w:top w:val="none" w:sz="0" w:space="0" w:color="auto"/>
        <w:left w:val="none" w:sz="0" w:space="0" w:color="auto"/>
        <w:bottom w:val="none" w:sz="0" w:space="0" w:color="auto"/>
        <w:right w:val="none" w:sz="0" w:space="0" w:color="auto"/>
      </w:divBdr>
    </w:div>
    <w:div w:id="1895853520">
      <w:bodyDiv w:val="1"/>
      <w:marLeft w:val="0"/>
      <w:marRight w:val="0"/>
      <w:marTop w:val="0"/>
      <w:marBottom w:val="0"/>
      <w:divBdr>
        <w:top w:val="none" w:sz="0" w:space="0" w:color="auto"/>
        <w:left w:val="none" w:sz="0" w:space="0" w:color="auto"/>
        <w:bottom w:val="none" w:sz="0" w:space="0" w:color="auto"/>
        <w:right w:val="none" w:sz="0" w:space="0" w:color="auto"/>
      </w:divBdr>
    </w:div>
    <w:div w:id="1900751892">
      <w:bodyDiv w:val="1"/>
      <w:marLeft w:val="0"/>
      <w:marRight w:val="0"/>
      <w:marTop w:val="0"/>
      <w:marBottom w:val="0"/>
      <w:divBdr>
        <w:top w:val="none" w:sz="0" w:space="0" w:color="auto"/>
        <w:left w:val="none" w:sz="0" w:space="0" w:color="auto"/>
        <w:bottom w:val="none" w:sz="0" w:space="0" w:color="auto"/>
        <w:right w:val="none" w:sz="0" w:space="0" w:color="auto"/>
      </w:divBdr>
    </w:div>
    <w:div w:id="1910774422">
      <w:bodyDiv w:val="1"/>
      <w:marLeft w:val="0"/>
      <w:marRight w:val="0"/>
      <w:marTop w:val="0"/>
      <w:marBottom w:val="0"/>
      <w:divBdr>
        <w:top w:val="none" w:sz="0" w:space="0" w:color="auto"/>
        <w:left w:val="none" w:sz="0" w:space="0" w:color="auto"/>
        <w:bottom w:val="none" w:sz="0" w:space="0" w:color="auto"/>
        <w:right w:val="none" w:sz="0" w:space="0" w:color="auto"/>
      </w:divBdr>
    </w:div>
    <w:div w:id="1912764286">
      <w:bodyDiv w:val="1"/>
      <w:marLeft w:val="0"/>
      <w:marRight w:val="0"/>
      <w:marTop w:val="0"/>
      <w:marBottom w:val="0"/>
      <w:divBdr>
        <w:top w:val="none" w:sz="0" w:space="0" w:color="auto"/>
        <w:left w:val="none" w:sz="0" w:space="0" w:color="auto"/>
        <w:bottom w:val="none" w:sz="0" w:space="0" w:color="auto"/>
        <w:right w:val="none" w:sz="0" w:space="0" w:color="auto"/>
      </w:divBdr>
    </w:div>
    <w:div w:id="1914200166">
      <w:bodyDiv w:val="1"/>
      <w:marLeft w:val="0"/>
      <w:marRight w:val="0"/>
      <w:marTop w:val="0"/>
      <w:marBottom w:val="0"/>
      <w:divBdr>
        <w:top w:val="none" w:sz="0" w:space="0" w:color="auto"/>
        <w:left w:val="none" w:sz="0" w:space="0" w:color="auto"/>
        <w:bottom w:val="none" w:sz="0" w:space="0" w:color="auto"/>
        <w:right w:val="none" w:sz="0" w:space="0" w:color="auto"/>
      </w:divBdr>
    </w:div>
    <w:div w:id="1920826222">
      <w:bodyDiv w:val="1"/>
      <w:marLeft w:val="0"/>
      <w:marRight w:val="0"/>
      <w:marTop w:val="0"/>
      <w:marBottom w:val="0"/>
      <w:divBdr>
        <w:top w:val="none" w:sz="0" w:space="0" w:color="auto"/>
        <w:left w:val="none" w:sz="0" w:space="0" w:color="auto"/>
        <w:bottom w:val="none" w:sz="0" w:space="0" w:color="auto"/>
        <w:right w:val="none" w:sz="0" w:space="0" w:color="auto"/>
      </w:divBdr>
    </w:div>
    <w:div w:id="1922982273">
      <w:bodyDiv w:val="1"/>
      <w:marLeft w:val="0"/>
      <w:marRight w:val="0"/>
      <w:marTop w:val="0"/>
      <w:marBottom w:val="0"/>
      <w:divBdr>
        <w:top w:val="none" w:sz="0" w:space="0" w:color="auto"/>
        <w:left w:val="none" w:sz="0" w:space="0" w:color="auto"/>
        <w:bottom w:val="none" w:sz="0" w:space="0" w:color="auto"/>
        <w:right w:val="none" w:sz="0" w:space="0" w:color="auto"/>
      </w:divBdr>
    </w:div>
    <w:div w:id="1925065136">
      <w:bodyDiv w:val="1"/>
      <w:marLeft w:val="0"/>
      <w:marRight w:val="0"/>
      <w:marTop w:val="0"/>
      <w:marBottom w:val="0"/>
      <w:divBdr>
        <w:top w:val="none" w:sz="0" w:space="0" w:color="auto"/>
        <w:left w:val="none" w:sz="0" w:space="0" w:color="auto"/>
        <w:bottom w:val="none" w:sz="0" w:space="0" w:color="auto"/>
        <w:right w:val="none" w:sz="0" w:space="0" w:color="auto"/>
      </w:divBdr>
    </w:div>
    <w:div w:id="1926569907">
      <w:bodyDiv w:val="1"/>
      <w:marLeft w:val="0"/>
      <w:marRight w:val="0"/>
      <w:marTop w:val="0"/>
      <w:marBottom w:val="0"/>
      <w:divBdr>
        <w:top w:val="none" w:sz="0" w:space="0" w:color="auto"/>
        <w:left w:val="none" w:sz="0" w:space="0" w:color="auto"/>
        <w:bottom w:val="none" w:sz="0" w:space="0" w:color="auto"/>
        <w:right w:val="none" w:sz="0" w:space="0" w:color="auto"/>
      </w:divBdr>
    </w:div>
    <w:div w:id="1931810840">
      <w:bodyDiv w:val="1"/>
      <w:marLeft w:val="0"/>
      <w:marRight w:val="0"/>
      <w:marTop w:val="0"/>
      <w:marBottom w:val="0"/>
      <w:divBdr>
        <w:top w:val="none" w:sz="0" w:space="0" w:color="auto"/>
        <w:left w:val="none" w:sz="0" w:space="0" w:color="auto"/>
        <w:bottom w:val="none" w:sz="0" w:space="0" w:color="auto"/>
        <w:right w:val="none" w:sz="0" w:space="0" w:color="auto"/>
      </w:divBdr>
    </w:div>
    <w:div w:id="1933662473">
      <w:bodyDiv w:val="1"/>
      <w:marLeft w:val="0"/>
      <w:marRight w:val="0"/>
      <w:marTop w:val="0"/>
      <w:marBottom w:val="0"/>
      <w:divBdr>
        <w:top w:val="none" w:sz="0" w:space="0" w:color="auto"/>
        <w:left w:val="none" w:sz="0" w:space="0" w:color="auto"/>
        <w:bottom w:val="none" w:sz="0" w:space="0" w:color="auto"/>
        <w:right w:val="none" w:sz="0" w:space="0" w:color="auto"/>
      </w:divBdr>
    </w:div>
    <w:div w:id="1934434985">
      <w:bodyDiv w:val="1"/>
      <w:marLeft w:val="0"/>
      <w:marRight w:val="0"/>
      <w:marTop w:val="0"/>
      <w:marBottom w:val="0"/>
      <w:divBdr>
        <w:top w:val="none" w:sz="0" w:space="0" w:color="auto"/>
        <w:left w:val="none" w:sz="0" w:space="0" w:color="auto"/>
        <w:bottom w:val="none" w:sz="0" w:space="0" w:color="auto"/>
        <w:right w:val="none" w:sz="0" w:space="0" w:color="auto"/>
      </w:divBdr>
    </w:div>
    <w:div w:id="1935550469">
      <w:bodyDiv w:val="1"/>
      <w:marLeft w:val="0"/>
      <w:marRight w:val="0"/>
      <w:marTop w:val="0"/>
      <w:marBottom w:val="0"/>
      <w:divBdr>
        <w:top w:val="none" w:sz="0" w:space="0" w:color="auto"/>
        <w:left w:val="none" w:sz="0" w:space="0" w:color="auto"/>
        <w:bottom w:val="none" w:sz="0" w:space="0" w:color="auto"/>
        <w:right w:val="none" w:sz="0" w:space="0" w:color="auto"/>
      </w:divBdr>
    </w:div>
    <w:div w:id="1945064929">
      <w:bodyDiv w:val="1"/>
      <w:marLeft w:val="0"/>
      <w:marRight w:val="0"/>
      <w:marTop w:val="0"/>
      <w:marBottom w:val="0"/>
      <w:divBdr>
        <w:top w:val="none" w:sz="0" w:space="0" w:color="auto"/>
        <w:left w:val="none" w:sz="0" w:space="0" w:color="auto"/>
        <w:bottom w:val="none" w:sz="0" w:space="0" w:color="auto"/>
        <w:right w:val="none" w:sz="0" w:space="0" w:color="auto"/>
      </w:divBdr>
    </w:div>
    <w:div w:id="1947997558">
      <w:bodyDiv w:val="1"/>
      <w:marLeft w:val="0"/>
      <w:marRight w:val="0"/>
      <w:marTop w:val="0"/>
      <w:marBottom w:val="0"/>
      <w:divBdr>
        <w:top w:val="none" w:sz="0" w:space="0" w:color="auto"/>
        <w:left w:val="none" w:sz="0" w:space="0" w:color="auto"/>
        <w:bottom w:val="none" w:sz="0" w:space="0" w:color="auto"/>
        <w:right w:val="none" w:sz="0" w:space="0" w:color="auto"/>
      </w:divBdr>
    </w:div>
    <w:div w:id="1952588292">
      <w:bodyDiv w:val="1"/>
      <w:marLeft w:val="0"/>
      <w:marRight w:val="0"/>
      <w:marTop w:val="0"/>
      <w:marBottom w:val="0"/>
      <w:divBdr>
        <w:top w:val="none" w:sz="0" w:space="0" w:color="auto"/>
        <w:left w:val="none" w:sz="0" w:space="0" w:color="auto"/>
        <w:bottom w:val="none" w:sz="0" w:space="0" w:color="auto"/>
        <w:right w:val="none" w:sz="0" w:space="0" w:color="auto"/>
      </w:divBdr>
    </w:div>
    <w:div w:id="1954094804">
      <w:bodyDiv w:val="1"/>
      <w:marLeft w:val="0"/>
      <w:marRight w:val="0"/>
      <w:marTop w:val="0"/>
      <w:marBottom w:val="0"/>
      <w:divBdr>
        <w:top w:val="none" w:sz="0" w:space="0" w:color="auto"/>
        <w:left w:val="none" w:sz="0" w:space="0" w:color="auto"/>
        <w:bottom w:val="none" w:sz="0" w:space="0" w:color="auto"/>
        <w:right w:val="none" w:sz="0" w:space="0" w:color="auto"/>
      </w:divBdr>
    </w:div>
    <w:div w:id="1955089874">
      <w:bodyDiv w:val="1"/>
      <w:marLeft w:val="0"/>
      <w:marRight w:val="0"/>
      <w:marTop w:val="0"/>
      <w:marBottom w:val="0"/>
      <w:divBdr>
        <w:top w:val="none" w:sz="0" w:space="0" w:color="auto"/>
        <w:left w:val="none" w:sz="0" w:space="0" w:color="auto"/>
        <w:bottom w:val="none" w:sz="0" w:space="0" w:color="auto"/>
        <w:right w:val="none" w:sz="0" w:space="0" w:color="auto"/>
      </w:divBdr>
    </w:div>
    <w:div w:id="1958291923">
      <w:bodyDiv w:val="1"/>
      <w:marLeft w:val="0"/>
      <w:marRight w:val="0"/>
      <w:marTop w:val="0"/>
      <w:marBottom w:val="0"/>
      <w:divBdr>
        <w:top w:val="none" w:sz="0" w:space="0" w:color="auto"/>
        <w:left w:val="none" w:sz="0" w:space="0" w:color="auto"/>
        <w:bottom w:val="none" w:sz="0" w:space="0" w:color="auto"/>
        <w:right w:val="none" w:sz="0" w:space="0" w:color="auto"/>
      </w:divBdr>
    </w:div>
    <w:div w:id="1961954467">
      <w:bodyDiv w:val="1"/>
      <w:marLeft w:val="0"/>
      <w:marRight w:val="0"/>
      <w:marTop w:val="0"/>
      <w:marBottom w:val="0"/>
      <w:divBdr>
        <w:top w:val="none" w:sz="0" w:space="0" w:color="auto"/>
        <w:left w:val="none" w:sz="0" w:space="0" w:color="auto"/>
        <w:bottom w:val="none" w:sz="0" w:space="0" w:color="auto"/>
        <w:right w:val="none" w:sz="0" w:space="0" w:color="auto"/>
      </w:divBdr>
    </w:div>
    <w:div w:id="1969237834">
      <w:bodyDiv w:val="1"/>
      <w:marLeft w:val="0"/>
      <w:marRight w:val="0"/>
      <w:marTop w:val="0"/>
      <w:marBottom w:val="0"/>
      <w:divBdr>
        <w:top w:val="none" w:sz="0" w:space="0" w:color="auto"/>
        <w:left w:val="none" w:sz="0" w:space="0" w:color="auto"/>
        <w:bottom w:val="none" w:sz="0" w:space="0" w:color="auto"/>
        <w:right w:val="none" w:sz="0" w:space="0" w:color="auto"/>
      </w:divBdr>
    </w:div>
    <w:div w:id="1970936782">
      <w:bodyDiv w:val="1"/>
      <w:marLeft w:val="0"/>
      <w:marRight w:val="0"/>
      <w:marTop w:val="0"/>
      <w:marBottom w:val="0"/>
      <w:divBdr>
        <w:top w:val="none" w:sz="0" w:space="0" w:color="auto"/>
        <w:left w:val="none" w:sz="0" w:space="0" w:color="auto"/>
        <w:bottom w:val="none" w:sz="0" w:space="0" w:color="auto"/>
        <w:right w:val="none" w:sz="0" w:space="0" w:color="auto"/>
      </w:divBdr>
    </w:div>
    <w:div w:id="1976911858">
      <w:bodyDiv w:val="1"/>
      <w:marLeft w:val="0"/>
      <w:marRight w:val="0"/>
      <w:marTop w:val="0"/>
      <w:marBottom w:val="0"/>
      <w:divBdr>
        <w:top w:val="none" w:sz="0" w:space="0" w:color="auto"/>
        <w:left w:val="none" w:sz="0" w:space="0" w:color="auto"/>
        <w:bottom w:val="none" w:sz="0" w:space="0" w:color="auto"/>
        <w:right w:val="none" w:sz="0" w:space="0" w:color="auto"/>
      </w:divBdr>
    </w:div>
    <w:div w:id="1986004647">
      <w:bodyDiv w:val="1"/>
      <w:marLeft w:val="0"/>
      <w:marRight w:val="0"/>
      <w:marTop w:val="0"/>
      <w:marBottom w:val="0"/>
      <w:divBdr>
        <w:top w:val="none" w:sz="0" w:space="0" w:color="auto"/>
        <w:left w:val="none" w:sz="0" w:space="0" w:color="auto"/>
        <w:bottom w:val="none" w:sz="0" w:space="0" w:color="auto"/>
        <w:right w:val="none" w:sz="0" w:space="0" w:color="auto"/>
      </w:divBdr>
    </w:div>
    <w:div w:id="1990399713">
      <w:bodyDiv w:val="1"/>
      <w:marLeft w:val="0"/>
      <w:marRight w:val="0"/>
      <w:marTop w:val="0"/>
      <w:marBottom w:val="0"/>
      <w:divBdr>
        <w:top w:val="none" w:sz="0" w:space="0" w:color="auto"/>
        <w:left w:val="none" w:sz="0" w:space="0" w:color="auto"/>
        <w:bottom w:val="none" w:sz="0" w:space="0" w:color="auto"/>
        <w:right w:val="none" w:sz="0" w:space="0" w:color="auto"/>
      </w:divBdr>
    </w:div>
    <w:div w:id="1992172835">
      <w:bodyDiv w:val="1"/>
      <w:marLeft w:val="0"/>
      <w:marRight w:val="0"/>
      <w:marTop w:val="0"/>
      <w:marBottom w:val="0"/>
      <w:divBdr>
        <w:top w:val="none" w:sz="0" w:space="0" w:color="auto"/>
        <w:left w:val="none" w:sz="0" w:space="0" w:color="auto"/>
        <w:bottom w:val="none" w:sz="0" w:space="0" w:color="auto"/>
        <w:right w:val="none" w:sz="0" w:space="0" w:color="auto"/>
      </w:divBdr>
    </w:div>
    <w:div w:id="1996101751">
      <w:bodyDiv w:val="1"/>
      <w:marLeft w:val="0"/>
      <w:marRight w:val="0"/>
      <w:marTop w:val="0"/>
      <w:marBottom w:val="0"/>
      <w:divBdr>
        <w:top w:val="none" w:sz="0" w:space="0" w:color="auto"/>
        <w:left w:val="none" w:sz="0" w:space="0" w:color="auto"/>
        <w:bottom w:val="none" w:sz="0" w:space="0" w:color="auto"/>
        <w:right w:val="none" w:sz="0" w:space="0" w:color="auto"/>
      </w:divBdr>
    </w:div>
    <w:div w:id="2000189163">
      <w:bodyDiv w:val="1"/>
      <w:marLeft w:val="0"/>
      <w:marRight w:val="0"/>
      <w:marTop w:val="0"/>
      <w:marBottom w:val="0"/>
      <w:divBdr>
        <w:top w:val="none" w:sz="0" w:space="0" w:color="auto"/>
        <w:left w:val="none" w:sz="0" w:space="0" w:color="auto"/>
        <w:bottom w:val="none" w:sz="0" w:space="0" w:color="auto"/>
        <w:right w:val="none" w:sz="0" w:space="0" w:color="auto"/>
      </w:divBdr>
    </w:div>
    <w:div w:id="2021547359">
      <w:bodyDiv w:val="1"/>
      <w:marLeft w:val="0"/>
      <w:marRight w:val="0"/>
      <w:marTop w:val="0"/>
      <w:marBottom w:val="0"/>
      <w:divBdr>
        <w:top w:val="none" w:sz="0" w:space="0" w:color="auto"/>
        <w:left w:val="none" w:sz="0" w:space="0" w:color="auto"/>
        <w:bottom w:val="none" w:sz="0" w:space="0" w:color="auto"/>
        <w:right w:val="none" w:sz="0" w:space="0" w:color="auto"/>
      </w:divBdr>
    </w:div>
    <w:div w:id="2036885899">
      <w:bodyDiv w:val="1"/>
      <w:marLeft w:val="0"/>
      <w:marRight w:val="0"/>
      <w:marTop w:val="0"/>
      <w:marBottom w:val="0"/>
      <w:divBdr>
        <w:top w:val="none" w:sz="0" w:space="0" w:color="auto"/>
        <w:left w:val="none" w:sz="0" w:space="0" w:color="auto"/>
        <w:bottom w:val="none" w:sz="0" w:space="0" w:color="auto"/>
        <w:right w:val="none" w:sz="0" w:space="0" w:color="auto"/>
      </w:divBdr>
    </w:div>
    <w:div w:id="2045212322">
      <w:bodyDiv w:val="1"/>
      <w:marLeft w:val="0"/>
      <w:marRight w:val="0"/>
      <w:marTop w:val="0"/>
      <w:marBottom w:val="0"/>
      <w:divBdr>
        <w:top w:val="none" w:sz="0" w:space="0" w:color="auto"/>
        <w:left w:val="none" w:sz="0" w:space="0" w:color="auto"/>
        <w:bottom w:val="none" w:sz="0" w:space="0" w:color="auto"/>
        <w:right w:val="none" w:sz="0" w:space="0" w:color="auto"/>
      </w:divBdr>
    </w:div>
    <w:div w:id="2046366635">
      <w:bodyDiv w:val="1"/>
      <w:marLeft w:val="0"/>
      <w:marRight w:val="0"/>
      <w:marTop w:val="0"/>
      <w:marBottom w:val="0"/>
      <w:divBdr>
        <w:top w:val="none" w:sz="0" w:space="0" w:color="auto"/>
        <w:left w:val="none" w:sz="0" w:space="0" w:color="auto"/>
        <w:bottom w:val="none" w:sz="0" w:space="0" w:color="auto"/>
        <w:right w:val="none" w:sz="0" w:space="0" w:color="auto"/>
      </w:divBdr>
    </w:div>
    <w:div w:id="2049137900">
      <w:bodyDiv w:val="1"/>
      <w:marLeft w:val="0"/>
      <w:marRight w:val="0"/>
      <w:marTop w:val="0"/>
      <w:marBottom w:val="0"/>
      <w:divBdr>
        <w:top w:val="none" w:sz="0" w:space="0" w:color="auto"/>
        <w:left w:val="none" w:sz="0" w:space="0" w:color="auto"/>
        <w:bottom w:val="none" w:sz="0" w:space="0" w:color="auto"/>
        <w:right w:val="none" w:sz="0" w:space="0" w:color="auto"/>
      </w:divBdr>
    </w:div>
    <w:div w:id="2050715419">
      <w:bodyDiv w:val="1"/>
      <w:marLeft w:val="0"/>
      <w:marRight w:val="0"/>
      <w:marTop w:val="0"/>
      <w:marBottom w:val="0"/>
      <w:divBdr>
        <w:top w:val="none" w:sz="0" w:space="0" w:color="auto"/>
        <w:left w:val="none" w:sz="0" w:space="0" w:color="auto"/>
        <w:bottom w:val="none" w:sz="0" w:space="0" w:color="auto"/>
        <w:right w:val="none" w:sz="0" w:space="0" w:color="auto"/>
      </w:divBdr>
    </w:div>
    <w:div w:id="2058818473">
      <w:bodyDiv w:val="1"/>
      <w:marLeft w:val="0"/>
      <w:marRight w:val="0"/>
      <w:marTop w:val="0"/>
      <w:marBottom w:val="0"/>
      <w:divBdr>
        <w:top w:val="none" w:sz="0" w:space="0" w:color="auto"/>
        <w:left w:val="none" w:sz="0" w:space="0" w:color="auto"/>
        <w:bottom w:val="none" w:sz="0" w:space="0" w:color="auto"/>
        <w:right w:val="none" w:sz="0" w:space="0" w:color="auto"/>
      </w:divBdr>
    </w:div>
    <w:div w:id="2061855703">
      <w:bodyDiv w:val="1"/>
      <w:marLeft w:val="0"/>
      <w:marRight w:val="0"/>
      <w:marTop w:val="0"/>
      <w:marBottom w:val="0"/>
      <w:divBdr>
        <w:top w:val="none" w:sz="0" w:space="0" w:color="auto"/>
        <w:left w:val="none" w:sz="0" w:space="0" w:color="auto"/>
        <w:bottom w:val="none" w:sz="0" w:space="0" w:color="auto"/>
        <w:right w:val="none" w:sz="0" w:space="0" w:color="auto"/>
      </w:divBdr>
    </w:div>
    <w:div w:id="2062289129">
      <w:bodyDiv w:val="1"/>
      <w:marLeft w:val="0"/>
      <w:marRight w:val="0"/>
      <w:marTop w:val="0"/>
      <w:marBottom w:val="0"/>
      <w:divBdr>
        <w:top w:val="none" w:sz="0" w:space="0" w:color="auto"/>
        <w:left w:val="none" w:sz="0" w:space="0" w:color="auto"/>
        <w:bottom w:val="none" w:sz="0" w:space="0" w:color="auto"/>
        <w:right w:val="none" w:sz="0" w:space="0" w:color="auto"/>
      </w:divBdr>
    </w:div>
    <w:div w:id="2067021561">
      <w:bodyDiv w:val="1"/>
      <w:marLeft w:val="0"/>
      <w:marRight w:val="0"/>
      <w:marTop w:val="0"/>
      <w:marBottom w:val="0"/>
      <w:divBdr>
        <w:top w:val="none" w:sz="0" w:space="0" w:color="auto"/>
        <w:left w:val="none" w:sz="0" w:space="0" w:color="auto"/>
        <w:bottom w:val="none" w:sz="0" w:space="0" w:color="auto"/>
        <w:right w:val="none" w:sz="0" w:space="0" w:color="auto"/>
      </w:divBdr>
    </w:div>
    <w:div w:id="2070298124">
      <w:bodyDiv w:val="1"/>
      <w:marLeft w:val="0"/>
      <w:marRight w:val="0"/>
      <w:marTop w:val="0"/>
      <w:marBottom w:val="0"/>
      <w:divBdr>
        <w:top w:val="none" w:sz="0" w:space="0" w:color="auto"/>
        <w:left w:val="none" w:sz="0" w:space="0" w:color="auto"/>
        <w:bottom w:val="none" w:sz="0" w:space="0" w:color="auto"/>
        <w:right w:val="none" w:sz="0" w:space="0" w:color="auto"/>
      </w:divBdr>
    </w:div>
    <w:div w:id="2075468846">
      <w:bodyDiv w:val="1"/>
      <w:marLeft w:val="0"/>
      <w:marRight w:val="0"/>
      <w:marTop w:val="0"/>
      <w:marBottom w:val="0"/>
      <w:divBdr>
        <w:top w:val="none" w:sz="0" w:space="0" w:color="auto"/>
        <w:left w:val="none" w:sz="0" w:space="0" w:color="auto"/>
        <w:bottom w:val="none" w:sz="0" w:space="0" w:color="auto"/>
        <w:right w:val="none" w:sz="0" w:space="0" w:color="auto"/>
      </w:divBdr>
    </w:div>
    <w:div w:id="2075735294">
      <w:bodyDiv w:val="1"/>
      <w:marLeft w:val="0"/>
      <w:marRight w:val="0"/>
      <w:marTop w:val="0"/>
      <w:marBottom w:val="0"/>
      <w:divBdr>
        <w:top w:val="none" w:sz="0" w:space="0" w:color="auto"/>
        <w:left w:val="none" w:sz="0" w:space="0" w:color="auto"/>
        <w:bottom w:val="none" w:sz="0" w:space="0" w:color="auto"/>
        <w:right w:val="none" w:sz="0" w:space="0" w:color="auto"/>
      </w:divBdr>
    </w:div>
    <w:div w:id="2078166947">
      <w:bodyDiv w:val="1"/>
      <w:marLeft w:val="0"/>
      <w:marRight w:val="0"/>
      <w:marTop w:val="0"/>
      <w:marBottom w:val="0"/>
      <w:divBdr>
        <w:top w:val="none" w:sz="0" w:space="0" w:color="auto"/>
        <w:left w:val="none" w:sz="0" w:space="0" w:color="auto"/>
        <w:bottom w:val="none" w:sz="0" w:space="0" w:color="auto"/>
        <w:right w:val="none" w:sz="0" w:space="0" w:color="auto"/>
      </w:divBdr>
    </w:div>
    <w:div w:id="2079935040">
      <w:bodyDiv w:val="1"/>
      <w:marLeft w:val="0"/>
      <w:marRight w:val="0"/>
      <w:marTop w:val="0"/>
      <w:marBottom w:val="0"/>
      <w:divBdr>
        <w:top w:val="none" w:sz="0" w:space="0" w:color="auto"/>
        <w:left w:val="none" w:sz="0" w:space="0" w:color="auto"/>
        <w:bottom w:val="none" w:sz="0" w:space="0" w:color="auto"/>
        <w:right w:val="none" w:sz="0" w:space="0" w:color="auto"/>
      </w:divBdr>
    </w:div>
    <w:div w:id="2080401398">
      <w:bodyDiv w:val="1"/>
      <w:marLeft w:val="0"/>
      <w:marRight w:val="0"/>
      <w:marTop w:val="0"/>
      <w:marBottom w:val="0"/>
      <w:divBdr>
        <w:top w:val="none" w:sz="0" w:space="0" w:color="auto"/>
        <w:left w:val="none" w:sz="0" w:space="0" w:color="auto"/>
        <w:bottom w:val="none" w:sz="0" w:space="0" w:color="auto"/>
        <w:right w:val="none" w:sz="0" w:space="0" w:color="auto"/>
      </w:divBdr>
    </w:div>
    <w:div w:id="2081101005">
      <w:bodyDiv w:val="1"/>
      <w:marLeft w:val="0"/>
      <w:marRight w:val="0"/>
      <w:marTop w:val="0"/>
      <w:marBottom w:val="0"/>
      <w:divBdr>
        <w:top w:val="none" w:sz="0" w:space="0" w:color="auto"/>
        <w:left w:val="none" w:sz="0" w:space="0" w:color="auto"/>
        <w:bottom w:val="none" w:sz="0" w:space="0" w:color="auto"/>
        <w:right w:val="none" w:sz="0" w:space="0" w:color="auto"/>
      </w:divBdr>
    </w:div>
    <w:div w:id="2081631056">
      <w:bodyDiv w:val="1"/>
      <w:marLeft w:val="0"/>
      <w:marRight w:val="0"/>
      <w:marTop w:val="0"/>
      <w:marBottom w:val="0"/>
      <w:divBdr>
        <w:top w:val="none" w:sz="0" w:space="0" w:color="auto"/>
        <w:left w:val="none" w:sz="0" w:space="0" w:color="auto"/>
        <w:bottom w:val="none" w:sz="0" w:space="0" w:color="auto"/>
        <w:right w:val="none" w:sz="0" w:space="0" w:color="auto"/>
      </w:divBdr>
    </w:div>
    <w:div w:id="2083600588">
      <w:bodyDiv w:val="1"/>
      <w:marLeft w:val="0"/>
      <w:marRight w:val="0"/>
      <w:marTop w:val="0"/>
      <w:marBottom w:val="0"/>
      <w:divBdr>
        <w:top w:val="none" w:sz="0" w:space="0" w:color="auto"/>
        <w:left w:val="none" w:sz="0" w:space="0" w:color="auto"/>
        <w:bottom w:val="none" w:sz="0" w:space="0" w:color="auto"/>
        <w:right w:val="none" w:sz="0" w:space="0" w:color="auto"/>
      </w:divBdr>
    </w:div>
    <w:div w:id="2084373207">
      <w:bodyDiv w:val="1"/>
      <w:marLeft w:val="0"/>
      <w:marRight w:val="0"/>
      <w:marTop w:val="0"/>
      <w:marBottom w:val="0"/>
      <w:divBdr>
        <w:top w:val="none" w:sz="0" w:space="0" w:color="auto"/>
        <w:left w:val="none" w:sz="0" w:space="0" w:color="auto"/>
        <w:bottom w:val="none" w:sz="0" w:space="0" w:color="auto"/>
        <w:right w:val="none" w:sz="0" w:space="0" w:color="auto"/>
      </w:divBdr>
    </w:div>
    <w:div w:id="2084402535">
      <w:bodyDiv w:val="1"/>
      <w:marLeft w:val="0"/>
      <w:marRight w:val="0"/>
      <w:marTop w:val="0"/>
      <w:marBottom w:val="0"/>
      <w:divBdr>
        <w:top w:val="none" w:sz="0" w:space="0" w:color="auto"/>
        <w:left w:val="none" w:sz="0" w:space="0" w:color="auto"/>
        <w:bottom w:val="none" w:sz="0" w:space="0" w:color="auto"/>
        <w:right w:val="none" w:sz="0" w:space="0" w:color="auto"/>
      </w:divBdr>
    </w:div>
    <w:div w:id="2084913275">
      <w:bodyDiv w:val="1"/>
      <w:marLeft w:val="0"/>
      <w:marRight w:val="0"/>
      <w:marTop w:val="0"/>
      <w:marBottom w:val="0"/>
      <w:divBdr>
        <w:top w:val="none" w:sz="0" w:space="0" w:color="auto"/>
        <w:left w:val="none" w:sz="0" w:space="0" w:color="auto"/>
        <w:bottom w:val="none" w:sz="0" w:space="0" w:color="auto"/>
        <w:right w:val="none" w:sz="0" w:space="0" w:color="auto"/>
      </w:divBdr>
    </w:div>
    <w:div w:id="2088843907">
      <w:bodyDiv w:val="1"/>
      <w:marLeft w:val="0"/>
      <w:marRight w:val="0"/>
      <w:marTop w:val="0"/>
      <w:marBottom w:val="0"/>
      <w:divBdr>
        <w:top w:val="none" w:sz="0" w:space="0" w:color="auto"/>
        <w:left w:val="none" w:sz="0" w:space="0" w:color="auto"/>
        <w:bottom w:val="none" w:sz="0" w:space="0" w:color="auto"/>
        <w:right w:val="none" w:sz="0" w:space="0" w:color="auto"/>
      </w:divBdr>
    </w:div>
    <w:div w:id="2091461617">
      <w:bodyDiv w:val="1"/>
      <w:marLeft w:val="0"/>
      <w:marRight w:val="0"/>
      <w:marTop w:val="0"/>
      <w:marBottom w:val="0"/>
      <w:divBdr>
        <w:top w:val="none" w:sz="0" w:space="0" w:color="auto"/>
        <w:left w:val="none" w:sz="0" w:space="0" w:color="auto"/>
        <w:bottom w:val="none" w:sz="0" w:space="0" w:color="auto"/>
        <w:right w:val="none" w:sz="0" w:space="0" w:color="auto"/>
      </w:divBdr>
    </w:div>
    <w:div w:id="2091730275">
      <w:bodyDiv w:val="1"/>
      <w:marLeft w:val="0"/>
      <w:marRight w:val="0"/>
      <w:marTop w:val="0"/>
      <w:marBottom w:val="0"/>
      <w:divBdr>
        <w:top w:val="none" w:sz="0" w:space="0" w:color="auto"/>
        <w:left w:val="none" w:sz="0" w:space="0" w:color="auto"/>
        <w:bottom w:val="none" w:sz="0" w:space="0" w:color="auto"/>
        <w:right w:val="none" w:sz="0" w:space="0" w:color="auto"/>
      </w:divBdr>
    </w:div>
    <w:div w:id="2092504618">
      <w:bodyDiv w:val="1"/>
      <w:marLeft w:val="0"/>
      <w:marRight w:val="0"/>
      <w:marTop w:val="0"/>
      <w:marBottom w:val="0"/>
      <w:divBdr>
        <w:top w:val="none" w:sz="0" w:space="0" w:color="auto"/>
        <w:left w:val="none" w:sz="0" w:space="0" w:color="auto"/>
        <w:bottom w:val="none" w:sz="0" w:space="0" w:color="auto"/>
        <w:right w:val="none" w:sz="0" w:space="0" w:color="auto"/>
      </w:divBdr>
    </w:div>
    <w:div w:id="2100055936">
      <w:bodyDiv w:val="1"/>
      <w:marLeft w:val="0"/>
      <w:marRight w:val="0"/>
      <w:marTop w:val="0"/>
      <w:marBottom w:val="0"/>
      <w:divBdr>
        <w:top w:val="none" w:sz="0" w:space="0" w:color="auto"/>
        <w:left w:val="none" w:sz="0" w:space="0" w:color="auto"/>
        <w:bottom w:val="none" w:sz="0" w:space="0" w:color="auto"/>
        <w:right w:val="none" w:sz="0" w:space="0" w:color="auto"/>
      </w:divBdr>
    </w:div>
    <w:div w:id="2100132670">
      <w:bodyDiv w:val="1"/>
      <w:marLeft w:val="0"/>
      <w:marRight w:val="0"/>
      <w:marTop w:val="0"/>
      <w:marBottom w:val="0"/>
      <w:divBdr>
        <w:top w:val="none" w:sz="0" w:space="0" w:color="auto"/>
        <w:left w:val="none" w:sz="0" w:space="0" w:color="auto"/>
        <w:bottom w:val="none" w:sz="0" w:space="0" w:color="auto"/>
        <w:right w:val="none" w:sz="0" w:space="0" w:color="auto"/>
      </w:divBdr>
    </w:div>
    <w:div w:id="2104253168">
      <w:bodyDiv w:val="1"/>
      <w:marLeft w:val="0"/>
      <w:marRight w:val="0"/>
      <w:marTop w:val="0"/>
      <w:marBottom w:val="0"/>
      <w:divBdr>
        <w:top w:val="none" w:sz="0" w:space="0" w:color="auto"/>
        <w:left w:val="none" w:sz="0" w:space="0" w:color="auto"/>
        <w:bottom w:val="none" w:sz="0" w:space="0" w:color="auto"/>
        <w:right w:val="none" w:sz="0" w:space="0" w:color="auto"/>
      </w:divBdr>
    </w:div>
    <w:div w:id="2122141250">
      <w:bodyDiv w:val="1"/>
      <w:marLeft w:val="0"/>
      <w:marRight w:val="0"/>
      <w:marTop w:val="0"/>
      <w:marBottom w:val="0"/>
      <w:divBdr>
        <w:top w:val="none" w:sz="0" w:space="0" w:color="auto"/>
        <w:left w:val="none" w:sz="0" w:space="0" w:color="auto"/>
        <w:bottom w:val="none" w:sz="0" w:space="0" w:color="auto"/>
        <w:right w:val="none" w:sz="0" w:space="0" w:color="auto"/>
      </w:divBdr>
    </w:div>
    <w:div w:id="2125689471">
      <w:bodyDiv w:val="1"/>
      <w:marLeft w:val="0"/>
      <w:marRight w:val="0"/>
      <w:marTop w:val="0"/>
      <w:marBottom w:val="0"/>
      <w:divBdr>
        <w:top w:val="none" w:sz="0" w:space="0" w:color="auto"/>
        <w:left w:val="none" w:sz="0" w:space="0" w:color="auto"/>
        <w:bottom w:val="none" w:sz="0" w:space="0" w:color="auto"/>
        <w:right w:val="none" w:sz="0" w:space="0" w:color="auto"/>
      </w:divBdr>
    </w:div>
    <w:div w:id="2130396018">
      <w:bodyDiv w:val="1"/>
      <w:marLeft w:val="0"/>
      <w:marRight w:val="0"/>
      <w:marTop w:val="0"/>
      <w:marBottom w:val="0"/>
      <w:divBdr>
        <w:top w:val="none" w:sz="0" w:space="0" w:color="auto"/>
        <w:left w:val="none" w:sz="0" w:space="0" w:color="auto"/>
        <w:bottom w:val="none" w:sz="0" w:space="0" w:color="auto"/>
        <w:right w:val="none" w:sz="0" w:space="0" w:color="auto"/>
      </w:divBdr>
    </w:div>
    <w:div w:id="2130929618">
      <w:bodyDiv w:val="1"/>
      <w:marLeft w:val="0"/>
      <w:marRight w:val="0"/>
      <w:marTop w:val="0"/>
      <w:marBottom w:val="0"/>
      <w:divBdr>
        <w:top w:val="none" w:sz="0" w:space="0" w:color="auto"/>
        <w:left w:val="none" w:sz="0" w:space="0" w:color="auto"/>
        <w:bottom w:val="none" w:sz="0" w:space="0" w:color="auto"/>
        <w:right w:val="none" w:sz="0" w:space="0" w:color="auto"/>
      </w:divBdr>
    </w:div>
    <w:div w:id="2133937914">
      <w:bodyDiv w:val="1"/>
      <w:marLeft w:val="0"/>
      <w:marRight w:val="0"/>
      <w:marTop w:val="0"/>
      <w:marBottom w:val="0"/>
      <w:divBdr>
        <w:top w:val="none" w:sz="0" w:space="0" w:color="auto"/>
        <w:left w:val="none" w:sz="0" w:space="0" w:color="auto"/>
        <w:bottom w:val="none" w:sz="0" w:space="0" w:color="auto"/>
        <w:right w:val="none" w:sz="0" w:space="0" w:color="auto"/>
      </w:divBdr>
    </w:div>
    <w:div w:id="2142993726">
      <w:bodyDiv w:val="1"/>
      <w:marLeft w:val="0"/>
      <w:marRight w:val="0"/>
      <w:marTop w:val="0"/>
      <w:marBottom w:val="0"/>
      <w:divBdr>
        <w:top w:val="none" w:sz="0" w:space="0" w:color="auto"/>
        <w:left w:val="none" w:sz="0" w:space="0" w:color="auto"/>
        <w:bottom w:val="none" w:sz="0" w:space="0" w:color="auto"/>
        <w:right w:val="none" w:sz="0" w:space="0" w:color="auto"/>
      </w:divBdr>
    </w:div>
    <w:div w:id="214507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jpeg"/><Relationship Id="rId16" Type="http://schemas.openxmlformats.org/officeDocument/2006/relationships/image" Target="media/image8.emf"/><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webSettings" Target="webSettings.xml"/><Relationship Id="rId90" Type="http://schemas.openxmlformats.org/officeDocument/2006/relationships/image" Target="media/image82.jpe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80" Type="http://schemas.openxmlformats.org/officeDocument/2006/relationships/image" Target="media/image72.png"/><Relationship Id="rId85" Type="http://schemas.openxmlformats.org/officeDocument/2006/relationships/image" Target="media/image77.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emf"/><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jpe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jpeg"/><Relationship Id="rId94" Type="http://schemas.openxmlformats.org/officeDocument/2006/relationships/image" Target="media/image86.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emf"/><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jpe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Liu12</b:Tag>
    <b:SourceType>InternetSite</b:SourceType>
    <b:Guid>{2959F923-61EF-457B-9166-F57B13465653}</b:Guid>
    <b:Title>www.sciencedirect.com</b:Title>
    <b:Year>2012</b:Year>
    <b:Month>July</b:Month>
    <b:Day>7</b:Day>
    <b:YearAccessed>2024</b:YearAccessed>
    <b:MonthAccessed>November</b:MonthAccessed>
    <b:DayAccessed>07</b:DayAccessed>
    <b:URL>https://www.sciencedirect.com/science/article/pii/S0029549312003457</b:URL>
    <b:Author>
      <b:Author>
        <b:NameList>
          <b:Person>
            <b:Last>Liu</b:Last>
            <b:Middle>S.</b:Middle>
            <b:First>Z.</b:First>
          </b:Person>
          <b:Person>
            <b:Last>Swaddiwudhipong</b:Last>
            <b:First>S.</b:First>
          </b:Person>
          <b:Person>
            <b:Last>Islam</b:Last>
            <b:Middle>J.</b:Middle>
            <b:First>M.</b:First>
          </b:Person>
        </b:NameList>
      </b:Author>
    </b:Author>
    <b:RefOrder>22</b:RefOrder>
  </b:Source>
  <b:Source>
    <b:Tag>ELL07</b:Tag>
    <b:SourceType>Book</b:SourceType>
    <b:Guid>{47718604-5903-45F6-89D4-1182380C3A1D}</b:Guid>
    <b:Title>Handbook on the Toxicology of Metals</b:Title>
    <b:City>London</b:City>
    <b:Publisher>Elsevier Inc.</b:Publisher>
    <b:Year>2007</b:Year>
    <b:Author>
      <b:Author>
        <b:NameList>
          <b:Person>
            <b:Last>ELLINGSEN</b:Last>
            <b:Middle>G.</b:Middle>
            <b:First>DAG</b:First>
          </b:Person>
          <b:Person>
            <b:Last>HORN</b:Last>
            <b:First>NINA </b:First>
          </b:Person>
          <b:Person>
            <b:Last>AASETH</b:Last>
            <b:First> JAN</b:First>
          </b:Person>
        </b:NameList>
      </b:Author>
    </b:Author>
    <b:DOI>https://doi.org/10.1016/B978-0-12-369413-3.X5052-6</b:DOI>
    <b:RefOrder>27</b:RefOrder>
  </b:Source>
  <b:Source>
    <b:Tag>Led74</b:Tag>
    <b:SourceType>JournalArticle</b:SourceType>
    <b:Guid>{010AFDA0-FC45-4C13-8F41-1F4866293692}</b:Guid>
    <b:Title>Elastic Properties of Metals and Alloys. II. Copper</b:Title>
    <b:Year>1974</b:Year>
    <b:MonthAccessed>November</b:MonthAccessed>
    <b:DayAccessed>07</b:DayAccessed>
    <b:URL>https://srd.nist.gov/jpcrdreprint/1.3253150.pdf</b:URL>
    <b:JournalName>Journal of Physical and Chemical Reference Data</b:JournalName>
    <b:Pages>898-930</b:Pages>
    <b:Volume>3</b:Volume>
    <b:Issue>4</b:Issue>
    <b:Author>
      <b:Author>
        <b:NameList>
          <b:Person>
            <b:Last>Ledbetter</b:Last>
            <b:Middle>M.</b:Middle>
            <b:First>H.</b:First>
          </b:Person>
          <b:Person>
            <b:Last>Naimon</b:Last>
            <b:Middle>R.</b:Middle>
            <b:First>E.</b:First>
          </b:Person>
        </b:NameList>
      </b:Author>
    </b:Author>
    <b:RefOrder>28</b:RefOrder>
  </b:Source>
  <b:Source>
    <b:Tag>ANA96</b:Tag>
    <b:SourceType>Report</b:SourceType>
    <b:Guid>{A75B5DD2-8BA4-4265-BA19-13F67B9F5CFB}</b:Guid>
    <b:Title>ANALYSIS OF “SOFT” RECOVERED SHAPED CHARGE JET PARTICLES</b:Title>
    <b:Year>1996</b:Year>
    <b:Publisher>Technical Inforniation Department. Lawrence Livermore National Laboratory</b:Publisher>
    <b:City>Livermore</b:City>
    <b:Author>
      <b:Author>
        <b:NameList>
          <b:Person>
            <b:Last>Lassila</b:Last>
            <b:Middle>H.</b:Middle>
            <b:First>David</b:First>
          </b:Person>
          <b:Person>
            <b:Last>Walters</b:Last>
            <b:Middle>P.</b:Middle>
            <b:First>William</b:First>
          </b:Person>
          <b:Person>
            <b:Last>Nikkel, Jr.</b:Last>
            <b:Middle>J.</b:Middle>
            <b:First>Daniel</b:First>
          </b:Person>
          <b:Person>
            <b:Last>Kershaw</b:Last>
            <b:Middle>P.</b:Middle>
            <b:First>Robert</b:First>
          </b:Person>
        </b:NameList>
      </b:Author>
    </b:Author>
    <b:RefOrder>8</b:RefOrder>
  </b:Source>
  <b:Source>
    <b:Tag>Wal89</b:Tag>
    <b:SourceType>Book</b:SourceType>
    <b:Guid>{720D686C-7C76-41D8-9BF8-A4E6AF9C87E0}</b:Guid>
    <b:Title>Fundamentals of Shaped Charges</b:Title>
    <b:Year>1989</b:Year>
    <b:Publisher>Wiley-lnterscience</b:Publisher>
    <b:Author>
      <b:Author>
        <b:NameList>
          <b:Person>
            <b:Last>Walters</b:Last>
            <b:Middle>P.</b:Middle>
            <b:First>William</b:First>
          </b:Person>
          <b:Person>
            <b:Last>Zukas</b:Last>
            <b:Middle>A.</b:Middle>
            <b:First>Jonas</b:First>
          </b:Person>
        </b:NameList>
      </b:Author>
    </b:Author>
    <b:RefOrder>6</b:RefOrder>
  </b:Source>
  <b:Source>
    <b:Tag>Pyk20</b:Tag>
    <b:SourceType>ElectronicSource</b:SourceType>
    <b:Guid>{535B1022-8BFF-44B2-BA89-D214D2B7E5F4}</b:Guid>
    <b:Title>Numerical and Experimental Studies of the ŁK Type Shaped Charge</b:Title>
    <b:Year>2020</b:Year>
    <b:Author>
      <b:Author>
        <b:NameList>
          <b:Person>
            <b:Last>Pyka</b:Last>
            <b:First>Dariusz </b:First>
          </b:Person>
          <b:Person>
            <b:Last>Kurzawa</b:Last>
            <b:First>Adam </b:First>
          </b:Person>
          <b:Person>
            <b:Last>Bocian</b:Last>
            <b:First>Miroslaw</b:First>
          </b:Person>
          <b:Person>
            <b:Last>Bajkowski</b:Last>
            <b:First>Marcin </b:First>
          </b:Person>
          <b:Person>
            <b:Last>Magier</b:Last>
            <b:First>Mariusz </b:First>
          </b:Person>
          <b:Person>
            <b:Last>Sliwinski</b:Last>
            <b:First>Janusz </b:First>
          </b:Person>
          <b:Person>
            <b:Last>Jamroziak</b:Last>
            <b:First>Krzysztof </b:First>
          </b:Person>
        </b:NameList>
      </b:Author>
    </b:Author>
    <b:RefOrder>7</b:RefOrder>
  </b:Source>
  <b:Source>
    <b:Tag>Las96</b:Tag>
    <b:SourceType>DocumentFromInternetSite</b:SourceType>
    <b:Guid>{0688DEB9-EAA3-40A8-BF39-85E8475D0D04}</b:Guid>
    <b:Title>digital.library.unt.edu</b:Title>
    <b:Year>1996</b:Year>
    <b:Month>April</b:Month>
    <b:YearAccessed>2025</b:YearAccessed>
    <b:MonthAccessed>January</b:MonthAccessed>
    <b:DayAccessed>07</b:DayAccessed>
    <b:URL>https://digital.library.unt.edu/ark:/67531/metadc665285/m2/1/high_res_d/251380.pdf</b:URL>
    <b:Author>
      <b:Author>
        <b:NameList>
          <b:Person>
            <b:Last>Lassila </b:Last>
            <b:Middle>H. </b:Middle>
            <b:First>D. </b:First>
          </b:Person>
          <b:Person>
            <b:Last>Walters</b:Last>
            <b:Middle>P.</b:Middle>
            <b:First>W.</b:First>
          </b:Person>
          <b:Person>
            <b:Last>Nikkel, Jr.</b:Last>
            <b:Middle>J.</b:Middle>
            <b:First>D.</b:First>
          </b:Person>
          <b:Person>
            <b:Last>Kershaw</b:Last>
            <b:Middle>P.</b:Middle>
            <b:First>R.</b:First>
          </b:Person>
        </b:NameList>
      </b:Author>
    </b:Author>
    <b:RefOrder>29</b:RefOrder>
  </b:Source>
  <b:Source>
    <b:Tag>AGU19</b:Tag>
    <b:SourceType>DocumentFromInternetSite</b:SourceType>
    <b:Guid>{C53755B5-BC51-4AEC-BA85-14CB9D32FEB4}</b:Guid>
    <b:Title>dspace.lib.cranfield.ac.uk</b:Title>
    <b:Year>2019</b:Year>
    <b:Month>September</b:Month>
    <b:YearAccessed>2025</b:YearAccessed>
    <b:MonthAccessed>January</b:MonthAccessed>
    <b:DayAccessed>13</b:DayAccessed>
    <b:URL>https://dspace.lib.cranfield.ac.uk/items/40e7f402-5589-4551-9e48-06f7bc1d0ea5</b:URL>
    <b:Author>
      <b:Author>
        <b:NameList>
          <b:Person>
            <b:Last>AGU</b:Last>
            <b:Middle>OBEDIAH </b:Middle>
            <b:First>HENRY</b:First>
          </b:Person>
        </b:NameList>
      </b:Author>
    </b:Author>
    <b:RefOrder>1</b:RefOrder>
  </b:Source>
  <b:Source>
    <b:Tag>Das25</b:Tag>
    <b:SourceType>DocumentFromInternetSite</b:SourceType>
    <b:Guid>{F31F7D8F-F0F5-4F49-93E6-099741EA0B4A}</b:Guid>
    <b:Author>
      <b:Author>
        <b:Corporate>Dassault Systèmes</b:Corporate>
      </b:Author>
    </b:Author>
    <b:Title>www.3ds.com</b:Title>
    <b:YearAccessed>2025</b:YearAccessed>
    <b:MonthAccessed>January</b:MonthAccessed>
    <b:DayAccessed>13</b:DayAccessed>
    <b:URL>https://www.3ds.com/products/simulia/abaqus</b:URL>
    <b:RefOrder>2</b:RefOrder>
  </b:Source>
  <b:Source>
    <b:Tag>Xin24</b:Tag>
    <b:SourceType>DocumentFromInternetSite</b:SourceType>
    <b:Guid>{3671D0A6-E354-4827-9CC8-7A643C18FA64}</b:Guid>
    <b:Title>www.sciencedirect.com</b:Title>
    <b:Year>2024</b:Year>
    <b:Month>January</b:Month>
    <b:Day>26</b:Day>
    <b:YearAccessed>2025</b:YearAccessed>
    <b:MonthAccessed>January</b:MonthAccessed>
    <b:DayAccessed>13</b:DayAccessed>
    <b:URL>https://www.sciencedirect.com/science/article/abs/pii/S0360132324000714</b:URL>
    <b:Author>
      <b:Author>
        <b:NameList>
          <b:Person>
            <b:Last>Xingwang</b:Last>
            <b:First>Zhao</b:First>
          </b:Person>
          <b:Person>
            <b:Last>Yin</b:Last>
            <b:First>Yonggao</b:First>
          </b:Person>
        </b:NameList>
      </b:Author>
    </b:Author>
    <b:RefOrder>14</b:RefOrder>
  </b:Source>
  <b:Source>
    <b:Tag>Ans25</b:Tag>
    <b:SourceType>DocumentFromInternetSite</b:SourceType>
    <b:Guid>{8781BD40-E79E-454B-AF7F-4BE56F277129}</b:Guid>
    <b:Author>
      <b:Author>
        <b:Corporate>Ansys</b:Corporate>
      </b:Author>
    </b:Author>
    <b:Title>www.ansys.com</b:Title>
    <b:YearAccessed>2025</b:YearAccessed>
    <b:MonthAccessed>January</b:MonthAccessed>
    <b:DayAccessed>13</b:DayAccessed>
    <b:URL>https://www.ansys.com/en-gb/simulation-topics/what-is-finite-element-analysis</b:URL>
    <b:RefOrder>3</b:RefOrder>
  </b:Source>
  <b:Source>
    <b:Tag>Mac09</b:Tag>
    <b:SourceType>DocumentFromInternetSite</b:SourceType>
    <b:Guid>{5E45499B-FA0D-4731-8C26-B3F1A1978209}</b:Guid>
    <b:Author>
      <b:Author>
        <b:NameList>
          <b:Person>
            <b:Last>Macias</b:Last>
            <b:First>Michael</b:First>
            <b:Middle>S.</b:Middle>
          </b:Person>
        </b:NameList>
      </b:Author>
    </b:Author>
    <b:Title>www.researchgate.net</b:Title>
    <b:Year>2009</b:Year>
    <b:Month>May</b:Month>
    <b:YearAccessed>2025</b:YearAccessed>
    <b:MonthAccessed>January</b:MonthAccessed>
    <b:DayAccessed>14</b:DayAccessed>
    <b:URL>https://www.researchgate.net/publication/48189468_The_development_of_an_optimized_system_of_narcotic_and_explosive_contraband_mimics_for_calibration_and_training_of_biological_detectors?_tp=eyJjb250ZXh0Ijp7ImZpcnN0UGFnZSI6Il9kaXJlY3QiLCJwYWdlIjoiX2RpcmVjd</b:URL>
    <b:RefOrder>5</b:RefOrder>
  </b:Source>
  <b:Source>
    <b:Tag>Wal08</b:Tag>
    <b:SourceType>DocumentFromInternetSite</b:SourceType>
    <b:Guid>{0B3C982D-05C5-4534-B335-5458129AF243}</b:Guid>
    <b:Title>apps.dtic.mi</b:Title>
    <b:Year>2008</b:Year>
    <b:Month>December</b:Month>
    <b:YearAccessed>2025</b:YearAccessed>
    <b:MonthAccessed>January</b:MonthAccessed>
    <b:DayAccessed>14</b:DayAccessed>
    <b:URL>https://apps.dtic.mil/sti/tr/pdf/ADA497450.pdf</b:URL>
    <b:Author>
      <b:Author>
        <b:NameList>
          <b:Person>
            <b:Last>Walters</b:Last>
            <b:First>William</b:First>
          </b:Person>
        </b:NameList>
      </b:Author>
    </b:Author>
    <b:RefOrder>4</b:RefOrder>
  </b:Source>
  <b:Source>
    <b:Tag>Wal07</b:Tag>
    <b:SourceType>DocumentFromInternetSite</b:SourceType>
    <b:Guid>{E35805C8-59EB-4F8C-A460-0D2CFE696D0B}</b:Guid>
    <b:Title>web.archive.org</b:Title>
    <b:Year>2007</b:Year>
    <b:Month>March</b:Month>
    <b:YearAccessed>2025</b:YearAccessed>
    <b:MonthAccessed>January</b:MonthAccessed>
    <b:DayAccessed>14</b:DayAccessed>
    <b:URL>https://web.archive.org/web/20161223062543/http://www.arl.army.mil/arlreports/2007/ARL-SR-150.pdf</b:URL>
    <b:Author>
      <b:Author>
        <b:NameList>
          <b:Person>
            <b:Last>Walters</b:Last>
            <b:First>William</b:First>
          </b:Person>
        </b:NameList>
      </b:Author>
    </b:Author>
    <b:RefOrder>9</b:RefOrder>
  </b:Source>
  <b:Source>
    <b:Tag>Zha16</b:Tag>
    <b:SourceType>Book</b:SourceType>
    <b:Guid>{E5C6F377-81EF-4249-83D8-FE3200CC09C7}</b:Guid>
    <b:Title>Rock Fracture and Blasting</b:Title>
    <b:Year>2016</b:Year>
    <b:Publisher>Butterworth-Heinemann</b:Publisher>
    <b:JournalName>Rock Fracture and Blasting</b:JournalName>
    <b:Author>
      <b:Author>
        <b:NameList>
          <b:Person>
            <b:Last>Zhang</b:Last>
            <b:First>Zong-Xian</b:First>
          </b:Person>
        </b:NameList>
      </b:Author>
    </b:Author>
    <b:RefOrder>10</b:RefOrder>
  </b:Source>
  <b:Source>
    <b:Tag>Ayi08</b:Tag>
    <b:SourceType>JournalArticle</b:SourceType>
    <b:Guid>{1E7E9018-4AFB-4A88-BB6C-4BB1B4E11EDA}</b:Guid>
    <b:Title>The influence of asymmetries in shaped charge performance</b:Title>
    <b:Year>2008</b:Year>
    <b:JournalName>International Journal of Impact Engineering</b:JournalName>
    <b:Pages>1399-1404</b:Pages>
    <b:Volume>35</b:Volume>
    <b:Issue>12</b:Issue>
    <b:Author>
      <b:Author>
        <b:NameList>
          <b:Person>
            <b:Last>Ayisit</b:Last>
            <b:First>O.</b:First>
          </b:Person>
        </b:NameList>
      </b:Author>
    </b:Author>
    <b:RefOrder>11</b:RefOrder>
  </b:Source>
  <b:Source>
    <b:Tag>Fed21</b:Tag>
    <b:SourceType>JournalArticle</b:SourceType>
    <b:Guid>{ED5AEF3A-AD17-4A6A-99D3-8F5837B860C2}</b:Guid>
    <b:Title>Analysis of the Penetration of Shaped Charges with Hemispherical and Semi-Ellipsoidal Liners of Degressive Thickness</b:Title>
    <b:JournalName>Combustin, Explosion and Shock Waves</b:JournalName>
    <b:Year>2021</b:Year>
    <b:Pages>620-634</b:Pages>
    <b:Volume>57</b:Volume>
    <b:Author>
      <b:Author>
        <b:NameList>
          <b:Person>
            <b:Last>Fedorov</b:Last>
            <b:Middle>V.</b:Middle>
            <b:First>S.</b:First>
          </b:Person>
          <b:Person>
            <b:Last>Ladov</b:Last>
            <b:Middle>V.</b:Middle>
            <b:First>S.</b:First>
          </b:Person>
          <b:Person>
            <b:Last>Svirsky</b:Last>
            <b:Middle>V.</b:Middle>
            <b:First>O.</b:First>
          </b:Person>
          <b:Person>
            <b:Last>Vlasova</b:Last>
            <b:Middle>A.</b:Middle>
            <b:First>M.</b:First>
          </b:Person>
        </b:NameList>
      </b:Author>
    </b:Author>
    <b:RefOrder>12</b:RefOrder>
  </b:Source>
  <b:Source>
    <b:Tag>Min20</b:Tag>
    <b:SourceType>JournalArticle</b:SourceType>
    <b:Guid>{C92D042C-B30C-438E-9AF1-9CB7BF2A0A51}</b:Guid>
    <b:Title>Influence of Wave Shaper Position on Jet Formation and Penetration Depth</b:Title>
    <b:JournalName>Advances in Military Technology</b:JournalName>
    <b:Year>2020</b:Year>
    <b:Pages>355-364</b:Pages>
    <b:Volume>15</b:Volume>
    <b:Issue>2</b:Issue>
    <b:Author>
      <b:Author>
        <b:NameList>
          <b:Person>
            <b:Last>Minh Do</b:Last>
            <b:First>V.</b:First>
          </b:Person>
          <b:Person>
            <b:Last>Thai Le</b:Last>
            <b:First>M.</b:First>
          </b:Person>
          <b:Person>
            <b:Last>Son Bui</b:Last>
            <b:First>X.</b:First>
          </b:Person>
          <b:Person>
            <b:Last>Nguyen Pham</b:Last>
            <b:First>H.</b:First>
          </b:Person>
          <b:Person>
            <b:Last>Linh Nguyen</b:Last>
            <b:First>P.</b:First>
          </b:Person>
        </b:NameList>
      </b:Author>
    </b:Author>
    <b:RefOrder>13</b:RefOrder>
  </b:Source>
  <b:Source>
    <b:Tag>Vig88</b:Tag>
    <b:SourceType>DocumentFromInternetSite</b:SourceType>
    <b:Guid>{A2526391-B17C-4908-B08E-79D416345C77}</b:Guid>
    <b:Title>www.osti.gov</b:Title>
    <b:Year>1988</b:Year>
    <b:Month>September</b:Month>
    <b:YearAccessed>2024</b:YearAccessed>
    <b:MonthAccessed>October</b:MonthAccessed>
    <b:URL>https://www.osti.gov/servlets/purl/6807425</b:URL>
    <b:Author>
      <b:Author>
        <b:NameList>
          <b:Person>
            <b:Last>Vigil</b:Last>
            <b:Middle>G.</b:Middle>
            <b:First>Manuel</b:First>
          </b:Person>
        </b:NameList>
      </b:Author>
    </b:Author>
    <b:RefOrder>15</b:RefOrder>
  </b:Source>
  <b:Source>
    <b:Tag>Zha17</b:Tag>
    <b:SourceType>Book</b:SourceType>
    <b:Guid>{1914466A-055F-4024-A878-2A1F7A00F5CB}</b:Guid>
    <b:Title>The Material Point Method</b:Title>
    <b:Year>2017</b:Year>
    <b:YearAccessed>2025</b:YearAccessed>
    <b:MonthAccessed>January</b:MonthAccessed>
    <b:DayAccessed>19</b:DayAccessed>
    <b:URL>https://www.sciencedirect.com/science/article/abs/pii/B9780124077164000065</b:URL>
    <b:Publisher>Academic Press</b:Publisher>
    <b:Author>
      <b:Author>
        <b:NameList>
          <b:Person>
            <b:Last>Zhang</b:Last>
            <b:First>Xiong</b:First>
          </b:Person>
          <b:Person>
            <b:Last>Chen</b:Last>
            <b:First>Zhen</b:First>
          </b:Person>
          <b:Person>
            <b:Last>Liu</b:Last>
            <b:First>Yan</b:First>
          </b:Person>
        </b:NameList>
      </b:Author>
    </b:Author>
    <b:RefOrder>16</b:RefOrder>
  </b:Source>
  <b:Source>
    <b:Tag>Ema20</b:Tag>
    <b:SourceType>DocumentFromInternetSite</b:SourceType>
    <b:Guid>{CCCE9D50-5A9C-4F42-9E6A-54B3C4852751}</b:Guid>
    <b:Title>researchgate.net</b:Title>
    <b:Year>2020</b:Year>
    <b:Author>
      <b:Author>
        <b:NameList>
          <b:Person>
            <b:Last>Mansour</b:Last>
            <b:First>Eman</b:First>
          </b:Person>
        </b:NameList>
      </b:Author>
    </b:Author>
    <b:Month>March</b:Month>
    <b:YearAccessed>2025</b:YearAccessed>
    <b:MonthAccessed>January</b:MonthAccessed>
    <b:DayAccessed>19</b:DayAccessed>
    <b:URL>https://www.researchgate.net/publication/339894400_Equation_of_State</b:URL>
    <b:RefOrder>17</b:RefOrder>
  </b:Source>
  <b:Source>
    <b:Tag>Mat25</b:Tag>
    <b:SourceType>InternetSite</b:SourceType>
    <b:Guid>{7323CFFB-0A7A-465F-B0CC-BDF8BA833161}</b:Guid>
    <b:Title>caeassistant.com</b:Title>
    <b:YearAccessed>2025</b:YearAccessed>
    <b:MonthAccessed>January</b:MonthAccessed>
    <b:DayAccessed>19</b:DayAccessed>
    <b:URL>https://caeassistant.com/blog/abaqus-johnson-cook-model-video/</b:URL>
    <b:Author>
      <b:Author>
        <b:NameList>
          <b:Person>
            <b:Last>Veidth</b:Last>
            <b:First>Matt</b:First>
          </b:Person>
        </b:NameList>
      </b:Author>
    </b:Author>
    <b:ProductionCompany>caeassistant.com</b:ProductionCompany>
    <b:RefOrder>18</b:RefOrder>
  </b:Source>
  <b:Source>
    <b:Tag>WEL23</b:Tag>
    <b:SourceType>InternetSite</b:SourceType>
    <b:Guid>{ABCD7BF8-470D-4422-881E-BFEC2D66ABC7}</b:Guid>
    <b:Author>
      <b:Author>
        <b:Corporate>WELSIM</b:Corporate>
      </b:Author>
    </b:Author>
    <b:Title>getwelsim.medium.com</b:Title>
    <b:ProductionCompany>Medium</b:ProductionCompany>
    <b:Year>2023</b:Year>
    <b:Month>July</b:Month>
    <b:Day>29</b:Day>
    <b:YearAccessed>2025</b:YearAccessed>
    <b:MonthAccessed>January</b:MonthAccessed>
    <b:DayAccessed>19</b:DayAccessed>
    <b:URL>https://getwelsim.medium.com/johnson-cook-model-and-its-curve-fitting-e2bce9c9094c</b:URL>
    <b:RefOrder>19</b:RefOrder>
  </b:Source>
  <b:Source>
    <b:Tag>Ral16</b:Tag>
    <b:SourceType>DocumentFromInternetSite</b:SourceType>
    <b:Guid>{852FFF20-CB72-48DB-8984-8B0B1BACABE1}</b:Guid>
    <b:Title>osti.gov</b:Title>
    <b:Year>2016</b:Year>
    <b:Month>October</b:Month>
    <b:Day>30</b:Day>
    <b:YearAccessed>2025</b:YearAccessed>
    <b:MonthAccessed>January</b:MonthAccessed>
    <b:DayAccessed>19</b:DayAccessed>
    <b:URL>https://www.osti.gov/servlets/purl/1229709</b:URL>
    <b:Author>
      <b:Author>
        <b:NameList>
          <b:Person>
            <b:Last>Menikoff</b:Last>
            <b:First>Ralph</b:First>
          </b:Person>
        </b:NameList>
      </b:Author>
    </b:Author>
    <b:RefOrder>21</b:RefOrder>
  </b:Source>
  <b:Source>
    <b:Tag>han25</b:Tag>
    <b:SourceType>InternetSite</b:SourceType>
    <b:Guid>{DFF4CF38-F827-43A1-BEAF-8FBCD931847A}</b:Guid>
    <b:Title>handwiki.org</b:Title>
    <b:YearAccessed>2025</b:YearAccessed>
    <b:MonthAccessed>January</b:MonthAccessed>
    <b:DayAccessed>19</b:DayAccessed>
    <b:URL>https://handwiki.org/wiki/Physics:Mie%E2%80%93Gruneisen_equation_of_state</b:URL>
    <b:Author>
      <b:Author>
        <b:Corporate>handwiki.org</b:Corporate>
      </b:Author>
    </b:Author>
    <b:RefOrder>20</b:RefOrder>
  </b:Source>
  <b:Source>
    <b:Tag>Nor20</b:Tag>
    <b:SourceType>JournalArticle</b:SourceType>
    <b:Guid>{864D6CB3-CEFB-40D0-B32F-384B0B43EE39}</b:Guid>
    <b:Title>Modelling shock waves in composite materials using generalised orthotropic pressure</b:Title>
    <b:Year>2020</b:Year>
    <b:YearAccessed>2025</b:YearAccessed>
    <b:MonthAccessed>January</b:MonthAccessed>
    <b:DayAccessed>19</b:DayAccessed>
    <b:URL>https://www.researchgate.net/publication/336759631_Modelling_shock_waves_in_composite_materials_using_generalised_orthotropic_pressure/link/5dc0f09a299bf1a47b15545e/download</b:URL>
    <b:Author>
      <b:Author>
        <b:NameList>
          <b:Person>
            <b:Last>Nor</b:Last>
            <b:Middle>Khir Mohd</b:Middle>
            <b:First>Mohd</b:First>
          </b:Person>
          <b:Person>
            <b:Last>Ho</b:Last>
            <b:Middle>Sin</b:Middle>
            <b:First>Choon</b:First>
          </b:Person>
          <b:Person>
            <b:Last>ma'at</b:Last>
            <b:First>Norzarina</b:First>
          </b:Person>
          <b:Person>
            <b:Last>Kamarulzaman</b:Last>
            <b:Middle>F.</b:Middle>
            <b:First>M.</b:First>
          </b:Person>
        </b:NameList>
      </b:Author>
    </b:Author>
    <b:JournalName>Continuum Mechanics and Thermodynamics</b:JournalName>
    <b:Volume>32</b:Volume>
    <b:Issue>4</b:Issue>
    <b:RefOrder>26</b:RefOrder>
  </b:Source>
  <b:Source>
    <b:Tag>Chi22</b:Tag>
    <b:SourceType>DocumentFromInternetSite</b:SourceType>
    <b:Guid>{5008FACC-6328-4427-B5C5-54C693CE257D}</b:Guid>
    <b:Title>www.icders.org</b:Title>
    <b:Year>2022</b:Year>
    <b:Month>June</b:Month>
    <b:YearAccessed>2025</b:YearAccessed>
    <b:MonthAccessed>January</b:MonthAccessed>
    <b:DayAccessed>19</b:DayAccessed>
    <b:URL>http://www.icders.org/ICDERS2022/abstracts/ICDERS2022-132.pdf</b:URL>
    <b:Author>
      <b:Author>
        <b:NameList>
          <b:Person>
            <b:Last>Chiquete</b:Last>
            <b:First>C.</b:First>
          </b:Person>
          <b:Person>
            <b:Last>Jackson</b:Last>
            <b:Middle>I.</b:Middle>
            <b:First>S.</b:First>
          </b:Person>
          <b:Person>
            <b:Last>Anderson</b:Last>
            <b:Middle>K.</b:Middle>
            <b:First>E.</b:First>
          </b:Person>
          <b:Person>
            <b:Last>Short</b:Last>
            <b:First>M.</b:First>
          </b:Person>
          <b:Person>
            <b:Last>Voelkel</b:Last>
            <b:Middle>J.</b:Middle>
            <b:First>S.</b:First>
          </b:Person>
          <b:Person>
            <b:Last>Whitley</b:Last>
            <b:Middle>H.</b:Middle>
            <b:First>V.</b:First>
          </b:Person>
        </b:NameList>
      </b:Author>
    </b:Author>
    <b:RefOrder>23</b:RefOrder>
  </b:Source>
  <b:Source>
    <b:Tag>DJS85</b:Tag>
    <b:SourceType>DocumentFromInternetSite</b:SourceType>
    <b:Guid>{EB92EC00-81B3-4C0F-9FF9-A0C65C389ECD}</b:Guid>
    <b:Author>
      <b:Author>
        <b:NameList>
          <b:Person>
            <b:Last>Steinberg</b:Last>
            <b:First>D.</b:First>
            <b:Middle>J.</b:Middle>
          </b:Person>
        </b:NameList>
      </b:Author>
    </b:Author>
    <b:Title>www.osti.gov</b:Title>
    <b:Year>1985</b:Year>
    <b:Month>August</b:Month>
    <b:YearAccessed>2025</b:YearAccessed>
    <b:MonthAccessed>January</b:MonthAccessed>
    <b:DayAccessed>19</b:DayAccessed>
    <b:URL>https://www.osti.gov/servlets/purl/5560850</b:URL>
    <b:RefOrder>24</b:RefOrder>
  </b:Source>
  <b:Source>
    <b:Tag>Yoo98</b:Tag>
    <b:SourceType>DocumentFromInternetSite</b:SourceType>
    <b:Guid>{5C5703DE-CA39-4C12-96F5-5BAADFC59F76}</b:Guid>
    <b:Title>www.osti.gov</b:Title>
    <b:Year>1998</b:Year>
    <b:Month>August</b:Month>
    <b:YearAccessed>2025</b:YearAccessed>
    <b:MonthAccessed>January</b:MonthAccessed>
    <b:DayAccessed>19</b:DayAccessed>
    <b:URL>https://www.osti.gov/servlets/purl/2379</b:URL>
    <b:Author>
      <b:Author>
        <b:NameList>
          <b:Person>
            <b:Last>Yoo</b:Last>
            <b:First>C-S.</b:First>
          </b:Person>
          <b:Person>
            <b:Last>Cynn</b:Last>
            <b:First>H.</b:First>
          </b:Person>
          <b:Person>
            <b:Last>Howard</b:Last>
            <b:Middle>M.</b:Middle>
            <b:First>W.</b:First>
          </b:Person>
          <b:Person>
            <b:Last>Holmes</b:Last>
            <b:First>N.</b:First>
          </b:Person>
        </b:NameList>
      </b:Author>
    </b:Author>
    <b:RefOrder>25</b:RefOrder>
  </b:Source>
</b:Sources>
</file>

<file path=customXml/itemProps1.xml><?xml version="1.0" encoding="utf-8"?>
<ds:datastoreItem xmlns:ds="http://schemas.openxmlformats.org/officeDocument/2006/customXml" ds:itemID="{21B63050-B44D-40FD-9E2B-67AD8EC2D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111</Pages>
  <Words>7509</Words>
  <Characters>42806</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Grinstead</dc:creator>
  <cp:keywords/>
  <dc:description/>
  <cp:lastModifiedBy>Harry Grinstead</cp:lastModifiedBy>
  <cp:revision>226</cp:revision>
  <dcterms:created xsi:type="dcterms:W3CDTF">2025-01-19T03:58:00Z</dcterms:created>
  <dcterms:modified xsi:type="dcterms:W3CDTF">2025-01-19T22:50:00Z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2025-01-06T10:08:03Z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bcf632eb-68ec-4d01-ae59-346d767863fc</vt:lpwstr>
  </property>
  <property fmtid="{D5CDD505-2E9C-101B-9397-08002B2CF9AE}" pid="8" name="MSIP_Label_8e28611e-2819-430a-bdf7-3581be6cbbdd_ContentBits">
    <vt:lpwstr>0</vt:lpwstr>
  </property>
</Properties>
</file>