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04802" w:rsidRDefault="00D04802" w:rsidP="00D04802">
      <w:pPr>
        <w:pStyle w:val="Nzov"/>
        <w:jc w:val="both"/>
        <w:rPr>
          <w:b w:val="0"/>
          <w:bCs/>
          <w:color w:val="000000" w:themeColor="text1"/>
          <w:u w:val="single"/>
        </w:rPr>
      </w:pPr>
    </w:p>
    <w:p w:rsidR="00D04802" w:rsidRDefault="00450F3E" w:rsidP="00D04802">
      <w:pPr>
        <w:rPr>
          <w:b/>
          <w:bCs/>
        </w:rPr>
      </w:pPr>
      <w:r>
        <w:rPr>
          <w:b/>
          <w:bCs/>
        </w:rPr>
        <w:t xml:space="preserve">Name  Helena Gorolova </w:t>
      </w:r>
    </w:p>
    <w:p w:rsidR="00450F3E" w:rsidRDefault="00450F3E" w:rsidP="00D04802">
      <w:pPr>
        <w:rPr>
          <w:b/>
          <w:bCs/>
        </w:rPr>
      </w:pPr>
      <w:r>
        <w:rPr>
          <w:b/>
          <w:bCs/>
        </w:rPr>
        <w:t xml:space="preserve">Moodle  Academic and Employability </w:t>
      </w:r>
      <w:r w:rsidR="00815FF5">
        <w:rPr>
          <w:b/>
          <w:bCs/>
        </w:rPr>
        <w:t xml:space="preserve">Skills </w:t>
      </w:r>
    </w:p>
    <w:p w:rsidR="00815FF5" w:rsidRDefault="00815FF5" w:rsidP="00D04802">
      <w:pPr>
        <w:rPr>
          <w:b/>
          <w:bCs/>
        </w:rPr>
      </w:pPr>
      <w:r>
        <w:rPr>
          <w:b/>
          <w:bCs/>
        </w:rPr>
        <w:t>Lecturer  Lizeta Demetriou</w:t>
      </w:r>
    </w:p>
    <w:p w:rsidR="00815FF5" w:rsidRPr="00450F3E" w:rsidRDefault="00815FF5" w:rsidP="00D04802">
      <w:pPr>
        <w:rPr>
          <w:b/>
          <w:bCs/>
        </w:rPr>
      </w:pPr>
    </w:p>
    <w:p w:rsidR="00A03DB9" w:rsidRDefault="00A03DB9">
      <w:pPr>
        <w:pStyle w:val="Nzov"/>
      </w:pPr>
    </w:p>
    <w:p w:rsidR="00A03DB9" w:rsidRDefault="00A03DB9">
      <w:pPr>
        <w:pStyle w:val="Nzov"/>
      </w:pPr>
    </w:p>
    <w:p w:rsidR="00A03DB9" w:rsidRDefault="00A03DB9">
      <w:pPr>
        <w:pStyle w:val="Nzov"/>
      </w:pPr>
    </w:p>
    <w:p w:rsidR="00A03DB9" w:rsidRDefault="00FC39FF">
      <w:pPr>
        <w:pStyle w:val="Nzov"/>
      </w:pPr>
      <w:r>
        <w:t>Task 2: Report</w:t>
      </w:r>
    </w:p>
    <w:p w:rsidR="00A03DB9" w:rsidRDefault="00A03DB9">
      <w:pPr>
        <w:rPr>
          <w:rFonts w:cs="Arial"/>
        </w:rPr>
      </w:pPr>
    </w:p>
    <w:p w:rsidR="00A03DB9" w:rsidRDefault="00A03DB9">
      <w:pPr>
        <w:pStyle w:val="Nadpis1"/>
        <w:rPr>
          <w:rFonts w:cs="Arial"/>
          <w:szCs w:val="22"/>
        </w:rPr>
      </w:pPr>
    </w:p>
    <w:p w:rsidR="00A03DB9" w:rsidRDefault="00A03DB9">
      <w:pPr>
        <w:pStyle w:val="Nadpis1"/>
        <w:rPr>
          <w:rFonts w:cs="Arial"/>
          <w:szCs w:val="22"/>
        </w:rPr>
      </w:pPr>
    </w:p>
    <w:p w:rsidR="00A03DB9" w:rsidRDefault="00FC39FF">
      <w:pPr>
        <w:spacing w:after="200"/>
        <w:jc w:val="left"/>
        <w:rPr>
          <w:rFonts w:eastAsia="SimSun" w:cs="Arial"/>
          <w:b/>
          <w:bCs/>
        </w:rPr>
      </w:pPr>
      <w:r>
        <w:rPr>
          <w:rFonts w:cs="Arial"/>
        </w:rPr>
        <w:br w:type="page"/>
      </w:r>
    </w:p>
    <w:p w:rsidR="00A03DB9" w:rsidRDefault="00FC39FF">
      <w:pPr>
        <w:pStyle w:val="Hlavikaobsahu"/>
        <w:spacing w:line="360" w:lineRule="auto"/>
        <w:jc w:val="center"/>
        <w:rPr>
          <w:rFonts w:ascii="Arial" w:hAnsi="Arial" w:cs="Arial"/>
          <w:color w:val="auto"/>
          <w:sz w:val="22"/>
          <w:szCs w:val="22"/>
        </w:rPr>
      </w:pPr>
      <w:r>
        <w:rPr>
          <w:rFonts w:ascii="Arial" w:hAnsi="Arial" w:cs="Arial"/>
          <w:color w:val="auto"/>
          <w:sz w:val="22"/>
          <w:szCs w:val="22"/>
        </w:rPr>
        <w:t>Table of Contents</w:t>
      </w:r>
    </w:p>
    <w:p w:rsidR="00A03DB9" w:rsidRDefault="00FC39FF">
      <w:pPr>
        <w:pStyle w:val="Obsah1"/>
        <w:tabs>
          <w:tab w:val="right" w:leader="dot" w:pos="9016"/>
        </w:tabs>
        <w:rPr>
          <w:rFonts w:cs="Arial"/>
          <w:noProof/>
        </w:rPr>
      </w:pPr>
      <w:r>
        <w:rPr>
          <w:rFonts w:cs="Arial"/>
        </w:rPr>
        <w:fldChar w:fldCharType="begin"/>
      </w:r>
      <w:r>
        <w:rPr>
          <w:rFonts w:cs="Arial"/>
        </w:rPr>
        <w:instrText xml:space="preserve"> TOC \o "1-3" \h \z \u </w:instrText>
      </w:r>
      <w:r>
        <w:rPr>
          <w:rFonts w:cs="Arial"/>
        </w:rPr>
        <w:fldChar w:fldCharType="separate"/>
      </w:r>
      <w:hyperlink w:anchor="_Toc100499566" w:history="1">
        <w:r>
          <w:rPr>
            <w:rStyle w:val="Hypertextovprepojenie"/>
            <w:rFonts w:cs="Arial"/>
            <w:noProof/>
            <w:color w:val="auto"/>
          </w:rPr>
          <w:t>Introduction</w:t>
        </w:r>
        <w:r>
          <w:rPr>
            <w:rFonts w:cs="Arial"/>
            <w:noProof/>
            <w:webHidden/>
          </w:rPr>
          <w:tab/>
        </w:r>
        <w:r>
          <w:rPr>
            <w:rFonts w:cs="Arial"/>
            <w:noProof/>
            <w:webHidden/>
          </w:rPr>
          <w:fldChar w:fldCharType="begin"/>
        </w:r>
        <w:r>
          <w:rPr>
            <w:rFonts w:cs="Arial"/>
            <w:noProof/>
            <w:webHidden/>
          </w:rPr>
          <w:instrText xml:space="preserve"> PAGEREF _Toc100499566 \h </w:instrText>
        </w:r>
        <w:r>
          <w:rPr>
            <w:rFonts w:cs="Arial"/>
            <w:noProof/>
            <w:webHidden/>
          </w:rPr>
        </w:r>
        <w:r>
          <w:rPr>
            <w:rFonts w:cs="Arial"/>
            <w:noProof/>
            <w:webHidden/>
          </w:rPr>
          <w:fldChar w:fldCharType="separate"/>
        </w:r>
        <w:r>
          <w:rPr>
            <w:rFonts w:cs="Arial"/>
            <w:noProof/>
            <w:webHidden/>
          </w:rPr>
          <w:t>2</w:t>
        </w:r>
        <w:r>
          <w:rPr>
            <w:rFonts w:cs="Arial"/>
            <w:noProof/>
            <w:webHidden/>
          </w:rPr>
          <w:fldChar w:fldCharType="end"/>
        </w:r>
      </w:hyperlink>
    </w:p>
    <w:p w:rsidR="00A03DB9" w:rsidRDefault="000A064D">
      <w:pPr>
        <w:pStyle w:val="Obsah1"/>
        <w:tabs>
          <w:tab w:val="right" w:leader="dot" w:pos="9016"/>
        </w:tabs>
        <w:rPr>
          <w:rFonts w:cs="Arial"/>
          <w:noProof/>
        </w:rPr>
      </w:pPr>
      <w:hyperlink w:anchor="_Toc100499567" w:history="1">
        <w:r w:rsidR="00FC39FF">
          <w:rPr>
            <w:rStyle w:val="Hypertextovprepojenie"/>
            <w:rFonts w:cs="Arial"/>
            <w:noProof/>
            <w:color w:val="auto"/>
          </w:rPr>
          <w:t>Concept of Kolb’s Reflective Model</w:t>
        </w:r>
        <w:r w:rsidR="00FC39FF">
          <w:rPr>
            <w:rFonts w:cs="Arial"/>
            <w:noProof/>
            <w:webHidden/>
          </w:rPr>
          <w:tab/>
        </w:r>
        <w:r w:rsidR="00FC39FF">
          <w:rPr>
            <w:rFonts w:cs="Arial"/>
            <w:noProof/>
            <w:webHidden/>
          </w:rPr>
          <w:fldChar w:fldCharType="begin"/>
        </w:r>
        <w:r w:rsidR="00FC39FF">
          <w:rPr>
            <w:rFonts w:cs="Arial"/>
            <w:noProof/>
            <w:webHidden/>
          </w:rPr>
          <w:instrText xml:space="preserve"> PAGEREF _Toc100499567 \h </w:instrText>
        </w:r>
        <w:r w:rsidR="00FC39FF">
          <w:rPr>
            <w:rFonts w:cs="Arial"/>
            <w:noProof/>
            <w:webHidden/>
          </w:rPr>
        </w:r>
        <w:r w:rsidR="00FC39FF">
          <w:rPr>
            <w:rFonts w:cs="Arial"/>
            <w:noProof/>
            <w:webHidden/>
          </w:rPr>
          <w:fldChar w:fldCharType="separate"/>
        </w:r>
        <w:r w:rsidR="00FC39FF">
          <w:rPr>
            <w:rFonts w:cs="Arial"/>
            <w:noProof/>
            <w:webHidden/>
          </w:rPr>
          <w:t>2</w:t>
        </w:r>
        <w:r w:rsidR="00FC39FF">
          <w:rPr>
            <w:rFonts w:cs="Arial"/>
            <w:noProof/>
            <w:webHidden/>
          </w:rPr>
          <w:fldChar w:fldCharType="end"/>
        </w:r>
      </w:hyperlink>
    </w:p>
    <w:p w:rsidR="00A03DB9" w:rsidRDefault="000A064D">
      <w:pPr>
        <w:pStyle w:val="Obsah1"/>
        <w:tabs>
          <w:tab w:val="right" w:leader="dot" w:pos="9016"/>
        </w:tabs>
        <w:rPr>
          <w:rFonts w:cs="Arial"/>
          <w:noProof/>
        </w:rPr>
      </w:pPr>
      <w:hyperlink w:anchor="_Toc100499568" w:history="1">
        <w:r w:rsidR="00FC39FF">
          <w:rPr>
            <w:rStyle w:val="Hypertextovprepojenie"/>
            <w:rFonts w:cs="Arial"/>
            <w:noProof/>
            <w:color w:val="auto"/>
          </w:rPr>
          <w:t>Reflection on Time Management</w:t>
        </w:r>
        <w:r w:rsidR="00FC39FF">
          <w:rPr>
            <w:rFonts w:cs="Arial"/>
            <w:noProof/>
            <w:webHidden/>
          </w:rPr>
          <w:tab/>
        </w:r>
        <w:r w:rsidR="00FC39FF">
          <w:rPr>
            <w:rFonts w:cs="Arial"/>
            <w:noProof/>
            <w:webHidden/>
          </w:rPr>
          <w:fldChar w:fldCharType="begin"/>
        </w:r>
        <w:r w:rsidR="00FC39FF">
          <w:rPr>
            <w:rFonts w:cs="Arial"/>
            <w:noProof/>
            <w:webHidden/>
          </w:rPr>
          <w:instrText xml:space="preserve"> PAGEREF _Toc100499568 \h </w:instrText>
        </w:r>
        <w:r w:rsidR="00FC39FF">
          <w:rPr>
            <w:rFonts w:cs="Arial"/>
            <w:noProof/>
            <w:webHidden/>
          </w:rPr>
        </w:r>
        <w:r w:rsidR="00FC39FF">
          <w:rPr>
            <w:rFonts w:cs="Arial"/>
            <w:noProof/>
            <w:webHidden/>
          </w:rPr>
          <w:fldChar w:fldCharType="separate"/>
        </w:r>
        <w:r w:rsidR="00FC39FF">
          <w:rPr>
            <w:rFonts w:cs="Arial"/>
            <w:noProof/>
            <w:webHidden/>
          </w:rPr>
          <w:t>3</w:t>
        </w:r>
        <w:r w:rsidR="00FC39FF">
          <w:rPr>
            <w:rFonts w:cs="Arial"/>
            <w:noProof/>
            <w:webHidden/>
          </w:rPr>
          <w:fldChar w:fldCharType="end"/>
        </w:r>
      </w:hyperlink>
    </w:p>
    <w:p w:rsidR="00A03DB9" w:rsidRDefault="000A064D">
      <w:pPr>
        <w:pStyle w:val="Obsah1"/>
        <w:tabs>
          <w:tab w:val="right" w:leader="dot" w:pos="9016"/>
        </w:tabs>
        <w:rPr>
          <w:rFonts w:cs="Arial"/>
          <w:noProof/>
        </w:rPr>
      </w:pPr>
      <w:hyperlink w:anchor="_Toc100499569" w:history="1">
        <w:r w:rsidR="00FC39FF">
          <w:rPr>
            <w:rStyle w:val="Hypertextovprepojenie"/>
            <w:rFonts w:cs="Arial"/>
            <w:noProof/>
            <w:color w:val="auto"/>
          </w:rPr>
          <w:t>Reflection on Academic Writing</w:t>
        </w:r>
        <w:r w:rsidR="00FC39FF">
          <w:rPr>
            <w:rFonts w:cs="Arial"/>
            <w:noProof/>
            <w:webHidden/>
          </w:rPr>
          <w:tab/>
        </w:r>
        <w:r w:rsidR="00FC39FF">
          <w:rPr>
            <w:rFonts w:cs="Arial"/>
            <w:noProof/>
            <w:webHidden/>
          </w:rPr>
          <w:fldChar w:fldCharType="begin"/>
        </w:r>
        <w:r w:rsidR="00FC39FF">
          <w:rPr>
            <w:rFonts w:cs="Arial"/>
            <w:noProof/>
            <w:webHidden/>
          </w:rPr>
          <w:instrText xml:space="preserve"> PAGEREF _Toc100499569 \h </w:instrText>
        </w:r>
        <w:r w:rsidR="00FC39FF">
          <w:rPr>
            <w:rFonts w:cs="Arial"/>
            <w:noProof/>
            <w:webHidden/>
          </w:rPr>
        </w:r>
        <w:r w:rsidR="00FC39FF">
          <w:rPr>
            <w:rFonts w:cs="Arial"/>
            <w:noProof/>
            <w:webHidden/>
          </w:rPr>
          <w:fldChar w:fldCharType="separate"/>
        </w:r>
        <w:r w:rsidR="00FC39FF">
          <w:rPr>
            <w:rFonts w:cs="Arial"/>
            <w:noProof/>
            <w:webHidden/>
          </w:rPr>
          <w:t>4</w:t>
        </w:r>
        <w:r w:rsidR="00FC39FF">
          <w:rPr>
            <w:rFonts w:cs="Arial"/>
            <w:noProof/>
            <w:webHidden/>
          </w:rPr>
          <w:fldChar w:fldCharType="end"/>
        </w:r>
      </w:hyperlink>
    </w:p>
    <w:p w:rsidR="00A03DB9" w:rsidRDefault="000A064D">
      <w:pPr>
        <w:pStyle w:val="Obsah1"/>
        <w:tabs>
          <w:tab w:val="right" w:leader="dot" w:pos="9016"/>
        </w:tabs>
        <w:rPr>
          <w:rFonts w:cs="Arial"/>
          <w:noProof/>
        </w:rPr>
      </w:pPr>
      <w:hyperlink w:anchor="_Toc100499570" w:history="1">
        <w:r w:rsidR="00FC39FF">
          <w:rPr>
            <w:rStyle w:val="Hypertextovprepojenie"/>
            <w:rFonts w:cs="Arial"/>
            <w:noProof/>
            <w:color w:val="auto"/>
          </w:rPr>
          <w:t>Reflection on Referencing</w:t>
        </w:r>
        <w:r w:rsidR="00FC39FF">
          <w:rPr>
            <w:rFonts w:cs="Arial"/>
            <w:noProof/>
            <w:webHidden/>
          </w:rPr>
          <w:tab/>
        </w:r>
        <w:r w:rsidR="00FC39FF">
          <w:rPr>
            <w:rFonts w:cs="Arial"/>
            <w:noProof/>
            <w:webHidden/>
          </w:rPr>
          <w:fldChar w:fldCharType="begin"/>
        </w:r>
        <w:r w:rsidR="00FC39FF">
          <w:rPr>
            <w:rFonts w:cs="Arial"/>
            <w:noProof/>
            <w:webHidden/>
          </w:rPr>
          <w:instrText xml:space="preserve"> PAGEREF _Toc100499570 \h </w:instrText>
        </w:r>
        <w:r w:rsidR="00FC39FF">
          <w:rPr>
            <w:rFonts w:cs="Arial"/>
            <w:noProof/>
            <w:webHidden/>
          </w:rPr>
        </w:r>
        <w:r w:rsidR="00FC39FF">
          <w:rPr>
            <w:rFonts w:cs="Arial"/>
            <w:noProof/>
            <w:webHidden/>
          </w:rPr>
          <w:fldChar w:fldCharType="separate"/>
        </w:r>
        <w:r w:rsidR="00FC39FF">
          <w:rPr>
            <w:rFonts w:cs="Arial"/>
            <w:noProof/>
            <w:webHidden/>
          </w:rPr>
          <w:t>5</w:t>
        </w:r>
        <w:r w:rsidR="00FC39FF">
          <w:rPr>
            <w:rFonts w:cs="Arial"/>
            <w:noProof/>
            <w:webHidden/>
          </w:rPr>
          <w:fldChar w:fldCharType="end"/>
        </w:r>
      </w:hyperlink>
    </w:p>
    <w:p w:rsidR="00A03DB9" w:rsidRDefault="000A064D">
      <w:pPr>
        <w:pStyle w:val="Obsah1"/>
        <w:tabs>
          <w:tab w:val="right" w:leader="dot" w:pos="9016"/>
        </w:tabs>
        <w:rPr>
          <w:rFonts w:cs="Arial"/>
          <w:noProof/>
        </w:rPr>
      </w:pPr>
      <w:hyperlink w:anchor="_Toc100499571" w:history="1">
        <w:r w:rsidR="00FC39FF">
          <w:rPr>
            <w:rStyle w:val="Hypertextovprepojenie"/>
            <w:rFonts w:cs="Arial"/>
            <w:noProof/>
            <w:color w:val="auto"/>
          </w:rPr>
          <w:t>Reflection on Public Speaking</w:t>
        </w:r>
        <w:r w:rsidR="00FC39FF">
          <w:rPr>
            <w:rFonts w:cs="Arial"/>
            <w:noProof/>
            <w:webHidden/>
          </w:rPr>
          <w:tab/>
        </w:r>
        <w:r w:rsidR="00FC39FF">
          <w:rPr>
            <w:rFonts w:cs="Arial"/>
            <w:noProof/>
            <w:webHidden/>
          </w:rPr>
          <w:fldChar w:fldCharType="begin"/>
        </w:r>
        <w:r w:rsidR="00FC39FF">
          <w:rPr>
            <w:rFonts w:cs="Arial"/>
            <w:noProof/>
            <w:webHidden/>
          </w:rPr>
          <w:instrText xml:space="preserve"> PAGEREF _Toc100499571 \h </w:instrText>
        </w:r>
        <w:r w:rsidR="00FC39FF">
          <w:rPr>
            <w:rFonts w:cs="Arial"/>
            <w:noProof/>
            <w:webHidden/>
          </w:rPr>
        </w:r>
        <w:r w:rsidR="00FC39FF">
          <w:rPr>
            <w:rFonts w:cs="Arial"/>
            <w:noProof/>
            <w:webHidden/>
          </w:rPr>
          <w:fldChar w:fldCharType="separate"/>
        </w:r>
        <w:r w:rsidR="00FC39FF">
          <w:rPr>
            <w:rFonts w:cs="Arial"/>
            <w:noProof/>
            <w:webHidden/>
          </w:rPr>
          <w:t>6</w:t>
        </w:r>
        <w:r w:rsidR="00FC39FF">
          <w:rPr>
            <w:rFonts w:cs="Arial"/>
            <w:noProof/>
            <w:webHidden/>
          </w:rPr>
          <w:fldChar w:fldCharType="end"/>
        </w:r>
      </w:hyperlink>
    </w:p>
    <w:p w:rsidR="00A03DB9" w:rsidRDefault="000A064D">
      <w:pPr>
        <w:pStyle w:val="Obsah1"/>
        <w:tabs>
          <w:tab w:val="right" w:leader="dot" w:pos="9016"/>
        </w:tabs>
        <w:rPr>
          <w:rFonts w:cs="Arial"/>
          <w:noProof/>
        </w:rPr>
      </w:pPr>
      <w:hyperlink w:anchor="_Toc100499572" w:history="1">
        <w:r w:rsidR="00FC39FF">
          <w:rPr>
            <w:rStyle w:val="Hypertextovprepojenie"/>
            <w:rFonts w:cs="Arial"/>
            <w:noProof/>
            <w:color w:val="auto"/>
          </w:rPr>
          <w:t>Conclusion</w:t>
        </w:r>
        <w:r w:rsidR="00FC39FF">
          <w:rPr>
            <w:rFonts w:cs="Arial"/>
            <w:noProof/>
            <w:webHidden/>
          </w:rPr>
          <w:tab/>
        </w:r>
        <w:r w:rsidR="00FC39FF">
          <w:rPr>
            <w:rFonts w:cs="Arial"/>
            <w:noProof/>
            <w:webHidden/>
          </w:rPr>
          <w:fldChar w:fldCharType="begin"/>
        </w:r>
        <w:r w:rsidR="00FC39FF">
          <w:rPr>
            <w:rFonts w:cs="Arial"/>
            <w:noProof/>
            <w:webHidden/>
          </w:rPr>
          <w:instrText xml:space="preserve"> PAGEREF _Toc100499572 \h </w:instrText>
        </w:r>
        <w:r w:rsidR="00FC39FF">
          <w:rPr>
            <w:rFonts w:cs="Arial"/>
            <w:noProof/>
            <w:webHidden/>
          </w:rPr>
        </w:r>
        <w:r w:rsidR="00FC39FF">
          <w:rPr>
            <w:rFonts w:cs="Arial"/>
            <w:noProof/>
            <w:webHidden/>
          </w:rPr>
          <w:fldChar w:fldCharType="separate"/>
        </w:r>
        <w:r w:rsidR="00FC39FF">
          <w:rPr>
            <w:rFonts w:cs="Arial"/>
            <w:noProof/>
            <w:webHidden/>
          </w:rPr>
          <w:t>6</w:t>
        </w:r>
        <w:r w:rsidR="00FC39FF">
          <w:rPr>
            <w:rFonts w:cs="Arial"/>
            <w:noProof/>
            <w:webHidden/>
          </w:rPr>
          <w:fldChar w:fldCharType="end"/>
        </w:r>
      </w:hyperlink>
    </w:p>
    <w:p w:rsidR="00A03DB9" w:rsidRDefault="000A064D">
      <w:pPr>
        <w:pStyle w:val="Obsah1"/>
        <w:tabs>
          <w:tab w:val="right" w:leader="dot" w:pos="9016"/>
        </w:tabs>
        <w:rPr>
          <w:rFonts w:cs="Arial"/>
          <w:noProof/>
        </w:rPr>
      </w:pPr>
      <w:hyperlink w:anchor="_Toc100499573" w:history="1">
        <w:r w:rsidR="00FC39FF">
          <w:rPr>
            <w:rStyle w:val="Hypertextovprepojenie"/>
            <w:rFonts w:cs="Arial"/>
            <w:noProof/>
            <w:color w:val="auto"/>
          </w:rPr>
          <w:t>Reference List</w:t>
        </w:r>
        <w:r w:rsidR="00FC39FF">
          <w:rPr>
            <w:rFonts w:cs="Arial"/>
            <w:noProof/>
            <w:webHidden/>
          </w:rPr>
          <w:tab/>
        </w:r>
        <w:r w:rsidR="00FC39FF">
          <w:rPr>
            <w:rFonts w:cs="Arial"/>
            <w:noProof/>
            <w:webHidden/>
          </w:rPr>
          <w:fldChar w:fldCharType="begin"/>
        </w:r>
        <w:r w:rsidR="00FC39FF">
          <w:rPr>
            <w:rFonts w:cs="Arial"/>
            <w:noProof/>
            <w:webHidden/>
          </w:rPr>
          <w:instrText xml:space="preserve"> PAGEREF _Toc100499573 \h </w:instrText>
        </w:r>
        <w:r w:rsidR="00FC39FF">
          <w:rPr>
            <w:rFonts w:cs="Arial"/>
            <w:noProof/>
            <w:webHidden/>
          </w:rPr>
        </w:r>
        <w:r w:rsidR="00FC39FF">
          <w:rPr>
            <w:rFonts w:cs="Arial"/>
            <w:noProof/>
            <w:webHidden/>
          </w:rPr>
          <w:fldChar w:fldCharType="separate"/>
        </w:r>
        <w:r w:rsidR="00FC39FF">
          <w:rPr>
            <w:rFonts w:cs="Arial"/>
            <w:noProof/>
            <w:webHidden/>
          </w:rPr>
          <w:t>8</w:t>
        </w:r>
        <w:r w:rsidR="00FC39FF">
          <w:rPr>
            <w:rFonts w:cs="Arial"/>
            <w:noProof/>
            <w:webHidden/>
          </w:rPr>
          <w:fldChar w:fldCharType="end"/>
        </w:r>
      </w:hyperlink>
    </w:p>
    <w:p w:rsidR="00A03DB9" w:rsidRDefault="00FC39FF">
      <w:pPr>
        <w:rPr>
          <w:rFonts w:cs="Arial"/>
        </w:rPr>
      </w:pPr>
      <w:r>
        <w:rPr>
          <w:rFonts w:cs="Arial"/>
          <w:b/>
          <w:bCs/>
          <w:noProof/>
        </w:rPr>
        <w:fldChar w:fldCharType="end"/>
      </w:r>
    </w:p>
    <w:p w:rsidR="00A03DB9" w:rsidRDefault="00A03DB9">
      <w:pPr>
        <w:pStyle w:val="Nadpis1"/>
        <w:rPr>
          <w:rFonts w:cs="Arial"/>
          <w:szCs w:val="22"/>
        </w:rPr>
      </w:pPr>
    </w:p>
    <w:p w:rsidR="00A03DB9" w:rsidRDefault="00A03DB9">
      <w:pPr>
        <w:pStyle w:val="Nadpis1"/>
        <w:rPr>
          <w:rFonts w:cs="Arial"/>
          <w:szCs w:val="22"/>
        </w:rPr>
      </w:pPr>
    </w:p>
    <w:p w:rsidR="00A03DB9" w:rsidRDefault="00A03DB9">
      <w:pPr>
        <w:pStyle w:val="Nadpis1"/>
        <w:rPr>
          <w:rFonts w:cs="Arial"/>
          <w:szCs w:val="22"/>
        </w:rPr>
      </w:pPr>
    </w:p>
    <w:p w:rsidR="00A03DB9" w:rsidRDefault="00A03DB9">
      <w:pPr>
        <w:pStyle w:val="Nadpis1"/>
        <w:rPr>
          <w:rFonts w:cs="Arial"/>
          <w:szCs w:val="22"/>
        </w:rPr>
      </w:pPr>
      <w:bookmarkStart w:id="0" w:name="_Toc100499566"/>
    </w:p>
    <w:p w:rsidR="00A03DB9" w:rsidRDefault="00FC39FF">
      <w:pPr>
        <w:spacing w:after="200"/>
        <w:jc w:val="left"/>
        <w:rPr>
          <w:rFonts w:eastAsia="SimSun" w:cs="Arial"/>
          <w:b/>
          <w:bCs/>
        </w:rPr>
      </w:pPr>
      <w:r>
        <w:rPr>
          <w:rFonts w:cs="Arial"/>
        </w:rPr>
        <w:br w:type="page"/>
      </w:r>
    </w:p>
    <w:p w:rsidR="00A03DB9" w:rsidRDefault="00FC39FF">
      <w:pPr>
        <w:pStyle w:val="Nadpis1"/>
        <w:rPr>
          <w:rFonts w:cs="Arial"/>
          <w:szCs w:val="22"/>
        </w:rPr>
      </w:pPr>
      <w:r>
        <w:rPr>
          <w:rFonts w:cs="Arial"/>
          <w:szCs w:val="22"/>
        </w:rPr>
        <w:t>Introduction</w:t>
      </w:r>
      <w:bookmarkEnd w:id="0"/>
    </w:p>
    <w:p w:rsidR="00A03DB9" w:rsidRDefault="00FC39FF">
      <w:pPr>
        <w:rPr>
          <w:rFonts w:cs="Arial"/>
        </w:rPr>
      </w:pPr>
      <w:r>
        <w:rPr>
          <w:rFonts w:cs="Arial"/>
        </w:rPr>
        <w:t>The most crucial aspect in learning process for students is stepping away as well as reflecting on their personal experience. Reflective learning drives focus on proper development of critical-thinking expertise through internal procedure of examining strengths as well as exploring areas of improvement (</w:t>
      </w:r>
      <w:r>
        <w:rPr>
          <w:rFonts w:cs="Arial"/>
          <w:shd w:val="clear" w:color="auto" w:fill="FFFFFF"/>
        </w:rPr>
        <w:t>Yaacob and Asraf, 2021</w:t>
      </w:r>
      <w:r>
        <w:rPr>
          <w:rFonts w:cs="Arial"/>
        </w:rPr>
        <w:t xml:space="preserve">). In due process of skill development, I have focused on construction and clarification of meaning in regards to my own understanding as well as cognition in addition to supporting changes in my conceptual perspectives. In this report, I have documented reflective learning about time management, academic wiring, public speaking and referencing under the lens of Kolb’s reflective model. </w:t>
      </w:r>
    </w:p>
    <w:p w:rsidR="00A03DB9" w:rsidRDefault="00FC39FF">
      <w:pPr>
        <w:pStyle w:val="Nadpis1"/>
        <w:rPr>
          <w:rFonts w:cs="Arial"/>
          <w:szCs w:val="22"/>
        </w:rPr>
      </w:pPr>
      <w:bookmarkStart w:id="1" w:name="_Toc100499567"/>
      <w:r>
        <w:rPr>
          <w:rFonts w:cs="Arial"/>
          <w:szCs w:val="22"/>
        </w:rPr>
        <w:t>Concept of Kolb’s Reflective Model</w:t>
      </w:r>
      <w:bookmarkEnd w:id="1"/>
    </w:p>
    <w:p w:rsidR="00A03DB9" w:rsidRDefault="00FC39FF">
      <w:pPr>
        <w:rPr>
          <w:rFonts w:cs="Arial"/>
        </w:rPr>
      </w:pPr>
      <w:r>
        <w:rPr>
          <w:rFonts w:cs="Arial"/>
        </w:rPr>
        <w:t>Kolb’s reflective model is well known as experiential learning cycle. Foundation of this framework is personal experience that is reviewed, assessed and examined systematically (</w:t>
      </w:r>
      <w:r>
        <w:rPr>
          <w:rFonts w:cs="Arial"/>
          <w:shd w:val="clear" w:color="auto" w:fill="FFFFFF"/>
        </w:rPr>
        <w:t xml:space="preserve">Watson </w:t>
      </w:r>
      <w:r>
        <w:rPr>
          <w:rFonts w:cs="Arial"/>
          <w:i/>
          <w:shd w:val="clear" w:color="auto" w:fill="FFFFFF"/>
        </w:rPr>
        <w:t>et al.</w:t>
      </w:r>
      <w:r>
        <w:rPr>
          <w:rFonts w:cs="Arial"/>
          <w:shd w:val="clear" w:color="auto" w:fill="FFFFFF"/>
        </w:rPr>
        <w:t>, 2019</w:t>
      </w:r>
      <w:r>
        <w:rPr>
          <w:rFonts w:cs="Arial"/>
        </w:rPr>
        <w:t xml:space="preserve">). I have realised that once the procedure is undertaken perfectly, the new experiences would form initiation point for another reflective learning cycle. In first stage of </w:t>
      </w:r>
      <w:r>
        <w:rPr>
          <w:rFonts w:cs="Arial"/>
          <w:i/>
        </w:rPr>
        <w:t>concrete experience</w:t>
      </w:r>
      <w:r>
        <w:rPr>
          <w:rFonts w:cs="Arial"/>
        </w:rPr>
        <w:t xml:space="preserve">, I focused on experiencing overall situation physically and consciously. This made me realise that I need to reflect systematically on time management, public speaking, referencing and academic writing for learning something new and improving my existing practices and skills. In this stage, I noted specific situation and focused on describing my viewpoints feelings and thinking. Next in </w:t>
      </w:r>
      <w:r>
        <w:rPr>
          <w:rFonts w:cs="Arial"/>
          <w:i/>
        </w:rPr>
        <w:t>reflective observation</w:t>
      </w:r>
      <w:r>
        <w:rPr>
          <w:rFonts w:cs="Arial"/>
        </w:rPr>
        <w:t>, I wrote the narrative of experience. This is now the time for reflecting more in-depth about the occurrence of situation.</w:t>
      </w:r>
    </w:p>
    <w:p w:rsidR="00A03DB9" w:rsidRDefault="00FC39FF">
      <w:pPr>
        <w:rPr>
          <w:rFonts w:cs="Arial"/>
        </w:rPr>
      </w:pPr>
      <w:r>
        <w:rPr>
          <w:rFonts w:cs="Arial"/>
        </w:rPr>
        <w:t xml:space="preserve">In the next stage of </w:t>
      </w:r>
      <w:r>
        <w:rPr>
          <w:rFonts w:cs="Arial"/>
          <w:i/>
        </w:rPr>
        <w:t>abstract conceptualisation</w:t>
      </w:r>
      <w:r>
        <w:rPr>
          <w:rFonts w:cs="Arial"/>
        </w:rPr>
        <w:t xml:space="preserve"> in Kolb’s reflective model, I attempted in finding various ways to deal with situations and thinking about strategies while experiencing same situation again. During this stage, an individual may consult with their colleagues and even take help from literatures for gaining a better understanding as well as improvised ideas during this stage. In the final stage of </w:t>
      </w:r>
      <w:r>
        <w:rPr>
          <w:rFonts w:cs="Arial"/>
          <w:i/>
        </w:rPr>
        <w:t>active experimentation</w:t>
      </w:r>
      <w:r>
        <w:rPr>
          <w:rFonts w:cs="Arial"/>
        </w:rPr>
        <w:t xml:space="preserve">, as discussed by </w:t>
      </w:r>
      <w:r>
        <w:rPr>
          <w:rFonts w:cs="Arial"/>
          <w:shd w:val="clear" w:color="auto" w:fill="FFFFFF"/>
        </w:rPr>
        <w:t xml:space="preserve">Boggu (2020), </w:t>
      </w:r>
      <w:r>
        <w:rPr>
          <w:rFonts w:cs="Arial"/>
        </w:rPr>
        <w:t xml:space="preserve">practicing the recently learned theoretical knowledge is essential. During this phase, I took prioritised on my own reflections as well as thoughts regarding improvisations and application of theories into my practise besides trying out new approaches. This is expected that a few tactics will work while others would not. </w:t>
      </w:r>
    </w:p>
    <w:p w:rsidR="00A03DB9" w:rsidRDefault="00FC39FF">
      <w:pPr>
        <w:pStyle w:val="Nadpis1"/>
        <w:rPr>
          <w:rFonts w:cs="Arial"/>
          <w:szCs w:val="22"/>
        </w:rPr>
      </w:pPr>
      <w:bookmarkStart w:id="2" w:name="_Toc100499568"/>
      <w:r>
        <w:rPr>
          <w:rFonts w:cs="Arial"/>
          <w:szCs w:val="22"/>
        </w:rPr>
        <w:t>Reflection on Time Management</w:t>
      </w:r>
      <w:bookmarkEnd w:id="2"/>
    </w:p>
    <w:p w:rsidR="00A03DB9" w:rsidRDefault="00FC39FF">
      <w:pPr>
        <w:rPr>
          <w:rFonts w:cs="Arial"/>
        </w:rPr>
      </w:pPr>
      <w:r>
        <w:rPr>
          <w:rFonts w:cs="Arial"/>
        </w:rPr>
        <w:t>Efficacies in time management facilitates students in proper completion of more tasks in less time expensed (</w:t>
      </w:r>
      <w:r>
        <w:rPr>
          <w:rFonts w:cs="Arial"/>
          <w:shd w:val="clear" w:color="auto" w:fill="FFFFFF"/>
        </w:rPr>
        <w:t xml:space="preserve">Razali </w:t>
      </w:r>
      <w:r>
        <w:rPr>
          <w:rFonts w:cs="Arial"/>
          <w:i/>
          <w:shd w:val="clear" w:color="auto" w:fill="FFFFFF"/>
        </w:rPr>
        <w:t>et al.</w:t>
      </w:r>
      <w:r>
        <w:rPr>
          <w:rFonts w:cs="Arial"/>
          <w:shd w:val="clear" w:color="auto" w:fill="FFFFFF"/>
        </w:rPr>
        <w:t>, 2018</w:t>
      </w:r>
      <w:r>
        <w:rPr>
          <w:rFonts w:cs="Arial"/>
        </w:rPr>
        <w:t>). With enhancing my time management skills, I would like to drive my attention to stay focused and do not waste time due to distractions such as social media etc. Effective usage of time reduces stress.</w:t>
      </w:r>
    </w:p>
    <w:p w:rsidR="00A03DB9" w:rsidRDefault="00FC39FF">
      <w:pPr>
        <w:rPr>
          <w:rFonts w:cs="Arial"/>
        </w:rPr>
      </w:pPr>
      <w:r>
        <w:rPr>
          <w:rFonts w:cs="Arial"/>
          <w:i/>
        </w:rPr>
        <w:t>Concrete experience-</w:t>
      </w:r>
      <w:r>
        <w:rPr>
          <w:rFonts w:cs="Arial"/>
        </w:rPr>
        <w:t xml:space="preserve"> While engaging in studies I have realised that in spite of being involved in day-to-day lessons, I am unable to complete the whole syllabus. While thinking in-depth I comprehended that I do not have any clear targets, which is leading to imprecise goals that is hitting me hard. In addition, bad management is leading to a fatigue, which is happening due to predictive behaviours. I am getting no sufficient time for taking rest. </w:t>
      </w:r>
    </w:p>
    <w:p w:rsidR="00A03DB9" w:rsidRDefault="00FC39FF">
      <w:pPr>
        <w:rPr>
          <w:rFonts w:cs="Arial"/>
        </w:rPr>
      </w:pPr>
      <w:r>
        <w:rPr>
          <w:rFonts w:cs="Arial"/>
          <w:i/>
        </w:rPr>
        <w:t>Reflective observation-</w:t>
      </w:r>
      <w:r>
        <w:rPr>
          <w:rFonts w:cs="Arial"/>
        </w:rPr>
        <w:t xml:space="preserve"> Involving in in-depth observation I felt that due to low self-confidence I am facing such difficulty in finishing lessons within deadlines. I realised that, as I am unable to manage workload in better way I am getting affected by tasks, which are never completed within shortest possible time. With reducing hesitation that causes fluctuation, I focused on increasing capability of predicting outcomes and controlling situations. Environmental flexibility as well as freedom in university can actually derail students who have failed to master time management skills (</w:t>
      </w:r>
      <w:r>
        <w:rPr>
          <w:rFonts w:cs="Arial"/>
          <w:shd w:val="clear" w:color="auto" w:fill="FFFFFF"/>
        </w:rPr>
        <w:t>Ismail and Ariff Khalid, 2020</w:t>
      </w:r>
      <w:r>
        <w:rPr>
          <w:rFonts w:cs="Arial"/>
        </w:rPr>
        <w:t xml:space="preserve">). I recognized that instructions, details and articles are so much forgotten that they pave the way for extra work and hence blaming my mismanagement. If, time management process is applied appropriately this would convincingly reduce stress level such that I can find time for relaxation and enjoy studying. </w:t>
      </w:r>
    </w:p>
    <w:p w:rsidR="00A03DB9" w:rsidRDefault="00FC39FF">
      <w:pPr>
        <w:rPr>
          <w:rFonts w:cs="Arial"/>
        </w:rPr>
      </w:pPr>
      <w:r>
        <w:rPr>
          <w:rFonts w:cs="Arial"/>
          <w:i/>
        </w:rPr>
        <w:t>Abstract conceptualisation</w:t>
      </w:r>
      <w:r>
        <w:rPr>
          <w:rFonts w:cs="Arial"/>
        </w:rPr>
        <w:t xml:space="preserve">- While engaging in the process of development I soon realised to take some strategic steps. Creating a master schedule can make me proficient in completing lessons and assignments on time as this help in prioritising projects or tasks. This would further provide a structure for tracking to address due dates. Usage of various colours for every subject would be perfect. I must eliminate distractions such as friends, social media platforms, cell phone etc. during study hours. While consulting with my friends I came to know that targeting to wrap the easy lessons first would be beneficial as this world make me progress with the coursework and hence develop enough confidence, which would be effective in studying the tough lessons by the day’s end.  </w:t>
      </w:r>
    </w:p>
    <w:p w:rsidR="00A03DB9" w:rsidRDefault="00FC39FF">
      <w:pPr>
        <w:rPr>
          <w:rFonts w:cs="Arial"/>
        </w:rPr>
      </w:pPr>
      <w:r>
        <w:rPr>
          <w:rFonts w:cs="Arial"/>
          <w:i/>
        </w:rPr>
        <w:t>Active experimentation-</w:t>
      </w:r>
      <w:r w:rsidR="00D67C44">
        <w:rPr>
          <w:rFonts w:cs="Arial"/>
          <w:i/>
        </w:rPr>
        <w:t xml:space="preserve"> </w:t>
      </w:r>
      <w:r>
        <w:rPr>
          <w:rFonts w:cs="Arial"/>
        </w:rPr>
        <w:t xml:space="preserve">I used this software to assign time on each lessons during my coursework, which turned out to be beneficial for me. I switched off my mobile phone for avoiding distractions however this could not be favourable as numerous updates regarding study comes popping up on WhatsApp groups. I need to find some better way out to avoid this. </w:t>
      </w:r>
    </w:p>
    <w:p w:rsidR="00A03DB9" w:rsidRDefault="00FC39FF">
      <w:pPr>
        <w:pStyle w:val="Nadpis1"/>
        <w:rPr>
          <w:rFonts w:cs="Arial"/>
          <w:szCs w:val="22"/>
        </w:rPr>
      </w:pPr>
      <w:bookmarkStart w:id="3" w:name="_Toc100499569"/>
      <w:r>
        <w:rPr>
          <w:rFonts w:cs="Arial"/>
          <w:szCs w:val="22"/>
        </w:rPr>
        <w:t>Reflection on Academic Writing</w:t>
      </w:r>
      <w:bookmarkEnd w:id="3"/>
    </w:p>
    <w:p w:rsidR="00A03DB9" w:rsidRDefault="00FC39FF">
      <w:pPr>
        <w:rPr>
          <w:rFonts w:cs="Arial"/>
        </w:rPr>
      </w:pPr>
      <w:r>
        <w:rPr>
          <w:rFonts w:cs="Arial"/>
        </w:rPr>
        <w:t xml:space="preserve">Being associated with academic, this is highly essential for a learner to be proficient in academic writing. This is considered as the formal style of writing enforced in scholarly publications and universities. However, as discussed by </w:t>
      </w:r>
      <w:r>
        <w:rPr>
          <w:rFonts w:cs="Arial"/>
          <w:shd w:val="clear" w:color="auto" w:fill="FFFFFF"/>
        </w:rPr>
        <w:t>Knight</w:t>
      </w:r>
      <w:r>
        <w:rPr>
          <w:rFonts w:cs="Arial"/>
        </w:rPr>
        <w:t xml:space="preserve"> </w:t>
      </w:r>
      <w:r>
        <w:rPr>
          <w:rFonts w:cs="Arial"/>
          <w:i/>
        </w:rPr>
        <w:t>et al</w:t>
      </w:r>
      <w:r>
        <w:rPr>
          <w:rFonts w:cs="Arial"/>
        </w:rPr>
        <w:t>. (2020), the learning as well as teaching of academic writing is both challenging, as there has always been a misalignment in between expectations of both educators and students in academic writing.</w:t>
      </w:r>
    </w:p>
    <w:p w:rsidR="00A03DB9" w:rsidRDefault="00FC39FF">
      <w:pPr>
        <w:rPr>
          <w:rFonts w:cs="Arial"/>
        </w:rPr>
      </w:pPr>
      <w:r>
        <w:rPr>
          <w:rFonts w:cs="Arial"/>
          <w:i/>
        </w:rPr>
        <w:t>Concrete experience-</w:t>
      </w:r>
      <w:r>
        <w:rPr>
          <w:rFonts w:cs="Arial"/>
        </w:rPr>
        <w:t xml:space="preserve"> On being involved in report writing for my academic coursework, I have identified a few drawbacks in me in terms of academic writing. In my academic wiring, I faced the challenges of lexical difficulties, plagiarism and text structuring. However, my punctuation and grammar has been perfect. While learning essential concepts of academic wiring I acknowledged that academic writing is concise, clear, structured, focused and backed up by evidence.</w:t>
      </w:r>
    </w:p>
    <w:p w:rsidR="00A03DB9" w:rsidRDefault="00FC39FF">
      <w:pPr>
        <w:rPr>
          <w:rFonts w:cs="Arial"/>
        </w:rPr>
      </w:pPr>
      <w:r>
        <w:rPr>
          <w:rFonts w:cs="Arial"/>
          <w:i/>
        </w:rPr>
        <w:t>Reflective observation-</w:t>
      </w:r>
      <w:r>
        <w:rPr>
          <w:rFonts w:cs="Arial"/>
        </w:rPr>
        <w:t xml:space="preserve"> While examining my issues in academic writing, I soon came to realise that properly linking phrases and words are actually not simple. This is essential to link one idea to another and hence develops coherence in paragraph (</w:t>
      </w:r>
      <w:r>
        <w:rPr>
          <w:rFonts w:cs="Arial"/>
          <w:shd w:val="clear" w:color="auto" w:fill="FFFFFF"/>
        </w:rPr>
        <w:t xml:space="preserve">Strobl </w:t>
      </w:r>
      <w:r>
        <w:rPr>
          <w:rFonts w:cs="Arial"/>
          <w:i/>
          <w:shd w:val="clear" w:color="auto" w:fill="FFFFFF"/>
        </w:rPr>
        <w:t>et al</w:t>
      </w:r>
      <w:r>
        <w:rPr>
          <w:rFonts w:cs="Arial"/>
          <w:shd w:val="clear" w:color="auto" w:fill="FFFFFF"/>
        </w:rPr>
        <w:t>., 2019</w:t>
      </w:r>
      <w:r>
        <w:rPr>
          <w:rFonts w:cs="Arial"/>
        </w:rPr>
        <w:t xml:space="preserve">).  I must admit that I really find it hard to get my thoughts as well as ideas down into the paper. In an attempt to do the assignment, I simply borrow passages from books, websites and articles without properly identifying those and hence facing such plagiarism issue. I am very confused about the text structuring in essay, report and thesis. In this regards, all seems to be very confusing to my knowledge. </w:t>
      </w:r>
    </w:p>
    <w:p w:rsidR="00A03DB9" w:rsidRDefault="00FC39FF">
      <w:pPr>
        <w:rPr>
          <w:rFonts w:cs="Arial"/>
        </w:rPr>
      </w:pPr>
      <w:r>
        <w:rPr>
          <w:rFonts w:cs="Arial"/>
          <w:i/>
        </w:rPr>
        <w:t>Abstract conceptualisation-</w:t>
      </w:r>
      <w:r>
        <w:rPr>
          <w:rFonts w:cs="Arial"/>
        </w:rPr>
        <w:t xml:space="preserve"> The best possible way of avoiding lexical issue is using concise, clear and exacting words while creating the content in addition to avoid analogies and metaphors (</w:t>
      </w:r>
      <w:r>
        <w:rPr>
          <w:rFonts w:cs="Arial"/>
          <w:shd w:val="clear" w:color="auto" w:fill="FFFFFF"/>
        </w:rPr>
        <w:t>Fazilatfar, Elhambakhsh and Allami, 2018</w:t>
      </w:r>
      <w:r>
        <w:rPr>
          <w:rFonts w:cs="Arial"/>
        </w:rPr>
        <w:t xml:space="preserve">). To avoid plagiarism, I have now known to summarise the whole content by taking an idea and condensing that by putting it in my own words. In addition, I have learnt to paraphrase whereby the author’s overall presentation will be used however must be restated in my own words. While discussing with my classmates I have known that for text structuring in an essay only three sections must be followed namely introduction, main body or discussion and finally conclusion. However, in case of report, overall structure has to be made based on given structure in assignment brief or as per learning outcomes. </w:t>
      </w:r>
    </w:p>
    <w:p w:rsidR="00A03DB9" w:rsidRDefault="00FC39FF">
      <w:pPr>
        <w:rPr>
          <w:rFonts w:cs="Arial"/>
        </w:rPr>
      </w:pPr>
      <w:r>
        <w:rPr>
          <w:rFonts w:cs="Arial"/>
          <w:i/>
        </w:rPr>
        <w:t>Active experimentation-</w:t>
      </w:r>
      <w:r>
        <w:rPr>
          <w:rFonts w:cs="Arial"/>
        </w:rPr>
        <w:t xml:space="preserve"> Nothing can be worst enough rather than rushing. While making assignment in my coursework, I followed the concepts gained in previous stage. After the whole content has been developed, I used Turnitin, which is automatic software to identify plagiarism. In addition, I used Grammarly for checking any spelling or grammatical error in my content. The experiences gained through this active experimentation phase became my newly developed concrete experiences. </w:t>
      </w:r>
    </w:p>
    <w:p w:rsidR="00A03DB9" w:rsidRDefault="00FC39FF">
      <w:pPr>
        <w:pStyle w:val="Nadpis1"/>
        <w:rPr>
          <w:rFonts w:cs="Arial"/>
          <w:szCs w:val="22"/>
        </w:rPr>
      </w:pPr>
      <w:bookmarkStart w:id="4" w:name="_Toc100499570"/>
      <w:r>
        <w:rPr>
          <w:rFonts w:cs="Arial"/>
          <w:szCs w:val="22"/>
        </w:rPr>
        <w:t>Reflection on Referencing</w:t>
      </w:r>
      <w:bookmarkEnd w:id="4"/>
    </w:p>
    <w:p w:rsidR="00A03DB9" w:rsidRDefault="00FC39FF">
      <w:pPr>
        <w:rPr>
          <w:rFonts w:cs="Arial"/>
        </w:rPr>
      </w:pPr>
      <w:r>
        <w:rPr>
          <w:rFonts w:cs="Arial"/>
        </w:rPr>
        <w:t xml:space="preserve">In academic writing, referencing is an important aspect, which enables in acknowledging contribution made my other researchers and writers in present work. As described by </w:t>
      </w:r>
      <w:r>
        <w:rPr>
          <w:rFonts w:cs="Arial"/>
          <w:shd w:val="clear" w:color="auto" w:fill="FFFFFF"/>
        </w:rPr>
        <w:t>Marsh and Campion (2018), referencing is a perfect way of giving credit to authors from whom ideas and words have been borrowed.</w:t>
      </w:r>
      <w:r>
        <w:rPr>
          <w:rFonts w:cs="Arial"/>
        </w:rPr>
        <w:t xml:space="preserve"> I came to know that in university assignments that draw on words, ideas and research done my other authors should contain proper citations.</w:t>
      </w:r>
    </w:p>
    <w:p w:rsidR="00A03DB9" w:rsidRDefault="00FC39FF">
      <w:pPr>
        <w:rPr>
          <w:rFonts w:cs="Arial"/>
        </w:rPr>
      </w:pPr>
      <w:r>
        <w:rPr>
          <w:rFonts w:cs="Arial"/>
          <w:i/>
        </w:rPr>
        <w:t xml:space="preserve">Concrete experience- </w:t>
      </w:r>
      <w:r>
        <w:rPr>
          <w:rFonts w:cs="Arial"/>
        </w:rPr>
        <w:t>Skills like proper organisation of research notes as well as learning to include citations while writing rather than as a significant portion of editing procedure could make a learner get lost. Imperfect approach can eventually cause learners to struggle through remembering which information has been taken from where and hence important citations are left back (</w:t>
      </w:r>
      <w:r>
        <w:rPr>
          <w:rFonts w:cs="Arial"/>
          <w:shd w:val="clear" w:color="auto" w:fill="FFFFFF"/>
        </w:rPr>
        <w:t xml:space="preserve">Decker </w:t>
      </w:r>
      <w:r>
        <w:rPr>
          <w:rFonts w:cs="Arial"/>
          <w:i/>
          <w:shd w:val="clear" w:color="auto" w:fill="FFFFFF"/>
        </w:rPr>
        <w:t>et al</w:t>
      </w:r>
      <w:r>
        <w:rPr>
          <w:rFonts w:cs="Arial"/>
          <w:shd w:val="clear" w:color="auto" w:fill="FFFFFF"/>
        </w:rPr>
        <w:t>., 2018</w:t>
      </w:r>
      <w:r>
        <w:rPr>
          <w:rFonts w:cs="Arial"/>
        </w:rPr>
        <w:t xml:space="preserve">). I have acknowledged that this actually drives instructors to give low grades in assignments. </w:t>
      </w:r>
    </w:p>
    <w:p w:rsidR="00A03DB9" w:rsidRDefault="00FC39FF">
      <w:pPr>
        <w:rPr>
          <w:rFonts w:cs="Arial"/>
        </w:rPr>
      </w:pPr>
      <w:r>
        <w:rPr>
          <w:rFonts w:cs="Arial"/>
          <w:i/>
        </w:rPr>
        <w:t xml:space="preserve">Reflective observation- </w:t>
      </w:r>
      <w:r>
        <w:rPr>
          <w:rFonts w:cs="Arial"/>
        </w:rPr>
        <w:t xml:space="preserve">In due course of understanding the drawbacks of poor referencing, I soon recognised that incorrectly quoted information or no citation on content that has been paraphrased is considered as plagiarism. Obviously, I will never want to become plagiariser. However, my prior knowledge about citation is not clear. In addition, I rally found myself competing with citation standards.  Poor research habits are the reason for my struggle in finding appropriateness of content with citations. </w:t>
      </w:r>
    </w:p>
    <w:p w:rsidR="00A03DB9" w:rsidRDefault="00FC39FF">
      <w:pPr>
        <w:rPr>
          <w:rFonts w:cs="Arial"/>
        </w:rPr>
      </w:pPr>
      <w:r>
        <w:rPr>
          <w:rFonts w:cs="Arial"/>
          <w:i/>
        </w:rPr>
        <w:t>Abstract conceptualisation-</w:t>
      </w:r>
      <w:r>
        <w:rPr>
          <w:rFonts w:cs="Arial"/>
        </w:rPr>
        <w:t xml:space="preserve"> While developing skills in researching I engaged myself i9n properly studying the university standards. From there I have learnt that while adding citation, author name and year of publication must be attached either by the end of line in braces or beginning of line with only year in braces followed by a comma. </w:t>
      </w:r>
    </w:p>
    <w:p w:rsidR="00A03DB9" w:rsidRDefault="00FC39FF">
      <w:pPr>
        <w:rPr>
          <w:rFonts w:cs="Arial"/>
        </w:rPr>
      </w:pPr>
      <w:r>
        <w:rPr>
          <w:rFonts w:cs="Arial"/>
          <w:i/>
        </w:rPr>
        <w:t xml:space="preserve">Active experimentation- </w:t>
      </w:r>
      <w:r>
        <w:rPr>
          <w:rFonts w:cs="Arial"/>
        </w:rPr>
        <w:t xml:space="preserve">In the university assignments I applied my learning and as told my friends I sorted the reference list in A-Z format. This turned out to be fine for myself as the feedback I received, mentioned proper referencing. This means that citation and in-texting are appropriate in my content. </w:t>
      </w:r>
    </w:p>
    <w:p w:rsidR="00A03DB9" w:rsidRDefault="00FC39FF">
      <w:pPr>
        <w:pStyle w:val="Nadpis1"/>
        <w:rPr>
          <w:rFonts w:cs="Arial"/>
          <w:szCs w:val="22"/>
        </w:rPr>
      </w:pPr>
      <w:bookmarkStart w:id="5" w:name="_Toc100499571"/>
      <w:r>
        <w:rPr>
          <w:rFonts w:cs="Arial"/>
          <w:szCs w:val="22"/>
        </w:rPr>
        <w:t>Reflection on Public Speaking</w:t>
      </w:r>
      <w:bookmarkEnd w:id="5"/>
    </w:p>
    <w:p w:rsidR="00A03DB9" w:rsidRDefault="00FC39FF">
      <w:pPr>
        <w:rPr>
          <w:rFonts w:cs="Arial"/>
        </w:rPr>
      </w:pPr>
      <w:r>
        <w:rPr>
          <w:rFonts w:cs="Arial"/>
        </w:rPr>
        <w:t>Public speaking skills are extremely essential as this allows in properly forming connectivity, influencing decisions and motivating change. With no communication skills, the capability of progressing in employment world and personal life would never be possible (</w:t>
      </w:r>
      <w:r>
        <w:rPr>
          <w:rFonts w:cs="Arial"/>
          <w:shd w:val="clear" w:color="auto" w:fill="FFFFFF"/>
        </w:rPr>
        <w:t>Apriyanti and Ramadhan, 2018</w:t>
      </w:r>
      <w:r>
        <w:rPr>
          <w:rFonts w:cs="Arial"/>
        </w:rPr>
        <w:t xml:space="preserve">). Hence, presently, public speaking is one such imperative communication format. </w:t>
      </w:r>
    </w:p>
    <w:p w:rsidR="00A03DB9" w:rsidRDefault="00FC39FF">
      <w:pPr>
        <w:rPr>
          <w:rFonts w:cs="Arial"/>
        </w:rPr>
      </w:pPr>
      <w:r>
        <w:rPr>
          <w:rFonts w:cs="Arial"/>
          <w:i/>
        </w:rPr>
        <w:t xml:space="preserve">Concrete experience- </w:t>
      </w:r>
      <w:r>
        <w:rPr>
          <w:rFonts w:cs="Arial"/>
        </w:rPr>
        <w:t xml:space="preserve">In due course of skill development, I have realised that my public speaking power is not up to the mark. I need to develop this skill to my utmost. In spite of good preparation while giving seminars or presentations in front of faculties and classmates I cannot deliver proficiency in speech due to lack of public speaking expertise. </w:t>
      </w:r>
    </w:p>
    <w:p w:rsidR="00A03DB9" w:rsidRDefault="00FC39FF">
      <w:pPr>
        <w:rPr>
          <w:rFonts w:cs="Arial"/>
        </w:rPr>
      </w:pPr>
      <w:r>
        <w:rPr>
          <w:rFonts w:cs="Arial"/>
          <w:i/>
        </w:rPr>
        <w:t>Reflective observation-</w:t>
      </w:r>
      <w:r>
        <w:rPr>
          <w:rFonts w:cs="Arial"/>
        </w:rPr>
        <w:t xml:space="preserve"> While thinking about this drawback I soon identified that prior to appear on stage I feel lack of confidence. In addition, I have a fear of drawing my attention towards the audience. Lack of proper organisation, perfect preparedness and poor time management are creating concerns for my progress.</w:t>
      </w:r>
    </w:p>
    <w:p w:rsidR="00A03DB9" w:rsidRDefault="00FC39FF">
      <w:pPr>
        <w:rPr>
          <w:rFonts w:cs="Arial"/>
        </w:rPr>
      </w:pPr>
      <w:r>
        <w:rPr>
          <w:rFonts w:cs="Arial"/>
          <w:i/>
        </w:rPr>
        <w:t>Abstract conceptualisation-</w:t>
      </w:r>
      <w:r>
        <w:rPr>
          <w:rFonts w:cs="Arial"/>
        </w:rPr>
        <w:t xml:space="preserve"> I need to develop certain technique to enhance my public speaking competency. Making eye context is essential rather than looking over the heads of audiences. This will enhance my confidence level. Showing up energy while delivering speech facilitate in drawing interest of audiences. As opined by </w:t>
      </w:r>
      <w:r>
        <w:rPr>
          <w:rFonts w:cs="Arial"/>
          <w:shd w:val="clear" w:color="auto" w:fill="FFFFFF"/>
        </w:rPr>
        <w:t>Yulanda (2021), m</w:t>
      </w:r>
      <w:r>
        <w:rPr>
          <w:rFonts w:cs="Arial"/>
        </w:rPr>
        <w:t xml:space="preserve">ost public speaking books and courses illustrated extemporaneous style whereby deliver speech that is carefully prepared as well as rehearsed. </w:t>
      </w:r>
    </w:p>
    <w:p w:rsidR="00A03DB9" w:rsidRDefault="00FC39FF">
      <w:pPr>
        <w:rPr>
          <w:rFonts w:cs="Arial"/>
        </w:rPr>
      </w:pPr>
      <w:r>
        <w:rPr>
          <w:rFonts w:cs="Arial"/>
          <w:i/>
        </w:rPr>
        <w:t xml:space="preserve">Active experimentation- </w:t>
      </w:r>
      <w:r>
        <w:rPr>
          <w:rFonts w:cs="Arial"/>
        </w:rPr>
        <w:t xml:space="preserve">Following extemporaneous style of public speaking has been beneficial for me as this provided me that essential flexibility alongside no fumbling of words, lengthiness of speech being carefully monitored and no such rambling. </w:t>
      </w:r>
    </w:p>
    <w:p w:rsidR="00A03DB9" w:rsidRDefault="00FC39FF">
      <w:pPr>
        <w:pStyle w:val="Nadpis1"/>
        <w:rPr>
          <w:rFonts w:cs="Arial"/>
          <w:szCs w:val="22"/>
        </w:rPr>
      </w:pPr>
      <w:bookmarkStart w:id="6" w:name="_Toc100499572"/>
      <w:r>
        <w:rPr>
          <w:rFonts w:cs="Arial"/>
          <w:szCs w:val="22"/>
        </w:rPr>
        <w:t>Conclusion</w:t>
      </w:r>
      <w:bookmarkEnd w:id="6"/>
    </w:p>
    <w:p w:rsidR="00A03DB9" w:rsidRDefault="00FC39FF">
      <w:pPr>
        <w:rPr>
          <w:rFonts w:cs="Arial"/>
        </w:rPr>
      </w:pPr>
      <w:r>
        <w:rPr>
          <w:rFonts w:cs="Arial"/>
        </w:rPr>
        <w:t xml:space="preserve">While drawing the inferences this is worthy to notify that reflective learning is a meaning making procedure that moves an active learner from one experience in the next having in-depth understanding.  This is actually a thread, which makes continuity of learning possible as well as ensures the progress of individual learners. I have been successful in application of Kolb’s reflective model for developing my knowledge base and skills in time management, academic writing, referencing and public speaking. In future, I can use public speaking and time management both in academic and employment career whereas referencing and academic wiring in academics. </w:t>
      </w:r>
    </w:p>
    <w:p w:rsidR="00A03DB9" w:rsidRDefault="00FC39FF">
      <w:pPr>
        <w:spacing w:after="200"/>
        <w:jc w:val="left"/>
        <w:rPr>
          <w:rFonts w:eastAsia="SimSun" w:cs="Arial"/>
          <w:b/>
          <w:bCs/>
        </w:rPr>
      </w:pPr>
      <w:r>
        <w:rPr>
          <w:rFonts w:cs="Arial"/>
        </w:rPr>
        <w:br w:type="page"/>
      </w:r>
    </w:p>
    <w:p w:rsidR="00A03DB9" w:rsidRDefault="00FC39FF">
      <w:pPr>
        <w:pStyle w:val="Nadpis1"/>
        <w:rPr>
          <w:rFonts w:cs="Arial"/>
          <w:szCs w:val="22"/>
        </w:rPr>
      </w:pPr>
      <w:bookmarkStart w:id="7" w:name="_Toc100499573"/>
      <w:r>
        <w:rPr>
          <w:rFonts w:cs="Arial"/>
          <w:szCs w:val="22"/>
        </w:rPr>
        <w:t>Reference List</w:t>
      </w:r>
      <w:bookmarkEnd w:id="7"/>
    </w:p>
    <w:p w:rsidR="00A03DB9" w:rsidRDefault="00FC39FF">
      <w:pPr>
        <w:rPr>
          <w:rFonts w:cs="Arial"/>
          <w:shd w:val="clear" w:color="auto" w:fill="FFFFFF"/>
        </w:rPr>
      </w:pPr>
      <w:r>
        <w:rPr>
          <w:rFonts w:cs="Arial"/>
          <w:shd w:val="clear" w:color="auto" w:fill="FFFFFF"/>
        </w:rPr>
        <w:t>Boggu, A.T., 2020. The Potential of Kolb’s Experiential Learning Cycle on Long Term Knowledge Retention. </w:t>
      </w:r>
      <w:r>
        <w:rPr>
          <w:rFonts w:cs="Arial"/>
          <w:i/>
          <w:iCs/>
          <w:shd w:val="clear" w:color="auto" w:fill="FFFFFF"/>
        </w:rPr>
        <w:t>Dr. Anfal N. Al-Wahaibi</w:t>
      </w:r>
      <w:r>
        <w:rPr>
          <w:rFonts w:cs="Arial"/>
          <w:shd w:val="clear" w:color="auto" w:fill="FFFFFF"/>
        </w:rPr>
        <w:t>, p.129.</w:t>
      </w:r>
    </w:p>
    <w:p w:rsidR="00A03DB9" w:rsidRDefault="00FC39FF">
      <w:pPr>
        <w:rPr>
          <w:rFonts w:cs="Arial"/>
        </w:rPr>
      </w:pPr>
      <w:r>
        <w:rPr>
          <w:rFonts w:cs="Arial"/>
          <w:shd w:val="clear" w:color="auto" w:fill="FFFFFF"/>
        </w:rPr>
        <w:t>Yulanda, N., 2021. THE IMPLEMENTATION OF THE EFFECTIVE STRATEGY FOR PRACTICING EXTEMPORANEOUS SPEECH STYLE IN PUBLIC SPEAKING. </w:t>
      </w:r>
      <w:r>
        <w:rPr>
          <w:rFonts w:cs="Arial"/>
          <w:i/>
          <w:iCs/>
          <w:shd w:val="clear" w:color="auto" w:fill="FFFFFF"/>
        </w:rPr>
        <w:t>ELTALL: English Language Teaching, Applied Linguistic and Literature</w:t>
      </w:r>
      <w:r>
        <w:rPr>
          <w:rFonts w:cs="Arial"/>
          <w:shd w:val="clear" w:color="auto" w:fill="FFFFFF"/>
        </w:rPr>
        <w:t>, </w:t>
      </w:r>
      <w:r>
        <w:rPr>
          <w:rFonts w:cs="Arial"/>
          <w:i/>
          <w:iCs/>
          <w:shd w:val="clear" w:color="auto" w:fill="FFFFFF"/>
        </w:rPr>
        <w:t>2</w:t>
      </w:r>
      <w:r>
        <w:rPr>
          <w:rFonts w:cs="Arial"/>
          <w:shd w:val="clear" w:color="auto" w:fill="FFFFFF"/>
        </w:rPr>
        <w:t>(2), p.63.</w:t>
      </w:r>
    </w:p>
    <w:p w:rsidR="00A03DB9" w:rsidRDefault="00FC39FF">
      <w:pPr>
        <w:rPr>
          <w:rFonts w:cs="Arial"/>
          <w:shd w:val="clear" w:color="auto" w:fill="FFFFFF"/>
        </w:rPr>
      </w:pPr>
      <w:r>
        <w:rPr>
          <w:rFonts w:cs="Arial"/>
          <w:shd w:val="clear" w:color="auto" w:fill="FFFFFF"/>
        </w:rPr>
        <w:t>clockify.me, 2022. </w:t>
      </w:r>
      <w:r>
        <w:rPr>
          <w:rFonts w:cs="Arial"/>
          <w:i/>
          <w:iCs/>
          <w:shd w:val="clear" w:color="auto" w:fill="FFFFFF"/>
        </w:rPr>
        <w:t>Clockify - 100% FREE Time Tracking Software</w:t>
      </w:r>
      <w:r>
        <w:rPr>
          <w:rFonts w:cs="Arial"/>
          <w:shd w:val="clear" w:color="auto" w:fill="FFFFFF"/>
        </w:rPr>
        <w:t>. [online] Clockify. Available at: &lt;https://clockify.me/&gt; [Accessed 10 April 2022].</w:t>
      </w:r>
    </w:p>
    <w:p w:rsidR="00A03DB9" w:rsidRDefault="00FC39FF">
      <w:pPr>
        <w:rPr>
          <w:rFonts w:cs="Arial"/>
        </w:rPr>
      </w:pPr>
      <w:r>
        <w:rPr>
          <w:rFonts w:cs="Arial"/>
          <w:shd w:val="clear" w:color="auto" w:fill="FFFFFF"/>
        </w:rPr>
        <w:t>Ismail, N. and Ariff Khalid, M.K., 2020. The relationship between cumulative grade point average achievement and time management skills among students at higher learning institution. </w:t>
      </w:r>
      <w:r>
        <w:rPr>
          <w:rFonts w:cs="Arial"/>
          <w:i/>
          <w:iCs/>
          <w:shd w:val="clear" w:color="auto" w:fill="FFFFFF"/>
        </w:rPr>
        <w:t>Journal of Creative Practices in Language Learning and Teaching (CPLT)</w:t>
      </w:r>
      <w:r>
        <w:rPr>
          <w:rFonts w:cs="Arial"/>
          <w:shd w:val="clear" w:color="auto" w:fill="FFFFFF"/>
        </w:rPr>
        <w:t>, </w:t>
      </w:r>
      <w:r>
        <w:rPr>
          <w:rFonts w:cs="Arial"/>
          <w:i/>
          <w:iCs/>
          <w:shd w:val="clear" w:color="auto" w:fill="FFFFFF"/>
        </w:rPr>
        <w:t>8</w:t>
      </w:r>
      <w:r>
        <w:rPr>
          <w:rFonts w:cs="Arial"/>
          <w:shd w:val="clear" w:color="auto" w:fill="FFFFFF"/>
        </w:rPr>
        <w:t>(1).</w:t>
      </w:r>
    </w:p>
    <w:p w:rsidR="00A03DB9" w:rsidRDefault="00FC39FF">
      <w:pPr>
        <w:rPr>
          <w:rFonts w:cs="Arial"/>
        </w:rPr>
      </w:pPr>
      <w:r>
        <w:rPr>
          <w:rFonts w:cs="Arial"/>
          <w:shd w:val="clear" w:color="auto" w:fill="FFFFFF"/>
        </w:rPr>
        <w:t>Knight, S., Shibani, A., Abel, S., Gibson, A. and Ryan, P., 2020. AcaWriter: A learning analytics tool for formative feedback on academic writing. </w:t>
      </w:r>
      <w:r>
        <w:rPr>
          <w:rFonts w:cs="Arial"/>
          <w:i/>
          <w:iCs/>
          <w:shd w:val="clear" w:color="auto" w:fill="FFFFFF"/>
        </w:rPr>
        <w:t>Journal of Writing Research</w:t>
      </w:r>
      <w:r>
        <w:rPr>
          <w:rFonts w:cs="Arial"/>
          <w:shd w:val="clear" w:color="auto" w:fill="FFFFFF"/>
        </w:rPr>
        <w:t>.</w:t>
      </w:r>
    </w:p>
    <w:p w:rsidR="00A03DB9" w:rsidRDefault="00FC39FF">
      <w:pPr>
        <w:rPr>
          <w:rFonts w:cs="Arial"/>
        </w:rPr>
      </w:pPr>
      <w:r>
        <w:rPr>
          <w:rFonts w:cs="Arial"/>
          <w:shd w:val="clear" w:color="auto" w:fill="FFFFFF"/>
        </w:rPr>
        <w:t>Marsh, J.D. and Campion, J., 2018. Academic integrity and referencing: Whose responsibility is it?. </w:t>
      </w:r>
      <w:r>
        <w:rPr>
          <w:rFonts w:cs="Arial"/>
          <w:i/>
          <w:iCs/>
          <w:shd w:val="clear" w:color="auto" w:fill="FFFFFF"/>
        </w:rPr>
        <w:t>Journal of Academic Language and Learning</w:t>
      </w:r>
      <w:r>
        <w:rPr>
          <w:rFonts w:cs="Arial"/>
          <w:shd w:val="clear" w:color="auto" w:fill="FFFFFF"/>
        </w:rPr>
        <w:t>, </w:t>
      </w:r>
      <w:r>
        <w:rPr>
          <w:rFonts w:cs="Arial"/>
          <w:i/>
          <w:iCs/>
          <w:shd w:val="clear" w:color="auto" w:fill="FFFFFF"/>
        </w:rPr>
        <w:t>12</w:t>
      </w:r>
      <w:r>
        <w:rPr>
          <w:rFonts w:cs="Arial"/>
          <w:shd w:val="clear" w:color="auto" w:fill="FFFFFF"/>
        </w:rPr>
        <w:t>(1), pp.A213-A226.</w:t>
      </w:r>
    </w:p>
    <w:p w:rsidR="00A03DB9" w:rsidRDefault="00FC39FF">
      <w:pPr>
        <w:rPr>
          <w:rFonts w:cs="Arial"/>
        </w:rPr>
      </w:pPr>
      <w:r>
        <w:rPr>
          <w:rFonts w:cs="Arial"/>
          <w:shd w:val="clear" w:color="auto" w:fill="FFFFFF"/>
        </w:rPr>
        <w:t>Razali, S.N.A.M., Rusiman, M.S., Gan, W.S. and Arbin, N., 2018, April. The impact of time management on students’ academic achievement. In </w:t>
      </w:r>
      <w:r>
        <w:rPr>
          <w:rFonts w:cs="Arial"/>
          <w:i/>
          <w:iCs/>
          <w:shd w:val="clear" w:color="auto" w:fill="FFFFFF"/>
        </w:rPr>
        <w:t>Journal of Physics: Conference Series</w:t>
      </w:r>
      <w:r>
        <w:rPr>
          <w:rFonts w:cs="Arial"/>
          <w:shd w:val="clear" w:color="auto" w:fill="FFFFFF"/>
        </w:rPr>
        <w:t> (Vol. 995, No. 1, p. 012042). IOP Publishing.</w:t>
      </w:r>
    </w:p>
    <w:p w:rsidR="00A03DB9" w:rsidRDefault="00FC39FF">
      <w:pPr>
        <w:rPr>
          <w:rFonts w:cs="Arial"/>
        </w:rPr>
      </w:pPr>
      <w:r>
        <w:rPr>
          <w:rFonts w:cs="Arial"/>
          <w:shd w:val="clear" w:color="auto" w:fill="FFFFFF"/>
        </w:rPr>
        <w:t>Watson, M.K., Pelkey, J., Noyes, C. and Rodgers, M.O., 2019. Using Kolb’s learning cycle to improve student sustainability knowledge. </w:t>
      </w:r>
      <w:r>
        <w:rPr>
          <w:rFonts w:cs="Arial"/>
          <w:i/>
          <w:iCs/>
          <w:shd w:val="clear" w:color="auto" w:fill="FFFFFF"/>
        </w:rPr>
        <w:t>Sustainability</w:t>
      </w:r>
      <w:r>
        <w:rPr>
          <w:rFonts w:cs="Arial"/>
          <w:shd w:val="clear" w:color="auto" w:fill="FFFFFF"/>
        </w:rPr>
        <w:t>, </w:t>
      </w:r>
      <w:r>
        <w:rPr>
          <w:rFonts w:cs="Arial"/>
          <w:i/>
          <w:iCs/>
          <w:shd w:val="clear" w:color="auto" w:fill="FFFFFF"/>
        </w:rPr>
        <w:t>11</w:t>
      </w:r>
      <w:r>
        <w:rPr>
          <w:rFonts w:cs="Arial"/>
          <w:shd w:val="clear" w:color="auto" w:fill="FFFFFF"/>
        </w:rPr>
        <w:t>(17), p.4602.</w:t>
      </w:r>
    </w:p>
    <w:p w:rsidR="00A03DB9" w:rsidRDefault="00FC39FF">
      <w:pPr>
        <w:rPr>
          <w:rFonts w:cs="Arial"/>
          <w:shd w:val="clear" w:color="auto" w:fill="FFFFFF"/>
        </w:rPr>
      </w:pPr>
      <w:r>
        <w:rPr>
          <w:rFonts w:cs="Arial"/>
          <w:shd w:val="clear" w:color="auto" w:fill="FFFFFF"/>
        </w:rPr>
        <w:t>Yaacob, A. and Asraf, M., 2021. Empowering Learners' Reflective Thinking through Collaborative Reflective Learning. </w:t>
      </w:r>
      <w:r>
        <w:rPr>
          <w:rFonts w:cs="Arial"/>
          <w:i/>
          <w:iCs/>
          <w:shd w:val="clear" w:color="auto" w:fill="FFFFFF"/>
        </w:rPr>
        <w:t>International Journal of Instruction</w:t>
      </w:r>
      <w:r>
        <w:rPr>
          <w:rFonts w:cs="Arial"/>
          <w:shd w:val="clear" w:color="auto" w:fill="FFFFFF"/>
        </w:rPr>
        <w:t>, </w:t>
      </w:r>
      <w:r>
        <w:rPr>
          <w:rFonts w:cs="Arial"/>
          <w:i/>
          <w:iCs/>
          <w:shd w:val="clear" w:color="auto" w:fill="FFFFFF"/>
        </w:rPr>
        <w:t>14</w:t>
      </w:r>
      <w:r>
        <w:rPr>
          <w:rFonts w:cs="Arial"/>
          <w:shd w:val="clear" w:color="auto" w:fill="FFFFFF"/>
        </w:rPr>
        <w:t>(1), pp.709-726.</w:t>
      </w:r>
    </w:p>
    <w:p w:rsidR="00A03DB9" w:rsidRDefault="00FC39FF">
      <w:pPr>
        <w:rPr>
          <w:rFonts w:cs="Arial"/>
          <w:shd w:val="clear" w:color="auto" w:fill="FFFFFF"/>
        </w:rPr>
      </w:pPr>
      <w:r>
        <w:rPr>
          <w:rFonts w:cs="Arial"/>
          <w:shd w:val="clear" w:color="auto" w:fill="FFFFFF"/>
        </w:rPr>
        <w:t>Strobl, C., Ailhaud, E., Benetos, K., Devitt, A., Kruse, O., Proske, A. and Rapp, C., 2019. Digital support for academic writing: A review of technologies and pedagogies. </w:t>
      </w:r>
      <w:r>
        <w:rPr>
          <w:rFonts w:cs="Arial"/>
          <w:i/>
          <w:iCs/>
          <w:shd w:val="clear" w:color="auto" w:fill="FFFFFF"/>
        </w:rPr>
        <w:t>Computers &amp; education</w:t>
      </w:r>
      <w:r>
        <w:rPr>
          <w:rFonts w:cs="Arial"/>
          <w:shd w:val="clear" w:color="auto" w:fill="FFFFFF"/>
        </w:rPr>
        <w:t>, </w:t>
      </w:r>
      <w:r>
        <w:rPr>
          <w:rFonts w:cs="Arial"/>
          <w:i/>
          <w:iCs/>
          <w:shd w:val="clear" w:color="auto" w:fill="FFFFFF"/>
        </w:rPr>
        <w:t>131</w:t>
      </w:r>
      <w:r>
        <w:rPr>
          <w:rFonts w:cs="Arial"/>
          <w:shd w:val="clear" w:color="auto" w:fill="FFFFFF"/>
        </w:rPr>
        <w:t>, pp.33-48.</w:t>
      </w:r>
    </w:p>
    <w:p w:rsidR="00A03DB9" w:rsidRDefault="00FC39FF">
      <w:pPr>
        <w:rPr>
          <w:rFonts w:cs="Arial"/>
        </w:rPr>
      </w:pPr>
      <w:r>
        <w:rPr>
          <w:rFonts w:cs="Arial"/>
          <w:shd w:val="clear" w:color="auto" w:fill="FFFFFF"/>
        </w:rPr>
        <w:t>Decker, S., Stokes, R., Colli, A., de Jong, A., Fernandez Perez, P. and Rollings, N., 2018. Change of referencing style. </w:t>
      </w:r>
      <w:r>
        <w:rPr>
          <w:rFonts w:cs="Arial"/>
          <w:i/>
          <w:iCs/>
          <w:shd w:val="clear" w:color="auto" w:fill="FFFFFF"/>
        </w:rPr>
        <w:t>Business History</w:t>
      </w:r>
      <w:r>
        <w:rPr>
          <w:rFonts w:cs="Arial"/>
          <w:shd w:val="clear" w:color="auto" w:fill="FFFFFF"/>
        </w:rPr>
        <w:t>, </w:t>
      </w:r>
      <w:r>
        <w:rPr>
          <w:rFonts w:cs="Arial"/>
          <w:i/>
          <w:iCs/>
          <w:shd w:val="clear" w:color="auto" w:fill="FFFFFF"/>
        </w:rPr>
        <w:t>60</w:t>
      </w:r>
      <w:r>
        <w:rPr>
          <w:rFonts w:cs="Arial"/>
          <w:shd w:val="clear" w:color="auto" w:fill="FFFFFF"/>
        </w:rPr>
        <w:t>(1), pp.1-3.</w:t>
      </w:r>
    </w:p>
    <w:p w:rsidR="00A03DB9" w:rsidRDefault="00FC39FF">
      <w:pPr>
        <w:rPr>
          <w:rFonts w:cs="Arial"/>
        </w:rPr>
      </w:pPr>
      <w:r>
        <w:rPr>
          <w:rFonts w:cs="Arial"/>
          <w:shd w:val="clear" w:color="auto" w:fill="FFFFFF"/>
        </w:rPr>
        <w:t>Fazilatfar, A.M., Elhambakhsh, S.E. and Allami, H., 2018. An investigation of the effects of citation instruction to avoid plagiarism in EFL academic writing assignments. </w:t>
      </w:r>
      <w:r>
        <w:rPr>
          <w:rFonts w:cs="Arial"/>
          <w:i/>
          <w:iCs/>
          <w:shd w:val="clear" w:color="auto" w:fill="FFFFFF"/>
        </w:rPr>
        <w:t>Sage open</w:t>
      </w:r>
      <w:r>
        <w:rPr>
          <w:rFonts w:cs="Arial"/>
          <w:shd w:val="clear" w:color="auto" w:fill="FFFFFF"/>
        </w:rPr>
        <w:t>, </w:t>
      </w:r>
      <w:r>
        <w:rPr>
          <w:rFonts w:cs="Arial"/>
          <w:i/>
          <w:iCs/>
          <w:shd w:val="clear" w:color="auto" w:fill="FFFFFF"/>
        </w:rPr>
        <w:t>8</w:t>
      </w:r>
      <w:r>
        <w:rPr>
          <w:rFonts w:cs="Arial"/>
          <w:shd w:val="clear" w:color="auto" w:fill="FFFFFF"/>
        </w:rPr>
        <w:t>(2), p.2158244018769958.</w:t>
      </w:r>
    </w:p>
    <w:p w:rsidR="00A03DB9" w:rsidRDefault="00A03DB9">
      <w:pPr>
        <w:rPr>
          <w:rFonts w:cs="Arial"/>
        </w:rPr>
      </w:pPr>
    </w:p>
    <w:p w:rsidR="00A03DB9" w:rsidRDefault="00FC39FF">
      <w:pPr>
        <w:rPr>
          <w:rFonts w:cs="Arial"/>
          <w:shd w:val="clear" w:color="auto" w:fill="FFFFFF"/>
        </w:rPr>
      </w:pPr>
      <w:r>
        <w:rPr>
          <w:rFonts w:cs="Arial"/>
          <w:shd w:val="clear" w:color="auto" w:fill="FFFFFF"/>
        </w:rPr>
        <w:t>Apriyanti, D. and Ramadhan, S., 2018, December. Improving Students Public Speaking Skill through Instagram. In </w:t>
      </w:r>
      <w:r>
        <w:rPr>
          <w:rFonts w:cs="Arial"/>
          <w:i/>
          <w:iCs/>
          <w:shd w:val="clear" w:color="auto" w:fill="FFFFFF"/>
        </w:rPr>
        <w:t>International Conference on Language, Literature, and Education (ICLLE 2018)</w:t>
      </w:r>
      <w:r>
        <w:rPr>
          <w:rFonts w:cs="Arial"/>
          <w:shd w:val="clear" w:color="auto" w:fill="FFFFFF"/>
        </w:rPr>
        <w:t> (pp. 268-271). Atlantis Press.</w:t>
      </w:r>
    </w:p>
    <w:p w:rsidR="000A064D" w:rsidRDefault="000A064D">
      <w:pPr>
        <w:rPr>
          <w:rFonts w:cs="Arial"/>
          <w:b/>
          <w:bCs/>
          <w:shd w:val="clear" w:color="auto" w:fill="FFFFFF"/>
        </w:rPr>
      </w:pPr>
    </w:p>
    <w:p w:rsidR="00683DC6" w:rsidRDefault="00683DC6">
      <w:pPr>
        <w:rPr>
          <w:rFonts w:cs="Arial"/>
          <w:b/>
          <w:bCs/>
          <w:shd w:val="clear" w:color="auto" w:fill="FFFFFF"/>
        </w:rPr>
      </w:pPr>
    </w:p>
    <w:p w:rsidR="00683DC6" w:rsidRDefault="00683DC6">
      <w:pPr>
        <w:rPr>
          <w:rFonts w:cs="Arial"/>
          <w:b/>
          <w:bCs/>
          <w:shd w:val="clear" w:color="auto" w:fill="FFFFFF"/>
        </w:rPr>
      </w:pPr>
    </w:p>
    <w:p w:rsidR="00DC3D04" w:rsidRDefault="00DC3D04">
      <w:pPr>
        <w:rPr>
          <w:rFonts w:cs="Arial"/>
          <w:b/>
          <w:bCs/>
          <w:shd w:val="clear" w:color="auto" w:fill="FFFFFF"/>
        </w:rPr>
      </w:pPr>
    </w:p>
    <w:p w:rsidR="00DC3D04" w:rsidRPr="00DC3D04" w:rsidRDefault="00DC3D04">
      <w:pPr>
        <w:rPr>
          <w:rFonts w:cs="Arial"/>
          <w:b/>
          <w:bCs/>
        </w:rPr>
      </w:pPr>
    </w:p>
    <w:sectPr w:rsidR="00DC3D04" w:rsidRPr="00DC3D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77940E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7ED220C"/>
    <w:multiLevelType w:val="hybridMultilevel"/>
    <w:tmpl w:val="0C1E45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03DB9"/>
    <w:rsid w:val="000A064D"/>
    <w:rsid w:val="00352427"/>
    <w:rsid w:val="00450F3E"/>
    <w:rsid w:val="00561E78"/>
    <w:rsid w:val="00683DC6"/>
    <w:rsid w:val="00815FF5"/>
    <w:rsid w:val="008B36D3"/>
    <w:rsid w:val="00A03DB9"/>
    <w:rsid w:val="00B96CB0"/>
    <w:rsid w:val="00BE0EC3"/>
    <w:rsid w:val="00BE57C1"/>
    <w:rsid w:val="00C66122"/>
    <w:rsid w:val="00D04802"/>
    <w:rsid w:val="00D10F19"/>
    <w:rsid w:val="00D15ECA"/>
    <w:rsid w:val="00D67C44"/>
    <w:rsid w:val="00D82EDF"/>
    <w:rsid w:val="00DC3D04"/>
    <w:rsid w:val="00E90B23"/>
    <w:rsid w:val="00FC39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648586DF"/>
  <w15:docId w15:val="{DE48955F-FFB6-9B45-9E22-FCCD04738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y">
    <w:name w:val="Normal"/>
    <w:qFormat/>
    <w:pPr>
      <w:spacing w:after="160" w:line="360" w:lineRule="auto"/>
      <w:jc w:val="both"/>
    </w:pPr>
    <w:rPr>
      <w:rFonts w:ascii="Arial" w:hAnsi="Arial"/>
      <w:lang w:val="en-GB"/>
    </w:rPr>
  </w:style>
  <w:style w:type="paragraph" w:styleId="Nadpis1">
    <w:name w:val="heading 1"/>
    <w:basedOn w:val="Normlny"/>
    <w:next w:val="Normlny"/>
    <w:link w:val="Nadpis1Char"/>
    <w:uiPriority w:val="9"/>
    <w:qFormat/>
    <w:pPr>
      <w:keepNext/>
      <w:keepLines/>
      <w:spacing w:before="480" w:after="0"/>
      <w:outlineLvl w:val="0"/>
    </w:pPr>
    <w:rPr>
      <w:rFonts w:eastAsia="SimSun"/>
      <w:b/>
      <w:bCs/>
      <w:szCs w:val="28"/>
    </w:rPr>
  </w:style>
  <w:style w:type="character" w:default="1" w:styleId="Predvolenpsmoodseku">
    <w:name w:val="Default Paragraph Font"/>
    <w:uiPriority w:val="1"/>
    <w:semiHidden/>
    <w:unhideWhenUsed/>
  </w:style>
  <w:style w:type="table" w:default="1" w:styleId="Normlnatabuka">
    <w:name w:val="Normal Table"/>
    <w:uiPriority w:val="99"/>
    <w:semiHidden/>
    <w:unhideWhenUsed/>
    <w:tblPr>
      <w:tblInd w:w="0" w:type="dxa"/>
      <w:tblCellMar>
        <w:top w:w="0" w:type="dxa"/>
        <w:left w:w="108" w:type="dxa"/>
        <w:bottom w:w="0" w:type="dxa"/>
        <w:right w:w="108" w:type="dxa"/>
      </w:tblCellMar>
    </w:tblPr>
  </w:style>
  <w:style w:type="numbering" w:default="1" w:styleId="Bezzoznamu">
    <w:name w:val="No List"/>
    <w:uiPriority w:val="99"/>
    <w:semiHidden/>
    <w:unhideWhenUsed/>
  </w:style>
  <w:style w:type="character" w:customStyle="1" w:styleId="Nadpis1Char">
    <w:name w:val="Nadpis 1 Char"/>
    <w:basedOn w:val="Predvolenpsmoodseku"/>
    <w:link w:val="Nadpis1"/>
    <w:uiPriority w:val="9"/>
    <w:rPr>
      <w:rFonts w:ascii="Times New Roman" w:eastAsia="SimSun" w:hAnsi="Times New Roman" w:cs="SimSun"/>
      <w:b/>
      <w:bCs/>
      <w:sz w:val="24"/>
      <w:szCs w:val="28"/>
      <w:lang w:val="en-GB"/>
    </w:rPr>
  </w:style>
  <w:style w:type="paragraph" w:styleId="Nzov">
    <w:name w:val="Title"/>
    <w:basedOn w:val="Normlny"/>
    <w:next w:val="Normlny"/>
    <w:link w:val="NzovChar"/>
    <w:uiPriority w:val="10"/>
    <w:qFormat/>
    <w:pPr>
      <w:pBdr>
        <w:bottom w:val="single" w:sz="8" w:space="4" w:color="4F81BD"/>
      </w:pBdr>
      <w:spacing w:after="300"/>
      <w:contextualSpacing/>
      <w:jc w:val="center"/>
    </w:pPr>
    <w:rPr>
      <w:rFonts w:eastAsia="SimSun" w:cs="Arial"/>
      <w:b/>
      <w:spacing w:val="5"/>
      <w:kern w:val="28"/>
      <w:sz w:val="40"/>
      <w:szCs w:val="40"/>
    </w:rPr>
  </w:style>
  <w:style w:type="character" w:customStyle="1" w:styleId="NzovChar">
    <w:name w:val="Názov Char"/>
    <w:basedOn w:val="Predvolenpsmoodseku"/>
    <w:link w:val="Nzov"/>
    <w:uiPriority w:val="10"/>
    <w:rPr>
      <w:rFonts w:ascii="Arial" w:eastAsia="SimSun" w:hAnsi="Arial" w:cs="Arial"/>
      <w:b/>
      <w:spacing w:val="5"/>
      <w:kern w:val="28"/>
      <w:sz w:val="40"/>
      <w:szCs w:val="40"/>
      <w:lang w:val="en-GB"/>
    </w:rPr>
  </w:style>
  <w:style w:type="paragraph" w:styleId="Odsekzoznamu">
    <w:name w:val="List Paragraph"/>
    <w:basedOn w:val="Normlny"/>
    <w:uiPriority w:val="34"/>
    <w:qFormat/>
    <w:pPr>
      <w:ind w:left="720"/>
      <w:contextualSpacing/>
    </w:pPr>
  </w:style>
  <w:style w:type="paragraph" w:styleId="Hlavikaobsahu">
    <w:name w:val="TOC Heading"/>
    <w:basedOn w:val="Nadpis1"/>
    <w:next w:val="Normlny"/>
    <w:uiPriority w:val="39"/>
    <w:qFormat/>
    <w:pPr>
      <w:spacing w:line="276" w:lineRule="auto"/>
      <w:jc w:val="left"/>
      <w:outlineLvl w:val="9"/>
    </w:pPr>
    <w:rPr>
      <w:rFonts w:ascii="Cambria" w:hAnsi="Cambria"/>
      <w:color w:val="365F91"/>
      <w:sz w:val="28"/>
      <w:lang w:val="en-US" w:eastAsia="ja-JP"/>
    </w:rPr>
  </w:style>
  <w:style w:type="paragraph" w:styleId="Obsah1">
    <w:name w:val="toc 1"/>
    <w:basedOn w:val="Normlny"/>
    <w:next w:val="Normlny"/>
    <w:uiPriority w:val="39"/>
    <w:pPr>
      <w:spacing w:after="100"/>
    </w:pPr>
  </w:style>
  <w:style w:type="character" w:styleId="Hypertextovprepojenie">
    <w:name w:val="Hyperlink"/>
    <w:basedOn w:val="Predvolenpsmoodseku"/>
    <w:uiPriority w:val="99"/>
    <w:rPr>
      <w:color w:val="0000FF"/>
      <w:u w:val="single"/>
    </w:rPr>
  </w:style>
  <w:style w:type="paragraph" w:styleId="Textbubliny">
    <w:name w:val="Balloon Text"/>
    <w:basedOn w:val="Normlny"/>
    <w:link w:val="TextbublinyChar"/>
    <w:uiPriority w:val="99"/>
    <w:pPr>
      <w:spacing w:after="0" w:line="240" w:lineRule="auto"/>
    </w:pPr>
    <w:rPr>
      <w:rFonts w:ascii="Tahoma" w:hAnsi="Tahoma" w:cs="Tahoma"/>
      <w:sz w:val="16"/>
      <w:szCs w:val="16"/>
    </w:rPr>
  </w:style>
  <w:style w:type="character" w:customStyle="1" w:styleId="TextbublinyChar">
    <w:name w:val="Text bubliny Char"/>
    <w:basedOn w:val="Predvolenpsmoodseku"/>
    <w:link w:val="Textbubliny"/>
    <w:uiPriority w:val="99"/>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F2A9B6-162C-4D45-B0EE-89E49C5D1A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2431</Words>
  <Characters>13861</Characters>
  <Application>Microsoft Office Word</Application>
  <DocSecurity>0</DocSecurity>
  <Lines>115</Lines>
  <Paragraphs>32</Paragraphs>
  <ScaleCrop>false</ScaleCrop>
  <Company/>
  <LinksUpToDate>false</LinksUpToDate>
  <CharactersWithSpaces>16260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helena gorolova</cp:lastModifiedBy>
  <cp:revision>3</cp:revision>
  <dcterms:created xsi:type="dcterms:W3CDTF">2022-04-22T08:08:00Z</dcterms:created>
  <dcterms:modified xsi:type="dcterms:W3CDTF">2022-04-22T09:50:00Z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1d3e0e5385aa41b5933ff747b3dea98d</vt:lpwstr>
  </property>
</Properties>
</file>