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1901EE69" wp14:textId="77777777">
      <w:r>
        <w:drawing>
          <wp:inline xmlns:wp14="http://schemas.microsoft.com/office/word/2010/wordprocessingDrawing" distT="0" distB="0" distL="0" distR="0" wp14:anchorId="2A40A1AB" wp14:editId="7777777">
            <wp:extent cx="2619375" cy="1165860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xmlns:wp14="http://schemas.microsoft.com/office/word/2010/wordml" w14:paraId="24AA416E" wp14:textId="77777777"/>
    <w:p xmlns:wp14="http://schemas.microsoft.com/office/word/2010/wordml" w14:paraId="478C11A1" wp14:textId="77777777"/>
    <w:p xmlns:wp14="http://schemas.microsoft.com/office/word/2010/wordml" w14:paraId="6B8ADB81" wp14:textId="77777777"/>
    <w:p xmlns:wp14="http://schemas.microsoft.com/office/word/2010/wordml" w14:paraId="168F467C" wp14:textId="77777777"/>
    <w:p xmlns:wp14="http://schemas.microsoft.com/office/word/2010/wordml" w14:paraId="3BEDB360" wp14:textId="77777777"/>
    <w:p xmlns:wp14="http://schemas.microsoft.com/office/word/2010/wordml" w14:paraId="2EF804A0" wp14:textId="77777777">
      <w:pPr>
        <w:jc w:val="center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>
        <w:rPr>
          <w:rFonts w:hint="default" w:asciiTheme="minorBidi" w:hAnsiTheme="minorBidi"/>
          <w:sz w:val="28"/>
          <w:szCs w:val="28"/>
          <w:lang w:val="en-US"/>
        </w:rPr>
        <w:t>Sabahat Nasir</w:t>
      </w:r>
    </w:p>
    <w:p xmlns:wp14="http://schemas.microsoft.com/office/word/2010/wordml" w14:paraId="485B6F49" wp14:textId="77777777">
      <w:pPr>
        <w:jc w:val="center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>
        <w:rPr>
          <w:rFonts w:hint="default" w:asciiTheme="minorBidi" w:hAnsiTheme="minorBidi"/>
          <w:sz w:val="28"/>
          <w:szCs w:val="28"/>
          <w:lang w:val="en-US"/>
        </w:rPr>
        <w:t>2539309</w:t>
      </w:r>
    </w:p>
    <w:p xmlns:wp14="http://schemas.microsoft.com/office/word/2010/wordml" w14:paraId="3C1E7A20" wp14:textId="77777777">
      <w:pPr>
        <w:jc w:val="center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>
        <w:rPr>
          <w:rFonts w:hint="default" w:asciiTheme="minorBidi" w:hAnsiTheme="minorBidi"/>
          <w:sz w:val="28"/>
          <w:szCs w:val="28"/>
          <w:lang w:val="en-US"/>
        </w:rPr>
        <w:t>LCHS4001</w:t>
      </w:r>
    </w:p>
    <w:p xmlns:wp14="http://schemas.microsoft.com/office/word/2010/wordml" w:rsidP="23EC3880" w14:paraId="4EEB2DA3" wp14:textId="23229179">
      <w:pPr>
        <w:jc w:val="center"/>
        <w:rPr>
          <w:rFonts w:ascii="Arial" w:hAnsi="Arial" w:asciiTheme="minorBidi" w:hAnsiTheme="minorBidi"/>
          <w:sz w:val="28"/>
          <w:szCs w:val="28"/>
          <w:lang w:val="en-US"/>
        </w:rPr>
      </w:pPr>
      <w:r w:rsidRPr="23EC3880" w:rsidR="23EC3880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23EC3880" w:rsidR="23EC3880">
        <w:rPr>
          <w:rFonts w:ascii="Arial" w:hAnsi="Arial" w:asciiTheme="minorBidi" w:hAnsiTheme="minorBidi"/>
          <w:sz w:val="28"/>
          <w:szCs w:val="28"/>
          <w:lang w:val="en-US"/>
        </w:rPr>
        <w:t xml:space="preserve">Academic and </w:t>
      </w:r>
      <w:r w:rsidRPr="23EC3880" w:rsidR="23EC3880">
        <w:rPr>
          <w:rFonts w:ascii="Arial" w:hAnsi="Arial" w:asciiTheme="minorBidi" w:hAnsiTheme="minorBidi"/>
          <w:sz w:val="28"/>
          <w:szCs w:val="28"/>
          <w:lang w:val="en-US"/>
        </w:rPr>
        <w:t>Employability</w:t>
      </w:r>
      <w:r w:rsidRPr="23EC3880" w:rsidR="23EC3880">
        <w:rPr>
          <w:rFonts w:ascii="Arial" w:hAnsi="Arial" w:asciiTheme="minorBidi" w:hAnsiTheme="minorBidi"/>
          <w:sz w:val="28"/>
          <w:szCs w:val="28"/>
          <w:lang w:val="en-US"/>
        </w:rPr>
        <w:t xml:space="preserve"> Skills</w:t>
      </w:r>
    </w:p>
    <w:p xmlns:wp14="http://schemas.microsoft.com/office/word/2010/wordml" w14:paraId="112342CB" wp14:textId="77777777">
      <w:pPr>
        <w:keepNext w:val="0"/>
        <w:keepLines w:val="0"/>
        <w:widowControl/>
        <w:suppressLineNumbers w:val="0"/>
        <w:jc w:val="center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>
        <w:rPr>
          <w:rFonts w:ascii="Helvetica Neue" w:hAnsi="Helvetica Neue" w:eastAsia="Helvetica Neue" w:cs="Helvetica Neue"/>
          <w:i w:val="0"/>
          <w:iCs w:val="0"/>
          <w:caps w:val="0"/>
          <w:color w:val="1D2125"/>
          <w:spacing w:val="0"/>
          <w:kern w:val="0"/>
          <w:sz w:val="30"/>
          <w:szCs w:val="30"/>
          <w:u w:val="none"/>
          <w:shd w:val="clear" w:fill="FFFFFF"/>
          <w:lang w:val="en-US" w:eastAsia="zh-CN" w:bidi="ar"/>
          <w14:ligatures w14:val="standardContextual"/>
        </w:rPr>
        <w:t>Abdulla Sodiq</w:t>
      </w:r>
    </w:p>
    <w:p xmlns:wp14="http://schemas.microsoft.com/office/word/2010/wordml" w14:paraId="78C0B80E" wp14:textId="77777777">
      <w:pPr>
        <w:jc w:val="center"/>
        <w:rPr>
          <w:rFonts w:asciiTheme="minorBidi" w:hAnsiTheme="minorBidi"/>
          <w:sz w:val="28"/>
          <w:szCs w:val="28"/>
        </w:rPr>
      </w:pPr>
    </w:p>
    <w:p xmlns:wp14="http://schemas.microsoft.com/office/word/2010/wordml" w:rsidP="23EC3880" w14:paraId="2331B35C" wp14:textId="77777777">
      <w:pPr>
        <w:jc w:val="center"/>
        <w:rPr>
          <w:rFonts w:ascii="Arial" w:hAnsi="Arial" w:asciiTheme="minorBidi" w:hAnsiTheme="minorBidi"/>
          <w:sz w:val="28"/>
          <w:szCs w:val="28"/>
          <w:lang w:val="en-US"/>
        </w:rPr>
      </w:pPr>
      <w:r w:rsidRPr="23EC3880" w:rsidR="23EC3880">
        <w:rPr>
          <w:rFonts w:ascii="Arial" w:hAnsi="Arial" w:asciiTheme="minorBidi" w:hAnsiTheme="minorBidi"/>
          <w:sz w:val="28"/>
          <w:szCs w:val="28"/>
        </w:rPr>
        <w:t>Submitted on:</w:t>
      </w:r>
      <w:r w:rsidRPr="23EC3880" w:rsidR="23EC3880">
        <w:rPr>
          <w:rFonts w:ascii="Arial" w:hAnsi="Arial" w:asciiTheme="minorBidi" w:hAnsiTheme="minorBidi"/>
          <w:sz w:val="28"/>
          <w:szCs w:val="28"/>
          <w:lang w:val="en-US"/>
        </w:rPr>
        <w:t>17</w:t>
      </w:r>
      <w:r w:rsidRPr="23EC3880" w:rsidR="23EC3880">
        <w:rPr>
          <w:rFonts w:ascii="Arial" w:hAnsi="Arial" w:asciiTheme="minorBidi" w:hAnsiTheme="minorBidi"/>
          <w:sz w:val="28"/>
          <w:szCs w:val="28"/>
          <w:vertAlign w:val="superscript"/>
          <w:lang w:val="en-US"/>
        </w:rPr>
        <w:t>th</w:t>
      </w:r>
      <w:r w:rsidRPr="23EC3880" w:rsidR="23EC3880">
        <w:rPr>
          <w:rFonts w:ascii="Arial" w:hAnsi="Arial" w:asciiTheme="minorBidi" w:hAnsiTheme="minorBidi"/>
          <w:sz w:val="28"/>
          <w:szCs w:val="28"/>
          <w:lang w:val="en-US"/>
        </w:rPr>
        <w:t xml:space="preserve"> July 2026</w:t>
      </w:r>
    </w:p>
    <w:p xmlns:wp14="http://schemas.microsoft.com/office/word/2010/wordml" w:rsidP="23EC3880" w14:paraId="7F473DA2" wp14:textId="3487D229">
      <w:pPr>
        <w:jc w:val="center"/>
        <w:rPr>
          <w:rFonts w:ascii="Arial" w:hAnsi="Arial" w:asciiTheme="minorBidi" w:hAnsiTheme="minorBidi"/>
          <w:sz w:val="28"/>
          <w:szCs w:val="28"/>
          <w:lang w:val="en-US"/>
        </w:rPr>
      </w:pPr>
    </w:p>
    <w:p xmlns:wp14="http://schemas.microsoft.com/office/word/2010/wordml" w:rsidP="23EC3880" w14:paraId="072506E1" wp14:textId="70810153">
      <w:pPr>
        <w:pStyle w:val="1"/>
        <w:jc w:val="center"/>
        <w:rPr>
          <w:rFonts w:ascii="Arial" w:hAnsi="Arial" w:asciiTheme="minorBidi" w:hAnsiTheme="minorBidi"/>
          <w:sz w:val="28"/>
          <w:szCs w:val="28"/>
          <w:lang w:val="en-US"/>
        </w:rPr>
      </w:pPr>
    </w:p>
    <w:p xmlns:wp14="http://schemas.microsoft.com/office/word/2010/wordml" w14:paraId="1906E463" wp14:textId="77777777">
      <w:pPr>
        <w:jc w:val="both"/>
        <w:rPr>
          <w:rFonts w:asciiTheme="minorBidi" w:hAnsiTheme="minorBidi"/>
          <w:sz w:val="24"/>
          <w:szCs w:val="24"/>
        </w:rPr>
      </w:pPr>
    </w:p>
    <w:tbl>
      <w:tblPr>
        <w:tblStyle w:val="6"/>
        <w:tblW w:w="141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305"/>
        <w:gridCol w:w="9862"/>
      </w:tblGrid>
      <w:tr xmlns:wp14="http://schemas.microsoft.com/office/word/2010/wordml" w:rsidTr="23EC3880" w14:paraId="1E1AE642" wp14:textId="77777777">
        <w:trPr>
          <w:trHeight w:val="285"/>
        </w:trPr>
        <w:tc>
          <w:tcPr>
            <w:tcW w:w="4305" w:type="dxa"/>
            <w:tcMar/>
          </w:tcPr>
          <w:p w14:paraId="7E471541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14:paraId="080760D8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="23EC3880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</w:p>
        </w:tc>
      </w:tr>
      <w:tr xmlns:wp14="http://schemas.microsoft.com/office/word/2010/wordml" w:rsidTr="23EC3880" w14:paraId="39AE25B2" wp14:textId="77777777">
        <w:trPr>
          <w:trHeight w:val="300" w:hRule="atLeast"/>
        </w:trPr>
        <w:tc>
          <w:tcPr>
            <w:tcW w:w="4305" w:type="dxa"/>
            <w:tcMar/>
          </w:tcPr>
          <w:p w14:paraId="090036C4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P="23EC3880" w14:paraId="396E56EE" wp14:textId="6B34589C">
            <w:pPr>
              <w:spacing w:after="0" w:line="240" w:lineRule="auto"/>
              <w:jc w:val="both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3EC3880" w:rsidR="4435B4A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Task 1 sharpened my academic research skills. To evaluate a Mental Health Support Worker role, I used databases like Google Scholar, Skills for Care, and the UWTSD library</w:t>
            </w:r>
            <w:r w:rsidRPr="23EC3880" w:rsidR="33B9D0E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P="23EC3880" w14:paraId="6841A6F0" wp14:textId="2128E3F9">
            <w:pPr>
              <w:pStyle w:val="1"/>
              <w:spacing w:after="0" w:line="240" w:lineRule="auto"/>
              <w:jc w:val="both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kern w:val="0"/>
                <w:sz w:val="22"/>
                <w:szCs w:val="22"/>
                <w:lang w:val="en-GB"/>
                <w14:ligatures w14:val="none"/>
              </w:rPr>
            </w:pPr>
            <w:r w:rsidRPr="23EC3880" w:rsidR="04CC3F99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Through this active searching process, I learned how to </w:t>
            </w:r>
            <w:r w:rsidRPr="23EC3880" w:rsidR="04CC3F99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</w:t>
            </w:r>
            <w:r w:rsidRPr="23EC3880" w:rsidR="04CC3F99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national occupational benchmarks rather than relying on generic descriptions</w:t>
            </w:r>
            <w:r w:rsidRPr="23EC3880" w:rsidR="167968A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Furthermore</w:t>
            </w:r>
            <w:r w:rsidRPr="23EC3880" w:rsidR="3F7F70C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23EC3880" w:rsidR="59B8CF6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Applying the CRAAP test to a study by </w:t>
            </w:r>
            <w:r w:rsidRPr="23EC3880" w:rsidR="59B8CF63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J</w:t>
            </w:r>
            <w:r w:rsidRPr="23EC3880" w:rsidR="59B8CF63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</w:t>
            </w:r>
            <w:r w:rsidRPr="23EC3880" w:rsidR="59B8CF63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hnson et al.</w:t>
            </w:r>
            <w:r w:rsidRPr="23EC3880" w:rsidR="59B8CF63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 </w:t>
            </w:r>
            <w:r w:rsidRPr="23EC3880" w:rsidR="18963CA1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r w:rsidRPr="23EC3880" w:rsidR="59B8CF63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staff burnout</w:t>
            </w:r>
            <w:r w:rsidRPr="23EC3880" w:rsidR="54E956BB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”</w:t>
            </w:r>
            <w:r w:rsidRPr="23EC3880" w:rsidR="59B8CF6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provided an objective framework to verify source currency</w:t>
            </w:r>
            <w:r w:rsidRPr="23EC3880" w:rsidR="398413AB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23EC3880" w:rsidR="59B8CF6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3EC3880" w:rsidR="21B2CF61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Confirming the study's authority and accuracy</w:t>
            </w:r>
            <w:r w:rsidRPr="23EC3880" w:rsidR="21B2CF61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3EC3880" w:rsidR="59B8CF6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allow</w:t>
            </w:r>
            <w:r w:rsidRPr="23EC3880" w:rsidR="59B8CF6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me to academically link staff well-being to patient safety.</w:t>
            </w:r>
          </w:p>
        </w:tc>
      </w:tr>
      <w:tr xmlns:wp14="http://schemas.microsoft.com/office/word/2010/wordml" w:rsidTr="23EC3880" w14:paraId="0B1E30C9" wp14:textId="77777777">
        <w:trPr>
          <w:trHeight w:val="300" w:hRule="atLeast"/>
        </w:trPr>
        <w:tc>
          <w:tcPr>
            <w:tcW w:w="4305" w:type="dxa"/>
            <w:tcMar/>
          </w:tcPr>
          <w:p w14:paraId="68E8F5B4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P="23EC3880" w14:paraId="4C26E4A3" wp14:textId="66A52300">
            <w:pPr>
              <w:pStyle w:val="1"/>
              <w:spacing w:after="0" w:line="240" w:lineRule="auto"/>
              <w:jc w:val="both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kern w:val="0"/>
                <w:sz w:val="22"/>
                <w:szCs w:val="22"/>
                <w:lang w:val="en-GB"/>
                <w14:ligatures w14:val="none"/>
              </w:rPr>
            </w:pP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Translating dense research into a five-minute</w:t>
            </w:r>
            <w:r w:rsidRPr="23EC3880" w:rsidR="3533C37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presentation </w:t>
            </w:r>
            <w:r w:rsidRPr="23EC3880" w:rsidR="56F6E04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was quite difficult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My main hurdle was managing information overload under strict time constraints. </w:t>
            </w:r>
            <w:r w:rsidRPr="23EC3880" w:rsidR="751E53B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My main success was filtering out generic terms by cross-referencing commercial ads with official industry </w:t>
            </w:r>
            <w:r w:rsidRPr="23EC3880" w:rsidR="751E53B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guidelines</w:t>
            </w:r>
            <w:r w:rsidRPr="23EC3880" w:rsidR="751E53B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  <w:r w:rsidRPr="23EC3880" w:rsidR="3CB9F37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</w:t>
            </w:r>
            <w:r w:rsidRPr="23EC3880" w:rsidR="3CB9F37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But</w:t>
            </w:r>
            <w:r w:rsidRPr="23EC3880" w:rsidR="3CB9F37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synthesizing </w:t>
            </w:r>
            <w:r w:rsidRPr="23EC3880" w:rsidR="5B0C06CB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research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into a concise script proved incredibly difficult, 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impacting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my camera eye contact and vocal pacing t</w:t>
            </w:r>
            <w:r w:rsidRPr="23EC3880" w:rsidR="3CD2F872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 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avoid rushi</w:t>
            </w:r>
            <w:r w:rsidRPr="23EC3880" w:rsidR="4A8B133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ng</w:t>
            </w:r>
            <w:r w:rsidRPr="23EC3880" w:rsidR="02EAAFE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</w:tr>
      <w:tr xmlns:wp14="http://schemas.microsoft.com/office/word/2010/wordml" w:rsidTr="23EC3880" w14:paraId="43E38DAD" wp14:textId="77777777">
        <w:trPr>
          <w:trHeight w:val="300" w:hRule="atLeast"/>
        </w:trPr>
        <w:tc>
          <w:tcPr>
            <w:tcW w:w="4305" w:type="dxa"/>
            <w:tcMar/>
          </w:tcPr>
          <w:p w14:paraId="20425441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with your presentation</w:t>
            </w:r>
          </w:p>
        </w:tc>
        <w:tc>
          <w:tcPr>
            <w:tcW w:w="9862" w:type="dxa"/>
            <w:tcMar/>
          </w:tcPr>
          <w:p w:rsidP="23EC3880" w14:paraId="2BA71529" wp14:textId="4435923E">
            <w:pPr>
              <w:pStyle w:val="1"/>
              <w:spacing w:after="0" w:line="240" w:lineRule="auto"/>
              <w:jc w:val="both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kern w:val="0"/>
                <w:sz w:val="22"/>
                <w:szCs w:val="22"/>
                <w:lang w:val="en-GB"/>
                <w14:ligatures w14:val="none"/>
              </w:rPr>
            </w:pPr>
            <w:r w:rsidRPr="23EC3880" w:rsidR="6B70825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While I felt confident in the accuracy of my research, the practical delivery caused significant anxiety. My primary challenge was timing and script dependency. Because I wanted to cover </w:t>
            </w:r>
            <w:r w:rsidRPr="23EC3880" w:rsidR="744D543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all my</w:t>
            </w:r>
            <w:r w:rsidRPr="23EC3880" w:rsidR="183AB86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research</w:t>
            </w:r>
            <w:r w:rsidRPr="23EC3880" w:rsidR="183AB86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 w:rsidRPr="23EC3880" w:rsidR="6B70825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 struggled to </w:t>
            </w:r>
            <w:r w:rsidRPr="23EC3880" w:rsidR="0AC03F09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deliver</w:t>
            </w:r>
            <w:r w:rsidRPr="23EC3880" w:rsidR="6B70825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my points naturally within </w:t>
            </w:r>
            <w:r w:rsidRPr="23EC3880" w:rsidR="50E59D9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time </w:t>
            </w:r>
            <w:r w:rsidRPr="23EC3880" w:rsidR="0346FDD4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deadline. </w:t>
            </w:r>
            <w:r w:rsidRPr="23EC3880" w:rsidR="0CB930E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Nervousness</w:t>
            </w:r>
            <w:r w:rsidRPr="23EC3880" w:rsidR="5A48C97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made me cling to my note</w:t>
            </w:r>
            <w:r w:rsidRPr="23EC3880" w:rsidR="079B603D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 which</w:t>
            </w:r>
            <w:r w:rsidRPr="23EC3880" w:rsidR="5A48C97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disrupted my natural flow, </w:t>
            </w:r>
            <w:r w:rsidRPr="23EC3880" w:rsidR="7AE9524B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highlighted that while my research skills are </w:t>
            </w:r>
            <w:r w:rsidRPr="23EC3880" w:rsidR="7AE9524B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growing, my</w:t>
            </w:r>
            <w:r w:rsidRPr="23EC3880" w:rsidR="5A48C970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transferable communication skills require further development</w:t>
            </w:r>
            <w:r w:rsidRPr="23EC3880" w:rsidR="118EAF7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through constructive feedback</w:t>
            </w:r>
          </w:p>
        </w:tc>
      </w:tr>
      <w:tr xmlns:wp14="http://schemas.microsoft.com/office/word/2010/wordml" w:rsidTr="23EC3880" w14:paraId="5B86B967" wp14:textId="77777777">
        <w:trPr>
          <w:trHeight w:val="300" w:hRule="atLeast"/>
        </w:trPr>
        <w:tc>
          <w:tcPr>
            <w:tcW w:w="4305" w:type="dxa"/>
            <w:tcMar/>
          </w:tcPr>
          <w:p w14:paraId="0BBF0024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P="23EC3880" w14:paraId="397513D6" wp14:textId="04DE84DF">
            <w:pPr>
              <w:pStyle w:val="1"/>
              <w:spacing w:after="0" w:line="240" w:lineRule="auto"/>
              <w:jc w:val="both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kern w:val="0"/>
                <w:sz w:val="22"/>
                <w:szCs w:val="22"/>
                <w:lang w:val="en-GB"/>
                <w14:ligatures w14:val="none"/>
              </w:rPr>
            </w:pPr>
            <w:r w:rsidRPr="23EC3880" w:rsidR="73676A1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improve future presentations, I will focus heavily on structure and delivery. I plan to practice using brief bullet points rather than relying on</w:t>
            </w:r>
            <w:r w:rsidRPr="23EC3880" w:rsidR="7C4E6E51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3EC3880" w:rsidR="73676A1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written script, which will encourage a more natural, conversational tone. Additionally, I will </w:t>
            </w:r>
            <w:r w:rsidRPr="23EC3880" w:rsidR="511B86EB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</w:t>
            </w:r>
            <w:r w:rsidRPr="23EC3880" w:rsidR="73676A1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timed rehearsals to master my pacing</w:t>
            </w:r>
            <w:r w:rsidRPr="23EC3880" w:rsidR="0F4AFED2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</w:tr>
      <w:tr xmlns:wp14="http://schemas.microsoft.com/office/word/2010/wordml" w:rsidTr="23EC3880" w14:paraId="2CF97C62" wp14:textId="77777777">
        <w:trPr>
          <w:trHeight w:val="300" w:hRule="atLeast"/>
        </w:trPr>
        <w:tc>
          <w:tcPr>
            <w:tcW w:w="4305" w:type="dxa"/>
            <w:tcMar/>
          </w:tcPr>
          <w:p w14:paraId="5A839B41" wp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P="23EC3880" w14:paraId="05E7E99A" wp14:textId="11756595">
            <w:pPr>
              <w:pStyle w:val="1"/>
              <w:spacing w:before="240" w:beforeAutospacing="off" w:after="240" w:afterAutospacing="off" w:line="240" w:lineRule="auto"/>
              <w:jc w:val="both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kern w:val="0"/>
                <w:sz w:val="22"/>
                <w:szCs w:val="22"/>
                <w:lang w:val="en-GB"/>
                <w14:ligatures w14:val="none"/>
              </w:rPr>
            </w:pP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 transition smoothly into the Task 3 Written Report</w:t>
            </w:r>
            <w:r w:rsidRPr="23EC3880" w:rsidR="18B66A24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 will 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establish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formal layout. My writing will focus on three core </w:t>
            </w:r>
            <w:r w:rsidRPr="23EC3880" w:rsidR="4CE0EF17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skills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23EC3880" w:rsidR="699FE055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Therapeutic De-escalation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23EC3880" w:rsidR="699FE055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Safeguarding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and </w:t>
            </w:r>
            <w:r w:rsidRPr="23EC3880" w:rsidR="699FE055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Emotional Resilience</w:t>
            </w:r>
            <w:r w:rsidRPr="23EC3880" w:rsidR="699FE055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I will expand my research into specific training methods like PMVA courses and reflective supervision models, while flawlessly integrating a minimum of five Harvard-referenced sources</w:t>
            </w:r>
          </w:p>
        </w:tc>
      </w:tr>
    </w:tbl>
    <w:p w:rsidR="23EC3880" w:rsidP="23EC3880" w:rsidRDefault="23EC3880" w14:paraId="1A5AC604" w14:textId="11C8FF1F">
      <w:pPr>
        <w:pStyle w:val="1"/>
        <w:jc w:val="both"/>
        <w:rPr>
          <w:rFonts w:ascii="Arial" w:hAnsi="Arial" w:asciiTheme="minorBidi" w:hAnsiTheme="minorBidi"/>
          <w:sz w:val="28"/>
          <w:szCs w:val="28"/>
        </w:rPr>
      </w:pPr>
    </w:p>
    <w:p w:rsidR="23EC3880" w:rsidP="23EC3880" w:rsidRDefault="23EC3880" w14:paraId="00B63CBC" w14:textId="219EBE50">
      <w:pPr>
        <w:pStyle w:val="1"/>
        <w:jc w:val="both"/>
        <w:rPr>
          <w:rFonts w:ascii="Arial" w:hAnsi="Arial" w:asciiTheme="minorBidi" w:hAnsiTheme="minorBidi"/>
          <w:sz w:val="28"/>
          <w:szCs w:val="28"/>
        </w:rPr>
      </w:pPr>
    </w:p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 xmlns:wp14="http://schemas.microsoft.com/office/word/2010/wordml" w14:paraId="672A6659" wp14:textId="77777777">
      <w:pPr>
        <w:spacing w:line="240" w:lineRule="auto"/>
      </w:pPr>
      <w:r>
        <w:separator/>
      </w:r>
    </w:p>
  </w:endnote>
  <w:endnote w:type="continuationSeparator" w:id="1">
    <w:p xmlns:wp14="http://schemas.microsoft.com/office/word/2010/wordml" w14:paraId="0A37501D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altName w:val="苹方-简"/>
    <w:panose1 w:val="020B0502040204020203"/>
    <w:charset w:val="00"/>
    <w:family w:val="swiss"/>
    <w:pitch w:val="default"/>
    <w:sig w:usb0="00000000" w:usb1="00000000" w:usb2="00000009" w:usb3="00000000" w:csb0="000001FF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SimSun">
    <w:altName w:val="宋体-简"/>
    <w:panose1 w:val="02010600030101010101"/>
    <w:charset w:val="86"/>
    <w:family w:val="roman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 xmlns:wp14="http://schemas.microsoft.com/office/word/2010/wordml" w14:paraId="5DAB6C7B" wp14:textId="77777777">
      <w:pPr>
        <w:spacing w:before="0" w:after="0" w:line="259" w:lineRule="auto"/>
      </w:pPr>
      <w:r>
        <w:separator/>
      </w:r>
    </w:p>
  </w:footnote>
  <w:footnote w:type="continuationSeparator" w:id="1">
    <w:p xmlns:wp14="http://schemas.microsoft.com/office/word/2010/wordml" w14:paraId="02EB378F" wp14:textId="77777777"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56c8a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xmlns:w15="http://schemas.microsoft.com/office/word/2012/wordml" mc:Ignorable="w14 wp14 w15">
  <w:zoom w:percent="100"/>
  <w:bordersDoNotSurroundHeader w:val="0"/>
  <w:bordersDoNotSurroundFooter w:val="0"/>
  <w:trackRevisions w:val="false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23CB848"/>
    <w:rsid w:val="02EAAFEC"/>
    <w:rsid w:val="02FFFD20"/>
    <w:rsid w:val="0346FDD4"/>
    <w:rsid w:val="03697E66"/>
    <w:rsid w:val="03697E66"/>
    <w:rsid w:val="0429A031"/>
    <w:rsid w:val="044666F3"/>
    <w:rsid w:val="04BC4E46"/>
    <w:rsid w:val="04C920CE"/>
    <w:rsid w:val="04CC3F99"/>
    <w:rsid w:val="04F10EC6"/>
    <w:rsid w:val="079B603D"/>
    <w:rsid w:val="0871E163"/>
    <w:rsid w:val="08AF2BB7"/>
    <w:rsid w:val="0997018E"/>
    <w:rsid w:val="0A14196D"/>
    <w:rsid w:val="0A7ED340"/>
    <w:rsid w:val="0A851E17"/>
    <w:rsid w:val="0A851E17"/>
    <w:rsid w:val="0AC03F09"/>
    <w:rsid w:val="0BE4A260"/>
    <w:rsid w:val="0C729539"/>
    <w:rsid w:val="0CB930E8"/>
    <w:rsid w:val="0D38DB80"/>
    <w:rsid w:val="0DD5E8A5"/>
    <w:rsid w:val="0EBC089A"/>
    <w:rsid w:val="0F4AFED2"/>
    <w:rsid w:val="10184B16"/>
    <w:rsid w:val="10FEB46E"/>
    <w:rsid w:val="118EAF7F"/>
    <w:rsid w:val="14575F86"/>
    <w:rsid w:val="1488669B"/>
    <w:rsid w:val="15A61698"/>
    <w:rsid w:val="167968AD"/>
    <w:rsid w:val="168AC508"/>
    <w:rsid w:val="175701F7"/>
    <w:rsid w:val="183AB866"/>
    <w:rsid w:val="18963CA1"/>
    <w:rsid w:val="18B66A24"/>
    <w:rsid w:val="1A198568"/>
    <w:rsid w:val="1A7D4249"/>
    <w:rsid w:val="1B513FFA"/>
    <w:rsid w:val="1B58F5AA"/>
    <w:rsid w:val="1B6BB208"/>
    <w:rsid w:val="1C29DF43"/>
    <w:rsid w:val="1EDC6C24"/>
    <w:rsid w:val="1F27B0C7"/>
    <w:rsid w:val="2000AF9A"/>
    <w:rsid w:val="21B2CF61"/>
    <w:rsid w:val="232E2904"/>
    <w:rsid w:val="23EC3880"/>
    <w:rsid w:val="2433D957"/>
    <w:rsid w:val="27CA1104"/>
    <w:rsid w:val="29F265D4"/>
    <w:rsid w:val="2A810B33"/>
    <w:rsid w:val="2C468DF1"/>
    <w:rsid w:val="2EDBF43A"/>
    <w:rsid w:val="2F0139A1"/>
    <w:rsid w:val="308270EF"/>
    <w:rsid w:val="30F54FAB"/>
    <w:rsid w:val="31171F53"/>
    <w:rsid w:val="31834B28"/>
    <w:rsid w:val="32007883"/>
    <w:rsid w:val="33B9D0EA"/>
    <w:rsid w:val="341D5B53"/>
    <w:rsid w:val="3533C37C"/>
    <w:rsid w:val="35DAF4D9"/>
    <w:rsid w:val="3608502E"/>
    <w:rsid w:val="3723CC1B"/>
    <w:rsid w:val="37F151E1"/>
    <w:rsid w:val="3902FC89"/>
    <w:rsid w:val="3937FEBE"/>
    <w:rsid w:val="39575F38"/>
    <w:rsid w:val="39575F38"/>
    <w:rsid w:val="398413AB"/>
    <w:rsid w:val="3A27E1D9"/>
    <w:rsid w:val="3A27E1D9"/>
    <w:rsid w:val="3B3FD600"/>
    <w:rsid w:val="3C52743E"/>
    <w:rsid w:val="3C554B95"/>
    <w:rsid w:val="3CB9F37D"/>
    <w:rsid w:val="3CD2F872"/>
    <w:rsid w:val="3DC12455"/>
    <w:rsid w:val="3F2EF76F"/>
    <w:rsid w:val="3F365D25"/>
    <w:rsid w:val="3F748E8B"/>
    <w:rsid w:val="3F7F70C0"/>
    <w:rsid w:val="408DB225"/>
    <w:rsid w:val="441A8B24"/>
    <w:rsid w:val="4435B4AD"/>
    <w:rsid w:val="444F6EFB"/>
    <w:rsid w:val="45AAC7D1"/>
    <w:rsid w:val="47792198"/>
    <w:rsid w:val="47792198"/>
    <w:rsid w:val="47F8BF1C"/>
    <w:rsid w:val="4A8B133A"/>
    <w:rsid w:val="4B748E68"/>
    <w:rsid w:val="4CE0EF17"/>
    <w:rsid w:val="4E4DA943"/>
    <w:rsid w:val="4EDEC028"/>
    <w:rsid w:val="4F44A201"/>
    <w:rsid w:val="5076F105"/>
    <w:rsid w:val="50E59D9A"/>
    <w:rsid w:val="50F48A17"/>
    <w:rsid w:val="511B86EB"/>
    <w:rsid w:val="51C93C69"/>
    <w:rsid w:val="524DCF10"/>
    <w:rsid w:val="52861722"/>
    <w:rsid w:val="53147DF2"/>
    <w:rsid w:val="54E956BB"/>
    <w:rsid w:val="557E3B2B"/>
    <w:rsid w:val="56D9DA47"/>
    <w:rsid w:val="56F6E048"/>
    <w:rsid w:val="5773B0C6"/>
    <w:rsid w:val="577A3F59"/>
    <w:rsid w:val="57CFDCD0"/>
    <w:rsid w:val="5875AABF"/>
    <w:rsid w:val="599C5D26"/>
    <w:rsid w:val="59B8CF63"/>
    <w:rsid w:val="5A48C970"/>
    <w:rsid w:val="5ABC835C"/>
    <w:rsid w:val="5B0C06CB"/>
    <w:rsid w:val="5B994DB0"/>
    <w:rsid w:val="5B994DB0"/>
    <w:rsid w:val="600D7F3C"/>
    <w:rsid w:val="600D7F3C"/>
    <w:rsid w:val="6067C873"/>
    <w:rsid w:val="61003D12"/>
    <w:rsid w:val="61B73AAB"/>
    <w:rsid w:val="635167E2"/>
    <w:rsid w:val="6354A388"/>
    <w:rsid w:val="6531CDEE"/>
    <w:rsid w:val="65329A7A"/>
    <w:rsid w:val="663B500A"/>
    <w:rsid w:val="668B2481"/>
    <w:rsid w:val="68F72456"/>
    <w:rsid w:val="699FE055"/>
    <w:rsid w:val="6B70825F"/>
    <w:rsid w:val="6C1EAFB2"/>
    <w:rsid w:val="6C1EAFB2"/>
    <w:rsid w:val="6D1AE5B5"/>
    <w:rsid w:val="6D1AE5B5"/>
    <w:rsid w:val="6E431997"/>
    <w:rsid w:val="6FAAA915"/>
    <w:rsid w:val="7060CD8A"/>
    <w:rsid w:val="71333442"/>
    <w:rsid w:val="71333442"/>
    <w:rsid w:val="7174A4A9"/>
    <w:rsid w:val="718895C0"/>
    <w:rsid w:val="71A179E3"/>
    <w:rsid w:val="71F497FF"/>
    <w:rsid w:val="731DED5B"/>
    <w:rsid w:val="73676A18"/>
    <w:rsid w:val="744D543D"/>
    <w:rsid w:val="74A3F89F"/>
    <w:rsid w:val="751E53B0"/>
    <w:rsid w:val="7598E2A0"/>
    <w:rsid w:val="76215280"/>
    <w:rsid w:val="76557F09"/>
    <w:rsid w:val="76557F09"/>
    <w:rsid w:val="77DAA95A"/>
    <w:rsid w:val="79183854"/>
    <w:rsid w:val="7AE9524B"/>
    <w:rsid w:val="7AF0698B"/>
    <w:rsid w:val="7B6A6CB7"/>
    <w:rsid w:val="7C4E6E51"/>
    <w:rsid w:val="7C77EAC0"/>
    <w:rsid w:val="7C942C55"/>
    <w:rsid w:val="7C9FF319"/>
    <w:rsid w:val="7E60AA00"/>
    <w:rsid w:val="7EE39719"/>
    <w:rsid w:val="7F633982"/>
    <w:rsid w:val="7FE4A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9AB2E58"/>
  <w15:docId w15:val="{82B83E4B-0A6E-4443-85EB-0F7DF5C6F85F}"/>
  <mc:AlternateContent>
    <mc:Choice Requires="wpsCustomData">
      <wpsCustomData:typoFeatureVersion val="1"/>
    </mc:Choice>
  </mc:AlternateContent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 wp14">
  <w:docDefaults>
    <w:rPrDefault>
      <w:rPr>
        <w:rFonts w:ascii="Times New Roman" w:hAnsi="Times New Roman" w:eastAsia="SimSun" w:cs="Times New Roman"/>
      </w:rPr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 w:semiHidden="0"/>
    <w:lsdException w:name="toc 2" w:uiPriority="39" w:semiHidden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 w:semiHidden="0"/>
    <w:lsdException w:name="footer" w:uiPriority="99" w:semiHidden="0"/>
    <w:lsdException w:name="index heading" w:uiPriority="99"/>
    <w:lsdException w:name="caption" w:uiPriority="35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 w:semiHidden="0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39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List Paragraph" w:uiPriority="34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 w:default="1">
    <w:name w:val="Normal"/>
    <w:qFormat/>
    <w:uiPriority w:val="0"/>
    <w:pPr>
      <w:spacing w:after="160" w:line="259" w:lineRule="auto"/>
    </w:pPr>
    <w:rPr>
      <w:rFonts w:ascii="Segoe UI" w:hAnsi="Segoe UI" w:eastAsiaTheme="minorEastAsia" w:cstheme="minorBidi"/>
      <w:kern w:val="2"/>
      <w:sz w:val="20"/>
      <w:szCs w:val="22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240" w:after="0"/>
      <w:outlineLvl w:val="0"/>
    </w:pPr>
    <w:rPr>
      <w:rFonts w:eastAsiaTheme="majorEastAsia" w:cstheme="majorBidi"/>
      <w:b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40" w:after="0"/>
      <w:outlineLvl w:val="1"/>
    </w:pPr>
    <w:rPr>
      <w:rFonts w:eastAsiaTheme="majorEastAsia" w:cstheme="majorBidi"/>
      <w:color w:val="2F5597" w:themeColor="accent1" w:themeShade="BF"/>
      <w:sz w:val="28"/>
      <w:szCs w:val="26"/>
    </w:rPr>
  </w:style>
  <w:style w:type="paragraph" w:styleId="4">
    <w:name w:val="heading 3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styleId="5" w:default="1">
    <w:name w:val="Default Paragraph Font"/>
    <w:semiHidden/>
    <w:unhideWhenUsed/>
    <w:uiPriority w:val="1"/>
  </w:style>
  <w:style w:type="table" w:styleId="6" w:default="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paragraph" w:styleId="8">
    <w:name w:val="footer"/>
    <w:basedOn w:val="1"/>
    <w:link w:val="28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9">
    <w:name w:val="header"/>
    <w:basedOn w:val="1"/>
    <w:link w:val="2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styleId="10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12">
    <w:name w:val="Strong"/>
    <w:basedOn w:val="5"/>
    <w:qFormat/>
    <w:uiPriority w:val="22"/>
    <w:rPr>
      <w:b/>
      <w:bCs/>
    </w:rPr>
  </w:style>
  <w:style w:type="paragraph" w:styleId="13">
    <w:name w:val="toc 1"/>
    <w:basedOn w:val="1"/>
    <w:next w:val="1"/>
    <w:autoRedefine/>
    <w:unhideWhenUsed/>
    <w:uiPriority w:val="39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14">
    <w:name w:val="toc 2"/>
    <w:basedOn w:val="1"/>
    <w:next w:val="1"/>
    <w:autoRedefine/>
    <w:unhideWhenUsed/>
    <w:uiPriority w:val="39"/>
    <w:pPr>
      <w:spacing w:before="120" w:after="0"/>
      <w:ind w:left="220"/>
    </w:pPr>
    <w:rPr>
      <w:rFonts w:cstheme="minorHAnsi"/>
      <w:b/>
      <w:bCs/>
    </w:rPr>
  </w:style>
  <w:style w:type="paragraph" w:styleId="15">
    <w:name w:val="toc 3"/>
    <w:basedOn w:val="1"/>
    <w:next w:val="1"/>
    <w:autoRedefine/>
    <w:semiHidden/>
    <w:unhideWhenUsed/>
    <w:uiPriority w:val="39"/>
    <w:pPr>
      <w:spacing w:after="0"/>
      <w:ind w:left="440"/>
    </w:pPr>
    <w:rPr>
      <w:rFonts w:cstheme="minorHAnsi"/>
      <w:szCs w:val="20"/>
    </w:rPr>
  </w:style>
  <w:style w:type="paragraph" w:styleId="16">
    <w:name w:val="toc 4"/>
    <w:basedOn w:val="1"/>
    <w:next w:val="1"/>
    <w:autoRedefine/>
    <w:semiHidden/>
    <w:unhideWhenUsed/>
    <w:uiPriority w:val="39"/>
    <w:pPr>
      <w:spacing w:after="0"/>
      <w:ind w:left="660"/>
    </w:pPr>
    <w:rPr>
      <w:rFonts w:cstheme="minorHAnsi"/>
      <w:szCs w:val="20"/>
    </w:rPr>
  </w:style>
  <w:style w:type="paragraph" w:styleId="17">
    <w:name w:val="toc 5"/>
    <w:basedOn w:val="1"/>
    <w:next w:val="1"/>
    <w:autoRedefine/>
    <w:semiHidden/>
    <w:unhideWhenUsed/>
    <w:uiPriority w:val="39"/>
    <w:pPr>
      <w:spacing w:after="0"/>
      <w:ind w:left="880"/>
    </w:pPr>
    <w:rPr>
      <w:rFonts w:cstheme="minorHAnsi"/>
      <w:szCs w:val="20"/>
    </w:rPr>
  </w:style>
  <w:style w:type="paragraph" w:styleId="18">
    <w:name w:val="toc 6"/>
    <w:basedOn w:val="1"/>
    <w:next w:val="1"/>
    <w:autoRedefine/>
    <w:semiHidden/>
    <w:unhideWhenUsed/>
    <w:uiPriority w:val="39"/>
    <w:pPr>
      <w:spacing w:after="0"/>
      <w:ind w:left="1100"/>
    </w:pPr>
    <w:rPr>
      <w:rFonts w:cstheme="minorHAnsi"/>
      <w:szCs w:val="20"/>
    </w:rPr>
  </w:style>
  <w:style w:type="paragraph" w:styleId="19">
    <w:name w:val="toc 7"/>
    <w:basedOn w:val="1"/>
    <w:next w:val="1"/>
    <w:autoRedefine/>
    <w:semiHidden/>
    <w:unhideWhenUsed/>
    <w:uiPriority w:val="39"/>
    <w:pPr>
      <w:spacing w:after="0"/>
      <w:ind w:left="1320"/>
    </w:pPr>
    <w:rPr>
      <w:rFonts w:cstheme="minorHAnsi"/>
      <w:szCs w:val="20"/>
    </w:rPr>
  </w:style>
  <w:style w:type="paragraph" w:styleId="20">
    <w:name w:val="toc 8"/>
    <w:basedOn w:val="1"/>
    <w:next w:val="1"/>
    <w:autoRedefine/>
    <w:semiHidden/>
    <w:unhideWhenUsed/>
    <w:uiPriority w:val="39"/>
    <w:pPr>
      <w:spacing w:after="0"/>
      <w:ind w:left="1540"/>
    </w:pPr>
    <w:rPr>
      <w:rFonts w:cstheme="minorHAnsi"/>
      <w:szCs w:val="20"/>
    </w:rPr>
  </w:style>
  <w:style w:type="paragraph" w:styleId="21">
    <w:name w:val="toc 9"/>
    <w:basedOn w:val="1"/>
    <w:next w:val="1"/>
    <w:autoRedefine/>
    <w:semiHidden/>
    <w:unhideWhenUsed/>
    <w:uiPriority w:val="39"/>
    <w:pPr>
      <w:spacing w:after="0"/>
      <w:ind w:left="1760"/>
    </w:pPr>
    <w:rPr>
      <w:rFonts w:cstheme="minorHAnsi"/>
      <w:szCs w:val="20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character" w:styleId="23" w:customStyle="1">
    <w:name w:val="Heading 1 Char"/>
    <w:basedOn w:val="5"/>
    <w:link w:val="2"/>
    <w:uiPriority w:val="9"/>
    <w:rPr>
      <w:rFonts w:ascii="Segoe UI" w:hAnsi="Segoe UI" w:eastAsiaTheme="majorEastAsia" w:cstheme="majorBidi"/>
      <w:b/>
      <w:color w:val="2F5597" w:themeColor="accent1" w:themeShade="BF"/>
      <w:sz w:val="32"/>
      <w:szCs w:val="32"/>
    </w:rPr>
  </w:style>
  <w:style w:type="paragraph" w:styleId="24" w:customStyle="1">
    <w:name w:val="TOC Heading"/>
    <w:basedOn w:val="2"/>
    <w:next w:val="1"/>
    <w:unhideWhenUsed/>
    <w:qFormat/>
    <w:uiPriority w:val="39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character" w:styleId="25" w:customStyle="1">
    <w:name w:val="Heading 2 Char"/>
    <w:basedOn w:val="5"/>
    <w:link w:val="3"/>
    <w:uiPriority w:val="9"/>
    <w:rPr>
      <w:rFonts w:ascii="Segoe UI" w:hAnsi="Segoe UI" w:eastAsiaTheme="majorEastAsia" w:cstheme="majorBidi"/>
      <w:color w:val="2F5597" w:themeColor="accent1" w:themeShade="BF"/>
      <w:sz w:val="28"/>
      <w:szCs w:val="26"/>
    </w:rPr>
  </w:style>
  <w:style w:type="character" w:styleId="26" w:customStyle="1">
    <w:name w:val="Heading 3 Char"/>
    <w:basedOn w:val="5"/>
    <w:link w:val="4"/>
    <w:semiHidden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styleId="27" w:customStyle="1">
    <w:name w:val="Header Char"/>
    <w:basedOn w:val="5"/>
    <w:link w:val="9"/>
    <w:uiPriority w:val="99"/>
    <w:rPr>
      <w:rFonts w:ascii="Segoe UI" w:hAnsi="Segoe UI"/>
      <w:sz w:val="20"/>
    </w:rPr>
  </w:style>
  <w:style w:type="character" w:styleId="28" w:customStyle="1">
    <w:name w:val="Footer Char"/>
    <w:basedOn w:val="5"/>
    <w:link w:val="8"/>
    <w:uiPriority w:val="99"/>
    <w:rPr>
      <w:rFonts w:ascii="Segoe UI" w:hAnsi="Segoe UI"/>
      <w:sz w:val="20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1.xml" Id="rId7" /><Relationship Type="http://schemas.openxmlformats.org/officeDocument/2006/relationships/image" Target="media/image1.png" Id="rId6" /><Relationship Type="http://schemas.openxmlformats.org/officeDocument/2006/relationships/theme" Target="theme/theme1.xml" Id="rId5" /><Relationship Type="http://schemas.openxmlformats.org/officeDocument/2006/relationships/endnotes" Target="endnotes.xml" Id="rId4" /><Relationship Type="http://schemas.openxmlformats.org/officeDocument/2006/relationships/footnotes" Target="footnote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numbering" Target="/word/numbering.xml" Id="R62b1239705e04d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/APASixthEditionOfficeOnline.xsl" Version="6"/>
</file>

<file path=customXml/itemProps1.xml><?xml version="1.0" encoding="utf-8"?>
<ds:datastoreItem xmlns:ds="http://schemas.openxmlformats.org/officeDocument/2006/customXml" ds:itemID="{AEC525B6-A21F-9F42-811C-6C3CC25A1E66}">
  <ds:schemaRefs/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Company>University of Wales Trinity Saint David</ap:Company>
  <ap:ScaleCrop>false</ap:ScaleCrop>
  <ap:Application>Microsoft Word for the web</ap:Application>
  <ap:DocSecurity>0</ap:DocSecurity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2025-06-26T14:37:00.0000000Z</dcterms:created>
  <dc:creator>Lizeta Demetriou</dc:creator>
  <lastModifiedBy>Sabahat Nasir (2539709)</lastModifiedBy>
  <dcterms:modified xsi:type="dcterms:W3CDTF">2026-07-13T08:55:43.3957068Z</dcterms:modified>
  <revision>159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KSOProductBuildVer">
    <vt:lpwstr>1033-12.1.26015.26015</vt:lpwstr>
  </property>
  <property fmtid="{D5CDD505-2E9C-101B-9397-08002B2CF9AE}" pid="10" name="ICV">
    <vt:lpwstr>427EC81D4826D1D951EF4C6AC8934514_42</vt:lpwstr>
  </property>
</Properties>
</file>