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A5A41" w:rsidRDefault="00A71A90" w:rsidP="00A71A90">
      <w:pPr>
        <w:spacing w:line="360" w:lineRule="auto"/>
        <w:jc w:val="center"/>
        <w:rPr>
          <w:rFonts w:ascii="Arial" w:hAnsi="Arial" w:cs="Arial"/>
          <w:sz w:val="40"/>
          <w:szCs w:val="40"/>
        </w:rPr>
      </w:pPr>
      <w:r>
        <w:rPr>
          <w:rFonts w:ascii="Arial" w:hAnsi="Arial" w:cs="Arial"/>
          <w:sz w:val="40"/>
          <w:szCs w:val="40"/>
        </w:rPr>
        <w:t xml:space="preserve">Health and Social Care </w:t>
      </w:r>
    </w:p>
    <w:p w:rsidR="00A71A90" w:rsidRDefault="00A71A90" w:rsidP="00A71A90">
      <w:pPr>
        <w:spacing w:line="360" w:lineRule="auto"/>
        <w:jc w:val="center"/>
        <w:rPr>
          <w:rFonts w:ascii="Arial" w:hAnsi="Arial" w:cs="Arial"/>
          <w:sz w:val="40"/>
          <w:szCs w:val="40"/>
        </w:rPr>
      </w:pPr>
      <w:r>
        <w:rPr>
          <w:rFonts w:ascii="Arial" w:hAnsi="Arial" w:cs="Arial"/>
          <w:sz w:val="40"/>
          <w:szCs w:val="40"/>
        </w:rPr>
        <w:t>Open Book Assessment question</w:t>
      </w:r>
    </w:p>
    <w:p w:rsidR="00A71A90" w:rsidRDefault="00A71A90" w:rsidP="00A71A90">
      <w:pPr>
        <w:spacing w:line="360" w:lineRule="auto"/>
        <w:jc w:val="center"/>
        <w:rPr>
          <w:rFonts w:ascii="Arial" w:hAnsi="Arial" w:cs="Arial"/>
          <w:sz w:val="40"/>
          <w:szCs w:val="40"/>
        </w:rPr>
      </w:pPr>
    </w:p>
    <w:p w:rsidR="00A71A90" w:rsidRDefault="00A71A90" w:rsidP="00A71A90">
      <w:pPr>
        <w:spacing w:line="360" w:lineRule="auto"/>
        <w:jc w:val="center"/>
        <w:rPr>
          <w:rFonts w:ascii="Arial" w:hAnsi="Arial" w:cs="Arial"/>
          <w:sz w:val="40"/>
          <w:szCs w:val="40"/>
        </w:rPr>
      </w:pPr>
    </w:p>
    <w:p w:rsidR="00A71A90" w:rsidRDefault="00A71A90" w:rsidP="00A71A90">
      <w:pPr>
        <w:spacing w:line="360" w:lineRule="auto"/>
        <w:jc w:val="center"/>
        <w:rPr>
          <w:rFonts w:ascii="Arial" w:hAnsi="Arial" w:cs="Arial"/>
          <w:sz w:val="40"/>
          <w:szCs w:val="40"/>
        </w:rPr>
      </w:pPr>
      <w:r>
        <w:rPr>
          <w:rFonts w:ascii="Arial" w:hAnsi="Arial" w:cs="Arial"/>
          <w:sz w:val="40"/>
          <w:szCs w:val="40"/>
        </w:rPr>
        <w:t>Based on the case study</w:t>
      </w:r>
      <w:r w:rsidR="004F7BBF">
        <w:rPr>
          <w:rFonts w:ascii="Arial" w:hAnsi="Arial" w:cs="Arial"/>
          <w:sz w:val="40"/>
          <w:szCs w:val="40"/>
        </w:rPr>
        <w:t>,</w:t>
      </w:r>
    </w:p>
    <w:p w:rsidR="004F7BBF" w:rsidRDefault="004F7BBF" w:rsidP="00A71A90">
      <w:pPr>
        <w:spacing w:line="360" w:lineRule="auto"/>
        <w:jc w:val="center"/>
        <w:rPr>
          <w:rFonts w:ascii="Arial" w:hAnsi="Arial" w:cs="Arial"/>
          <w:sz w:val="40"/>
          <w:szCs w:val="40"/>
        </w:rPr>
      </w:pPr>
      <w:r>
        <w:rPr>
          <w:rFonts w:ascii="Arial" w:hAnsi="Arial" w:cs="Arial"/>
          <w:sz w:val="40"/>
          <w:szCs w:val="40"/>
        </w:rPr>
        <w:t>Please discuss the impact of mental health</w:t>
      </w:r>
    </w:p>
    <w:p w:rsidR="004F7BBF" w:rsidRDefault="004F7BBF" w:rsidP="00A71A90">
      <w:pPr>
        <w:spacing w:line="360" w:lineRule="auto"/>
        <w:jc w:val="center"/>
        <w:rPr>
          <w:rFonts w:ascii="Arial" w:hAnsi="Arial" w:cs="Arial"/>
          <w:sz w:val="40"/>
          <w:szCs w:val="40"/>
        </w:rPr>
      </w:pPr>
      <w:r>
        <w:rPr>
          <w:rFonts w:ascii="Arial" w:hAnsi="Arial" w:cs="Arial"/>
          <w:sz w:val="40"/>
          <w:szCs w:val="40"/>
        </w:rPr>
        <w:t>On an individual’s economic and social well being</w:t>
      </w:r>
    </w:p>
    <w:p w:rsidR="004F7BBF" w:rsidRDefault="004F7BBF" w:rsidP="00A71A90">
      <w:pPr>
        <w:spacing w:line="360" w:lineRule="auto"/>
        <w:jc w:val="center"/>
        <w:rPr>
          <w:rFonts w:ascii="Arial" w:hAnsi="Arial" w:cs="Arial"/>
          <w:sz w:val="40"/>
          <w:szCs w:val="40"/>
        </w:rPr>
      </w:pPr>
      <w:r>
        <w:rPr>
          <w:rFonts w:ascii="Arial" w:hAnsi="Arial" w:cs="Arial"/>
          <w:sz w:val="40"/>
          <w:szCs w:val="40"/>
        </w:rPr>
        <w:t>and give examples.</w:t>
      </w:r>
    </w:p>
    <w:p w:rsidR="004F7BBF" w:rsidRDefault="004F7BBF" w:rsidP="00A71A90">
      <w:pPr>
        <w:spacing w:line="360" w:lineRule="auto"/>
        <w:jc w:val="center"/>
        <w:rPr>
          <w:rFonts w:ascii="Arial" w:hAnsi="Arial" w:cs="Arial"/>
          <w:sz w:val="40"/>
          <w:szCs w:val="40"/>
        </w:rPr>
      </w:pPr>
    </w:p>
    <w:p w:rsidR="004F7BBF" w:rsidRDefault="004F7BBF" w:rsidP="00A71A90">
      <w:pPr>
        <w:spacing w:line="360" w:lineRule="auto"/>
        <w:jc w:val="center"/>
        <w:rPr>
          <w:rFonts w:ascii="Arial" w:hAnsi="Arial" w:cs="Arial"/>
          <w:sz w:val="40"/>
          <w:szCs w:val="40"/>
        </w:rPr>
      </w:pPr>
    </w:p>
    <w:p w:rsidR="004F7BBF" w:rsidRDefault="004F7BBF" w:rsidP="00A71A90">
      <w:pPr>
        <w:spacing w:line="360" w:lineRule="auto"/>
        <w:jc w:val="center"/>
        <w:rPr>
          <w:rFonts w:ascii="Arial" w:hAnsi="Arial" w:cs="Arial"/>
          <w:sz w:val="40"/>
          <w:szCs w:val="40"/>
        </w:rPr>
      </w:pPr>
    </w:p>
    <w:p w:rsidR="004F7BBF" w:rsidRDefault="004F7BBF" w:rsidP="00A71A90">
      <w:pPr>
        <w:spacing w:line="360" w:lineRule="auto"/>
        <w:jc w:val="center"/>
        <w:rPr>
          <w:rFonts w:ascii="Arial" w:hAnsi="Arial" w:cs="Arial"/>
          <w:sz w:val="40"/>
          <w:szCs w:val="40"/>
        </w:rPr>
      </w:pPr>
      <w:r>
        <w:rPr>
          <w:rFonts w:ascii="Arial" w:hAnsi="Arial" w:cs="Arial"/>
          <w:sz w:val="40"/>
          <w:szCs w:val="40"/>
        </w:rPr>
        <w:t>Abdul Ojud</w:t>
      </w:r>
    </w:p>
    <w:p w:rsidR="004F7BBF" w:rsidRDefault="004F7BBF" w:rsidP="00A71A90">
      <w:pPr>
        <w:spacing w:line="360" w:lineRule="auto"/>
        <w:jc w:val="center"/>
        <w:rPr>
          <w:rFonts w:ascii="Arial" w:hAnsi="Arial" w:cs="Arial"/>
          <w:sz w:val="40"/>
          <w:szCs w:val="40"/>
        </w:rPr>
      </w:pPr>
      <w:r>
        <w:rPr>
          <w:rFonts w:ascii="Arial" w:hAnsi="Arial" w:cs="Arial"/>
          <w:sz w:val="40"/>
          <w:szCs w:val="40"/>
        </w:rPr>
        <w:t>1918551</w:t>
      </w:r>
    </w:p>
    <w:p w:rsidR="004F7BBF" w:rsidRDefault="004F7BBF" w:rsidP="00A71A90">
      <w:pPr>
        <w:spacing w:line="360" w:lineRule="auto"/>
        <w:jc w:val="center"/>
        <w:rPr>
          <w:rFonts w:ascii="Arial" w:hAnsi="Arial" w:cs="Arial"/>
          <w:sz w:val="40"/>
          <w:szCs w:val="40"/>
        </w:rPr>
      </w:pPr>
    </w:p>
    <w:p w:rsidR="004F7BBF" w:rsidRDefault="004F7BBF" w:rsidP="00A71A90">
      <w:pPr>
        <w:spacing w:line="360" w:lineRule="auto"/>
        <w:jc w:val="center"/>
        <w:rPr>
          <w:rFonts w:ascii="Arial" w:hAnsi="Arial" w:cs="Arial"/>
          <w:sz w:val="40"/>
          <w:szCs w:val="40"/>
        </w:rPr>
      </w:pPr>
      <w:r>
        <w:rPr>
          <w:rFonts w:ascii="Arial" w:hAnsi="Arial" w:cs="Arial"/>
          <w:sz w:val="40"/>
          <w:szCs w:val="40"/>
        </w:rPr>
        <w:t xml:space="preserve">Lecturer: </w:t>
      </w:r>
      <w:proofErr w:type="spellStart"/>
      <w:r>
        <w:rPr>
          <w:rFonts w:ascii="Arial" w:hAnsi="Arial" w:cs="Arial"/>
          <w:sz w:val="40"/>
          <w:szCs w:val="40"/>
        </w:rPr>
        <w:t>Mumtaz</w:t>
      </w:r>
      <w:proofErr w:type="spellEnd"/>
      <w:r>
        <w:rPr>
          <w:rFonts w:ascii="Arial" w:hAnsi="Arial" w:cs="Arial"/>
          <w:sz w:val="40"/>
          <w:szCs w:val="40"/>
        </w:rPr>
        <w:t xml:space="preserve"> </w:t>
      </w:r>
      <w:proofErr w:type="spellStart"/>
      <w:r>
        <w:rPr>
          <w:rFonts w:ascii="Arial" w:hAnsi="Arial" w:cs="Arial"/>
          <w:sz w:val="40"/>
          <w:szCs w:val="40"/>
        </w:rPr>
        <w:t>Goolam</w:t>
      </w:r>
      <w:proofErr w:type="spellEnd"/>
    </w:p>
    <w:p w:rsidR="004F7BBF" w:rsidRDefault="004F7BBF" w:rsidP="004F7BBF">
      <w:pPr>
        <w:spacing w:line="360" w:lineRule="auto"/>
        <w:rPr>
          <w:rFonts w:ascii="Arial" w:hAnsi="Arial" w:cs="Arial"/>
          <w:sz w:val="40"/>
          <w:szCs w:val="40"/>
        </w:rPr>
      </w:pPr>
    </w:p>
    <w:p w:rsidR="004F7BBF" w:rsidRDefault="004F7BBF" w:rsidP="004F7BBF">
      <w:pPr>
        <w:spacing w:line="360" w:lineRule="auto"/>
        <w:rPr>
          <w:rFonts w:ascii="Arial" w:hAnsi="Arial" w:cs="Arial"/>
        </w:rPr>
      </w:pPr>
    </w:p>
    <w:p w:rsidR="004F7BBF" w:rsidRDefault="004F7BBF" w:rsidP="004F7BBF">
      <w:pPr>
        <w:spacing w:line="360" w:lineRule="auto"/>
        <w:rPr>
          <w:rFonts w:ascii="Arial" w:hAnsi="Arial" w:cs="Arial"/>
          <w:i/>
        </w:rPr>
      </w:pPr>
      <w:r>
        <w:rPr>
          <w:rFonts w:ascii="Arial" w:hAnsi="Arial" w:cs="Arial"/>
        </w:rPr>
        <w:lastRenderedPageBreak/>
        <w:t>I think</w:t>
      </w:r>
      <w:r w:rsidR="00B2325F">
        <w:rPr>
          <w:rFonts w:ascii="Arial" w:hAnsi="Arial" w:cs="Arial"/>
        </w:rPr>
        <w:t xml:space="preserve"> this is a very good question as it impacts us all. According to the case study one person in four will develop a mental health</w:t>
      </w:r>
      <w:r w:rsidR="00B2325F">
        <w:rPr>
          <w:rFonts w:ascii="Arial" w:hAnsi="Arial" w:cs="Arial"/>
          <w:i/>
        </w:rPr>
        <w:t xml:space="preserve"> related condition in their life time (WHO). To me this means that we as humans are very vulnerable mental health wise.</w:t>
      </w:r>
    </w:p>
    <w:p w:rsidR="003A7181" w:rsidRDefault="00B2325F" w:rsidP="004F7BBF">
      <w:pPr>
        <w:spacing w:line="360" w:lineRule="auto"/>
        <w:rPr>
          <w:rFonts w:ascii="Arial" w:hAnsi="Arial" w:cs="Arial"/>
          <w:i/>
        </w:rPr>
      </w:pPr>
      <w:r>
        <w:rPr>
          <w:rFonts w:ascii="Arial" w:hAnsi="Arial" w:cs="Arial"/>
          <w:i/>
        </w:rPr>
        <w:t xml:space="preserve">According to the case study work and </w:t>
      </w:r>
      <w:proofErr w:type="spellStart"/>
      <w:r>
        <w:rPr>
          <w:rFonts w:ascii="Arial" w:hAnsi="Arial" w:cs="Arial"/>
          <w:i/>
        </w:rPr>
        <w:t>worklessness</w:t>
      </w:r>
      <w:proofErr w:type="spellEnd"/>
      <w:r>
        <w:rPr>
          <w:rFonts w:ascii="Arial" w:hAnsi="Arial" w:cs="Arial"/>
          <w:i/>
        </w:rPr>
        <w:t xml:space="preserve"> are deeply connected health (</w:t>
      </w:r>
      <w:proofErr w:type="spellStart"/>
      <w:r>
        <w:rPr>
          <w:rFonts w:ascii="Arial" w:hAnsi="Arial" w:cs="Arial"/>
          <w:i/>
        </w:rPr>
        <w:t>Bambra</w:t>
      </w:r>
      <w:proofErr w:type="spellEnd"/>
      <w:r>
        <w:rPr>
          <w:rFonts w:ascii="Arial" w:hAnsi="Arial" w:cs="Arial"/>
          <w:i/>
        </w:rPr>
        <w:t>, 2011)</w:t>
      </w:r>
      <w:r w:rsidR="009246A6">
        <w:rPr>
          <w:rFonts w:ascii="Arial" w:hAnsi="Arial" w:cs="Arial"/>
          <w:i/>
        </w:rPr>
        <w:t xml:space="preserve">. This suggests that economic well-being is for a person is a big factor in their mental well-being. According to D. </w:t>
      </w:r>
      <w:proofErr w:type="spellStart"/>
      <w:r w:rsidR="009246A6">
        <w:rPr>
          <w:rFonts w:ascii="Arial" w:hAnsi="Arial" w:cs="Arial"/>
          <w:i/>
        </w:rPr>
        <w:t>Godinic</w:t>
      </w:r>
      <w:proofErr w:type="spellEnd"/>
      <w:r w:rsidR="009246A6">
        <w:rPr>
          <w:rFonts w:ascii="Arial" w:hAnsi="Arial" w:cs="Arial"/>
          <w:i/>
        </w:rPr>
        <w:t xml:space="preserve">, B. </w:t>
      </w:r>
      <w:proofErr w:type="spellStart"/>
      <w:r w:rsidR="009246A6">
        <w:rPr>
          <w:rFonts w:ascii="Arial" w:hAnsi="Arial" w:cs="Arial"/>
          <w:i/>
        </w:rPr>
        <w:t>Obrenovic</w:t>
      </w:r>
      <w:proofErr w:type="spellEnd"/>
      <w:r w:rsidR="009246A6">
        <w:rPr>
          <w:rFonts w:ascii="Arial" w:hAnsi="Arial" w:cs="Arial"/>
          <w:i/>
        </w:rPr>
        <w:t xml:space="preserve">, A. </w:t>
      </w:r>
      <w:proofErr w:type="spellStart"/>
      <w:r w:rsidR="009246A6">
        <w:rPr>
          <w:rFonts w:ascii="Arial" w:hAnsi="Arial" w:cs="Arial"/>
          <w:i/>
        </w:rPr>
        <w:t>Khudaykulov</w:t>
      </w:r>
      <w:proofErr w:type="spellEnd"/>
      <w:r w:rsidR="009246A6">
        <w:rPr>
          <w:rFonts w:ascii="Arial" w:hAnsi="Arial" w:cs="Arial"/>
          <w:i/>
        </w:rPr>
        <w:t xml:space="preserve"> – int. J. </w:t>
      </w:r>
      <w:proofErr w:type="spellStart"/>
      <w:r w:rsidR="009246A6">
        <w:rPr>
          <w:rFonts w:ascii="Arial" w:hAnsi="Arial" w:cs="Arial"/>
          <w:i/>
        </w:rPr>
        <w:t>Innov</w:t>
      </w:r>
      <w:proofErr w:type="spellEnd"/>
      <w:r w:rsidR="009246A6">
        <w:rPr>
          <w:rFonts w:ascii="Arial" w:hAnsi="Arial" w:cs="Arial"/>
          <w:i/>
        </w:rPr>
        <w:t xml:space="preserve">. Econ. Dev, 2020 – </w:t>
      </w:r>
      <w:proofErr w:type="spellStart"/>
      <w:r w:rsidR="009246A6">
        <w:rPr>
          <w:rFonts w:ascii="Arial" w:hAnsi="Arial" w:cs="Arial"/>
          <w:i/>
        </w:rPr>
        <w:t>researchgate</w:t>
      </w:r>
      <w:proofErr w:type="spellEnd"/>
      <w:r w:rsidR="009246A6">
        <w:rPr>
          <w:rFonts w:ascii="Arial" w:hAnsi="Arial" w:cs="Arial"/>
          <w:i/>
        </w:rPr>
        <w:t>. net in their book Effects of economic uncertainty on mental health in the COVID-19 pandemic context</w:t>
      </w:r>
      <w:r w:rsidR="003A7181">
        <w:rPr>
          <w:rFonts w:ascii="Arial" w:hAnsi="Arial" w:cs="Arial"/>
          <w:i/>
        </w:rPr>
        <w:t>: social identity disturbance, job uncertainty and psychological well-being, “psychological well-being depends on coherency between both the abstract subjective and concrete objective identity…” where he talks about it not only being about monitory gain but also there are other benefits are necessary as well for well-being.</w:t>
      </w:r>
    </w:p>
    <w:p w:rsidR="003A7181" w:rsidRDefault="003A7181" w:rsidP="004F7BBF">
      <w:pPr>
        <w:spacing w:line="360" w:lineRule="auto"/>
        <w:rPr>
          <w:rFonts w:ascii="Arial" w:hAnsi="Arial" w:cs="Arial"/>
          <w:i/>
        </w:rPr>
      </w:pPr>
      <w:r>
        <w:rPr>
          <w:rFonts w:ascii="Arial" w:hAnsi="Arial" w:cs="Arial"/>
          <w:i/>
        </w:rPr>
        <w:t>According to the case study health a</w:t>
      </w:r>
      <w:r w:rsidR="00DE70BE">
        <w:rPr>
          <w:rFonts w:ascii="Arial" w:hAnsi="Arial" w:cs="Arial"/>
          <w:i/>
        </w:rPr>
        <w:t>nd well-being of the unemployed is worse than that of the employed (Waddell &amp; Burton, 2000). This shows that having a job and financial security are very important for a person`s well-being.</w:t>
      </w:r>
    </w:p>
    <w:p w:rsidR="00DE70BE" w:rsidRDefault="00DE70BE" w:rsidP="004F7BBF">
      <w:pPr>
        <w:spacing w:line="360" w:lineRule="auto"/>
        <w:rPr>
          <w:rFonts w:ascii="Arial" w:hAnsi="Arial" w:cs="Arial"/>
          <w:i/>
        </w:rPr>
      </w:pPr>
      <w:r>
        <w:rPr>
          <w:rFonts w:ascii="Arial" w:hAnsi="Arial" w:cs="Arial"/>
          <w:i/>
        </w:rPr>
        <w:t>In the case study it also mentions that suicide increases during recessions. This could show that there is a link between economic down turn and severe mass mental health.</w:t>
      </w:r>
    </w:p>
    <w:p w:rsidR="00DE70BE" w:rsidRPr="004F7BBF" w:rsidRDefault="00DE70BE" w:rsidP="004F7BBF">
      <w:pPr>
        <w:spacing w:line="360" w:lineRule="auto"/>
        <w:rPr>
          <w:rFonts w:ascii="Arial" w:hAnsi="Arial" w:cs="Arial"/>
          <w:i/>
        </w:rPr>
      </w:pPr>
      <w:r>
        <w:rPr>
          <w:rFonts w:ascii="Arial" w:hAnsi="Arial" w:cs="Arial"/>
          <w:i/>
        </w:rPr>
        <w:t xml:space="preserve">According to the case study </w:t>
      </w:r>
      <w:r w:rsidR="006E102C">
        <w:rPr>
          <w:rFonts w:ascii="Arial" w:hAnsi="Arial" w:cs="Arial"/>
          <w:i/>
        </w:rPr>
        <w:t>global unemployment is set to double in the next decade.</w:t>
      </w:r>
      <w:bookmarkStart w:id="0" w:name="_GoBack"/>
      <w:bookmarkEnd w:id="0"/>
    </w:p>
    <w:sectPr w:rsidR="00DE70BE" w:rsidRPr="004F7B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1A90"/>
    <w:rsid w:val="003A7181"/>
    <w:rsid w:val="004F7BBF"/>
    <w:rsid w:val="006E102C"/>
    <w:rsid w:val="009246A6"/>
    <w:rsid w:val="009A5A41"/>
    <w:rsid w:val="00A71A90"/>
    <w:rsid w:val="00B2325F"/>
    <w:rsid w:val="00DE70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5731A8"/>
  <w15:chartTrackingRefBased/>
  <w15:docId w15:val="{86DE3017-497A-4FD2-9BEF-654F982CB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TotalTime>
  <Pages>2</Pages>
  <Words>253</Words>
  <Characters>1448</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Home And Work Use Only</Company>
  <LinksUpToDate>false</LinksUpToDate>
  <CharactersWithSpaces>1698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Ojud</dc:creator>
  <cp:keywords/>
  <dc:description/>
  <cp:lastModifiedBy>Abdul Ojud</cp:lastModifiedBy>
  <cp:revision>1</cp:revision>
  <dcterms:created xsi:type="dcterms:W3CDTF">2021-02-11T10:56:00Z</dcterms:created>
  <dcterms:modified xsi:type="dcterms:W3CDTF">2021-02-11T12:02:00Z</dcterms:modified>
</cp:coreProperties>
</file>