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665589"/>
        <w:docPartObj>
          <w:docPartGallery w:val="Cover Pages"/>
          <w:docPartUnique/>
        </w:docPartObj>
      </w:sdtPr>
      <w:sdtEndPr>
        <w:rPr>
          <w:b/>
          <w:bCs/>
          <w:sz w:val="28"/>
          <w:szCs w:val="28"/>
          <w:u w:val="single"/>
        </w:rPr>
      </w:sdtEndPr>
      <w:sdtContent>
        <w:p w14:paraId="6D4301DF" w14:textId="70441541" w:rsidR="00961147" w:rsidRDefault="00961147">
          <w:r>
            <w:rPr>
              <w:noProof/>
            </w:rPr>
            <mc:AlternateContent>
              <mc:Choice Requires="wpg">
                <w:drawing>
                  <wp:anchor distT="0" distB="0" distL="114300" distR="114300" simplePos="0" relativeHeight="251659264" behindDoc="1" locked="0" layoutInCell="1" allowOverlap="1" wp14:anchorId="3EABC3DE" wp14:editId="5E85FF3A">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9B04736" w14:textId="35BE6B70" w:rsidR="00961147" w:rsidRDefault="00961147">
                                      <w:pPr>
                                        <w:pStyle w:val="NoSpacing"/>
                                        <w:spacing w:before="120"/>
                                        <w:jc w:val="center"/>
                                        <w:rPr>
                                          <w:color w:val="FFFFFF" w:themeColor="background1"/>
                                        </w:rPr>
                                      </w:pPr>
                                      <w:r>
                                        <w:rPr>
                                          <w:color w:val="FFFFFF" w:themeColor="background1"/>
                                        </w:rPr>
                                        <w:t>Laraib Khan</w:t>
                                      </w:r>
                                    </w:p>
                                  </w:sdtContent>
                                </w:sdt>
                                <w:p w14:paraId="5AA8DB40" w14:textId="0F7FF4C8" w:rsidR="00961147" w:rsidRDefault="009611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2005781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Pr="00961147">
                                        <w:rPr>
                                          <w:color w:val="FFFFFF" w:themeColor="background1"/>
                                        </w:rPr>
                                        <w:t>ACCA4024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C9E6CE" w14:textId="37FFF349" w:rsidR="00961147" w:rsidRDefault="009611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Networks and cyber security essentials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ABC3D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9B04736" w14:textId="35BE6B70" w:rsidR="00961147" w:rsidRDefault="00961147">
                                <w:pPr>
                                  <w:pStyle w:val="NoSpacing"/>
                                  <w:spacing w:before="120"/>
                                  <w:jc w:val="center"/>
                                  <w:rPr>
                                    <w:color w:val="FFFFFF" w:themeColor="background1"/>
                                  </w:rPr>
                                </w:pPr>
                                <w:r>
                                  <w:rPr>
                                    <w:color w:val="FFFFFF" w:themeColor="background1"/>
                                  </w:rPr>
                                  <w:t>Laraib Khan</w:t>
                                </w:r>
                              </w:p>
                            </w:sdtContent>
                          </w:sdt>
                          <w:p w14:paraId="5AA8DB40" w14:textId="0F7FF4C8" w:rsidR="00961147" w:rsidRDefault="009611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2005781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Pr="00961147">
                                  <w:rPr>
                                    <w:color w:val="FFFFFF" w:themeColor="background1"/>
                                  </w:rPr>
                                  <w:t>ACCA4024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C9E6CE" w14:textId="37FFF349" w:rsidR="00961147" w:rsidRDefault="009611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Networks and cyber security essentials</w:t>
                                </w:r>
                              </w:p>
                            </w:sdtContent>
                          </w:sdt>
                        </w:txbxContent>
                      </v:textbox>
                    </v:shape>
                    <w10:wrap anchorx="page" anchory="page"/>
                  </v:group>
                </w:pict>
              </mc:Fallback>
            </mc:AlternateContent>
          </w:r>
        </w:p>
        <w:p w14:paraId="3563128D" w14:textId="77777777" w:rsidR="00961147" w:rsidRDefault="00961147" w:rsidP="00961147">
          <w:pPr>
            <w:rPr>
              <w:b/>
              <w:bCs/>
              <w:sz w:val="28"/>
              <w:szCs w:val="28"/>
              <w:u w:val="single"/>
            </w:rPr>
          </w:pPr>
        </w:p>
        <w:p w14:paraId="7D861673" w14:textId="77777777" w:rsidR="00961147" w:rsidRDefault="00961147" w:rsidP="00961147">
          <w:pPr>
            <w:rPr>
              <w:b/>
              <w:bCs/>
              <w:sz w:val="28"/>
              <w:szCs w:val="28"/>
              <w:u w:val="single"/>
            </w:rPr>
          </w:pPr>
        </w:p>
        <w:p w14:paraId="66197F16" w14:textId="77777777" w:rsidR="00961147" w:rsidRDefault="00961147" w:rsidP="00961147">
          <w:pPr>
            <w:rPr>
              <w:b/>
              <w:bCs/>
              <w:sz w:val="28"/>
              <w:szCs w:val="28"/>
              <w:u w:val="single"/>
            </w:rPr>
          </w:pPr>
        </w:p>
        <w:p w14:paraId="178014D1" w14:textId="77777777" w:rsidR="00961147" w:rsidRDefault="00961147" w:rsidP="00961147">
          <w:pPr>
            <w:rPr>
              <w:b/>
              <w:bCs/>
              <w:sz w:val="28"/>
              <w:szCs w:val="28"/>
              <w:u w:val="single"/>
            </w:rPr>
          </w:pPr>
        </w:p>
        <w:p w14:paraId="70B8CB43" w14:textId="77777777" w:rsidR="00961147" w:rsidRDefault="00961147" w:rsidP="00961147">
          <w:pPr>
            <w:rPr>
              <w:b/>
              <w:bCs/>
              <w:sz w:val="28"/>
              <w:szCs w:val="28"/>
              <w:u w:val="single"/>
            </w:rPr>
          </w:pPr>
        </w:p>
        <w:p w14:paraId="3DD69A94" w14:textId="77777777" w:rsidR="00961147" w:rsidRDefault="00961147" w:rsidP="00961147">
          <w:pPr>
            <w:rPr>
              <w:b/>
              <w:bCs/>
              <w:sz w:val="28"/>
              <w:szCs w:val="28"/>
              <w:u w:val="single"/>
            </w:rPr>
          </w:pPr>
        </w:p>
        <w:p w14:paraId="0A2762DE" w14:textId="77777777" w:rsidR="00961147" w:rsidRDefault="00961147" w:rsidP="00961147">
          <w:pPr>
            <w:rPr>
              <w:b/>
              <w:bCs/>
              <w:sz w:val="28"/>
              <w:szCs w:val="28"/>
              <w:u w:val="single"/>
            </w:rPr>
          </w:pPr>
        </w:p>
        <w:p w14:paraId="789E1E80" w14:textId="77777777" w:rsidR="00961147" w:rsidRDefault="00961147" w:rsidP="00961147">
          <w:pPr>
            <w:rPr>
              <w:b/>
              <w:bCs/>
              <w:sz w:val="28"/>
              <w:szCs w:val="28"/>
              <w:u w:val="single"/>
            </w:rPr>
          </w:pPr>
        </w:p>
        <w:p w14:paraId="0D266417" w14:textId="77777777" w:rsidR="00961147" w:rsidRDefault="00961147" w:rsidP="00961147">
          <w:pPr>
            <w:rPr>
              <w:b/>
              <w:bCs/>
              <w:sz w:val="28"/>
              <w:szCs w:val="28"/>
              <w:u w:val="single"/>
            </w:rPr>
          </w:pPr>
        </w:p>
        <w:p w14:paraId="1FCAEC29" w14:textId="77777777" w:rsidR="00961147" w:rsidRDefault="00961147" w:rsidP="00961147">
          <w:pPr>
            <w:rPr>
              <w:b/>
              <w:bCs/>
              <w:sz w:val="28"/>
              <w:szCs w:val="28"/>
              <w:u w:val="single"/>
            </w:rPr>
          </w:pPr>
        </w:p>
        <w:p w14:paraId="1A86D02C" w14:textId="77777777" w:rsidR="00961147" w:rsidRDefault="00961147" w:rsidP="00961147">
          <w:pPr>
            <w:rPr>
              <w:b/>
              <w:bCs/>
              <w:sz w:val="28"/>
              <w:szCs w:val="28"/>
              <w:u w:val="single"/>
            </w:rPr>
          </w:pPr>
        </w:p>
        <w:p w14:paraId="5DE7BEC8" w14:textId="77777777" w:rsidR="00961147" w:rsidRDefault="00961147" w:rsidP="00961147">
          <w:pPr>
            <w:rPr>
              <w:b/>
              <w:bCs/>
              <w:sz w:val="28"/>
              <w:szCs w:val="28"/>
              <w:u w:val="single"/>
            </w:rPr>
          </w:pPr>
        </w:p>
        <w:p w14:paraId="6BE5D158" w14:textId="77777777" w:rsidR="00961147" w:rsidRDefault="00961147" w:rsidP="00961147">
          <w:pPr>
            <w:rPr>
              <w:b/>
              <w:bCs/>
              <w:sz w:val="28"/>
              <w:szCs w:val="28"/>
              <w:u w:val="single"/>
            </w:rPr>
          </w:pPr>
        </w:p>
        <w:p w14:paraId="289A50FA" w14:textId="77777777" w:rsidR="00961147" w:rsidRDefault="00961147" w:rsidP="00961147">
          <w:pPr>
            <w:rPr>
              <w:b/>
              <w:bCs/>
              <w:sz w:val="28"/>
              <w:szCs w:val="28"/>
              <w:u w:val="single"/>
            </w:rPr>
          </w:pPr>
        </w:p>
        <w:p w14:paraId="702D4018" w14:textId="77777777" w:rsidR="00961147" w:rsidRDefault="00961147" w:rsidP="00961147">
          <w:pPr>
            <w:rPr>
              <w:b/>
              <w:bCs/>
              <w:sz w:val="28"/>
              <w:szCs w:val="28"/>
              <w:u w:val="single"/>
            </w:rPr>
          </w:pPr>
        </w:p>
        <w:p w14:paraId="1F55AC86" w14:textId="77777777" w:rsidR="00961147" w:rsidRDefault="00961147" w:rsidP="00961147">
          <w:pPr>
            <w:rPr>
              <w:b/>
              <w:bCs/>
              <w:sz w:val="28"/>
              <w:szCs w:val="28"/>
              <w:u w:val="single"/>
            </w:rPr>
          </w:pPr>
        </w:p>
        <w:p w14:paraId="069FEE05" w14:textId="77777777" w:rsidR="00961147" w:rsidRDefault="00961147" w:rsidP="00961147">
          <w:pPr>
            <w:rPr>
              <w:b/>
              <w:bCs/>
              <w:sz w:val="28"/>
              <w:szCs w:val="28"/>
              <w:u w:val="single"/>
            </w:rPr>
          </w:pPr>
        </w:p>
        <w:p w14:paraId="122550A0" w14:textId="34C8638D" w:rsidR="00961147" w:rsidRDefault="00961147" w:rsidP="00961147">
          <w:pPr>
            <w:rPr>
              <w:b/>
              <w:bCs/>
              <w:sz w:val="28"/>
              <w:szCs w:val="28"/>
              <w:u w:val="single"/>
            </w:rPr>
          </w:pPr>
        </w:p>
      </w:sdtContent>
    </w:sdt>
    <w:p w14:paraId="67075184" w14:textId="77777777" w:rsidR="00961147" w:rsidRDefault="00961147" w:rsidP="008A7400">
      <w:pPr>
        <w:spacing w:line="360" w:lineRule="auto"/>
        <w:jc w:val="center"/>
        <w:rPr>
          <w:b/>
          <w:bCs/>
          <w:sz w:val="28"/>
          <w:szCs w:val="28"/>
          <w:u w:val="single"/>
        </w:rPr>
      </w:pPr>
    </w:p>
    <w:p w14:paraId="0D2BBD3C" w14:textId="77777777" w:rsidR="00961147" w:rsidRDefault="00961147" w:rsidP="008A7400">
      <w:pPr>
        <w:spacing w:line="360" w:lineRule="auto"/>
        <w:jc w:val="center"/>
        <w:rPr>
          <w:b/>
          <w:bCs/>
          <w:sz w:val="28"/>
          <w:szCs w:val="28"/>
          <w:u w:val="single"/>
        </w:rPr>
      </w:pPr>
    </w:p>
    <w:p w14:paraId="4EFF6286" w14:textId="77777777" w:rsidR="00961147" w:rsidRDefault="00961147" w:rsidP="008A7400">
      <w:pPr>
        <w:spacing w:line="360" w:lineRule="auto"/>
        <w:jc w:val="center"/>
        <w:rPr>
          <w:b/>
          <w:bCs/>
          <w:sz w:val="28"/>
          <w:szCs w:val="28"/>
          <w:u w:val="single"/>
        </w:rPr>
      </w:pPr>
    </w:p>
    <w:p w14:paraId="0A433CBE" w14:textId="77777777" w:rsidR="00961147" w:rsidRDefault="00961147" w:rsidP="008A7400">
      <w:pPr>
        <w:spacing w:line="360" w:lineRule="auto"/>
        <w:jc w:val="center"/>
        <w:rPr>
          <w:b/>
          <w:bCs/>
          <w:sz w:val="28"/>
          <w:szCs w:val="28"/>
          <w:u w:val="single"/>
        </w:rPr>
      </w:pPr>
    </w:p>
    <w:p w14:paraId="09A50FD8" w14:textId="77777777" w:rsidR="00961147" w:rsidRDefault="00961147" w:rsidP="008A7400">
      <w:pPr>
        <w:spacing w:line="360" w:lineRule="auto"/>
        <w:jc w:val="center"/>
        <w:rPr>
          <w:b/>
          <w:bCs/>
          <w:sz w:val="28"/>
          <w:szCs w:val="28"/>
          <w:u w:val="single"/>
        </w:rPr>
      </w:pPr>
    </w:p>
    <w:p w14:paraId="76087CAA" w14:textId="00B2F07C" w:rsidR="00000000" w:rsidRPr="008A7400" w:rsidRDefault="008A7400" w:rsidP="008A7400">
      <w:pPr>
        <w:spacing w:line="360" w:lineRule="auto"/>
        <w:jc w:val="center"/>
        <w:rPr>
          <w:b/>
          <w:bCs/>
          <w:sz w:val="28"/>
          <w:szCs w:val="28"/>
          <w:u w:val="single"/>
        </w:rPr>
      </w:pPr>
      <w:r w:rsidRPr="008A7400">
        <w:rPr>
          <w:b/>
          <w:bCs/>
          <w:sz w:val="28"/>
          <w:szCs w:val="28"/>
          <w:u w:val="single"/>
        </w:rPr>
        <w:lastRenderedPageBreak/>
        <w:t>TABLE OF CONTENT</w:t>
      </w:r>
    </w:p>
    <w:p w14:paraId="2BA4BEDD" w14:textId="77777777" w:rsidR="008A7400" w:rsidRPr="00B077B6" w:rsidRDefault="008A7400" w:rsidP="00B077B6">
      <w:pPr>
        <w:spacing w:line="360" w:lineRule="auto"/>
        <w:jc w:val="both"/>
      </w:pPr>
    </w:p>
    <w:p w14:paraId="66BF68BF" w14:textId="5E0AF09C" w:rsidR="008A7400" w:rsidRDefault="008A7400">
      <w:pPr>
        <w:pStyle w:val="TOC1"/>
        <w:tabs>
          <w:tab w:val="left" w:pos="332"/>
          <w:tab w:val="right" w:pos="9350"/>
        </w:tabs>
        <w:rPr>
          <w:rFonts w:eastAsiaTheme="minorEastAsia" w:cstheme="minorBidi"/>
          <w:b w:val="0"/>
          <w:bCs w:val="0"/>
          <w:caps w:val="0"/>
          <w:noProof/>
          <w:u w:val="none"/>
        </w:rPr>
      </w:pPr>
      <w:r>
        <w:fldChar w:fldCharType="begin"/>
      </w:r>
      <w:r>
        <w:instrText xml:space="preserve"> TOC \o "1-3" \h \z \u </w:instrText>
      </w:r>
      <w:r>
        <w:fldChar w:fldCharType="separate"/>
      </w:r>
      <w:hyperlink w:anchor="_Toc230342725" w:history="1">
        <w:r w:rsidRPr="00FC29AE">
          <w:rPr>
            <w:rStyle w:val="Hyperlink"/>
            <w:noProof/>
          </w:rPr>
          <w:t>1</w:t>
        </w:r>
        <w:r>
          <w:rPr>
            <w:rFonts w:eastAsiaTheme="minorEastAsia" w:cstheme="minorBidi"/>
            <w:b w:val="0"/>
            <w:bCs w:val="0"/>
            <w:caps w:val="0"/>
            <w:noProof/>
            <w:u w:val="none"/>
          </w:rPr>
          <w:tab/>
        </w:r>
        <w:r w:rsidRPr="00FC29AE">
          <w:rPr>
            <w:rStyle w:val="Hyperlink"/>
            <w:noProof/>
          </w:rPr>
          <w:t>Executive Summary</w:t>
        </w:r>
        <w:r>
          <w:rPr>
            <w:noProof/>
            <w:webHidden/>
          </w:rPr>
          <w:tab/>
        </w:r>
        <w:r>
          <w:rPr>
            <w:noProof/>
            <w:webHidden/>
          </w:rPr>
          <w:fldChar w:fldCharType="begin"/>
        </w:r>
        <w:r>
          <w:rPr>
            <w:noProof/>
            <w:webHidden/>
          </w:rPr>
          <w:instrText xml:space="preserve"> PAGEREF _Toc230342725 \h </w:instrText>
        </w:r>
        <w:r>
          <w:rPr>
            <w:noProof/>
            <w:webHidden/>
          </w:rPr>
        </w:r>
        <w:r>
          <w:rPr>
            <w:noProof/>
            <w:webHidden/>
          </w:rPr>
          <w:fldChar w:fldCharType="separate"/>
        </w:r>
        <w:r>
          <w:rPr>
            <w:noProof/>
            <w:webHidden/>
          </w:rPr>
          <w:t>2</w:t>
        </w:r>
        <w:r>
          <w:rPr>
            <w:noProof/>
            <w:webHidden/>
          </w:rPr>
          <w:fldChar w:fldCharType="end"/>
        </w:r>
      </w:hyperlink>
    </w:p>
    <w:p w14:paraId="5822632B" w14:textId="68122147" w:rsidR="008A7400" w:rsidRDefault="008A7400">
      <w:pPr>
        <w:pStyle w:val="TOC1"/>
        <w:tabs>
          <w:tab w:val="left" w:pos="332"/>
          <w:tab w:val="right" w:pos="9350"/>
        </w:tabs>
        <w:rPr>
          <w:rFonts w:eastAsiaTheme="minorEastAsia" w:cstheme="minorBidi"/>
          <w:b w:val="0"/>
          <w:bCs w:val="0"/>
          <w:caps w:val="0"/>
          <w:noProof/>
          <w:u w:val="none"/>
        </w:rPr>
      </w:pPr>
      <w:hyperlink w:anchor="_Toc230342726" w:history="1">
        <w:r w:rsidRPr="00FC29AE">
          <w:rPr>
            <w:rStyle w:val="Hyperlink"/>
            <w:noProof/>
          </w:rPr>
          <w:t>2</w:t>
        </w:r>
        <w:r>
          <w:rPr>
            <w:rFonts w:eastAsiaTheme="minorEastAsia" w:cstheme="minorBidi"/>
            <w:b w:val="0"/>
            <w:bCs w:val="0"/>
            <w:caps w:val="0"/>
            <w:noProof/>
            <w:u w:val="none"/>
          </w:rPr>
          <w:tab/>
        </w:r>
        <w:r w:rsidRPr="00FC29AE">
          <w:rPr>
            <w:rStyle w:val="Hyperlink"/>
            <w:noProof/>
          </w:rPr>
          <w:t>Targeted Threat Landscape</w:t>
        </w:r>
        <w:r>
          <w:rPr>
            <w:noProof/>
            <w:webHidden/>
          </w:rPr>
          <w:tab/>
        </w:r>
        <w:r>
          <w:rPr>
            <w:noProof/>
            <w:webHidden/>
          </w:rPr>
          <w:fldChar w:fldCharType="begin"/>
        </w:r>
        <w:r>
          <w:rPr>
            <w:noProof/>
            <w:webHidden/>
          </w:rPr>
          <w:instrText xml:space="preserve"> PAGEREF _Toc230342726 \h </w:instrText>
        </w:r>
        <w:r>
          <w:rPr>
            <w:noProof/>
            <w:webHidden/>
          </w:rPr>
        </w:r>
        <w:r>
          <w:rPr>
            <w:noProof/>
            <w:webHidden/>
          </w:rPr>
          <w:fldChar w:fldCharType="separate"/>
        </w:r>
        <w:r>
          <w:rPr>
            <w:noProof/>
            <w:webHidden/>
          </w:rPr>
          <w:t>2</w:t>
        </w:r>
        <w:r>
          <w:rPr>
            <w:noProof/>
            <w:webHidden/>
          </w:rPr>
          <w:fldChar w:fldCharType="end"/>
        </w:r>
      </w:hyperlink>
    </w:p>
    <w:p w14:paraId="3A434529" w14:textId="52DE522B" w:rsidR="008A7400" w:rsidRDefault="008A7400">
      <w:pPr>
        <w:pStyle w:val="TOC2"/>
        <w:tabs>
          <w:tab w:val="left" w:pos="502"/>
          <w:tab w:val="right" w:pos="9350"/>
        </w:tabs>
        <w:rPr>
          <w:rFonts w:eastAsiaTheme="minorEastAsia" w:cstheme="minorBidi"/>
          <w:b w:val="0"/>
          <w:bCs w:val="0"/>
          <w:smallCaps w:val="0"/>
          <w:noProof/>
        </w:rPr>
      </w:pPr>
      <w:hyperlink w:anchor="_Toc230342727" w:history="1">
        <w:r w:rsidRPr="00FC29AE">
          <w:rPr>
            <w:rStyle w:val="Hyperlink"/>
            <w:noProof/>
          </w:rPr>
          <w:t>2.1</w:t>
        </w:r>
        <w:r>
          <w:rPr>
            <w:rFonts w:eastAsiaTheme="minorEastAsia" w:cstheme="minorBidi"/>
            <w:b w:val="0"/>
            <w:bCs w:val="0"/>
            <w:smallCaps w:val="0"/>
            <w:noProof/>
          </w:rPr>
          <w:tab/>
        </w:r>
        <w:r w:rsidRPr="00FC29AE">
          <w:rPr>
            <w:rStyle w:val="Hyperlink"/>
            <w:noProof/>
          </w:rPr>
          <w:t>External Threats</w:t>
        </w:r>
        <w:r>
          <w:rPr>
            <w:noProof/>
            <w:webHidden/>
          </w:rPr>
          <w:tab/>
        </w:r>
        <w:r>
          <w:rPr>
            <w:noProof/>
            <w:webHidden/>
          </w:rPr>
          <w:fldChar w:fldCharType="begin"/>
        </w:r>
        <w:r>
          <w:rPr>
            <w:noProof/>
            <w:webHidden/>
          </w:rPr>
          <w:instrText xml:space="preserve"> PAGEREF _Toc230342727 \h </w:instrText>
        </w:r>
        <w:r>
          <w:rPr>
            <w:noProof/>
            <w:webHidden/>
          </w:rPr>
        </w:r>
        <w:r>
          <w:rPr>
            <w:noProof/>
            <w:webHidden/>
          </w:rPr>
          <w:fldChar w:fldCharType="separate"/>
        </w:r>
        <w:r>
          <w:rPr>
            <w:noProof/>
            <w:webHidden/>
          </w:rPr>
          <w:t>2</w:t>
        </w:r>
        <w:r>
          <w:rPr>
            <w:noProof/>
            <w:webHidden/>
          </w:rPr>
          <w:fldChar w:fldCharType="end"/>
        </w:r>
      </w:hyperlink>
    </w:p>
    <w:p w14:paraId="41C0F5E2" w14:textId="178F8ED9" w:rsidR="008A7400" w:rsidRDefault="008A7400">
      <w:pPr>
        <w:pStyle w:val="TOC2"/>
        <w:tabs>
          <w:tab w:val="left" w:pos="502"/>
          <w:tab w:val="right" w:pos="9350"/>
        </w:tabs>
        <w:rPr>
          <w:rFonts w:eastAsiaTheme="minorEastAsia" w:cstheme="minorBidi"/>
          <w:b w:val="0"/>
          <w:bCs w:val="0"/>
          <w:smallCaps w:val="0"/>
          <w:noProof/>
        </w:rPr>
      </w:pPr>
      <w:hyperlink w:anchor="_Toc230342728" w:history="1">
        <w:r w:rsidRPr="00FC29AE">
          <w:rPr>
            <w:rStyle w:val="Hyperlink"/>
            <w:noProof/>
          </w:rPr>
          <w:t>2.2</w:t>
        </w:r>
        <w:r>
          <w:rPr>
            <w:rFonts w:eastAsiaTheme="minorEastAsia" w:cstheme="minorBidi"/>
            <w:b w:val="0"/>
            <w:bCs w:val="0"/>
            <w:smallCaps w:val="0"/>
            <w:noProof/>
          </w:rPr>
          <w:tab/>
        </w:r>
        <w:r w:rsidRPr="00FC29AE">
          <w:rPr>
            <w:rStyle w:val="Hyperlink"/>
            <w:noProof/>
          </w:rPr>
          <w:t>Internal Threats</w:t>
        </w:r>
        <w:r>
          <w:rPr>
            <w:noProof/>
            <w:webHidden/>
          </w:rPr>
          <w:tab/>
        </w:r>
        <w:r>
          <w:rPr>
            <w:noProof/>
            <w:webHidden/>
          </w:rPr>
          <w:fldChar w:fldCharType="begin"/>
        </w:r>
        <w:r>
          <w:rPr>
            <w:noProof/>
            <w:webHidden/>
          </w:rPr>
          <w:instrText xml:space="preserve"> PAGEREF _Toc230342728 \h </w:instrText>
        </w:r>
        <w:r>
          <w:rPr>
            <w:noProof/>
            <w:webHidden/>
          </w:rPr>
        </w:r>
        <w:r>
          <w:rPr>
            <w:noProof/>
            <w:webHidden/>
          </w:rPr>
          <w:fldChar w:fldCharType="separate"/>
        </w:r>
        <w:r>
          <w:rPr>
            <w:noProof/>
            <w:webHidden/>
          </w:rPr>
          <w:t>3</w:t>
        </w:r>
        <w:r>
          <w:rPr>
            <w:noProof/>
            <w:webHidden/>
          </w:rPr>
          <w:fldChar w:fldCharType="end"/>
        </w:r>
      </w:hyperlink>
    </w:p>
    <w:p w14:paraId="22A5BD97" w14:textId="5290C076" w:rsidR="008A7400" w:rsidRDefault="008A7400">
      <w:pPr>
        <w:pStyle w:val="TOC2"/>
        <w:tabs>
          <w:tab w:val="left" w:pos="502"/>
          <w:tab w:val="right" w:pos="9350"/>
        </w:tabs>
        <w:rPr>
          <w:rFonts w:eastAsiaTheme="minorEastAsia" w:cstheme="minorBidi"/>
          <w:b w:val="0"/>
          <w:bCs w:val="0"/>
          <w:smallCaps w:val="0"/>
          <w:noProof/>
        </w:rPr>
      </w:pPr>
      <w:hyperlink w:anchor="_Toc230342729" w:history="1">
        <w:r w:rsidRPr="00FC29AE">
          <w:rPr>
            <w:rStyle w:val="Hyperlink"/>
            <w:noProof/>
          </w:rPr>
          <w:t>2.3</w:t>
        </w:r>
        <w:r>
          <w:rPr>
            <w:rFonts w:eastAsiaTheme="minorEastAsia" w:cstheme="minorBidi"/>
            <w:b w:val="0"/>
            <w:bCs w:val="0"/>
            <w:smallCaps w:val="0"/>
            <w:noProof/>
          </w:rPr>
          <w:tab/>
        </w:r>
        <w:r w:rsidRPr="00FC29AE">
          <w:rPr>
            <w:rStyle w:val="Hyperlink"/>
            <w:noProof/>
          </w:rPr>
          <w:t>Critical Analysis of VTAM’s Exposure</w:t>
        </w:r>
        <w:r>
          <w:rPr>
            <w:noProof/>
            <w:webHidden/>
          </w:rPr>
          <w:tab/>
        </w:r>
        <w:r>
          <w:rPr>
            <w:noProof/>
            <w:webHidden/>
          </w:rPr>
          <w:fldChar w:fldCharType="begin"/>
        </w:r>
        <w:r>
          <w:rPr>
            <w:noProof/>
            <w:webHidden/>
          </w:rPr>
          <w:instrText xml:space="preserve"> PAGEREF _Toc230342729 \h </w:instrText>
        </w:r>
        <w:r>
          <w:rPr>
            <w:noProof/>
            <w:webHidden/>
          </w:rPr>
        </w:r>
        <w:r>
          <w:rPr>
            <w:noProof/>
            <w:webHidden/>
          </w:rPr>
          <w:fldChar w:fldCharType="separate"/>
        </w:r>
        <w:r>
          <w:rPr>
            <w:noProof/>
            <w:webHidden/>
          </w:rPr>
          <w:t>3</w:t>
        </w:r>
        <w:r>
          <w:rPr>
            <w:noProof/>
            <w:webHidden/>
          </w:rPr>
          <w:fldChar w:fldCharType="end"/>
        </w:r>
      </w:hyperlink>
    </w:p>
    <w:p w14:paraId="4B66FF34" w14:textId="55DB1484" w:rsidR="008A7400" w:rsidRDefault="008A7400">
      <w:pPr>
        <w:pStyle w:val="TOC1"/>
        <w:tabs>
          <w:tab w:val="left" w:pos="332"/>
          <w:tab w:val="right" w:pos="9350"/>
        </w:tabs>
        <w:rPr>
          <w:rFonts w:eastAsiaTheme="minorEastAsia" w:cstheme="minorBidi"/>
          <w:b w:val="0"/>
          <w:bCs w:val="0"/>
          <w:caps w:val="0"/>
          <w:noProof/>
          <w:u w:val="none"/>
        </w:rPr>
      </w:pPr>
      <w:hyperlink w:anchor="_Toc230342730" w:history="1">
        <w:r w:rsidRPr="00FC29AE">
          <w:rPr>
            <w:rStyle w:val="Hyperlink"/>
            <w:noProof/>
          </w:rPr>
          <w:t>3</w:t>
        </w:r>
        <w:r>
          <w:rPr>
            <w:rFonts w:eastAsiaTheme="minorEastAsia" w:cstheme="minorBidi"/>
            <w:b w:val="0"/>
            <w:bCs w:val="0"/>
            <w:caps w:val="0"/>
            <w:noProof/>
            <w:u w:val="none"/>
          </w:rPr>
          <w:tab/>
        </w:r>
        <w:r w:rsidRPr="00FC29AE">
          <w:rPr>
            <w:rStyle w:val="Hyperlink"/>
            <w:noProof/>
          </w:rPr>
          <w:t>Zero Trust Security Model</w:t>
        </w:r>
        <w:r>
          <w:rPr>
            <w:noProof/>
            <w:webHidden/>
          </w:rPr>
          <w:tab/>
        </w:r>
        <w:r>
          <w:rPr>
            <w:noProof/>
            <w:webHidden/>
          </w:rPr>
          <w:fldChar w:fldCharType="begin"/>
        </w:r>
        <w:r>
          <w:rPr>
            <w:noProof/>
            <w:webHidden/>
          </w:rPr>
          <w:instrText xml:space="preserve"> PAGEREF _Toc230342730 \h </w:instrText>
        </w:r>
        <w:r>
          <w:rPr>
            <w:noProof/>
            <w:webHidden/>
          </w:rPr>
        </w:r>
        <w:r>
          <w:rPr>
            <w:noProof/>
            <w:webHidden/>
          </w:rPr>
          <w:fldChar w:fldCharType="separate"/>
        </w:r>
        <w:r>
          <w:rPr>
            <w:noProof/>
            <w:webHidden/>
          </w:rPr>
          <w:t>4</w:t>
        </w:r>
        <w:r>
          <w:rPr>
            <w:noProof/>
            <w:webHidden/>
          </w:rPr>
          <w:fldChar w:fldCharType="end"/>
        </w:r>
      </w:hyperlink>
    </w:p>
    <w:p w14:paraId="49595451" w14:textId="18084628" w:rsidR="008A7400" w:rsidRDefault="008A7400">
      <w:pPr>
        <w:pStyle w:val="TOC2"/>
        <w:tabs>
          <w:tab w:val="left" w:pos="502"/>
          <w:tab w:val="right" w:pos="9350"/>
        </w:tabs>
        <w:rPr>
          <w:rFonts w:eastAsiaTheme="minorEastAsia" w:cstheme="minorBidi"/>
          <w:b w:val="0"/>
          <w:bCs w:val="0"/>
          <w:smallCaps w:val="0"/>
          <w:noProof/>
        </w:rPr>
      </w:pPr>
      <w:hyperlink w:anchor="_Toc230342731" w:history="1">
        <w:r w:rsidRPr="00FC29AE">
          <w:rPr>
            <w:rStyle w:val="Hyperlink"/>
            <w:noProof/>
          </w:rPr>
          <w:t>3.1</w:t>
        </w:r>
        <w:r>
          <w:rPr>
            <w:rFonts w:eastAsiaTheme="minorEastAsia" w:cstheme="minorBidi"/>
            <w:b w:val="0"/>
            <w:bCs w:val="0"/>
            <w:smallCaps w:val="0"/>
            <w:noProof/>
          </w:rPr>
          <w:tab/>
        </w:r>
        <w:r w:rsidRPr="00FC29AE">
          <w:rPr>
            <w:rStyle w:val="Hyperlink"/>
            <w:noProof/>
          </w:rPr>
          <w:t>Application to VTAM</w:t>
        </w:r>
        <w:r>
          <w:rPr>
            <w:noProof/>
            <w:webHidden/>
          </w:rPr>
          <w:tab/>
        </w:r>
        <w:r>
          <w:rPr>
            <w:noProof/>
            <w:webHidden/>
          </w:rPr>
          <w:fldChar w:fldCharType="begin"/>
        </w:r>
        <w:r>
          <w:rPr>
            <w:noProof/>
            <w:webHidden/>
          </w:rPr>
          <w:instrText xml:space="preserve"> PAGEREF _Toc230342731 \h </w:instrText>
        </w:r>
        <w:r>
          <w:rPr>
            <w:noProof/>
            <w:webHidden/>
          </w:rPr>
        </w:r>
        <w:r>
          <w:rPr>
            <w:noProof/>
            <w:webHidden/>
          </w:rPr>
          <w:fldChar w:fldCharType="separate"/>
        </w:r>
        <w:r>
          <w:rPr>
            <w:noProof/>
            <w:webHidden/>
          </w:rPr>
          <w:t>4</w:t>
        </w:r>
        <w:r>
          <w:rPr>
            <w:noProof/>
            <w:webHidden/>
          </w:rPr>
          <w:fldChar w:fldCharType="end"/>
        </w:r>
      </w:hyperlink>
    </w:p>
    <w:p w14:paraId="03048CE2" w14:textId="6B08B14A" w:rsidR="008A7400" w:rsidRDefault="008A7400">
      <w:pPr>
        <w:pStyle w:val="TOC1"/>
        <w:tabs>
          <w:tab w:val="left" w:pos="332"/>
          <w:tab w:val="right" w:pos="9350"/>
        </w:tabs>
        <w:rPr>
          <w:rFonts w:eastAsiaTheme="minorEastAsia" w:cstheme="minorBidi"/>
          <w:b w:val="0"/>
          <w:bCs w:val="0"/>
          <w:caps w:val="0"/>
          <w:noProof/>
          <w:u w:val="none"/>
        </w:rPr>
      </w:pPr>
      <w:hyperlink w:anchor="_Toc230342732" w:history="1">
        <w:r w:rsidRPr="00FC29AE">
          <w:rPr>
            <w:rStyle w:val="Hyperlink"/>
            <w:noProof/>
          </w:rPr>
          <w:t>4</w:t>
        </w:r>
        <w:r>
          <w:rPr>
            <w:rFonts w:eastAsiaTheme="minorEastAsia" w:cstheme="minorBidi"/>
            <w:b w:val="0"/>
            <w:bCs w:val="0"/>
            <w:caps w:val="0"/>
            <w:noProof/>
            <w:u w:val="none"/>
          </w:rPr>
          <w:tab/>
        </w:r>
        <w:r w:rsidRPr="00FC29AE">
          <w:rPr>
            <w:rStyle w:val="Hyperlink"/>
            <w:noProof/>
          </w:rPr>
          <w:t>Focused Security Policies</w:t>
        </w:r>
        <w:r>
          <w:rPr>
            <w:noProof/>
            <w:webHidden/>
          </w:rPr>
          <w:tab/>
        </w:r>
        <w:r>
          <w:rPr>
            <w:noProof/>
            <w:webHidden/>
          </w:rPr>
          <w:fldChar w:fldCharType="begin"/>
        </w:r>
        <w:r>
          <w:rPr>
            <w:noProof/>
            <w:webHidden/>
          </w:rPr>
          <w:instrText xml:space="preserve"> PAGEREF _Toc230342732 \h </w:instrText>
        </w:r>
        <w:r>
          <w:rPr>
            <w:noProof/>
            <w:webHidden/>
          </w:rPr>
        </w:r>
        <w:r>
          <w:rPr>
            <w:noProof/>
            <w:webHidden/>
          </w:rPr>
          <w:fldChar w:fldCharType="separate"/>
        </w:r>
        <w:r>
          <w:rPr>
            <w:noProof/>
            <w:webHidden/>
          </w:rPr>
          <w:t>5</w:t>
        </w:r>
        <w:r>
          <w:rPr>
            <w:noProof/>
            <w:webHidden/>
          </w:rPr>
          <w:fldChar w:fldCharType="end"/>
        </w:r>
      </w:hyperlink>
    </w:p>
    <w:p w14:paraId="609D6B54" w14:textId="1D6905FC" w:rsidR="008A7400" w:rsidRDefault="008A7400">
      <w:pPr>
        <w:pStyle w:val="TOC1"/>
        <w:tabs>
          <w:tab w:val="left" w:pos="332"/>
          <w:tab w:val="right" w:pos="9350"/>
        </w:tabs>
        <w:rPr>
          <w:rFonts w:eastAsiaTheme="minorEastAsia" w:cstheme="minorBidi"/>
          <w:b w:val="0"/>
          <w:bCs w:val="0"/>
          <w:caps w:val="0"/>
          <w:noProof/>
          <w:u w:val="none"/>
        </w:rPr>
      </w:pPr>
      <w:hyperlink w:anchor="_Toc230342733" w:history="1">
        <w:r w:rsidRPr="00FC29AE">
          <w:rPr>
            <w:rStyle w:val="Hyperlink"/>
            <w:noProof/>
          </w:rPr>
          <w:t>5</w:t>
        </w:r>
        <w:r>
          <w:rPr>
            <w:rFonts w:eastAsiaTheme="minorEastAsia" w:cstheme="minorBidi"/>
            <w:b w:val="0"/>
            <w:bCs w:val="0"/>
            <w:caps w:val="0"/>
            <w:noProof/>
            <w:u w:val="none"/>
          </w:rPr>
          <w:tab/>
        </w:r>
        <w:r w:rsidRPr="00FC29AE">
          <w:rPr>
            <w:rStyle w:val="Hyperlink"/>
            <w:noProof/>
          </w:rPr>
          <w:t>Technical Mitigation Measures</w:t>
        </w:r>
        <w:r>
          <w:rPr>
            <w:noProof/>
            <w:webHidden/>
          </w:rPr>
          <w:tab/>
        </w:r>
        <w:r>
          <w:rPr>
            <w:noProof/>
            <w:webHidden/>
          </w:rPr>
          <w:fldChar w:fldCharType="begin"/>
        </w:r>
        <w:r>
          <w:rPr>
            <w:noProof/>
            <w:webHidden/>
          </w:rPr>
          <w:instrText xml:space="preserve"> PAGEREF _Toc230342733 \h </w:instrText>
        </w:r>
        <w:r>
          <w:rPr>
            <w:noProof/>
            <w:webHidden/>
          </w:rPr>
        </w:r>
        <w:r>
          <w:rPr>
            <w:noProof/>
            <w:webHidden/>
          </w:rPr>
          <w:fldChar w:fldCharType="separate"/>
        </w:r>
        <w:r>
          <w:rPr>
            <w:noProof/>
            <w:webHidden/>
          </w:rPr>
          <w:t>6</w:t>
        </w:r>
        <w:r>
          <w:rPr>
            <w:noProof/>
            <w:webHidden/>
          </w:rPr>
          <w:fldChar w:fldCharType="end"/>
        </w:r>
      </w:hyperlink>
    </w:p>
    <w:p w14:paraId="122B5C53" w14:textId="12BDA3BE" w:rsidR="008A7400" w:rsidRDefault="008A7400">
      <w:pPr>
        <w:pStyle w:val="TOC2"/>
        <w:tabs>
          <w:tab w:val="left" w:pos="502"/>
          <w:tab w:val="right" w:pos="9350"/>
        </w:tabs>
        <w:rPr>
          <w:rFonts w:eastAsiaTheme="minorEastAsia" w:cstheme="minorBidi"/>
          <w:b w:val="0"/>
          <w:bCs w:val="0"/>
          <w:smallCaps w:val="0"/>
          <w:noProof/>
        </w:rPr>
      </w:pPr>
      <w:hyperlink w:anchor="_Toc230342734" w:history="1">
        <w:r w:rsidRPr="00FC29AE">
          <w:rPr>
            <w:rStyle w:val="Hyperlink"/>
            <w:noProof/>
          </w:rPr>
          <w:t>5.1</w:t>
        </w:r>
        <w:r>
          <w:rPr>
            <w:rFonts w:eastAsiaTheme="minorEastAsia" w:cstheme="minorBidi"/>
            <w:b w:val="0"/>
            <w:bCs w:val="0"/>
            <w:smallCaps w:val="0"/>
            <w:noProof/>
          </w:rPr>
          <w:tab/>
        </w:r>
        <w:r w:rsidRPr="00FC29AE">
          <w:rPr>
            <w:rStyle w:val="Hyperlink"/>
            <w:noProof/>
          </w:rPr>
          <w:t>Phishing &amp; Identity Attacks</w:t>
        </w:r>
        <w:r>
          <w:rPr>
            <w:noProof/>
            <w:webHidden/>
          </w:rPr>
          <w:tab/>
        </w:r>
        <w:r>
          <w:rPr>
            <w:noProof/>
            <w:webHidden/>
          </w:rPr>
          <w:fldChar w:fldCharType="begin"/>
        </w:r>
        <w:r>
          <w:rPr>
            <w:noProof/>
            <w:webHidden/>
          </w:rPr>
          <w:instrText xml:space="preserve"> PAGEREF _Toc230342734 \h </w:instrText>
        </w:r>
        <w:r>
          <w:rPr>
            <w:noProof/>
            <w:webHidden/>
          </w:rPr>
        </w:r>
        <w:r>
          <w:rPr>
            <w:noProof/>
            <w:webHidden/>
          </w:rPr>
          <w:fldChar w:fldCharType="separate"/>
        </w:r>
        <w:r>
          <w:rPr>
            <w:noProof/>
            <w:webHidden/>
          </w:rPr>
          <w:t>7</w:t>
        </w:r>
        <w:r>
          <w:rPr>
            <w:noProof/>
            <w:webHidden/>
          </w:rPr>
          <w:fldChar w:fldCharType="end"/>
        </w:r>
      </w:hyperlink>
    </w:p>
    <w:p w14:paraId="2481885D" w14:textId="26A875AD" w:rsidR="008A7400" w:rsidRDefault="008A7400">
      <w:pPr>
        <w:pStyle w:val="TOC2"/>
        <w:tabs>
          <w:tab w:val="left" w:pos="502"/>
          <w:tab w:val="right" w:pos="9350"/>
        </w:tabs>
        <w:rPr>
          <w:rFonts w:eastAsiaTheme="minorEastAsia" w:cstheme="minorBidi"/>
          <w:b w:val="0"/>
          <w:bCs w:val="0"/>
          <w:smallCaps w:val="0"/>
          <w:noProof/>
        </w:rPr>
      </w:pPr>
      <w:hyperlink w:anchor="_Toc230342735" w:history="1">
        <w:r w:rsidRPr="00FC29AE">
          <w:rPr>
            <w:rStyle w:val="Hyperlink"/>
            <w:noProof/>
          </w:rPr>
          <w:t>5.2</w:t>
        </w:r>
        <w:r>
          <w:rPr>
            <w:rFonts w:eastAsiaTheme="minorEastAsia" w:cstheme="minorBidi"/>
            <w:b w:val="0"/>
            <w:bCs w:val="0"/>
            <w:smallCaps w:val="0"/>
            <w:noProof/>
          </w:rPr>
          <w:tab/>
        </w:r>
        <w:r w:rsidRPr="00FC29AE">
          <w:rPr>
            <w:rStyle w:val="Hyperlink"/>
            <w:noProof/>
          </w:rPr>
          <w:t>Ransomware Mitigation</w:t>
        </w:r>
        <w:r>
          <w:rPr>
            <w:noProof/>
            <w:webHidden/>
          </w:rPr>
          <w:tab/>
        </w:r>
        <w:r>
          <w:rPr>
            <w:noProof/>
            <w:webHidden/>
          </w:rPr>
          <w:fldChar w:fldCharType="begin"/>
        </w:r>
        <w:r>
          <w:rPr>
            <w:noProof/>
            <w:webHidden/>
          </w:rPr>
          <w:instrText xml:space="preserve"> PAGEREF _Toc230342735 \h </w:instrText>
        </w:r>
        <w:r>
          <w:rPr>
            <w:noProof/>
            <w:webHidden/>
          </w:rPr>
        </w:r>
        <w:r>
          <w:rPr>
            <w:noProof/>
            <w:webHidden/>
          </w:rPr>
          <w:fldChar w:fldCharType="separate"/>
        </w:r>
        <w:r>
          <w:rPr>
            <w:noProof/>
            <w:webHidden/>
          </w:rPr>
          <w:t>7</w:t>
        </w:r>
        <w:r>
          <w:rPr>
            <w:noProof/>
            <w:webHidden/>
          </w:rPr>
          <w:fldChar w:fldCharType="end"/>
        </w:r>
      </w:hyperlink>
    </w:p>
    <w:p w14:paraId="185911B5" w14:textId="5A347845" w:rsidR="008A7400" w:rsidRDefault="008A7400">
      <w:pPr>
        <w:pStyle w:val="TOC2"/>
        <w:tabs>
          <w:tab w:val="left" w:pos="502"/>
          <w:tab w:val="right" w:pos="9350"/>
        </w:tabs>
        <w:rPr>
          <w:rFonts w:eastAsiaTheme="minorEastAsia" w:cstheme="minorBidi"/>
          <w:b w:val="0"/>
          <w:bCs w:val="0"/>
          <w:smallCaps w:val="0"/>
          <w:noProof/>
        </w:rPr>
      </w:pPr>
      <w:hyperlink w:anchor="_Toc230342736" w:history="1">
        <w:r w:rsidRPr="00FC29AE">
          <w:rPr>
            <w:rStyle w:val="Hyperlink"/>
            <w:noProof/>
          </w:rPr>
          <w:t>5.3</w:t>
        </w:r>
        <w:r>
          <w:rPr>
            <w:rFonts w:eastAsiaTheme="minorEastAsia" w:cstheme="minorBidi"/>
            <w:b w:val="0"/>
            <w:bCs w:val="0"/>
            <w:smallCaps w:val="0"/>
            <w:noProof/>
          </w:rPr>
          <w:tab/>
        </w:r>
        <w:r w:rsidRPr="00FC29AE">
          <w:rPr>
            <w:rStyle w:val="Hyperlink"/>
            <w:noProof/>
          </w:rPr>
          <w:t>Cloud &amp; Supply Chain Risk</w:t>
        </w:r>
        <w:r>
          <w:rPr>
            <w:noProof/>
            <w:webHidden/>
          </w:rPr>
          <w:tab/>
        </w:r>
        <w:r>
          <w:rPr>
            <w:noProof/>
            <w:webHidden/>
          </w:rPr>
          <w:fldChar w:fldCharType="begin"/>
        </w:r>
        <w:r>
          <w:rPr>
            <w:noProof/>
            <w:webHidden/>
          </w:rPr>
          <w:instrText xml:space="preserve"> PAGEREF _Toc230342736 \h </w:instrText>
        </w:r>
        <w:r>
          <w:rPr>
            <w:noProof/>
            <w:webHidden/>
          </w:rPr>
        </w:r>
        <w:r>
          <w:rPr>
            <w:noProof/>
            <w:webHidden/>
          </w:rPr>
          <w:fldChar w:fldCharType="separate"/>
        </w:r>
        <w:r>
          <w:rPr>
            <w:noProof/>
            <w:webHidden/>
          </w:rPr>
          <w:t>7</w:t>
        </w:r>
        <w:r>
          <w:rPr>
            <w:noProof/>
            <w:webHidden/>
          </w:rPr>
          <w:fldChar w:fldCharType="end"/>
        </w:r>
      </w:hyperlink>
    </w:p>
    <w:p w14:paraId="2C090FE4" w14:textId="14BFEAF7" w:rsidR="008A7400" w:rsidRDefault="008A7400">
      <w:pPr>
        <w:pStyle w:val="TOC2"/>
        <w:tabs>
          <w:tab w:val="left" w:pos="502"/>
          <w:tab w:val="right" w:pos="9350"/>
        </w:tabs>
        <w:rPr>
          <w:rFonts w:eastAsiaTheme="minorEastAsia" w:cstheme="minorBidi"/>
          <w:b w:val="0"/>
          <w:bCs w:val="0"/>
          <w:smallCaps w:val="0"/>
          <w:noProof/>
        </w:rPr>
      </w:pPr>
      <w:hyperlink w:anchor="_Toc230342737" w:history="1">
        <w:r w:rsidRPr="00FC29AE">
          <w:rPr>
            <w:rStyle w:val="Hyperlink"/>
            <w:noProof/>
          </w:rPr>
          <w:t>5.4</w:t>
        </w:r>
        <w:r>
          <w:rPr>
            <w:rFonts w:eastAsiaTheme="minorEastAsia" w:cstheme="minorBidi"/>
            <w:b w:val="0"/>
            <w:bCs w:val="0"/>
            <w:smallCaps w:val="0"/>
            <w:noProof/>
          </w:rPr>
          <w:tab/>
        </w:r>
        <w:r w:rsidRPr="00FC29AE">
          <w:rPr>
            <w:rStyle w:val="Hyperlink"/>
            <w:noProof/>
          </w:rPr>
          <w:t>Vulnerability Management</w:t>
        </w:r>
        <w:r>
          <w:rPr>
            <w:noProof/>
            <w:webHidden/>
          </w:rPr>
          <w:tab/>
        </w:r>
        <w:r>
          <w:rPr>
            <w:noProof/>
            <w:webHidden/>
          </w:rPr>
          <w:fldChar w:fldCharType="begin"/>
        </w:r>
        <w:r>
          <w:rPr>
            <w:noProof/>
            <w:webHidden/>
          </w:rPr>
          <w:instrText xml:space="preserve"> PAGEREF _Toc230342737 \h </w:instrText>
        </w:r>
        <w:r>
          <w:rPr>
            <w:noProof/>
            <w:webHidden/>
          </w:rPr>
        </w:r>
        <w:r>
          <w:rPr>
            <w:noProof/>
            <w:webHidden/>
          </w:rPr>
          <w:fldChar w:fldCharType="separate"/>
        </w:r>
        <w:r>
          <w:rPr>
            <w:noProof/>
            <w:webHidden/>
          </w:rPr>
          <w:t>7</w:t>
        </w:r>
        <w:r>
          <w:rPr>
            <w:noProof/>
            <w:webHidden/>
          </w:rPr>
          <w:fldChar w:fldCharType="end"/>
        </w:r>
      </w:hyperlink>
    </w:p>
    <w:p w14:paraId="72B36E13" w14:textId="2B9D956F" w:rsidR="008A7400" w:rsidRDefault="008A7400">
      <w:pPr>
        <w:pStyle w:val="TOC2"/>
        <w:tabs>
          <w:tab w:val="left" w:pos="502"/>
          <w:tab w:val="right" w:pos="9350"/>
        </w:tabs>
        <w:rPr>
          <w:rFonts w:eastAsiaTheme="minorEastAsia" w:cstheme="minorBidi"/>
          <w:b w:val="0"/>
          <w:bCs w:val="0"/>
          <w:smallCaps w:val="0"/>
          <w:noProof/>
        </w:rPr>
      </w:pPr>
      <w:hyperlink w:anchor="_Toc230342738" w:history="1">
        <w:r w:rsidRPr="00FC29AE">
          <w:rPr>
            <w:rStyle w:val="Hyperlink"/>
            <w:noProof/>
          </w:rPr>
          <w:t>5.5</w:t>
        </w:r>
        <w:r>
          <w:rPr>
            <w:rFonts w:eastAsiaTheme="minorEastAsia" w:cstheme="minorBidi"/>
            <w:b w:val="0"/>
            <w:bCs w:val="0"/>
            <w:smallCaps w:val="0"/>
            <w:noProof/>
          </w:rPr>
          <w:tab/>
        </w:r>
        <w:r w:rsidRPr="00FC29AE">
          <w:rPr>
            <w:rStyle w:val="Hyperlink"/>
            <w:noProof/>
          </w:rPr>
          <w:t>Critical Perspective</w:t>
        </w:r>
        <w:r>
          <w:rPr>
            <w:noProof/>
            <w:webHidden/>
          </w:rPr>
          <w:tab/>
        </w:r>
        <w:r>
          <w:rPr>
            <w:noProof/>
            <w:webHidden/>
          </w:rPr>
          <w:fldChar w:fldCharType="begin"/>
        </w:r>
        <w:r>
          <w:rPr>
            <w:noProof/>
            <w:webHidden/>
          </w:rPr>
          <w:instrText xml:space="preserve"> PAGEREF _Toc230342738 \h </w:instrText>
        </w:r>
        <w:r>
          <w:rPr>
            <w:noProof/>
            <w:webHidden/>
          </w:rPr>
        </w:r>
        <w:r>
          <w:rPr>
            <w:noProof/>
            <w:webHidden/>
          </w:rPr>
          <w:fldChar w:fldCharType="separate"/>
        </w:r>
        <w:r>
          <w:rPr>
            <w:noProof/>
            <w:webHidden/>
          </w:rPr>
          <w:t>7</w:t>
        </w:r>
        <w:r>
          <w:rPr>
            <w:noProof/>
            <w:webHidden/>
          </w:rPr>
          <w:fldChar w:fldCharType="end"/>
        </w:r>
      </w:hyperlink>
    </w:p>
    <w:p w14:paraId="6892BD58" w14:textId="58B16ECF" w:rsidR="008A7400" w:rsidRDefault="008A7400">
      <w:pPr>
        <w:pStyle w:val="TOC1"/>
        <w:tabs>
          <w:tab w:val="left" w:pos="332"/>
          <w:tab w:val="right" w:pos="9350"/>
        </w:tabs>
        <w:rPr>
          <w:rFonts w:eastAsiaTheme="minorEastAsia" w:cstheme="minorBidi"/>
          <w:b w:val="0"/>
          <w:bCs w:val="0"/>
          <w:caps w:val="0"/>
          <w:noProof/>
          <w:u w:val="none"/>
        </w:rPr>
      </w:pPr>
      <w:hyperlink w:anchor="_Toc230342739" w:history="1">
        <w:r w:rsidRPr="00FC29AE">
          <w:rPr>
            <w:rStyle w:val="Hyperlink"/>
            <w:noProof/>
          </w:rPr>
          <w:t>6</w:t>
        </w:r>
        <w:r>
          <w:rPr>
            <w:rFonts w:eastAsiaTheme="minorEastAsia" w:cstheme="minorBidi"/>
            <w:b w:val="0"/>
            <w:bCs w:val="0"/>
            <w:caps w:val="0"/>
            <w:noProof/>
            <w:u w:val="none"/>
          </w:rPr>
          <w:tab/>
        </w:r>
        <w:r w:rsidRPr="00FC29AE">
          <w:rPr>
            <w:rStyle w:val="Hyperlink"/>
            <w:noProof/>
          </w:rPr>
          <w:t>Monitoring &amp; Incident Response</w:t>
        </w:r>
        <w:r>
          <w:rPr>
            <w:noProof/>
            <w:webHidden/>
          </w:rPr>
          <w:tab/>
        </w:r>
        <w:r>
          <w:rPr>
            <w:noProof/>
            <w:webHidden/>
          </w:rPr>
          <w:fldChar w:fldCharType="begin"/>
        </w:r>
        <w:r>
          <w:rPr>
            <w:noProof/>
            <w:webHidden/>
          </w:rPr>
          <w:instrText xml:space="preserve"> PAGEREF _Toc230342739 \h </w:instrText>
        </w:r>
        <w:r>
          <w:rPr>
            <w:noProof/>
            <w:webHidden/>
          </w:rPr>
        </w:r>
        <w:r>
          <w:rPr>
            <w:noProof/>
            <w:webHidden/>
          </w:rPr>
          <w:fldChar w:fldCharType="separate"/>
        </w:r>
        <w:r>
          <w:rPr>
            <w:noProof/>
            <w:webHidden/>
          </w:rPr>
          <w:t>8</w:t>
        </w:r>
        <w:r>
          <w:rPr>
            <w:noProof/>
            <w:webHidden/>
          </w:rPr>
          <w:fldChar w:fldCharType="end"/>
        </w:r>
      </w:hyperlink>
    </w:p>
    <w:p w14:paraId="6076CF47" w14:textId="503C77D8" w:rsidR="008A7400" w:rsidRDefault="008A7400">
      <w:pPr>
        <w:pStyle w:val="TOC2"/>
        <w:tabs>
          <w:tab w:val="left" w:pos="502"/>
          <w:tab w:val="right" w:pos="9350"/>
        </w:tabs>
        <w:rPr>
          <w:rFonts w:eastAsiaTheme="minorEastAsia" w:cstheme="minorBidi"/>
          <w:b w:val="0"/>
          <w:bCs w:val="0"/>
          <w:smallCaps w:val="0"/>
          <w:noProof/>
        </w:rPr>
      </w:pPr>
      <w:hyperlink w:anchor="_Toc230342740" w:history="1">
        <w:r w:rsidRPr="00FC29AE">
          <w:rPr>
            <w:rStyle w:val="Hyperlink"/>
            <w:noProof/>
          </w:rPr>
          <w:t>6.1</w:t>
        </w:r>
        <w:r>
          <w:rPr>
            <w:rFonts w:eastAsiaTheme="minorEastAsia" w:cstheme="minorBidi"/>
            <w:b w:val="0"/>
            <w:bCs w:val="0"/>
            <w:smallCaps w:val="0"/>
            <w:noProof/>
          </w:rPr>
          <w:tab/>
        </w:r>
        <w:r w:rsidRPr="00FC29AE">
          <w:rPr>
            <w:rStyle w:val="Hyperlink"/>
            <w:noProof/>
          </w:rPr>
          <w:t>Monitoring Strategy</w:t>
        </w:r>
        <w:r>
          <w:rPr>
            <w:noProof/>
            <w:webHidden/>
          </w:rPr>
          <w:tab/>
        </w:r>
        <w:r>
          <w:rPr>
            <w:noProof/>
            <w:webHidden/>
          </w:rPr>
          <w:fldChar w:fldCharType="begin"/>
        </w:r>
        <w:r>
          <w:rPr>
            <w:noProof/>
            <w:webHidden/>
          </w:rPr>
          <w:instrText xml:space="preserve"> PAGEREF _Toc230342740 \h </w:instrText>
        </w:r>
        <w:r>
          <w:rPr>
            <w:noProof/>
            <w:webHidden/>
          </w:rPr>
        </w:r>
        <w:r>
          <w:rPr>
            <w:noProof/>
            <w:webHidden/>
          </w:rPr>
          <w:fldChar w:fldCharType="separate"/>
        </w:r>
        <w:r>
          <w:rPr>
            <w:noProof/>
            <w:webHidden/>
          </w:rPr>
          <w:t>8</w:t>
        </w:r>
        <w:r>
          <w:rPr>
            <w:noProof/>
            <w:webHidden/>
          </w:rPr>
          <w:fldChar w:fldCharType="end"/>
        </w:r>
      </w:hyperlink>
    </w:p>
    <w:p w14:paraId="48FACFBA" w14:textId="4A6709D8" w:rsidR="008A7400" w:rsidRDefault="008A7400">
      <w:pPr>
        <w:pStyle w:val="TOC2"/>
        <w:tabs>
          <w:tab w:val="left" w:pos="502"/>
          <w:tab w:val="right" w:pos="9350"/>
        </w:tabs>
        <w:rPr>
          <w:rFonts w:eastAsiaTheme="minorEastAsia" w:cstheme="minorBidi"/>
          <w:b w:val="0"/>
          <w:bCs w:val="0"/>
          <w:smallCaps w:val="0"/>
          <w:noProof/>
        </w:rPr>
      </w:pPr>
      <w:hyperlink w:anchor="_Toc230342741" w:history="1">
        <w:r w:rsidRPr="00FC29AE">
          <w:rPr>
            <w:rStyle w:val="Hyperlink"/>
            <w:noProof/>
          </w:rPr>
          <w:t>6.2</w:t>
        </w:r>
        <w:r>
          <w:rPr>
            <w:rFonts w:eastAsiaTheme="minorEastAsia" w:cstheme="minorBidi"/>
            <w:b w:val="0"/>
            <w:bCs w:val="0"/>
            <w:smallCaps w:val="0"/>
            <w:noProof/>
          </w:rPr>
          <w:tab/>
        </w:r>
        <w:r w:rsidRPr="00FC29AE">
          <w:rPr>
            <w:rStyle w:val="Hyperlink"/>
            <w:noProof/>
          </w:rPr>
          <w:t>Detection Capabilities</w:t>
        </w:r>
        <w:r>
          <w:rPr>
            <w:noProof/>
            <w:webHidden/>
          </w:rPr>
          <w:tab/>
        </w:r>
        <w:r>
          <w:rPr>
            <w:noProof/>
            <w:webHidden/>
          </w:rPr>
          <w:fldChar w:fldCharType="begin"/>
        </w:r>
        <w:r>
          <w:rPr>
            <w:noProof/>
            <w:webHidden/>
          </w:rPr>
          <w:instrText xml:space="preserve"> PAGEREF _Toc230342741 \h </w:instrText>
        </w:r>
        <w:r>
          <w:rPr>
            <w:noProof/>
            <w:webHidden/>
          </w:rPr>
        </w:r>
        <w:r>
          <w:rPr>
            <w:noProof/>
            <w:webHidden/>
          </w:rPr>
          <w:fldChar w:fldCharType="separate"/>
        </w:r>
        <w:r>
          <w:rPr>
            <w:noProof/>
            <w:webHidden/>
          </w:rPr>
          <w:t>9</w:t>
        </w:r>
        <w:r>
          <w:rPr>
            <w:noProof/>
            <w:webHidden/>
          </w:rPr>
          <w:fldChar w:fldCharType="end"/>
        </w:r>
      </w:hyperlink>
    </w:p>
    <w:p w14:paraId="58FFF2DA" w14:textId="6B8524D4" w:rsidR="008A7400" w:rsidRDefault="008A7400">
      <w:pPr>
        <w:pStyle w:val="TOC2"/>
        <w:tabs>
          <w:tab w:val="left" w:pos="502"/>
          <w:tab w:val="right" w:pos="9350"/>
        </w:tabs>
        <w:rPr>
          <w:rFonts w:eastAsiaTheme="minorEastAsia" w:cstheme="minorBidi"/>
          <w:b w:val="0"/>
          <w:bCs w:val="0"/>
          <w:smallCaps w:val="0"/>
          <w:noProof/>
        </w:rPr>
      </w:pPr>
      <w:hyperlink w:anchor="_Toc230342742" w:history="1">
        <w:r w:rsidRPr="00FC29AE">
          <w:rPr>
            <w:rStyle w:val="Hyperlink"/>
            <w:noProof/>
          </w:rPr>
          <w:t>6.3</w:t>
        </w:r>
        <w:r>
          <w:rPr>
            <w:rFonts w:eastAsiaTheme="minorEastAsia" w:cstheme="minorBidi"/>
            <w:b w:val="0"/>
            <w:bCs w:val="0"/>
            <w:smallCaps w:val="0"/>
            <w:noProof/>
          </w:rPr>
          <w:tab/>
        </w:r>
        <w:r w:rsidRPr="00FC29AE">
          <w:rPr>
            <w:rStyle w:val="Hyperlink"/>
            <w:noProof/>
          </w:rPr>
          <w:t>Incident Response (Ransomware Focused)</w:t>
        </w:r>
        <w:r>
          <w:rPr>
            <w:noProof/>
            <w:webHidden/>
          </w:rPr>
          <w:tab/>
        </w:r>
        <w:r>
          <w:rPr>
            <w:noProof/>
            <w:webHidden/>
          </w:rPr>
          <w:fldChar w:fldCharType="begin"/>
        </w:r>
        <w:r>
          <w:rPr>
            <w:noProof/>
            <w:webHidden/>
          </w:rPr>
          <w:instrText xml:space="preserve"> PAGEREF _Toc230342742 \h </w:instrText>
        </w:r>
        <w:r>
          <w:rPr>
            <w:noProof/>
            <w:webHidden/>
          </w:rPr>
        </w:r>
        <w:r>
          <w:rPr>
            <w:noProof/>
            <w:webHidden/>
          </w:rPr>
          <w:fldChar w:fldCharType="separate"/>
        </w:r>
        <w:r>
          <w:rPr>
            <w:noProof/>
            <w:webHidden/>
          </w:rPr>
          <w:t>10</w:t>
        </w:r>
        <w:r>
          <w:rPr>
            <w:noProof/>
            <w:webHidden/>
          </w:rPr>
          <w:fldChar w:fldCharType="end"/>
        </w:r>
      </w:hyperlink>
    </w:p>
    <w:p w14:paraId="6E147EB1" w14:textId="2C7E888E" w:rsidR="008A7400" w:rsidRDefault="008A7400">
      <w:pPr>
        <w:pStyle w:val="TOC2"/>
        <w:tabs>
          <w:tab w:val="left" w:pos="502"/>
          <w:tab w:val="right" w:pos="9350"/>
        </w:tabs>
        <w:rPr>
          <w:rFonts w:eastAsiaTheme="minorEastAsia" w:cstheme="minorBidi"/>
          <w:b w:val="0"/>
          <w:bCs w:val="0"/>
          <w:smallCaps w:val="0"/>
          <w:noProof/>
        </w:rPr>
      </w:pPr>
      <w:hyperlink w:anchor="_Toc230342743" w:history="1">
        <w:r w:rsidRPr="00FC29AE">
          <w:rPr>
            <w:rStyle w:val="Hyperlink"/>
            <w:noProof/>
          </w:rPr>
          <w:t>6.4</w:t>
        </w:r>
        <w:r>
          <w:rPr>
            <w:rFonts w:eastAsiaTheme="minorEastAsia" w:cstheme="minorBidi"/>
            <w:b w:val="0"/>
            <w:bCs w:val="0"/>
            <w:smallCaps w:val="0"/>
            <w:noProof/>
          </w:rPr>
          <w:tab/>
        </w:r>
        <w:r w:rsidRPr="00FC29AE">
          <w:rPr>
            <w:rStyle w:val="Hyperlink"/>
            <w:noProof/>
          </w:rPr>
          <w:t>Critical Insight</w:t>
        </w:r>
        <w:r>
          <w:rPr>
            <w:noProof/>
            <w:webHidden/>
          </w:rPr>
          <w:tab/>
        </w:r>
        <w:r>
          <w:rPr>
            <w:noProof/>
            <w:webHidden/>
          </w:rPr>
          <w:fldChar w:fldCharType="begin"/>
        </w:r>
        <w:r>
          <w:rPr>
            <w:noProof/>
            <w:webHidden/>
          </w:rPr>
          <w:instrText xml:space="preserve"> PAGEREF _Toc230342743 \h </w:instrText>
        </w:r>
        <w:r>
          <w:rPr>
            <w:noProof/>
            <w:webHidden/>
          </w:rPr>
        </w:r>
        <w:r>
          <w:rPr>
            <w:noProof/>
            <w:webHidden/>
          </w:rPr>
          <w:fldChar w:fldCharType="separate"/>
        </w:r>
        <w:r>
          <w:rPr>
            <w:noProof/>
            <w:webHidden/>
          </w:rPr>
          <w:t>10</w:t>
        </w:r>
        <w:r>
          <w:rPr>
            <w:noProof/>
            <w:webHidden/>
          </w:rPr>
          <w:fldChar w:fldCharType="end"/>
        </w:r>
      </w:hyperlink>
    </w:p>
    <w:p w14:paraId="234D42EA" w14:textId="1FB51A23" w:rsidR="008A7400" w:rsidRDefault="008A7400">
      <w:pPr>
        <w:pStyle w:val="TOC1"/>
        <w:tabs>
          <w:tab w:val="left" w:pos="332"/>
          <w:tab w:val="right" w:pos="9350"/>
        </w:tabs>
        <w:rPr>
          <w:rFonts w:eastAsiaTheme="minorEastAsia" w:cstheme="minorBidi"/>
          <w:b w:val="0"/>
          <w:bCs w:val="0"/>
          <w:caps w:val="0"/>
          <w:noProof/>
          <w:u w:val="none"/>
        </w:rPr>
      </w:pPr>
      <w:hyperlink w:anchor="_Toc230342744" w:history="1">
        <w:r w:rsidRPr="00FC29AE">
          <w:rPr>
            <w:rStyle w:val="Hyperlink"/>
            <w:noProof/>
          </w:rPr>
          <w:t>7</w:t>
        </w:r>
        <w:r>
          <w:rPr>
            <w:rFonts w:eastAsiaTheme="minorEastAsia" w:cstheme="minorBidi"/>
            <w:b w:val="0"/>
            <w:bCs w:val="0"/>
            <w:caps w:val="0"/>
            <w:noProof/>
            <w:u w:val="none"/>
          </w:rPr>
          <w:tab/>
        </w:r>
        <w:r w:rsidRPr="00FC29AE">
          <w:rPr>
            <w:rStyle w:val="Hyperlink"/>
            <w:noProof/>
          </w:rPr>
          <w:t>Continuous Training &amp; Awareness</w:t>
        </w:r>
        <w:r>
          <w:rPr>
            <w:noProof/>
            <w:webHidden/>
          </w:rPr>
          <w:tab/>
        </w:r>
        <w:r>
          <w:rPr>
            <w:noProof/>
            <w:webHidden/>
          </w:rPr>
          <w:fldChar w:fldCharType="begin"/>
        </w:r>
        <w:r>
          <w:rPr>
            <w:noProof/>
            <w:webHidden/>
          </w:rPr>
          <w:instrText xml:space="preserve"> PAGEREF _Toc230342744 \h </w:instrText>
        </w:r>
        <w:r>
          <w:rPr>
            <w:noProof/>
            <w:webHidden/>
          </w:rPr>
        </w:r>
        <w:r>
          <w:rPr>
            <w:noProof/>
            <w:webHidden/>
          </w:rPr>
          <w:fldChar w:fldCharType="separate"/>
        </w:r>
        <w:r>
          <w:rPr>
            <w:noProof/>
            <w:webHidden/>
          </w:rPr>
          <w:t>10</w:t>
        </w:r>
        <w:r>
          <w:rPr>
            <w:noProof/>
            <w:webHidden/>
          </w:rPr>
          <w:fldChar w:fldCharType="end"/>
        </w:r>
      </w:hyperlink>
    </w:p>
    <w:p w14:paraId="660CD329" w14:textId="65E03210" w:rsidR="008A7400" w:rsidRDefault="008A7400">
      <w:pPr>
        <w:pStyle w:val="TOC1"/>
        <w:tabs>
          <w:tab w:val="left" w:pos="332"/>
          <w:tab w:val="right" w:pos="9350"/>
        </w:tabs>
        <w:rPr>
          <w:rFonts w:eastAsiaTheme="minorEastAsia" w:cstheme="minorBidi"/>
          <w:b w:val="0"/>
          <w:bCs w:val="0"/>
          <w:caps w:val="0"/>
          <w:noProof/>
          <w:u w:val="none"/>
        </w:rPr>
      </w:pPr>
      <w:hyperlink w:anchor="_Toc230342745" w:history="1">
        <w:r w:rsidRPr="00FC29AE">
          <w:rPr>
            <w:rStyle w:val="Hyperlink"/>
            <w:noProof/>
          </w:rPr>
          <w:t>8</w:t>
        </w:r>
        <w:r>
          <w:rPr>
            <w:rFonts w:eastAsiaTheme="minorEastAsia" w:cstheme="minorBidi"/>
            <w:b w:val="0"/>
            <w:bCs w:val="0"/>
            <w:caps w:val="0"/>
            <w:noProof/>
            <w:u w:val="none"/>
          </w:rPr>
          <w:tab/>
        </w:r>
        <w:r w:rsidRPr="00FC29AE">
          <w:rPr>
            <w:rStyle w:val="Hyperlink"/>
            <w:noProof/>
          </w:rPr>
          <w:t>Conclusion</w:t>
        </w:r>
        <w:r>
          <w:rPr>
            <w:noProof/>
            <w:webHidden/>
          </w:rPr>
          <w:tab/>
        </w:r>
        <w:r>
          <w:rPr>
            <w:noProof/>
            <w:webHidden/>
          </w:rPr>
          <w:fldChar w:fldCharType="begin"/>
        </w:r>
        <w:r>
          <w:rPr>
            <w:noProof/>
            <w:webHidden/>
          </w:rPr>
          <w:instrText xml:space="preserve"> PAGEREF _Toc230342745 \h </w:instrText>
        </w:r>
        <w:r>
          <w:rPr>
            <w:noProof/>
            <w:webHidden/>
          </w:rPr>
        </w:r>
        <w:r>
          <w:rPr>
            <w:noProof/>
            <w:webHidden/>
          </w:rPr>
          <w:fldChar w:fldCharType="separate"/>
        </w:r>
        <w:r>
          <w:rPr>
            <w:noProof/>
            <w:webHidden/>
          </w:rPr>
          <w:t>11</w:t>
        </w:r>
        <w:r>
          <w:rPr>
            <w:noProof/>
            <w:webHidden/>
          </w:rPr>
          <w:fldChar w:fldCharType="end"/>
        </w:r>
      </w:hyperlink>
    </w:p>
    <w:p w14:paraId="150DC907" w14:textId="6E42D637" w:rsidR="008A7400" w:rsidRDefault="008A7400">
      <w:pPr>
        <w:pStyle w:val="TOC1"/>
        <w:tabs>
          <w:tab w:val="left" w:pos="332"/>
          <w:tab w:val="right" w:pos="9350"/>
        </w:tabs>
        <w:rPr>
          <w:rFonts w:eastAsiaTheme="minorEastAsia" w:cstheme="minorBidi"/>
          <w:b w:val="0"/>
          <w:bCs w:val="0"/>
          <w:caps w:val="0"/>
          <w:noProof/>
          <w:u w:val="none"/>
        </w:rPr>
      </w:pPr>
      <w:hyperlink w:anchor="_Toc230342746" w:history="1">
        <w:r w:rsidRPr="00FC29AE">
          <w:rPr>
            <w:rStyle w:val="Hyperlink"/>
            <w:noProof/>
          </w:rPr>
          <w:t>9</w:t>
        </w:r>
        <w:r>
          <w:rPr>
            <w:rFonts w:eastAsiaTheme="minorEastAsia" w:cstheme="minorBidi"/>
            <w:b w:val="0"/>
            <w:bCs w:val="0"/>
            <w:caps w:val="0"/>
            <w:noProof/>
            <w:u w:val="none"/>
          </w:rPr>
          <w:tab/>
        </w:r>
        <w:r w:rsidRPr="00FC29AE">
          <w:rPr>
            <w:rStyle w:val="Hyperlink"/>
            <w:noProof/>
          </w:rPr>
          <w:t>References</w:t>
        </w:r>
        <w:r>
          <w:rPr>
            <w:noProof/>
            <w:webHidden/>
          </w:rPr>
          <w:tab/>
        </w:r>
        <w:r>
          <w:rPr>
            <w:noProof/>
            <w:webHidden/>
          </w:rPr>
          <w:fldChar w:fldCharType="begin"/>
        </w:r>
        <w:r>
          <w:rPr>
            <w:noProof/>
            <w:webHidden/>
          </w:rPr>
          <w:instrText xml:space="preserve"> PAGEREF _Toc230342746 \h </w:instrText>
        </w:r>
        <w:r>
          <w:rPr>
            <w:noProof/>
            <w:webHidden/>
          </w:rPr>
        </w:r>
        <w:r>
          <w:rPr>
            <w:noProof/>
            <w:webHidden/>
          </w:rPr>
          <w:fldChar w:fldCharType="separate"/>
        </w:r>
        <w:r>
          <w:rPr>
            <w:noProof/>
            <w:webHidden/>
          </w:rPr>
          <w:t>12</w:t>
        </w:r>
        <w:r>
          <w:rPr>
            <w:noProof/>
            <w:webHidden/>
          </w:rPr>
          <w:fldChar w:fldCharType="end"/>
        </w:r>
      </w:hyperlink>
    </w:p>
    <w:p w14:paraId="4CE5D20E" w14:textId="3AAF6C4A" w:rsidR="008A7400" w:rsidRDefault="008A7400">
      <w:pPr>
        <w:pStyle w:val="TOC1"/>
        <w:tabs>
          <w:tab w:val="left" w:pos="443"/>
          <w:tab w:val="right" w:pos="9350"/>
        </w:tabs>
        <w:rPr>
          <w:rFonts w:eastAsiaTheme="minorEastAsia" w:cstheme="minorBidi"/>
          <w:b w:val="0"/>
          <w:bCs w:val="0"/>
          <w:caps w:val="0"/>
          <w:noProof/>
          <w:u w:val="none"/>
        </w:rPr>
      </w:pPr>
      <w:hyperlink w:anchor="_Toc230342747" w:history="1">
        <w:r w:rsidRPr="00FC29AE">
          <w:rPr>
            <w:rStyle w:val="Hyperlink"/>
            <w:noProof/>
          </w:rPr>
          <w:t>10</w:t>
        </w:r>
        <w:r>
          <w:rPr>
            <w:rFonts w:eastAsiaTheme="minorEastAsia" w:cstheme="minorBidi"/>
            <w:b w:val="0"/>
            <w:bCs w:val="0"/>
            <w:caps w:val="0"/>
            <w:noProof/>
            <w:u w:val="none"/>
          </w:rPr>
          <w:tab/>
        </w:r>
        <w:r w:rsidRPr="00FC29AE">
          <w:rPr>
            <w:rStyle w:val="Hyperlink"/>
            <w:noProof/>
          </w:rPr>
          <w:t>Presentation</w:t>
        </w:r>
        <w:r>
          <w:rPr>
            <w:noProof/>
            <w:webHidden/>
          </w:rPr>
          <w:tab/>
        </w:r>
        <w:r>
          <w:rPr>
            <w:noProof/>
            <w:webHidden/>
          </w:rPr>
          <w:fldChar w:fldCharType="begin"/>
        </w:r>
        <w:r>
          <w:rPr>
            <w:noProof/>
            <w:webHidden/>
          </w:rPr>
          <w:instrText xml:space="preserve"> PAGEREF _Toc230342747 \h </w:instrText>
        </w:r>
        <w:r>
          <w:rPr>
            <w:noProof/>
            <w:webHidden/>
          </w:rPr>
        </w:r>
        <w:r>
          <w:rPr>
            <w:noProof/>
            <w:webHidden/>
          </w:rPr>
          <w:fldChar w:fldCharType="separate"/>
        </w:r>
        <w:r>
          <w:rPr>
            <w:noProof/>
            <w:webHidden/>
          </w:rPr>
          <w:t>13</w:t>
        </w:r>
        <w:r>
          <w:rPr>
            <w:noProof/>
            <w:webHidden/>
          </w:rPr>
          <w:fldChar w:fldCharType="end"/>
        </w:r>
      </w:hyperlink>
    </w:p>
    <w:p w14:paraId="39866257" w14:textId="706A1E6C" w:rsidR="00613A3D" w:rsidRPr="008A7400" w:rsidRDefault="008A7400" w:rsidP="008A7400">
      <w:pPr>
        <w:spacing w:line="360" w:lineRule="auto"/>
        <w:jc w:val="center"/>
        <w:rPr>
          <w:b/>
          <w:bCs/>
          <w:sz w:val="40"/>
          <w:szCs w:val="40"/>
        </w:rPr>
      </w:pPr>
      <w:r>
        <w:lastRenderedPageBreak/>
        <w:fldChar w:fldCharType="end"/>
      </w:r>
      <w:r w:rsidRPr="008A7400">
        <w:rPr>
          <w:b/>
          <w:bCs/>
          <w:sz w:val="40"/>
          <w:szCs w:val="40"/>
        </w:rPr>
        <w:t>VTAM Cyber Case Study</w:t>
      </w:r>
    </w:p>
    <w:p w14:paraId="226B5550" w14:textId="77777777" w:rsidR="008A7400" w:rsidRPr="00B077B6" w:rsidRDefault="008A7400" w:rsidP="00B077B6">
      <w:pPr>
        <w:spacing w:line="360" w:lineRule="auto"/>
        <w:jc w:val="both"/>
      </w:pPr>
    </w:p>
    <w:p w14:paraId="05D05592" w14:textId="54F8D0B1" w:rsidR="00613A3D" w:rsidRDefault="00613A3D" w:rsidP="00B077B6">
      <w:pPr>
        <w:pStyle w:val="Heading1"/>
      </w:pPr>
      <w:bookmarkStart w:id="0" w:name="_Toc230342725"/>
      <w:r w:rsidRPr="00B077B6">
        <w:t>Executive Summary</w:t>
      </w:r>
      <w:bookmarkEnd w:id="0"/>
    </w:p>
    <w:p w14:paraId="686B074A" w14:textId="77777777" w:rsidR="00283102" w:rsidRPr="00283102" w:rsidRDefault="00283102" w:rsidP="00283102"/>
    <w:p w14:paraId="246F6BED" w14:textId="497209E7" w:rsidR="00613A3D" w:rsidRPr="00B077B6" w:rsidRDefault="00613A3D" w:rsidP="00B077B6">
      <w:pPr>
        <w:spacing w:line="360" w:lineRule="auto"/>
        <w:jc w:val="both"/>
      </w:pPr>
      <w:r w:rsidRPr="00B077B6">
        <w:t xml:space="preserve">The current VTAM risk environment </w:t>
      </w:r>
      <w:r w:rsidR="00A658F0" w:rsidRPr="00B077B6">
        <w:t>has</w:t>
      </w:r>
      <w:r w:rsidRPr="00B077B6">
        <w:t xml:space="preserve"> </w:t>
      </w:r>
      <w:r w:rsidR="00A870CC">
        <w:t>shown</w:t>
      </w:r>
      <w:r w:rsidR="00A870CC" w:rsidRPr="00B077B6">
        <w:t xml:space="preserve"> </w:t>
      </w:r>
      <w:r w:rsidRPr="00B077B6">
        <w:t xml:space="preserve">clearly control weaknesses. The recent phishing attack was able to evade the existing email security filters, which suggests a failure in the ability to ensure identities and to detect them. </w:t>
      </w:r>
    </w:p>
    <w:p w14:paraId="618C2B2D" w14:textId="77777777" w:rsidR="00613A3D" w:rsidRPr="00B077B6" w:rsidRDefault="00613A3D" w:rsidP="00B077B6">
      <w:pPr>
        <w:spacing w:line="360" w:lineRule="auto"/>
        <w:jc w:val="both"/>
      </w:pPr>
      <w:r w:rsidRPr="00B077B6">
        <w:t>As IT Security Manager, the root cause of this, of course, is a structural problem. The perimeter security approach is still in use with VTAM, based on the premise of having a secure internal environment and minimal external vulnerabilities. This assumption is no longer true in today's hybrid and cloud-based world and has been successfully used in the real world.</w:t>
      </w:r>
    </w:p>
    <w:p w14:paraId="59615382" w14:textId="744F5C0A" w:rsidR="00613A3D" w:rsidRPr="00B077B6" w:rsidRDefault="00613A3D" w:rsidP="00B077B6">
      <w:pPr>
        <w:spacing w:line="360" w:lineRule="auto"/>
        <w:jc w:val="both"/>
      </w:pPr>
      <w:r w:rsidRPr="00B077B6">
        <w:t xml:space="preserve">It's not just a technical issue. This effect is significant both from a financial and regulatory compliance standpoint as well as a loss of client trust, which are all key elements for business continuity in financial services. Taking a Zero Trust </w:t>
      </w:r>
      <w:proofErr w:type="gramStart"/>
      <w:r w:rsidRPr="00B077B6">
        <w:t>approach,</w:t>
      </w:r>
      <w:proofErr w:type="gramEnd"/>
      <w:r w:rsidRPr="00B077B6">
        <w:t xml:space="preserve"> is </w:t>
      </w:r>
      <w:proofErr w:type="gramStart"/>
      <w:r w:rsidRPr="00B077B6">
        <w:t>therefore,</w:t>
      </w:r>
      <w:proofErr w:type="gramEnd"/>
      <w:r w:rsidRPr="00B077B6">
        <w:t xml:space="preserve"> not an IT improvement, but a risk reduction strategy that is critical for an </w:t>
      </w:r>
      <w:r w:rsidR="0062232C" w:rsidRPr="00B077B6">
        <w:t>organization’s</w:t>
      </w:r>
      <w:r w:rsidRPr="00B077B6">
        <w:t xml:space="preserve"> survival and resilience.</w:t>
      </w:r>
    </w:p>
    <w:p w14:paraId="05CD8D3A" w14:textId="77777777" w:rsidR="00613A3D" w:rsidRPr="00B077B6" w:rsidRDefault="00613A3D" w:rsidP="00B077B6">
      <w:pPr>
        <w:spacing w:line="360" w:lineRule="auto"/>
        <w:jc w:val="both"/>
      </w:pPr>
    </w:p>
    <w:p w14:paraId="236F3C2F" w14:textId="3EEF7D5B" w:rsidR="00613A3D" w:rsidRDefault="00613A3D" w:rsidP="00283102">
      <w:pPr>
        <w:pStyle w:val="Heading1"/>
      </w:pPr>
      <w:bookmarkStart w:id="1" w:name="_Toc230342726"/>
      <w:r w:rsidRPr="00B077B6">
        <w:t>Targeted Threat Landscape</w:t>
      </w:r>
      <w:bookmarkEnd w:id="1"/>
    </w:p>
    <w:p w14:paraId="04A8DB1D" w14:textId="77777777" w:rsidR="00283102" w:rsidRPr="00283102" w:rsidRDefault="00283102" w:rsidP="00283102"/>
    <w:p w14:paraId="45570DC4" w14:textId="75CA8D68" w:rsidR="00283102" w:rsidRDefault="00A13BF4" w:rsidP="00B077B6">
      <w:pPr>
        <w:spacing w:line="360" w:lineRule="auto"/>
        <w:jc w:val="both"/>
      </w:pPr>
      <w:r>
        <w:t>Some of the causes are below:</w:t>
      </w:r>
    </w:p>
    <w:p w14:paraId="769FD619" w14:textId="77777777" w:rsidR="00A13BF4" w:rsidRDefault="00A13BF4" w:rsidP="00B077B6">
      <w:pPr>
        <w:spacing w:line="360" w:lineRule="auto"/>
        <w:jc w:val="both"/>
      </w:pPr>
    </w:p>
    <w:p w14:paraId="1A821714" w14:textId="0661EEF8" w:rsidR="00613A3D" w:rsidRDefault="00613A3D" w:rsidP="00283102">
      <w:pPr>
        <w:pStyle w:val="Heading2"/>
      </w:pPr>
      <w:bookmarkStart w:id="2" w:name="_Toc230342727"/>
      <w:r w:rsidRPr="00283102">
        <w:t>External Threats</w:t>
      </w:r>
      <w:bookmarkEnd w:id="2"/>
    </w:p>
    <w:p w14:paraId="7619566A" w14:textId="77777777" w:rsidR="00283102" w:rsidRPr="00283102" w:rsidRDefault="00283102" w:rsidP="00283102"/>
    <w:p w14:paraId="0BBC2652" w14:textId="6A4F73DC" w:rsidR="00613A3D" w:rsidRPr="00B077B6" w:rsidRDefault="00613A3D" w:rsidP="00B077B6">
      <w:pPr>
        <w:spacing w:line="360" w:lineRule="auto"/>
        <w:jc w:val="both"/>
      </w:pPr>
      <w:r w:rsidRPr="00B077B6">
        <w:t xml:space="preserve">Ransomware-as-a-Service (RaaS) has made it much easier for everyone to get started. Now attackers require only a fair amount of technical expertise as they can just buy an off-the-shelf toolkit and attack an </w:t>
      </w:r>
      <w:proofErr w:type="spellStart"/>
      <w:r w:rsidRPr="00B077B6">
        <w:t>organisation</w:t>
      </w:r>
      <w:proofErr w:type="spellEnd"/>
      <w:r w:rsidRPr="00B077B6">
        <w:t xml:space="preserve"> such as VTAM </w:t>
      </w:r>
      <w:proofErr w:type="gramStart"/>
      <w:r w:rsidRPr="00B077B6">
        <w:t>at</w:t>
      </w:r>
      <w:proofErr w:type="gramEnd"/>
      <w:r w:rsidRPr="00B077B6">
        <w:t xml:space="preserve"> scale. This is why ransomware attacks have tried to affect us—it's because we are now in a high frequency targeting model, not a one-off attack </w:t>
      </w:r>
      <w:r w:rsidR="0050692F">
        <w:t>[4]</w:t>
      </w:r>
      <w:r w:rsidRPr="00B077B6">
        <w:t>.</w:t>
      </w:r>
    </w:p>
    <w:p w14:paraId="4C16D947" w14:textId="3AD05273" w:rsidR="00613A3D" w:rsidRPr="00B077B6" w:rsidRDefault="00613A3D" w:rsidP="00B077B6">
      <w:pPr>
        <w:spacing w:line="360" w:lineRule="auto"/>
        <w:jc w:val="both"/>
      </w:pPr>
      <w:r w:rsidRPr="00B077B6">
        <w:lastRenderedPageBreak/>
        <w:t>Meanwhile, phishing and vishing attacks are being generated by AI and are becoming more sophisticated.</w:t>
      </w:r>
      <w:r w:rsidR="00A13BF4">
        <w:t xml:space="preserve"> </w:t>
      </w:r>
      <w:r w:rsidRPr="00B077B6">
        <w:t>They often circumvent the conventional email filters as they are not based on an obvious malicious signature. Rather they take advantage of trust and behavioral gaps in people, which is what seems to have occurred in our phishing incident</w:t>
      </w:r>
      <w:r w:rsidR="0050692F">
        <w:t xml:space="preserve"> [3]</w:t>
      </w:r>
      <w:r w:rsidRPr="00B077B6">
        <w:t>.</w:t>
      </w:r>
    </w:p>
    <w:p w14:paraId="239A4931" w14:textId="5B2A20C4" w:rsidR="00613A3D" w:rsidRPr="00B077B6" w:rsidRDefault="00613A3D" w:rsidP="00B077B6">
      <w:pPr>
        <w:spacing w:line="360" w:lineRule="auto"/>
        <w:jc w:val="both"/>
      </w:pPr>
      <w:r w:rsidRPr="00B077B6">
        <w:t xml:space="preserve">The </w:t>
      </w:r>
      <w:proofErr w:type="gramStart"/>
      <w:r w:rsidRPr="00B077B6">
        <w:t>challenges of risks in</w:t>
      </w:r>
      <w:proofErr w:type="gramEnd"/>
      <w:r w:rsidRPr="00B077B6">
        <w:t xml:space="preserve"> the supply chain add to the complexity. Indirect entry points because of the usage of SaaS platforms and </w:t>
      </w:r>
      <w:r w:rsidR="00A870CC" w:rsidRPr="00B077B6">
        <w:t>third-party</w:t>
      </w:r>
      <w:r w:rsidRPr="00B077B6">
        <w:t xml:space="preserve"> vendors. Having a compromised vendor can effectively be a circumvention of perimeter controls </w:t>
      </w:r>
      <w:r w:rsidR="002877BB">
        <w:t>[1]</w:t>
      </w:r>
      <w:r w:rsidRPr="00B077B6">
        <w:t>.</w:t>
      </w:r>
    </w:p>
    <w:p w14:paraId="5021575F" w14:textId="77777777" w:rsidR="00283102" w:rsidRDefault="00283102" w:rsidP="00B077B6">
      <w:pPr>
        <w:spacing w:line="360" w:lineRule="auto"/>
        <w:jc w:val="both"/>
      </w:pPr>
    </w:p>
    <w:p w14:paraId="70F6B2D1" w14:textId="2A21C176" w:rsidR="00613A3D" w:rsidRDefault="00613A3D" w:rsidP="00283102">
      <w:pPr>
        <w:pStyle w:val="Heading2"/>
      </w:pPr>
      <w:bookmarkStart w:id="3" w:name="_Toc230342728"/>
      <w:r w:rsidRPr="00B077B6">
        <w:t>Internal Threats</w:t>
      </w:r>
      <w:bookmarkEnd w:id="3"/>
    </w:p>
    <w:p w14:paraId="6C079F8F" w14:textId="77777777" w:rsidR="00283102" w:rsidRPr="00283102" w:rsidRDefault="00283102" w:rsidP="00283102"/>
    <w:p w14:paraId="4336E9D9" w14:textId="5C8C60E2" w:rsidR="00613A3D" w:rsidRDefault="00A13BF4" w:rsidP="00B077B6">
      <w:pPr>
        <w:spacing w:line="360" w:lineRule="auto"/>
        <w:jc w:val="both"/>
      </w:pPr>
      <w:r>
        <w:t>Internally,</w:t>
      </w:r>
      <w:r w:rsidR="00613A3D" w:rsidRPr="00B077B6">
        <w:t xml:space="preserve"> </w:t>
      </w:r>
      <w:r>
        <w:t>in</w:t>
      </w:r>
      <w:r w:rsidR="00613A3D" w:rsidRPr="00B077B6">
        <w:t xml:space="preserve"> hybrid environments, privileges are being stretched too thin. Employees continue to have access to things they don't need, making it more likely they will use them – or misuse them – either on purpose or by accident. In addition, with shadow IT and unmanaged devices, the security controls don't necessarily apply, creating blind spots.</w:t>
      </w:r>
    </w:p>
    <w:p w14:paraId="106DA5A8" w14:textId="77777777" w:rsidR="00F82422" w:rsidRPr="00B077B6" w:rsidRDefault="00F82422" w:rsidP="00B077B6">
      <w:pPr>
        <w:spacing w:line="360" w:lineRule="auto"/>
        <w:jc w:val="both"/>
      </w:pPr>
    </w:p>
    <w:p w14:paraId="5A3950DC" w14:textId="63DFF790" w:rsidR="00283102" w:rsidRDefault="00283102" w:rsidP="00283102">
      <w:pPr>
        <w:pStyle w:val="Heading2"/>
      </w:pPr>
      <w:bookmarkStart w:id="4" w:name="_Toc230342729"/>
      <w:r w:rsidRPr="00283102">
        <w:t>Critical Analysis of VTAM’s Exposure</w:t>
      </w:r>
      <w:bookmarkEnd w:id="4"/>
    </w:p>
    <w:p w14:paraId="222941E1" w14:textId="77777777" w:rsidR="00283102" w:rsidRPr="00283102" w:rsidRDefault="00283102" w:rsidP="00283102"/>
    <w:p w14:paraId="5AA9D255" w14:textId="706AF52A" w:rsidR="00613A3D" w:rsidRDefault="00613A3D" w:rsidP="00B077B6">
      <w:pPr>
        <w:spacing w:line="360" w:lineRule="auto"/>
        <w:jc w:val="both"/>
      </w:pPr>
      <w:r w:rsidRPr="00B077B6">
        <w:t xml:space="preserve">The incidents make them focus on certain aspects of the failures in control. Traditional email filtering was not enough as it didn't have the ability </w:t>
      </w:r>
      <w:proofErr w:type="gramStart"/>
      <w:r w:rsidRPr="00B077B6">
        <w:t>of</w:t>
      </w:r>
      <w:r w:rsidR="0062232C">
        <w:t xml:space="preserve"> </w:t>
      </w:r>
      <w:r w:rsidRPr="00B077B6">
        <w:t xml:space="preserve"> </w:t>
      </w:r>
      <w:proofErr w:type="spellStart"/>
      <w:r w:rsidRPr="00B077B6">
        <w:t>behaviour</w:t>
      </w:r>
      <w:proofErr w:type="spellEnd"/>
      <w:proofErr w:type="gramEnd"/>
      <w:r w:rsidRPr="00B077B6">
        <w:t xml:space="preserve"> analysis. Most significantly, there was no strong identity verification in place (such as adaptive MFA), which enabled the phishing attack to be successful. Finally, it was a ransomware attack in which the attacker attempted to infect the network but failed to do so, suggesting a relatively flat network architecture in which the attack could have continued if it had been successful.</w:t>
      </w:r>
    </w:p>
    <w:p w14:paraId="4A1EAAF3" w14:textId="105F188F" w:rsidR="00283102" w:rsidRDefault="00283102" w:rsidP="00B077B6">
      <w:pPr>
        <w:spacing w:line="360" w:lineRule="auto"/>
        <w:jc w:val="both"/>
      </w:pPr>
    </w:p>
    <w:p w14:paraId="2B3DD72E" w14:textId="03EEF7BD" w:rsidR="00F82422" w:rsidRDefault="00F82422" w:rsidP="00B077B6">
      <w:pPr>
        <w:spacing w:line="360" w:lineRule="auto"/>
        <w:jc w:val="both"/>
      </w:pPr>
    </w:p>
    <w:p w14:paraId="01A2D06D" w14:textId="77777777" w:rsidR="00A870CC" w:rsidRDefault="00A870CC" w:rsidP="00B077B6">
      <w:pPr>
        <w:spacing w:line="360" w:lineRule="auto"/>
        <w:jc w:val="both"/>
      </w:pPr>
    </w:p>
    <w:p w14:paraId="5FFC53BC" w14:textId="77777777" w:rsidR="00F82422" w:rsidRDefault="00F82422" w:rsidP="00B077B6">
      <w:pPr>
        <w:spacing w:line="360" w:lineRule="auto"/>
        <w:jc w:val="both"/>
      </w:pPr>
    </w:p>
    <w:p w14:paraId="773F5FE9" w14:textId="5EC9EE1A" w:rsidR="003B546A" w:rsidRDefault="003B546A" w:rsidP="003B546A">
      <w:pPr>
        <w:pStyle w:val="Caption"/>
        <w:keepNext/>
      </w:pPr>
      <w:r>
        <w:lastRenderedPageBreak/>
        <w:t xml:space="preserve">Table </w:t>
      </w:r>
      <w:fldSimple w:instr=" SEQ Table \* ARABIC ">
        <w:r>
          <w:rPr>
            <w:noProof/>
          </w:rPr>
          <w:t>1</w:t>
        </w:r>
      </w:fldSimple>
      <w:r>
        <w:t xml:space="preserve">: </w:t>
      </w:r>
      <w:r w:rsidRPr="00DE06D7">
        <w:t>Threat → Exploited Weakness → Business Impact</w:t>
      </w:r>
    </w:p>
    <w:tbl>
      <w:tblPr>
        <w:tblStyle w:val="PlainTable2"/>
        <w:tblW w:w="0" w:type="auto"/>
        <w:tblLook w:val="04A0" w:firstRow="1" w:lastRow="0" w:firstColumn="1" w:lastColumn="0" w:noHBand="0" w:noVBand="1"/>
      </w:tblPr>
      <w:tblGrid>
        <w:gridCol w:w="2835"/>
        <w:gridCol w:w="3633"/>
        <w:gridCol w:w="2892"/>
      </w:tblGrid>
      <w:tr w:rsidR="00283102" w:rsidRPr="005F366D" w14:paraId="13B677F3" w14:textId="77777777" w:rsidTr="00F824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109691" w14:textId="77777777" w:rsidR="00283102" w:rsidRPr="005F366D" w:rsidRDefault="00283102" w:rsidP="00F82422">
            <w:pPr>
              <w:spacing w:line="276" w:lineRule="auto"/>
              <w:jc w:val="center"/>
              <w:rPr>
                <w:rFonts w:eastAsia="Times New Roman"/>
                <w:sz w:val="22"/>
                <w:szCs w:val="22"/>
              </w:rPr>
            </w:pPr>
            <w:r w:rsidRPr="005F366D">
              <w:rPr>
                <w:rFonts w:eastAsia="Times New Roman"/>
                <w:sz w:val="22"/>
                <w:szCs w:val="22"/>
              </w:rPr>
              <w:t>Threat</w:t>
            </w:r>
          </w:p>
        </w:tc>
        <w:tc>
          <w:tcPr>
            <w:tcW w:w="0" w:type="auto"/>
            <w:hideMark/>
          </w:tcPr>
          <w:p w14:paraId="136D03D5" w14:textId="77777777" w:rsidR="00283102" w:rsidRPr="005F366D" w:rsidRDefault="00283102" w:rsidP="00F82422">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Exploited Weakness</w:t>
            </w:r>
          </w:p>
        </w:tc>
        <w:tc>
          <w:tcPr>
            <w:tcW w:w="0" w:type="auto"/>
            <w:hideMark/>
          </w:tcPr>
          <w:p w14:paraId="5838BCF9" w14:textId="77777777" w:rsidR="00283102" w:rsidRPr="005F366D" w:rsidRDefault="00283102" w:rsidP="00F82422">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Business Impact</w:t>
            </w:r>
          </w:p>
        </w:tc>
      </w:tr>
      <w:tr w:rsidR="00283102" w:rsidRPr="005F366D" w14:paraId="4335F8DD" w14:textId="77777777" w:rsidTr="00F824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4506F" w14:textId="77777777" w:rsidR="00283102" w:rsidRPr="005F366D" w:rsidRDefault="00283102" w:rsidP="00F82422">
            <w:pPr>
              <w:spacing w:line="276" w:lineRule="auto"/>
              <w:rPr>
                <w:rFonts w:eastAsia="Times New Roman"/>
                <w:sz w:val="22"/>
                <w:szCs w:val="22"/>
              </w:rPr>
            </w:pPr>
            <w:r w:rsidRPr="005F366D">
              <w:rPr>
                <w:rFonts w:eastAsia="Times New Roman"/>
                <w:sz w:val="22"/>
                <w:szCs w:val="22"/>
              </w:rPr>
              <w:t>RaaS</w:t>
            </w:r>
          </w:p>
        </w:tc>
        <w:tc>
          <w:tcPr>
            <w:tcW w:w="0" w:type="auto"/>
            <w:hideMark/>
          </w:tcPr>
          <w:p w14:paraId="3E2EA424"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Lack of endpoint isolation and backup resilience</w:t>
            </w:r>
          </w:p>
        </w:tc>
        <w:tc>
          <w:tcPr>
            <w:tcW w:w="0" w:type="auto"/>
            <w:hideMark/>
          </w:tcPr>
          <w:p w14:paraId="1E5BCF8C"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Operational disruption, financial loss</w:t>
            </w:r>
          </w:p>
        </w:tc>
      </w:tr>
      <w:tr w:rsidR="00283102" w:rsidRPr="005F366D" w14:paraId="340309ED" w14:textId="77777777" w:rsidTr="00F82422">
        <w:tc>
          <w:tcPr>
            <w:cnfStyle w:val="001000000000" w:firstRow="0" w:lastRow="0" w:firstColumn="1" w:lastColumn="0" w:oddVBand="0" w:evenVBand="0" w:oddHBand="0" w:evenHBand="0" w:firstRowFirstColumn="0" w:firstRowLastColumn="0" w:lastRowFirstColumn="0" w:lastRowLastColumn="0"/>
            <w:tcW w:w="0" w:type="auto"/>
            <w:hideMark/>
          </w:tcPr>
          <w:p w14:paraId="0899094F" w14:textId="77777777" w:rsidR="00283102" w:rsidRPr="005F366D" w:rsidRDefault="00283102" w:rsidP="00F82422">
            <w:pPr>
              <w:spacing w:line="276" w:lineRule="auto"/>
              <w:rPr>
                <w:rFonts w:eastAsia="Times New Roman"/>
                <w:sz w:val="22"/>
                <w:szCs w:val="22"/>
              </w:rPr>
            </w:pPr>
            <w:r w:rsidRPr="005F366D">
              <w:rPr>
                <w:rFonts w:eastAsia="Times New Roman"/>
                <w:sz w:val="22"/>
                <w:szCs w:val="22"/>
              </w:rPr>
              <w:t>AI-driven phishing/vishing</w:t>
            </w:r>
          </w:p>
        </w:tc>
        <w:tc>
          <w:tcPr>
            <w:tcW w:w="0" w:type="auto"/>
            <w:hideMark/>
          </w:tcPr>
          <w:p w14:paraId="7206D910" w14:textId="77777777" w:rsidR="00283102" w:rsidRPr="005F366D" w:rsidRDefault="00283102" w:rsidP="00F82422">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Weak identity verification, user susceptibility</w:t>
            </w:r>
          </w:p>
        </w:tc>
        <w:tc>
          <w:tcPr>
            <w:tcW w:w="0" w:type="auto"/>
            <w:hideMark/>
          </w:tcPr>
          <w:p w14:paraId="0BC231F4" w14:textId="77777777" w:rsidR="00283102" w:rsidRPr="005F366D" w:rsidRDefault="00283102" w:rsidP="00F82422">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Credential compromise, data breach</w:t>
            </w:r>
          </w:p>
        </w:tc>
      </w:tr>
      <w:tr w:rsidR="00283102" w:rsidRPr="005F366D" w14:paraId="592A76B6" w14:textId="77777777" w:rsidTr="00F824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89FC" w14:textId="77777777" w:rsidR="00283102" w:rsidRPr="005F366D" w:rsidRDefault="00283102" w:rsidP="00F82422">
            <w:pPr>
              <w:spacing w:line="276" w:lineRule="auto"/>
              <w:rPr>
                <w:rFonts w:eastAsia="Times New Roman"/>
                <w:sz w:val="22"/>
                <w:szCs w:val="22"/>
              </w:rPr>
            </w:pPr>
            <w:r w:rsidRPr="005F366D">
              <w:rPr>
                <w:rFonts w:eastAsia="Times New Roman"/>
                <w:sz w:val="22"/>
                <w:szCs w:val="22"/>
              </w:rPr>
              <w:t>Supply chain attack</w:t>
            </w:r>
          </w:p>
        </w:tc>
        <w:tc>
          <w:tcPr>
            <w:tcW w:w="0" w:type="auto"/>
            <w:hideMark/>
          </w:tcPr>
          <w:p w14:paraId="70DA6DEC"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Limited vendor risk visibility</w:t>
            </w:r>
          </w:p>
        </w:tc>
        <w:tc>
          <w:tcPr>
            <w:tcW w:w="0" w:type="auto"/>
            <w:hideMark/>
          </w:tcPr>
          <w:p w14:paraId="06B7EDCD"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Indirect system compromise</w:t>
            </w:r>
          </w:p>
        </w:tc>
      </w:tr>
      <w:tr w:rsidR="00283102" w:rsidRPr="005F366D" w14:paraId="7C08C5F9" w14:textId="77777777" w:rsidTr="00F82422">
        <w:tc>
          <w:tcPr>
            <w:cnfStyle w:val="001000000000" w:firstRow="0" w:lastRow="0" w:firstColumn="1" w:lastColumn="0" w:oddVBand="0" w:evenVBand="0" w:oddHBand="0" w:evenHBand="0" w:firstRowFirstColumn="0" w:firstRowLastColumn="0" w:lastRowFirstColumn="0" w:lastRowLastColumn="0"/>
            <w:tcW w:w="0" w:type="auto"/>
            <w:hideMark/>
          </w:tcPr>
          <w:p w14:paraId="4D190885" w14:textId="77777777" w:rsidR="00283102" w:rsidRPr="005F366D" w:rsidRDefault="00283102" w:rsidP="00F82422">
            <w:pPr>
              <w:spacing w:line="276" w:lineRule="auto"/>
              <w:rPr>
                <w:rFonts w:eastAsia="Times New Roman"/>
                <w:sz w:val="22"/>
                <w:szCs w:val="22"/>
              </w:rPr>
            </w:pPr>
            <w:r w:rsidRPr="005F366D">
              <w:rPr>
                <w:rFonts w:eastAsia="Times New Roman"/>
                <w:sz w:val="22"/>
                <w:szCs w:val="22"/>
              </w:rPr>
              <w:t>Privileged misuse</w:t>
            </w:r>
          </w:p>
        </w:tc>
        <w:tc>
          <w:tcPr>
            <w:tcW w:w="0" w:type="auto"/>
            <w:hideMark/>
          </w:tcPr>
          <w:p w14:paraId="5468BF71" w14:textId="77777777" w:rsidR="00283102" w:rsidRPr="005F366D" w:rsidRDefault="00283102" w:rsidP="00F82422">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Excessive access rights in hybrid work</w:t>
            </w:r>
          </w:p>
        </w:tc>
        <w:tc>
          <w:tcPr>
            <w:tcW w:w="0" w:type="auto"/>
            <w:hideMark/>
          </w:tcPr>
          <w:p w14:paraId="518525D2" w14:textId="77777777" w:rsidR="00283102" w:rsidRPr="005F366D" w:rsidRDefault="00283102" w:rsidP="00F82422">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Data leakage, compliance failure</w:t>
            </w:r>
          </w:p>
        </w:tc>
      </w:tr>
      <w:tr w:rsidR="00283102" w:rsidRPr="005F366D" w14:paraId="7280BB87" w14:textId="77777777" w:rsidTr="00F824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9FD5BE" w14:textId="77777777" w:rsidR="00283102" w:rsidRPr="005F366D" w:rsidRDefault="00283102" w:rsidP="00F82422">
            <w:pPr>
              <w:spacing w:line="276" w:lineRule="auto"/>
              <w:rPr>
                <w:rFonts w:eastAsia="Times New Roman"/>
                <w:sz w:val="22"/>
                <w:szCs w:val="22"/>
              </w:rPr>
            </w:pPr>
            <w:r w:rsidRPr="005F366D">
              <w:rPr>
                <w:rFonts w:eastAsia="Times New Roman"/>
                <w:sz w:val="22"/>
                <w:szCs w:val="22"/>
              </w:rPr>
              <w:t>Shadow IT / unmanaged devices</w:t>
            </w:r>
          </w:p>
        </w:tc>
        <w:tc>
          <w:tcPr>
            <w:tcW w:w="0" w:type="auto"/>
            <w:hideMark/>
          </w:tcPr>
          <w:p w14:paraId="49D7D6A1"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
        </w:tc>
        <w:tc>
          <w:tcPr>
            <w:tcW w:w="0" w:type="auto"/>
            <w:hideMark/>
          </w:tcPr>
          <w:p w14:paraId="7851BB06" w14:textId="77777777" w:rsidR="00283102" w:rsidRPr="005F366D" w:rsidRDefault="00283102" w:rsidP="00F82422">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
        </w:tc>
      </w:tr>
    </w:tbl>
    <w:p w14:paraId="76656CEC" w14:textId="4FA72F0A" w:rsidR="00283102" w:rsidRDefault="00283102" w:rsidP="00B077B6">
      <w:pPr>
        <w:spacing w:line="360" w:lineRule="auto"/>
        <w:jc w:val="both"/>
      </w:pPr>
    </w:p>
    <w:p w14:paraId="3FF6E8A9" w14:textId="64AF4CF3" w:rsidR="00613A3D" w:rsidRDefault="00613A3D" w:rsidP="00283102">
      <w:pPr>
        <w:pStyle w:val="Heading1"/>
      </w:pPr>
      <w:bookmarkStart w:id="5" w:name="_Toc230342730"/>
      <w:r w:rsidRPr="00B077B6">
        <w:t>Zero Trust Security Model</w:t>
      </w:r>
      <w:bookmarkEnd w:id="5"/>
    </w:p>
    <w:p w14:paraId="3427E6B6" w14:textId="77777777" w:rsidR="00283102" w:rsidRPr="00283102" w:rsidRDefault="00283102" w:rsidP="00283102"/>
    <w:p w14:paraId="7E4876CE" w14:textId="276096C4" w:rsidR="00613A3D" w:rsidRPr="00B077B6" w:rsidRDefault="00613A3D" w:rsidP="00B077B6">
      <w:pPr>
        <w:spacing w:line="360" w:lineRule="auto"/>
        <w:jc w:val="both"/>
      </w:pPr>
      <w:r w:rsidRPr="00B077B6">
        <w:t xml:space="preserve">The problem with VTAM is that there are no tools, there is only implicit trust. Access once obtained, the system is legitimate. For most modern attacks, such as credential compromise via phishing, </w:t>
      </w:r>
      <w:r w:rsidR="00F82422">
        <w:t>f</w:t>
      </w:r>
      <w:r w:rsidRPr="00B077B6">
        <w:t>or most attacks today it is this assumption that attackers rely on</w:t>
      </w:r>
      <w:r w:rsidR="002877BB">
        <w:t xml:space="preserve"> [1]</w:t>
      </w:r>
      <w:r w:rsidRPr="00B077B6">
        <w:t>. This</w:t>
      </w:r>
      <w:proofErr w:type="gramStart"/>
      <w:r w:rsidRPr="00B077B6">
        <w:t>, in reality, can</w:t>
      </w:r>
      <w:proofErr w:type="gramEnd"/>
      <w:r w:rsidRPr="00B077B6">
        <w:t xml:space="preserve"> be one compromised identity that can be a portal to many systems.</w:t>
      </w:r>
    </w:p>
    <w:p w14:paraId="3D02ADC1" w14:textId="32B0C24F" w:rsidR="00613A3D" w:rsidRDefault="00613A3D" w:rsidP="00283102">
      <w:pPr>
        <w:pStyle w:val="Heading2"/>
      </w:pPr>
      <w:bookmarkStart w:id="6" w:name="_Toc230342731"/>
      <w:r w:rsidRPr="00B077B6">
        <w:t xml:space="preserve">Application </w:t>
      </w:r>
      <w:proofErr w:type="gramStart"/>
      <w:r w:rsidRPr="00B077B6">
        <w:t>to</w:t>
      </w:r>
      <w:proofErr w:type="gramEnd"/>
      <w:r w:rsidRPr="00B077B6">
        <w:t xml:space="preserve"> VTAM</w:t>
      </w:r>
      <w:bookmarkEnd w:id="6"/>
    </w:p>
    <w:p w14:paraId="421B12DC" w14:textId="77777777" w:rsidR="00283102" w:rsidRPr="00283102" w:rsidRDefault="00283102" w:rsidP="00283102"/>
    <w:p w14:paraId="2AD094C4" w14:textId="6C9CDDB1" w:rsidR="00613A3D" w:rsidRDefault="00613A3D" w:rsidP="00B077B6">
      <w:pPr>
        <w:spacing w:line="360" w:lineRule="auto"/>
        <w:jc w:val="both"/>
      </w:pPr>
      <w:r w:rsidRPr="00B077B6">
        <w:t xml:space="preserve">The true control boundary is a place for Zero Trust to be part of the solution for VTAM. All access requests, internal or external, should be continually checked not only when logging in. This ranges from adaptive authentication to device validation, and contextual risk checks. </w:t>
      </w:r>
      <w:r w:rsidR="00E4542E" w:rsidRPr="00B077B6">
        <w:t>But</w:t>
      </w:r>
      <w:r w:rsidRPr="00B077B6">
        <w:t xml:space="preserve"> least </w:t>
      </w:r>
      <w:proofErr w:type="gramStart"/>
      <w:r w:rsidRPr="00B077B6">
        <w:t>privilege access</w:t>
      </w:r>
      <w:proofErr w:type="gramEnd"/>
      <w:r w:rsidRPr="00B077B6">
        <w:t xml:space="preserve"> is key: Users should only have access to what they need for their job, which will limit the damage wrought by ransomware or insider abuse.</w:t>
      </w:r>
    </w:p>
    <w:p w14:paraId="76F026B9" w14:textId="760A8ADA" w:rsidR="00E4542E" w:rsidRDefault="00E4542E" w:rsidP="00B077B6">
      <w:pPr>
        <w:spacing w:line="360" w:lineRule="auto"/>
        <w:jc w:val="both"/>
      </w:pPr>
    </w:p>
    <w:p w14:paraId="11556D31" w14:textId="77777777" w:rsidR="006A3596" w:rsidRDefault="00046F6A" w:rsidP="006A3596">
      <w:pPr>
        <w:keepNext/>
        <w:spacing w:line="360" w:lineRule="auto"/>
        <w:jc w:val="center"/>
      </w:pPr>
      <w:r>
        <w:rPr>
          <w:noProof/>
        </w:rPr>
        <w:lastRenderedPageBreak/>
        <w:drawing>
          <wp:inline distT="0" distB="0" distL="0" distR="0" wp14:anchorId="528593E8" wp14:editId="052DC80F">
            <wp:extent cx="3492500" cy="523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3685" cy="5240527"/>
                    </a:xfrm>
                    <a:prstGeom prst="rect">
                      <a:avLst/>
                    </a:prstGeom>
                    <a:noFill/>
                    <a:ln>
                      <a:noFill/>
                    </a:ln>
                  </pic:spPr>
                </pic:pic>
              </a:graphicData>
            </a:graphic>
          </wp:inline>
        </w:drawing>
      </w:r>
    </w:p>
    <w:p w14:paraId="0D7DD2F2" w14:textId="7D96AFF3" w:rsidR="00E4542E" w:rsidRDefault="006A3596" w:rsidP="006A3596">
      <w:pPr>
        <w:pStyle w:val="Caption"/>
        <w:jc w:val="center"/>
      </w:pPr>
      <w:r>
        <w:t xml:space="preserve">Figure </w:t>
      </w:r>
      <w:fldSimple w:instr=" SEQ Figure \* ARABIC ">
        <w:r>
          <w:rPr>
            <w:noProof/>
          </w:rPr>
          <w:t>1</w:t>
        </w:r>
      </w:fldSimple>
      <w:r>
        <w:t xml:space="preserve">: </w:t>
      </w:r>
      <w:r w:rsidRPr="002F605C">
        <w:t>Zero Trust Access Control and Continuous Verification Model at VTAM</w:t>
      </w:r>
    </w:p>
    <w:p w14:paraId="103C69E8" w14:textId="77777777" w:rsidR="006A3596" w:rsidRPr="006A3596" w:rsidRDefault="006A3596" w:rsidP="006A3596"/>
    <w:p w14:paraId="1EE7D9E7" w14:textId="5A534D19" w:rsidR="00613A3D" w:rsidRDefault="00613A3D" w:rsidP="007B5E54">
      <w:pPr>
        <w:pStyle w:val="Heading1"/>
      </w:pPr>
      <w:bookmarkStart w:id="7" w:name="_Toc230342732"/>
      <w:r w:rsidRPr="00B077B6">
        <w:t>Focused Security Policies</w:t>
      </w:r>
      <w:bookmarkEnd w:id="7"/>
    </w:p>
    <w:p w14:paraId="48C1A3D4" w14:textId="77777777" w:rsidR="007B5E54" w:rsidRPr="007B5E54" w:rsidRDefault="007B5E54" w:rsidP="007B5E54"/>
    <w:p w14:paraId="3F9F3D52" w14:textId="77777777" w:rsidR="00613A3D" w:rsidRPr="00B077B6" w:rsidRDefault="00613A3D" w:rsidP="00B077B6">
      <w:pPr>
        <w:spacing w:line="360" w:lineRule="auto"/>
        <w:jc w:val="both"/>
      </w:pPr>
      <w:r w:rsidRPr="00B077B6">
        <w:t xml:space="preserve">The big problem at the security management level at VTAM is not that there aren't any policies, but that there are no policies enforced. </w:t>
      </w:r>
      <w:proofErr w:type="gramStart"/>
      <w:r w:rsidRPr="00B077B6">
        <w:t>In reality, there</w:t>
      </w:r>
      <w:proofErr w:type="gramEnd"/>
      <w:r w:rsidRPr="00B077B6">
        <w:t xml:space="preserve"> are a lot of </w:t>
      </w:r>
      <w:proofErr w:type="spellStart"/>
      <w:r w:rsidRPr="00B077B6">
        <w:t>organisations</w:t>
      </w:r>
      <w:proofErr w:type="spellEnd"/>
      <w:r w:rsidRPr="00B077B6">
        <w:t xml:space="preserve"> that have documented controls that don't work for them when they get attacked, due to either poor implementation or lack of relevance to new threat models such as Zero Trust.</w:t>
      </w:r>
    </w:p>
    <w:p w14:paraId="5B005ACA" w14:textId="42CA7D03" w:rsidR="00613A3D" w:rsidRPr="00B077B6" w:rsidRDefault="00A658F0" w:rsidP="00A658F0">
      <w:pPr>
        <w:pStyle w:val="ListParagraph"/>
        <w:numPr>
          <w:ilvl w:val="0"/>
          <w:numId w:val="2"/>
        </w:numPr>
        <w:spacing w:line="360" w:lineRule="auto"/>
        <w:jc w:val="both"/>
      </w:pPr>
      <w:r w:rsidRPr="00A658F0">
        <w:rPr>
          <w:b/>
          <w:bCs/>
        </w:rPr>
        <w:lastRenderedPageBreak/>
        <w:t>I</w:t>
      </w:r>
      <w:r w:rsidR="00613A3D" w:rsidRPr="00A658F0">
        <w:rPr>
          <w:b/>
          <w:bCs/>
        </w:rPr>
        <w:t>dentity &amp; Access Management Policy</w:t>
      </w:r>
      <w:proofErr w:type="gramStart"/>
      <w:r>
        <w:t xml:space="preserve">: </w:t>
      </w:r>
      <w:r w:rsidR="00613A3D" w:rsidRPr="00B077B6">
        <w:t xml:space="preserve"> Implements</w:t>
      </w:r>
      <w:proofErr w:type="gramEnd"/>
      <w:r w:rsidR="00613A3D" w:rsidRPr="00B077B6">
        <w:t xml:space="preserve"> MFA, high authentication and least privilege access. This is a response to the phishing incident: Credential compromise means that the identity controls were not hardened enough.</w:t>
      </w:r>
    </w:p>
    <w:p w14:paraId="37A7D5B8" w14:textId="195DF6A6" w:rsidR="00613A3D" w:rsidRPr="00B077B6" w:rsidRDefault="00613A3D" w:rsidP="00A658F0">
      <w:pPr>
        <w:pStyle w:val="ListParagraph"/>
        <w:numPr>
          <w:ilvl w:val="0"/>
          <w:numId w:val="2"/>
        </w:numPr>
        <w:spacing w:line="360" w:lineRule="auto"/>
        <w:jc w:val="both"/>
      </w:pPr>
      <w:r w:rsidRPr="00A658F0">
        <w:rPr>
          <w:b/>
          <w:bCs/>
        </w:rPr>
        <w:t>The Cloud &amp; SaaS Security Policy</w:t>
      </w:r>
      <w:r w:rsidR="00A658F0">
        <w:t xml:space="preserve">: </w:t>
      </w:r>
      <w:r w:rsidRPr="00B077B6">
        <w:t xml:space="preserve">provides security protection for shadow IT and </w:t>
      </w:r>
      <w:proofErr w:type="gramStart"/>
      <w:r w:rsidRPr="00B077B6">
        <w:t>third party</w:t>
      </w:r>
      <w:proofErr w:type="gramEnd"/>
      <w:r w:rsidRPr="00B077B6">
        <w:t xml:space="preserve"> vendor access. This decreases the supply chain exposure, as it is a common practice in today's attacks</w:t>
      </w:r>
      <w:r w:rsidR="0050692F">
        <w:t xml:space="preserve"> [4]</w:t>
      </w:r>
      <w:r w:rsidRPr="00B077B6">
        <w:t xml:space="preserve"> and is particularly important for VTAM since it depends on external platforms.</w:t>
      </w:r>
    </w:p>
    <w:p w14:paraId="3CBEC19F" w14:textId="29569EEF" w:rsidR="00613A3D" w:rsidRPr="00B077B6" w:rsidRDefault="00A658F0" w:rsidP="00A658F0">
      <w:pPr>
        <w:pStyle w:val="ListParagraph"/>
        <w:numPr>
          <w:ilvl w:val="0"/>
          <w:numId w:val="2"/>
        </w:numPr>
        <w:spacing w:line="360" w:lineRule="auto"/>
        <w:jc w:val="both"/>
      </w:pPr>
      <w:r w:rsidRPr="00A658F0">
        <w:rPr>
          <w:b/>
          <w:bCs/>
        </w:rPr>
        <w:t>The Endpoint &amp; BYOD Policy</w:t>
      </w:r>
      <w:r w:rsidR="00613A3D" w:rsidRPr="00A658F0">
        <w:rPr>
          <w:b/>
          <w:bCs/>
        </w:rPr>
        <w:t>,</w:t>
      </w:r>
      <w:r w:rsidR="00613A3D" w:rsidRPr="00B077B6">
        <w:t xml:space="preserve"> it is ensured that only compliant devices can have access to corporate systems. Unmanaged endpoints are frequently </w:t>
      </w:r>
      <w:proofErr w:type="gramStart"/>
      <w:r w:rsidR="00613A3D" w:rsidRPr="00B077B6">
        <w:t>a ransomware's</w:t>
      </w:r>
      <w:proofErr w:type="gramEnd"/>
      <w:r w:rsidR="00613A3D" w:rsidRPr="00B077B6">
        <w:t xml:space="preserve"> easiest way to infiltrate the network in hybrid environments.</w:t>
      </w:r>
    </w:p>
    <w:p w14:paraId="7D16B910" w14:textId="77777777" w:rsidR="00613A3D" w:rsidRPr="00B077B6" w:rsidRDefault="00613A3D" w:rsidP="00A658F0">
      <w:pPr>
        <w:pStyle w:val="ListParagraph"/>
        <w:numPr>
          <w:ilvl w:val="0"/>
          <w:numId w:val="2"/>
        </w:numPr>
        <w:spacing w:line="360" w:lineRule="auto"/>
        <w:jc w:val="both"/>
      </w:pPr>
      <w:r w:rsidRPr="00B077B6">
        <w:t xml:space="preserve">Lastly, </w:t>
      </w:r>
      <w:r w:rsidRPr="00A658F0">
        <w:rPr>
          <w:b/>
          <w:bCs/>
        </w:rPr>
        <w:t>the Incident Response Policy</w:t>
      </w:r>
      <w:r w:rsidRPr="00B077B6">
        <w:t xml:space="preserve"> unifies the response of VTAM to ransomware and intrusion attacks, allowing quicker containment and recovery, instead of responses that are ad-hoc.</w:t>
      </w:r>
    </w:p>
    <w:p w14:paraId="472EB174" w14:textId="44D043F4" w:rsidR="00613A3D" w:rsidRPr="00B077B6" w:rsidRDefault="00613A3D" w:rsidP="00B077B6">
      <w:pPr>
        <w:spacing w:line="360" w:lineRule="auto"/>
        <w:jc w:val="both"/>
      </w:pPr>
      <w:r w:rsidRPr="00B077B6">
        <w:t>Most importantly, these policies are not effective unless monitored and implemented in conjunction with NIST CSF and ISO 27001 controls</w:t>
      </w:r>
      <w:r w:rsidR="00AC77EF">
        <w:t xml:space="preserve"> [2]</w:t>
      </w:r>
      <w:r w:rsidRPr="00B077B6">
        <w:t>. They are not enforceable procedures, but only procedures unless enforced.</w:t>
      </w:r>
    </w:p>
    <w:p w14:paraId="14B19112" w14:textId="7B1718A2" w:rsidR="00613A3D" w:rsidRPr="00B077B6" w:rsidRDefault="00613A3D" w:rsidP="00B077B6">
      <w:pPr>
        <w:spacing w:line="360" w:lineRule="auto"/>
        <w:jc w:val="both"/>
      </w:pPr>
    </w:p>
    <w:p w14:paraId="5945F274" w14:textId="72D3CE10" w:rsidR="003B546A" w:rsidRDefault="003B546A" w:rsidP="003B546A">
      <w:pPr>
        <w:pStyle w:val="Caption"/>
        <w:keepNext/>
      </w:pPr>
      <w:r>
        <w:t xml:space="preserve">Table </w:t>
      </w:r>
      <w:fldSimple w:instr=" SEQ Table \* ARABIC ">
        <w:r>
          <w:rPr>
            <w:noProof/>
          </w:rPr>
          <w:t>2</w:t>
        </w:r>
      </w:fldSimple>
      <w:r>
        <w:t xml:space="preserve">: </w:t>
      </w:r>
      <w:r w:rsidRPr="00AB789E">
        <w:t>Policy Alignment Matrix</w:t>
      </w:r>
    </w:p>
    <w:tbl>
      <w:tblPr>
        <w:tblStyle w:val="PlainTable1"/>
        <w:tblW w:w="0" w:type="auto"/>
        <w:tblLook w:val="04A0" w:firstRow="1" w:lastRow="0" w:firstColumn="1" w:lastColumn="0" w:noHBand="0" w:noVBand="1"/>
      </w:tblPr>
      <w:tblGrid>
        <w:gridCol w:w="3168"/>
        <w:gridCol w:w="2099"/>
        <w:gridCol w:w="3857"/>
      </w:tblGrid>
      <w:tr w:rsidR="007B5E54" w:rsidRPr="005F366D" w14:paraId="6B88EB3E" w14:textId="77777777" w:rsidTr="007B5E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8399D" w14:textId="77777777" w:rsidR="007B5E54" w:rsidRPr="005F366D" w:rsidRDefault="007B5E54" w:rsidP="007B5E54">
            <w:pPr>
              <w:spacing w:line="360" w:lineRule="auto"/>
              <w:jc w:val="center"/>
              <w:rPr>
                <w:rFonts w:eastAsia="Times New Roman"/>
                <w:sz w:val="22"/>
                <w:szCs w:val="22"/>
              </w:rPr>
            </w:pPr>
            <w:r w:rsidRPr="005F366D">
              <w:rPr>
                <w:rFonts w:eastAsia="Times New Roman"/>
                <w:sz w:val="22"/>
                <w:szCs w:val="22"/>
              </w:rPr>
              <w:t>Policy</w:t>
            </w:r>
          </w:p>
        </w:tc>
        <w:tc>
          <w:tcPr>
            <w:tcW w:w="0" w:type="auto"/>
            <w:hideMark/>
          </w:tcPr>
          <w:p w14:paraId="07E709E4" w14:textId="77777777" w:rsidR="007B5E54" w:rsidRPr="005F366D" w:rsidRDefault="007B5E54" w:rsidP="007B5E5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NIST CSF Function</w:t>
            </w:r>
          </w:p>
        </w:tc>
        <w:tc>
          <w:tcPr>
            <w:tcW w:w="0" w:type="auto"/>
            <w:hideMark/>
          </w:tcPr>
          <w:p w14:paraId="457318BD" w14:textId="77777777" w:rsidR="007B5E54" w:rsidRPr="005F366D" w:rsidRDefault="007B5E54" w:rsidP="007B5E5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Risk Addressed</w:t>
            </w:r>
          </w:p>
        </w:tc>
      </w:tr>
      <w:tr w:rsidR="007B5E54" w:rsidRPr="005F366D" w14:paraId="2394F248" w14:textId="77777777" w:rsidTr="007B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B58887" w14:textId="77777777" w:rsidR="007B5E54" w:rsidRPr="005F366D" w:rsidRDefault="007B5E54" w:rsidP="007B5E54">
            <w:pPr>
              <w:spacing w:line="360" w:lineRule="auto"/>
              <w:rPr>
                <w:rFonts w:eastAsia="Times New Roman"/>
                <w:sz w:val="22"/>
                <w:szCs w:val="22"/>
              </w:rPr>
            </w:pPr>
            <w:r w:rsidRPr="005F366D">
              <w:rPr>
                <w:rFonts w:eastAsia="Times New Roman"/>
                <w:sz w:val="22"/>
                <w:szCs w:val="22"/>
              </w:rPr>
              <w:t>Identity &amp; Access Management</w:t>
            </w:r>
          </w:p>
        </w:tc>
        <w:tc>
          <w:tcPr>
            <w:tcW w:w="0" w:type="auto"/>
            <w:hideMark/>
          </w:tcPr>
          <w:p w14:paraId="1543AF89" w14:textId="77777777" w:rsidR="007B5E54" w:rsidRPr="005F366D" w:rsidRDefault="007B5E54" w:rsidP="007B5E5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Protect</w:t>
            </w:r>
          </w:p>
        </w:tc>
        <w:tc>
          <w:tcPr>
            <w:tcW w:w="0" w:type="auto"/>
            <w:hideMark/>
          </w:tcPr>
          <w:p w14:paraId="60B1E46C" w14:textId="77777777" w:rsidR="007B5E54" w:rsidRPr="005F366D" w:rsidRDefault="007B5E54" w:rsidP="007B5E5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Credential theft, phishing attacks</w:t>
            </w:r>
          </w:p>
        </w:tc>
      </w:tr>
      <w:tr w:rsidR="007B5E54" w:rsidRPr="005F366D" w14:paraId="597D85A2" w14:textId="77777777" w:rsidTr="007B5E54">
        <w:tc>
          <w:tcPr>
            <w:cnfStyle w:val="001000000000" w:firstRow="0" w:lastRow="0" w:firstColumn="1" w:lastColumn="0" w:oddVBand="0" w:evenVBand="0" w:oddHBand="0" w:evenHBand="0" w:firstRowFirstColumn="0" w:firstRowLastColumn="0" w:lastRowFirstColumn="0" w:lastRowLastColumn="0"/>
            <w:tcW w:w="0" w:type="auto"/>
            <w:hideMark/>
          </w:tcPr>
          <w:p w14:paraId="241F6EFA" w14:textId="77777777" w:rsidR="007B5E54" w:rsidRPr="005F366D" w:rsidRDefault="007B5E54" w:rsidP="007B5E54">
            <w:pPr>
              <w:spacing w:line="360" w:lineRule="auto"/>
              <w:rPr>
                <w:rFonts w:eastAsia="Times New Roman"/>
                <w:sz w:val="22"/>
                <w:szCs w:val="22"/>
              </w:rPr>
            </w:pPr>
            <w:r w:rsidRPr="005F366D">
              <w:rPr>
                <w:rFonts w:eastAsia="Times New Roman"/>
                <w:sz w:val="22"/>
                <w:szCs w:val="22"/>
              </w:rPr>
              <w:t>Cloud &amp; SaaS Security</w:t>
            </w:r>
          </w:p>
        </w:tc>
        <w:tc>
          <w:tcPr>
            <w:tcW w:w="0" w:type="auto"/>
            <w:hideMark/>
          </w:tcPr>
          <w:p w14:paraId="64F136D9" w14:textId="77777777" w:rsidR="007B5E54" w:rsidRPr="005F366D" w:rsidRDefault="007B5E54" w:rsidP="007B5E5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Identify / Protect</w:t>
            </w:r>
          </w:p>
        </w:tc>
        <w:tc>
          <w:tcPr>
            <w:tcW w:w="0" w:type="auto"/>
            <w:hideMark/>
          </w:tcPr>
          <w:p w14:paraId="14D20E5B" w14:textId="77777777" w:rsidR="007B5E54" w:rsidRPr="005F366D" w:rsidRDefault="007B5E54" w:rsidP="007B5E5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Supply chain compromise, shadow IT</w:t>
            </w:r>
          </w:p>
        </w:tc>
      </w:tr>
      <w:tr w:rsidR="007B5E54" w:rsidRPr="005F366D" w14:paraId="007EDE2A" w14:textId="77777777" w:rsidTr="007B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C8A1E" w14:textId="77777777" w:rsidR="007B5E54" w:rsidRPr="005F366D" w:rsidRDefault="007B5E54" w:rsidP="007B5E54">
            <w:pPr>
              <w:spacing w:line="360" w:lineRule="auto"/>
              <w:rPr>
                <w:rFonts w:eastAsia="Times New Roman"/>
                <w:sz w:val="22"/>
                <w:szCs w:val="22"/>
              </w:rPr>
            </w:pPr>
            <w:r w:rsidRPr="005F366D">
              <w:rPr>
                <w:rFonts w:eastAsia="Times New Roman"/>
                <w:sz w:val="22"/>
                <w:szCs w:val="22"/>
              </w:rPr>
              <w:t>Endpoint &amp; BYOD Policy</w:t>
            </w:r>
          </w:p>
        </w:tc>
        <w:tc>
          <w:tcPr>
            <w:tcW w:w="0" w:type="auto"/>
            <w:hideMark/>
          </w:tcPr>
          <w:p w14:paraId="27CB7AD0" w14:textId="77777777" w:rsidR="007B5E54" w:rsidRPr="005F366D" w:rsidRDefault="007B5E54" w:rsidP="007B5E5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Protect</w:t>
            </w:r>
          </w:p>
        </w:tc>
        <w:tc>
          <w:tcPr>
            <w:tcW w:w="0" w:type="auto"/>
            <w:hideMark/>
          </w:tcPr>
          <w:p w14:paraId="44335634" w14:textId="77777777" w:rsidR="007B5E54" w:rsidRPr="005F366D" w:rsidRDefault="007B5E54" w:rsidP="007B5E54">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Malware entry via unmanaged devices</w:t>
            </w:r>
          </w:p>
        </w:tc>
      </w:tr>
      <w:tr w:rsidR="007B5E54" w:rsidRPr="005F366D" w14:paraId="3F6A911E" w14:textId="77777777" w:rsidTr="007B5E54">
        <w:tc>
          <w:tcPr>
            <w:cnfStyle w:val="001000000000" w:firstRow="0" w:lastRow="0" w:firstColumn="1" w:lastColumn="0" w:oddVBand="0" w:evenVBand="0" w:oddHBand="0" w:evenHBand="0" w:firstRowFirstColumn="0" w:firstRowLastColumn="0" w:lastRowFirstColumn="0" w:lastRowLastColumn="0"/>
            <w:tcW w:w="0" w:type="auto"/>
            <w:hideMark/>
          </w:tcPr>
          <w:p w14:paraId="1E1D997F" w14:textId="77777777" w:rsidR="007B5E54" w:rsidRPr="005F366D" w:rsidRDefault="007B5E54" w:rsidP="007B5E54">
            <w:pPr>
              <w:spacing w:line="360" w:lineRule="auto"/>
              <w:rPr>
                <w:rFonts w:eastAsia="Times New Roman"/>
                <w:sz w:val="22"/>
                <w:szCs w:val="22"/>
              </w:rPr>
            </w:pPr>
            <w:r w:rsidRPr="005F366D">
              <w:rPr>
                <w:rFonts w:eastAsia="Times New Roman"/>
                <w:sz w:val="22"/>
                <w:szCs w:val="22"/>
              </w:rPr>
              <w:t>Incident Response Policy</w:t>
            </w:r>
          </w:p>
        </w:tc>
        <w:tc>
          <w:tcPr>
            <w:tcW w:w="0" w:type="auto"/>
            <w:hideMark/>
          </w:tcPr>
          <w:p w14:paraId="7096655E" w14:textId="77777777" w:rsidR="007B5E54" w:rsidRPr="005F366D" w:rsidRDefault="007B5E54" w:rsidP="007B5E5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Respond</w:t>
            </w:r>
          </w:p>
        </w:tc>
        <w:tc>
          <w:tcPr>
            <w:tcW w:w="0" w:type="auto"/>
            <w:hideMark/>
          </w:tcPr>
          <w:p w14:paraId="54BBB062" w14:textId="77777777" w:rsidR="007B5E54" w:rsidRPr="005F366D" w:rsidRDefault="007B5E54" w:rsidP="007B5E54">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Ransomware impact, breach containment</w:t>
            </w:r>
          </w:p>
        </w:tc>
      </w:tr>
    </w:tbl>
    <w:p w14:paraId="6DA969E4" w14:textId="17504698" w:rsidR="00613A3D" w:rsidRPr="00B077B6" w:rsidRDefault="00613A3D" w:rsidP="00B077B6">
      <w:pPr>
        <w:spacing w:line="360" w:lineRule="auto"/>
        <w:jc w:val="both"/>
      </w:pPr>
    </w:p>
    <w:p w14:paraId="083EF52B" w14:textId="7E74E73A" w:rsidR="00613A3D" w:rsidRDefault="00613A3D" w:rsidP="007B5E54">
      <w:pPr>
        <w:pStyle w:val="Heading1"/>
      </w:pPr>
      <w:bookmarkStart w:id="8" w:name="_Toc230342733"/>
      <w:r w:rsidRPr="00B077B6">
        <w:t>Technical Mitigation Measures</w:t>
      </w:r>
      <w:bookmarkEnd w:id="8"/>
    </w:p>
    <w:p w14:paraId="65D79620" w14:textId="77777777" w:rsidR="007B5E54" w:rsidRPr="007B5E54" w:rsidRDefault="007B5E54" w:rsidP="007B5E54"/>
    <w:p w14:paraId="7250286B" w14:textId="77777777" w:rsidR="00613A3D" w:rsidRPr="00B077B6" w:rsidRDefault="00613A3D" w:rsidP="00B077B6">
      <w:pPr>
        <w:spacing w:line="360" w:lineRule="auto"/>
        <w:jc w:val="both"/>
      </w:pPr>
      <w:r w:rsidRPr="00B077B6">
        <w:t xml:space="preserve">The biggest change from an operational security perspective at VTAM will be the integration of security tools to a threat-based approach. </w:t>
      </w:r>
    </w:p>
    <w:p w14:paraId="082B7AC0" w14:textId="502E72D9" w:rsidR="00613A3D" w:rsidRDefault="00613A3D" w:rsidP="007B5E54">
      <w:pPr>
        <w:pStyle w:val="Heading2"/>
      </w:pPr>
      <w:bookmarkStart w:id="9" w:name="_Toc230342734"/>
      <w:r w:rsidRPr="00B077B6">
        <w:lastRenderedPageBreak/>
        <w:t>Phishing &amp; Identity Attacks</w:t>
      </w:r>
      <w:bookmarkEnd w:id="9"/>
    </w:p>
    <w:p w14:paraId="20F8E153" w14:textId="77777777" w:rsidR="007B5E54" w:rsidRPr="007B5E54" w:rsidRDefault="007B5E54" w:rsidP="007B5E54"/>
    <w:p w14:paraId="0710BE31" w14:textId="71FE6AC3" w:rsidR="00613A3D" w:rsidRPr="00B077B6" w:rsidRDefault="00613A3D" w:rsidP="00B077B6">
      <w:pPr>
        <w:spacing w:line="360" w:lineRule="auto"/>
        <w:jc w:val="both"/>
      </w:pPr>
      <w:r w:rsidRPr="00B077B6">
        <w:t xml:space="preserve">VTAM needs to implement Adaptive Multi-Factor Authentication (MFA) and Conditional Access policies </w:t>
      </w:r>
      <w:proofErr w:type="gramStart"/>
      <w:r w:rsidRPr="00B077B6">
        <w:t>in order to</w:t>
      </w:r>
      <w:proofErr w:type="gramEnd"/>
      <w:r w:rsidRPr="00B077B6">
        <w:t xml:space="preserve"> directly tackle the phishing incident. With adaptive MFA, access will be based on changing factors like device posture, location, login </w:t>
      </w:r>
      <w:proofErr w:type="spellStart"/>
      <w:r w:rsidRPr="00B077B6">
        <w:t>behaviour</w:t>
      </w:r>
      <w:proofErr w:type="spellEnd"/>
      <w:r w:rsidRPr="00B077B6">
        <w:t xml:space="preserve"> and more, depending on the risk signal. This greatly decreases the chances of account takeover, even if there is a compromise of user credentials</w:t>
      </w:r>
      <w:r w:rsidR="002877BB">
        <w:t xml:space="preserve"> [1].</w:t>
      </w:r>
    </w:p>
    <w:p w14:paraId="285D183F" w14:textId="33600876" w:rsidR="00613A3D" w:rsidRDefault="00613A3D" w:rsidP="007B5E54">
      <w:pPr>
        <w:pStyle w:val="Heading2"/>
      </w:pPr>
      <w:bookmarkStart w:id="10" w:name="_Toc230342735"/>
      <w:r w:rsidRPr="00B077B6">
        <w:t>Ransomware Mitigation</w:t>
      </w:r>
      <w:bookmarkEnd w:id="10"/>
    </w:p>
    <w:p w14:paraId="063153DD" w14:textId="77777777" w:rsidR="007B5E54" w:rsidRPr="007B5E54" w:rsidRDefault="007B5E54" w:rsidP="007B5E54"/>
    <w:p w14:paraId="105493D9" w14:textId="7D261AE1" w:rsidR="007B5E54" w:rsidRDefault="00613A3D" w:rsidP="00B077B6">
      <w:pPr>
        <w:spacing w:line="360" w:lineRule="auto"/>
        <w:jc w:val="both"/>
      </w:pPr>
      <w:r w:rsidRPr="00B077B6">
        <w:t xml:space="preserve">Endpoint Detection and Response (EDR/XDR) can be deployed to </w:t>
      </w:r>
      <w:proofErr w:type="gramStart"/>
      <w:r w:rsidRPr="00B077B6">
        <w:t>monitor for</w:t>
      </w:r>
      <w:proofErr w:type="gramEnd"/>
      <w:r w:rsidRPr="00B077B6">
        <w:t xml:space="preserve"> suspicious activity </w:t>
      </w:r>
      <w:proofErr w:type="spellStart"/>
      <w:r w:rsidRPr="00B077B6">
        <w:t>behaviourally</w:t>
      </w:r>
      <w:proofErr w:type="spellEnd"/>
      <w:r w:rsidRPr="00B077B6">
        <w:t xml:space="preserve">, and network segmentation can help to prevent lateral movement. The most critical is that immutable backups allow recovery even if there's encryption, without having to pay ransom. </w:t>
      </w:r>
    </w:p>
    <w:p w14:paraId="39E21928" w14:textId="77777777" w:rsidR="00A658F0" w:rsidRDefault="00A658F0" w:rsidP="00B077B6">
      <w:pPr>
        <w:spacing w:line="360" w:lineRule="auto"/>
        <w:jc w:val="both"/>
      </w:pPr>
    </w:p>
    <w:p w14:paraId="13360074" w14:textId="17B8963A" w:rsidR="00613A3D" w:rsidRDefault="00613A3D" w:rsidP="007B5E54">
      <w:pPr>
        <w:pStyle w:val="Heading2"/>
      </w:pPr>
      <w:bookmarkStart w:id="11" w:name="_Toc230342736"/>
      <w:r w:rsidRPr="00B077B6">
        <w:t>Cloud &amp; Supply Chain Risk</w:t>
      </w:r>
      <w:bookmarkEnd w:id="11"/>
    </w:p>
    <w:p w14:paraId="1F67E30E" w14:textId="77777777" w:rsidR="007B5E54" w:rsidRPr="007B5E54" w:rsidRDefault="007B5E54" w:rsidP="007B5E54"/>
    <w:p w14:paraId="19BC2CD9" w14:textId="48C845B2" w:rsidR="00613A3D" w:rsidRDefault="00613A3D" w:rsidP="00B077B6">
      <w:pPr>
        <w:spacing w:line="360" w:lineRule="auto"/>
        <w:jc w:val="both"/>
      </w:pPr>
      <w:r w:rsidRPr="00B077B6">
        <w:t xml:space="preserve">Cloud Security Posture Management (CSPM) is a key component of VTAM's strategy to keep the platform secure and continuously monitor for misconfigurations, which are vital in the context of SaaS platforms. In addition, the access controls of vendors are also restricted, minimizing the exposure of third parties, a type that is commonly used in contemporary attacks on the supply chain </w:t>
      </w:r>
      <w:r w:rsidR="0050692F">
        <w:t>[4]</w:t>
      </w:r>
      <w:r w:rsidRPr="00B077B6">
        <w:t>.</w:t>
      </w:r>
    </w:p>
    <w:p w14:paraId="4B6DAB1B" w14:textId="77777777" w:rsidR="005A0481" w:rsidRPr="00B077B6" w:rsidRDefault="005A0481" w:rsidP="00B077B6">
      <w:pPr>
        <w:spacing w:line="360" w:lineRule="auto"/>
        <w:jc w:val="both"/>
      </w:pPr>
    </w:p>
    <w:p w14:paraId="631137FA" w14:textId="6821AC10" w:rsidR="00613A3D" w:rsidRDefault="00613A3D" w:rsidP="007B5E54">
      <w:pPr>
        <w:pStyle w:val="Heading2"/>
      </w:pPr>
      <w:bookmarkStart w:id="12" w:name="_Toc230342737"/>
      <w:r w:rsidRPr="00B077B6">
        <w:t>Vulnerability Management</w:t>
      </w:r>
      <w:bookmarkEnd w:id="12"/>
    </w:p>
    <w:p w14:paraId="6ED2CF35" w14:textId="77777777" w:rsidR="007B5E54" w:rsidRPr="007B5E54" w:rsidRDefault="007B5E54" w:rsidP="007B5E54"/>
    <w:p w14:paraId="269D6609" w14:textId="128F8811" w:rsidR="00613A3D" w:rsidRPr="00B077B6" w:rsidRDefault="00613A3D" w:rsidP="00B077B6">
      <w:pPr>
        <w:spacing w:line="360" w:lineRule="auto"/>
        <w:jc w:val="both"/>
      </w:pPr>
      <w:r w:rsidRPr="00B077B6">
        <w:t>One of the areas to improve is to focus on patching vulnerabilities that are in the CISA</w:t>
      </w:r>
      <w:r w:rsidR="0050692F">
        <w:t xml:space="preserve"> [3]</w:t>
      </w:r>
      <w:r w:rsidRPr="00B077B6">
        <w:t xml:space="preserve"> Known Exploited Vulnerabilities (KEV) catalog and not all vulnerabilities. This will allow resources to be directed towards vulnerabilities being exploited in the wild, the place of true risk.</w:t>
      </w:r>
    </w:p>
    <w:p w14:paraId="7F60368A" w14:textId="3A0E0A0B" w:rsidR="00613A3D" w:rsidRDefault="00613A3D" w:rsidP="005A0481">
      <w:pPr>
        <w:pStyle w:val="Heading2"/>
      </w:pPr>
      <w:bookmarkStart w:id="13" w:name="_Toc230342738"/>
      <w:r w:rsidRPr="00B077B6">
        <w:t>Critical Perspective</w:t>
      </w:r>
      <w:bookmarkEnd w:id="13"/>
    </w:p>
    <w:p w14:paraId="47A41998" w14:textId="77777777" w:rsidR="005A0481" w:rsidRPr="005A0481" w:rsidRDefault="005A0481" w:rsidP="005A0481"/>
    <w:p w14:paraId="29195315" w14:textId="5D979678" w:rsidR="00613A3D" w:rsidRDefault="00613A3D" w:rsidP="00B077B6">
      <w:pPr>
        <w:spacing w:line="360" w:lineRule="auto"/>
        <w:jc w:val="both"/>
      </w:pPr>
      <w:r w:rsidRPr="00B077B6">
        <w:lastRenderedPageBreak/>
        <w:t xml:space="preserve">These controls can only be effective when integrated. I have seen them deployed in isolation in </w:t>
      </w:r>
      <w:proofErr w:type="spellStart"/>
      <w:r w:rsidRPr="00B077B6">
        <w:t>organisation</w:t>
      </w:r>
      <w:r w:rsidR="0062232C">
        <w:t>’</w:t>
      </w:r>
      <w:r w:rsidRPr="00B077B6">
        <w:t>s</w:t>
      </w:r>
      <w:proofErr w:type="spellEnd"/>
      <w:r w:rsidRPr="00B077B6">
        <w:t xml:space="preserve"> so far, without integration to response (EDR), without policy enforcement (MFA), without remediation ownership (CSPM). This gives the false sense of security.</w:t>
      </w:r>
    </w:p>
    <w:p w14:paraId="59B0EA6E" w14:textId="731E5B52" w:rsidR="005A0481" w:rsidRDefault="005A0481" w:rsidP="00B077B6">
      <w:pPr>
        <w:spacing w:line="360" w:lineRule="auto"/>
        <w:jc w:val="both"/>
      </w:pPr>
    </w:p>
    <w:p w14:paraId="581AB2CA" w14:textId="0C817684" w:rsidR="003B546A" w:rsidRDefault="003B546A" w:rsidP="003B546A">
      <w:pPr>
        <w:pStyle w:val="Caption"/>
        <w:keepNext/>
      </w:pPr>
      <w:r>
        <w:t xml:space="preserve">Table </w:t>
      </w:r>
      <w:fldSimple w:instr=" SEQ Table \* ARABIC ">
        <w:r>
          <w:rPr>
            <w:noProof/>
          </w:rPr>
          <w:t>3</w:t>
        </w:r>
      </w:fldSimple>
      <w:r>
        <w:t xml:space="preserve">: </w:t>
      </w:r>
      <w:r w:rsidRPr="0079209F">
        <w:t>Technical Controls Mapping</w:t>
      </w:r>
    </w:p>
    <w:tbl>
      <w:tblPr>
        <w:tblStyle w:val="TableGrid"/>
        <w:tblW w:w="0" w:type="auto"/>
        <w:tblLook w:val="04A0" w:firstRow="1" w:lastRow="0" w:firstColumn="1" w:lastColumn="0" w:noHBand="0" w:noVBand="1"/>
      </w:tblPr>
      <w:tblGrid>
        <w:gridCol w:w="2728"/>
        <w:gridCol w:w="3176"/>
        <w:gridCol w:w="3446"/>
      </w:tblGrid>
      <w:tr w:rsidR="005A0481" w:rsidRPr="005F366D" w14:paraId="2F9CCC7D" w14:textId="77777777" w:rsidTr="005A0481">
        <w:tc>
          <w:tcPr>
            <w:tcW w:w="0" w:type="auto"/>
            <w:hideMark/>
          </w:tcPr>
          <w:p w14:paraId="615A46C4" w14:textId="77777777" w:rsidR="005A0481" w:rsidRPr="005F366D" w:rsidRDefault="005A0481" w:rsidP="005A0481">
            <w:pPr>
              <w:spacing w:line="276" w:lineRule="auto"/>
              <w:jc w:val="center"/>
              <w:rPr>
                <w:rFonts w:eastAsia="Times New Roman"/>
                <w:b/>
                <w:bCs/>
                <w:sz w:val="22"/>
                <w:szCs w:val="22"/>
              </w:rPr>
            </w:pPr>
            <w:r w:rsidRPr="005F366D">
              <w:rPr>
                <w:rFonts w:eastAsia="Times New Roman"/>
                <w:b/>
                <w:bCs/>
                <w:sz w:val="22"/>
                <w:szCs w:val="22"/>
              </w:rPr>
              <w:t>Control</w:t>
            </w:r>
          </w:p>
        </w:tc>
        <w:tc>
          <w:tcPr>
            <w:tcW w:w="0" w:type="auto"/>
            <w:hideMark/>
          </w:tcPr>
          <w:p w14:paraId="5F59B414" w14:textId="77777777" w:rsidR="005A0481" w:rsidRPr="005F366D" w:rsidRDefault="005A0481" w:rsidP="005A0481">
            <w:pPr>
              <w:spacing w:line="276" w:lineRule="auto"/>
              <w:jc w:val="center"/>
              <w:rPr>
                <w:rFonts w:eastAsia="Times New Roman"/>
                <w:b/>
                <w:bCs/>
                <w:sz w:val="22"/>
                <w:szCs w:val="22"/>
              </w:rPr>
            </w:pPr>
            <w:r w:rsidRPr="005F366D">
              <w:rPr>
                <w:rFonts w:eastAsia="Times New Roman"/>
                <w:b/>
                <w:bCs/>
                <w:sz w:val="22"/>
                <w:szCs w:val="22"/>
              </w:rPr>
              <w:t>Threat Mitigated</w:t>
            </w:r>
          </w:p>
        </w:tc>
        <w:tc>
          <w:tcPr>
            <w:tcW w:w="0" w:type="auto"/>
            <w:hideMark/>
          </w:tcPr>
          <w:p w14:paraId="0F5E4C2B" w14:textId="77777777" w:rsidR="005A0481" w:rsidRPr="005F366D" w:rsidRDefault="005A0481" w:rsidP="005A0481">
            <w:pPr>
              <w:spacing w:line="276" w:lineRule="auto"/>
              <w:jc w:val="center"/>
              <w:rPr>
                <w:rFonts w:eastAsia="Times New Roman"/>
                <w:b/>
                <w:bCs/>
                <w:sz w:val="22"/>
                <w:szCs w:val="22"/>
              </w:rPr>
            </w:pPr>
            <w:r w:rsidRPr="005F366D">
              <w:rPr>
                <w:rFonts w:eastAsia="Times New Roman"/>
                <w:b/>
                <w:bCs/>
                <w:sz w:val="22"/>
                <w:szCs w:val="22"/>
              </w:rPr>
              <w:t>Practical Feasibility</w:t>
            </w:r>
          </w:p>
        </w:tc>
      </w:tr>
      <w:tr w:rsidR="005A0481" w:rsidRPr="005F366D" w14:paraId="081EE333" w14:textId="77777777" w:rsidTr="005A0481">
        <w:tc>
          <w:tcPr>
            <w:tcW w:w="0" w:type="auto"/>
            <w:hideMark/>
          </w:tcPr>
          <w:p w14:paraId="2D5D9A19"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Adaptive MFA &amp; Conditional Access</w:t>
            </w:r>
          </w:p>
        </w:tc>
        <w:tc>
          <w:tcPr>
            <w:tcW w:w="0" w:type="auto"/>
            <w:hideMark/>
          </w:tcPr>
          <w:p w14:paraId="7AED7DE1"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Phishing, credential theft</w:t>
            </w:r>
          </w:p>
        </w:tc>
        <w:tc>
          <w:tcPr>
            <w:tcW w:w="0" w:type="auto"/>
            <w:hideMark/>
          </w:tcPr>
          <w:p w14:paraId="040327EA"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High (cloud-native integration available)</w:t>
            </w:r>
          </w:p>
        </w:tc>
      </w:tr>
      <w:tr w:rsidR="005A0481" w:rsidRPr="005F366D" w14:paraId="4266BE6B" w14:textId="77777777" w:rsidTr="005A0481">
        <w:tc>
          <w:tcPr>
            <w:tcW w:w="0" w:type="auto"/>
            <w:hideMark/>
          </w:tcPr>
          <w:p w14:paraId="23FECEEE"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EDR/XDR + Network Segmentation</w:t>
            </w:r>
          </w:p>
        </w:tc>
        <w:tc>
          <w:tcPr>
            <w:tcW w:w="0" w:type="auto"/>
            <w:hideMark/>
          </w:tcPr>
          <w:p w14:paraId="01554B2B"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Ransomware propagation</w:t>
            </w:r>
          </w:p>
        </w:tc>
        <w:tc>
          <w:tcPr>
            <w:tcW w:w="0" w:type="auto"/>
            <w:hideMark/>
          </w:tcPr>
          <w:p w14:paraId="403167C5"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Medium (requires tuning &amp; architecture changes)</w:t>
            </w:r>
          </w:p>
        </w:tc>
      </w:tr>
      <w:tr w:rsidR="005A0481" w:rsidRPr="005F366D" w14:paraId="46CA7967" w14:textId="77777777" w:rsidTr="005A0481">
        <w:tc>
          <w:tcPr>
            <w:tcW w:w="0" w:type="auto"/>
            <w:hideMark/>
          </w:tcPr>
          <w:p w14:paraId="7AA3E99B"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Immutable Backups</w:t>
            </w:r>
          </w:p>
        </w:tc>
        <w:tc>
          <w:tcPr>
            <w:tcW w:w="0" w:type="auto"/>
            <w:hideMark/>
          </w:tcPr>
          <w:p w14:paraId="7D45DE3C"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Data destruction, ransomware extortion</w:t>
            </w:r>
          </w:p>
        </w:tc>
        <w:tc>
          <w:tcPr>
            <w:tcW w:w="0" w:type="auto"/>
            <w:hideMark/>
          </w:tcPr>
          <w:p w14:paraId="7C6B989B"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High (storage-level implementation)</w:t>
            </w:r>
          </w:p>
        </w:tc>
      </w:tr>
      <w:tr w:rsidR="005A0481" w:rsidRPr="005F366D" w14:paraId="1EA836CD" w14:textId="77777777" w:rsidTr="005A0481">
        <w:tc>
          <w:tcPr>
            <w:tcW w:w="0" w:type="auto"/>
            <w:hideMark/>
          </w:tcPr>
          <w:p w14:paraId="60A05170"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CSPM &amp; Vendor Controls</w:t>
            </w:r>
          </w:p>
        </w:tc>
        <w:tc>
          <w:tcPr>
            <w:tcW w:w="0" w:type="auto"/>
            <w:hideMark/>
          </w:tcPr>
          <w:p w14:paraId="01611A8C"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Cloud misconfigurations, supply chain risk</w:t>
            </w:r>
          </w:p>
        </w:tc>
        <w:tc>
          <w:tcPr>
            <w:tcW w:w="0" w:type="auto"/>
            <w:hideMark/>
          </w:tcPr>
          <w:p w14:paraId="05440CB5"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Medium (</w:t>
            </w:r>
            <w:proofErr w:type="gramStart"/>
            <w:r w:rsidRPr="005F366D">
              <w:rPr>
                <w:rFonts w:eastAsia="Times New Roman"/>
                <w:sz w:val="22"/>
                <w:szCs w:val="22"/>
              </w:rPr>
              <w:t>depends</w:t>
            </w:r>
            <w:proofErr w:type="gramEnd"/>
            <w:r w:rsidRPr="005F366D">
              <w:rPr>
                <w:rFonts w:eastAsia="Times New Roman"/>
                <w:sz w:val="22"/>
                <w:szCs w:val="22"/>
              </w:rPr>
              <w:t xml:space="preserve"> on vendor maturity)</w:t>
            </w:r>
          </w:p>
        </w:tc>
      </w:tr>
      <w:tr w:rsidR="005A0481" w:rsidRPr="005F366D" w14:paraId="3A574175" w14:textId="77777777" w:rsidTr="005A0481">
        <w:tc>
          <w:tcPr>
            <w:tcW w:w="0" w:type="auto"/>
            <w:hideMark/>
          </w:tcPr>
          <w:p w14:paraId="364B1A8B" w14:textId="77777777" w:rsidR="005A0481" w:rsidRPr="005F366D" w:rsidRDefault="005A0481" w:rsidP="005A0481">
            <w:pPr>
              <w:spacing w:line="276" w:lineRule="auto"/>
              <w:rPr>
                <w:rFonts w:eastAsia="Times New Roman"/>
                <w:sz w:val="22"/>
                <w:szCs w:val="22"/>
              </w:rPr>
            </w:pPr>
            <w:r w:rsidRPr="005F366D">
              <w:rPr>
                <w:rFonts w:eastAsia="Times New Roman"/>
                <w:sz w:val="22"/>
                <w:szCs w:val="22"/>
              </w:rPr>
              <w:t>KEV-Based Patch Management</w:t>
            </w:r>
          </w:p>
        </w:tc>
        <w:tc>
          <w:tcPr>
            <w:tcW w:w="0" w:type="auto"/>
            <w:hideMark/>
          </w:tcPr>
          <w:p w14:paraId="7A46064B" w14:textId="77777777" w:rsidR="005A0481" w:rsidRPr="005F366D" w:rsidRDefault="005A0481" w:rsidP="005A0481">
            <w:pPr>
              <w:spacing w:line="276" w:lineRule="auto"/>
              <w:rPr>
                <w:rFonts w:eastAsia="Times New Roman"/>
                <w:sz w:val="22"/>
                <w:szCs w:val="22"/>
              </w:rPr>
            </w:pPr>
          </w:p>
        </w:tc>
        <w:tc>
          <w:tcPr>
            <w:tcW w:w="0" w:type="auto"/>
            <w:hideMark/>
          </w:tcPr>
          <w:p w14:paraId="6B6C71D1" w14:textId="77777777" w:rsidR="005A0481" w:rsidRPr="005F366D" w:rsidRDefault="005A0481" w:rsidP="005A0481">
            <w:pPr>
              <w:spacing w:line="276" w:lineRule="auto"/>
              <w:rPr>
                <w:rFonts w:eastAsia="Times New Roman"/>
                <w:sz w:val="22"/>
                <w:szCs w:val="22"/>
              </w:rPr>
            </w:pPr>
          </w:p>
        </w:tc>
      </w:tr>
    </w:tbl>
    <w:p w14:paraId="6EA23F10" w14:textId="77777777" w:rsidR="005A0481" w:rsidRPr="00B077B6" w:rsidRDefault="005A0481" w:rsidP="00B077B6">
      <w:pPr>
        <w:spacing w:line="360" w:lineRule="auto"/>
        <w:jc w:val="both"/>
      </w:pPr>
    </w:p>
    <w:p w14:paraId="4B950559" w14:textId="64B47C48" w:rsidR="00613A3D" w:rsidRDefault="00613A3D" w:rsidP="005A0481">
      <w:pPr>
        <w:pStyle w:val="Heading1"/>
      </w:pPr>
      <w:bookmarkStart w:id="14" w:name="_Toc230342739"/>
      <w:r w:rsidRPr="00B077B6">
        <w:t>Monitoring &amp; Incident Response</w:t>
      </w:r>
      <w:bookmarkEnd w:id="14"/>
    </w:p>
    <w:p w14:paraId="7B10B024" w14:textId="77777777" w:rsidR="005A0481" w:rsidRPr="005A0481" w:rsidRDefault="005A0481" w:rsidP="005A0481"/>
    <w:p w14:paraId="2EFB146E" w14:textId="77777777" w:rsidR="00613A3D" w:rsidRPr="00B077B6" w:rsidRDefault="00613A3D" w:rsidP="00B077B6">
      <w:pPr>
        <w:spacing w:line="360" w:lineRule="auto"/>
        <w:jc w:val="both"/>
      </w:pPr>
      <w:r w:rsidRPr="00B077B6">
        <w:t xml:space="preserve">Security teams will spend money on monitoring </w:t>
      </w:r>
      <w:proofErr w:type="gramStart"/>
      <w:r w:rsidRPr="00B077B6">
        <w:t>tools, but</w:t>
      </w:r>
      <w:proofErr w:type="gramEnd"/>
      <w:r w:rsidRPr="00B077B6">
        <w:t xml:space="preserve"> not put them into practice as a quick and automated response. It is here where attacks are effective in the modern world.</w:t>
      </w:r>
    </w:p>
    <w:p w14:paraId="714B856B" w14:textId="7C326DA1" w:rsidR="00613A3D" w:rsidRDefault="00613A3D" w:rsidP="005A0481">
      <w:pPr>
        <w:pStyle w:val="Heading2"/>
      </w:pPr>
      <w:bookmarkStart w:id="15" w:name="_Toc230342740"/>
      <w:r w:rsidRPr="00B077B6">
        <w:t>Monitoring Strategy</w:t>
      </w:r>
      <w:bookmarkEnd w:id="15"/>
    </w:p>
    <w:p w14:paraId="35A4BC3D" w14:textId="77777777" w:rsidR="005A0481" w:rsidRPr="005A0481" w:rsidRDefault="005A0481" w:rsidP="005A0481"/>
    <w:p w14:paraId="794A4251" w14:textId="412FF8FD" w:rsidR="00613A3D" w:rsidRPr="00B077B6" w:rsidRDefault="00613A3D" w:rsidP="00B077B6">
      <w:pPr>
        <w:spacing w:line="360" w:lineRule="auto"/>
        <w:jc w:val="both"/>
      </w:pPr>
      <w:r w:rsidRPr="00B077B6">
        <w:t xml:space="preserve">VTAM needs to deploy a Security Information and Event Management (SIEM) system to consolidate and correlate logs of endpoints, cloud services and identities. But SIEM is not enough; it only tells us what's going on, it doesn't tell us what to do. To fill this gap, Security Orchestration, Automation and Response (SOAR) need to be integrated </w:t>
      </w:r>
      <w:proofErr w:type="gramStart"/>
      <w:r w:rsidRPr="00B077B6">
        <w:t>in order to</w:t>
      </w:r>
      <w:proofErr w:type="gramEnd"/>
      <w:r w:rsidRPr="00B077B6">
        <w:t xml:space="preserve"> be able to trigger automated containment actions like disabling accounts or isolating hosts before human intervention is required </w:t>
      </w:r>
      <w:r w:rsidR="00AC77EF">
        <w:t>[1]</w:t>
      </w:r>
      <w:r w:rsidRPr="00B077B6">
        <w:t>.</w:t>
      </w:r>
    </w:p>
    <w:p w14:paraId="6E2BAC34" w14:textId="77777777" w:rsidR="006A3596" w:rsidRDefault="000A716A" w:rsidP="006A3596">
      <w:pPr>
        <w:pStyle w:val="NormalWeb"/>
        <w:keepNext/>
        <w:jc w:val="center"/>
      </w:pPr>
      <w:r>
        <w:rPr>
          <w:noProof/>
        </w:rPr>
        <w:lastRenderedPageBreak/>
        <w:drawing>
          <wp:inline distT="0" distB="0" distL="0" distR="0" wp14:anchorId="7B19EA40" wp14:editId="1F74BD58">
            <wp:extent cx="3712633" cy="5568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8271" cy="5577406"/>
                    </a:xfrm>
                    <a:prstGeom prst="rect">
                      <a:avLst/>
                    </a:prstGeom>
                    <a:noFill/>
                    <a:ln>
                      <a:noFill/>
                    </a:ln>
                  </pic:spPr>
                </pic:pic>
              </a:graphicData>
            </a:graphic>
          </wp:inline>
        </w:drawing>
      </w:r>
    </w:p>
    <w:p w14:paraId="2C3C82C0" w14:textId="47116FD0" w:rsidR="000A716A" w:rsidRDefault="006A3596" w:rsidP="006A3596">
      <w:pPr>
        <w:pStyle w:val="Caption"/>
        <w:jc w:val="center"/>
      </w:pPr>
      <w:r>
        <w:t xml:space="preserve">Figure </w:t>
      </w:r>
      <w:fldSimple w:instr=" SEQ Figure \* ARABIC ">
        <w:r>
          <w:rPr>
            <w:noProof/>
          </w:rPr>
          <w:t>2</w:t>
        </w:r>
      </w:fldSimple>
      <w:r>
        <w:t xml:space="preserve">: </w:t>
      </w:r>
      <w:r w:rsidRPr="00B63555">
        <w:t>Integrated SIEM and SOAR Incident Response Workflow for Ransomware Containment</w:t>
      </w:r>
    </w:p>
    <w:p w14:paraId="65E5C2B0" w14:textId="77777777" w:rsidR="005A0481" w:rsidRDefault="005A0481" w:rsidP="00B077B6">
      <w:pPr>
        <w:spacing w:line="360" w:lineRule="auto"/>
        <w:jc w:val="both"/>
      </w:pPr>
    </w:p>
    <w:p w14:paraId="30DF25B9" w14:textId="3A6ABF77" w:rsidR="00613A3D" w:rsidRDefault="00613A3D" w:rsidP="005A0481">
      <w:pPr>
        <w:pStyle w:val="Heading2"/>
      </w:pPr>
      <w:bookmarkStart w:id="16" w:name="_Toc230342741"/>
      <w:r w:rsidRPr="00B077B6">
        <w:t>Detection Capabilities</w:t>
      </w:r>
      <w:bookmarkEnd w:id="16"/>
    </w:p>
    <w:p w14:paraId="2C4016CB" w14:textId="77777777" w:rsidR="005A0481" w:rsidRPr="005A0481" w:rsidRDefault="005A0481" w:rsidP="005A0481"/>
    <w:p w14:paraId="7BB6ED44" w14:textId="779684B4" w:rsidR="00613A3D" w:rsidRPr="00B077B6" w:rsidRDefault="00613A3D" w:rsidP="00B077B6">
      <w:pPr>
        <w:spacing w:line="360" w:lineRule="auto"/>
        <w:jc w:val="both"/>
      </w:pPr>
      <w:r w:rsidRPr="00B077B6">
        <w:t xml:space="preserve">The deployment of User and Entity </w:t>
      </w:r>
      <w:proofErr w:type="spellStart"/>
      <w:r w:rsidRPr="00B077B6">
        <w:t>Behaviour</w:t>
      </w:r>
      <w:proofErr w:type="spellEnd"/>
      <w:r w:rsidRPr="00B077B6">
        <w:t xml:space="preserve"> Analytics (UEBA) is a key step in helping to detect accurately. This is useful for detecting abnormal activity – such as when someone logs in at an unusual time or accesses data in an unusual way – that can be early signs of a compromised account. Concurrently, the use of threat intelligence feeds guarantees that VTAM does not act </w:t>
      </w:r>
      <w:r w:rsidRPr="00B077B6">
        <w:lastRenderedPageBreak/>
        <w:t xml:space="preserve">blindly, but rather that it knows what the current attack campaigns against the financial sector are </w:t>
      </w:r>
      <w:r w:rsidR="0050692F">
        <w:t>[4]</w:t>
      </w:r>
      <w:r w:rsidRPr="00B077B6">
        <w:t>.</w:t>
      </w:r>
    </w:p>
    <w:p w14:paraId="4E2962BA" w14:textId="2A0CB307" w:rsidR="005A0481" w:rsidRDefault="005A0481" w:rsidP="005A0481">
      <w:pPr>
        <w:pStyle w:val="Heading2"/>
      </w:pPr>
      <w:bookmarkStart w:id="17" w:name="_Toc230342742"/>
      <w:r w:rsidRPr="005A0481">
        <w:t>Incident Response (Ransomware Focused)</w:t>
      </w:r>
      <w:bookmarkEnd w:id="17"/>
    </w:p>
    <w:p w14:paraId="443CE657" w14:textId="77777777" w:rsidR="005A0481" w:rsidRPr="005A0481" w:rsidRDefault="005A0481" w:rsidP="005A0481"/>
    <w:p w14:paraId="63D9D7AF" w14:textId="5A3C161E" w:rsidR="00613A3D" w:rsidRPr="00B077B6" w:rsidRDefault="00613A3D" w:rsidP="00B077B6">
      <w:pPr>
        <w:spacing w:line="360" w:lineRule="auto"/>
        <w:jc w:val="both"/>
      </w:pPr>
      <w:r w:rsidRPr="00B077B6">
        <w:t xml:space="preserve">Ransomware response needs to be timely and proactive: Identify the anomaly, isolate the compromised endpoints, disable the compromised credentials, and restore from immutable backups. The important thing is </w:t>
      </w:r>
      <w:proofErr w:type="gramStart"/>
      <w:r w:rsidRPr="00B077B6">
        <w:t>speed,</w:t>
      </w:r>
      <w:proofErr w:type="gramEnd"/>
      <w:r w:rsidRPr="00B077B6">
        <w:t xml:space="preserve"> anything can happen in minutes and be laterally moved and fully encrypted.</w:t>
      </w:r>
    </w:p>
    <w:p w14:paraId="373431F0" w14:textId="6F5D666D" w:rsidR="00613A3D" w:rsidRDefault="00613A3D" w:rsidP="005A0481">
      <w:pPr>
        <w:pStyle w:val="Heading2"/>
      </w:pPr>
      <w:bookmarkStart w:id="18" w:name="_Toc230342743"/>
      <w:r w:rsidRPr="00B077B6">
        <w:t>Critical Insight</w:t>
      </w:r>
      <w:bookmarkEnd w:id="18"/>
    </w:p>
    <w:p w14:paraId="6D2F6718" w14:textId="77777777" w:rsidR="005A0481" w:rsidRPr="005A0481" w:rsidRDefault="005A0481" w:rsidP="005A0481"/>
    <w:p w14:paraId="686C8419" w14:textId="77777777" w:rsidR="00613A3D" w:rsidRPr="00B077B6" w:rsidRDefault="00613A3D" w:rsidP="00B077B6">
      <w:pPr>
        <w:spacing w:line="360" w:lineRule="auto"/>
        <w:jc w:val="both"/>
      </w:pPr>
      <w:r w:rsidRPr="00B077B6">
        <w:t xml:space="preserve">Too often, alert actions are not completed in real time, leading to the failure of many </w:t>
      </w:r>
      <w:proofErr w:type="spellStart"/>
      <w:r w:rsidRPr="00B077B6">
        <w:t>organisations</w:t>
      </w:r>
      <w:proofErr w:type="spellEnd"/>
      <w:r w:rsidRPr="00B077B6">
        <w:t xml:space="preserve"> in practice. VTAM needs to progress towards automated, real-time containment, in which detection automatically activates response actions, without any delay.</w:t>
      </w:r>
    </w:p>
    <w:p w14:paraId="02D5AD34" w14:textId="0284028B" w:rsidR="00613A3D" w:rsidRDefault="00613A3D" w:rsidP="005A0481">
      <w:pPr>
        <w:pStyle w:val="Heading1"/>
      </w:pPr>
      <w:bookmarkStart w:id="19" w:name="_Toc230342744"/>
      <w:r w:rsidRPr="00B077B6">
        <w:t>Continuous Training &amp; Awareness</w:t>
      </w:r>
      <w:bookmarkEnd w:id="19"/>
    </w:p>
    <w:p w14:paraId="1D624CFD" w14:textId="77777777" w:rsidR="005A0481" w:rsidRPr="005A0481" w:rsidRDefault="005A0481" w:rsidP="005A0481"/>
    <w:p w14:paraId="5A626394" w14:textId="00A43165" w:rsidR="00613A3D" w:rsidRPr="00B077B6" w:rsidRDefault="00613A3D" w:rsidP="00B077B6">
      <w:pPr>
        <w:spacing w:line="360" w:lineRule="auto"/>
        <w:jc w:val="both"/>
      </w:pPr>
      <w:r w:rsidRPr="00B077B6">
        <w:t xml:space="preserve">VTAM needs to get rid of the annual training </w:t>
      </w:r>
      <w:r w:rsidR="00A658F0">
        <w:t>procedures</w:t>
      </w:r>
      <w:r w:rsidRPr="00B077B6">
        <w:t xml:space="preserve">, as they are not effective in </w:t>
      </w:r>
      <w:proofErr w:type="spellStart"/>
      <w:r w:rsidRPr="00B077B6">
        <w:t>behaviour</w:t>
      </w:r>
      <w:proofErr w:type="spellEnd"/>
      <w:r w:rsidRPr="00B077B6">
        <w:t xml:space="preserve"> change. Rather, monthly simulated phishing campaigns should be launched to assess actual user reaction, and pinpoint high-risk departments. At the same time, it is crucial to have vishing simulations targeting executives and finance teams, as they are usually targeted in social engineering attacks. Also, training should be tailored to the role: Finance users have a very different risk profile to that of an IT administrator or general staff member.</w:t>
      </w:r>
    </w:p>
    <w:p w14:paraId="4D9DAE2B" w14:textId="0B615D91" w:rsidR="005A0481" w:rsidRDefault="00613A3D" w:rsidP="00B077B6">
      <w:pPr>
        <w:spacing w:line="360" w:lineRule="auto"/>
        <w:jc w:val="both"/>
      </w:pPr>
      <w:r w:rsidRPr="00B077B6">
        <w:t xml:space="preserve">Most importantly, effectiveness needs to be measured and not taken for granted. The metrics that are important to consider over time include phishing click rates and reporting rates, which measure </w:t>
      </w:r>
      <w:proofErr w:type="spellStart"/>
      <w:r w:rsidRPr="00B077B6">
        <w:t>behavioural</w:t>
      </w:r>
      <w:proofErr w:type="spellEnd"/>
      <w:r w:rsidRPr="00B077B6">
        <w:t xml:space="preserve"> improvement and vulnerabilities, respectively.</w:t>
      </w:r>
    </w:p>
    <w:p w14:paraId="314F3EB8" w14:textId="7829DFE6" w:rsidR="0008055E" w:rsidRDefault="0008055E" w:rsidP="00B077B6">
      <w:pPr>
        <w:spacing w:line="360" w:lineRule="auto"/>
        <w:jc w:val="both"/>
      </w:pPr>
    </w:p>
    <w:p w14:paraId="797F7968" w14:textId="2A61788E" w:rsidR="00A870CC" w:rsidRDefault="00A870CC" w:rsidP="00B077B6">
      <w:pPr>
        <w:spacing w:line="360" w:lineRule="auto"/>
        <w:jc w:val="both"/>
      </w:pPr>
    </w:p>
    <w:p w14:paraId="785A971B" w14:textId="77777777" w:rsidR="00A870CC" w:rsidRPr="00B077B6" w:rsidRDefault="00A870CC" w:rsidP="00B077B6">
      <w:pPr>
        <w:spacing w:line="360" w:lineRule="auto"/>
        <w:jc w:val="both"/>
      </w:pPr>
    </w:p>
    <w:p w14:paraId="54530C3F" w14:textId="6E288714" w:rsidR="00A870CC" w:rsidRDefault="00A870CC" w:rsidP="00A870CC">
      <w:pPr>
        <w:pStyle w:val="Caption"/>
        <w:keepNext/>
      </w:pPr>
      <w:r>
        <w:lastRenderedPageBreak/>
        <w:t xml:space="preserve">Table </w:t>
      </w:r>
      <w:fldSimple w:instr=" SEQ Table \* ARABIC ">
        <w:r w:rsidR="003B546A">
          <w:rPr>
            <w:noProof/>
          </w:rPr>
          <w:t>4</w:t>
        </w:r>
      </w:fldSimple>
      <w:r>
        <w:t xml:space="preserve">: </w:t>
      </w:r>
      <w:r w:rsidRPr="006D79E6">
        <w:t>Training Effectiveness Mapping</w:t>
      </w:r>
    </w:p>
    <w:tbl>
      <w:tblPr>
        <w:tblStyle w:val="PlainTable2"/>
        <w:tblW w:w="0" w:type="auto"/>
        <w:tblLook w:val="04A0" w:firstRow="1" w:lastRow="0" w:firstColumn="1" w:lastColumn="0" w:noHBand="0" w:noVBand="1"/>
      </w:tblPr>
      <w:tblGrid>
        <w:gridCol w:w="2665"/>
        <w:gridCol w:w="2198"/>
        <w:gridCol w:w="4497"/>
      </w:tblGrid>
      <w:tr w:rsidR="005A0481" w:rsidRPr="005F366D" w14:paraId="755B81CF" w14:textId="77777777" w:rsidTr="005A0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93393" w14:textId="77777777" w:rsidR="005A0481" w:rsidRPr="005F366D" w:rsidRDefault="005A0481" w:rsidP="005A0481">
            <w:pPr>
              <w:spacing w:line="360" w:lineRule="auto"/>
              <w:jc w:val="center"/>
              <w:rPr>
                <w:rFonts w:eastAsia="Times New Roman"/>
                <w:sz w:val="22"/>
                <w:szCs w:val="22"/>
              </w:rPr>
            </w:pPr>
            <w:r w:rsidRPr="005F366D">
              <w:rPr>
                <w:rFonts w:eastAsia="Times New Roman"/>
                <w:sz w:val="22"/>
                <w:szCs w:val="22"/>
              </w:rPr>
              <w:t>Training Type</w:t>
            </w:r>
          </w:p>
        </w:tc>
        <w:tc>
          <w:tcPr>
            <w:tcW w:w="0" w:type="auto"/>
            <w:hideMark/>
          </w:tcPr>
          <w:p w14:paraId="414C3AD6" w14:textId="77777777" w:rsidR="005A0481" w:rsidRPr="005F366D" w:rsidRDefault="005A0481" w:rsidP="005A048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Target Group</w:t>
            </w:r>
          </w:p>
        </w:tc>
        <w:tc>
          <w:tcPr>
            <w:tcW w:w="0" w:type="auto"/>
            <w:hideMark/>
          </w:tcPr>
          <w:p w14:paraId="2479F292" w14:textId="77777777" w:rsidR="005A0481" w:rsidRPr="005F366D" w:rsidRDefault="005A0481" w:rsidP="005A0481">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Expected Outcome</w:t>
            </w:r>
          </w:p>
        </w:tc>
      </w:tr>
      <w:tr w:rsidR="005A0481" w:rsidRPr="005F366D" w14:paraId="329F8CA2" w14:textId="77777777" w:rsidTr="005A0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FD9EF" w14:textId="77777777" w:rsidR="005A0481" w:rsidRPr="005F366D" w:rsidRDefault="005A0481" w:rsidP="005A0481">
            <w:pPr>
              <w:spacing w:line="360" w:lineRule="auto"/>
              <w:rPr>
                <w:rFonts w:eastAsia="Times New Roman"/>
                <w:sz w:val="22"/>
                <w:szCs w:val="22"/>
              </w:rPr>
            </w:pPr>
            <w:r w:rsidRPr="005F366D">
              <w:rPr>
                <w:rFonts w:eastAsia="Times New Roman"/>
                <w:sz w:val="22"/>
                <w:szCs w:val="22"/>
              </w:rPr>
              <w:t>Simulated Phishing Campaigns</w:t>
            </w:r>
          </w:p>
        </w:tc>
        <w:tc>
          <w:tcPr>
            <w:tcW w:w="0" w:type="auto"/>
            <w:hideMark/>
          </w:tcPr>
          <w:p w14:paraId="73A889DA" w14:textId="77777777" w:rsidR="005A0481" w:rsidRPr="005F366D" w:rsidRDefault="005A0481" w:rsidP="005A048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All employees</w:t>
            </w:r>
          </w:p>
        </w:tc>
        <w:tc>
          <w:tcPr>
            <w:tcW w:w="0" w:type="auto"/>
            <w:hideMark/>
          </w:tcPr>
          <w:p w14:paraId="23BD5CD8" w14:textId="77777777" w:rsidR="005A0481" w:rsidRPr="005F366D" w:rsidRDefault="005A0481" w:rsidP="005A048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 xml:space="preserve">Reduced phishing </w:t>
            </w:r>
            <w:proofErr w:type="gramStart"/>
            <w:r w:rsidRPr="005F366D">
              <w:rPr>
                <w:rFonts w:eastAsia="Times New Roman"/>
                <w:sz w:val="22"/>
                <w:szCs w:val="22"/>
              </w:rPr>
              <w:t>click</w:t>
            </w:r>
            <w:proofErr w:type="gramEnd"/>
            <w:r w:rsidRPr="005F366D">
              <w:rPr>
                <w:rFonts w:eastAsia="Times New Roman"/>
                <w:sz w:val="22"/>
                <w:szCs w:val="22"/>
              </w:rPr>
              <w:t xml:space="preserve"> rates, improved reporting </w:t>
            </w:r>
            <w:proofErr w:type="spellStart"/>
            <w:r w:rsidRPr="005F366D">
              <w:rPr>
                <w:rFonts w:eastAsia="Times New Roman"/>
                <w:sz w:val="22"/>
                <w:szCs w:val="22"/>
              </w:rPr>
              <w:t>behaviour</w:t>
            </w:r>
            <w:proofErr w:type="spellEnd"/>
          </w:p>
        </w:tc>
      </w:tr>
      <w:tr w:rsidR="005A0481" w:rsidRPr="005F366D" w14:paraId="1A9B6398" w14:textId="77777777" w:rsidTr="005A0481">
        <w:tc>
          <w:tcPr>
            <w:cnfStyle w:val="001000000000" w:firstRow="0" w:lastRow="0" w:firstColumn="1" w:lastColumn="0" w:oddVBand="0" w:evenVBand="0" w:oddHBand="0" w:evenHBand="0" w:firstRowFirstColumn="0" w:firstRowLastColumn="0" w:lastRowFirstColumn="0" w:lastRowLastColumn="0"/>
            <w:tcW w:w="0" w:type="auto"/>
            <w:hideMark/>
          </w:tcPr>
          <w:p w14:paraId="2DE2E53D" w14:textId="77777777" w:rsidR="005A0481" w:rsidRPr="005F366D" w:rsidRDefault="005A0481" w:rsidP="005A0481">
            <w:pPr>
              <w:spacing w:line="360" w:lineRule="auto"/>
              <w:rPr>
                <w:rFonts w:eastAsia="Times New Roman"/>
                <w:sz w:val="22"/>
                <w:szCs w:val="22"/>
              </w:rPr>
            </w:pPr>
            <w:r w:rsidRPr="005F366D">
              <w:rPr>
                <w:rFonts w:eastAsia="Times New Roman"/>
                <w:sz w:val="22"/>
                <w:szCs w:val="22"/>
              </w:rPr>
              <w:t>Vishing Simulations</w:t>
            </w:r>
          </w:p>
        </w:tc>
        <w:tc>
          <w:tcPr>
            <w:tcW w:w="0" w:type="auto"/>
            <w:hideMark/>
          </w:tcPr>
          <w:p w14:paraId="74812C73" w14:textId="77777777" w:rsidR="005A0481" w:rsidRPr="005F366D" w:rsidRDefault="005A0481" w:rsidP="005A048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Executives, Finance teams</w:t>
            </w:r>
          </w:p>
        </w:tc>
        <w:tc>
          <w:tcPr>
            <w:tcW w:w="0" w:type="auto"/>
            <w:hideMark/>
          </w:tcPr>
          <w:p w14:paraId="1A932912" w14:textId="77777777" w:rsidR="005A0481" w:rsidRPr="005F366D" w:rsidRDefault="005A0481" w:rsidP="005A0481">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5F366D">
              <w:rPr>
                <w:rFonts w:eastAsia="Times New Roman"/>
                <w:sz w:val="22"/>
                <w:szCs w:val="22"/>
              </w:rPr>
              <w:t>Improved resistance to social engineering attacks</w:t>
            </w:r>
          </w:p>
        </w:tc>
      </w:tr>
      <w:tr w:rsidR="005A0481" w:rsidRPr="005F366D" w14:paraId="14DF19FF" w14:textId="77777777" w:rsidTr="005A0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87FB4" w14:textId="77777777" w:rsidR="005A0481" w:rsidRPr="005F366D" w:rsidRDefault="005A0481" w:rsidP="005A0481">
            <w:pPr>
              <w:spacing w:line="360" w:lineRule="auto"/>
              <w:rPr>
                <w:rFonts w:eastAsia="Times New Roman"/>
                <w:sz w:val="22"/>
                <w:szCs w:val="22"/>
              </w:rPr>
            </w:pPr>
            <w:r w:rsidRPr="005F366D">
              <w:rPr>
                <w:rFonts w:eastAsia="Times New Roman"/>
                <w:sz w:val="22"/>
                <w:szCs w:val="22"/>
              </w:rPr>
              <w:t>Role-Based Security Training</w:t>
            </w:r>
          </w:p>
        </w:tc>
        <w:tc>
          <w:tcPr>
            <w:tcW w:w="0" w:type="auto"/>
            <w:hideMark/>
          </w:tcPr>
          <w:p w14:paraId="36581327" w14:textId="77777777" w:rsidR="005A0481" w:rsidRPr="005F366D" w:rsidRDefault="005A0481" w:rsidP="005A048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IT, Finance, Operations</w:t>
            </w:r>
          </w:p>
        </w:tc>
        <w:tc>
          <w:tcPr>
            <w:tcW w:w="0" w:type="auto"/>
            <w:hideMark/>
          </w:tcPr>
          <w:p w14:paraId="6BE3952F" w14:textId="77777777" w:rsidR="005A0481" w:rsidRPr="005F366D" w:rsidRDefault="005A0481" w:rsidP="005A0481">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5F366D">
              <w:rPr>
                <w:rFonts w:eastAsia="Times New Roman"/>
                <w:sz w:val="22"/>
                <w:szCs w:val="22"/>
              </w:rPr>
              <w:t>Reduced role-specific security errors and misconfigurations</w:t>
            </w:r>
          </w:p>
        </w:tc>
      </w:tr>
    </w:tbl>
    <w:p w14:paraId="48086CF8" w14:textId="77777777" w:rsidR="005A0481" w:rsidRDefault="005A0481" w:rsidP="00B077B6">
      <w:pPr>
        <w:spacing w:line="360" w:lineRule="auto"/>
        <w:jc w:val="both"/>
      </w:pPr>
    </w:p>
    <w:p w14:paraId="75DDE9C8" w14:textId="21229392" w:rsidR="00613A3D" w:rsidRDefault="00613A3D" w:rsidP="005A0481">
      <w:pPr>
        <w:pStyle w:val="Heading1"/>
      </w:pPr>
      <w:bookmarkStart w:id="20" w:name="_Toc230342745"/>
      <w:r w:rsidRPr="00B077B6">
        <w:t>Conclusion</w:t>
      </w:r>
      <w:bookmarkEnd w:id="20"/>
    </w:p>
    <w:p w14:paraId="468401A9" w14:textId="77777777" w:rsidR="005A0481" w:rsidRPr="005A0481" w:rsidRDefault="005A0481" w:rsidP="005A0481"/>
    <w:p w14:paraId="5D5E9205" w14:textId="77777777" w:rsidR="00613A3D" w:rsidRPr="00B077B6" w:rsidRDefault="00613A3D" w:rsidP="00B077B6">
      <w:pPr>
        <w:spacing w:line="360" w:lineRule="auto"/>
        <w:jc w:val="both"/>
      </w:pPr>
      <w:r w:rsidRPr="00B077B6">
        <w:t>In terms of IT security management, VTAM is in a reactive and disjointed security state with security controls in place but not well-coordinated to provide protection against today's threats. The latest phishing and ransomware attacks highlight the need for a different approach to security in a hybrid and cloud-first world than just relying on perimeter security.</w:t>
      </w:r>
    </w:p>
    <w:p w14:paraId="1014A71B" w14:textId="77777777" w:rsidR="00613A3D" w:rsidRPr="00B077B6" w:rsidRDefault="00613A3D" w:rsidP="00B077B6">
      <w:pPr>
        <w:spacing w:line="360" w:lineRule="auto"/>
        <w:jc w:val="both"/>
      </w:pPr>
      <w:r w:rsidRPr="00B077B6">
        <w:t xml:space="preserve">The Zero Trust approach, along with its real-time monitoring capabilities, is a paradigm change for VTAM and introduces a proactive </w:t>
      </w:r>
      <w:proofErr w:type="spellStart"/>
      <w:r w:rsidRPr="00B077B6">
        <w:t>defence</w:t>
      </w:r>
      <w:proofErr w:type="spellEnd"/>
      <w:r w:rsidRPr="00B077B6">
        <w:t xml:space="preserve"> approach. The </w:t>
      </w:r>
      <w:proofErr w:type="spellStart"/>
      <w:r w:rsidRPr="00B077B6">
        <w:t>organisation</w:t>
      </w:r>
      <w:proofErr w:type="spellEnd"/>
      <w:r w:rsidRPr="00B077B6">
        <w:t xml:space="preserve"> is not just able to verify identities, detect anomalies and contain threats after compromise but can do so continuously in real time.</w:t>
      </w:r>
    </w:p>
    <w:p w14:paraId="7DB0E4F2" w14:textId="503BDCE7" w:rsidR="00613A3D" w:rsidRDefault="00613A3D" w:rsidP="00B077B6">
      <w:pPr>
        <w:spacing w:line="360" w:lineRule="auto"/>
        <w:jc w:val="both"/>
      </w:pPr>
      <w:r w:rsidRPr="00B077B6">
        <w:t>The first message to send to the Board is: Cybersecurity is no longer an IT problem; it's a business survival problem, affecting financial stability, regulatory compliance and client trust.</w:t>
      </w:r>
    </w:p>
    <w:p w14:paraId="239659A5" w14:textId="59F9CC9B" w:rsidR="00184A6F" w:rsidRDefault="00184A6F" w:rsidP="00B077B6">
      <w:pPr>
        <w:spacing w:line="360" w:lineRule="auto"/>
        <w:jc w:val="both"/>
      </w:pPr>
    </w:p>
    <w:p w14:paraId="5F2B42F4" w14:textId="19B47305" w:rsidR="00184A6F" w:rsidRDefault="00184A6F" w:rsidP="00B077B6">
      <w:pPr>
        <w:spacing w:line="360" w:lineRule="auto"/>
        <w:jc w:val="both"/>
      </w:pPr>
    </w:p>
    <w:p w14:paraId="3AAD3B44" w14:textId="22C77F3D" w:rsidR="00184A6F" w:rsidRDefault="00184A6F" w:rsidP="00B077B6">
      <w:pPr>
        <w:spacing w:line="360" w:lineRule="auto"/>
        <w:jc w:val="both"/>
      </w:pPr>
    </w:p>
    <w:p w14:paraId="1EC84CD6" w14:textId="77777777" w:rsidR="00184A6F" w:rsidRDefault="00184A6F" w:rsidP="00B077B6">
      <w:pPr>
        <w:spacing w:line="360" w:lineRule="auto"/>
        <w:jc w:val="both"/>
      </w:pPr>
    </w:p>
    <w:p w14:paraId="60A59F9D" w14:textId="77777777" w:rsidR="00184A6F" w:rsidRDefault="00184A6F" w:rsidP="00B077B6">
      <w:pPr>
        <w:spacing w:line="360" w:lineRule="auto"/>
        <w:jc w:val="both"/>
      </w:pPr>
    </w:p>
    <w:p w14:paraId="2C19E01C" w14:textId="77777777" w:rsidR="00184A6F" w:rsidRDefault="00184A6F" w:rsidP="00B077B6">
      <w:pPr>
        <w:spacing w:line="360" w:lineRule="auto"/>
        <w:jc w:val="both"/>
      </w:pPr>
    </w:p>
    <w:p w14:paraId="53DFC2E0" w14:textId="77777777" w:rsidR="00B40C68" w:rsidRDefault="00B40C68" w:rsidP="00B077B6">
      <w:pPr>
        <w:spacing w:line="360" w:lineRule="auto"/>
        <w:jc w:val="both"/>
      </w:pPr>
    </w:p>
    <w:p w14:paraId="5A691156" w14:textId="3E6179BA" w:rsidR="00184A6F" w:rsidRDefault="00184A6F" w:rsidP="00184A6F">
      <w:pPr>
        <w:pStyle w:val="Heading1"/>
      </w:pPr>
      <w:bookmarkStart w:id="21" w:name="_Toc230342746"/>
      <w:r>
        <w:t>References</w:t>
      </w:r>
      <w:bookmarkEnd w:id="21"/>
    </w:p>
    <w:p w14:paraId="4A7EBFD1" w14:textId="7B918D43" w:rsidR="00184A6F" w:rsidRDefault="00184A6F" w:rsidP="00B077B6">
      <w:pPr>
        <w:spacing w:line="360" w:lineRule="auto"/>
        <w:jc w:val="both"/>
      </w:pPr>
    </w:p>
    <w:p w14:paraId="34924532" w14:textId="77777777" w:rsidR="002877BB" w:rsidRDefault="002877BB" w:rsidP="002877BB">
      <w:pPr>
        <w:spacing w:line="360" w:lineRule="auto"/>
        <w:ind w:left="1008" w:hanging="720"/>
        <w:jc w:val="both"/>
      </w:pPr>
      <w:r>
        <w:t>[1] National Institute of Standards and Technology (NIST), Special Publication 800‑207: Zero Trust Architecture, Gaithersburg, MD, U.S. Department of Commerce, 2020. [Online]. Available: https://nvlpubs.nist.gov/nistpubs/SpecialPublications/NIST.SP.800-207.pdf. [Accessed: May 21, 2026].</w:t>
      </w:r>
    </w:p>
    <w:p w14:paraId="6A756D32" w14:textId="77777777" w:rsidR="002877BB" w:rsidRDefault="002877BB" w:rsidP="002877BB">
      <w:pPr>
        <w:spacing w:line="360" w:lineRule="auto"/>
        <w:ind w:left="1008" w:hanging="720"/>
        <w:jc w:val="both"/>
      </w:pPr>
    </w:p>
    <w:p w14:paraId="35EB15CB" w14:textId="77777777" w:rsidR="002877BB" w:rsidRDefault="002877BB" w:rsidP="002877BB">
      <w:pPr>
        <w:spacing w:line="360" w:lineRule="auto"/>
        <w:ind w:left="1008" w:hanging="720"/>
        <w:jc w:val="both"/>
      </w:pPr>
      <w:r>
        <w:t>[2] International Organization for Standardization (ISO), ISO/IEC 27001: Information Security Management Systems — Requirements, Geneva, ISO, 2022. [Online]. Available: https://www.iso.org/standard/27001. [Accessed: May 21, 2026].</w:t>
      </w:r>
    </w:p>
    <w:p w14:paraId="16AFE58A" w14:textId="77777777" w:rsidR="002877BB" w:rsidRDefault="002877BB" w:rsidP="002877BB">
      <w:pPr>
        <w:spacing w:line="360" w:lineRule="auto"/>
        <w:ind w:left="1008" w:hanging="720"/>
        <w:jc w:val="both"/>
      </w:pPr>
    </w:p>
    <w:p w14:paraId="75059BF9" w14:textId="77777777" w:rsidR="002877BB" w:rsidRDefault="002877BB" w:rsidP="002877BB">
      <w:pPr>
        <w:spacing w:line="360" w:lineRule="auto"/>
        <w:ind w:left="1008" w:hanging="720"/>
        <w:jc w:val="both"/>
      </w:pPr>
      <w:r>
        <w:t>[3] Cybersecurity and Infrastructure Security Agency (CISA), Known Exploited Vulnerabilities Catalog, Washington, D.C., U.S. Department of Homeland Security, 2026. [Online]. Available: https://www.cisa.gov/known-exploited-vulnerabilities-catalog. [Accessed: May 21, 2026].</w:t>
      </w:r>
    </w:p>
    <w:p w14:paraId="733D8C2D" w14:textId="77777777" w:rsidR="002877BB" w:rsidRDefault="002877BB" w:rsidP="002877BB">
      <w:pPr>
        <w:spacing w:line="360" w:lineRule="auto"/>
        <w:ind w:left="1008" w:hanging="720"/>
        <w:jc w:val="both"/>
      </w:pPr>
    </w:p>
    <w:p w14:paraId="409BF1C6" w14:textId="3CAD01F0" w:rsidR="004E50F8" w:rsidRDefault="002877BB" w:rsidP="002877BB">
      <w:pPr>
        <w:spacing w:line="360" w:lineRule="auto"/>
        <w:ind w:left="1008" w:hanging="720"/>
        <w:jc w:val="both"/>
      </w:pPr>
      <w:r>
        <w:t>[4] European Union Agency for Cybersecurity (ENISA), ENISA Threat Landscape 2023, Heraklion, ENISA Publications, 2023. [Online]. Available: https://www.enisa.europa.eu/sites/default/files/publications/ENISA%20Threat%20Landscape%202023.pdf. [Accessed: May 21, 2026].</w:t>
      </w:r>
    </w:p>
    <w:p w14:paraId="543036F1" w14:textId="77777777" w:rsidR="002877BB" w:rsidRDefault="002877BB" w:rsidP="002877BB">
      <w:pPr>
        <w:spacing w:line="360" w:lineRule="auto"/>
        <w:ind w:left="1008" w:hanging="720"/>
        <w:jc w:val="both"/>
      </w:pPr>
    </w:p>
    <w:p w14:paraId="7242320C" w14:textId="7086F4C3" w:rsidR="004E50F8" w:rsidRDefault="004E50F8" w:rsidP="00184A6F">
      <w:pPr>
        <w:spacing w:line="360" w:lineRule="auto"/>
        <w:ind w:left="1008" w:hanging="720"/>
        <w:jc w:val="both"/>
      </w:pPr>
    </w:p>
    <w:p w14:paraId="0468C72B" w14:textId="42AD6682" w:rsidR="004E50F8" w:rsidRDefault="004E50F8" w:rsidP="00184A6F">
      <w:pPr>
        <w:spacing w:line="360" w:lineRule="auto"/>
        <w:ind w:left="1008" w:hanging="720"/>
        <w:jc w:val="both"/>
      </w:pPr>
    </w:p>
    <w:p w14:paraId="11425150" w14:textId="38361380" w:rsidR="004E50F8" w:rsidRDefault="004E50F8" w:rsidP="00184A6F">
      <w:pPr>
        <w:spacing w:line="360" w:lineRule="auto"/>
        <w:ind w:left="1008" w:hanging="720"/>
        <w:jc w:val="both"/>
      </w:pPr>
    </w:p>
    <w:p w14:paraId="4D1BA420" w14:textId="38743711" w:rsidR="004E50F8" w:rsidRDefault="004E50F8" w:rsidP="00A2056B">
      <w:pPr>
        <w:spacing w:line="360" w:lineRule="auto"/>
        <w:jc w:val="both"/>
      </w:pPr>
    </w:p>
    <w:p w14:paraId="5D71600A" w14:textId="76E3FAC6" w:rsidR="004E50F8" w:rsidRDefault="004E50F8" w:rsidP="00A2056B">
      <w:pPr>
        <w:pStyle w:val="Heading1"/>
      </w:pPr>
      <w:bookmarkStart w:id="22" w:name="_Toc230342747"/>
      <w:r>
        <w:lastRenderedPageBreak/>
        <w:t>Presentation</w:t>
      </w:r>
      <w:bookmarkEnd w:id="22"/>
    </w:p>
    <w:p w14:paraId="231877C4" w14:textId="7CB75B2A" w:rsidR="00A2056B" w:rsidRDefault="00A2056B" w:rsidP="00A2056B"/>
    <w:p w14:paraId="2131469B" w14:textId="7A6E74F5" w:rsidR="00A2056B" w:rsidRDefault="00A2056B" w:rsidP="00A2056B"/>
    <w:p w14:paraId="7A89D43C" w14:textId="149FFE1B" w:rsidR="00A2056B" w:rsidRDefault="00A2056B" w:rsidP="00A2056B"/>
    <w:p w14:paraId="7E6350CE" w14:textId="77777777" w:rsidR="00DC10EC" w:rsidRDefault="00C734F4" w:rsidP="00A2056B">
      <w:r>
        <w:rPr>
          <w:noProof/>
        </w:rPr>
        <w:drawing>
          <wp:inline distT="0" distB="0" distL="0" distR="0" wp14:anchorId="27BF988A" wp14:editId="272D810E">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A47AE36" w14:textId="77777777" w:rsidR="00DC10EC" w:rsidRDefault="00DC10EC" w:rsidP="00A2056B"/>
    <w:p w14:paraId="58E41278" w14:textId="431FE958" w:rsidR="00A2056B" w:rsidRPr="00A2056B" w:rsidRDefault="00C734F4" w:rsidP="009F7462">
      <w:pPr>
        <w:jc w:val="center"/>
      </w:pPr>
      <w:r>
        <w:rPr>
          <w:noProof/>
        </w:rPr>
        <w:lastRenderedPageBreak/>
        <w:drawing>
          <wp:inline distT="0" distB="0" distL="0" distR="0" wp14:anchorId="7C4BA7C4" wp14:editId="64278FD0">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51B900F" w14:textId="4EC5076A" w:rsidR="004E50F8" w:rsidRDefault="00C734F4" w:rsidP="009F7462">
      <w:pPr>
        <w:spacing w:line="360" w:lineRule="auto"/>
        <w:ind w:left="1008" w:hanging="720"/>
        <w:jc w:val="center"/>
        <w:rPr>
          <w:noProof/>
        </w:rPr>
      </w:pPr>
      <w:r>
        <w:rPr>
          <w:noProof/>
        </w:rPr>
        <w:drawing>
          <wp:inline distT="0" distB="0" distL="0" distR="0" wp14:anchorId="6A711955" wp14:editId="3CEF315E">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7BA568E" w14:textId="4C6FA15F" w:rsidR="00DC10EC" w:rsidRDefault="00DC10EC" w:rsidP="00C734F4">
      <w:pPr>
        <w:spacing w:line="360" w:lineRule="auto"/>
        <w:ind w:left="1008" w:hanging="720"/>
        <w:rPr>
          <w:noProof/>
        </w:rPr>
      </w:pPr>
    </w:p>
    <w:p w14:paraId="718E8F27" w14:textId="12B8229E" w:rsidR="00DC10EC" w:rsidRDefault="00DC10EC" w:rsidP="00C734F4">
      <w:pPr>
        <w:spacing w:line="360" w:lineRule="auto"/>
        <w:ind w:left="1008" w:hanging="720"/>
      </w:pPr>
      <w:r>
        <w:rPr>
          <w:noProof/>
        </w:rPr>
        <w:lastRenderedPageBreak/>
        <w:drawing>
          <wp:inline distT="0" distB="0" distL="0" distR="0" wp14:anchorId="24A1884B" wp14:editId="69C234A9">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5C94ADD" w14:textId="7649F1F3" w:rsidR="00C734F4" w:rsidRDefault="00C734F4" w:rsidP="00C734F4">
      <w:pPr>
        <w:spacing w:line="360" w:lineRule="auto"/>
        <w:ind w:left="1008" w:hanging="720"/>
      </w:pPr>
    </w:p>
    <w:p w14:paraId="0DD3E62D" w14:textId="5B76746E" w:rsidR="00C734F4" w:rsidRDefault="00C734F4" w:rsidP="00C734F4">
      <w:pPr>
        <w:spacing w:line="360" w:lineRule="auto"/>
        <w:ind w:left="1008" w:hanging="720"/>
        <w:jc w:val="center"/>
      </w:pPr>
      <w:r>
        <w:rPr>
          <w:noProof/>
        </w:rPr>
        <w:drawing>
          <wp:inline distT="0" distB="0" distL="0" distR="0" wp14:anchorId="45C7BFA7" wp14:editId="341E92A9">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03FBCED" w14:textId="583FD59E" w:rsidR="004E50F8" w:rsidRDefault="004E50F8" w:rsidP="004E50F8">
      <w:pPr>
        <w:spacing w:line="360" w:lineRule="auto"/>
        <w:ind w:left="1008" w:hanging="720"/>
        <w:jc w:val="both"/>
      </w:pPr>
    </w:p>
    <w:p w14:paraId="23F3029D" w14:textId="2285666B" w:rsidR="004E50F8" w:rsidRDefault="00DC10EC" w:rsidP="004E50F8">
      <w:pPr>
        <w:spacing w:line="360" w:lineRule="auto"/>
        <w:ind w:left="1008" w:hanging="720"/>
      </w:pPr>
      <w:r>
        <w:rPr>
          <w:noProof/>
        </w:rPr>
        <w:lastRenderedPageBreak/>
        <w:drawing>
          <wp:inline distT="0" distB="0" distL="0" distR="0" wp14:anchorId="2F6EE752" wp14:editId="57243155">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2B6D6DB" w14:textId="6B5D9467" w:rsidR="00DC10EC" w:rsidRDefault="00DC10EC" w:rsidP="004E50F8">
      <w:pPr>
        <w:spacing w:line="360" w:lineRule="auto"/>
        <w:ind w:left="1008" w:hanging="720"/>
      </w:pPr>
    </w:p>
    <w:p w14:paraId="00133593" w14:textId="7C35A412" w:rsidR="00DC10EC" w:rsidRDefault="00DC10EC" w:rsidP="004E50F8">
      <w:pPr>
        <w:spacing w:line="360" w:lineRule="auto"/>
        <w:ind w:left="1008" w:hanging="720"/>
      </w:pPr>
      <w:r>
        <w:rPr>
          <w:noProof/>
        </w:rPr>
        <w:drawing>
          <wp:inline distT="0" distB="0" distL="0" distR="0" wp14:anchorId="46D98482" wp14:editId="4D4F7483">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0E4489E" w14:textId="0F9D8A0B" w:rsidR="00DC10EC" w:rsidRDefault="00DC10EC" w:rsidP="004E50F8">
      <w:pPr>
        <w:spacing w:line="360" w:lineRule="auto"/>
        <w:ind w:left="1008" w:hanging="720"/>
      </w:pPr>
    </w:p>
    <w:p w14:paraId="29C58391" w14:textId="042BB2FC" w:rsidR="00DC10EC" w:rsidRDefault="00DC10EC" w:rsidP="004E50F8">
      <w:pPr>
        <w:spacing w:line="360" w:lineRule="auto"/>
        <w:ind w:left="1008" w:hanging="720"/>
      </w:pPr>
      <w:r>
        <w:rPr>
          <w:noProof/>
        </w:rPr>
        <w:lastRenderedPageBreak/>
        <w:drawing>
          <wp:inline distT="0" distB="0" distL="0" distR="0" wp14:anchorId="7EB6A755" wp14:editId="1A77E227">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B7E2599" w14:textId="19AA001C" w:rsidR="00DC10EC" w:rsidRDefault="00DC10EC" w:rsidP="004E50F8">
      <w:pPr>
        <w:spacing w:line="360" w:lineRule="auto"/>
        <w:ind w:left="1008" w:hanging="720"/>
      </w:pPr>
    </w:p>
    <w:p w14:paraId="29D2E0DB" w14:textId="56293798" w:rsidR="00DC10EC" w:rsidRDefault="00DC10EC" w:rsidP="004E50F8">
      <w:pPr>
        <w:spacing w:line="360" w:lineRule="auto"/>
        <w:ind w:left="1008" w:hanging="720"/>
      </w:pPr>
      <w:r>
        <w:rPr>
          <w:noProof/>
        </w:rPr>
        <w:drawing>
          <wp:inline distT="0" distB="0" distL="0" distR="0" wp14:anchorId="0F71BD9C" wp14:editId="02D59106">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646A6B4" w14:textId="3BDF6497" w:rsidR="00DC10EC" w:rsidRDefault="00DC10EC" w:rsidP="004E50F8">
      <w:pPr>
        <w:spacing w:line="360" w:lineRule="auto"/>
        <w:ind w:left="1008" w:hanging="720"/>
      </w:pPr>
    </w:p>
    <w:p w14:paraId="0422D5E4" w14:textId="0F6917E8" w:rsidR="00DC10EC" w:rsidRDefault="00DC10EC" w:rsidP="004E50F8">
      <w:pPr>
        <w:spacing w:line="360" w:lineRule="auto"/>
        <w:ind w:left="1008" w:hanging="720"/>
      </w:pPr>
      <w:r>
        <w:rPr>
          <w:noProof/>
        </w:rPr>
        <w:lastRenderedPageBreak/>
        <w:drawing>
          <wp:inline distT="0" distB="0" distL="0" distR="0" wp14:anchorId="5D796F71" wp14:editId="5E12B9A7">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DC6E9C2" w14:textId="7A94B36F" w:rsidR="00DC10EC" w:rsidRDefault="00DC10EC" w:rsidP="004E50F8">
      <w:pPr>
        <w:spacing w:line="360" w:lineRule="auto"/>
        <w:ind w:left="1008" w:hanging="720"/>
      </w:pPr>
    </w:p>
    <w:p w14:paraId="35B4A6D4" w14:textId="560DBDBE" w:rsidR="00DC10EC" w:rsidRDefault="00DC10EC" w:rsidP="00DC10EC">
      <w:pPr>
        <w:spacing w:line="360" w:lineRule="auto"/>
        <w:ind w:left="1008" w:hanging="720"/>
      </w:pPr>
      <w:r>
        <w:rPr>
          <w:noProof/>
        </w:rPr>
        <w:drawing>
          <wp:inline distT="0" distB="0" distL="0" distR="0" wp14:anchorId="5A1BCDA6" wp14:editId="791C8456">
            <wp:extent cx="5943600" cy="3343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8350E71" w14:textId="12DC7CA3" w:rsidR="00DC10EC" w:rsidRDefault="00DC10EC" w:rsidP="004E50F8">
      <w:pPr>
        <w:spacing w:line="360" w:lineRule="auto"/>
        <w:ind w:left="1008" w:hanging="720"/>
      </w:pPr>
    </w:p>
    <w:p w14:paraId="2FA63D67" w14:textId="7EFCA009" w:rsidR="00DC10EC" w:rsidRPr="00B077B6" w:rsidRDefault="00DC10EC" w:rsidP="00DC10EC">
      <w:pPr>
        <w:spacing w:line="360" w:lineRule="auto"/>
        <w:ind w:left="1008" w:hanging="720"/>
      </w:pPr>
      <w:r>
        <w:rPr>
          <w:noProof/>
        </w:rPr>
        <w:lastRenderedPageBreak/>
        <w:drawing>
          <wp:inline distT="0" distB="0" distL="0" distR="0" wp14:anchorId="2FB59D7D" wp14:editId="4D527C87">
            <wp:extent cx="5943600" cy="3343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DC10EC" w:rsidRPr="00B077B6" w:rsidSect="00961147">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A9DE5" w14:textId="77777777" w:rsidR="00BA0270" w:rsidRDefault="00BA0270" w:rsidP="00BD2249">
      <w:pPr>
        <w:spacing w:after="0" w:line="240" w:lineRule="auto"/>
      </w:pPr>
      <w:r>
        <w:separator/>
      </w:r>
    </w:p>
  </w:endnote>
  <w:endnote w:type="continuationSeparator" w:id="0">
    <w:p w14:paraId="0A4AA20F" w14:textId="77777777" w:rsidR="00BA0270" w:rsidRDefault="00BA0270" w:rsidP="00BD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408711"/>
      <w:docPartObj>
        <w:docPartGallery w:val="Page Numbers (Bottom of Page)"/>
        <w:docPartUnique/>
      </w:docPartObj>
    </w:sdtPr>
    <w:sdtContent>
      <w:sdt>
        <w:sdtPr>
          <w:id w:val="1728636285"/>
          <w:docPartObj>
            <w:docPartGallery w:val="Page Numbers (Top of Page)"/>
            <w:docPartUnique/>
          </w:docPartObj>
        </w:sdtPr>
        <w:sdtContent>
          <w:p w14:paraId="7B207984" w14:textId="4259C3DD" w:rsidR="00BD2249" w:rsidRDefault="00BD2249">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EF053B4" w14:textId="77777777" w:rsidR="00BD2249" w:rsidRDefault="00BD2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7F815" w14:textId="77777777" w:rsidR="00BA0270" w:rsidRDefault="00BA0270" w:rsidP="00BD2249">
      <w:pPr>
        <w:spacing w:after="0" w:line="240" w:lineRule="auto"/>
      </w:pPr>
      <w:r>
        <w:separator/>
      </w:r>
    </w:p>
  </w:footnote>
  <w:footnote w:type="continuationSeparator" w:id="0">
    <w:p w14:paraId="191B71F8" w14:textId="77777777" w:rsidR="00BA0270" w:rsidRDefault="00BA0270" w:rsidP="00BD2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C09"/>
    <w:multiLevelType w:val="hybridMultilevel"/>
    <w:tmpl w:val="6CEAD4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C91BCE"/>
    <w:multiLevelType w:val="multilevel"/>
    <w:tmpl w:val="8AFA19B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4988728">
    <w:abstractNumId w:val="1"/>
  </w:num>
  <w:num w:numId="2" w16cid:durableId="729306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A3D"/>
    <w:rsid w:val="00046F6A"/>
    <w:rsid w:val="0008055E"/>
    <w:rsid w:val="000A26D7"/>
    <w:rsid w:val="000A716A"/>
    <w:rsid w:val="000F7F05"/>
    <w:rsid w:val="0016341C"/>
    <w:rsid w:val="001736C5"/>
    <w:rsid w:val="00184A6F"/>
    <w:rsid w:val="00283102"/>
    <w:rsid w:val="00284323"/>
    <w:rsid w:val="002877BB"/>
    <w:rsid w:val="002E6655"/>
    <w:rsid w:val="003B546A"/>
    <w:rsid w:val="004D598C"/>
    <w:rsid w:val="004E50F8"/>
    <w:rsid w:val="0050692F"/>
    <w:rsid w:val="005A0481"/>
    <w:rsid w:val="005C1DDE"/>
    <w:rsid w:val="005C362E"/>
    <w:rsid w:val="00613A3D"/>
    <w:rsid w:val="0062232C"/>
    <w:rsid w:val="006A3596"/>
    <w:rsid w:val="007A5170"/>
    <w:rsid w:val="007B5E54"/>
    <w:rsid w:val="008837ED"/>
    <w:rsid w:val="008A7400"/>
    <w:rsid w:val="008B25A3"/>
    <w:rsid w:val="008C3D23"/>
    <w:rsid w:val="00961147"/>
    <w:rsid w:val="0096349A"/>
    <w:rsid w:val="009A5ED3"/>
    <w:rsid w:val="009F7462"/>
    <w:rsid w:val="00A13BF4"/>
    <w:rsid w:val="00A2056B"/>
    <w:rsid w:val="00A658F0"/>
    <w:rsid w:val="00A870CC"/>
    <w:rsid w:val="00AC77EF"/>
    <w:rsid w:val="00B077B6"/>
    <w:rsid w:val="00B40C68"/>
    <w:rsid w:val="00B43D7B"/>
    <w:rsid w:val="00BA0270"/>
    <w:rsid w:val="00BD2249"/>
    <w:rsid w:val="00C734F4"/>
    <w:rsid w:val="00D573B2"/>
    <w:rsid w:val="00DC10EC"/>
    <w:rsid w:val="00E4542E"/>
    <w:rsid w:val="00EB2C1D"/>
    <w:rsid w:val="00EF19CA"/>
    <w:rsid w:val="00F82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72139"/>
  <w15:chartTrackingRefBased/>
  <w15:docId w15:val="{49E03516-F6E3-43C5-9734-63908B52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7B6"/>
    <w:pPr>
      <w:keepNext/>
      <w:keepLines/>
      <w:numPr>
        <w:numId w:val="1"/>
      </w:numPr>
      <w:spacing w:before="240" w:after="0"/>
      <w:outlineLvl w:val="0"/>
    </w:pPr>
    <w:rPr>
      <w:rFonts w:eastAsiaTheme="majorEastAsia"/>
      <w:b/>
      <w:bCs/>
      <w:color w:val="000000" w:themeColor="text1"/>
      <w:sz w:val="32"/>
      <w:szCs w:val="32"/>
    </w:rPr>
  </w:style>
  <w:style w:type="paragraph" w:styleId="Heading2">
    <w:name w:val="heading 2"/>
    <w:basedOn w:val="Normal"/>
    <w:next w:val="Normal"/>
    <w:link w:val="Heading2Char"/>
    <w:uiPriority w:val="9"/>
    <w:unhideWhenUsed/>
    <w:qFormat/>
    <w:rsid w:val="00283102"/>
    <w:pPr>
      <w:keepNext/>
      <w:keepLines/>
      <w:numPr>
        <w:ilvl w:val="1"/>
        <w:numId w:val="1"/>
      </w:numPr>
      <w:spacing w:before="40" w:after="0"/>
      <w:outlineLvl w:val="1"/>
    </w:pPr>
    <w:rPr>
      <w:rFonts w:eastAsiaTheme="majorEastAsia"/>
      <w:b/>
      <w:bCs/>
      <w:color w:val="000000" w:themeColor="text1"/>
      <w:sz w:val="26"/>
      <w:szCs w:val="26"/>
    </w:rPr>
  </w:style>
  <w:style w:type="paragraph" w:styleId="Heading3">
    <w:name w:val="heading 3"/>
    <w:basedOn w:val="Normal"/>
    <w:next w:val="Normal"/>
    <w:link w:val="Heading3Char"/>
    <w:uiPriority w:val="9"/>
    <w:semiHidden/>
    <w:unhideWhenUsed/>
    <w:qFormat/>
    <w:rsid w:val="00B077B6"/>
    <w:pPr>
      <w:keepNext/>
      <w:keepLines/>
      <w:numPr>
        <w:ilvl w:val="2"/>
        <w:numId w:val="1"/>
      </w:numPr>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077B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077B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077B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077B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077B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077B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7B6"/>
    <w:rPr>
      <w:rFonts w:eastAsiaTheme="majorEastAsia"/>
      <w:b/>
      <w:bCs/>
      <w:color w:val="000000" w:themeColor="text1"/>
      <w:sz w:val="32"/>
      <w:szCs w:val="32"/>
    </w:rPr>
  </w:style>
  <w:style w:type="character" w:customStyle="1" w:styleId="Heading2Char">
    <w:name w:val="Heading 2 Char"/>
    <w:basedOn w:val="DefaultParagraphFont"/>
    <w:link w:val="Heading2"/>
    <w:uiPriority w:val="9"/>
    <w:rsid w:val="00283102"/>
    <w:rPr>
      <w:rFonts w:eastAsiaTheme="majorEastAsia"/>
      <w:b/>
      <w:bCs/>
      <w:color w:val="000000" w:themeColor="text1"/>
      <w:sz w:val="26"/>
      <w:szCs w:val="26"/>
    </w:rPr>
  </w:style>
  <w:style w:type="character" w:customStyle="1" w:styleId="Heading3Char">
    <w:name w:val="Heading 3 Char"/>
    <w:basedOn w:val="DefaultParagraphFont"/>
    <w:link w:val="Heading3"/>
    <w:uiPriority w:val="9"/>
    <w:semiHidden/>
    <w:rsid w:val="00B077B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077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077B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077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077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077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077B6"/>
    <w:rPr>
      <w:rFonts w:asciiTheme="majorHAnsi" w:eastAsiaTheme="majorEastAsia" w:hAnsiTheme="majorHAnsi" w:cstheme="majorBidi"/>
      <w:i/>
      <w:iCs/>
      <w:color w:val="272727" w:themeColor="text1" w:themeTint="D8"/>
      <w:sz w:val="21"/>
      <w:szCs w:val="21"/>
    </w:rPr>
  </w:style>
  <w:style w:type="table" w:styleId="PlainTable1">
    <w:name w:val="Plain Table 1"/>
    <w:basedOn w:val="TableNormal"/>
    <w:uiPriority w:val="41"/>
    <w:rsid w:val="007B5E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5A0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A0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A658F0"/>
    <w:pPr>
      <w:ind w:left="720"/>
      <w:contextualSpacing/>
    </w:pPr>
  </w:style>
  <w:style w:type="paragraph" w:styleId="NormalWeb">
    <w:name w:val="Normal (Web)"/>
    <w:basedOn w:val="Normal"/>
    <w:uiPriority w:val="99"/>
    <w:semiHidden/>
    <w:unhideWhenUsed/>
    <w:rsid w:val="000A716A"/>
    <w:pPr>
      <w:spacing w:before="100" w:beforeAutospacing="1" w:after="100" w:afterAutospacing="1" w:line="240" w:lineRule="auto"/>
    </w:pPr>
    <w:rPr>
      <w:rFonts w:eastAsia="Times New Roman"/>
    </w:rPr>
  </w:style>
  <w:style w:type="paragraph" w:styleId="Header">
    <w:name w:val="header"/>
    <w:basedOn w:val="Normal"/>
    <w:link w:val="HeaderChar"/>
    <w:uiPriority w:val="99"/>
    <w:unhideWhenUsed/>
    <w:rsid w:val="00BD2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249"/>
  </w:style>
  <w:style w:type="paragraph" w:styleId="Footer">
    <w:name w:val="footer"/>
    <w:basedOn w:val="Normal"/>
    <w:link w:val="FooterChar"/>
    <w:uiPriority w:val="99"/>
    <w:unhideWhenUsed/>
    <w:rsid w:val="00BD2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249"/>
  </w:style>
  <w:style w:type="paragraph" w:styleId="Caption">
    <w:name w:val="caption"/>
    <w:basedOn w:val="Normal"/>
    <w:next w:val="Normal"/>
    <w:uiPriority w:val="35"/>
    <w:unhideWhenUsed/>
    <w:qFormat/>
    <w:rsid w:val="006A3596"/>
    <w:pPr>
      <w:spacing w:after="200" w:line="240" w:lineRule="auto"/>
    </w:pPr>
    <w:rPr>
      <w:i/>
      <w:iCs/>
      <w:color w:val="44546A" w:themeColor="text2"/>
      <w:sz w:val="18"/>
      <w:szCs w:val="18"/>
    </w:rPr>
  </w:style>
  <w:style w:type="character" w:styleId="Hyperlink">
    <w:name w:val="Hyperlink"/>
    <w:basedOn w:val="DefaultParagraphFont"/>
    <w:uiPriority w:val="99"/>
    <w:unhideWhenUsed/>
    <w:rsid w:val="004E50F8"/>
    <w:rPr>
      <w:color w:val="0563C1" w:themeColor="hyperlink"/>
      <w:u w:val="single"/>
    </w:rPr>
  </w:style>
  <w:style w:type="character" w:styleId="UnresolvedMention">
    <w:name w:val="Unresolved Mention"/>
    <w:basedOn w:val="DefaultParagraphFont"/>
    <w:uiPriority w:val="99"/>
    <w:semiHidden/>
    <w:unhideWhenUsed/>
    <w:rsid w:val="004E50F8"/>
    <w:rPr>
      <w:color w:val="605E5C"/>
      <w:shd w:val="clear" w:color="auto" w:fill="E1DFDD"/>
    </w:rPr>
  </w:style>
  <w:style w:type="paragraph" w:styleId="TOC1">
    <w:name w:val="toc 1"/>
    <w:basedOn w:val="Normal"/>
    <w:next w:val="Normal"/>
    <w:autoRedefine/>
    <w:uiPriority w:val="39"/>
    <w:unhideWhenUsed/>
    <w:rsid w:val="008A740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8A7400"/>
    <w:pPr>
      <w:spacing w:after="0"/>
    </w:pPr>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8A7400"/>
    <w:pPr>
      <w:spacing w:after="0"/>
    </w:pPr>
    <w:rPr>
      <w:rFonts w:asciiTheme="minorHAnsi" w:hAnsiTheme="minorHAnsi" w:cstheme="minorHAnsi"/>
      <w:smallCaps/>
      <w:sz w:val="22"/>
      <w:szCs w:val="22"/>
    </w:rPr>
  </w:style>
  <w:style w:type="paragraph" w:styleId="TOC4">
    <w:name w:val="toc 4"/>
    <w:basedOn w:val="Normal"/>
    <w:next w:val="Normal"/>
    <w:autoRedefine/>
    <w:uiPriority w:val="39"/>
    <w:unhideWhenUsed/>
    <w:rsid w:val="008A7400"/>
    <w:pPr>
      <w:spacing w:after="0"/>
    </w:pPr>
    <w:rPr>
      <w:rFonts w:asciiTheme="minorHAnsi" w:hAnsiTheme="minorHAnsi" w:cstheme="minorHAnsi"/>
      <w:sz w:val="22"/>
      <w:szCs w:val="22"/>
    </w:rPr>
  </w:style>
  <w:style w:type="paragraph" w:styleId="TOC5">
    <w:name w:val="toc 5"/>
    <w:basedOn w:val="Normal"/>
    <w:next w:val="Normal"/>
    <w:autoRedefine/>
    <w:uiPriority w:val="39"/>
    <w:unhideWhenUsed/>
    <w:rsid w:val="008A7400"/>
    <w:pPr>
      <w:spacing w:after="0"/>
    </w:pPr>
    <w:rPr>
      <w:rFonts w:asciiTheme="minorHAnsi" w:hAnsiTheme="minorHAnsi" w:cstheme="minorHAnsi"/>
      <w:sz w:val="22"/>
      <w:szCs w:val="22"/>
    </w:rPr>
  </w:style>
  <w:style w:type="paragraph" w:styleId="TOC6">
    <w:name w:val="toc 6"/>
    <w:basedOn w:val="Normal"/>
    <w:next w:val="Normal"/>
    <w:autoRedefine/>
    <w:uiPriority w:val="39"/>
    <w:unhideWhenUsed/>
    <w:rsid w:val="008A7400"/>
    <w:pPr>
      <w:spacing w:after="0"/>
    </w:pPr>
    <w:rPr>
      <w:rFonts w:asciiTheme="minorHAnsi" w:hAnsiTheme="minorHAnsi" w:cstheme="minorHAnsi"/>
      <w:sz w:val="22"/>
      <w:szCs w:val="22"/>
    </w:rPr>
  </w:style>
  <w:style w:type="paragraph" w:styleId="TOC7">
    <w:name w:val="toc 7"/>
    <w:basedOn w:val="Normal"/>
    <w:next w:val="Normal"/>
    <w:autoRedefine/>
    <w:uiPriority w:val="39"/>
    <w:unhideWhenUsed/>
    <w:rsid w:val="008A7400"/>
    <w:pPr>
      <w:spacing w:after="0"/>
    </w:pPr>
    <w:rPr>
      <w:rFonts w:asciiTheme="minorHAnsi" w:hAnsiTheme="minorHAnsi" w:cstheme="minorHAnsi"/>
      <w:sz w:val="22"/>
      <w:szCs w:val="22"/>
    </w:rPr>
  </w:style>
  <w:style w:type="paragraph" w:styleId="TOC8">
    <w:name w:val="toc 8"/>
    <w:basedOn w:val="Normal"/>
    <w:next w:val="Normal"/>
    <w:autoRedefine/>
    <w:uiPriority w:val="39"/>
    <w:unhideWhenUsed/>
    <w:rsid w:val="008A7400"/>
    <w:pPr>
      <w:spacing w:after="0"/>
    </w:pPr>
    <w:rPr>
      <w:rFonts w:asciiTheme="minorHAnsi" w:hAnsiTheme="minorHAnsi" w:cstheme="minorHAnsi"/>
      <w:sz w:val="22"/>
      <w:szCs w:val="22"/>
    </w:rPr>
  </w:style>
  <w:style w:type="paragraph" w:styleId="TOC9">
    <w:name w:val="toc 9"/>
    <w:basedOn w:val="Normal"/>
    <w:next w:val="Normal"/>
    <w:autoRedefine/>
    <w:uiPriority w:val="39"/>
    <w:unhideWhenUsed/>
    <w:rsid w:val="008A7400"/>
    <w:pPr>
      <w:spacing w:after="0"/>
    </w:pPr>
    <w:rPr>
      <w:rFonts w:asciiTheme="minorHAnsi" w:hAnsiTheme="minorHAnsi" w:cstheme="minorHAnsi"/>
      <w:sz w:val="22"/>
      <w:szCs w:val="22"/>
    </w:rPr>
  </w:style>
  <w:style w:type="paragraph" w:styleId="NoSpacing">
    <w:name w:val="No Spacing"/>
    <w:link w:val="NoSpacingChar"/>
    <w:uiPriority w:val="1"/>
    <w:qFormat/>
    <w:rsid w:val="00961147"/>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6114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64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ACCA4024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52C53F-8577-48EB-AD01-986D96785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2005781</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Laraib Khan</dc:creator>
  <cp:keywords/>
  <dc:description/>
  <cp:lastModifiedBy>Mohammed Azan Khan (2507800)</cp:lastModifiedBy>
  <cp:revision>3</cp:revision>
  <dcterms:created xsi:type="dcterms:W3CDTF">2026-05-22T13:05:00Z</dcterms:created>
  <dcterms:modified xsi:type="dcterms:W3CDTF">2026-05-22T13:06:00Z</dcterms:modified>
</cp:coreProperties>
</file>