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FFB2DC" w14:textId="5D9834B9" w:rsidR="00475CB9" w:rsidRPr="00475CB9" w:rsidRDefault="00475CB9" w:rsidP="00BB19C4">
      <w:pPr>
        <w:rPr>
          <w:b/>
          <w:bCs/>
          <w:u w:val="single"/>
        </w:rPr>
      </w:pPr>
      <w:r w:rsidRPr="00475CB9">
        <w:rPr>
          <w:b/>
          <w:bCs/>
          <w:u w:val="single"/>
        </w:rPr>
        <w:t>On the job training – Employee engagement.</w:t>
      </w:r>
    </w:p>
    <w:p w14:paraId="1799B96A" w14:textId="7F6AE295" w:rsidR="00475CB9" w:rsidRDefault="00475CB9" w:rsidP="00BB19C4">
      <w:pPr>
        <w:rPr>
          <w:b/>
          <w:bCs/>
        </w:rPr>
      </w:pPr>
    </w:p>
    <w:p w14:paraId="14D1825A" w14:textId="77777777" w:rsidR="00475CB9" w:rsidRPr="00475CB9" w:rsidRDefault="00475CB9" w:rsidP="00475CB9">
      <w:pPr>
        <w:rPr>
          <w:b/>
          <w:bCs/>
        </w:rPr>
      </w:pPr>
      <w:r w:rsidRPr="00475CB9">
        <w:rPr>
          <w:b/>
          <w:bCs/>
        </w:rPr>
        <w:t xml:space="preserve">Student Name:  </w:t>
      </w:r>
      <w:r w:rsidRPr="00475CB9">
        <w:rPr>
          <w:b/>
          <w:bCs/>
        </w:rPr>
        <w:tab/>
      </w:r>
      <w:r w:rsidRPr="00475CB9">
        <w:rPr>
          <w:b/>
          <w:bCs/>
        </w:rPr>
        <w:tab/>
      </w:r>
      <w:r w:rsidRPr="00475CB9">
        <w:rPr>
          <w:b/>
          <w:bCs/>
        </w:rPr>
        <w:tab/>
        <w:t>Jane Sadler</w:t>
      </w:r>
    </w:p>
    <w:p w14:paraId="44827B1B" w14:textId="77777777" w:rsidR="00475CB9" w:rsidRPr="00475CB9" w:rsidRDefault="00475CB9" w:rsidP="00475CB9">
      <w:pPr>
        <w:rPr>
          <w:b/>
          <w:bCs/>
        </w:rPr>
      </w:pPr>
      <w:r w:rsidRPr="00475CB9">
        <w:rPr>
          <w:b/>
          <w:bCs/>
        </w:rPr>
        <w:t xml:space="preserve">Student Number: </w:t>
      </w:r>
      <w:r w:rsidRPr="00475CB9">
        <w:rPr>
          <w:b/>
          <w:bCs/>
        </w:rPr>
        <w:tab/>
      </w:r>
      <w:r w:rsidRPr="00475CB9">
        <w:rPr>
          <w:b/>
          <w:bCs/>
        </w:rPr>
        <w:tab/>
      </w:r>
      <w:r w:rsidRPr="00475CB9">
        <w:rPr>
          <w:b/>
          <w:bCs/>
        </w:rPr>
        <w:tab/>
        <w:t>1806991</w:t>
      </w:r>
    </w:p>
    <w:p w14:paraId="5CB98E6D" w14:textId="77777777" w:rsidR="00475CB9" w:rsidRPr="00475CB9" w:rsidRDefault="00475CB9" w:rsidP="00475CB9">
      <w:pPr>
        <w:rPr>
          <w:b/>
          <w:bCs/>
        </w:rPr>
      </w:pPr>
      <w:r w:rsidRPr="00475CB9">
        <w:rPr>
          <w:b/>
          <w:bCs/>
        </w:rPr>
        <w:t>CIPD Membership Number:</w:t>
      </w:r>
      <w:r w:rsidRPr="00475CB9">
        <w:rPr>
          <w:b/>
          <w:bCs/>
        </w:rPr>
        <w:tab/>
      </w:r>
      <w:r w:rsidRPr="00475CB9">
        <w:rPr>
          <w:b/>
          <w:bCs/>
        </w:rPr>
        <w:tab/>
        <w:t>52080882</w:t>
      </w:r>
    </w:p>
    <w:p w14:paraId="5599E0B6" w14:textId="77777777" w:rsidR="00475CB9" w:rsidRPr="00475CB9" w:rsidRDefault="00475CB9" w:rsidP="00475CB9">
      <w:pPr>
        <w:rPr>
          <w:b/>
          <w:bCs/>
        </w:rPr>
      </w:pPr>
    </w:p>
    <w:p w14:paraId="0B4E7C4A" w14:textId="77777777" w:rsidR="00475CB9" w:rsidRPr="00475CB9" w:rsidRDefault="00475CB9" w:rsidP="00475CB9">
      <w:pPr>
        <w:rPr>
          <w:b/>
          <w:bCs/>
        </w:rPr>
      </w:pPr>
      <w:r w:rsidRPr="00475CB9">
        <w:rPr>
          <w:b/>
          <w:bCs/>
        </w:rPr>
        <w:t>By signing below, I confirm that the work/evidence presented is my own, unaided work. I understand the regulations pertaining to candidate malpractice and the action that may be taken as a result.</w:t>
      </w:r>
    </w:p>
    <w:p w14:paraId="5D02D203" w14:textId="77777777" w:rsidR="00475CB9" w:rsidRPr="00475CB9" w:rsidRDefault="00475CB9" w:rsidP="00475CB9">
      <w:pPr>
        <w:rPr>
          <w:b/>
          <w:bCs/>
        </w:rPr>
      </w:pPr>
    </w:p>
    <w:p w14:paraId="503FA098" w14:textId="77777777" w:rsidR="00475CB9" w:rsidRPr="00475CB9" w:rsidRDefault="00475CB9" w:rsidP="00475CB9">
      <w:pPr>
        <w:rPr>
          <w:b/>
          <w:bCs/>
        </w:rPr>
      </w:pPr>
      <w:r w:rsidRPr="00475CB9">
        <w:rPr>
          <w:b/>
          <w:bCs/>
        </w:rPr>
        <w:t xml:space="preserve">Signed: </w:t>
      </w:r>
      <w:r w:rsidRPr="00475CB9">
        <w:rPr>
          <w:b/>
          <w:bCs/>
        </w:rPr>
        <w:tab/>
        <w:t xml:space="preserve"> Jane Sadler    </w:t>
      </w:r>
    </w:p>
    <w:p w14:paraId="42836E7B" w14:textId="53DF1882" w:rsidR="00475CB9" w:rsidRDefault="00475CB9" w:rsidP="00475CB9">
      <w:pPr>
        <w:rPr>
          <w:b/>
          <w:bCs/>
        </w:rPr>
      </w:pPr>
      <w:r w:rsidRPr="00475CB9">
        <w:rPr>
          <w:b/>
          <w:bCs/>
        </w:rPr>
        <w:t xml:space="preserve">Date: </w:t>
      </w:r>
      <w:r w:rsidRPr="00475CB9">
        <w:rPr>
          <w:b/>
          <w:bCs/>
        </w:rPr>
        <w:tab/>
      </w:r>
      <w:r w:rsidRPr="00475CB9">
        <w:rPr>
          <w:b/>
          <w:bCs/>
        </w:rPr>
        <w:tab/>
      </w:r>
      <w:r>
        <w:rPr>
          <w:b/>
          <w:bCs/>
        </w:rPr>
        <w:t>12 April 2020</w:t>
      </w:r>
    </w:p>
    <w:p w14:paraId="26F00FD4" w14:textId="77777777" w:rsidR="00475CB9" w:rsidRDefault="00475CB9" w:rsidP="00BB19C4">
      <w:pPr>
        <w:rPr>
          <w:b/>
          <w:bCs/>
        </w:rPr>
      </w:pPr>
    </w:p>
    <w:p w14:paraId="3B60454C" w14:textId="38A4D79A" w:rsidR="00BB19C4" w:rsidRPr="00E80FFD" w:rsidRDefault="00BB19C4" w:rsidP="00BB19C4">
      <w:pPr>
        <w:rPr>
          <w:b/>
          <w:bCs/>
        </w:rPr>
      </w:pPr>
      <w:r w:rsidRPr="00E80FFD">
        <w:rPr>
          <w:b/>
          <w:bCs/>
        </w:rPr>
        <w:t>b.</w:t>
      </w:r>
      <w:r w:rsidRPr="00E80FFD">
        <w:rPr>
          <w:b/>
          <w:bCs/>
        </w:rPr>
        <w:tab/>
      </w:r>
      <w:r w:rsidR="00EF1BB3" w:rsidRPr="00E80FFD">
        <w:rPr>
          <w:b/>
          <w:bCs/>
        </w:rPr>
        <w:t>E</w:t>
      </w:r>
      <w:r w:rsidRPr="00E80FFD">
        <w:rPr>
          <w:b/>
          <w:bCs/>
        </w:rPr>
        <w:t xml:space="preserve">valuate whether or not your organisation’s approach to employee engagement needs a review, based on your reading of current trends. </w:t>
      </w:r>
      <w:r w:rsidR="00427FA3" w:rsidRPr="00E80FFD">
        <w:rPr>
          <w:b/>
          <w:bCs/>
        </w:rPr>
        <w:t xml:space="preserve"> (</w:t>
      </w:r>
      <w:proofErr w:type="spellStart"/>
      <w:r w:rsidR="00427FA3" w:rsidRPr="00E80FFD">
        <w:rPr>
          <w:b/>
          <w:bCs/>
        </w:rPr>
        <w:t>Approx</w:t>
      </w:r>
      <w:proofErr w:type="spellEnd"/>
      <w:r w:rsidR="00427FA3" w:rsidRPr="00E80FFD">
        <w:rPr>
          <w:b/>
          <w:bCs/>
        </w:rPr>
        <w:t xml:space="preserve"> 700 words)</w:t>
      </w:r>
    </w:p>
    <w:p w14:paraId="67704BF1" w14:textId="5A1E472C" w:rsidR="00BB19C4" w:rsidRDefault="00BB19C4" w:rsidP="00BB19C4"/>
    <w:p w14:paraId="65782C4F" w14:textId="6C95F9AC" w:rsidR="003E43F8" w:rsidRDefault="00BB19C4" w:rsidP="00430C60">
      <w:pPr>
        <w:jc w:val="both"/>
      </w:pPr>
      <w:r>
        <w:t xml:space="preserve">Whilst the Company strive to ‘do the right’ thing by their employees in line with the Company values this is quite often an </w:t>
      </w:r>
      <w:proofErr w:type="spellStart"/>
      <w:r>
        <w:t>adhoc</w:t>
      </w:r>
      <w:proofErr w:type="spellEnd"/>
      <w:r>
        <w:t xml:space="preserve"> approach directed at individuals rather than an investment in time and resources on a Company wide scale.</w:t>
      </w:r>
      <w:r w:rsidR="001C4048">
        <w:t xml:space="preserve">  </w:t>
      </w:r>
      <w:r w:rsidR="00DB0627">
        <w:t xml:space="preserve"> This in effect causes a ‘say-do’ gap which in itself works against creating engagement as employees will often distrust managers and the Company which could result in people leaving or not promoting Puffin as an employer of choice.  (</w:t>
      </w:r>
      <w:proofErr w:type="spellStart"/>
      <w:r w:rsidR="00DB0627">
        <w:t>Maclead</w:t>
      </w:r>
      <w:proofErr w:type="spellEnd"/>
      <w:r w:rsidR="00DB0627">
        <w:t xml:space="preserve">, 2015).  </w:t>
      </w:r>
      <w:r w:rsidR="001C4048">
        <w:t>As e</w:t>
      </w:r>
      <w:r w:rsidR="001C4048" w:rsidRPr="001C4048">
        <w:t>ngagement is</w:t>
      </w:r>
      <w:r w:rsidR="001C4048">
        <w:t xml:space="preserve"> a</w:t>
      </w:r>
      <w:r w:rsidR="001C4048" w:rsidRPr="001C4048">
        <w:t xml:space="preserve"> two-way relationship </w:t>
      </w:r>
      <w:r w:rsidR="001C4048">
        <w:t xml:space="preserve">Puffin need to </w:t>
      </w:r>
      <w:r w:rsidR="001C4048" w:rsidRPr="001C4048">
        <w:t>striv</w:t>
      </w:r>
      <w:r w:rsidR="001C4048">
        <w:t>e</w:t>
      </w:r>
      <w:r w:rsidR="001C4048" w:rsidRPr="001C4048">
        <w:t xml:space="preserve"> to develop and nurture a culture of engagement </w:t>
      </w:r>
      <w:r w:rsidR="001C4048">
        <w:t xml:space="preserve">so that our </w:t>
      </w:r>
      <w:r w:rsidR="001C4048" w:rsidRPr="001C4048">
        <w:t xml:space="preserve">employees </w:t>
      </w:r>
      <w:r w:rsidR="001C4048">
        <w:t xml:space="preserve">will then decide </w:t>
      </w:r>
      <w:r w:rsidR="001C4048" w:rsidRPr="001C4048">
        <w:t>the extent of their engagement.  (Robinson, et al., 2004).</w:t>
      </w:r>
      <w:r>
        <w:t xml:space="preserve">  Historic attempts at tools to increase engagement have been apathetic </w:t>
      </w:r>
      <w:proofErr w:type="spellStart"/>
      <w:r>
        <w:t>ie</w:t>
      </w:r>
      <w:proofErr w:type="spellEnd"/>
      <w:r>
        <w:t xml:space="preserve"> Suggestions boxes leading to staff not utilising that method of communication.  </w:t>
      </w:r>
      <w:r w:rsidR="001C4048">
        <w:t xml:space="preserve"> The Company do have an employee representative committee which aims to </w:t>
      </w:r>
      <w:r w:rsidR="001C4048" w:rsidRPr="001C4048">
        <w:t xml:space="preserve"> encourage involvement of the wider workforce</w:t>
      </w:r>
      <w:r w:rsidR="001C4048">
        <w:t xml:space="preserve"> although upon reviewing this it </w:t>
      </w:r>
      <w:r w:rsidR="001C4048" w:rsidRPr="001C4048">
        <w:t xml:space="preserve">was </w:t>
      </w:r>
      <w:r w:rsidR="001C4048">
        <w:t xml:space="preserve">evident that it was </w:t>
      </w:r>
      <w:r w:rsidR="001C4048" w:rsidRPr="001C4048">
        <w:t>more</w:t>
      </w:r>
      <w:r w:rsidR="001C4048">
        <w:t xml:space="preserve"> of</w:t>
      </w:r>
      <w:r w:rsidR="001C4048" w:rsidRPr="001C4048">
        <w:t xml:space="preserve"> a tick box exercise with insufficient importance placed on the positive benefits such as increased</w:t>
      </w:r>
      <w:r w:rsidR="001C4048">
        <w:t xml:space="preserve"> engagement, </w:t>
      </w:r>
      <w:r w:rsidR="001C4048" w:rsidRPr="001C4048">
        <w:t xml:space="preserve"> job satisfaction and performance (CIPD, 2019</w:t>
      </w:r>
      <w:r w:rsidR="00CD00BD">
        <w:t>a</w:t>
      </w:r>
      <w:r w:rsidR="001C4048" w:rsidRPr="001C4048">
        <w:t>)</w:t>
      </w:r>
      <w:r w:rsidR="001C4048">
        <w:t>.  Interactions between senior managers and staff at the meetings tended to be at a more passive level, relaying information</w:t>
      </w:r>
      <w:r w:rsidR="001C4048" w:rsidRPr="001C4048">
        <w:t xml:space="preserve"> (</w:t>
      </w:r>
      <w:proofErr w:type="spellStart"/>
      <w:r w:rsidR="001C4048" w:rsidRPr="001C4048">
        <w:t>Podro</w:t>
      </w:r>
      <w:proofErr w:type="spellEnd"/>
      <w:r w:rsidR="001C4048" w:rsidRPr="001C4048">
        <w:t>, et al., 2008</w:t>
      </w:r>
      <w:r w:rsidR="001C4048">
        <w:t xml:space="preserve">) rather than employees influencing decisions and having true voice.  </w:t>
      </w:r>
      <w:r w:rsidR="00774E0D">
        <w:t xml:space="preserve">  According to Macleod one of the key enablers to engagement is employee voice (Engage for Success, 2019) so this passive approach is unlikely to increase levels of engagement within the organisation.</w:t>
      </w:r>
    </w:p>
    <w:p w14:paraId="21624410" w14:textId="74D0CB9D" w:rsidR="00DB0627" w:rsidRDefault="003E43F8" w:rsidP="00430C60">
      <w:pPr>
        <w:jc w:val="both"/>
      </w:pPr>
      <w:r>
        <w:t>Whilst such forums are key to assisting with levels of engagement it is important to remember that our</w:t>
      </w:r>
      <w:r w:rsidRPr="003E43F8">
        <w:t xml:space="preserve"> approach to employee engagement should not be</w:t>
      </w:r>
      <w:r>
        <w:t xml:space="preserve"> purely</w:t>
      </w:r>
      <w:r w:rsidRPr="003E43F8">
        <w:t xml:space="preserve"> mechanistic and </w:t>
      </w:r>
      <w:r>
        <w:t>put in</w:t>
      </w:r>
      <w:r w:rsidRPr="003E43F8">
        <w:t xml:space="preserve"> place to ‘extract discretionary effort’ from employees; (Engage for Success, 2019)</w:t>
      </w:r>
      <w:r>
        <w:t xml:space="preserve">   The Company need to created a culture which is aligned with a more unitary approach to relationships whereby both the Company and employees aim to develop rational ways of working together to achieve common goals. (Boddy, 2011)</w:t>
      </w:r>
    </w:p>
    <w:p w14:paraId="2ECA3D58" w14:textId="50981AF1" w:rsidR="00DB0627" w:rsidRDefault="00DB0627" w:rsidP="00430C60">
      <w:pPr>
        <w:jc w:val="both"/>
      </w:pPr>
      <w:r>
        <w:lastRenderedPageBreak/>
        <w:t>Puffin has quite a hierarchical structure so frequently communication is not filtered down to the wider workforce.  Whilst there are daily briefings for Line Managers there are no regular team briefings to communicate to the employees which often causes frustration, as the CIPD</w:t>
      </w:r>
      <w:r w:rsidR="00CD00BD">
        <w:t xml:space="preserve"> </w:t>
      </w:r>
      <w:r>
        <w:t xml:space="preserve">outline communication is one of the key enablers to engagement and it is something that we are not always achieving.  </w:t>
      </w:r>
      <w:r w:rsidR="00CD00BD">
        <w:t>(CIPD, 2019</w:t>
      </w:r>
      <w:proofErr w:type="gramStart"/>
      <w:r w:rsidR="00CD00BD">
        <w:t xml:space="preserve">b)   </w:t>
      </w:r>
      <w:proofErr w:type="gramEnd"/>
      <w:r w:rsidR="00072909">
        <w:t xml:space="preserve"> </w:t>
      </w:r>
      <w:r w:rsidR="00394791">
        <w:t xml:space="preserve">However, the Company do operate a rather open door policy which is a positive for engagement however as interactions are often unplanned there is a risk that full attention is not given to employees or actions not carried out.  </w:t>
      </w:r>
      <w:r w:rsidR="00072909">
        <w:t>Many of our Line Managers are relatively young and inexperience and some perhaps lack the talent required to build strong, positive relationships and to understand what motivates and engages individuals.  MacLeod identifies that Line Managers play a key role in motivating staff (MacLeod and Clarke, 2009) with Gallup supporting this stating that poor line managers can cause disengagement which then increases turnover (Gallup, 2017)</w:t>
      </w:r>
    </w:p>
    <w:p w14:paraId="530E001E" w14:textId="764E7946" w:rsidR="00394791" w:rsidRDefault="00394791" w:rsidP="00430C60">
      <w:pPr>
        <w:jc w:val="both"/>
      </w:pPr>
      <w:r>
        <w:t xml:space="preserve">If Puffin is compared to some of the leaders on engagement such as Google and Netflix there is evidence of some of the differences.   Google work in line with some of the findings from </w:t>
      </w:r>
      <w:proofErr w:type="spellStart"/>
      <w:r>
        <w:t>Gallups</w:t>
      </w:r>
      <w:proofErr w:type="spellEnd"/>
      <w:r>
        <w:t xml:space="preserve"> Q12 survey that people are more likely to be engaged if they are doing a job which is aligned with their skills and natural abilities.  At Google all employees are allowed to spend 20% of their work time on their own projects which has increased creativity which benefits not only the organisation but also the individual.   At Puffin we endeavour to recruit people to roles that fit their skills and natural ability however due us being a very task focused manufacturing business it is difficult to allow all employees to work on their own projects within work time due to time and order pressures.  Reinforcing this Gallup identified that this was common amongst many manufacturing and </w:t>
      </w:r>
      <w:proofErr w:type="gramStart"/>
      <w:r>
        <w:t>production based</w:t>
      </w:r>
      <w:proofErr w:type="gramEnd"/>
      <w:r>
        <w:t xml:space="preserve"> businesses.  (Gallup,2017</w:t>
      </w:r>
      <w:proofErr w:type="gramStart"/>
      <w:r>
        <w:t>)  Netflix</w:t>
      </w:r>
      <w:proofErr w:type="gramEnd"/>
      <w:r>
        <w:t xml:space="preserve"> have lead the way in engagement understanding the need for continuous feedback and communication and have ditched the annual appraisal and replaced it with a more organic integrated approach.  </w:t>
      </w:r>
      <w:r w:rsidR="00EF1BB3">
        <w:t>This is something that Puffin have considered as the current annual appraisal is not fit for purpose, is rarely carried out and appears more of a tick box exercise.</w:t>
      </w:r>
    </w:p>
    <w:p w14:paraId="32C6AB6D" w14:textId="332B8B47" w:rsidR="00072909" w:rsidRDefault="00EF1BB3" w:rsidP="00430C60">
      <w:pPr>
        <w:jc w:val="both"/>
      </w:pPr>
      <w:r>
        <w:t>Overall I think that there would be benefit in reviewing further the levels of engagement within the Company to provide us with a starting point to develop both practical steps to increase engagement beyond the current pay increases, hygiene factors which do not deliver long term commitment</w:t>
      </w:r>
      <w:r w:rsidR="00430C60">
        <w:t xml:space="preserve"> </w:t>
      </w:r>
      <w:r w:rsidR="00475CB9">
        <w:t>,</w:t>
      </w:r>
      <w:r w:rsidR="00430C60">
        <w:t>(Macleod &amp;Clarke, 2009)</w:t>
      </w:r>
      <w:r>
        <w:t xml:space="preserve">  in order to adopt a culture of trust, inclusion and increased engagement.</w:t>
      </w:r>
    </w:p>
    <w:p w14:paraId="70C19998" w14:textId="4E2E60EB" w:rsidR="003E43F8" w:rsidRDefault="003E43F8" w:rsidP="00BB19C4"/>
    <w:p w14:paraId="6448E538" w14:textId="30BAC7A8" w:rsidR="003E43F8" w:rsidRPr="00430C60" w:rsidRDefault="00EF1BB3" w:rsidP="00BB19C4">
      <w:pPr>
        <w:rPr>
          <w:b/>
          <w:bCs/>
        </w:rPr>
      </w:pPr>
      <w:r w:rsidRPr="00430C60">
        <w:rPr>
          <w:b/>
          <w:bCs/>
        </w:rPr>
        <w:t>Bibliography.</w:t>
      </w:r>
    </w:p>
    <w:p w14:paraId="7ECCAF4D" w14:textId="55FC2ACA" w:rsidR="00BB19C4" w:rsidRDefault="003E43F8" w:rsidP="00BB19C4">
      <w:r w:rsidRPr="003E43F8">
        <w:t xml:space="preserve">Boddy, D., (2011). Management. An introduction. 5th </w:t>
      </w:r>
      <w:proofErr w:type="spellStart"/>
      <w:r w:rsidRPr="003E43F8">
        <w:t>edn</w:t>
      </w:r>
      <w:proofErr w:type="spellEnd"/>
      <w:r w:rsidRPr="003E43F8">
        <w:t>. Edinburgh: Pearson Education Ltd.</w:t>
      </w:r>
    </w:p>
    <w:p w14:paraId="6BE05628" w14:textId="13DB2CD6" w:rsidR="001C4048" w:rsidRDefault="001C4048" w:rsidP="00774E0D">
      <w:pPr>
        <w:pStyle w:val="NoSpacing"/>
      </w:pPr>
      <w:r>
        <w:t>CIPD, (2019</w:t>
      </w:r>
      <w:r w:rsidR="00CD00BD">
        <w:t>a</w:t>
      </w:r>
      <w:r>
        <w:t>).</w:t>
      </w:r>
      <w:r w:rsidRPr="00072909">
        <w:rPr>
          <w:i/>
          <w:iCs/>
        </w:rPr>
        <w:t xml:space="preserve"> Employee Voice</w:t>
      </w:r>
      <w:r>
        <w:t xml:space="preserve">. [Online] </w:t>
      </w:r>
    </w:p>
    <w:p w14:paraId="18561A92" w14:textId="77777777" w:rsidR="001C4048" w:rsidRDefault="001C4048" w:rsidP="00774E0D">
      <w:pPr>
        <w:pStyle w:val="NoSpacing"/>
      </w:pPr>
      <w:r>
        <w:t>Available at: https://www.cipd.co.uk/knowledge/fundamentals/relations/communication/voice-factsheet</w:t>
      </w:r>
    </w:p>
    <w:p w14:paraId="23495D51" w14:textId="6BB6A659" w:rsidR="001C4048" w:rsidRDefault="001C4048" w:rsidP="00774E0D">
      <w:pPr>
        <w:pStyle w:val="NoSpacing"/>
      </w:pPr>
      <w:r>
        <w:t>[Accessed 14 April 2019].</w:t>
      </w:r>
    </w:p>
    <w:p w14:paraId="5918A548" w14:textId="2189AC3A" w:rsidR="00CD00BD" w:rsidRDefault="00CD00BD" w:rsidP="00774E0D">
      <w:pPr>
        <w:pStyle w:val="NoSpacing"/>
      </w:pPr>
    </w:p>
    <w:p w14:paraId="39A0E438" w14:textId="14709828" w:rsidR="00CD00BD" w:rsidRDefault="00CD00BD" w:rsidP="00774E0D">
      <w:pPr>
        <w:pStyle w:val="NoSpacing"/>
      </w:pPr>
      <w:r>
        <w:t>CIPD, (2019b) Employee Communication. [Online]</w:t>
      </w:r>
    </w:p>
    <w:p w14:paraId="3E89E7E9" w14:textId="54CFDC99" w:rsidR="00CD00BD" w:rsidRDefault="00CD00BD" w:rsidP="00774E0D">
      <w:pPr>
        <w:pStyle w:val="NoSpacing"/>
      </w:pPr>
      <w:r>
        <w:t>Available at:</w:t>
      </w:r>
      <w:r w:rsidRPr="00475CB9">
        <w:t xml:space="preserve"> </w:t>
      </w:r>
      <w:hyperlink r:id="rId5" w:history="1">
        <w:r w:rsidRPr="00475CB9">
          <w:rPr>
            <w:rStyle w:val="Hyperlink"/>
            <w:color w:val="auto"/>
          </w:rPr>
          <w:t>https://www.cipd.co.uk/knowledge/fundamentals/realtions/comunication/factsheet</w:t>
        </w:r>
      </w:hyperlink>
    </w:p>
    <w:p w14:paraId="07A2EC06" w14:textId="6A0E8F21" w:rsidR="00CD00BD" w:rsidRDefault="00CD00BD" w:rsidP="00774E0D">
      <w:pPr>
        <w:pStyle w:val="NoSpacing"/>
      </w:pPr>
      <w:r>
        <w:t>[Accessed 12 October 2019]</w:t>
      </w:r>
    </w:p>
    <w:p w14:paraId="3252DBA5" w14:textId="2FC10AF4" w:rsidR="00774E0D" w:rsidRDefault="00774E0D" w:rsidP="00774E0D">
      <w:pPr>
        <w:pStyle w:val="NoSpacing"/>
      </w:pPr>
    </w:p>
    <w:p w14:paraId="1BCE0D75" w14:textId="630D0AFF" w:rsidR="00774E0D" w:rsidRDefault="00774E0D" w:rsidP="00774E0D">
      <w:pPr>
        <w:pStyle w:val="NoSpacing"/>
      </w:pPr>
      <w:r>
        <w:t>Engage for Success, (2019)</w:t>
      </w:r>
      <w:r w:rsidR="003E43F8">
        <w:t xml:space="preserve">. </w:t>
      </w:r>
      <w:r w:rsidR="003E43F8" w:rsidRPr="00DB0627">
        <w:rPr>
          <w:i/>
          <w:iCs/>
        </w:rPr>
        <w:t>Employee Voice</w:t>
      </w:r>
      <w:r w:rsidR="003E43F8">
        <w:t xml:space="preserve"> [Online]</w:t>
      </w:r>
    </w:p>
    <w:p w14:paraId="066BB600" w14:textId="5BE58FBD" w:rsidR="003E43F8" w:rsidRDefault="003E43F8" w:rsidP="00774E0D">
      <w:pPr>
        <w:pStyle w:val="NoSpacing"/>
      </w:pPr>
      <w:r>
        <w:t xml:space="preserve">Available at: </w:t>
      </w:r>
      <w:r w:rsidRPr="003E43F8">
        <w:t>https://engageforsuccess.org/employee-voice</w:t>
      </w:r>
    </w:p>
    <w:p w14:paraId="6C37644E" w14:textId="4E10E1A4" w:rsidR="003E43F8" w:rsidRDefault="003E43F8" w:rsidP="00774E0D">
      <w:pPr>
        <w:pStyle w:val="NoSpacing"/>
      </w:pPr>
      <w:r>
        <w:t>[Accessed 5 October 2019]</w:t>
      </w:r>
    </w:p>
    <w:p w14:paraId="78AD3C66" w14:textId="28F2FD82" w:rsidR="00072909" w:rsidRDefault="00072909" w:rsidP="00774E0D">
      <w:pPr>
        <w:pStyle w:val="NoSpacing"/>
      </w:pPr>
    </w:p>
    <w:p w14:paraId="0CF41FCC" w14:textId="0E44ECDD" w:rsidR="00072909" w:rsidRDefault="00072909" w:rsidP="00774E0D">
      <w:pPr>
        <w:pStyle w:val="NoSpacing"/>
      </w:pPr>
      <w:r>
        <w:t xml:space="preserve">Gallup, (2017). </w:t>
      </w:r>
      <w:r w:rsidRPr="00072909">
        <w:rPr>
          <w:i/>
          <w:iCs/>
        </w:rPr>
        <w:t>State of the Global Workplace</w:t>
      </w:r>
      <w:r>
        <w:t>, New York: Gallup Press.</w:t>
      </w:r>
    </w:p>
    <w:p w14:paraId="2E4BE5F9" w14:textId="30C23D67" w:rsidR="00072909" w:rsidRDefault="00072909" w:rsidP="00774E0D">
      <w:pPr>
        <w:pStyle w:val="NoSpacing"/>
      </w:pPr>
    </w:p>
    <w:p w14:paraId="26BA57E2" w14:textId="0FF1E5FD" w:rsidR="00072909" w:rsidRDefault="00072909" w:rsidP="00774E0D">
      <w:pPr>
        <w:pStyle w:val="NoSpacing"/>
      </w:pPr>
      <w:r>
        <w:t xml:space="preserve">MacLeod, D. &amp; Clarke, N., (2009) </w:t>
      </w:r>
      <w:r w:rsidRPr="00072909">
        <w:rPr>
          <w:i/>
          <w:iCs/>
        </w:rPr>
        <w:t>Engage for Success: enhancing performance through employee engagement.  A report to government</w:t>
      </w:r>
      <w:r>
        <w:t>.  London: Department of Business, Innovation and Skills</w:t>
      </w:r>
    </w:p>
    <w:p w14:paraId="19FE252B" w14:textId="45E4B066" w:rsidR="00DB0627" w:rsidRDefault="00DB0627" w:rsidP="00774E0D">
      <w:pPr>
        <w:pStyle w:val="NoSpacing"/>
      </w:pPr>
    </w:p>
    <w:p w14:paraId="7150015C" w14:textId="4B0056FF" w:rsidR="00DB0627" w:rsidRDefault="00DB0627" w:rsidP="00774E0D">
      <w:pPr>
        <w:pStyle w:val="NoSpacing"/>
      </w:pPr>
      <w:proofErr w:type="spellStart"/>
      <w:proofErr w:type="gramStart"/>
      <w:r>
        <w:t>MacLeod,D</w:t>
      </w:r>
      <w:proofErr w:type="spellEnd"/>
      <w:r>
        <w:t>.</w:t>
      </w:r>
      <w:proofErr w:type="gramEnd"/>
      <w:r>
        <w:t xml:space="preserve">, (2015) </w:t>
      </w:r>
      <w:r w:rsidRPr="00DB0627">
        <w:rPr>
          <w:i/>
          <w:iCs/>
        </w:rPr>
        <w:t>Engage for Success</w:t>
      </w:r>
      <w:r>
        <w:t>, You Tube [Online]</w:t>
      </w:r>
    </w:p>
    <w:p w14:paraId="67165F7B" w14:textId="24406284" w:rsidR="00DB0627" w:rsidRDefault="00DB0627" w:rsidP="00774E0D">
      <w:pPr>
        <w:pStyle w:val="NoSpacing"/>
      </w:pPr>
      <w:r>
        <w:t xml:space="preserve">Available </w:t>
      </w:r>
      <w:proofErr w:type="spellStart"/>
      <w:proofErr w:type="gramStart"/>
      <w:r>
        <w:t>at:https</w:t>
      </w:r>
      <w:proofErr w:type="spellEnd"/>
      <w:r>
        <w:t>://www.youtuve.co/watch?v=oLrrHDly3wA</w:t>
      </w:r>
      <w:proofErr w:type="gramEnd"/>
    </w:p>
    <w:p w14:paraId="5510228A" w14:textId="4CC22FAA" w:rsidR="00DB0627" w:rsidRDefault="00DB0627" w:rsidP="00774E0D">
      <w:pPr>
        <w:pStyle w:val="NoSpacing"/>
      </w:pPr>
      <w:r>
        <w:t>[Accessed 5 October 2019]</w:t>
      </w:r>
    </w:p>
    <w:p w14:paraId="2BDCB0D7" w14:textId="77777777" w:rsidR="001C4048" w:rsidRDefault="001C4048" w:rsidP="001C4048"/>
    <w:p w14:paraId="508DBD7F" w14:textId="63EA3AC0" w:rsidR="001C4048" w:rsidRDefault="001C4048" w:rsidP="00774E0D">
      <w:pPr>
        <w:pStyle w:val="NoSpacing"/>
      </w:pPr>
      <w:proofErr w:type="spellStart"/>
      <w:r>
        <w:t>Podro</w:t>
      </w:r>
      <w:proofErr w:type="spellEnd"/>
      <w:r>
        <w:t xml:space="preserve">, S., </w:t>
      </w:r>
      <w:proofErr w:type="spellStart"/>
      <w:r>
        <w:t>Suff</w:t>
      </w:r>
      <w:proofErr w:type="spellEnd"/>
      <w:r>
        <w:t>, R. &amp; Purcell, J., (2008). Employee Representatives: Challenges and Changes in the workplace.</w:t>
      </w:r>
    </w:p>
    <w:p w14:paraId="68AB9F81" w14:textId="77777777" w:rsidR="001C4048" w:rsidRDefault="001C4048" w:rsidP="00774E0D">
      <w:pPr>
        <w:pStyle w:val="NoSpacing"/>
      </w:pPr>
      <w:r>
        <w:t>Available at: http://m.acas.org.uk/media/pdf/0/l/pdp-employee-representatives-accessible-version-July-2011.pdf</w:t>
      </w:r>
    </w:p>
    <w:p w14:paraId="501A58A4" w14:textId="06B3B328" w:rsidR="001C4048" w:rsidRDefault="001C4048" w:rsidP="00774E0D">
      <w:pPr>
        <w:pStyle w:val="NoSpacing"/>
      </w:pPr>
      <w:r>
        <w:t>[Accessed 25 April 2019].</w:t>
      </w:r>
    </w:p>
    <w:p w14:paraId="36ECC7EB" w14:textId="34BE59AA" w:rsidR="00774E0D" w:rsidRDefault="00774E0D" w:rsidP="001C4048"/>
    <w:p w14:paraId="4BA60D16" w14:textId="3810839D" w:rsidR="00774E0D" w:rsidRDefault="00774E0D" w:rsidP="00774E0D">
      <w:pPr>
        <w:pStyle w:val="NoSpacing"/>
      </w:pPr>
      <w:r>
        <w:t xml:space="preserve">Robinson D, </w:t>
      </w:r>
      <w:r w:rsidR="00430C60">
        <w:t xml:space="preserve">et al. </w:t>
      </w:r>
      <w:r>
        <w:t xml:space="preserve">(2004), </w:t>
      </w:r>
      <w:r w:rsidRPr="00430C60">
        <w:rPr>
          <w:i/>
          <w:iCs/>
        </w:rPr>
        <w:t>The Drivers of Employee Engagement</w:t>
      </w:r>
      <w:r w:rsidR="00430C60" w:rsidRPr="00430C60">
        <w:rPr>
          <w:i/>
          <w:iCs/>
        </w:rPr>
        <w:t>.</w:t>
      </w:r>
    </w:p>
    <w:p w14:paraId="058299B1" w14:textId="6C6B4070" w:rsidR="00774E0D" w:rsidRDefault="00430C60" w:rsidP="00774E0D">
      <w:pPr>
        <w:pStyle w:val="NoSpacing"/>
      </w:pPr>
      <w:r>
        <w:t xml:space="preserve">Brighton: </w:t>
      </w:r>
      <w:r w:rsidR="00774E0D">
        <w:t>Institute for Employment Studies</w:t>
      </w:r>
    </w:p>
    <w:p w14:paraId="04BE74BB" w14:textId="77777777" w:rsidR="001C4048" w:rsidRDefault="001C4048" w:rsidP="00774E0D">
      <w:pPr>
        <w:pStyle w:val="NoSpacing"/>
      </w:pPr>
    </w:p>
    <w:p w14:paraId="6354904B" w14:textId="77777777" w:rsidR="001C4048" w:rsidRDefault="001C4048" w:rsidP="00BB19C4"/>
    <w:p w14:paraId="62CCDEB4" w14:textId="77777777" w:rsidR="001C4048" w:rsidRDefault="001C4048" w:rsidP="00BB19C4"/>
    <w:p w14:paraId="0D6E1AB5" w14:textId="3B8F5795" w:rsidR="00BB19C4" w:rsidRPr="00E80FFD" w:rsidRDefault="00BB19C4" w:rsidP="00BB19C4">
      <w:pPr>
        <w:rPr>
          <w:b/>
          <w:bCs/>
        </w:rPr>
      </w:pPr>
      <w:r w:rsidRPr="00E80FFD">
        <w:rPr>
          <w:b/>
          <w:bCs/>
        </w:rPr>
        <w:t>2.</w:t>
      </w:r>
      <w:r w:rsidRPr="00E80FFD">
        <w:rPr>
          <w:b/>
          <w:bCs/>
        </w:rPr>
        <w:tab/>
        <w:t>Examine the employee handbook and any internal staff bulletins within your organisation and make some notes as to whether you think the content engages employees on topics that matter to them. (</w:t>
      </w:r>
      <w:proofErr w:type="spellStart"/>
      <w:r w:rsidRPr="00E80FFD">
        <w:rPr>
          <w:b/>
          <w:bCs/>
        </w:rPr>
        <w:t>Approx</w:t>
      </w:r>
      <w:proofErr w:type="spellEnd"/>
      <w:r w:rsidRPr="00E80FFD">
        <w:rPr>
          <w:b/>
          <w:bCs/>
        </w:rPr>
        <w:t xml:space="preserve"> 500 words)</w:t>
      </w:r>
    </w:p>
    <w:p w14:paraId="5AFEC358" w14:textId="67403680" w:rsidR="00430C60" w:rsidRDefault="00430C60" w:rsidP="00BB19C4"/>
    <w:p w14:paraId="2577CD27" w14:textId="75F2E4DB" w:rsidR="00430C60" w:rsidRDefault="00430C60" w:rsidP="00BB19C4">
      <w:r>
        <w:t xml:space="preserve">On reviewing the company </w:t>
      </w:r>
      <w:proofErr w:type="gramStart"/>
      <w:r>
        <w:t>handbook</w:t>
      </w:r>
      <w:proofErr w:type="gramEnd"/>
      <w:r>
        <w:t xml:space="preserve"> it is evident that it probably doesn’t engage employees of topics that matter to them.   The first hurdle to engagement is the Handbook is only available in paper format located in the main staff canteen.  It is apparent from viewing the paper copy that it has only been referred to on a handful of occasions if that. </w:t>
      </w:r>
      <w:r w:rsidR="00B220A3">
        <w:t xml:space="preserve"> Whilst face to face communication is most effective this is not always possible particularly when sharing vast amounts of sometime complex information however although 47% of Companies still use the handbook as a means of communication there is a question as to how effective this is in todays hi-tech world.  </w:t>
      </w:r>
      <w:r w:rsidR="00A35981">
        <w:t xml:space="preserve">(Personnel Today, 2017)  </w:t>
      </w:r>
    </w:p>
    <w:p w14:paraId="69B39F29" w14:textId="525F504D" w:rsidR="007000C4" w:rsidRDefault="007000C4" w:rsidP="00814A65">
      <w:r>
        <w:t>Leadership and a clear understanding of organisational goals, expectations of employees and the importance of their contribution in achieving the overarching goals is key.  (</w:t>
      </w:r>
      <w:proofErr w:type="spellStart"/>
      <w:r>
        <w:t>MacLead</w:t>
      </w:r>
      <w:proofErr w:type="spellEnd"/>
      <w:r>
        <w:t>, 2015</w:t>
      </w:r>
      <w:proofErr w:type="gramStart"/>
      <w:r>
        <w:t>)  Viewing</w:t>
      </w:r>
      <w:proofErr w:type="gramEnd"/>
      <w:r>
        <w:t xml:space="preserve"> the Handbook in line with this there is a clear absence of any information pertaining to the organisational goals of the company and how important the employee contribution is</w:t>
      </w:r>
      <w:r w:rsidR="00814A65">
        <w:t>.</w:t>
      </w:r>
      <w:r>
        <w:t xml:space="preserve"> </w:t>
      </w:r>
      <w:r w:rsidR="00814A65">
        <w:t xml:space="preserve">  </w:t>
      </w:r>
      <w:r w:rsidR="00814A65" w:rsidRPr="00814A65">
        <w:t>E</w:t>
      </w:r>
      <w:r w:rsidR="00814A65">
        <w:t xml:space="preserve">qually whilst the first page of the handbook does contain as sentence stating that the Company welcomes ‘constructive comments and suggestions’  the general feel of the Handbook is very much one of command and control outlining rules and expectations thus not conducive to high levels of trust and collaboration giving the impression that employees will be listened to and that their opinions count’’ </w:t>
      </w:r>
      <w:r w:rsidR="00814A65" w:rsidRPr="00814A65">
        <w:t xml:space="preserve">(MacLeod &amp; Clarke, 2009).   </w:t>
      </w:r>
    </w:p>
    <w:p w14:paraId="2D9883ED" w14:textId="639481B1" w:rsidR="00814A65" w:rsidRDefault="00814A65" w:rsidP="00814A65">
      <w:r>
        <w:t xml:space="preserve">The Handbook does not currently contain any information about the Company Values and behaviours </w:t>
      </w:r>
      <w:r w:rsidR="0040136A">
        <w:t xml:space="preserve">and CSR activities </w:t>
      </w:r>
      <w:r>
        <w:t>which are in place to create a better working</w:t>
      </w:r>
      <w:r w:rsidR="0040136A">
        <w:t xml:space="preserve"> and community</w:t>
      </w:r>
      <w:r>
        <w:t xml:space="preserve"> culture.  As </w:t>
      </w:r>
      <w:r w:rsidR="0040136A">
        <w:t>this is an area that is important to millennials (</w:t>
      </w:r>
      <w:proofErr w:type="spellStart"/>
      <w:r w:rsidR="0040136A">
        <w:t>Peretz</w:t>
      </w:r>
      <w:proofErr w:type="spellEnd"/>
      <w:r w:rsidR="0040136A">
        <w:t xml:space="preserve">, 2017) with many using it as a gauge as to whether to work or stay working for a company this should be included.  </w:t>
      </w:r>
    </w:p>
    <w:p w14:paraId="5340436F" w14:textId="21F887B8" w:rsidR="0040136A" w:rsidRDefault="0040136A" w:rsidP="00814A65">
      <w:proofErr w:type="gramStart"/>
      <w:r>
        <w:lastRenderedPageBreak/>
        <w:t>Overall</w:t>
      </w:r>
      <w:proofErr w:type="gramEnd"/>
      <w:r>
        <w:t xml:space="preserve"> I don’t think that the Handbook or internal staff communications viewed extend to the more emotional elements of engagement, </w:t>
      </w:r>
      <w:r w:rsidRPr="0040136A">
        <w:t xml:space="preserve">(Johns &amp; Ellis, 2016) </w:t>
      </w:r>
      <w:r>
        <w:t xml:space="preserve">often focusing on transactional communication of rules, requirements and fundamental hygiene factors such as pay.  Whilst this does need to be communicated it does not create high levels of engagement </w:t>
      </w:r>
      <w:r w:rsidRPr="0040136A">
        <w:t>(Johns &amp; Ellis, 2016</w:t>
      </w:r>
      <w:proofErr w:type="gramStart"/>
      <w:r w:rsidRPr="0040136A">
        <w:t xml:space="preserve">)  </w:t>
      </w:r>
      <w:r>
        <w:t>and</w:t>
      </w:r>
      <w:proofErr w:type="gramEnd"/>
      <w:r>
        <w:t xml:space="preserve"> perhaps are not the topics that really matter to our staff.</w:t>
      </w:r>
    </w:p>
    <w:p w14:paraId="2D79D311" w14:textId="35A2EDEC" w:rsidR="0040136A" w:rsidRDefault="0040136A" w:rsidP="00814A65"/>
    <w:p w14:paraId="468E39CC" w14:textId="401CAEFE" w:rsidR="0040136A" w:rsidRPr="00E80FFD" w:rsidRDefault="0040136A" w:rsidP="00814A65">
      <w:pPr>
        <w:rPr>
          <w:b/>
          <w:bCs/>
          <w:u w:val="single"/>
        </w:rPr>
      </w:pPr>
      <w:r w:rsidRPr="00E80FFD">
        <w:rPr>
          <w:b/>
          <w:bCs/>
          <w:u w:val="single"/>
        </w:rPr>
        <w:t>Bibliography.</w:t>
      </w:r>
    </w:p>
    <w:p w14:paraId="49A34936" w14:textId="3CB1AD13" w:rsidR="0040136A" w:rsidRDefault="0040136A" w:rsidP="00BB19C4">
      <w:r w:rsidRPr="0040136A">
        <w:t xml:space="preserve">Johns, T. &amp; Ellis, C., (2016). 'Employee Engagement' in </w:t>
      </w:r>
      <w:proofErr w:type="spellStart"/>
      <w:proofErr w:type="gramStart"/>
      <w:r w:rsidRPr="0040136A">
        <w:t>Tayor,S</w:t>
      </w:r>
      <w:proofErr w:type="spellEnd"/>
      <w:r w:rsidRPr="0040136A">
        <w:t>.</w:t>
      </w:r>
      <w:proofErr w:type="gramEnd"/>
      <w:r w:rsidRPr="0040136A">
        <w:t xml:space="preserve"> &amp; Woodhams, C. Human Resources Management: People and Organisations. 2nd </w:t>
      </w:r>
      <w:proofErr w:type="spellStart"/>
      <w:r w:rsidRPr="0040136A">
        <w:t>edn</w:t>
      </w:r>
      <w:proofErr w:type="spellEnd"/>
      <w:r w:rsidRPr="0040136A">
        <w:t>. London: CIPD.</w:t>
      </w:r>
    </w:p>
    <w:p w14:paraId="71D3AFC1" w14:textId="30B5AD07" w:rsidR="007000C4" w:rsidRDefault="00814A65" w:rsidP="00BB19C4">
      <w:r w:rsidRPr="00814A65">
        <w:t>MacLeod, D. &amp; Clarke, N., (2009) Engage for Success: enhancing performance through employee engagement.  A report to government.  London: Department of Business, Innovation and Skills</w:t>
      </w:r>
    </w:p>
    <w:p w14:paraId="00278BD6" w14:textId="77777777" w:rsidR="007000C4" w:rsidRDefault="007000C4" w:rsidP="007000C4">
      <w:pPr>
        <w:pStyle w:val="NoSpacing"/>
      </w:pPr>
      <w:r>
        <w:t>McLeod, D., (2015</w:t>
      </w:r>
      <w:proofErr w:type="gramStart"/>
      <w:r>
        <w:t>) .</w:t>
      </w:r>
      <w:proofErr w:type="gramEnd"/>
      <w:r>
        <w:t xml:space="preserve"> Engage for Success [Video] </w:t>
      </w:r>
    </w:p>
    <w:p w14:paraId="082C3742" w14:textId="77777777" w:rsidR="007000C4" w:rsidRDefault="007000C4" w:rsidP="007000C4">
      <w:pPr>
        <w:pStyle w:val="NoSpacing"/>
      </w:pPr>
      <w:r>
        <w:t>Available at: https://www.youtube.com/watch?v=oLrrHDly3wA</w:t>
      </w:r>
    </w:p>
    <w:p w14:paraId="6FECB480" w14:textId="21858B86" w:rsidR="00A35981" w:rsidRDefault="007000C4" w:rsidP="007000C4">
      <w:pPr>
        <w:pStyle w:val="NoSpacing"/>
      </w:pPr>
      <w:r>
        <w:t>[Accessed 10 September 2019]</w:t>
      </w:r>
    </w:p>
    <w:p w14:paraId="1B465E29" w14:textId="7597137F" w:rsidR="0040136A" w:rsidRDefault="0040136A" w:rsidP="007000C4">
      <w:pPr>
        <w:pStyle w:val="NoSpacing"/>
      </w:pPr>
    </w:p>
    <w:p w14:paraId="3FD3EFB7" w14:textId="07855AC9" w:rsidR="0040136A" w:rsidRDefault="0040136A" w:rsidP="007000C4">
      <w:pPr>
        <w:pStyle w:val="NoSpacing"/>
      </w:pPr>
      <w:proofErr w:type="spellStart"/>
      <w:r>
        <w:t>Peretz</w:t>
      </w:r>
      <w:proofErr w:type="spellEnd"/>
      <w:r>
        <w:t xml:space="preserve">, M., (2017) Want to attract </w:t>
      </w:r>
      <w:r w:rsidR="00E80FFD">
        <w:t>Millennials</w:t>
      </w:r>
      <w:r>
        <w:t>? Try Corporate and Social Responsibility. [Online]</w:t>
      </w:r>
    </w:p>
    <w:p w14:paraId="634420FC" w14:textId="3CF379CD" w:rsidR="0040136A" w:rsidRDefault="0040136A" w:rsidP="007000C4">
      <w:pPr>
        <w:pStyle w:val="NoSpacing"/>
      </w:pPr>
      <w:r>
        <w:t xml:space="preserve">Available at: </w:t>
      </w:r>
      <w:r w:rsidRPr="0040136A">
        <w:t>https://www.forbes.com/sites/marissaperetz/2017/09/27/want-to-engage-millennials-try-corporate-social-responsibility/#106f91eb6e4e</w:t>
      </w:r>
    </w:p>
    <w:p w14:paraId="5BBE1AC1" w14:textId="2A36ACF8" w:rsidR="0040136A" w:rsidRDefault="0040136A" w:rsidP="007000C4">
      <w:pPr>
        <w:pStyle w:val="NoSpacing"/>
      </w:pPr>
      <w:r>
        <w:t>[Accessed 12 April 2020)</w:t>
      </w:r>
    </w:p>
    <w:p w14:paraId="4E262274" w14:textId="2804AE1C" w:rsidR="00A35981" w:rsidRDefault="00A35981" w:rsidP="00A35981">
      <w:pPr>
        <w:pStyle w:val="NoSpacing"/>
      </w:pPr>
    </w:p>
    <w:p w14:paraId="56982636" w14:textId="217B6A1F" w:rsidR="00A35981" w:rsidRPr="00A35981" w:rsidRDefault="00A35981" w:rsidP="00A35981">
      <w:pPr>
        <w:pStyle w:val="NoSpacing"/>
      </w:pPr>
      <w:r>
        <w:t xml:space="preserve">Personnel Today, (2017). </w:t>
      </w:r>
      <w:r w:rsidRPr="00A35981">
        <w:rPr>
          <w:i/>
          <w:iCs/>
        </w:rPr>
        <w:t>90% of employers face challenges communicating benefits to the workforce</w:t>
      </w:r>
      <w:r>
        <w:rPr>
          <w:i/>
          <w:iCs/>
        </w:rPr>
        <w:t xml:space="preserve"> </w:t>
      </w:r>
      <w:r>
        <w:t>[Online]</w:t>
      </w:r>
    </w:p>
    <w:p w14:paraId="099083BC" w14:textId="02C0F8B7" w:rsidR="00A35981" w:rsidRDefault="00A35981" w:rsidP="00A35981">
      <w:pPr>
        <w:pStyle w:val="NoSpacing"/>
      </w:pPr>
      <w:r>
        <w:t xml:space="preserve">Available at: </w:t>
      </w:r>
      <w:r w:rsidRPr="00A35981">
        <w:t>https://www.personneltoday.com/pr/2017/05/90-per-cent-of-employers-face-challenges-communicating-benefits-to-the-workforce/</w:t>
      </w:r>
    </w:p>
    <w:p w14:paraId="60124E71" w14:textId="4BA1F9D9" w:rsidR="00A35981" w:rsidRDefault="00A35981" w:rsidP="00A35981">
      <w:pPr>
        <w:pStyle w:val="NoSpacing"/>
      </w:pPr>
      <w:r>
        <w:t>[Accessed 12 April 2020]</w:t>
      </w:r>
    </w:p>
    <w:p w14:paraId="37EC7292" w14:textId="77777777" w:rsidR="00BB19C4" w:rsidRDefault="00BB19C4" w:rsidP="00BB19C4"/>
    <w:p w14:paraId="4182A817" w14:textId="2CDB8778" w:rsidR="00610733" w:rsidRPr="00E80FFD" w:rsidRDefault="00BB19C4" w:rsidP="00BB19C4">
      <w:pPr>
        <w:rPr>
          <w:b/>
          <w:bCs/>
        </w:rPr>
      </w:pPr>
      <w:r w:rsidRPr="00E80FFD">
        <w:rPr>
          <w:b/>
          <w:bCs/>
        </w:rPr>
        <w:t>3.</w:t>
      </w:r>
      <w:r w:rsidRPr="00E80FFD">
        <w:rPr>
          <w:b/>
          <w:bCs/>
        </w:rPr>
        <w:tab/>
        <w:t>Discuss your development needs with your line manager as a result of the above activities, using the CIPD Profession Map as a basis for your discussion. Consider whether or not your skills in this area require improvement (for example delivering training on the topic/coaching line managers). Record your discussion (300 words approximately).</w:t>
      </w:r>
    </w:p>
    <w:p w14:paraId="7CE8D411" w14:textId="77777777" w:rsidR="0082494F" w:rsidRDefault="0082494F" w:rsidP="00BB19C4"/>
    <w:p w14:paraId="0FF4E8C9" w14:textId="64E6B81D" w:rsidR="00981578" w:rsidRDefault="00981578" w:rsidP="0082494F">
      <w:pPr>
        <w:jc w:val="both"/>
      </w:pPr>
      <w:r>
        <w:t>Having discussed the concept of engagement with my line manager</w:t>
      </w:r>
      <w:r w:rsidR="005F22BB">
        <w:t xml:space="preserve"> and reviewed the ‘Culture and Behaviour’ section of the new profession map</w:t>
      </w:r>
      <w:r>
        <w:t xml:space="preserve"> he agreed that whilst as an individual I had a good understanding of the theories of motivation and factors effecting and enabling engagement as a company we have not fully embraced this area and as such where potentially not seeing some of the benefits.    We agreed that many of the managers did not understand the concept of employee engagement and as such I would </w:t>
      </w:r>
      <w:r w:rsidR="0082494F">
        <w:t xml:space="preserve">give a toolbox talk presentation as an introduction, which would also assist me in building my confidence in the area.  </w:t>
      </w:r>
    </w:p>
    <w:p w14:paraId="440D63A8" w14:textId="32A02D38" w:rsidR="005F22BB" w:rsidRDefault="0082494F" w:rsidP="0082494F">
      <w:pPr>
        <w:jc w:val="both"/>
      </w:pPr>
      <w:r>
        <w:t xml:space="preserve">In order to actively become more involved in levels of engagement </w:t>
      </w:r>
      <w:r w:rsidR="005F22BB">
        <w:t xml:space="preserve">we agreed that </w:t>
      </w:r>
      <w:r>
        <w:t xml:space="preserve">I would set up and create a closed Puffin Facebook page. </w:t>
      </w:r>
      <w:r w:rsidR="00427FA3">
        <w:t xml:space="preserve"> As yet the company had not invested in any online tools to increase levels of engagement within the company and it was felt that a Facebook page would be a simple and free </w:t>
      </w:r>
      <w:r>
        <w:t xml:space="preserve">tool </w:t>
      </w:r>
      <w:r w:rsidR="00427FA3">
        <w:t xml:space="preserve">to </w:t>
      </w:r>
      <w:r>
        <w:t>enable easy two</w:t>
      </w:r>
      <w:r w:rsidR="00427FA3">
        <w:t>-</w:t>
      </w:r>
      <w:r>
        <w:t>way communication</w:t>
      </w:r>
      <w:r w:rsidR="00427FA3">
        <w:t xml:space="preserve"> and hopefully increase engagement.  In </w:t>
      </w:r>
      <w:proofErr w:type="gramStart"/>
      <w:r w:rsidR="00427FA3">
        <w:t>addition</w:t>
      </w:r>
      <w:proofErr w:type="gramEnd"/>
      <w:r w:rsidR="00427FA3">
        <w:t xml:space="preserve"> from a personal perspective it would</w:t>
      </w:r>
      <w:r>
        <w:t xml:space="preserve"> and allow me to understand what areas mattered to </w:t>
      </w:r>
      <w:r>
        <w:lastRenderedPageBreak/>
        <w:t xml:space="preserve">employees by studying the </w:t>
      </w:r>
      <w:r w:rsidR="00427FA3">
        <w:t>post</w:t>
      </w:r>
      <w:r>
        <w:t xml:space="preserve"> engagement rates and comments</w:t>
      </w:r>
      <w:r w:rsidR="00427FA3">
        <w:t xml:space="preserve"> in order to propose further engagement strategies. </w:t>
      </w:r>
    </w:p>
    <w:p w14:paraId="4D19E78D" w14:textId="77777777" w:rsidR="005F22BB" w:rsidRDefault="005F22BB" w:rsidP="0082494F">
      <w:pPr>
        <w:jc w:val="both"/>
      </w:pPr>
    </w:p>
    <w:p w14:paraId="6E3E114E" w14:textId="50B50F54" w:rsidR="0082494F" w:rsidRDefault="0082494F" w:rsidP="0082494F">
      <w:pPr>
        <w:jc w:val="both"/>
      </w:pPr>
      <w:r>
        <w:t xml:space="preserve"> </w:t>
      </w:r>
    </w:p>
    <w:sectPr w:rsidR="008249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441D8F"/>
    <w:multiLevelType w:val="hybridMultilevel"/>
    <w:tmpl w:val="51F6B54A"/>
    <w:lvl w:ilvl="0" w:tplc="49187CCE">
      <w:start w:val="2"/>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cs="Wingdings" w:hint="default"/>
      </w:rPr>
    </w:lvl>
    <w:lvl w:ilvl="3" w:tplc="08090001" w:tentative="1">
      <w:start w:val="1"/>
      <w:numFmt w:val="bullet"/>
      <w:lvlText w:val=""/>
      <w:lvlJc w:val="left"/>
      <w:pPr>
        <w:ind w:left="2570" w:hanging="360"/>
      </w:pPr>
      <w:rPr>
        <w:rFonts w:ascii="Symbol" w:hAnsi="Symbol" w:cs="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cs="Wingdings" w:hint="default"/>
      </w:rPr>
    </w:lvl>
    <w:lvl w:ilvl="6" w:tplc="08090001" w:tentative="1">
      <w:start w:val="1"/>
      <w:numFmt w:val="bullet"/>
      <w:lvlText w:val=""/>
      <w:lvlJc w:val="left"/>
      <w:pPr>
        <w:ind w:left="4730" w:hanging="360"/>
      </w:pPr>
      <w:rPr>
        <w:rFonts w:ascii="Symbol" w:hAnsi="Symbol" w:cs="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9C4"/>
    <w:rsid w:val="00072909"/>
    <w:rsid w:val="001C4048"/>
    <w:rsid w:val="00394791"/>
    <w:rsid w:val="003E43F8"/>
    <w:rsid w:val="0040136A"/>
    <w:rsid w:val="00427FA3"/>
    <w:rsid w:val="00430C60"/>
    <w:rsid w:val="00475CB9"/>
    <w:rsid w:val="005A4CD0"/>
    <w:rsid w:val="005F22BB"/>
    <w:rsid w:val="00610733"/>
    <w:rsid w:val="007000C4"/>
    <w:rsid w:val="00774E0D"/>
    <w:rsid w:val="00814A65"/>
    <w:rsid w:val="0082494F"/>
    <w:rsid w:val="00981578"/>
    <w:rsid w:val="00A35981"/>
    <w:rsid w:val="00B220A3"/>
    <w:rsid w:val="00BB19C4"/>
    <w:rsid w:val="00CD00BD"/>
    <w:rsid w:val="00DB0627"/>
    <w:rsid w:val="00E80FFD"/>
    <w:rsid w:val="00EF1B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7747C"/>
  <w15:chartTrackingRefBased/>
  <w15:docId w15:val="{E2FEB289-A381-488E-B57A-A06087CF1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74E0D"/>
    <w:pPr>
      <w:spacing w:after="0" w:line="240" w:lineRule="auto"/>
    </w:pPr>
  </w:style>
  <w:style w:type="character" w:styleId="Hyperlink">
    <w:name w:val="Hyperlink"/>
    <w:basedOn w:val="DefaultParagraphFont"/>
    <w:uiPriority w:val="99"/>
    <w:unhideWhenUsed/>
    <w:rsid w:val="003E43F8"/>
    <w:rPr>
      <w:color w:val="0563C1" w:themeColor="hyperlink"/>
      <w:u w:val="single"/>
    </w:rPr>
  </w:style>
  <w:style w:type="character" w:styleId="UnresolvedMention">
    <w:name w:val="Unresolved Mention"/>
    <w:basedOn w:val="DefaultParagraphFont"/>
    <w:uiPriority w:val="99"/>
    <w:semiHidden/>
    <w:unhideWhenUsed/>
    <w:rsid w:val="003E43F8"/>
    <w:rPr>
      <w:color w:val="605E5C"/>
      <w:shd w:val="clear" w:color="auto" w:fill="E1DFDD"/>
    </w:rPr>
  </w:style>
  <w:style w:type="paragraph" w:styleId="ListParagraph">
    <w:name w:val="List Paragraph"/>
    <w:basedOn w:val="Normal"/>
    <w:uiPriority w:val="34"/>
    <w:qFormat/>
    <w:rsid w:val="007000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ipd.co.uk/knowledge/fundamentals/realtions/comunication/factshee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243</TotalTime>
  <Pages>5</Pages>
  <Words>1784</Words>
  <Characters>10172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Sadler</dc:creator>
  <cp:keywords/>
  <dc:description/>
  <cp:lastModifiedBy>Jane Sadler</cp:lastModifiedBy>
  <cp:revision>4</cp:revision>
  <dcterms:created xsi:type="dcterms:W3CDTF">2020-04-12T11:52:00Z</dcterms:created>
  <dcterms:modified xsi:type="dcterms:W3CDTF">2020-04-12T16:11:00Z</dcterms:modified>
</cp:coreProperties>
</file>