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125" w:rsidRPr="00C81FFE" w:rsidRDefault="00822125" w:rsidP="00C81FFE">
      <w:pPr>
        <w:spacing w:line="360" w:lineRule="auto"/>
        <w:rPr>
          <w:rFonts w:ascii="Times New Roman" w:hAnsi="Times New Roman" w:cs="Times New Roman"/>
        </w:rPr>
      </w:pPr>
    </w:p>
    <w:p w:rsidR="00822125" w:rsidRPr="00C81FFE" w:rsidRDefault="00822125" w:rsidP="00C81FFE">
      <w:pPr>
        <w:spacing w:line="360" w:lineRule="auto"/>
        <w:rPr>
          <w:rFonts w:ascii="Times New Roman" w:hAnsi="Times New Roman" w:cs="Times New Roman"/>
        </w:rPr>
      </w:pPr>
    </w:p>
    <w:p w:rsidR="00EB2EEE" w:rsidRPr="00C81FFE" w:rsidRDefault="00822125" w:rsidP="00C81FFE">
      <w:pPr>
        <w:spacing w:line="360" w:lineRule="auto"/>
        <w:jc w:val="center"/>
        <w:rPr>
          <w:rFonts w:ascii="Times New Roman" w:hAnsi="Times New Roman" w:cs="Times New Roman"/>
          <w:u w:val="single"/>
        </w:rPr>
      </w:pPr>
      <w:r w:rsidRPr="00C81FFE">
        <w:rPr>
          <w:rFonts w:ascii="Times New Roman" w:hAnsi="Times New Roman" w:cs="Times New Roman"/>
          <w:u w:val="single"/>
        </w:rPr>
        <w:t>Critically explore the need for educational alternatives to mainstream settings in modern Britain.</w:t>
      </w:r>
    </w:p>
    <w:p w:rsidR="00822125" w:rsidRPr="00C81FFE" w:rsidRDefault="00822125" w:rsidP="00C81FFE">
      <w:pPr>
        <w:spacing w:line="360" w:lineRule="auto"/>
        <w:rPr>
          <w:rFonts w:ascii="Times New Roman" w:hAnsi="Times New Roman" w:cs="Times New Roman"/>
        </w:rPr>
      </w:pPr>
    </w:p>
    <w:p w:rsidR="002D4922" w:rsidRPr="00C81FFE" w:rsidRDefault="00FB430A" w:rsidP="00C81FFE">
      <w:pPr>
        <w:spacing w:line="360" w:lineRule="auto"/>
        <w:rPr>
          <w:rFonts w:ascii="Times New Roman" w:hAnsi="Times New Roman" w:cs="Times New Roman"/>
        </w:rPr>
      </w:pPr>
      <w:r w:rsidRPr="00C81FFE">
        <w:rPr>
          <w:rFonts w:ascii="Times New Roman" w:hAnsi="Times New Roman" w:cs="Times New Roman"/>
        </w:rPr>
        <w:t xml:space="preserve">     </w:t>
      </w:r>
      <w:r w:rsidR="0030601F" w:rsidRPr="00C81FFE">
        <w:rPr>
          <w:rFonts w:ascii="Times New Roman" w:hAnsi="Times New Roman" w:cs="Times New Roman"/>
        </w:rPr>
        <w:t xml:space="preserve">It has been outlined by </w:t>
      </w:r>
      <w:proofErr w:type="spellStart"/>
      <w:r w:rsidR="0030601F" w:rsidRPr="00C81FFE">
        <w:rPr>
          <w:rFonts w:ascii="Times New Roman" w:hAnsi="Times New Roman" w:cs="Times New Roman"/>
        </w:rPr>
        <w:t>Biesta</w:t>
      </w:r>
      <w:proofErr w:type="spellEnd"/>
      <w:r w:rsidR="0030601F" w:rsidRPr="00C81FFE">
        <w:rPr>
          <w:rFonts w:ascii="Times New Roman" w:hAnsi="Times New Roman" w:cs="Times New Roman"/>
        </w:rPr>
        <w:t xml:space="preserve"> (2009) that w</w:t>
      </w:r>
      <w:r w:rsidRPr="00C81FFE">
        <w:rPr>
          <w:rFonts w:ascii="Times New Roman" w:hAnsi="Times New Roman" w:cs="Times New Roman"/>
        </w:rPr>
        <w:t xml:space="preserve">ithin the UK, the purpose of education has </w:t>
      </w:r>
      <w:bookmarkStart w:id="0" w:name="_GoBack"/>
      <w:bookmarkEnd w:id="0"/>
      <w:r w:rsidRPr="00C81FFE">
        <w:rPr>
          <w:rFonts w:ascii="Times New Roman" w:hAnsi="Times New Roman" w:cs="Times New Roman"/>
        </w:rPr>
        <w:t xml:space="preserve">somewhat been lost and is now more focused on the measurement of outcomes and the way in which they can be compared. </w:t>
      </w:r>
      <w:r w:rsidR="0030601F" w:rsidRPr="00C81FFE">
        <w:rPr>
          <w:rFonts w:ascii="Times New Roman" w:hAnsi="Times New Roman" w:cs="Times New Roman"/>
        </w:rPr>
        <w:t xml:space="preserve">Bentley </w:t>
      </w:r>
      <w:r w:rsidR="00041137" w:rsidRPr="00C81FFE">
        <w:rPr>
          <w:rFonts w:ascii="Times New Roman" w:hAnsi="Times New Roman" w:cs="Times New Roman"/>
        </w:rPr>
        <w:t>(</w:t>
      </w:r>
      <w:r w:rsidR="0030601F" w:rsidRPr="00C81FFE">
        <w:rPr>
          <w:rFonts w:ascii="Times New Roman" w:hAnsi="Times New Roman" w:cs="Times New Roman"/>
        </w:rPr>
        <w:t>2012</w:t>
      </w:r>
      <w:r w:rsidR="00041137" w:rsidRPr="00C81FFE">
        <w:rPr>
          <w:rFonts w:ascii="Times New Roman" w:hAnsi="Times New Roman" w:cs="Times New Roman"/>
        </w:rPr>
        <w:t xml:space="preserve">) argues that education should instead be based on the amount of knowledge that a student can utilise outside of their formal education and </w:t>
      </w:r>
      <w:r w:rsidR="0030601F" w:rsidRPr="00C81FFE">
        <w:rPr>
          <w:rFonts w:ascii="Times New Roman" w:hAnsi="Times New Roman" w:cs="Times New Roman"/>
        </w:rPr>
        <w:t xml:space="preserve">whether or not they are prepared for life-long learning. </w:t>
      </w:r>
      <w:r w:rsidR="003C77BD" w:rsidRPr="00C81FFE">
        <w:rPr>
          <w:rFonts w:ascii="Times New Roman" w:hAnsi="Times New Roman" w:cs="Times New Roman"/>
        </w:rPr>
        <w:t>On the other hand, the reality is quite different. In all areas of the UK, a curriculum has been made by the Government in order for all children to receive equal education and to monitor their progress in each subject</w:t>
      </w:r>
      <w:r w:rsidR="002B2EF9" w:rsidRPr="00C81FFE">
        <w:rPr>
          <w:rFonts w:ascii="Times New Roman" w:hAnsi="Times New Roman" w:cs="Times New Roman"/>
        </w:rPr>
        <w:t xml:space="preserve"> (</w:t>
      </w:r>
      <w:r w:rsidR="003B6180" w:rsidRPr="00C81FFE">
        <w:rPr>
          <w:rFonts w:ascii="Times New Roman" w:hAnsi="Times New Roman" w:cs="Times New Roman"/>
        </w:rPr>
        <w:t xml:space="preserve">Graham and </w:t>
      </w:r>
      <w:proofErr w:type="spellStart"/>
      <w:r w:rsidR="003B6180" w:rsidRPr="00C81FFE">
        <w:rPr>
          <w:rFonts w:ascii="Times New Roman" w:hAnsi="Times New Roman" w:cs="Times New Roman"/>
        </w:rPr>
        <w:t>Tytler</w:t>
      </w:r>
      <w:proofErr w:type="spellEnd"/>
      <w:r w:rsidR="003B6180" w:rsidRPr="00C81FFE">
        <w:rPr>
          <w:rFonts w:ascii="Times New Roman" w:hAnsi="Times New Roman" w:cs="Times New Roman"/>
        </w:rPr>
        <w:t>, 2018</w:t>
      </w:r>
      <w:r w:rsidR="002B2EF9" w:rsidRPr="00C81FFE">
        <w:rPr>
          <w:rFonts w:ascii="Times New Roman" w:hAnsi="Times New Roman" w:cs="Times New Roman"/>
        </w:rPr>
        <w:t xml:space="preserve">). </w:t>
      </w:r>
      <w:r w:rsidR="0021090E" w:rsidRPr="00C81FFE">
        <w:rPr>
          <w:rFonts w:ascii="Times New Roman" w:hAnsi="Times New Roman" w:cs="Times New Roman"/>
        </w:rPr>
        <w:t>Unfortunate</w:t>
      </w:r>
      <w:r w:rsidR="00C1103D" w:rsidRPr="00C81FFE">
        <w:rPr>
          <w:rFonts w:ascii="Times New Roman" w:hAnsi="Times New Roman" w:cs="Times New Roman"/>
        </w:rPr>
        <w:t>ly</w:t>
      </w:r>
      <w:r w:rsidR="00457DB2" w:rsidRPr="00C81FFE">
        <w:rPr>
          <w:rFonts w:ascii="Times New Roman" w:hAnsi="Times New Roman" w:cs="Times New Roman"/>
        </w:rPr>
        <w:t xml:space="preserve"> however, </w:t>
      </w:r>
      <w:r w:rsidR="0021090E" w:rsidRPr="00C81FFE">
        <w:rPr>
          <w:rFonts w:ascii="Times New Roman" w:hAnsi="Times New Roman" w:cs="Times New Roman"/>
        </w:rPr>
        <w:t>none of the curriculums throughout Britain focus on best practice for the needs of the children (</w:t>
      </w:r>
      <w:proofErr w:type="spellStart"/>
      <w:r w:rsidR="0021090E" w:rsidRPr="00C81FFE">
        <w:rPr>
          <w:rFonts w:ascii="Times New Roman" w:hAnsi="Times New Roman" w:cs="Times New Roman"/>
        </w:rPr>
        <w:t>Brundrett</w:t>
      </w:r>
      <w:proofErr w:type="spellEnd"/>
      <w:r w:rsidR="0021090E" w:rsidRPr="00C81FFE">
        <w:rPr>
          <w:rFonts w:ascii="Times New Roman" w:hAnsi="Times New Roman" w:cs="Times New Roman"/>
        </w:rPr>
        <w:t xml:space="preserve">, 2015; Smith, 2016). </w:t>
      </w:r>
    </w:p>
    <w:p w:rsidR="003C77BD" w:rsidRPr="00C81FFE" w:rsidRDefault="00C1103D" w:rsidP="00C81FFE">
      <w:pPr>
        <w:spacing w:line="360" w:lineRule="auto"/>
        <w:rPr>
          <w:rFonts w:ascii="Times New Roman" w:hAnsi="Times New Roman" w:cs="Times New Roman"/>
        </w:rPr>
      </w:pPr>
      <w:r w:rsidRPr="00C81FFE">
        <w:rPr>
          <w:rFonts w:ascii="Times New Roman" w:hAnsi="Times New Roman" w:cs="Times New Roman"/>
        </w:rPr>
        <w:t xml:space="preserve">     </w:t>
      </w:r>
      <w:r w:rsidR="001B28E8" w:rsidRPr="00C81FFE">
        <w:rPr>
          <w:rFonts w:ascii="Times New Roman" w:hAnsi="Times New Roman" w:cs="Times New Roman"/>
        </w:rPr>
        <w:t xml:space="preserve">As pointed out by </w:t>
      </w:r>
      <w:proofErr w:type="spellStart"/>
      <w:r w:rsidR="001B28E8" w:rsidRPr="00C81FFE">
        <w:rPr>
          <w:rFonts w:ascii="Times New Roman" w:hAnsi="Times New Roman" w:cs="Times New Roman"/>
        </w:rPr>
        <w:t>Benavot</w:t>
      </w:r>
      <w:proofErr w:type="spellEnd"/>
      <w:r w:rsidR="001B28E8" w:rsidRPr="00C81FFE">
        <w:rPr>
          <w:rFonts w:ascii="Times New Roman" w:hAnsi="Times New Roman" w:cs="Times New Roman"/>
        </w:rPr>
        <w:t xml:space="preserve"> (2016)</w:t>
      </w:r>
      <w:r w:rsidR="00585256" w:rsidRPr="00C81FFE">
        <w:rPr>
          <w:rFonts w:ascii="Times New Roman" w:hAnsi="Times New Roman" w:cs="Times New Roman"/>
        </w:rPr>
        <w:t>,</w:t>
      </w:r>
      <w:r w:rsidR="001B28E8" w:rsidRPr="00C81FFE">
        <w:rPr>
          <w:rFonts w:ascii="Times New Roman" w:hAnsi="Times New Roman" w:cs="Times New Roman"/>
        </w:rPr>
        <w:t xml:space="preserve"> since the Education for All movement</w:t>
      </w:r>
      <w:r w:rsidR="000400E0" w:rsidRPr="00C81FFE">
        <w:rPr>
          <w:rFonts w:ascii="Times New Roman" w:hAnsi="Times New Roman" w:cs="Times New Roman"/>
        </w:rPr>
        <w:t xml:space="preserve"> in the early 2000’s</w:t>
      </w:r>
      <w:r w:rsidR="001B28E8" w:rsidRPr="00C81FFE">
        <w:rPr>
          <w:rFonts w:ascii="Times New Roman" w:hAnsi="Times New Roman" w:cs="Times New Roman"/>
        </w:rPr>
        <w:t>, there has been very little attention on good quality education</w:t>
      </w:r>
      <w:r w:rsidR="0089162C" w:rsidRPr="00C81FFE">
        <w:rPr>
          <w:rFonts w:ascii="Times New Roman" w:hAnsi="Times New Roman" w:cs="Times New Roman"/>
        </w:rPr>
        <w:t>, resulting</w:t>
      </w:r>
      <w:r w:rsidR="001B28E8" w:rsidRPr="00C81FFE">
        <w:rPr>
          <w:rFonts w:ascii="Times New Roman" w:hAnsi="Times New Roman" w:cs="Times New Roman"/>
        </w:rPr>
        <w:t xml:space="preserve"> </w:t>
      </w:r>
      <w:r w:rsidR="0089162C" w:rsidRPr="00C81FFE">
        <w:rPr>
          <w:rFonts w:ascii="Times New Roman" w:hAnsi="Times New Roman" w:cs="Times New Roman"/>
        </w:rPr>
        <w:t>in</w:t>
      </w:r>
      <w:r w:rsidR="001B28E8" w:rsidRPr="00C81FFE">
        <w:rPr>
          <w:rFonts w:ascii="Times New Roman" w:hAnsi="Times New Roman" w:cs="Times New Roman"/>
        </w:rPr>
        <w:t xml:space="preserve"> a learning crisis which requires urgent attention.</w:t>
      </w:r>
      <w:r w:rsidR="005C71F7" w:rsidRPr="00C81FFE">
        <w:rPr>
          <w:rFonts w:ascii="Times New Roman" w:hAnsi="Times New Roman" w:cs="Times New Roman"/>
        </w:rPr>
        <w:t xml:space="preserve"> Apple</w:t>
      </w:r>
      <w:r w:rsidR="001B28E8" w:rsidRPr="00C81FFE">
        <w:rPr>
          <w:rFonts w:ascii="Times New Roman" w:hAnsi="Times New Roman" w:cs="Times New Roman"/>
        </w:rPr>
        <w:t xml:space="preserve"> </w:t>
      </w:r>
      <w:r w:rsidR="0089162C" w:rsidRPr="00C81FFE">
        <w:rPr>
          <w:rFonts w:ascii="Times New Roman" w:hAnsi="Times New Roman" w:cs="Times New Roman"/>
        </w:rPr>
        <w:t>(</w:t>
      </w:r>
      <w:r w:rsidR="005C71F7" w:rsidRPr="00C81FFE">
        <w:rPr>
          <w:rFonts w:ascii="Times New Roman" w:hAnsi="Times New Roman" w:cs="Times New Roman"/>
        </w:rPr>
        <w:t>2009</w:t>
      </w:r>
      <w:r w:rsidR="0089162C" w:rsidRPr="00C81FFE">
        <w:rPr>
          <w:rFonts w:ascii="Times New Roman" w:hAnsi="Times New Roman" w:cs="Times New Roman"/>
        </w:rPr>
        <w:t xml:space="preserve">) continues to illustrate that </w:t>
      </w:r>
      <w:r w:rsidR="005C71F7" w:rsidRPr="00C81FFE">
        <w:rPr>
          <w:rFonts w:ascii="Times New Roman" w:hAnsi="Times New Roman" w:cs="Times New Roman"/>
        </w:rPr>
        <w:t xml:space="preserve">the curriculum has emphasised the need for ‘class,’ not only based on </w:t>
      </w:r>
      <w:proofErr w:type="spellStart"/>
      <w:r w:rsidR="005C71F7" w:rsidRPr="00C81FFE">
        <w:rPr>
          <w:rFonts w:ascii="Times New Roman" w:hAnsi="Times New Roman" w:cs="Times New Roman"/>
        </w:rPr>
        <w:t>ones</w:t>
      </w:r>
      <w:proofErr w:type="spellEnd"/>
      <w:r w:rsidR="005C71F7" w:rsidRPr="00C81FFE">
        <w:rPr>
          <w:rFonts w:ascii="Times New Roman" w:hAnsi="Times New Roman" w:cs="Times New Roman"/>
        </w:rPr>
        <w:t xml:space="preserve"> family wealth but also based on their ability in various subjects. Regrettably, t</w:t>
      </w:r>
      <w:r w:rsidR="00297EA9" w:rsidRPr="00C81FFE">
        <w:rPr>
          <w:rFonts w:ascii="Times New Roman" w:hAnsi="Times New Roman" w:cs="Times New Roman"/>
        </w:rPr>
        <w:t xml:space="preserve">his seems to have been an issue for decades, resulting in various </w:t>
      </w:r>
      <w:r w:rsidR="001B28E8" w:rsidRPr="00C81FFE">
        <w:rPr>
          <w:rFonts w:ascii="Times New Roman" w:hAnsi="Times New Roman" w:cs="Times New Roman"/>
        </w:rPr>
        <w:t>s</w:t>
      </w:r>
      <w:r w:rsidR="00297EA9" w:rsidRPr="00C81FFE">
        <w:rPr>
          <w:rFonts w:ascii="Times New Roman" w:hAnsi="Times New Roman" w:cs="Times New Roman"/>
        </w:rPr>
        <w:t>trategies</w:t>
      </w:r>
      <w:r w:rsidR="001B28E8" w:rsidRPr="00C81FFE">
        <w:rPr>
          <w:rFonts w:ascii="Times New Roman" w:hAnsi="Times New Roman" w:cs="Times New Roman"/>
        </w:rPr>
        <w:t xml:space="preserve"> </w:t>
      </w:r>
      <w:r w:rsidR="00297EA9" w:rsidRPr="00C81FFE">
        <w:rPr>
          <w:rFonts w:ascii="Times New Roman" w:hAnsi="Times New Roman" w:cs="Times New Roman"/>
        </w:rPr>
        <w:t>being</w:t>
      </w:r>
      <w:r w:rsidR="001B28E8" w:rsidRPr="00C81FFE">
        <w:rPr>
          <w:rFonts w:ascii="Times New Roman" w:hAnsi="Times New Roman" w:cs="Times New Roman"/>
        </w:rPr>
        <w:t xml:space="preserve"> designed </w:t>
      </w:r>
      <w:r w:rsidR="0089162C" w:rsidRPr="00C81FFE">
        <w:rPr>
          <w:rFonts w:ascii="Times New Roman" w:hAnsi="Times New Roman" w:cs="Times New Roman"/>
        </w:rPr>
        <w:t>by various p</w:t>
      </w:r>
      <w:r w:rsidR="000400E0" w:rsidRPr="00C81FFE">
        <w:rPr>
          <w:rFonts w:ascii="Times New Roman" w:hAnsi="Times New Roman" w:cs="Times New Roman"/>
        </w:rPr>
        <w:t>hilosophers and theorists</w:t>
      </w:r>
      <w:r w:rsidR="0089162C" w:rsidRPr="00C81FFE">
        <w:rPr>
          <w:rFonts w:ascii="Times New Roman" w:hAnsi="Times New Roman" w:cs="Times New Roman"/>
        </w:rPr>
        <w:t xml:space="preserve"> in order </w:t>
      </w:r>
      <w:r w:rsidR="001B28E8" w:rsidRPr="00C81FFE">
        <w:rPr>
          <w:rFonts w:ascii="Times New Roman" w:hAnsi="Times New Roman" w:cs="Times New Roman"/>
        </w:rPr>
        <w:t>to provide children with an alternative education rather than governmental, curriculum based schooling</w:t>
      </w:r>
      <w:r w:rsidR="0089162C" w:rsidRPr="00C81FFE">
        <w:rPr>
          <w:rFonts w:ascii="Times New Roman" w:hAnsi="Times New Roman" w:cs="Times New Roman"/>
        </w:rPr>
        <w:t xml:space="preserve">. </w:t>
      </w:r>
      <w:r w:rsidR="005C71F7" w:rsidRPr="00C81FFE">
        <w:rPr>
          <w:rFonts w:ascii="Times New Roman" w:hAnsi="Times New Roman" w:cs="Times New Roman"/>
        </w:rPr>
        <w:t>Throughout this essay, different forms of alternative education will be explored, including their history and most importantly the differences between them and mainstream education in Britain.</w:t>
      </w:r>
      <w:r w:rsidR="00F02FEC" w:rsidRPr="00C81FFE">
        <w:rPr>
          <w:rFonts w:ascii="Times New Roman" w:hAnsi="Times New Roman" w:cs="Times New Roman"/>
        </w:rPr>
        <w:t xml:space="preserve"> Montessori,</w:t>
      </w:r>
      <w:r w:rsidR="005C71F7" w:rsidRPr="00C81FFE">
        <w:rPr>
          <w:rFonts w:ascii="Times New Roman" w:hAnsi="Times New Roman" w:cs="Times New Roman"/>
        </w:rPr>
        <w:t xml:space="preserve"> Summerhill, Steiner</w:t>
      </w:r>
      <w:r w:rsidR="00F02FEC" w:rsidRPr="00C81FFE">
        <w:rPr>
          <w:rFonts w:ascii="Times New Roman" w:hAnsi="Times New Roman" w:cs="Times New Roman"/>
        </w:rPr>
        <w:t xml:space="preserve"> </w:t>
      </w:r>
      <w:r w:rsidR="005C71F7" w:rsidRPr="00C81FFE">
        <w:rPr>
          <w:rFonts w:ascii="Times New Roman" w:hAnsi="Times New Roman" w:cs="Times New Roman"/>
        </w:rPr>
        <w:t xml:space="preserve">and unschooling will be discussed and compared. </w:t>
      </w:r>
    </w:p>
    <w:p w:rsidR="00F02FEC" w:rsidRPr="00C81FFE" w:rsidRDefault="005C71F7" w:rsidP="00C81FFE">
      <w:pPr>
        <w:spacing w:line="360" w:lineRule="auto"/>
        <w:rPr>
          <w:rFonts w:ascii="Times New Roman" w:hAnsi="Times New Roman" w:cs="Times New Roman"/>
        </w:rPr>
      </w:pPr>
      <w:r w:rsidRPr="00C81FFE">
        <w:rPr>
          <w:rFonts w:ascii="Times New Roman" w:hAnsi="Times New Roman" w:cs="Times New Roman"/>
        </w:rPr>
        <w:t xml:space="preserve">     Firstly</w:t>
      </w:r>
      <w:r w:rsidR="0025611C" w:rsidRPr="00C81FFE">
        <w:rPr>
          <w:rFonts w:ascii="Times New Roman" w:hAnsi="Times New Roman" w:cs="Times New Roman"/>
        </w:rPr>
        <w:t>,</w:t>
      </w:r>
      <w:r w:rsidR="00645E23" w:rsidRPr="00C81FFE">
        <w:rPr>
          <w:rFonts w:ascii="Times New Roman" w:hAnsi="Times New Roman" w:cs="Times New Roman"/>
        </w:rPr>
        <w:t xml:space="preserve"> </w:t>
      </w:r>
      <w:r w:rsidR="00F02FEC" w:rsidRPr="00C81FFE">
        <w:rPr>
          <w:rFonts w:ascii="Times New Roman" w:hAnsi="Times New Roman" w:cs="Times New Roman"/>
        </w:rPr>
        <w:t>Montessori schools will be discussed which were</w:t>
      </w:r>
      <w:r w:rsidR="001E19CA" w:rsidRPr="00C81FFE">
        <w:rPr>
          <w:rFonts w:ascii="Times New Roman" w:hAnsi="Times New Roman" w:cs="Times New Roman"/>
        </w:rPr>
        <w:t xml:space="preserve"> </w:t>
      </w:r>
      <w:r w:rsidR="000400E0" w:rsidRPr="00C81FFE">
        <w:rPr>
          <w:rFonts w:ascii="Times New Roman" w:hAnsi="Times New Roman" w:cs="Times New Roman"/>
        </w:rPr>
        <w:t>initially</w:t>
      </w:r>
      <w:r w:rsidR="00F02FEC" w:rsidRPr="00C81FFE">
        <w:rPr>
          <w:rFonts w:ascii="Times New Roman" w:hAnsi="Times New Roman" w:cs="Times New Roman"/>
        </w:rPr>
        <w:t xml:space="preserve"> established by</w:t>
      </w:r>
      <w:r w:rsidR="00185834" w:rsidRPr="00C81FFE">
        <w:rPr>
          <w:rFonts w:ascii="Times New Roman" w:hAnsi="Times New Roman" w:cs="Times New Roman"/>
        </w:rPr>
        <w:t xml:space="preserve"> an Italian woman named</w:t>
      </w:r>
      <w:r w:rsidR="00F02FEC" w:rsidRPr="00C81FFE">
        <w:rPr>
          <w:rFonts w:ascii="Times New Roman" w:hAnsi="Times New Roman" w:cs="Times New Roman"/>
        </w:rPr>
        <w:t xml:space="preserve"> Maria Montessori in </w:t>
      </w:r>
      <w:r w:rsidR="001E19CA" w:rsidRPr="00C81FFE">
        <w:rPr>
          <w:rFonts w:ascii="Times New Roman" w:hAnsi="Times New Roman" w:cs="Times New Roman"/>
        </w:rPr>
        <w:t>1907</w:t>
      </w:r>
      <w:r w:rsidR="00185834" w:rsidRPr="00C81FFE">
        <w:rPr>
          <w:rFonts w:ascii="Times New Roman" w:hAnsi="Times New Roman" w:cs="Times New Roman"/>
        </w:rPr>
        <w:t>. The first school was founded</w:t>
      </w:r>
      <w:r w:rsidR="001E19CA" w:rsidRPr="00C81FFE">
        <w:rPr>
          <w:rFonts w:ascii="Times New Roman" w:hAnsi="Times New Roman" w:cs="Times New Roman"/>
        </w:rPr>
        <w:t xml:space="preserve"> in the slums of Rome</w:t>
      </w:r>
      <w:r w:rsidR="0025611C" w:rsidRPr="00C81FFE">
        <w:rPr>
          <w:rFonts w:ascii="Times New Roman" w:hAnsi="Times New Roman" w:cs="Times New Roman"/>
        </w:rPr>
        <w:t>,</w:t>
      </w:r>
      <w:r w:rsidR="001E19CA" w:rsidRPr="00C81FFE">
        <w:rPr>
          <w:rFonts w:ascii="Times New Roman" w:hAnsi="Times New Roman" w:cs="Times New Roman"/>
        </w:rPr>
        <w:t xml:space="preserve"> however her visions of childhood and </w:t>
      </w:r>
      <w:r w:rsidR="0025611C" w:rsidRPr="00C81FFE">
        <w:rPr>
          <w:rFonts w:ascii="Times New Roman" w:hAnsi="Times New Roman" w:cs="Times New Roman"/>
        </w:rPr>
        <w:t>education</w:t>
      </w:r>
      <w:r w:rsidR="001E19CA" w:rsidRPr="00C81FFE">
        <w:rPr>
          <w:rFonts w:ascii="Times New Roman" w:hAnsi="Times New Roman" w:cs="Times New Roman"/>
        </w:rPr>
        <w:t xml:space="preserve"> didn’t take long to become known world-wide, including in the UK (Isaacs, 2012). </w:t>
      </w:r>
      <w:r w:rsidR="00185834" w:rsidRPr="00C81FFE">
        <w:rPr>
          <w:rFonts w:ascii="Times New Roman" w:hAnsi="Times New Roman" w:cs="Times New Roman"/>
        </w:rPr>
        <w:t>Upon</w:t>
      </w:r>
      <w:r w:rsidR="002D4284" w:rsidRPr="00C81FFE">
        <w:rPr>
          <w:rFonts w:ascii="Times New Roman" w:hAnsi="Times New Roman" w:cs="Times New Roman"/>
        </w:rPr>
        <w:t xml:space="preserve"> profound observations</w:t>
      </w:r>
      <w:r w:rsidR="00185834" w:rsidRPr="00C81FFE">
        <w:rPr>
          <w:rFonts w:ascii="Times New Roman" w:hAnsi="Times New Roman" w:cs="Times New Roman"/>
        </w:rPr>
        <w:t xml:space="preserve"> </w:t>
      </w:r>
      <w:r w:rsidR="002D4284" w:rsidRPr="00C81FFE">
        <w:rPr>
          <w:rFonts w:ascii="Times New Roman" w:hAnsi="Times New Roman" w:cs="Times New Roman"/>
        </w:rPr>
        <w:t>with</w:t>
      </w:r>
      <w:r w:rsidR="00185834" w:rsidRPr="00C81FFE">
        <w:rPr>
          <w:rFonts w:ascii="Times New Roman" w:hAnsi="Times New Roman" w:cs="Times New Roman"/>
        </w:rPr>
        <w:t xml:space="preserve">in the new school, </w:t>
      </w:r>
      <w:r w:rsidR="002D4284" w:rsidRPr="00C81FFE">
        <w:rPr>
          <w:rFonts w:ascii="Times New Roman" w:hAnsi="Times New Roman" w:cs="Times New Roman"/>
        </w:rPr>
        <w:t>Maria ga</w:t>
      </w:r>
      <w:r w:rsidR="000400E0" w:rsidRPr="00C81FFE">
        <w:rPr>
          <w:rFonts w:ascii="Times New Roman" w:hAnsi="Times New Roman" w:cs="Times New Roman"/>
        </w:rPr>
        <w:t>ined</w:t>
      </w:r>
      <w:r w:rsidR="002D4284" w:rsidRPr="00C81FFE">
        <w:rPr>
          <w:rFonts w:ascii="Times New Roman" w:hAnsi="Times New Roman" w:cs="Times New Roman"/>
        </w:rPr>
        <w:t xml:space="preserve"> a vast amount of insight into the nature of children</w:t>
      </w:r>
      <w:r w:rsidR="000400E0" w:rsidRPr="00C81FFE">
        <w:rPr>
          <w:rFonts w:ascii="Times New Roman" w:hAnsi="Times New Roman" w:cs="Times New Roman"/>
        </w:rPr>
        <w:t>,</w:t>
      </w:r>
      <w:r w:rsidR="002D4284" w:rsidRPr="00C81FFE">
        <w:rPr>
          <w:rFonts w:ascii="Times New Roman" w:hAnsi="Times New Roman" w:cs="Times New Roman"/>
        </w:rPr>
        <w:t xml:space="preserve"> which motivated her to write her first book ‘The Montessori Method’ (1912). Children were described by Montessori (1912) as rejoicing in the freedom that they were given, therefore being provided with the opportunity to discover themselves, which is also a main factor of the Summerhill schools that were developed by A.S Neill later on. </w:t>
      </w:r>
    </w:p>
    <w:p w:rsidR="00D34C9D" w:rsidRPr="00C81FFE" w:rsidRDefault="00715E86" w:rsidP="00C81FFE">
      <w:pPr>
        <w:spacing w:line="360" w:lineRule="auto"/>
        <w:rPr>
          <w:rFonts w:ascii="Times New Roman" w:hAnsi="Times New Roman" w:cs="Times New Roman"/>
        </w:rPr>
      </w:pPr>
      <w:r w:rsidRPr="00C81FFE">
        <w:rPr>
          <w:rFonts w:ascii="Times New Roman" w:hAnsi="Times New Roman" w:cs="Times New Roman"/>
        </w:rPr>
        <w:lastRenderedPageBreak/>
        <w:t xml:space="preserve">     For presumably </w:t>
      </w:r>
      <w:r w:rsidR="000400E0" w:rsidRPr="00C81FFE">
        <w:rPr>
          <w:rFonts w:ascii="Times New Roman" w:hAnsi="Times New Roman" w:cs="Times New Roman"/>
        </w:rPr>
        <w:t xml:space="preserve">the </w:t>
      </w:r>
      <w:r w:rsidRPr="00C81FFE">
        <w:rPr>
          <w:rFonts w:ascii="Times New Roman" w:hAnsi="Times New Roman" w:cs="Times New Roman"/>
        </w:rPr>
        <w:t xml:space="preserve">first time in British education, the environment in which a child learns was considered with the aims of freedom and spontaneous learning above all else, with accessible activities readily available for all children in that space (Isaacs, 2010). </w:t>
      </w:r>
      <w:r w:rsidR="00D34C9D" w:rsidRPr="00C81FFE">
        <w:rPr>
          <w:rFonts w:ascii="Times New Roman" w:hAnsi="Times New Roman" w:cs="Times New Roman"/>
        </w:rPr>
        <w:t xml:space="preserve">Within a Montessori school, </w:t>
      </w:r>
      <w:proofErr w:type="spellStart"/>
      <w:r w:rsidR="00254121" w:rsidRPr="00C81FFE">
        <w:rPr>
          <w:rFonts w:ascii="Times New Roman" w:hAnsi="Times New Roman" w:cs="Times New Roman"/>
        </w:rPr>
        <w:t>Feez</w:t>
      </w:r>
      <w:proofErr w:type="spellEnd"/>
      <w:r w:rsidR="00254121" w:rsidRPr="00C81FFE">
        <w:rPr>
          <w:rFonts w:ascii="Times New Roman" w:hAnsi="Times New Roman" w:cs="Times New Roman"/>
        </w:rPr>
        <w:t xml:space="preserve"> </w:t>
      </w:r>
      <w:r w:rsidR="00D34C9D" w:rsidRPr="00C81FFE">
        <w:rPr>
          <w:rFonts w:ascii="Times New Roman" w:hAnsi="Times New Roman" w:cs="Times New Roman"/>
        </w:rPr>
        <w:t>(</w:t>
      </w:r>
      <w:r w:rsidR="00254121" w:rsidRPr="00C81FFE">
        <w:rPr>
          <w:rFonts w:ascii="Times New Roman" w:hAnsi="Times New Roman" w:cs="Times New Roman"/>
        </w:rPr>
        <w:t>2010</w:t>
      </w:r>
      <w:r w:rsidR="00D34C9D" w:rsidRPr="00C81FFE">
        <w:rPr>
          <w:rFonts w:ascii="Times New Roman" w:hAnsi="Times New Roman" w:cs="Times New Roman"/>
        </w:rPr>
        <w:t xml:space="preserve">) explains how </w:t>
      </w:r>
      <w:r w:rsidR="00254121" w:rsidRPr="00C81FFE">
        <w:rPr>
          <w:rFonts w:ascii="Times New Roman" w:hAnsi="Times New Roman" w:cs="Times New Roman"/>
        </w:rPr>
        <w:t xml:space="preserve">the learning environment must be set up in such a way that children have the opportunities to be intellectually and socially independent with materials that are designed to capture a child’s interest and therefore encourage independent use. This reflects the Foundation Phase in Wales largely where learning for younger children is focused on play with children only being supported in their learning rather than a more structured approach (Siraj-Blatchford, Milton, Sylva, </w:t>
      </w:r>
      <w:proofErr w:type="spellStart"/>
      <w:r w:rsidR="00254121" w:rsidRPr="00C81FFE">
        <w:rPr>
          <w:rFonts w:ascii="Times New Roman" w:hAnsi="Times New Roman" w:cs="Times New Roman"/>
        </w:rPr>
        <w:t>Laugharne</w:t>
      </w:r>
      <w:proofErr w:type="spellEnd"/>
      <w:r w:rsidR="00254121" w:rsidRPr="00C81FFE">
        <w:rPr>
          <w:rFonts w:ascii="Times New Roman" w:hAnsi="Times New Roman" w:cs="Times New Roman"/>
        </w:rPr>
        <w:t xml:space="preserve"> &amp; Charles, 2007). </w:t>
      </w:r>
    </w:p>
    <w:p w:rsidR="00D34C9D" w:rsidRPr="00C81FFE" w:rsidRDefault="00254121" w:rsidP="00C81FFE">
      <w:pPr>
        <w:spacing w:line="360" w:lineRule="auto"/>
        <w:rPr>
          <w:rFonts w:ascii="Times New Roman" w:hAnsi="Times New Roman" w:cs="Times New Roman"/>
        </w:rPr>
      </w:pPr>
      <w:r w:rsidRPr="00C81FFE">
        <w:rPr>
          <w:rFonts w:ascii="Times New Roman" w:hAnsi="Times New Roman" w:cs="Times New Roman"/>
        </w:rPr>
        <w:t xml:space="preserve">     As described by Isaacs (2010), Montessori-style education flourished in Britain a</w:t>
      </w:r>
      <w:r w:rsidR="00B56363" w:rsidRPr="00C81FFE">
        <w:rPr>
          <w:rFonts w:ascii="Times New Roman" w:hAnsi="Times New Roman" w:cs="Times New Roman"/>
        </w:rPr>
        <w:t>s well as</w:t>
      </w:r>
      <w:r w:rsidRPr="00C81FFE">
        <w:rPr>
          <w:rFonts w:ascii="Times New Roman" w:hAnsi="Times New Roman" w:cs="Times New Roman"/>
        </w:rPr>
        <w:t xml:space="preserve"> a lot of Europe and Asia during and just after the first World War. From this it can be said that individuals were longing for change and a transformation of education in order to regain control after the war as this would have been very important for a lot of people at the time. </w:t>
      </w:r>
    </w:p>
    <w:p w:rsidR="00715E86" w:rsidRPr="00C81FFE" w:rsidRDefault="00B92194" w:rsidP="00C81FFE">
      <w:pPr>
        <w:spacing w:line="360" w:lineRule="auto"/>
        <w:rPr>
          <w:rFonts w:ascii="Times New Roman" w:hAnsi="Times New Roman" w:cs="Times New Roman"/>
        </w:rPr>
      </w:pPr>
      <w:r w:rsidRPr="00C81FFE">
        <w:rPr>
          <w:rFonts w:ascii="Times New Roman" w:hAnsi="Times New Roman" w:cs="Times New Roman"/>
        </w:rPr>
        <w:t xml:space="preserve">     </w:t>
      </w:r>
      <w:r w:rsidR="00715E86" w:rsidRPr="00C81FFE">
        <w:rPr>
          <w:rFonts w:ascii="Times New Roman" w:hAnsi="Times New Roman" w:cs="Times New Roman"/>
        </w:rPr>
        <w:t xml:space="preserve">Much of Montessori’s work (1912) has been used by theorists later on in the 1900’s. For example, she spoke much about ‘scaffolding’ a child’s learning without directly guiding it, which has been explored extensively by Bruner (1960) and Vygotsky (1978). Furthermore, Maria’s views of the learning environment </w:t>
      </w:r>
      <w:r w:rsidR="00D34C9D" w:rsidRPr="00C81FFE">
        <w:rPr>
          <w:rFonts w:ascii="Times New Roman" w:hAnsi="Times New Roman" w:cs="Times New Roman"/>
        </w:rPr>
        <w:t xml:space="preserve">is reflected in Piaget’s (1962) theories of child development and learning. </w:t>
      </w:r>
    </w:p>
    <w:p w:rsidR="00185834" w:rsidRPr="00C81FFE" w:rsidRDefault="00254121" w:rsidP="00C81FFE">
      <w:pPr>
        <w:spacing w:line="360" w:lineRule="auto"/>
        <w:rPr>
          <w:rFonts w:ascii="Times New Roman" w:hAnsi="Times New Roman" w:cs="Times New Roman"/>
        </w:rPr>
      </w:pPr>
      <w:r w:rsidRPr="00C81FFE">
        <w:rPr>
          <w:rFonts w:ascii="Times New Roman" w:hAnsi="Times New Roman" w:cs="Times New Roman"/>
        </w:rPr>
        <w:t xml:space="preserve">     Now-a-days a lot of the named theorists’ work, including Montessori’s</w:t>
      </w:r>
      <w:r w:rsidR="00210914" w:rsidRPr="00C81FFE">
        <w:rPr>
          <w:rFonts w:ascii="Times New Roman" w:hAnsi="Times New Roman" w:cs="Times New Roman"/>
        </w:rPr>
        <w:t>,</w:t>
      </w:r>
      <w:r w:rsidRPr="00C81FFE">
        <w:rPr>
          <w:rFonts w:ascii="Times New Roman" w:hAnsi="Times New Roman" w:cs="Times New Roman"/>
        </w:rPr>
        <w:t xml:space="preserve"> are used within educational settings all over the UK. It is now widely known and accepted that not all children learn in the same way, and have the same interests (Holt, 2017). </w:t>
      </w:r>
      <w:r w:rsidR="00664910" w:rsidRPr="00C81FFE">
        <w:rPr>
          <w:rFonts w:ascii="Times New Roman" w:hAnsi="Times New Roman" w:cs="Times New Roman"/>
        </w:rPr>
        <w:t xml:space="preserve">As highlighted by </w:t>
      </w:r>
      <w:proofErr w:type="spellStart"/>
      <w:r w:rsidR="00664910" w:rsidRPr="00C81FFE">
        <w:rPr>
          <w:rFonts w:ascii="Times New Roman" w:hAnsi="Times New Roman" w:cs="Times New Roman"/>
        </w:rPr>
        <w:t>Lillard</w:t>
      </w:r>
      <w:proofErr w:type="spellEnd"/>
      <w:r w:rsidR="00664910" w:rsidRPr="00C81FFE">
        <w:rPr>
          <w:rFonts w:ascii="Times New Roman" w:hAnsi="Times New Roman" w:cs="Times New Roman"/>
        </w:rPr>
        <w:t xml:space="preserve"> (2011), there are over 600 Montessori schools and nurseries in the UK which all adopt the way in which Maria Montessori believed children learn best. This is vital as her ideas </w:t>
      </w:r>
      <w:r w:rsidR="00AB1CEA" w:rsidRPr="00C81FFE">
        <w:rPr>
          <w:rFonts w:ascii="Times New Roman" w:hAnsi="Times New Roman" w:cs="Times New Roman"/>
        </w:rPr>
        <w:t xml:space="preserve">are reflected heavily within the UK curriculum however are not implemented in the highest capacity, and therefore her schools offer a safe alternative to mainstream education where children are free to learn about what interests them without </w:t>
      </w:r>
      <w:r w:rsidR="00836324" w:rsidRPr="00C81FFE">
        <w:rPr>
          <w:rFonts w:ascii="Times New Roman" w:hAnsi="Times New Roman" w:cs="Times New Roman"/>
        </w:rPr>
        <w:t>restriction from</w:t>
      </w:r>
      <w:r w:rsidR="00AB1CEA" w:rsidRPr="00C81FFE">
        <w:rPr>
          <w:rFonts w:ascii="Times New Roman" w:hAnsi="Times New Roman" w:cs="Times New Roman"/>
        </w:rPr>
        <w:t xml:space="preserve"> a curriculum. </w:t>
      </w:r>
    </w:p>
    <w:p w:rsidR="00AB1CEA" w:rsidRPr="00C81FFE" w:rsidRDefault="00AB1CEA" w:rsidP="00C81FFE">
      <w:pPr>
        <w:spacing w:line="360" w:lineRule="auto"/>
        <w:rPr>
          <w:rFonts w:ascii="Times New Roman" w:hAnsi="Times New Roman" w:cs="Times New Roman"/>
        </w:rPr>
      </w:pPr>
      <w:r w:rsidRPr="00C81FFE">
        <w:rPr>
          <w:rFonts w:ascii="Times New Roman" w:hAnsi="Times New Roman" w:cs="Times New Roman"/>
        </w:rPr>
        <w:t xml:space="preserve">     Following on, Rudolf Steiner </w:t>
      </w:r>
      <w:r w:rsidR="00362AFA" w:rsidRPr="00C81FFE">
        <w:rPr>
          <w:rFonts w:ascii="Times New Roman" w:hAnsi="Times New Roman" w:cs="Times New Roman"/>
        </w:rPr>
        <w:t xml:space="preserve">(1861-1925) </w:t>
      </w:r>
      <w:r w:rsidRPr="00C81FFE">
        <w:rPr>
          <w:rFonts w:ascii="Times New Roman" w:hAnsi="Times New Roman" w:cs="Times New Roman"/>
        </w:rPr>
        <w:t xml:space="preserve">also had his own philosophies regarding childhood </w:t>
      </w:r>
      <w:r w:rsidR="00623413" w:rsidRPr="00C81FFE">
        <w:rPr>
          <w:rFonts w:ascii="Times New Roman" w:hAnsi="Times New Roman" w:cs="Times New Roman"/>
        </w:rPr>
        <w:t>and education</w:t>
      </w:r>
      <w:r w:rsidR="00836324" w:rsidRPr="00C81FFE">
        <w:rPr>
          <w:rFonts w:ascii="Times New Roman" w:hAnsi="Times New Roman" w:cs="Times New Roman"/>
        </w:rPr>
        <w:t xml:space="preserve"> in</w:t>
      </w:r>
      <w:r w:rsidR="00623413" w:rsidRPr="00C81FFE">
        <w:rPr>
          <w:rFonts w:ascii="Times New Roman" w:hAnsi="Times New Roman" w:cs="Times New Roman"/>
        </w:rPr>
        <w:t xml:space="preserve"> the early 1900’s</w:t>
      </w:r>
      <w:r w:rsidRPr="00C81FFE">
        <w:rPr>
          <w:rFonts w:ascii="Times New Roman" w:hAnsi="Times New Roman" w:cs="Times New Roman"/>
        </w:rPr>
        <w:t xml:space="preserve"> and opened his first school in 1919 </w:t>
      </w:r>
      <w:r w:rsidR="009A4208" w:rsidRPr="00C81FFE">
        <w:rPr>
          <w:rFonts w:ascii="Times New Roman" w:hAnsi="Times New Roman" w:cs="Times New Roman"/>
        </w:rPr>
        <w:t>of which</w:t>
      </w:r>
      <w:r w:rsidRPr="00C81FFE">
        <w:rPr>
          <w:rFonts w:ascii="Times New Roman" w:hAnsi="Times New Roman" w:cs="Times New Roman"/>
        </w:rPr>
        <w:t xml:space="preserve"> there are now 870 schools over 60 countries globally</w:t>
      </w:r>
      <w:r w:rsidR="00210914" w:rsidRPr="00C81FFE">
        <w:rPr>
          <w:rFonts w:ascii="Times New Roman" w:hAnsi="Times New Roman" w:cs="Times New Roman"/>
        </w:rPr>
        <w:t>,</w:t>
      </w:r>
      <w:r w:rsidR="00EF33AE" w:rsidRPr="00C81FFE">
        <w:rPr>
          <w:rFonts w:ascii="Times New Roman" w:hAnsi="Times New Roman" w:cs="Times New Roman"/>
        </w:rPr>
        <w:t xml:space="preserve"> including the UK</w:t>
      </w:r>
      <w:r w:rsidRPr="00C81FFE">
        <w:rPr>
          <w:rFonts w:ascii="Times New Roman" w:hAnsi="Times New Roman" w:cs="Times New Roman"/>
        </w:rPr>
        <w:t xml:space="preserve"> (</w:t>
      </w:r>
      <w:r w:rsidR="00623413" w:rsidRPr="00C81FFE">
        <w:rPr>
          <w:rFonts w:ascii="Times New Roman" w:hAnsi="Times New Roman" w:cs="Times New Roman"/>
        </w:rPr>
        <w:t>Woods, Ashley and Woods, 2005</w:t>
      </w:r>
      <w:r w:rsidRPr="00C81FFE">
        <w:rPr>
          <w:rFonts w:ascii="Times New Roman" w:hAnsi="Times New Roman" w:cs="Times New Roman"/>
        </w:rPr>
        <w:t xml:space="preserve">). </w:t>
      </w:r>
      <w:r w:rsidR="00EF33AE" w:rsidRPr="00C81FFE">
        <w:rPr>
          <w:rFonts w:ascii="Times New Roman" w:hAnsi="Times New Roman" w:cs="Times New Roman"/>
        </w:rPr>
        <w:t xml:space="preserve">Steiner schools </w:t>
      </w:r>
      <w:r w:rsidR="00BD5282" w:rsidRPr="00C81FFE">
        <w:rPr>
          <w:rFonts w:ascii="Times New Roman" w:hAnsi="Times New Roman" w:cs="Times New Roman"/>
        </w:rPr>
        <w:t xml:space="preserve">(also known as Waldorf schools/education) </w:t>
      </w:r>
      <w:r w:rsidR="00EF33AE" w:rsidRPr="00C81FFE">
        <w:rPr>
          <w:rFonts w:ascii="Times New Roman" w:hAnsi="Times New Roman" w:cs="Times New Roman"/>
        </w:rPr>
        <w:t xml:space="preserve">are described by </w:t>
      </w:r>
      <w:proofErr w:type="spellStart"/>
      <w:r w:rsidR="00EF33AE" w:rsidRPr="00C81FFE">
        <w:rPr>
          <w:rFonts w:ascii="Times New Roman" w:hAnsi="Times New Roman" w:cs="Times New Roman"/>
        </w:rPr>
        <w:t>Uhrmacher</w:t>
      </w:r>
      <w:proofErr w:type="spellEnd"/>
      <w:r w:rsidR="00EF33AE" w:rsidRPr="00C81FFE">
        <w:rPr>
          <w:rFonts w:ascii="Times New Roman" w:hAnsi="Times New Roman" w:cs="Times New Roman"/>
        </w:rPr>
        <w:t xml:space="preserve"> (2014) as a place where students are able to learn through different forms of representation and all teaching is designed with the students’ development at the forefront.  </w:t>
      </w:r>
      <w:r w:rsidR="00154305" w:rsidRPr="00C81FFE">
        <w:rPr>
          <w:rFonts w:ascii="Times New Roman" w:hAnsi="Times New Roman" w:cs="Times New Roman"/>
        </w:rPr>
        <w:t>As is true with Montessori schools</w:t>
      </w:r>
      <w:r w:rsidR="00836324" w:rsidRPr="00C81FFE">
        <w:rPr>
          <w:rFonts w:ascii="Times New Roman" w:hAnsi="Times New Roman" w:cs="Times New Roman"/>
        </w:rPr>
        <w:t xml:space="preserve">, and </w:t>
      </w:r>
      <w:r w:rsidR="00154305" w:rsidRPr="00C81FFE">
        <w:rPr>
          <w:rFonts w:ascii="Times New Roman" w:hAnsi="Times New Roman" w:cs="Times New Roman"/>
        </w:rPr>
        <w:t xml:space="preserve">Summerhill schools which will be explored next, </w:t>
      </w:r>
      <w:r w:rsidR="00154305" w:rsidRPr="00C81FFE">
        <w:rPr>
          <w:rFonts w:ascii="Times New Roman" w:hAnsi="Times New Roman" w:cs="Times New Roman"/>
        </w:rPr>
        <w:lastRenderedPageBreak/>
        <w:t xml:space="preserve">Steiner (1919) believed that the most important thing for a pedagogue to do is to encourage children to be free </w:t>
      </w:r>
      <w:r w:rsidR="00836324" w:rsidRPr="00C81FFE">
        <w:rPr>
          <w:rFonts w:ascii="Times New Roman" w:hAnsi="Times New Roman" w:cs="Times New Roman"/>
        </w:rPr>
        <w:t>in order</w:t>
      </w:r>
      <w:r w:rsidR="00154305" w:rsidRPr="00C81FFE">
        <w:rPr>
          <w:rFonts w:ascii="Times New Roman" w:hAnsi="Times New Roman" w:cs="Times New Roman"/>
        </w:rPr>
        <w:t xml:space="preserve"> find their own direction in life. </w:t>
      </w:r>
    </w:p>
    <w:p w:rsidR="00822914" w:rsidRPr="00C81FFE" w:rsidRDefault="00822914" w:rsidP="00C81FFE">
      <w:pPr>
        <w:spacing w:line="360" w:lineRule="auto"/>
        <w:rPr>
          <w:rFonts w:ascii="Times New Roman" w:hAnsi="Times New Roman" w:cs="Times New Roman"/>
        </w:rPr>
      </w:pPr>
      <w:r w:rsidRPr="00C81FFE">
        <w:rPr>
          <w:rFonts w:ascii="Times New Roman" w:hAnsi="Times New Roman" w:cs="Times New Roman"/>
        </w:rPr>
        <w:t xml:space="preserve">     Another </w:t>
      </w:r>
      <w:r w:rsidR="00BD5282" w:rsidRPr="00C81FFE">
        <w:rPr>
          <w:rFonts w:ascii="Times New Roman" w:hAnsi="Times New Roman" w:cs="Times New Roman"/>
        </w:rPr>
        <w:t>theory</w:t>
      </w:r>
      <w:r w:rsidRPr="00C81FFE">
        <w:rPr>
          <w:rFonts w:ascii="Times New Roman" w:hAnsi="Times New Roman" w:cs="Times New Roman"/>
        </w:rPr>
        <w:t xml:space="preserve"> that Steiner strongly </w:t>
      </w:r>
      <w:r w:rsidR="00836324" w:rsidRPr="00C81FFE">
        <w:rPr>
          <w:rFonts w:ascii="Times New Roman" w:hAnsi="Times New Roman" w:cs="Times New Roman"/>
        </w:rPr>
        <w:t>developed</w:t>
      </w:r>
      <w:r w:rsidRPr="00C81FFE">
        <w:rPr>
          <w:rFonts w:ascii="Times New Roman" w:hAnsi="Times New Roman" w:cs="Times New Roman"/>
        </w:rPr>
        <w:t xml:space="preserve"> as pointed out by Oldfield (2001) is that children find satisfaction when they are able to initiate creativity on their own. This is certainly needed within educational settings not only early in the </w:t>
      </w:r>
      <w:r w:rsidR="00F92A85" w:rsidRPr="00C81FFE">
        <w:rPr>
          <w:rFonts w:ascii="Times New Roman" w:hAnsi="Times New Roman" w:cs="Times New Roman"/>
        </w:rPr>
        <w:t>20</w:t>
      </w:r>
      <w:r w:rsidR="00F92A85" w:rsidRPr="00C81FFE">
        <w:rPr>
          <w:rFonts w:ascii="Times New Roman" w:hAnsi="Times New Roman" w:cs="Times New Roman"/>
          <w:vertAlign w:val="superscript"/>
        </w:rPr>
        <w:t>th</w:t>
      </w:r>
      <w:r w:rsidR="00F92A85" w:rsidRPr="00C81FFE">
        <w:rPr>
          <w:rFonts w:ascii="Times New Roman" w:hAnsi="Times New Roman" w:cs="Times New Roman"/>
        </w:rPr>
        <w:t xml:space="preserve"> Century but also within modern day situations. This is emphasised by </w:t>
      </w:r>
      <w:proofErr w:type="spellStart"/>
      <w:r w:rsidR="00F92A85" w:rsidRPr="00C81FFE">
        <w:rPr>
          <w:rFonts w:ascii="Times New Roman" w:hAnsi="Times New Roman" w:cs="Times New Roman"/>
        </w:rPr>
        <w:t>Shaheen</w:t>
      </w:r>
      <w:proofErr w:type="spellEnd"/>
      <w:r w:rsidR="00F92A85" w:rsidRPr="00C81FFE">
        <w:rPr>
          <w:rFonts w:ascii="Times New Roman" w:hAnsi="Times New Roman" w:cs="Times New Roman"/>
        </w:rPr>
        <w:t xml:space="preserve"> (2010), </w:t>
      </w:r>
      <w:r w:rsidRPr="00C81FFE">
        <w:rPr>
          <w:rFonts w:ascii="Times New Roman" w:hAnsi="Times New Roman" w:cs="Times New Roman"/>
        </w:rPr>
        <w:t xml:space="preserve"> </w:t>
      </w:r>
      <w:r w:rsidR="00F92A85" w:rsidRPr="00C81FFE">
        <w:rPr>
          <w:rFonts w:ascii="Times New Roman" w:hAnsi="Times New Roman" w:cs="Times New Roman"/>
        </w:rPr>
        <w:t xml:space="preserve">who explains how vital it is that children have the opportunities to be creative </w:t>
      </w:r>
      <w:r w:rsidR="00F74C00" w:rsidRPr="00C81FFE">
        <w:rPr>
          <w:rFonts w:ascii="Times New Roman" w:hAnsi="Times New Roman" w:cs="Times New Roman"/>
        </w:rPr>
        <w:t>and that unfortunately even in this day and age</w:t>
      </w:r>
      <w:r w:rsidR="00836324" w:rsidRPr="00C81FFE">
        <w:rPr>
          <w:rFonts w:ascii="Times New Roman" w:hAnsi="Times New Roman" w:cs="Times New Roman"/>
        </w:rPr>
        <w:t xml:space="preserve"> mainstream</w:t>
      </w:r>
      <w:r w:rsidR="00F74C00" w:rsidRPr="00C81FFE">
        <w:rPr>
          <w:rFonts w:ascii="Times New Roman" w:hAnsi="Times New Roman" w:cs="Times New Roman"/>
        </w:rPr>
        <w:t xml:space="preserve"> educational settings are not promoting this enough. In Steiner schools however, </w:t>
      </w:r>
      <w:r w:rsidR="00836324" w:rsidRPr="00C81FFE">
        <w:rPr>
          <w:rFonts w:ascii="Times New Roman" w:hAnsi="Times New Roman" w:cs="Times New Roman"/>
        </w:rPr>
        <w:t>creativity is</w:t>
      </w:r>
      <w:r w:rsidR="00F74C00" w:rsidRPr="00C81FFE">
        <w:rPr>
          <w:rFonts w:ascii="Times New Roman" w:hAnsi="Times New Roman" w:cs="Times New Roman"/>
        </w:rPr>
        <w:t xml:space="preserve"> one of the foundations of all children’s learning.  </w:t>
      </w:r>
    </w:p>
    <w:p w:rsidR="00BD5282" w:rsidRPr="00C81FFE" w:rsidRDefault="00BD5282" w:rsidP="00C81FFE">
      <w:pPr>
        <w:spacing w:line="360" w:lineRule="auto"/>
        <w:rPr>
          <w:rFonts w:ascii="Times New Roman" w:hAnsi="Times New Roman" w:cs="Times New Roman"/>
        </w:rPr>
      </w:pPr>
      <w:r w:rsidRPr="00C81FFE">
        <w:rPr>
          <w:rFonts w:ascii="Times New Roman" w:hAnsi="Times New Roman" w:cs="Times New Roman"/>
        </w:rPr>
        <w:t xml:space="preserve">       Linked to the above, a further aim of Waldorf education is to encourage the improvement of all children’s abilities to think for themselves, recognise their feelings and be willing to try new experiences (Childs, 1991).</w:t>
      </w:r>
      <w:r w:rsidR="00322711" w:rsidRPr="00C81FFE">
        <w:rPr>
          <w:rFonts w:ascii="Times New Roman" w:hAnsi="Times New Roman" w:cs="Times New Roman"/>
        </w:rPr>
        <w:t xml:space="preserve"> </w:t>
      </w:r>
      <w:r w:rsidR="007158B3" w:rsidRPr="00C81FFE">
        <w:rPr>
          <w:rFonts w:ascii="Times New Roman" w:hAnsi="Times New Roman" w:cs="Times New Roman"/>
        </w:rPr>
        <w:t>According to Martin (</w:t>
      </w:r>
      <w:r w:rsidR="00362AFA" w:rsidRPr="00C81FFE">
        <w:rPr>
          <w:rFonts w:ascii="Times New Roman" w:hAnsi="Times New Roman" w:cs="Times New Roman"/>
        </w:rPr>
        <w:t>2008</w:t>
      </w:r>
      <w:r w:rsidR="007158B3" w:rsidRPr="00C81FFE">
        <w:rPr>
          <w:rFonts w:ascii="Times New Roman" w:hAnsi="Times New Roman" w:cs="Times New Roman"/>
        </w:rPr>
        <w:t xml:space="preserve">), the way in which Steiner believes that this should be done is through using a developmental approach that is based on the child’s spirituality in order to integrate their scientific, artistic and religious existence. </w:t>
      </w:r>
      <w:r w:rsidR="00362AFA" w:rsidRPr="00C81FFE">
        <w:rPr>
          <w:rFonts w:ascii="Times New Roman" w:hAnsi="Times New Roman" w:cs="Times New Roman"/>
        </w:rPr>
        <w:t xml:space="preserve">This clearly links into letting children have freedom in order to discover their place in the world </w:t>
      </w:r>
      <w:r w:rsidR="00836324" w:rsidRPr="00C81FFE">
        <w:rPr>
          <w:rFonts w:ascii="Times New Roman" w:hAnsi="Times New Roman" w:cs="Times New Roman"/>
        </w:rPr>
        <w:t>on their own</w:t>
      </w:r>
      <w:r w:rsidR="00362AFA" w:rsidRPr="00C81FFE">
        <w:rPr>
          <w:rFonts w:ascii="Times New Roman" w:hAnsi="Times New Roman" w:cs="Times New Roman"/>
        </w:rPr>
        <w:t xml:space="preserve">. </w:t>
      </w:r>
      <w:r w:rsidR="004A0508" w:rsidRPr="00C81FFE">
        <w:rPr>
          <w:rFonts w:ascii="Times New Roman" w:hAnsi="Times New Roman" w:cs="Times New Roman"/>
        </w:rPr>
        <w:t xml:space="preserve">Steiner (1904) </w:t>
      </w:r>
      <w:r w:rsidR="000400E0" w:rsidRPr="00C81FFE">
        <w:rPr>
          <w:rFonts w:ascii="Times New Roman" w:hAnsi="Times New Roman" w:cs="Times New Roman"/>
        </w:rPr>
        <w:t>argued</w:t>
      </w:r>
      <w:r w:rsidR="004A0508" w:rsidRPr="00C81FFE">
        <w:rPr>
          <w:rFonts w:ascii="Times New Roman" w:hAnsi="Times New Roman" w:cs="Times New Roman"/>
        </w:rPr>
        <w:t xml:space="preserve"> how it</w:t>
      </w:r>
      <w:r w:rsidR="00836324" w:rsidRPr="00C81FFE">
        <w:rPr>
          <w:rFonts w:ascii="Times New Roman" w:hAnsi="Times New Roman" w:cs="Times New Roman"/>
        </w:rPr>
        <w:t xml:space="preserve"> is</w:t>
      </w:r>
      <w:r w:rsidR="004A0508" w:rsidRPr="00C81FFE">
        <w:rPr>
          <w:rFonts w:ascii="Times New Roman" w:hAnsi="Times New Roman" w:cs="Times New Roman"/>
        </w:rPr>
        <w:t xml:space="preserve"> vital that teachers who wish to become pedagogues using his methodologies should all be on a path of their own inner development and wish to become better human beings. This makes sense considering that this is what they should be guiding the children to consider. </w:t>
      </w:r>
    </w:p>
    <w:p w:rsidR="00AB1CEA" w:rsidRPr="00C81FFE" w:rsidRDefault="00250574" w:rsidP="00C81FFE">
      <w:pPr>
        <w:spacing w:line="360" w:lineRule="auto"/>
        <w:rPr>
          <w:rFonts w:ascii="Times New Roman" w:hAnsi="Times New Roman" w:cs="Times New Roman"/>
        </w:rPr>
      </w:pPr>
      <w:r w:rsidRPr="00C81FFE">
        <w:rPr>
          <w:rFonts w:ascii="Times New Roman" w:hAnsi="Times New Roman" w:cs="Times New Roman"/>
        </w:rPr>
        <w:t xml:space="preserve">     </w:t>
      </w:r>
      <w:r w:rsidR="00EF3D39" w:rsidRPr="00C81FFE">
        <w:rPr>
          <w:rFonts w:ascii="Times New Roman" w:hAnsi="Times New Roman" w:cs="Times New Roman"/>
        </w:rPr>
        <w:t>In modern times</w:t>
      </w:r>
      <w:r w:rsidRPr="00C81FFE">
        <w:rPr>
          <w:rFonts w:ascii="Times New Roman" w:hAnsi="Times New Roman" w:cs="Times New Roman"/>
        </w:rPr>
        <w:t xml:space="preserve"> there are Steiner schools all over the world, including the UK</w:t>
      </w:r>
      <w:r w:rsidR="00836324" w:rsidRPr="00C81FFE">
        <w:rPr>
          <w:rFonts w:ascii="Times New Roman" w:hAnsi="Times New Roman" w:cs="Times New Roman"/>
        </w:rPr>
        <w:t xml:space="preserve">, </w:t>
      </w:r>
      <w:r w:rsidRPr="00C81FFE">
        <w:rPr>
          <w:rFonts w:ascii="Times New Roman" w:hAnsi="Times New Roman" w:cs="Times New Roman"/>
        </w:rPr>
        <w:t>therefore it can be concluded that there is definitely a need for them. It offers children the opportunity to develop their spirituality</w:t>
      </w:r>
      <w:r w:rsidR="00A01839" w:rsidRPr="00C81FFE">
        <w:rPr>
          <w:rFonts w:ascii="Times New Roman" w:hAnsi="Times New Roman" w:cs="Times New Roman"/>
        </w:rPr>
        <w:t xml:space="preserve"> which isn’t offered in most mainstream settings</w:t>
      </w:r>
      <w:r w:rsidR="00AF72A0" w:rsidRPr="00C81FFE">
        <w:rPr>
          <w:rFonts w:ascii="Times New Roman" w:hAnsi="Times New Roman" w:cs="Times New Roman"/>
        </w:rPr>
        <w:t xml:space="preserve"> (</w:t>
      </w:r>
      <w:proofErr w:type="spellStart"/>
      <w:r w:rsidR="00AF72A0" w:rsidRPr="00C81FFE">
        <w:rPr>
          <w:rFonts w:ascii="Times New Roman" w:hAnsi="Times New Roman" w:cs="Times New Roman"/>
        </w:rPr>
        <w:t>Oberski</w:t>
      </w:r>
      <w:proofErr w:type="spellEnd"/>
      <w:r w:rsidR="00AF72A0" w:rsidRPr="00C81FFE">
        <w:rPr>
          <w:rFonts w:ascii="Times New Roman" w:hAnsi="Times New Roman" w:cs="Times New Roman"/>
        </w:rPr>
        <w:t>, 2011).</w:t>
      </w:r>
      <w:r w:rsidR="00A01839" w:rsidRPr="00C81FFE">
        <w:rPr>
          <w:rFonts w:ascii="Times New Roman" w:hAnsi="Times New Roman" w:cs="Times New Roman"/>
        </w:rPr>
        <w:t xml:space="preserve"> </w:t>
      </w:r>
      <w:r w:rsidR="00AF72A0" w:rsidRPr="00C81FFE">
        <w:rPr>
          <w:rFonts w:ascii="Times New Roman" w:hAnsi="Times New Roman" w:cs="Times New Roman"/>
        </w:rPr>
        <w:t xml:space="preserve">On the other hand </w:t>
      </w:r>
      <w:r w:rsidR="00A01839" w:rsidRPr="00C81FFE">
        <w:rPr>
          <w:rFonts w:ascii="Times New Roman" w:hAnsi="Times New Roman" w:cs="Times New Roman"/>
        </w:rPr>
        <w:t>however</w:t>
      </w:r>
      <w:r w:rsidR="00AF72A0" w:rsidRPr="00C81FFE">
        <w:rPr>
          <w:rFonts w:ascii="Times New Roman" w:hAnsi="Times New Roman" w:cs="Times New Roman"/>
        </w:rPr>
        <w:t>,</w:t>
      </w:r>
      <w:r w:rsidR="00A01839" w:rsidRPr="00C81FFE">
        <w:rPr>
          <w:rFonts w:ascii="Times New Roman" w:hAnsi="Times New Roman" w:cs="Times New Roman"/>
        </w:rPr>
        <w:t xml:space="preserve"> Rawson (2014) has questioned the degree to which </w:t>
      </w:r>
      <w:r w:rsidR="00836324" w:rsidRPr="00C81FFE">
        <w:rPr>
          <w:rFonts w:ascii="Times New Roman" w:hAnsi="Times New Roman" w:cs="Times New Roman"/>
        </w:rPr>
        <w:t>the methodologies</w:t>
      </w:r>
      <w:r w:rsidR="00A01839" w:rsidRPr="00C81FFE">
        <w:rPr>
          <w:rFonts w:ascii="Times New Roman" w:hAnsi="Times New Roman" w:cs="Times New Roman"/>
        </w:rPr>
        <w:t xml:space="preserve"> </w:t>
      </w:r>
      <w:r w:rsidR="00836324" w:rsidRPr="00C81FFE">
        <w:rPr>
          <w:rFonts w:ascii="Times New Roman" w:hAnsi="Times New Roman" w:cs="Times New Roman"/>
        </w:rPr>
        <w:t>are</w:t>
      </w:r>
      <w:r w:rsidR="00A01839" w:rsidRPr="00C81FFE">
        <w:rPr>
          <w:rFonts w:ascii="Times New Roman" w:hAnsi="Times New Roman" w:cs="Times New Roman"/>
        </w:rPr>
        <w:t xml:space="preserve"> able to adapt to fresh cultures and times. </w:t>
      </w:r>
      <w:r w:rsidR="00836324" w:rsidRPr="00C81FFE">
        <w:rPr>
          <w:rFonts w:ascii="Times New Roman" w:hAnsi="Times New Roman" w:cs="Times New Roman"/>
        </w:rPr>
        <w:t>Although</w:t>
      </w:r>
      <w:r w:rsidR="00A01839" w:rsidRPr="00C81FFE">
        <w:rPr>
          <w:rFonts w:ascii="Times New Roman" w:hAnsi="Times New Roman" w:cs="Times New Roman"/>
        </w:rPr>
        <w:t>, i</w:t>
      </w:r>
      <w:r w:rsidR="00A01839" w:rsidRPr="00C81FFE">
        <w:rPr>
          <w:rFonts w:ascii="Times New Roman" w:hAnsi="Times New Roman" w:cs="Times New Roman"/>
        </w:rPr>
        <w:t>t has been suggested in a</w:t>
      </w:r>
      <w:r w:rsidR="009932FE" w:rsidRPr="00C81FFE">
        <w:rPr>
          <w:rFonts w:ascii="Times New Roman" w:hAnsi="Times New Roman" w:cs="Times New Roman"/>
        </w:rPr>
        <w:t xml:space="preserve"> recent</w:t>
      </w:r>
      <w:r w:rsidR="00A01839" w:rsidRPr="00C81FFE">
        <w:rPr>
          <w:rFonts w:ascii="Times New Roman" w:hAnsi="Times New Roman" w:cs="Times New Roman"/>
        </w:rPr>
        <w:t xml:space="preserve"> study by Kirkham and Kidd (2017) that children in </w:t>
      </w:r>
      <w:r w:rsidR="009932FE" w:rsidRPr="00C81FFE">
        <w:rPr>
          <w:rFonts w:ascii="Times New Roman" w:hAnsi="Times New Roman" w:cs="Times New Roman"/>
        </w:rPr>
        <w:t xml:space="preserve">UK </w:t>
      </w:r>
      <w:r w:rsidR="00A01839" w:rsidRPr="00C81FFE">
        <w:rPr>
          <w:rFonts w:ascii="Times New Roman" w:hAnsi="Times New Roman" w:cs="Times New Roman"/>
        </w:rPr>
        <w:t>Steiner schools performed significantly higher in a test determined to identify their levels of creativity</w:t>
      </w:r>
      <w:r w:rsidR="009932FE" w:rsidRPr="00C81FFE">
        <w:rPr>
          <w:rFonts w:ascii="Times New Roman" w:hAnsi="Times New Roman" w:cs="Times New Roman"/>
        </w:rPr>
        <w:t xml:space="preserve">, which as discussed earlier is a vitally important skill for children to master. </w:t>
      </w:r>
    </w:p>
    <w:p w:rsidR="00B30DD8" w:rsidRPr="00C81FFE" w:rsidRDefault="00F02FEC" w:rsidP="00C81FFE">
      <w:pPr>
        <w:spacing w:line="360" w:lineRule="auto"/>
        <w:rPr>
          <w:rFonts w:ascii="Times New Roman" w:hAnsi="Times New Roman" w:cs="Times New Roman"/>
        </w:rPr>
      </w:pPr>
      <w:r w:rsidRPr="00C81FFE">
        <w:rPr>
          <w:rFonts w:ascii="Times New Roman" w:hAnsi="Times New Roman" w:cs="Times New Roman"/>
        </w:rPr>
        <w:t xml:space="preserve">    </w:t>
      </w:r>
      <w:r w:rsidR="00EF3D39" w:rsidRPr="00C81FFE">
        <w:rPr>
          <w:rFonts w:ascii="Times New Roman" w:hAnsi="Times New Roman" w:cs="Times New Roman"/>
        </w:rPr>
        <w:t>A.S. Neill combined the theories of Montessori and Steiner’s schools, resulting in the opening of the first Summerhill school in 1921.</w:t>
      </w:r>
      <w:r w:rsidR="00A8219B" w:rsidRPr="00C81FFE">
        <w:rPr>
          <w:rFonts w:ascii="Times New Roman" w:hAnsi="Times New Roman" w:cs="Times New Roman"/>
        </w:rPr>
        <w:t xml:space="preserve"> </w:t>
      </w:r>
      <w:r w:rsidR="000400E0" w:rsidRPr="00C81FFE">
        <w:rPr>
          <w:rFonts w:ascii="Times New Roman" w:hAnsi="Times New Roman" w:cs="Times New Roman"/>
        </w:rPr>
        <w:t>As argued by</w:t>
      </w:r>
      <w:r w:rsidR="00A8219B" w:rsidRPr="00C81FFE">
        <w:rPr>
          <w:rFonts w:ascii="Times New Roman" w:hAnsi="Times New Roman" w:cs="Times New Roman"/>
        </w:rPr>
        <w:t xml:space="preserve"> Vaughan (2006) many governmental schools </w:t>
      </w:r>
      <w:r w:rsidR="001C61B4" w:rsidRPr="00C81FFE">
        <w:rPr>
          <w:rFonts w:ascii="Times New Roman" w:hAnsi="Times New Roman" w:cs="Times New Roman"/>
        </w:rPr>
        <w:t>should be</w:t>
      </w:r>
      <w:r w:rsidR="00A8219B" w:rsidRPr="00C81FFE">
        <w:rPr>
          <w:rFonts w:ascii="Times New Roman" w:hAnsi="Times New Roman" w:cs="Times New Roman"/>
        </w:rPr>
        <w:t xml:space="preserve"> learn</w:t>
      </w:r>
      <w:r w:rsidR="001C61B4" w:rsidRPr="00C81FFE">
        <w:rPr>
          <w:rFonts w:ascii="Times New Roman" w:hAnsi="Times New Roman" w:cs="Times New Roman"/>
        </w:rPr>
        <w:t>ing</w:t>
      </w:r>
      <w:r w:rsidR="00A8219B" w:rsidRPr="00C81FFE">
        <w:rPr>
          <w:rFonts w:ascii="Times New Roman" w:hAnsi="Times New Roman" w:cs="Times New Roman"/>
        </w:rPr>
        <w:t xml:space="preserve"> from the experiences that occur for children in Summerhill. A.S Neill was </w:t>
      </w:r>
      <w:r w:rsidR="00F26399" w:rsidRPr="00C81FFE">
        <w:rPr>
          <w:rFonts w:ascii="Times New Roman" w:hAnsi="Times New Roman" w:cs="Times New Roman"/>
        </w:rPr>
        <w:t>an interesting man who</w:t>
      </w:r>
      <w:r w:rsidR="0047422D" w:rsidRPr="00C81FFE">
        <w:rPr>
          <w:rFonts w:ascii="Times New Roman" w:hAnsi="Times New Roman" w:cs="Times New Roman"/>
        </w:rPr>
        <w:t xml:space="preserve"> wrote about many of his theories of schooling, eventually focusing all of his attention on </w:t>
      </w:r>
      <w:r w:rsidR="00553F8A" w:rsidRPr="00C81FFE">
        <w:rPr>
          <w:rFonts w:ascii="Times New Roman" w:hAnsi="Times New Roman" w:cs="Times New Roman"/>
        </w:rPr>
        <w:t xml:space="preserve">his </w:t>
      </w:r>
      <w:r w:rsidR="0047422D" w:rsidRPr="00C81FFE">
        <w:rPr>
          <w:rFonts w:ascii="Times New Roman" w:hAnsi="Times New Roman" w:cs="Times New Roman"/>
        </w:rPr>
        <w:t>Summerhill</w:t>
      </w:r>
      <w:r w:rsidR="00553F8A" w:rsidRPr="00C81FFE">
        <w:rPr>
          <w:rFonts w:ascii="Times New Roman" w:hAnsi="Times New Roman" w:cs="Times New Roman"/>
        </w:rPr>
        <w:t xml:space="preserve"> book (1960) in which he explains </w:t>
      </w:r>
      <w:r w:rsidR="0047422D" w:rsidRPr="00C81FFE">
        <w:rPr>
          <w:rFonts w:ascii="Times New Roman" w:hAnsi="Times New Roman" w:cs="Times New Roman"/>
        </w:rPr>
        <w:t xml:space="preserve">that the best merit of his school is that it encourages healthy children who are free to do and think as they please without spoiling their lives by filling it with fear and hate. </w:t>
      </w:r>
    </w:p>
    <w:p w:rsidR="005C71F7" w:rsidRPr="00C81FFE" w:rsidRDefault="00B30DD8" w:rsidP="00C81FFE">
      <w:pPr>
        <w:spacing w:line="360" w:lineRule="auto"/>
        <w:rPr>
          <w:rFonts w:ascii="Times New Roman" w:hAnsi="Times New Roman" w:cs="Times New Roman"/>
        </w:rPr>
      </w:pPr>
      <w:r w:rsidRPr="00C81FFE">
        <w:rPr>
          <w:rFonts w:ascii="Times New Roman" w:hAnsi="Times New Roman" w:cs="Times New Roman"/>
        </w:rPr>
        <w:lastRenderedPageBreak/>
        <w:t xml:space="preserve">     </w:t>
      </w:r>
      <w:r w:rsidR="006F6687" w:rsidRPr="00C81FFE">
        <w:rPr>
          <w:rFonts w:ascii="Times New Roman" w:hAnsi="Times New Roman" w:cs="Times New Roman"/>
        </w:rPr>
        <w:t>At the time, World War</w:t>
      </w:r>
      <w:r w:rsidR="00046F6D" w:rsidRPr="00C81FFE">
        <w:rPr>
          <w:rFonts w:ascii="Times New Roman" w:hAnsi="Times New Roman" w:cs="Times New Roman"/>
        </w:rPr>
        <w:t xml:space="preserve"> </w:t>
      </w:r>
      <w:r w:rsidR="00D02C3B" w:rsidRPr="00C81FFE">
        <w:rPr>
          <w:rFonts w:ascii="Times New Roman" w:hAnsi="Times New Roman" w:cs="Times New Roman"/>
        </w:rPr>
        <w:t>One</w:t>
      </w:r>
      <w:r w:rsidR="006F6687" w:rsidRPr="00C81FFE">
        <w:rPr>
          <w:rFonts w:ascii="Times New Roman" w:hAnsi="Times New Roman" w:cs="Times New Roman"/>
        </w:rPr>
        <w:t xml:space="preserve"> was just ending, and there was </w:t>
      </w:r>
      <w:r w:rsidR="008512A6" w:rsidRPr="00C81FFE">
        <w:rPr>
          <w:rFonts w:ascii="Times New Roman" w:hAnsi="Times New Roman" w:cs="Times New Roman"/>
        </w:rPr>
        <w:t xml:space="preserve">a considerable </w:t>
      </w:r>
      <w:r w:rsidR="00B652DF" w:rsidRPr="00C81FFE">
        <w:rPr>
          <w:rFonts w:ascii="Times New Roman" w:hAnsi="Times New Roman" w:cs="Times New Roman"/>
        </w:rPr>
        <w:t xml:space="preserve">emphasis on students being taught to prepare for certain jobs later in life based on the school that they were sent to (which </w:t>
      </w:r>
      <w:r w:rsidR="001D5F1F" w:rsidRPr="00C81FFE">
        <w:rPr>
          <w:rFonts w:ascii="Times New Roman" w:hAnsi="Times New Roman" w:cs="Times New Roman"/>
        </w:rPr>
        <w:t>was inevitably</w:t>
      </w:r>
      <w:r w:rsidR="00B652DF" w:rsidRPr="00C81FFE">
        <w:rPr>
          <w:rFonts w:ascii="Times New Roman" w:hAnsi="Times New Roman" w:cs="Times New Roman"/>
        </w:rPr>
        <w:t xml:space="preserve"> based on their social class) (Parker, 1995).</w:t>
      </w:r>
      <w:r w:rsidR="00273B17" w:rsidRPr="00C81FFE">
        <w:rPr>
          <w:rFonts w:ascii="Times New Roman" w:hAnsi="Times New Roman" w:cs="Times New Roman"/>
        </w:rPr>
        <w:t xml:space="preserve"> </w:t>
      </w:r>
      <w:r w:rsidR="000B7603" w:rsidRPr="00C81FFE">
        <w:rPr>
          <w:rFonts w:ascii="Times New Roman" w:hAnsi="Times New Roman" w:cs="Times New Roman"/>
        </w:rPr>
        <w:t xml:space="preserve">As highlighted by </w:t>
      </w:r>
      <w:proofErr w:type="spellStart"/>
      <w:r w:rsidR="000B7603" w:rsidRPr="00C81FFE">
        <w:rPr>
          <w:rFonts w:ascii="Times New Roman" w:hAnsi="Times New Roman" w:cs="Times New Roman"/>
        </w:rPr>
        <w:t>Cassebaum</w:t>
      </w:r>
      <w:proofErr w:type="spellEnd"/>
      <w:r w:rsidR="000B7603" w:rsidRPr="00C81FFE">
        <w:rPr>
          <w:rFonts w:ascii="Times New Roman" w:hAnsi="Times New Roman" w:cs="Times New Roman"/>
        </w:rPr>
        <w:t xml:space="preserve"> (2003) t</w:t>
      </w:r>
      <w:r w:rsidR="00553F8A" w:rsidRPr="00C81FFE">
        <w:rPr>
          <w:rFonts w:ascii="Times New Roman" w:hAnsi="Times New Roman" w:cs="Times New Roman"/>
        </w:rPr>
        <w:t>he Summerhill school defied this by letting children learn what they wanted to with the belief that they have the ability to guide their own development better than anyone else</w:t>
      </w:r>
      <w:r w:rsidR="000B7603" w:rsidRPr="00C81FFE">
        <w:rPr>
          <w:rFonts w:ascii="Times New Roman" w:hAnsi="Times New Roman" w:cs="Times New Roman"/>
        </w:rPr>
        <w:t xml:space="preserve">. </w:t>
      </w:r>
      <w:r w:rsidRPr="00C81FFE">
        <w:rPr>
          <w:rFonts w:ascii="Times New Roman" w:hAnsi="Times New Roman" w:cs="Times New Roman"/>
        </w:rPr>
        <w:t xml:space="preserve">Neill (1960) explains how </w:t>
      </w:r>
      <w:r w:rsidR="00CA6314" w:rsidRPr="00C81FFE">
        <w:rPr>
          <w:rFonts w:ascii="Times New Roman" w:hAnsi="Times New Roman" w:cs="Times New Roman"/>
        </w:rPr>
        <w:t xml:space="preserve">educating children in freedom ensures that they will become increasingly conscious of themselves, therefore </w:t>
      </w:r>
      <w:r w:rsidR="009064A1" w:rsidRPr="00C81FFE">
        <w:rPr>
          <w:rFonts w:ascii="Times New Roman" w:hAnsi="Times New Roman" w:cs="Times New Roman"/>
        </w:rPr>
        <w:t xml:space="preserve">resulting in desires and interests in certain subjects and aspects of their lives. From this, it can be said that if a child has the freedom to express themselves and discover what they truly wish to be learning, they will motivate themselves in order to do so. </w:t>
      </w:r>
    </w:p>
    <w:p w:rsidR="000B7603" w:rsidRPr="00C81FFE" w:rsidRDefault="000B7603" w:rsidP="00C81FFE">
      <w:pPr>
        <w:spacing w:line="360" w:lineRule="auto"/>
        <w:rPr>
          <w:rFonts w:ascii="Times New Roman" w:hAnsi="Times New Roman" w:cs="Times New Roman"/>
        </w:rPr>
      </w:pPr>
      <w:r w:rsidRPr="00C81FFE">
        <w:rPr>
          <w:rFonts w:ascii="Times New Roman" w:hAnsi="Times New Roman" w:cs="Times New Roman"/>
        </w:rPr>
        <w:t xml:space="preserve">     Furthermore, during this time there was still an astonishing amount of sexism within the country, however </w:t>
      </w:r>
      <w:proofErr w:type="spellStart"/>
      <w:r w:rsidRPr="00C81FFE">
        <w:rPr>
          <w:rFonts w:ascii="Times New Roman" w:hAnsi="Times New Roman" w:cs="Times New Roman"/>
        </w:rPr>
        <w:t>Readhead</w:t>
      </w:r>
      <w:proofErr w:type="spellEnd"/>
      <w:r w:rsidRPr="00C81FFE">
        <w:rPr>
          <w:rFonts w:ascii="Times New Roman" w:hAnsi="Times New Roman" w:cs="Times New Roman"/>
        </w:rPr>
        <w:t xml:space="preserve"> (2006) explains how Neill’s school was way ahead of its time, with girls being completely equal to their male peers. </w:t>
      </w:r>
      <w:r w:rsidR="009968ED" w:rsidRPr="00C81FFE">
        <w:rPr>
          <w:rFonts w:ascii="Times New Roman" w:hAnsi="Times New Roman" w:cs="Times New Roman"/>
        </w:rPr>
        <w:t xml:space="preserve">A.S. Neill </w:t>
      </w:r>
      <w:r w:rsidR="00B30DD8" w:rsidRPr="00C81FFE">
        <w:rPr>
          <w:rFonts w:ascii="Times New Roman" w:hAnsi="Times New Roman" w:cs="Times New Roman"/>
        </w:rPr>
        <w:t xml:space="preserve">(1960) wrote about this </w:t>
      </w:r>
      <w:r w:rsidR="009968ED" w:rsidRPr="00C81FFE">
        <w:rPr>
          <w:rFonts w:ascii="Times New Roman" w:hAnsi="Times New Roman" w:cs="Times New Roman"/>
        </w:rPr>
        <w:t xml:space="preserve"> explain</w:t>
      </w:r>
      <w:r w:rsidR="00B30DD8" w:rsidRPr="00C81FFE">
        <w:rPr>
          <w:rFonts w:ascii="Times New Roman" w:hAnsi="Times New Roman" w:cs="Times New Roman"/>
        </w:rPr>
        <w:t>ing</w:t>
      </w:r>
      <w:r w:rsidR="009968ED" w:rsidRPr="00C81FFE">
        <w:rPr>
          <w:rFonts w:ascii="Times New Roman" w:hAnsi="Times New Roman" w:cs="Times New Roman"/>
        </w:rPr>
        <w:t xml:space="preserve"> how he believes </w:t>
      </w:r>
      <w:r w:rsidR="00B30DD8" w:rsidRPr="00C81FFE">
        <w:rPr>
          <w:rFonts w:ascii="Times New Roman" w:hAnsi="Times New Roman" w:cs="Times New Roman"/>
        </w:rPr>
        <w:t xml:space="preserve">that </w:t>
      </w:r>
      <w:r w:rsidR="009968ED" w:rsidRPr="00C81FFE">
        <w:rPr>
          <w:rFonts w:ascii="Times New Roman" w:hAnsi="Times New Roman" w:cs="Times New Roman"/>
        </w:rPr>
        <w:t>the success of the school is due to all of the children feeling as if they are equa</w:t>
      </w:r>
      <w:r w:rsidR="005C318F" w:rsidRPr="00C81FFE">
        <w:rPr>
          <w:rFonts w:ascii="Times New Roman" w:hAnsi="Times New Roman" w:cs="Times New Roman"/>
        </w:rPr>
        <w:t>l</w:t>
      </w:r>
      <w:r w:rsidR="009968ED" w:rsidRPr="00C81FFE">
        <w:rPr>
          <w:rFonts w:ascii="Times New Roman" w:hAnsi="Times New Roman" w:cs="Times New Roman"/>
        </w:rPr>
        <w:t xml:space="preserve"> and are all treated with the utmost respect, which is more than can be said for children in mainstream settings in the early 1900’s and</w:t>
      </w:r>
      <w:r w:rsidR="00B30DD8" w:rsidRPr="00C81FFE">
        <w:rPr>
          <w:rFonts w:ascii="Times New Roman" w:hAnsi="Times New Roman" w:cs="Times New Roman"/>
        </w:rPr>
        <w:t xml:space="preserve"> even</w:t>
      </w:r>
      <w:r w:rsidR="009968ED" w:rsidRPr="00C81FFE">
        <w:rPr>
          <w:rFonts w:ascii="Times New Roman" w:hAnsi="Times New Roman" w:cs="Times New Roman"/>
        </w:rPr>
        <w:t xml:space="preserve"> now-a-days. </w:t>
      </w:r>
      <w:r w:rsidR="00876C8A" w:rsidRPr="00C81FFE">
        <w:rPr>
          <w:rFonts w:ascii="Times New Roman" w:hAnsi="Times New Roman" w:cs="Times New Roman"/>
        </w:rPr>
        <w:t xml:space="preserve">Based on the timing in which A.S. Neill introduced his school and the principles that it held, it can be said that it was definitely </w:t>
      </w:r>
      <w:r w:rsidR="009F2282" w:rsidRPr="00C81FFE">
        <w:rPr>
          <w:rFonts w:ascii="Times New Roman" w:hAnsi="Times New Roman" w:cs="Times New Roman"/>
        </w:rPr>
        <w:t>needed</w:t>
      </w:r>
      <w:r w:rsidR="00876C8A" w:rsidRPr="00C81FFE">
        <w:rPr>
          <w:rFonts w:ascii="Times New Roman" w:hAnsi="Times New Roman" w:cs="Times New Roman"/>
        </w:rPr>
        <w:t xml:space="preserve"> </w:t>
      </w:r>
      <w:r w:rsidR="005C318F" w:rsidRPr="00C81FFE">
        <w:rPr>
          <w:rFonts w:ascii="Times New Roman" w:hAnsi="Times New Roman" w:cs="Times New Roman"/>
        </w:rPr>
        <w:t xml:space="preserve">and </w:t>
      </w:r>
      <w:r w:rsidR="00623413" w:rsidRPr="00C81FFE">
        <w:rPr>
          <w:rFonts w:ascii="Times New Roman" w:hAnsi="Times New Roman" w:cs="Times New Roman"/>
        </w:rPr>
        <w:t xml:space="preserve">is still used as an alternative to mainstream education due to its appeal to parents who do not wish for their children to receive the same </w:t>
      </w:r>
      <w:r w:rsidR="00D607CB" w:rsidRPr="00C81FFE">
        <w:rPr>
          <w:rFonts w:ascii="Times New Roman" w:hAnsi="Times New Roman" w:cs="Times New Roman"/>
        </w:rPr>
        <w:t xml:space="preserve">strict, outlined, </w:t>
      </w:r>
      <w:r w:rsidR="00623413" w:rsidRPr="00C81FFE">
        <w:rPr>
          <w:rFonts w:ascii="Times New Roman" w:hAnsi="Times New Roman" w:cs="Times New Roman"/>
        </w:rPr>
        <w:t>governmental education as most other children.</w:t>
      </w:r>
    </w:p>
    <w:p w:rsidR="007F09B4" w:rsidRPr="00C81FFE" w:rsidRDefault="007F09B4" w:rsidP="00C81FFE">
      <w:pPr>
        <w:spacing w:line="360" w:lineRule="auto"/>
        <w:rPr>
          <w:rFonts w:ascii="Times New Roman" w:hAnsi="Times New Roman" w:cs="Times New Roman"/>
          <w:color w:val="000000" w:themeColor="text1"/>
        </w:rPr>
      </w:pPr>
      <w:r w:rsidRPr="00C81FFE">
        <w:rPr>
          <w:rFonts w:ascii="Times New Roman" w:hAnsi="Times New Roman" w:cs="Times New Roman"/>
        </w:rPr>
        <w:t xml:space="preserve">     Lastly,</w:t>
      </w:r>
      <w:r w:rsidR="00AA05E0" w:rsidRPr="00C81FFE">
        <w:rPr>
          <w:rFonts w:ascii="Times New Roman" w:hAnsi="Times New Roman" w:cs="Times New Roman"/>
        </w:rPr>
        <w:t xml:space="preserve"> un</w:t>
      </w:r>
      <w:r w:rsidRPr="00C81FFE">
        <w:rPr>
          <w:rFonts w:ascii="Times New Roman" w:hAnsi="Times New Roman" w:cs="Times New Roman"/>
        </w:rPr>
        <w:t>schooling will be discussed as an alternative to education as it is definitely on the increase in the UK</w:t>
      </w:r>
      <w:r w:rsidR="00A90843" w:rsidRPr="00C81FFE">
        <w:rPr>
          <w:rFonts w:ascii="Times New Roman" w:hAnsi="Times New Roman" w:cs="Times New Roman"/>
        </w:rPr>
        <w:t>. As described by</w:t>
      </w:r>
      <w:r w:rsidR="0027129D" w:rsidRPr="00C81FFE">
        <w:rPr>
          <w:rFonts w:ascii="Times New Roman" w:hAnsi="Times New Roman" w:cs="Times New Roman"/>
        </w:rPr>
        <w:t xml:space="preserve"> Riley</w:t>
      </w:r>
      <w:r w:rsidR="00A90843" w:rsidRPr="00C81FFE">
        <w:rPr>
          <w:rFonts w:ascii="Times New Roman" w:hAnsi="Times New Roman" w:cs="Times New Roman"/>
        </w:rPr>
        <w:t xml:space="preserve"> (</w:t>
      </w:r>
      <w:r w:rsidR="0027129D" w:rsidRPr="00C81FFE">
        <w:rPr>
          <w:rFonts w:ascii="Times New Roman" w:hAnsi="Times New Roman" w:cs="Times New Roman"/>
        </w:rPr>
        <w:t>2018</w:t>
      </w:r>
      <w:r w:rsidR="00A90843" w:rsidRPr="00C81FFE">
        <w:rPr>
          <w:rFonts w:ascii="Times New Roman" w:hAnsi="Times New Roman" w:cs="Times New Roman"/>
        </w:rPr>
        <w:t xml:space="preserve">), unschooling </w:t>
      </w:r>
      <w:r w:rsidR="0027129D" w:rsidRPr="00C81FFE">
        <w:rPr>
          <w:rFonts w:ascii="Times New Roman" w:hAnsi="Times New Roman" w:cs="Times New Roman"/>
        </w:rPr>
        <w:t xml:space="preserve">is a type of home schooling where learning transpires through experiences in real life rather than following a </w:t>
      </w:r>
      <w:r w:rsidR="0027129D" w:rsidRPr="00C81FFE">
        <w:rPr>
          <w:rFonts w:ascii="Times New Roman" w:hAnsi="Times New Roman" w:cs="Times New Roman"/>
        </w:rPr>
        <w:lastRenderedPageBreak/>
        <w:t xml:space="preserve">set curriculum. </w:t>
      </w:r>
      <w:r w:rsidR="00B42116" w:rsidRPr="00C81FFE">
        <w:rPr>
          <w:rFonts w:ascii="Times New Roman" w:hAnsi="Times New Roman" w:cs="Times New Roman"/>
          <w:color w:val="000000" w:themeColor="text1"/>
        </w:rPr>
        <w:t xml:space="preserve">Unschooling follows the principles of Libertarian Educationalists, who believe that learning only occurs when education is free from </w:t>
      </w:r>
      <w:r w:rsidR="009E2584" w:rsidRPr="00C81FFE">
        <w:rPr>
          <w:rFonts w:ascii="Times New Roman" w:hAnsi="Times New Roman" w:cs="Times New Roman"/>
          <w:color w:val="000000" w:themeColor="text1"/>
        </w:rPr>
        <w:t>other</w:t>
      </w:r>
      <w:r w:rsidR="00B42116" w:rsidRPr="00C81FFE">
        <w:rPr>
          <w:rFonts w:ascii="Times New Roman" w:hAnsi="Times New Roman" w:cs="Times New Roman"/>
          <w:color w:val="000000" w:themeColor="text1"/>
        </w:rPr>
        <w:t xml:space="preserve"> students and teachers (</w:t>
      </w:r>
      <w:proofErr w:type="spellStart"/>
      <w:r w:rsidR="00B42116" w:rsidRPr="00C81FFE">
        <w:rPr>
          <w:rFonts w:ascii="Times New Roman" w:hAnsi="Times New Roman" w:cs="Times New Roman"/>
          <w:color w:val="000000" w:themeColor="text1"/>
        </w:rPr>
        <w:t>Shotton</w:t>
      </w:r>
      <w:proofErr w:type="spellEnd"/>
      <w:r w:rsidR="00B42116" w:rsidRPr="00C81FFE">
        <w:rPr>
          <w:rFonts w:ascii="Times New Roman" w:hAnsi="Times New Roman" w:cs="Times New Roman"/>
          <w:color w:val="000000" w:themeColor="text1"/>
        </w:rPr>
        <w:t>, 1992). This reflects all of the above alternative types of education within the UK, where a child learns best when it is spontaneous and self-lead</w:t>
      </w:r>
      <w:r w:rsidR="007C41BC" w:rsidRPr="00C81FFE">
        <w:rPr>
          <w:rFonts w:ascii="Times New Roman" w:hAnsi="Times New Roman" w:cs="Times New Roman"/>
          <w:color w:val="000000" w:themeColor="text1"/>
        </w:rPr>
        <w:t>, however instead of being within a specialist setting, learning occurs at a home environment</w:t>
      </w:r>
      <w:r w:rsidR="00B42116" w:rsidRPr="00C81FFE">
        <w:rPr>
          <w:rFonts w:ascii="Times New Roman" w:hAnsi="Times New Roman" w:cs="Times New Roman"/>
          <w:color w:val="000000" w:themeColor="text1"/>
        </w:rPr>
        <w:t xml:space="preserve">. </w:t>
      </w:r>
    </w:p>
    <w:p w:rsidR="00B42116" w:rsidRPr="00C81FFE" w:rsidRDefault="00B42116" w:rsidP="00C81FFE">
      <w:pPr>
        <w:spacing w:line="360" w:lineRule="auto"/>
        <w:rPr>
          <w:rFonts w:ascii="Times New Roman" w:hAnsi="Times New Roman" w:cs="Times New Roman"/>
          <w:color w:val="000000" w:themeColor="text1"/>
        </w:rPr>
      </w:pPr>
      <w:r w:rsidRPr="00C81FFE">
        <w:rPr>
          <w:rFonts w:ascii="Times New Roman" w:hAnsi="Times New Roman" w:cs="Times New Roman"/>
          <w:color w:val="000000" w:themeColor="text1"/>
        </w:rPr>
        <w:t xml:space="preserve">     This is argued by </w:t>
      </w:r>
      <w:proofErr w:type="spellStart"/>
      <w:r w:rsidRPr="00C81FFE">
        <w:rPr>
          <w:rFonts w:ascii="Times New Roman" w:hAnsi="Times New Roman" w:cs="Times New Roman"/>
          <w:color w:val="000000" w:themeColor="text1"/>
        </w:rPr>
        <w:t>Gray</w:t>
      </w:r>
      <w:proofErr w:type="spellEnd"/>
      <w:r w:rsidRPr="00C81FFE">
        <w:rPr>
          <w:rFonts w:ascii="Times New Roman" w:hAnsi="Times New Roman" w:cs="Times New Roman"/>
          <w:color w:val="000000" w:themeColor="text1"/>
        </w:rPr>
        <w:t xml:space="preserve"> and Riley (2013) who interviewed 232 parents that chose to unschool their children and identified that there were numerous benefits to educating your children in this way, such as improved wellbeing, increased freedom for the whole family and much better attitudes towards learning in general. </w:t>
      </w:r>
      <w:r w:rsidR="00860766" w:rsidRPr="00C81FFE">
        <w:rPr>
          <w:rFonts w:ascii="Times New Roman" w:hAnsi="Times New Roman" w:cs="Times New Roman"/>
          <w:color w:val="000000" w:themeColor="text1"/>
        </w:rPr>
        <w:t>As mentioned earlier in the paper, all children learn in a different way</w:t>
      </w:r>
      <w:r w:rsidR="007C41BC" w:rsidRPr="00C81FFE">
        <w:rPr>
          <w:rFonts w:ascii="Times New Roman" w:hAnsi="Times New Roman" w:cs="Times New Roman"/>
          <w:color w:val="000000" w:themeColor="text1"/>
        </w:rPr>
        <w:t>,</w:t>
      </w:r>
      <w:r w:rsidR="00860766" w:rsidRPr="00C81FFE">
        <w:rPr>
          <w:rFonts w:ascii="Times New Roman" w:hAnsi="Times New Roman" w:cs="Times New Roman"/>
          <w:color w:val="000000" w:themeColor="text1"/>
        </w:rPr>
        <w:t xml:space="preserve"> leading to </w:t>
      </w:r>
      <w:proofErr w:type="spellStart"/>
      <w:r w:rsidR="00860766" w:rsidRPr="00C81FFE">
        <w:rPr>
          <w:rFonts w:ascii="Times New Roman" w:hAnsi="Times New Roman" w:cs="Times New Roman"/>
          <w:color w:val="000000" w:themeColor="text1"/>
        </w:rPr>
        <w:t>Petrovic</w:t>
      </w:r>
      <w:proofErr w:type="spellEnd"/>
      <w:r w:rsidR="00860766" w:rsidRPr="00C81FFE">
        <w:rPr>
          <w:rFonts w:ascii="Times New Roman" w:hAnsi="Times New Roman" w:cs="Times New Roman"/>
          <w:color w:val="000000" w:themeColor="text1"/>
        </w:rPr>
        <w:t xml:space="preserve"> and </w:t>
      </w:r>
      <w:proofErr w:type="spellStart"/>
      <w:r w:rsidR="00860766" w:rsidRPr="00C81FFE">
        <w:rPr>
          <w:rFonts w:ascii="Times New Roman" w:hAnsi="Times New Roman" w:cs="Times New Roman"/>
          <w:color w:val="000000" w:themeColor="text1"/>
        </w:rPr>
        <w:t>Rolstad</w:t>
      </w:r>
      <w:proofErr w:type="spellEnd"/>
      <w:r w:rsidR="00860766" w:rsidRPr="00C81FFE">
        <w:rPr>
          <w:rFonts w:ascii="Times New Roman" w:hAnsi="Times New Roman" w:cs="Times New Roman"/>
          <w:color w:val="000000" w:themeColor="text1"/>
        </w:rPr>
        <w:t xml:space="preserve"> (2016) suggesting that </w:t>
      </w:r>
      <w:r w:rsidR="00860766" w:rsidRPr="00C81FFE">
        <w:rPr>
          <w:rFonts w:ascii="Times New Roman" w:hAnsi="Times New Roman" w:cs="Times New Roman"/>
          <w:color w:val="000000" w:themeColor="text1"/>
        </w:rPr>
        <w:lastRenderedPageBreak/>
        <w:t xml:space="preserve">unschooling is an option for parents who wish to provide their children with a truly self-governing education. </w:t>
      </w:r>
    </w:p>
    <w:p w:rsidR="001462BA" w:rsidRPr="00C81FFE" w:rsidRDefault="001462BA" w:rsidP="00C81FFE">
      <w:pPr>
        <w:spacing w:line="360" w:lineRule="auto"/>
        <w:rPr>
          <w:rFonts w:ascii="Times New Roman" w:hAnsi="Times New Roman" w:cs="Times New Roman"/>
          <w:color w:val="000000" w:themeColor="text1"/>
        </w:rPr>
      </w:pPr>
      <w:r w:rsidRPr="00C81FFE">
        <w:rPr>
          <w:rFonts w:ascii="Times New Roman" w:hAnsi="Times New Roman" w:cs="Times New Roman"/>
          <w:color w:val="000000" w:themeColor="text1"/>
        </w:rPr>
        <w:t xml:space="preserve">     </w:t>
      </w:r>
      <w:r w:rsidR="00D356F4" w:rsidRPr="00C81FFE">
        <w:rPr>
          <w:rFonts w:ascii="Times New Roman" w:hAnsi="Times New Roman" w:cs="Times New Roman"/>
          <w:color w:val="000000" w:themeColor="text1"/>
        </w:rPr>
        <w:t>On the other hand, Griffith (2010) argues that it is imperative there are activities</w:t>
      </w:r>
      <w:r w:rsidR="00BB281A" w:rsidRPr="00C81FFE">
        <w:rPr>
          <w:rFonts w:ascii="Times New Roman" w:hAnsi="Times New Roman" w:cs="Times New Roman"/>
          <w:color w:val="000000" w:themeColor="text1"/>
        </w:rPr>
        <w:t xml:space="preserve"> provided</w:t>
      </w:r>
      <w:r w:rsidR="00D356F4" w:rsidRPr="00C81FFE">
        <w:rPr>
          <w:rFonts w:ascii="Times New Roman" w:hAnsi="Times New Roman" w:cs="Times New Roman"/>
          <w:color w:val="000000" w:themeColor="text1"/>
        </w:rPr>
        <w:t xml:space="preserve"> </w:t>
      </w:r>
      <w:r w:rsidR="00BB281A" w:rsidRPr="00C81FFE">
        <w:rPr>
          <w:rFonts w:ascii="Times New Roman" w:hAnsi="Times New Roman" w:cs="Times New Roman"/>
          <w:color w:val="000000" w:themeColor="text1"/>
        </w:rPr>
        <w:t xml:space="preserve">in the home </w:t>
      </w:r>
      <w:r w:rsidR="00D356F4" w:rsidRPr="00C81FFE">
        <w:rPr>
          <w:rFonts w:ascii="Times New Roman" w:hAnsi="Times New Roman" w:cs="Times New Roman"/>
          <w:color w:val="000000" w:themeColor="text1"/>
        </w:rPr>
        <w:t>that interest the children, which can become costly</w:t>
      </w:r>
      <w:r w:rsidR="00D919E1" w:rsidRPr="00C81FFE">
        <w:rPr>
          <w:rFonts w:ascii="Times New Roman" w:hAnsi="Times New Roman" w:cs="Times New Roman"/>
          <w:color w:val="000000" w:themeColor="text1"/>
        </w:rPr>
        <w:t xml:space="preserve"> and creates the need for parents to be involved</w:t>
      </w:r>
      <w:r w:rsidR="00D356F4" w:rsidRPr="00C81FFE">
        <w:rPr>
          <w:rFonts w:ascii="Times New Roman" w:hAnsi="Times New Roman" w:cs="Times New Roman"/>
          <w:color w:val="000000" w:themeColor="text1"/>
        </w:rPr>
        <w:t xml:space="preserve">. </w:t>
      </w:r>
      <w:r w:rsidR="00245BA2" w:rsidRPr="00C81FFE">
        <w:rPr>
          <w:rFonts w:ascii="Times New Roman" w:hAnsi="Times New Roman" w:cs="Times New Roman"/>
          <w:color w:val="000000" w:themeColor="text1"/>
        </w:rPr>
        <w:t>I</w:t>
      </w:r>
      <w:r w:rsidR="00D356F4" w:rsidRPr="00C81FFE">
        <w:rPr>
          <w:rFonts w:ascii="Times New Roman" w:hAnsi="Times New Roman" w:cs="Times New Roman"/>
          <w:color w:val="000000" w:themeColor="text1"/>
        </w:rPr>
        <w:t xml:space="preserve">t can be said </w:t>
      </w:r>
      <w:r w:rsidR="00245BA2" w:rsidRPr="00C81FFE">
        <w:rPr>
          <w:rFonts w:ascii="Times New Roman" w:hAnsi="Times New Roman" w:cs="Times New Roman"/>
          <w:color w:val="000000" w:themeColor="text1"/>
        </w:rPr>
        <w:t xml:space="preserve">from this </w:t>
      </w:r>
      <w:r w:rsidR="00D356F4" w:rsidRPr="00C81FFE">
        <w:rPr>
          <w:rFonts w:ascii="Times New Roman" w:hAnsi="Times New Roman" w:cs="Times New Roman"/>
          <w:color w:val="000000" w:themeColor="text1"/>
        </w:rPr>
        <w:t xml:space="preserve">that learning </w:t>
      </w:r>
      <w:r w:rsidR="00245BA2" w:rsidRPr="00C81FFE">
        <w:rPr>
          <w:rFonts w:ascii="Times New Roman" w:hAnsi="Times New Roman" w:cs="Times New Roman"/>
          <w:color w:val="000000" w:themeColor="text1"/>
        </w:rPr>
        <w:t>must be</w:t>
      </w:r>
      <w:r w:rsidR="00D356F4" w:rsidRPr="00C81FFE">
        <w:rPr>
          <w:rFonts w:ascii="Times New Roman" w:hAnsi="Times New Roman" w:cs="Times New Roman"/>
          <w:color w:val="000000" w:themeColor="text1"/>
        </w:rPr>
        <w:t xml:space="preserve"> directed in some form, as otherwise these interesting materials would be unnecessary</w:t>
      </w:r>
      <w:r w:rsidR="00245BA2" w:rsidRPr="00C81FFE">
        <w:rPr>
          <w:rFonts w:ascii="Times New Roman" w:hAnsi="Times New Roman" w:cs="Times New Roman"/>
          <w:color w:val="000000" w:themeColor="text1"/>
        </w:rPr>
        <w:t>, although a true unschooler would never agree to this</w:t>
      </w:r>
      <w:r w:rsidR="002A7223" w:rsidRPr="00C81FFE">
        <w:rPr>
          <w:rFonts w:ascii="Times New Roman" w:hAnsi="Times New Roman" w:cs="Times New Roman"/>
          <w:color w:val="000000" w:themeColor="text1"/>
        </w:rPr>
        <w:t xml:space="preserve">. </w:t>
      </w:r>
      <w:proofErr w:type="spellStart"/>
      <w:r w:rsidR="00BB281A" w:rsidRPr="00C81FFE">
        <w:rPr>
          <w:rFonts w:ascii="Times New Roman" w:hAnsi="Times New Roman" w:cs="Times New Roman"/>
          <w:color w:val="000000" w:themeColor="text1"/>
        </w:rPr>
        <w:t>Curtice</w:t>
      </w:r>
      <w:proofErr w:type="spellEnd"/>
      <w:r w:rsidR="00BB281A" w:rsidRPr="00C81FFE">
        <w:rPr>
          <w:rFonts w:ascii="Times New Roman" w:hAnsi="Times New Roman" w:cs="Times New Roman"/>
          <w:color w:val="000000" w:themeColor="text1"/>
        </w:rPr>
        <w:t xml:space="preserve"> (2014) also interviewed parents and children from unschooling backgrounds and found that children used technology for at least 10 hours a day, with over 90% of that time being used to play video games. </w:t>
      </w:r>
    </w:p>
    <w:p w:rsidR="008178BA" w:rsidRPr="00C81FFE" w:rsidRDefault="00007FBD" w:rsidP="00C81FFE">
      <w:pPr>
        <w:spacing w:line="360" w:lineRule="auto"/>
        <w:rPr>
          <w:rFonts w:ascii="Times New Roman" w:hAnsi="Times New Roman" w:cs="Times New Roman"/>
          <w:color w:val="000000" w:themeColor="text1"/>
        </w:rPr>
      </w:pPr>
      <w:r w:rsidRPr="00C81FFE">
        <w:rPr>
          <w:rFonts w:ascii="Times New Roman" w:hAnsi="Times New Roman" w:cs="Times New Roman"/>
          <w:color w:val="000000" w:themeColor="text1"/>
        </w:rPr>
        <w:t xml:space="preserve">     So does unschooling benefit the children? </w:t>
      </w:r>
      <w:r w:rsidR="00EF4CF3" w:rsidRPr="00C81FFE">
        <w:rPr>
          <w:rFonts w:ascii="Times New Roman" w:hAnsi="Times New Roman" w:cs="Times New Roman"/>
          <w:color w:val="000000" w:themeColor="text1"/>
        </w:rPr>
        <w:t xml:space="preserve">According to a survey initialised by </w:t>
      </w:r>
      <w:proofErr w:type="spellStart"/>
      <w:r w:rsidR="00EF4CF3" w:rsidRPr="00C81FFE">
        <w:rPr>
          <w:rFonts w:ascii="Times New Roman" w:hAnsi="Times New Roman" w:cs="Times New Roman"/>
          <w:color w:val="000000" w:themeColor="text1"/>
        </w:rPr>
        <w:t>Gray</w:t>
      </w:r>
      <w:proofErr w:type="spellEnd"/>
      <w:r w:rsidR="00EF4CF3" w:rsidRPr="00C81FFE">
        <w:rPr>
          <w:rFonts w:ascii="Times New Roman" w:hAnsi="Times New Roman" w:cs="Times New Roman"/>
          <w:color w:val="000000" w:themeColor="text1"/>
        </w:rPr>
        <w:t xml:space="preserve"> and Riley (2015) then yes. They found that the majority of adults who had been unschooled valued the freedom that it allowed them to pursue their own interests and this lead to them becoming highly self-motivated with an increased capacity for continuous learning. It is very difficult to understand unschooling without experiencing it, however it obviously works for many children in the UK, as well as worldwide. It can be concluded that the need for </w:t>
      </w:r>
      <w:r w:rsidR="008178BA" w:rsidRPr="00C81FFE">
        <w:rPr>
          <w:rFonts w:ascii="Times New Roman" w:hAnsi="Times New Roman" w:cs="Times New Roman"/>
          <w:color w:val="000000" w:themeColor="text1"/>
        </w:rPr>
        <w:lastRenderedPageBreak/>
        <w:t>unschooling</w:t>
      </w:r>
      <w:r w:rsidR="00EF4CF3" w:rsidRPr="00C81FFE">
        <w:rPr>
          <w:rFonts w:ascii="Times New Roman" w:hAnsi="Times New Roman" w:cs="Times New Roman"/>
          <w:color w:val="000000" w:themeColor="text1"/>
        </w:rPr>
        <w:t xml:space="preserve"> in Britain </w:t>
      </w:r>
      <w:r w:rsidR="008178BA" w:rsidRPr="00C81FFE">
        <w:rPr>
          <w:rFonts w:ascii="Times New Roman" w:hAnsi="Times New Roman" w:cs="Times New Roman"/>
          <w:color w:val="000000" w:themeColor="text1"/>
        </w:rPr>
        <w:t xml:space="preserve">is </w:t>
      </w:r>
      <w:r w:rsidR="00EF4CF3" w:rsidRPr="00C81FFE">
        <w:rPr>
          <w:rFonts w:ascii="Times New Roman" w:hAnsi="Times New Roman" w:cs="Times New Roman"/>
          <w:color w:val="000000" w:themeColor="text1"/>
        </w:rPr>
        <w:t xml:space="preserve">growing, </w:t>
      </w:r>
      <w:r w:rsidR="008178BA" w:rsidRPr="00C81FFE">
        <w:rPr>
          <w:rFonts w:ascii="Times New Roman" w:hAnsi="Times New Roman" w:cs="Times New Roman"/>
          <w:color w:val="000000" w:themeColor="text1"/>
        </w:rPr>
        <w:t>correlating with</w:t>
      </w:r>
      <w:r w:rsidR="00EF4CF3" w:rsidRPr="00C81FFE">
        <w:rPr>
          <w:rFonts w:ascii="Times New Roman" w:hAnsi="Times New Roman" w:cs="Times New Roman"/>
          <w:color w:val="000000" w:themeColor="text1"/>
        </w:rPr>
        <w:t xml:space="preserve"> the need for a revised curriculum in mainstream s</w:t>
      </w:r>
      <w:r w:rsidR="008178BA" w:rsidRPr="00C81FFE">
        <w:rPr>
          <w:rFonts w:ascii="Times New Roman" w:hAnsi="Times New Roman" w:cs="Times New Roman"/>
          <w:color w:val="000000" w:themeColor="text1"/>
        </w:rPr>
        <w:t>ettings</w:t>
      </w:r>
      <w:r w:rsidR="00EF4CF3" w:rsidRPr="00C81FFE">
        <w:rPr>
          <w:rFonts w:ascii="Times New Roman" w:hAnsi="Times New Roman" w:cs="Times New Roman"/>
          <w:color w:val="000000" w:themeColor="text1"/>
        </w:rPr>
        <w:t xml:space="preserve"> (Donaldson, 2015).</w:t>
      </w:r>
      <w:r w:rsidR="008178BA" w:rsidRPr="00C81FFE">
        <w:rPr>
          <w:rFonts w:ascii="Times New Roman" w:hAnsi="Times New Roman" w:cs="Times New Roman"/>
          <w:color w:val="000000" w:themeColor="text1"/>
        </w:rPr>
        <w:t xml:space="preserve"> Coincidence or not?</w:t>
      </w:r>
    </w:p>
    <w:p w:rsidR="00007FBD" w:rsidRPr="00C81FFE" w:rsidRDefault="008178BA" w:rsidP="00C81FFE">
      <w:pPr>
        <w:spacing w:line="360" w:lineRule="auto"/>
        <w:rPr>
          <w:rFonts w:ascii="Times New Roman" w:hAnsi="Times New Roman" w:cs="Times New Roman"/>
          <w:color w:val="000000" w:themeColor="text1"/>
        </w:rPr>
      </w:pPr>
      <w:r w:rsidRPr="00C81FFE">
        <w:rPr>
          <w:rFonts w:ascii="Times New Roman" w:hAnsi="Times New Roman" w:cs="Times New Roman"/>
          <w:color w:val="000000" w:themeColor="text1"/>
        </w:rPr>
        <w:t xml:space="preserve">     To conclude, there are many alternatives to mainstream settings within Britain</w:t>
      </w:r>
      <w:r w:rsidR="004F19EA" w:rsidRPr="00C81FFE">
        <w:rPr>
          <w:rFonts w:ascii="Times New Roman" w:hAnsi="Times New Roman" w:cs="Times New Roman"/>
          <w:color w:val="000000" w:themeColor="text1"/>
        </w:rPr>
        <w:t>,</w:t>
      </w:r>
      <w:r w:rsidRPr="00C81FFE">
        <w:rPr>
          <w:rFonts w:ascii="Times New Roman" w:hAnsi="Times New Roman" w:cs="Times New Roman"/>
          <w:color w:val="000000" w:themeColor="text1"/>
        </w:rPr>
        <w:t xml:space="preserve"> not only including the ones mentioned in this essay. </w:t>
      </w:r>
      <w:r w:rsidR="004F19EA" w:rsidRPr="00C81FFE">
        <w:rPr>
          <w:rFonts w:ascii="Times New Roman" w:hAnsi="Times New Roman" w:cs="Times New Roman"/>
          <w:color w:val="000000" w:themeColor="text1"/>
        </w:rPr>
        <w:t>There is clearly a need for the particular alternatives mentioned above as they are still being used as educational options today.</w:t>
      </w:r>
      <w:r w:rsidR="005A21B7" w:rsidRPr="00C81FFE">
        <w:rPr>
          <w:rFonts w:ascii="Times New Roman" w:hAnsi="Times New Roman" w:cs="Times New Roman"/>
          <w:color w:val="000000" w:themeColor="text1"/>
        </w:rPr>
        <w:t xml:space="preserve"> A downside to alternative education in the UK however is that it usually comes with a fee which, although all settings mentioned earlier will deny, still defines children by their families social class (Thomson and </w:t>
      </w:r>
      <w:proofErr w:type="spellStart"/>
      <w:r w:rsidR="005A21B7" w:rsidRPr="00C81FFE">
        <w:rPr>
          <w:rFonts w:ascii="Times New Roman" w:hAnsi="Times New Roman" w:cs="Times New Roman"/>
          <w:color w:val="000000" w:themeColor="text1"/>
        </w:rPr>
        <w:t>Pennacchia</w:t>
      </w:r>
      <w:proofErr w:type="spellEnd"/>
      <w:r w:rsidR="005A21B7" w:rsidRPr="00C81FFE">
        <w:rPr>
          <w:rFonts w:ascii="Times New Roman" w:hAnsi="Times New Roman" w:cs="Times New Roman"/>
          <w:color w:val="000000" w:themeColor="text1"/>
        </w:rPr>
        <w:t xml:space="preserve">, 2015). </w:t>
      </w:r>
      <w:r w:rsidR="00407F17" w:rsidRPr="00C81FFE">
        <w:rPr>
          <w:rFonts w:ascii="Times New Roman" w:hAnsi="Times New Roman" w:cs="Times New Roman"/>
          <w:color w:val="000000" w:themeColor="text1"/>
        </w:rPr>
        <w:t>Furthermore</w:t>
      </w:r>
      <w:r w:rsidR="005A21B7" w:rsidRPr="00C81FFE">
        <w:rPr>
          <w:rFonts w:ascii="Times New Roman" w:hAnsi="Times New Roman" w:cs="Times New Roman"/>
          <w:color w:val="000000" w:themeColor="text1"/>
        </w:rPr>
        <w:t xml:space="preserve">, </w:t>
      </w:r>
      <w:proofErr w:type="spellStart"/>
      <w:r w:rsidR="00407F17" w:rsidRPr="00C81FFE">
        <w:rPr>
          <w:rFonts w:ascii="Times New Roman" w:hAnsi="Times New Roman" w:cs="Times New Roman"/>
          <w:color w:val="000000" w:themeColor="text1"/>
        </w:rPr>
        <w:t>Kraftl</w:t>
      </w:r>
      <w:proofErr w:type="spellEnd"/>
      <w:r w:rsidR="00407F17" w:rsidRPr="00C81FFE">
        <w:rPr>
          <w:rFonts w:ascii="Times New Roman" w:hAnsi="Times New Roman" w:cs="Times New Roman"/>
          <w:color w:val="000000" w:themeColor="text1"/>
        </w:rPr>
        <w:t xml:space="preserve"> (2015) argues that the alternative education opportunities in Britain are always seen quite complicated and muddied with no straight-forward information. </w:t>
      </w:r>
    </w:p>
    <w:p w:rsidR="00407F17" w:rsidRPr="00C81FFE" w:rsidRDefault="00407F17" w:rsidP="00C81FFE">
      <w:pPr>
        <w:spacing w:line="360" w:lineRule="auto"/>
        <w:rPr>
          <w:rFonts w:ascii="Times New Roman" w:hAnsi="Times New Roman" w:cs="Times New Roman"/>
        </w:rPr>
      </w:pPr>
      <w:r w:rsidRPr="00C81FFE">
        <w:rPr>
          <w:rFonts w:ascii="Times New Roman" w:hAnsi="Times New Roman" w:cs="Times New Roman"/>
          <w:color w:val="000000" w:themeColor="text1"/>
        </w:rPr>
        <w:t xml:space="preserve">     On the other hand however, there is a distinct need for various types of educational settings within the UK. As </w:t>
      </w:r>
      <w:r w:rsidR="00ED2F25" w:rsidRPr="00C81FFE">
        <w:rPr>
          <w:rFonts w:ascii="Times New Roman" w:hAnsi="Times New Roman" w:cs="Times New Roman"/>
          <w:color w:val="000000" w:themeColor="text1"/>
        </w:rPr>
        <w:t xml:space="preserve">Frederick </w:t>
      </w:r>
      <w:r w:rsidRPr="00C81FFE">
        <w:rPr>
          <w:rFonts w:ascii="Times New Roman" w:hAnsi="Times New Roman" w:cs="Times New Roman"/>
          <w:color w:val="000000" w:themeColor="text1"/>
        </w:rPr>
        <w:t>(</w:t>
      </w:r>
      <w:r w:rsidR="00ED2F25" w:rsidRPr="00C81FFE">
        <w:rPr>
          <w:rFonts w:ascii="Times New Roman" w:hAnsi="Times New Roman" w:cs="Times New Roman"/>
          <w:color w:val="000000" w:themeColor="text1"/>
        </w:rPr>
        <w:t>2017</w:t>
      </w:r>
      <w:r w:rsidRPr="00C81FFE">
        <w:rPr>
          <w:rFonts w:ascii="Times New Roman" w:hAnsi="Times New Roman" w:cs="Times New Roman"/>
          <w:color w:val="000000" w:themeColor="text1"/>
        </w:rPr>
        <w:t>) explains, openness within education has</w:t>
      </w:r>
      <w:r w:rsidR="00ED2F25" w:rsidRPr="00C81FFE">
        <w:rPr>
          <w:rFonts w:ascii="Times New Roman" w:hAnsi="Times New Roman" w:cs="Times New Roman"/>
          <w:color w:val="000000" w:themeColor="text1"/>
        </w:rPr>
        <w:t xml:space="preserve"> often</w:t>
      </w:r>
      <w:r w:rsidRPr="00C81FFE">
        <w:rPr>
          <w:rFonts w:ascii="Times New Roman" w:hAnsi="Times New Roman" w:cs="Times New Roman"/>
          <w:color w:val="000000" w:themeColor="text1"/>
        </w:rPr>
        <w:t xml:space="preserve"> been </w:t>
      </w:r>
      <w:r w:rsidR="00ED2F25" w:rsidRPr="00C81FFE">
        <w:rPr>
          <w:rFonts w:ascii="Times New Roman" w:hAnsi="Times New Roman" w:cs="Times New Roman"/>
          <w:color w:val="000000" w:themeColor="text1"/>
        </w:rPr>
        <w:t>miss-interpreted, if not completely ignored which therefore leads to the need of educational settings that can provide this efficiently. Also, as mentioned earlier an important point to consider is that children who attended Steiner schools scored significantly higher in tests designed to determine their levels of creativity</w:t>
      </w:r>
      <w:r w:rsidR="00ED2F25" w:rsidRPr="00C81FFE">
        <w:rPr>
          <w:rFonts w:ascii="Times New Roman" w:hAnsi="Times New Roman" w:cs="Times New Roman"/>
        </w:rPr>
        <w:t xml:space="preserve"> (</w:t>
      </w:r>
      <w:r w:rsidR="00ED2F25" w:rsidRPr="00C81FFE">
        <w:rPr>
          <w:rFonts w:ascii="Times New Roman" w:hAnsi="Times New Roman" w:cs="Times New Roman"/>
        </w:rPr>
        <w:t>Kirkham and Kidd</w:t>
      </w:r>
      <w:r w:rsidR="00ED2F25" w:rsidRPr="00C81FFE">
        <w:rPr>
          <w:rFonts w:ascii="Times New Roman" w:hAnsi="Times New Roman" w:cs="Times New Roman"/>
        </w:rPr>
        <w:t xml:space="preserve">, </w:t>
      </w:r>
      <w:r w:rsidR="00ED2F25" w:rsidRPr="00C81FFE">
        <w:rPr>
          <w:rFonts w:ascii="Times New Roman" w:hAnsi="Times New Roman" w:cs="Times New Roman"/>
        </w:rPr>
        <w:t>2017)</w:t>
      </w:r>
      <w:r w:rsidR="00ED2F25" w:rsidRPr="00C81FFE">
        <w:rPr>
          <w:rFonts w:ascii="Times New Roman" w:hAnsi="Times New Roman" w:cs="Times New Roman"/>
        </w:rPr>
        <w:t>. It can be suggested that this is due to the freedom children are provided with and therefore it can be concluded that children attending all of the alternative learning centres mentioned above will have higher levels of creativity</w:t>
      </w:r>
      <w:r w:rsidR="005E0D11" w:rsidRPr="00C81FFE">
        <w:rPr>
          <w:rFonts w:ascii="Times New Roman" w:hAnsi="Times New Roman" w:cs="Times New Roman"/>
        </w:rPr>
        <w:t xml:space="preserve"> due to the common factor of all children having complete freedom</w:t>
      </w:r>
      <w:r w:rsidR="00ED2F25" w:rsidRPr="00C81FFE">
        <w:rPr>
          <w:rFonts w:ascii="Times New Roman" w:hAnsi="Times New Roman" w:cs="Times New Roman"/>
        </w:rPr>
        <w:t xml:space="preserve">. </w:t>
      </w:r>
    </w:p>
    <w:p w:rsidR="00ED2F25" w:rsidRPr="00C81FFE" w:rsidRDefault="00ED2F25" w:rsidP="00C81FFE">
      <w:pPr>
        <w:spacing w:line="360" w:lineRule="auto"/>
        <w:rPr>
          <w:rFonts w:ascii="Times New Roman" w:hAnsi="Times New Roman" w:cs="Times New Roman"/>
          <w:color w:val="000000" w:themeColor="text1"/>
        </w:rPr>
      </w:pPr>
      <w:r w:rsidRPr="00C81FFE">
        <w:rPr>
          <w:rFonts w:ascii="Times New Roman" w:hAnsi="Times New Roman" w:cs="Times New Roman"/>
          <w:color w:val="000000" w:themeColor="text1"/>
        </w:rPr>
        <w:t xml:space="preserve">     Overall, there are vital points to consider when addressing the need for alternative education in Britain although based on the evidence provided in this essay it can be concluded that </w:t>
      </w:r>
      <w:r w:rsidR="00114BBE" w:rsidRPr="00C81FFE">
        <w:rPr>
          <w:rFonts w:ascii="Times New Roman" w:hAnsi="Times New Roman" w:cs="Times New Roman"/>
          <w:color w:val="000000" w:themeColor="text1"/>
        </w:rPr>
        <w:t>it is</w:t>
      </w:r>
      <w:r w:rsidRPr="00C81FFE">
        <w:rPr>
          <w:rFonts w:ascii="Times New Roman" w:hAnsi="Times New Roman" w:cs="Times New Roman"/>
          <w:color w:val="000000" w:themeColor="text1"/>
        </w:rPr>
        <w:t xml:space="preserve"> </w:t>
      </w:r>
      <w:r w:rsidR="00114BBE" w:rsidRPr="00C81FFE">
        <w:rPr>
          <w:rFonts w:ascii="Times New Roman" w:hAnsi="Times New Roman" w:cs="Times New Roman"/>
          <w:color w:val="000000" w:themeColor="text1"/>
        </w:rPr>
        <w:t xml:space="preserve">definitely a necessity within our societies. As Bentley (2012) argues, all mainstream settings can learn from the way in which the alternative settings are run and the things and way in which they educate students. Furthermore, </w:t>
      </w:r>
      <w:proofErr w:type="spellStart"/>
      <w:r w:rsidR="00114BBE" w:rsidRPr="00C81FFE">
        <w:rPr>
          <w:rFonts w:ascii="Times New Roman" w:hAnsi="Times New Roman" w:cs="Times New Roman"/>
          <w:color w:val="000000" w:themeColor="text1"/>
        </w:rPr>
        <w:t>Peled</w:t>
      </w:r>
      <w:proofErr w:type="spellEnd"/>
      <w:r w:rsidR="00114BBE" w:rsidRPr="00C81FFE">
        <w:rPr>
          <w:rFonts w:ascii="Times New Roman" w:hAnsi="Times New Roman" w:cs="Times New Roman"/>
          <w:color w:val="000000" w:themeColor="text1"/>
        </w:rPr>
        <w:t xml:space="preserve"> and Smith (2010) have </w:t>
      </w:r>
      <w:r w:rsidR="00114BBE" w:rsidRPr="00C81FFE">
        <w:rPr>
          <w:rFonts w:ascii="Times New Roman" w:hAnsi="Times New Roman" w:cs="Times New Roman"/>
          <w:color w:val="000000" w:themeColor="text1"/>
        </w:rPr>
        <w:lastRenderedPageBreak/>
        <w:t>suggested that alternative education programmes assist students socially and vocationally as well as academically.</w:t>
      </w:r>
      <w:r w:rsidR="00900F40" w:rsidRPr="00C81FFE">
        <w:rPr>
          <w:rFonts w:ascii="Times New Roman" w:hAnsi="Times New Roman" w:cs="Times New Roman"/>
          <w:color w:val="000000" w:themeColor="text1"/>
        </w:rPr>
        <w:t xml:space="preserve"> It has also been proposed by </w:t>
      </w:r>
      <w:proofErr w:type="spellStart"/>
      <w:r w:rsidR="00900F40" w:rsidRPr="00C81FFE">
        <w:rPr>
          <w:rFonts w:ascii="Times New Roman" w:hAnsi="Times New Roman" w:cs="Times New Roman"/>
          <w:color w:val="000000" w:themeColor="text1"/>
        </w:rPr>
        <w:t>Cejic-Seigneur</w:t>
      </w:r>
      <w:proofErr w:type="spellEnd"/>
      <w:r w:rsidR="00900F40" w:rsidRPr="00C81FFE">
        <w:rPr>
          <w:rFonts w:ascii="Times New Roman" w:hAnsi="Times New Roman" w:cs="Times New Roman"/>
          <w:color w:val="000000" w:themeColor="text1"/>
        </w:rPr>
        <w:t xml:space="preserve"> and Hodgson (</w:t>
      </w:r>
      <w:r w:rsidR="005E0D11" w:rsidRPr="00C81FFE">
        <w:rPr>
          <w:rFonts w:ascii="Times New Roman" w:hAnsi="Times New Roman" w:cs="Times New Roman"/>
          <w:color w:val="000000" w:themeColor="text1"/>
        </w:rPr>
        <w:t>2016</w:t>
      </w:r>
      <w:r w:rsidR="00900F40" w:rsidRPr="00C81FFE">
        <w:rPr>
          <w:rFonts w:ascii="Times New Roman" w:hAnsi="Times New Roman" w:cs="Times New Roman"/>
          <w:color w:val="000000" w:themeColor="text1"/>
        </w:rPr>
        <w:t>) that alternative educational settings can have a massively positive impact on disadvantaged children who were unable to engage in mainstream education.</w:t>
      </w:r>
      <w:r w:rsidR="005E0D11" w:rsidRPr="00C81FFE">
        <w:rPr>
          <w:rFonts w:ascii="Times New Roman" w:hAnsi="Times New Roman" w:cs="Times New Roman"/>
          <w:color w:val="000000" w:themeColor="text1"/>
        </w:rPr>
        <w:t xml:space="preserve"> This study however was conducted in London only, therefore as much as it can be concluded that there is a clear need for alternative educational provisions in the UK, more studies need to be conducted on the impact that they can have. </w:t>
      </w:r>
    </w:p>
    <w:p w:rsidR="009D5528" w:rsidRDefault="0060478C" w:rsidP="00C81FFE">
      <w:pPr>
        <w:spacing w:line="360" w:lineRule="auto"/>
      </w:pPr>
      <w:r>
        <w:t xml:space="preserve">     </w:t>
      </w:r>
    </w:p>
    <w:p w:rsidR="001C61B4" w:rsidRDefault="00AB1CEA" w:rsidP="00C81FFE">
      <w:pPr>
        <w:spacing w:line="360" w:lineRule="auto"/>
      </w:pPr>
      <w:r>
        <w:t xml:space="preserve">     </w:t>
      </w:r>
    </w:p>
    <w:p w:rsidR="001C61B4" w:rsidRDefault="001C61B4" w:rsidP="00C81FFE">
      <w:pPr>
        <w:spacing w:line="360" w:lineRule="auto"/>
      </w:pPr>
      <w:r>
        <w:t xml:space="preserve">     </w:t>
      </w:r>
    </w:p>
    <w:p w:rsidR="00876C8A" w:rsidRDefault="00876C8A" w:rsidP="00AF0002">
      <w:pPr>
        <w:spacing w:line="360" w:lineRule="auto"/>
      </w:pPr>
    </w:p>
    <w:p w:rsidR="005C71F7" w:rsidRDefault="005C71F7" w:rsidP="00822125">
      <w:r>
        <w:t xml:space="preserve">     </w:t>
      </w:r>
    </w:p>
    <w:p w:rsidR="005C71F7" w:rsidRDefault="005C71F7" w:rsidP="00822125">
      <w:r>
        <w:t xml:space="preserve">     </w:t>
      </w:r>
    </w:p>
    <w:p w:rsidR="00822125" w:rsidRDefault="00822125"/>
    <w:p w:rsidR="00FB430A" w:rsidRPr="00FB430A" w:rsidRDefault="00822125" w:rsidP="00FB430A">
      <w:r>
        <w:t xml:space="preserve"> </w:t>
      </w:r>
    </w:p>
    <w:p w:rsidR="00FB430A" w:rsidRDefault="00FB430A" w:rsidP="00FB430A">
      <w:pPr>
        <w:tabs>
          <w:tab w:val="left" w:pos="4047"/>
        </w:tabs>
      </w:pPr>
    </w:p>
    <w:p w:rsidR="00FB430A" w:rsidRDefault="00FB430A" w:rsidP="00FB430A">
      <w:pPr>
        <w:tabs>
          <w:tab w:val="left" w:pos="4047"/>
        </w:tabs>
        <w:rPr>
          <w:sz w:val="28"/>
          <w:u w:val="single"/>
        </w:rPr>
      </w:pPr>
      <w:r w:rsidRPr="00FB430A">
        <w:rPr>
          <w:sz w:val="28"/>
          <w:u w:val="single"/>
        </w:rPr>
        <w:t xml:space="preserve">References </w:t>
      </w:r>
    </w:p>
    <w:p w:rsidR="005E0D11" w:rsidRPr="00FB430A" w:rsidRDefault="005E0D11" w:rsidP="00FB430A"/>
    <w:p w:rsidR="005E0D11" w:rsidRDefault="005E0D11" w:rsidP="00C81FFE">
      <w:pPr>
        <w:tabs>
          <w:tab w:val="left" w:pos="4047"/>
        </w:tabs>
        <w:spacing w:line="360" w:lineRule="auto"/>
      </w:pPr>
      <w:r>
        <w:t xml:space="preserve">Apple, W, M. (2009) </w:t>
      </w:r>
      <w:r w:rsidRPr="005E0D11">
        <w:rPr>
          <w:i/>
        </w:rPr>
        <w:t>Ideology and Curriculum</w:t>
      </w:r>
      <w:r>
        <w:t>. 3</w:t>
      </w:r>
      <w:r w:rsidRPr="005C71F7">
        <w:rPr>
          <w:vertAlign w:val="superscript"/>
        </w:rPr>
        <w:t>rd</w:t>
      </w:r>
      <w:r>
        <w:t xml:space="preserve"> ed. New York and Oxon: Routledge.</w:t>
      </w:r>
    </w:p>
    <w:p w:rsidR="005E0D11" w:rsidRDefault="005E0D11" w:rsidP="00C81FFE">
      <w:pPr>
        <w:tabs>
          <w:tab w:val="left" w:pos="4047"/>
        </w:tabs>
        <w:spacing w:line="360" w:lineRule="auto"/>
      </w:pPr>
    </w:p>
    <w:p w:rsidR="005E0D11" w:rsidRDefault="005E0D11" w:rsidP="00C81FFE">
      <w:pPr>
        <w:tabs>
          <w:tab w:val="left" w:pos="4047"/>
        </w:tabs>
        <w:spacing w:line="360" w:lineRule="auto"/>
      </w:pPr>
      <w:proofErr w:type="spellStart"/>
      <w:r>
        <w:t>Benavot</w:t>
      </w:r>
      <w:proofErr w:type="spellEnd"/>
      <w:r>
        <w:t xml:space="preserve">, A. (2016) </w:t>
      </w:r>
      <w:r w:rsidRPr="005E0D11">
        <w:rPr>
          <w:i/>
        </w:rPr>
        <w:t>Assuring quality education and learning: Lessons from Education for All.</w:t>
      </w:r>
      <w:r>
        <w:t xml:space="preserve"> Prospects, 46(1), pp. 5-14.</w:t>
      </w:r>
    </w:p>
    <w:p w:rsidR="005E0D11" w:rsidRDefault="005E0D11" w:rsidP="00C81FFE">
      <w:pPr>
        <w:tabs>
          <w:tab w:val="left" w:pos="4047"/>
        </w:tabs>
        <w:spacing w:line="360" w:lineRule="auto"/>
      </w:pPr>
    </w:p>
    <w:p w:rsidR="005E0D11" w:rsidRDefault="005E0D11" w:rsidP="00C81FFE">
      <w:pPr>
        <w:tabs>
          <w:tab w:val="left" w:pos="4047"/>
        </w:tabs>
        <w:spacing w:line="360" w:lineRule="auto"/>
      </w:pPr>
      <w:r>
        <w:t xml:space="preserve">Bentley, T. (2012) </w:t>
      </w:r>
      <w:r w:rsidRPr="005E0D11">
        <w:rPr>
          <w:i/>
        </w:rPr>
        <w:t>Learning beyond the classroom: Education for a changing world</w:t>
      </w:r>
      <w:r>
        <w:t>. Oxon: Routledge.</w:t>
      </w:r>
    </w:p>
    <w:p w:rsidR="005E0D11" w:rsidRPr="00FB430A" w:rsidRDefault="005E0D11" w:rsidP="00C81FFE">
      <w:pPr>
        <w:tabs>
          <w:tab w:val="left" w:pos="4047"/>
        </w:tabs>
        <w:spacing w:line="360" w:lineRule="auto"/>
      </w:pPr>
    </w:p>
    <w:p w:rsidR="005E0D11" w:rsidRDefault="005E0D11" w:rsidP="00C81FFE">
      <w:pPr>
        <w:tabs>
          <w:tab w:val="left" w:pos="4047"/>
        </w:tabs>
        <w:spacing w:line="360" w:lineRule="auto"/>
      </w:pPr>
      <w:proofErr w:type="spellStart"/>
      <w:r>
        <w:t>Biesta</w:t>
      </w:r>
      <w:proofErr w:type="spellEnd"/>
      <w:r>
        <w:t xml:space="preserve">, G. (2009) </w:t>
      </w:r>
      <w:r w:rsidRPr="005E0D11">
        <w:rPr>
          <w:i/>
        </w:rPr>
        <w:t>Good education in an age of measurement: on the need to reconnect with the question of purpose in education.</w:t>
      </w:r>
      <w:r>
        <w:t xml:space="preserve"> Educational Assessment, Evaluation and Accountability. 21(1), pp. 33-46. </w:t>
      </w:r>
    </w:p>
    <w:p w:rsidR="005E0D11" w:rsidRDefault="005E0D11" w:rsidP="00C81FFE">
      <w:pPr>
        <w:tabs>
          <w:tab w:val="left" w:pos="4047"/>
        </w:tabs>
        <w:spacing w:line="360" w:lineRule="auto"/>
      </w:pPr>
    </w:p>
    <w:p w:rsidR="005E0D11" w:rsidRDefault="005E0D11" w:rsidP="00C81FFE">
      <w:pPr>
        <w:tabs>
          <w:tab w:val="left" w:pos="4047"/>
        </w:tabs>
        <w:spacing w:line="360" w:lineRule="auto"/>
      </w:pPr>
      <w:proofErr w:type="spellStart"/>
      <w:r>
        <w:t>Brundrett</w:t>
      </w:r>
      <w:proofErr w:type="spellEnd"/>
      <w:r>
        <w:t xml:space="preserve">, M. (2015) </w:t>
      </w:r>
      <w:r w:rsidRPr="005E0D11">
        <w:rPr>
          <w:i/>
        </w:rPr>
        <w:t xml:space="preserve">Policy on the primary curriculum since 2010: The demise of the expert view. </w:t>
      </w:r>
      <w:r>
        <w:t>London Review of Education, 13(2), pp.49-59.</w:t>
      </w:r>
    </w:p>
    <w:p w:rsidR="005E0D11" w:rsidRDefault="005E0D11" w:rsidP="00C81FFE">
      <w:pPr>
        <w:tabs>
          <w:tab w:val="left" w:pos="4047"/>
        </w:tabs>
        <w:spacing w:line="360" w:lineRule="auto"/>
      </w:pPr>
    </w:p>
    <w:p w:rsidR="005E0D11" w:rsidRDefault="005E0D11" w:rsidP="00C81FFE">
      <w:pPr>
        <w:tabs>
          <w:tab w:val="left" w:pos="4047"/>
        </w:tabs>
        <w:spacing w:line="360" w:lineRule="auto"/>
      </w:pPr>
      <w:r>
        <w:t xml:space="preserve">Bruner, J. (1960) </w:t>
      </w:r>
      <w:r w:rsidRPr="005E0D11">
        <w:rPr>
          <w:i/>
        </w:rPr>
        <w:t>The Process of Education</w:t>
      </w:r>
      <w:r>
        <w:t>. Cambridge: Harvard University Press.</w:t>
      </w:r>
    </w:p>
    <w:p w:rsidR="005E0D11" w:rsidRDefault="005E0D11" w:rsidP="00C81FFE">
      <w:pPr>
        <w:tabs>
          <w:tab w:val="left" w:pos="4047"/>
        </w:tabs>
        <w:spacing w:line="360" w:lineRule="auto"/>
      </w:pPr>
    </w:p>
    <w:p w:rsidR="005E0D11" w:rsidRDefault="005E0D11" w:rsidP="00C81FFE">
      <w:pPr>
        <w:tabs>
          <w:tab w:val="left" w:pos="4047"/>
        </w:tabs>
        <w:spacing w:line="360" w:lineRule="auto"/>
      </w:pPr>
      <w:proofErr w:type="spellStart"/>
      <w:r>
        <w:t>Cajic-Seigneur</w:t>
      </w:r>
      <w:proofErr w:type="spellEnd"/>
      <w:r>
        <w:t xml:space="preserve">, M., and Hodgson, A. (2016) </w:t>
      </w:r>
      <w:r w:rsidRPr="00C81FFE">
        <w:rPr>
          <w:i/>
        </w:rPr>
        <w:t>Alternative educational provision in an area of deprivation in London</w:t>
      </w:r>
      <w:r>
        <w:t>. London Review of Education, 14(2), pp. 25-37</w:t>
      </w:r>
    </w:p>
    <w:p w:rsidR="005E0D11" w:rsidRDefault="005E0D11" w:rsidP="00C81FFE">
      <w:pPr>
        <w:tabs>
          <w:tab w:val="left" w:pos="4047"/>
        </w:tabs>
        <w:spacing w:line="360" w:lineRule="auto"/>
      </w:pPr>
    </w:p>
    <w:p w:rsidR="005E0D11" w:rsidRDefault="005E0D11" w:rsidP="00C81FFE">
      <w:pPr>
        <w:tabs>
          <w:tab w:val="left" w:pos="4047"/>
        </w:tabs>
        <w:spacing w:line="360" w:lineRule="auto"/>
      </w:pPr>
      <w:proofErr w:type="spellStart"/>
      <w:r>
        <w:t>Cassebaum</w:t>
      </w:r>
      <w:proofErr w:type="spellEnd"/>
      <w:r>
        <w:t xml:space="preserve">, A. (2003) </w:t>
      </w:r>
      <w:r w:rsidRPr="00C81FFE">
        <w:rPr>
          <w:i/>
        </w:rPr>
        <w:t>Revisiting Summerhill.</w:t>
      </w:r>
      <w:r>
        <w:t xml:space="preserve"> Phi Delta </w:t>
      </w:r>
      <w:proofErr w:type="spellStart"/>
      <w:r>
        <w:t>Kappan</w:t>
      </w:r>
      <w:proofErr w:type="spellEnd"/>
      <w:r>
        <w:t>, 84(8), pp.</w:t>
      </w:r>
      <w:r w:rsidR="00C81FFE">
        <w:t xml:space="preserve"> </w:t>
      </w:r>
      <w:r>
        <w:t xml:space="preserve">575-579. </w:t>
      </w:r>
    </w:p>
    <w:p w:rsidR="00C81FFE" w:rsidRDefault="00C81FFE" w:rsidP="00C81FFE">
      <w:pPr>
        <w:tabs>
          <w:tab w:val="left" w:pos="4047"/>
        </w:tabs>
        <w:spacing w:line="360" w:lineRule="auto"/>
      </w:pPr>
    </w:p>
    <w:p w:rsidR="00C81FFE" w:rsidRDefault="005E0D11" w:rsidP="00C81FFE">
      <w:pPr>
        <w:tabs>
          <w:tab w:val="left" w:pos="4047"/>
        </w:tabs>
        <w:spacing w:line="360" w:lineRule="auto"/>
      </w:pPr>
      <w:r>
        <w:t xml:space="preserve">Childs, G. (1991) </w:t>
      </w:r>
      <w:r w:rsidRPr="00C81FFE">
        <w:rPr>
          <w:i/>
        </w:rPr>
        <w:t>Steiner Education in Theory and Practice</w:t>
      </w:r>
      <w:r>
        <w:t>. Edinburgh: Floris Books.</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Chitty, C. (2014) </w:t>
      </w:r>
      <w:r w:rsidRPr="00C81FFE">
        <w:rPr>
          <w:i/>
        </w:rPr>
        <w:t>Education policy in Britain</w:t>
      </w:r>
      <w:r>
        <w:t xml:space="preserve">. UK: Macmillan International Higher Education. </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Curtice</w:t>
      </w:r>
      <w:proofErr w:type="spellEnd"/>
      <w:r>
        <w:t>, B. (2014) ‘</w:t>
      </w:r>
      <w:proofErr w:type="spellStart"/>
      <w:r>
        <w:t>Ownschooling</w:t>
      </w:r>
      <w:proofErr w:type="spellEnd"/>
      <w:r>
        <w:t xml:space="preserve">: The Use of Technology in 10 unschooling Families.’ Degree Doctorate of Psychology thesis, Arizona State University. </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Donaldson, G. (2015) </w:t>
      </w:r>
      <w:r w:rsidR="00C81FFE">
        <w:t>‘</w:t>
      </w:r>
      <w:r>
        <w:t>Successful Futures: Independent Review of Curriculum and Assessment Arrangements in Wales.</w:t>
      </w:r>
      <w:r w:rsidR="00C81FFE">
        <w:t>’</w:t>
      </w:r>
      <w:r>
        <w:t xml:space="preserve"> Wales: OGL</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Feez</w:t>
      </w:r>
      <w:proofErr w:type="spellEnd"/>
      <w:r>
        <w:t xml:space="preserve">, S. (2010) </w:t>
      </w:r>
      <w:r w:rsidRPr="00C81FFE">
        <w:rPr>
          <w:i/>
        </w:rPr>
        <w:t>Montessori and Early Childhood London</w:t>
      </w:r>
      <w:r>
        <w:t>: SAGE Publications.</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Frederick, B. (2017) </w:t>
      </w:r>
      <w:r w:rsidRPr="00C81FFE">
        <w:rPr>
          <w:i/>
        </w:rPr>
        <w:t>An Alternative Approach: Openness in Education Over the Last 100 Years.</w:t>
      </w:r>
      <w:r>
        <w:t xml:space="preserve"> </w:t>
      </w:r>
      <w:proofErr w:type="spellStart"/>
      <w:r>
        <w:t>TechTrends</w:t>
      </w:r>
      <w:proofErr w:type="spellEnd"/>
      <w:r>
        <w:t>: linking Research &amp; Practice to Improve Learning, 61(2), pp.</w:t>
      </w:r>
      <w:r w:rsidR="00C81FFE">
        <w:t xml:space="preserve"> </w:t>
      </w:r>
      <w:r>
        <w:t>130-140.</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Graham, D. and </w:t>
      </w:r>
      <w:proofErr w:type="spellStart"/>
      <w:r>
        <w:t>Tytler</w:t>
      </w:r>
      <w:proofErr w:type="spellEnd"/>
      <w:r>
        <w:t xml:space="preserve">, D., (2018) </w:t>
      </w:r>
      <w:r w:rsidRPr="00C81FFE">
        <w:rPr>
          <w:i/>
        </w:rPr>
        <w:t>A Lesson For Us All: the making of the National Curriculum.</w:t>
      </w:r>
      <w:r>
        <w:t xml:space="preserve"> London: Routledge.</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Gray</w:t>
      </w:r>
      <w:proofErr w:type="spellEnd"/>
      <w:r>
        <w:t xml:space="preserve">, P., and Riley, G. (2013) </w:t>
      </w:r>
      <w:r w:rsidRPr="00C81FFE">
        <w:rPr>
          <w:i/>
        </w:rPr>
        <w:t>The Challenges and Benefits of Unschooling, According to 232 Families Who Have Chosen that Route.</w:t>
      </w:r>
      <w:r>
        <w:t xml:space="preserve"> Journal of Unschooling &amp; Alternative Learning, 7(14), pp.</w:t>
      </w:r>
      <w:r w:rsidR="00C81FFE">
        <w:t xml:space="preserve"> </w:t>
      </w:r>
      <w:r>
        <w:t>1-27.</w:t>
      </w:r>
    </w:p>
    <w:p w:rsidR="00C81FFE" w:rsidRDefault="00C81FFE" w:rsidP="00C81FFE">
      <w:pPr>
        <w:tabs>
          <w:tab w:val="left" w:pos="4047"/>
        </w:tabs>
        <w:spacing w:line="360" w:lineRule="auto"/>
      </w:pP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lastRenderedPageBreak/>
        <w:t>Gray</w:t>
      </w:r>
      <w:proofErr w:type="spellEnd"/>
      <w:r>
        <w:t xml:space="preserve">, P., </w:t>
      </w:r>
      <w:proofErr w:type="spellStart"/>
      <w:r>
        <w:t>andRiley</w:t>
      </w:r>
      <w:proofErr w:type="spellEnd"/>
      <w:r>
        <w:t xml:space="preserve"> G. (2015) </w:t>
      </w:r>
      <w:r w:rsidRPr="00C81FFE">
        <w:rPr>
          <w:i/>
        </w:rPr>
        <w:t xml:space="preserve">Grown </w:t>
      </w:r>
      <w:proofErr w:type="spellStart"/>
      <w:r w:rsidRPr="00C81FFE">
        <w:rPr>
          <w:i/>
        </w:rPr>
        <w:t>unschoolers</w:t>
      </w:r>
      <w:proofErr w:type="spellEnd"/>
      <w:r w:rsidRPr="00C81FFE">
        <w:rPr>
          <w:i/>
        </w:rPr>
        <w:t>’ evaluations of their unschooling experiences: Report I on a survey of 75 unschooled adults.</w:t>
      </w:r>
      <w:r>
        <w:t xml:space="preserve"> Other Education, 4(2), pp.</w:t>
      </w:r>
      <w:r w:rsidR="00C81FFE">
        <w:t xml:space="preserve"> </w:t>
      </w:r>
      <w:r>
        <w:t>8-32.</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Griffith, M. (2010) </w:t>
      </w:r>
      <w:r w:rsidRPr="00C81FFE">
        <w:rPr>
          <w:i/>
        </w:rPr>
        <w:t>The Unschooling Handbook: How to Use the Whole World As Your Child’s Classroom</w:t>
      </w:r>
      <w:r>
        <w:t>. UK: Crown.</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Holt, J. (2017) </w:t>
      </w:r>
      <w:r w:rsidRPr="00C81FFE">
        <w:rPr>
          <w:i/>
        </w:rPr>
        <w:t>Ho</w:t>
      </w:r>
      <w:r w:rsidR="00C81FFE" w:rsidRPr="00C81FFE">
        <w:rPr>
          <w:i/>
        </w:rPr>
        <w:t>w</w:t>
      </w:r>
      <w:r w:rsidRPr="00C81FFE">
        <w:rPr>
          <w:i/>
        </w:rPr>
        <w:t xml:space="preserve"> children learn</w:t>
      </w:r>
      <w:r>
        <w:t>. UK: Hachette UK.</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Isaacs, B. (2010) </w:t>
      </w:r>
      <w:r w:rsidRPr="00C81FFE">
        <w:rPr>
          <w:i/>
        </w:rPr>
        <w:t>Bringing the Montessori Approach to your Early Years Practice.</w:t>
      </w:r>
      <w:r>
        <w:t xml:space="preserve"> Oxon: Routledge.</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Isaacs, B. (2012) </w:t>
      </w:r>
      <w:r w:rsidRPr="00C81FFE">
        <w:rPr>
          <w:i/>
        </w:rPr>
        <w:t>Understanding the Montessori Approach: Early years education in practice</w:t>
      </w:r>
      <w:r>
        <w:t>. Oxon: Routledge.</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Kirkham, A, J. and Kidd, E. (2017) </w:t>
      </w:r>
      <w:r w:rsidRPr="00C81FFE">
        <w:rPr>
          <w:i/>
        </w:rPr>
        <w:t>The Effect of Steiner,  Montessori, and national Curriculum Education Upon Children’s Pretence and Creativity</w:t>
      </w:r>
      <w:r>
        <w:t xml:space="preserve">. Journal of Creative Behaviour, 51(1), </w:t>
      </w:r>
      <w:r w:rsidR="00C81FFE">
        <w:t xml:space="preserve">  </w:t>
      </w:r>
      <w:r>
        <w:t>pp.</w:t>
      </w:r>
      <w:r w:rsidR="00C81FFE">
        <w:t xml:space="preserve"> </w:t>
      </w:r>
      <w:r>
        <w:t>20-34.</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Kraftl</w:t>
      </w:r>
      <w:proofErr w:type="spellEnd"/>
      <w:r>
        <w:t xml:space="preserve">, P. (2015) </w:t>
      </w:r>
      <w:r w:rsidRPr="00C81FFE">
        <w:rPr>
          <w:i/>
        </w:rPr>
        <w:t>Alter-Childhoods: Biopolitics and Childhoods in Alternative Education Spaces.</w:t>
      </w:r>
      <w:r>
        <w:t xml:space="preserve"> Annals of the Association of American Geographers, 105(1), pp.</w:t>
      </w:r>
      <w:r w:rsidR="00C81FFE">
        <w:t xml:space="preserve"> </w:t>
      </w:r>
      <w:r>
        <w:t>219-237</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Lillard</w:t>
      </w:r>
      <w:proofErr w:type="spellEnd"/>
      <w:r>
        <w:t xml:space="preserve">, P., P. (2011) </w:t>
      </w:r>
      <w:r w:rsidRPr="00C81FFE">
        <w:rPr>
          <w:i/>
        </w:rPr>
        <w:t>Montessori today: A comprehensive approach to education from birth to adulthood.</w:t>
      </w:r>
      <w:r>
        <w:t xml:space="preserve"> New York: </w:t>
      </w:r>
      <w:proofErr w:type="spellStart"/>
      <w:r>
        <w:t>Schocken</w:t>
      </w:r>
      <w:proofErr w:type="spellEnd"/>
      <w:r>
        <w:t>.</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Martin, A. (2008) </w:t>
      </w:r>
      <w:r w:rsidRPr="00C81FFE">
        <w:rPr>
          <w:i/>
        </w:rPr>
        <w:t>Here’s what you must think about nuclear power: grappling with the spiritual ground of children’s judgement inside and outside of Steiner Waldorf education.</w:t>
      </w:r>
      <w:r>
        <w:t xml:space="preserve"> International Journal of Children’s Spirituality, 13(1), pp.</w:t>
      </w:r>
      <w:r w:rsidR="00C81FFE">
        <w:t xml:space="preserve"> </w:t>
      </w:r>
      <w:r>
        <w:t xml:space="preserve">65-74. </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Montessori, M. (1912) </w:t>
      </w:r>
      <w:r w:rsidRPr="00C81FFE">
        <w:rPr>
          <w:i/>
        </w:rPr>
        <w:t>The Montessori Method</w:t>
      </w:r>
      <w:r>
        <w:t xml:space="preserve">. New York: </w:t>
      </w:r>
      <w:proofErr w:type="spellStart"/>
      <w:r>
        <w:t>Schocken</w:t>
      </w:r>
      <w:proofErr w:type="spellEnd"/>
      <w:r>
        <w:t xml:space="preserve"> Books</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Neill, A, S. (1960) </w:t>
      </w:r>
      <w:r w:rsidRPr="00C81FFE">
        <w:rPr>
          <w:i/>
        </w:rPr>
        <w:t>Summerhill: A radical approach to child rearing</w:t>
      </w:r>
      <w:r>
        <w:t>. England: Hart</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lastRenderedPageBreak/>
        <w:t>Oberski</w:t>
      </w:r>
      <w:proofErr w:type="spellEnd"/>
      <w:r>
        <w:t xml:space="preserve">, I. (2011) </w:t>
      </w:r>
      <w:r w:rsidRPr="00C81FFE">
        <w:rPr>
          <w:i/>
        </w:rPr>
        <w:t xml:space="preserve">Rudolf Steiner’s philosophy of freedom as a basis for spiritual education? </w:t>
      </w:r>
      <w:r>
        <w:t>International Journal of Children’s Spirituality, 16(1), pp.</w:t>
      </w:r>
      <w:r w:rsidR="00C81FFE">
        <w:t xml:space="preserve"> </w:t>
      </w:r>
      <w:r>
        <w:t>5-18.</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Oldfield, L. (2001) </w:t>
      </w:r>
      <w:r w:rsidRPr="00C81FFE">
        <w:rPr>
          <w:i/>
        </w:rPr>
        <w:t>Free to Learn: Introducing Steiner Waldorf Early Childhood Education.</w:t>
      </w:r>
      <w:r>
        <w:t xml:space="preserve"> Gloucestershire: Hawthorn Press. </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Parker, H, D. (1995) “</w:t>
      </w:r>
      <w:r w:rsidRPr="00C81FFE">
        <w:rPr>
          <w:i/>
        </w:rPr>
        <w:t>The Talent at Its Command”: The First World War and the Vocational Aspect of Education, 1914-39.</w:t>
      </w:r>
      <w:r>
        <w:t xml:space="preserve"> History of Education Quarterly, 35(3), pp.</w:t>
      </w:r>
      <w:r w:rsidR="00C81FFE">
        <w:t xml:space="preserve"> </w:t>
      </w:r>
      <w:r>
        <w:t xml:space="preserve">237-259. </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Peled</w:t>
      </w:r>
      <w:proofErr w:type="spellEnd"/>
      <w:r>
        <w:t xml:space="preserve">, M., and Smith, A. (2010) </w:t>
      </w:r>
      <w:r w:rsidRPr="00C81FFE">
        <w:rPr>
          <w:i/>
        </w:rPr>
        <w:t>Alternative Education Programs in B.C.: Meeting the Needs of Vulnerable Students.</w:t>
      </w:r>
      <w:r>
        <w:t xml:space="preserve"> Education Canada, 50(2), pp.</w:t>
      </w:r>
      <w:r w:rsidR="00C81FFE">
        <w:t xml:space="preserve"> </w:t>
      </w:r>
      <w:r>
        <w:t>56-59.</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Petrovic</w:t>
      </w:r>
      <w:proofErr w:type="spellEnd"/>
      <w:r>
        <w:t xml:space="preserve">, E, J., and </w:t>
      </w:r>
      <w:proofErr w:type="spellStart"/>
      <w:r>
        <w:t>Rolstad</w:t>
      </w:r>
      <w:proofErr w:type="spellEnd"/>
      <w:r>
        <w:t xml:space="preserve">, K. (2016) </w:t>
      </w:r>
      <w:r w:rsidRPr="00C81FFE">
        <w:rPr>
          <w:i/>
        </w:rPr>
        <w:t>Educating for autonomy: Reading Rousseau an</w:t>
      </w:r>
      <w:r w:rsidR="00C81FFE">
        <w:rPr>
          <w:i/>
        </w:rPr>
        <w:t>d</w:t>
      </w:r>
      <w:r w:rsidRPr="00C81FFE">
        <w:rPr>
          <w:i/>
        </w:rPr>
        <w:t xml:space="preserve"> Freire toward a philosophy of unschooling.</w:t>
      </w:r>
      <w:r>
        <w:t xml:space="preserve"> Policy Futures in Education, 15(7), pp.</w:t>
      </w:r>
      <w:r w:rsidR="00C81FFE">
        <w:t xml:space="preserve"> </w:t>
      </w:r>
      <w:r>
        <w:t xml:space="preserve">817-833. </w:t>
      </w:r>
    </w:p>
    <w:p w:rsidR="00C81FFE" w:rsidRDefault="00C81FFE" w:rsidP="00C81FFE">
      <w:pPr>
        <w:tabs>
          <w:tab w:val="left" w:pos="4047"/>
        </w:tabs>
        <w:spacing w:line="360" w:lineRule="auto"/>
      </w:pP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Piaget, J. (1962) </w:t>
      </w:r>
      <w:r w:rsidRPr="00C81FFE">
        <w:rPr>
          <w:i/>
        </w:rPr>
        <w:t>Play, Dreams and Imitation in Childhood</w:t>
      </w:r>
      <w:r>
        <w:t>. London: Routledge.</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Rawson, M. (2014</w:t>
      </w:r>
      <w:r w:rsidRPr="00C81FFE">
        <w:rPr>
          <w:i/>
        </w:rPr>
        <w:t>) Practices of teacher learning in Waldorf schools: Some recommendations based on qualitative enquiry</w:t>
      </w:r>
      <w:r>
        <w:t>. The Journal of Educational Alternatives, 32(2), pp.</w:t>
      </w:r>
      <w:r w:rsidR="00C81FFE">
        <w:t xml:space="preserve"> </w:t>
      </w:r>
      <w:r>
        <w:t>45-68.</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Readhead</w:t>
      </w:r>
      <w:proofErr w:type="spellEnd"/>
      <w:r>
        <w:t xml:space="preserve">, N, Z. (2006) </w:t>
      </w:r>
      <w:r w:rsidRPr="00C81FFE">
        <w:rPr>
          <w:i/>
        </w:rPr>
        <w:t xml:space="preserve">‘Summerhill today.’ in </w:t>
      </w:r>
      <w:r w:rsidRPr="00C81FFE">
        <w:t>Vaughan, M</w:t>
      </w:r>
      <w:r w:rsidRPr="00C81FFE">
        <w:rPr>
          <w:i/>
        </w:rPr>
        <w:t>. Summerhill and A.S. Neill</w:t>
      </w:r>
      <w:r>
        <w:t>. New York: Open University Press. pp.</w:t>
      </w:r>
      <w:r w:rsidR="00C81FFE">
        <w:t xml:space="preserve"> </w:t>
      </w:r>
      <w:r>
        <w:t>65-118.</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Riley, G. (2018) </w:t>
      </w:r>
      <w:r w:rsidRPr="00C81FFE">
        <w:rPr>
          <w:i/>
        </w:rPr>
        <w:t xml:space="preserve">Exploring </w:t>
      </w:r>
      <w:proofErr w:type="spellStart"/>
      <w:r w:rsidRPr="00C81FFE">
        <w:rPr>
          <w:i/>
        </w:rPr>
        <w:t>unschoolers</w:t>
      </w:r>
      <w:proofErr w:type="spellEnd"/>
      <w:r w:rsidRPr="00C81FFE">
        <w:rPr>
          <w:i/>
        </w:rPr>
        <w:t>’ experiences in learning to read: How reading happens within the self-directed learning environment.</w:t>
      </w:r>
      <w:r>
        <w:t xml:space="preserve"> Journal of Unschooling &amp; Alternative Learning, 12(24), pp.</w:t>
      </w:r>
      <w:r w:rsidR="00C81FFE">
        <w:t xml:space="preserve"> </w:t>
      </w:r>
      <w:r>
        <w:t>1-33.</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Shaheen</w:t>
      </w:r>
      <w:proofErr w:type="spellEnd"/>
      <w:r>
        <w:t xml:space="preserve">, R. (2010) </w:t>
      </w:r>
      <w:r w:rsidRPr="00C81FFE">
        <w:rPr>
          <w:i/>
        </w:rPr>
        <w:t>Creativity and Education.</w:t>
      </w:r>
      <w:r>
        <w:t xml:space="preserve"> Creative Education, 1(3), pp.</w:t>
      </w:r>
      <w:r w:rsidR="00C81FFE">
        <w:t xml:space="preserve"> </w:t>
      </w:r>
      <w:r>
        <w:t>166-169.</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lastRenderedPageBreak/>
        <w:t xml:space="preserve">Siraj-Blatchford, I., Milton, E., Sylva, K., </w:t>
      </w:r>
      <w:proofErr w:type="spellStart"/>
      <w:r>
        <w:t>Laugharne</w:t>
      </w:r>
      <w:proofErr w:type="spellEnd"/>
      <w:r>
        <w:t xml:space="preserve">, J., and Charles, F. (2007) </w:t>
      </w:r>
      <w:r w:rsidRPr="00C81FFE">
        <w:rPr>
          <w:i/>
        </w:rPr>
        <w:t xml:space="preserve">Developing the Foundation Phase for 3-7 year olds in Wales. </w:t>
      </w:r>
      <w:r>
        <w:t>The Welsh Journal of Education, 14(1), pp.43-68.</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Smith, K. (2016) </w:t>
      </w:r>
      <w:r w:rsidRPr="00C81FFE">
        <w:rPr>
          <w:i/>
        </w:rPr>
        <w:t xml:space="preserve">Curriculum, Culture and Citizenship Education in Wales: Investigations into the Curriculum </w:t>
      </w:r>
      <w:proofErr w:type="spellStart"/>
      <w:r w:rsidRPr="00C81FFE">
        <w:rPr>
          <w:i/>
        </w:rPr>
        <w:t>Cymreig</w:t>
      </w:r>
      <w:proofErr w:type="spellEnd"/>
      <w:r w:rsidRPr="00C81FFE">
        <w:rPr>
          <w:i/>
        </w:rPr>
        <w:t>.</w:t>
      </w:r>
      <w:r>
        <w:t xml:space="preserve"> Britain: Palgrave.</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Steiner, R. (1919) </w:t>
      </w:r>
      <w:r w:rsidRPr="00C81FFE">
        <w:rPr>
          <w:i/>
        </w:rPr>
        <w:t>Basic issues of the social question</w:t>
      </w:r>
      <w:r>
        <w:t xml:space="preserve">. USA: </w:t>
      </w:r>
      <w:proofErr w:type="spellStart"/>
      <w:r>
        <w:t>Anthroposophic</w:t>
      </w:r>
      <w:proofErr w:type="spellEnd"/>
      <w:r>
        <w:t xml:space="preserve"> Press.</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Thomson, P., and </w:t>
      </w:r>
      <w:proofErr w:type="spellStart"/>
      <w:r>
        <w:t>Pennacchia</w:t>
      </w:r>
      <w:proofErr w:type="spellEnd"/>
      <w:r>
        <w:t xml:space="preserve">, J. (2015) </w:t>
      </w:r>
      <w:r w:rsidRPr="00C81FFE">
        <w:rPr>
          <w:i/>
        </w:rPr>
        <w:t>Disciplinary regimes of ‘care’ and complementary alternative education.</w:t>
      </w:r>
      <w:r>
        <w:t xml:space="preserve"> Critical Studies in Education, 57(1), pp.</w:t>
      </w:r>
      <w:r w:rsidR="00C81FFE">
        <w:t xml:space="preserve"> </w:t>
      </w:r>
      <w:r>
        <w:t>84-99</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Uhrmacher</w:t>
      </w:r>
      <w:proofErr w:type="spellEnd"/>
      <w:r>
        <w:t xml:space="preserve">, B, P. (2014) </w:t>
      </w:r>
      <w:r w:rsidRPr="00C81FFE">
        <w:rPr>
          <w:i/>
        </w:rPr>
        <w:t>Uncommon Schooling: A Historical Look at Rudolf Steiner, Anthroposophy, and Waldorf Education.</w:t>
      </w:r>
      <w:r>
        <w:t xml:space="preserve"> Curriculum Inquiry, 25(4), pp.</w:t>
      </w:r>
      <w:r w:rsidR="00C81FFE">
        <w:t xml:space="preserve"> </w:t>
      </w:r>
      <w:r>
        <w:t>381-406.</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Vaughan, M. (2006) ‘Preface’ in Vaughan, M. </w:t>
      </w:r>
      <w:r w:rsidRPr="00C81FFE">
        <w:rPr>
          <w:i/>
        </w:rPr>
        <w:t>Summerhill and A.S. Neill</w:t>
      </w:r>
      <w:r>
        <w:t>. New York: Open University Press. pp.</w:t>
      </w:r>
      <w:r w:rsidR="00C81FFE">
        <w:t xml:space="preserve"> </w:t>
      </w:r>
      <w:r>
        <w:t xml:space="preserve">vii-ix </w:t>
      </w:r>
    </w:p>
    <w:p w:rsidR="00C81FFE" w:rsidRDefault="00C81FFE" w:rsidP="00C81FFE">
      <w:pPr>
        <w:tabs>
          <w:tab w:val="left" w:pos="4047"/>
        </w:tabs>
        <w:spacing w:line="360" w:lineRule="auto"/>
      </w:pPr>
    </w:p>
    <w:p w:rsidR="005E0D11" w:rsidRDefault="005E0D11" w:rsidP="00C81FFE">
      <w:pPr>
        <w:tabs>
          <w:tab w:val="left" w:pos="4047"/>
        </w:tabs>
        <w:spacing w:line="360" w:lineRule="auto"/>
      </w:pPr>
      <w:proofErr w:type="spellStart"/>
      <w:r>
        <w:t>Vygotksy</w:t>
      </w:r>
      <w:proofErr w:type="spellEnd"/>
      <w:r>
        <w:t xml:space="preserve">, L. (1978) </w:t>
      </w:r>
      <w:r w:rsidRPr="00C81FFE">
        <w:rPr>
          <w:i/>
        </w:rPr>
        <w:t>Mind in Society</w:t>
      </w:r>
      <w:r>
        <w:t>. Cambridge: Harvard University Press.</w:t>
      </w:r>
    </w:p>
    <w:p w:rsidR="00C81FFE" w:rsidRDefault="00C81FFE" w:rsidP="00C81FFE">
      <w:pPr>
        <w:tabs>
          <w:tab w:val="left" w:pos="4047"/>
        </w:tabs>
        <w:spacing w:line="360" w:lineRule="auto"/>
      </w:pPr>
    </w:p>
    <w:p w:rsidR="005E0D11" w:rsidRDefault="005E0D11" w:rsidP="00C81FFE">
      <w:pPr>
        <w:tabs>
          <w:tab w:val="left" w:pos="4047"/>
        </w:tabs>
        <w:spacing w:line="360" w:lineRule="auto"/>
      </w:pPr>
      <w:r>
        <w:t xml:space="preserve">Woods, P., Ashley, M., and Woods., G. (2005) </w:t>
      </w:r>
      <w:r w:rsidRPr="00C81FFE">
        <w:rPr>
          <w:i/>
        </w:rPr>
        <w:t>Steiner schools in England</w:t>
      </w:r>
      <w:r>
        <w:t>. London: DfES.</w:t>
      </w:r>
    </w:p>
    <w:sectPr w:rsidR="005E0D11" w:rsidSect="00EB2EE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25"/>
    <w:rsid w:val="00007FBD"/>
    <w:rsid w:val="000400E0"/>
    <w:rsid w:val="00041137"/>
    <w:rsid w:val="00046F6D"/>
    <w:rsid w:val="000B7603"/>
    <w:rsid w:val="00114BBE"/>
    <w:rsid w:val="001462BA"/>
    <w:rsid w:val="00154305"/>
    <w:rsid w:val="00185834"/>
    <w:rsid w:val="001B28E8"/>
    <w:rsid w:val="001C61B4"/>
    <w:rsid w:val="001D5F1F"/>
    <w:rsid w:val="001E19CA"/>
    <w:rsid w:val="0021090E"/>
    <w:rsid w:val="00210914"/>
    <w:rsid w:val="00245BA2"/>
    <w:rsid w:val="00250574"/>
    <w:rsid w:val="00254121"/>
    <w:rsid w:val="0025611C"/>
    <w:rsid w:val="0027129D"/>
    <w:rsid w:val="00273B17"/>
    <w:rsid w:val="00297EA9"/>
    <w:rsid w:val="002A7223"/>
    <w:rsid w:val="002B2EF9"/>
    <w:rsid w:val="002D4284"/>
    <w:rsid w:val="002D4922"/>
    <w:rsid w:val="0030601F"/>
    <w:rsid w:val="00322711"/>
    <w:rsid w:val="00362AFA"/>
    <w:rsid w:val="003B6180"/>
    <w:rsid w:val="003C77BD"/>
    <w:rsid w:val="00407F17"/>
    <w:rsid w:val="00453415"/>
    <w:rsid w:val="00457DB2"/>
    <w:rsid w:val="0047422D"/>
    <w:rsid w:val="004A0508"/>
    <w:rsid w:val="004F19EA"/>
    <w:rsid w:val="00553F8A"/>
    <w:rsid w:val="00585256"/>
    <w:rsid w:val="005A21B7"/>
    <w:rsid w:val="005C318F"/>
    <w:rsid w:val="005C71F7"/>
    <w:rsid w:val="005E0D11"/>
    <w:rsid w:val="0060478C"/>
    <w:rsid w:val="00623413"/>
    <w:rsid w:val="00645E23"/>
    <w:rsid w:val="00664910"/>
    <w:rsid w:val="006F6687"/>
    <w:rsid w:val="007158B3"/>
    <w:rsid w:val="00715E86"/>
    <w:rsid w:val="007C41BC"/>
    <w:rsid w:val="007F09B4"/>
    <w:rsid w:val="008178BA"/>
    <w:rsid w:val="00822125"/>
    <w:rsid w:val="00822914"/>
    <w:rsid w:val="00836324"/>
    <w:rsid w:val="008512A6"/>
    <w:rsid w:val="00860766"/>
    <w:rsid w:val="00876C8A"/>
    <w:rsid w:val="0089162C"/>
    <w:rsid w:val="008D245E"/>
    <w:rsid w:val="008D554A"/>
    <w:rsid w:val="00900F40"/>
    <w:rsid w:val="009064A1"/>
    <w:rsid w:val="00937F95"/>
    <w:rsid w:val="00941932"/>
    <w:rsid w:val="009932FE"/>
    <w:rsid w:val="009968ED"/>
    <w:rsid w:val="009A4208"/>
    <w:rsid w:val="009D5528"/>
    <w:rsid w:val="009E2584"/>
    <w:rsid w:val="009F2282"/>
    <w:rsid w:val="00A01839"/>
    <w:rsid w:val="00A8219B"/>
    <w:rsid w:val="00A90843"/>
    <w:rsid w:val="00AA05E0"/>
    <w:rsid w:val="00AB1CEA"/>
    <w:rsid w:val="00AF0002"/>
    <w:rsid w:val="00AF72A0"/>
    <w:rsid w:val="00B30DD8"/>
    <w:rsid w:val="00B42116"/>
    <w:rsid w:val="00B56363"/>
    <w:rsid w:val="00B652DF"/>
    <w:rsid w:val="00B670B1"/>
    <w:rsid w:val="00B92194"/>
    <w:rsid w:val="00BB281A"/>
    <w:rsid w:val="00BD5282"/>
    <w:rsid w:val="00C1103D"/>
    <w:rsid w:val="00C81FFE"/>
    <w:rsid w:val="00CA6314"/>
    <w:rsid w:val="00D02C3B"/>
    <w:rsid w:val="00D34C9D"/>
    <w:rsid w:val="00D356F4"/>
    <w:rsid w:val="00D607CB"/>
    <w:rsid w:val="00D919E1"/>
    <w:rsid w:val="00D91D49"/>
    <w:rsid w:val="00DB5ECE"/>
    <w:rsid w:val="00E51FDD"/>
    <w:rsid w:val="00E55B32"/>
    <w:rsid w:val="00EB2EEE"/>
    <w:rsid w:val="00ED2F25"/>
    <w:rsid w:val="00EF33AE"/>
    <w:rsid w:val="00EF3D39"/>
    <w:rsid w:val="00EF4CF3"/>
    <w:rsid w:val="00F02FEC"/>
    <w:rsid w:val="00F26399"/>
    <w:rsid w:val="00F45B4F"/>
    <w:rsid w:val="00F6736D"/>
    <w:rsid w:val="00F74C00"/>
    <w:rsid w:val="00F92A85"/>
    <w:rsid w:val="00FB430A"/>
    <w:rsid w:val="00FD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D7EAA"/>
  <w15:chartTrackingRefBased/>
  <w15:docId w15:val="{0C956252-AAF8-0E4E-9F2C-37D7C352C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12</Pages>
  <Words>3197</Words>
  <Characters>18226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Williams</dc:creator>
  <cp:keywords/>
  <dc:description/>
  <cp:lastModifiedBy>Caitlyn Williams</cp:lastModifiedBy>
  <cp:revision>21</cp:revision>
  <dcterms:created xsi:type="dcterms:W3CDTF">2018-11-26T17:17:00Z</dcterms:created>
  <dcterms:modified xsi:type="dcterms:W3CDTF">2018-11-27T19:19:00Z</dcterms:modified>
</cp:coreProperties>
</file>