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7082D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3268C6E" wp14:editId="18E62DC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589FDE"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7F9C3BD" w14:textId="77777777" w:rsidR="00876C79" w:rsidRDefault="00876C79" w:rsidP="00C5469E">
      <w:pPr>
        <w:jc w:val="right"/>
        <w:outlineLvl w:val="0"/>
        <w:rPr>
          <w:rFonts w:ascii="Arial" w:hAnsi="Arial" w:cs="Arial"/>
          <w:b/>
          <w:bCs/>
          <w:sz w:val="22"/>
          <w:szCs w:val="22"/>
          <w:lang w:val="en-GB"/>
        </w:rPr>
      </w:pPr>
    </w:p>
    <w:p w14:paraId="43D71D6D" w14:textId="77777777" w:rsidR="00876C79" w:rsidRDefault="00876C79" w:rsidP="00C5469E">
      <w:pPr>
        <w:jc w:val="right"/>
        <w:outlineLvl w:val="0"/>
        <w:rPr>
          <w:rFonts w:ascii="Arial" w:hAnsi="Arial" w:cs="Arial"/>
          <w:b/>
          <w:bCs/>
          <w:sz w:val="22"/>
          <w:szCs w:val="22"/>
          <w:lang w:val="en-GB"/>
        </w:rPr>
      </w:pPr>
    </w:p>
    <w:p w14:paraId="2E90AA80" w14:textId="77777777" w:rsidR="00876C79" w:rsidRDefault="00876C79" w:rsidP="00C5469E">
      <w:pPr>
        <w:jc w:val="right"/>
        <w:outlineLvl w:val="0"/>
        <w:rPr>
          <w:rFonts w:ascii="Arial" w:hAnsi="Arial" w:cs="Arial"/>
          <w:b/>
          <w:bCs/>
          <w:sz w:val="22"/>
          <w:szCs w:val="22"/>
          <w:lang w:val="en-GB"/>
        </w:rPr>
      </w:pPr>
    </w:p>
    <w:p w14:paraId="7EE9CA69" w14:textId="77777777" w:rsidR="00876C79" w:rsidRDefault="00876C79" w:rsidP="00C5469E">
      <w:pPr>
        <w:jc w:val="right"/>
        <w:outlineLvl w:val="0"/>
        <w:rPr>
          <w:rFonts w:ascii="Arial" w:hAnsi="Arial" w:cs="Arial"/>
          <w:b/>
          <w:bCs/>
          <w:sz w:val="22"/>
          <w:szCs w:val="22"/>
          <w:lang w:val="en-GB"/>
        </w:rPr>
      </w:pPr>
    </w:p>
    <w:p w14:paraId="6A071D25" w14:textId="77777777" w:rsidR="00876C79" w:rsidRDefault="00876C79" w:rsidP="00C5469E">
      <w:pPr>
        <w:jc w:val="right"/>
        <w:outlineLvl w:val="0"/>
        <w:rPr>
          <w:rFonts w:ascii="Arial" w:hAnsi="Arial" w:cs="Arial"/>
          <w:b/>
          <w:bCs/>
          <w:sz w:val="22"/>
          <w:szCs w:val="22"/>
          <w:lang w:val="en-GB"/>
        </w:rPr>
      </w:pPr>
    </w:p>
    <w:p w14:paraId="2DF6102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3D6575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0E2C1FC" w14:textId="77777777" w:rsidR="00007F89" w:rsidRPr="004E3B2D" w:rsidRDefault="00007F89" w:rsidP="00007F89">
      <w:pPr>
        <w:rPr>
          <w:rFonts w:ascii="Arial" w:hAnsi="Arial" w:cs="Arial"/>
          <w:b/>
          <w:bCs/>
          <w:sz w:val="22"/>
          <w:szCs w:val="22"/>
          <w:lang w:val="en-GB"/>
        </w:rPr>
      </w:pPr>
    </w:p>
    <w:p w14:paraId="7638BEA7"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9F7124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59B8C51" w14:textId="77777777" w:rsidTr="00236B5E">
        <w:tc>
          <w:tcPr>
            <w:tcW w:w="9854" w:type="dxa"/>
          </w:tcPr>
          <w:p w14:paraId="16848F73"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148B6">
              <w:rPr>
                <w:rFonts w:ascii="Arial" w:hAnsi="Arial" w:cs="Arial"/>
                <w:b/>
                <w:bCs/>
                <w:sz w:val="22"/>
                <w:szCs w:val="22"/>
                <w:lang w:val="en-GB"/>
              </w:rPr>
              <w:t>2019/20</w:t>
            </w:r>
          </w:p>
          <w:p w14:paraId="767FF309" w14:textId="77777777" w:rsidR="00F04850" w:rsidRPr="004E3B2D" w:rsidRDefault="00F04850" w:rsidP="00BE2363">
            <w:pPr>
              <w:rPr>
                <w:rFonts w:ascii="Arial" w:hAnsi="Arial" w:cs="Arial"/>
                <w:i/>
                <w:iCs/>
                <w:sz w:val="22"/>
                <w:szCs w:val="22"/>
                <w:lang w:val="en-GB"/>
              </w:rPr>
            </w:pPr>
          </w:p>
        </w:tc>
      </w:tr>
      <w:tr w:rsidR="00F04850" w:rsidRPr="004E3B2D" w14:paraId="7CAD7332" w14:textId="77777777" w:rsidTr="00236B5E">
        <w:tc>
          <w:tcPr>
            <w:tcW w:w="9854" w:type="dxa"/>
          </w:tcPr>
          <w:p w14:paraId="5B62D691"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148B6">
              <w:rPr>
                <w:rFonts w:ascii="Arial" w:hAnsi="Arial" w:cs="Arial"/>
                <w:b/>
                <w:sz w:val="22"/>
                <w:szCs w:val="22"/>
                <w:lang w:val="en-GB"/>
              </w:rPr>
              <w:t>Electrical &amp; Electronic Principles</w:t>
            </w:r>
          </w:p>
          <w:p w14:paraId="79CE5C07" w14:textId="77777777" w:rsidR="00F04850" w:rsidRPr="004E3B2D" w:rsidRDefault="00F04850" w:rsidP="00BE2363">
            <w:pPr>
              <w:rPr>
                <w:rFonts w:ascii="Arial" w:hAnsi="Arial" w:cs="Arial"/>
                <w:i/>
                <w:iCs/>
                <w:sz w:val="22"/>
                <w:szCs w:val="22"/>
                <w:lang w:val="en-GB"/>
              </w:rPr>
            </w:pPr>
          </w:p>
        </w:tc>
      </w:tr>
      <w:tr w:rsidR="00F04850" w:rsidRPr="004E3B2D" w14:paraId="3F8CEA16" w14:textId="77777777" w:rsidTr="00236B5E">
        <w:tc>
          <w:tcPr>
            <w:tcW w:w="9854" w:type="dxa"/>
          </w:tcPr>
          <w:p w14:paraId="252952B5"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C148B6">
              <w:rPr>
                <w:rFonts w:ascii="Arial" w:hAnsi="Arial" w:cs="Arial"/>
                <w:b/>
                <w:sz w:val="22"/>
                <w:szCs w:val="22"/>
                <w:lang w:val="en-GB"/>
              </w:rPr>
              <w:t>: ACDA4006</w:t>
            </w:r>
          </w:p>
          <w:p w14:paraId="3D56A1E0" w14:textId="77777777" w:rsidR="00F04850" w:rsidRPr="004E3B2D" w:rsidRDefault="00F04850" w:rsidP="00BE2363">
            <w:pPr>
              <w:rPr>
                <w:rFonts w:ascii="Arial" w:hAnsi="Arial" w:cs="Arial"/>
                <w:i/>
                <w:iCs/>
                <w:sz w:val="22"/>
                <w:szCs w:val="22"/>
                <w:lang w:val="en-GB"/>
              </w:rPr>
            </w:pPr>
          </w:p>
        </w:tc>
      </w:tr>
    </w:tbl>
    <w:p w14:paraId="1BFD346C" w14:textId="77777777" w:rsidR="00F04850" w:rsidRPr="004E3B2D" w:rsidRDefault="00F04850" w:rsidP="00BE2363">
      <w:pPr>
        <w:rPr>
          <w:rFonts w:ascii="Arial" w:hAnsi="Arial" w:cs="Arial"/>
          <w:i/>
          <w:iCs/>
          <w:sz w:val="22"/>
          <w:szCs w:val="22"/>
          <w:lang w:val="en-GB"/>
        </w:rPr>
      </w:pPr>
    </w:p>
    <w:p w14:paraId="5BD0D253"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240B32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52191BE"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3E10CD4" w14:textId="77777777" w:rsidR="00F04850" w:rsidRPr="004E3B2D" w:rsidRDefault="00F04850" w:rsidP="00F04850">
            <w:pPr>
              <w:jc w:val="both"/>
              <w:rPr>
                <w:rFonts w:ascii="Arial" w:hAnsi="Arial" w:cs="Arial"/>
                <w:sz w:val="22"/>
                <w:szCs w:val="22"/>
                <w:lang w:val="en-GB"/>
              </w:rPr>
            </w:pPr>
          </w:p>
          <w:p w14:paraId="0BB5DC96"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C148B6">
              <w:rPr>
                <w:rFonts w:ascii="Arial" w:hAnsi="Arial" w:cs="Arial"/>
                <w:sz w:val="22"/>
                <w:szCs w:val="22"/>
                <w:lang w:val="en-GB"/>
              </w:rPr>
              <w:t xml:space="preserve"> 26</w:t>
            </w:r>
          </w:p>
          <w:p w14:paraId="5ADC297A" w14:textId="77777777" w:rsidR="00F04850" w:rsidRPr="004E3B2D" w:rsidRDefault="00F04850" w:rsidP="00F04850">
            <w:pPr>
              <w:jc w:val="both"/>
              <w:rPr>
                <w:rFonts w:ascii="Arial" w:hAnsi="Arial" w:cs="Arial"/>
                <w:sz w:val="22"/>
                <w:szCs w:val="22"/>
                <w:lang w:val="en-GB"/>
              </w:rPr>
            </w:pPr>
          </w:p>
          <w:p w14:paraId="4B3015FF"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C148B6">
              <w:rPr>
                <w:rFonts w:ascii="Arial" w:hAnsi="Arial" w:cs="Arial"/>
                <w:sz w:val="22"/>
                <w:szCs w:val="22"/>
                <w:lang w:val="en-GB"/>
              </w:rPr>
              <w:t>3</w:t>
            </w:r>
          </w:p>
          <w:p w14:paraId="0EC8A7F7" w14:textId="77777777" w:rsidR="00F04850" w:rsidRPr="004E3B2D" w:rsidRDefault="00F04850" w:rsidP="00F04850">
            <w:pPr>
              <w:jc w:val="both"/>
              <w:rPr>
                <w:rFonts w:ascii="Arial" w:hAnsi="Arial" w:cs="Arial"/>
                <w:sz w:val="22"/>
                <w:szCs w:val="22"/>
                <w:lang w:val="en-GB"/>
              </w:rPr>
            </w:pPr>
          </w:p>
          <w:p w14:paraId="42E0576B"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33866F8D" w14:textId="77777777" w:rsidR="00B56BD3" w:rsidRDefault="00B56BD3" w:rsidP="00F04850">
            <w:pPr>
              <w:jc w:val="both"/>
              <w:rPr>
                <w:rFonts w:ascii="Arial" w:hAnsi="Arial" w:cs="Arial"/>
                <w:sz w:val="22"/>
                <w:szCs w:val="22"/>
                <w:lang w:val="en-GB"/>
              </w:rPr>
            </w:pPr>
          </w:p>
          <w:p w14:paraId="4772393B" w14:textId="77777777" w:rsidR="00B56BD3" w:rsidRDefault="00A153DE" w:rsidP="00F04850">
            <w:pPr>
              <w:jc w:val="both"/>
              <w:rPr>
                <w:rFonts w:ascii="Arial" w:hAnsi="Arial" w:cs="Arial"/>
                <w:sz w:val="22"/>
                <w:szCs w:val="22"/>
                <w:lang w:val="en-GB"/>
              </w:rPr>
            </w:pPr>
            <w:r>
              <w:rPr>
                <w:rFonts w:ascii="Arial" w:hAnsi="Arial" w:cs="Arial"/>
                <w:sz w:val="22"/>
                <w:szCs w:val="22"/>
                <w:lang w:val="en-GB"/>
              </w:rPr>
              <w:t xml:space="preserve">Most of the issues raised during this module were relating to the timetabling of the lectures and changes that were made at short notice.  Some students were not sure why they were studying an electronics module on the OME degree apprenticeship and were unable to see the relevance of it. </w:t>
            </w:r>
          </w:p>
          <w:p w14:paraId="040A7171" w14:textId="77777777" w:rsidR="00B56BD3" w:rsidRDefault="00B56BD3" w:rsidP="00F04850">
            <w:pPr>
              <w:jc w:val="both"/>
              <w:rPr>
                <w:rFonts w:ascii="Arial" w:hAnsi="Arial" w:cs="Arial"/>
                <w:sz w:val="22"/>
                <w:szCs w:val="22"/>
                <w:lang w:val="en-GB"/>
              </w:rPr>
            </w:pPr>
          </w:p>
          <w:p w14:paraId="1FAEA9D6" w14:textId="77777777" w:rsidR="00F04850" w:rsidRDefault="00F04850" w:rsidP="00F04850">
            <w:pPr>
              <w:jc w:val="both"/>
              <w:rPr>
                <w:rFonts w:ascii="Arial" w:hAnsi="Arial" w:cs="Arial"/>
                <w:sz w:val="22"/>
                <w:szCs w:val="22"/>
                <w:lang w:val="en-GB"/>
              </w:rPr>
            </w:pPr>
          </w:p>
          <w:p w14:paraId="0AB6298C" w14:textId="77777777" w:rsidR="00E713B8" w:rsidRPr="004E3B2D" w:rsidRDefault="00E713B8" w:rsidP="00F04850">
            <w:pPr>
              <w:jc w:val="both"/>
              <w:rPr>
                <w:rFonts w:ascii="Arial" w:hAnsi="Arial" w:cs="Arial"/>
                <w:sz w:val="22"/>
                <w:szCs w:val="22"/>
                <w:lang w:val="en-GB"/>
              </w:rPr>
            </w:pPr>
          </w:p>
          <w:p w14:paraId="0964992F"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35551D3" w14:textId="77777777" w:rsidR="00F04850" w:rsidRPr="004E3B2D" w:rsidRDefault="00F04850" w:rsidP="00F04850">
            <w:pPr>
              <w:jc w:val="both"/>
              <w:rPr>
                <w:rFonts w:ascii="Arial" w:hAnsi="Arial" w:cs="Arial"/>
                <w:sz w:val="22"/>
                <w:szCs w:val="22"/>
                <w:lang w:val="en-GB"/>
              </w:rPr>
            </w:pPr>
          </w:p>
          <w:p w14:paraId="2B30FCDF" w14:textId="77777777" w:rsidR="00F04850" w:rsidRPr="004E3B2D" w:rsidRDefault="00F04850" w:rsidP="00F04850">
            <w:pPr>
              <w:jc w:val="both"/>
              <w:rPr>
                <w:rFonts w:ascii="Arial" w:hAnsi="Arial" w:cs="Arial"/>
                <w:sz w:val="22"/>
                <w:szCs w:val="22"/>
                <w:lang w:val="en-GB"/>
              </w:rPr>
            </w:pPr>
          </w:p>
          <w:p w14:paraId="1161BC2C" w14:textId="77777777" w:rsidR="00F04850" w:rsidRPr="004E3B2D" w:rsidRDefault="00A153DE" w:rsidP="00F04850">
            <w:pPr>
              <w:jc w:val="both"/>
              <w:rPr>
                <w:rFonts w:ascii="Arial" w:hAnsi="Arial" w:cs="Arial"/>
                <w:sz w:val="22"/>
                <w:szCs w:val="22"/>
                <w:lang w:val="en-GB"/>
              </w:rPr>
            </w:pPr>
            <w:r>
              <w:rPr>
                <w:rFonts w:ascii="Arial" w:hAnsi="Arial" w:cs="Arial"/>
                <w:sz w:val="22"/>
                <w:szCs w:val="22"/>
                <w:lang w:val="en-GB"/>
              </w:rPr>
              <w:t>Most responses were positive, although some students (2) thought that they had not been able to make appropriate contributes to the module, or had the opportunity to work with other students</w:t>
            </w:r>
          </w:p>
          <w:p w14:paraId="6D7CB08F" w14:textId="77777777" w:rsidR="00F04850" w:rsidRPr="004E3B2D" w:rsidRDefault="00F04850" w:rsidP="00F04850">
            <w:pPr>
              <w:jc w:val="both"/>
              <w:rPr>
                <w:rFonts w:ascii="Arial" w:hAnsi="Arial" w:cs="Arial"/>
                <w:sz w:val="22"/>
                <w:szCs w:val="22"/>
                <w:lang w:val="en-GB"/>
              </w:rPr>
            </w:pPr>
          </w:p>
          <w:p w14:paraId="638E5037" w14:textId="77777777" w:rsidR="00F04850" w:rsidRPr="004E3B2D" w:rsidRDefault="00F04850" w:rsidP="00F04850">
            <w:pPr>
              <w:jc w:val="both"/>
              <w:rPr>
                <w:rFonts w:ascii="Arial" w:hAnsi="Arial" w:cs="Arial"/>
                <w:sz w:val="22"/>
                <w:szCs w:val="22"/>
                <w:lang w:val="en-GB"/>
              </w:rPr>
            </w:pPr>
          </w:p>
          <w:p w14:paraId="65A827F8" w14:textId="77777777" w:rsidR="00F04850" w:rsidRPr="004E3B2D" w:rsidRDefault="00F04850" w:rsidP="00F04850">
            <w:pPr>
              <w:jc w:val="both"/>
              <w:rPr>
                <w:rFonts w:ascii="Arial" w:hAnsi="Arial" w:cs="Arial"/>
                <w:sz w:val="22"/>
                <w:szCs w:val="22"/>
                <w:lang w:val="en-GB"/>
              </w:rPr>
            </w:pPr>
          </w:p>
          <w:p w14:paraId="7F1234B3" w14:textId="77777777" w:rsidR="00F04850" w:rsidRPr="004E3B2D" w:rsidRDefault="00F04850" w:rsidP="00F04850">
            <w:pPr>
              <w:jc w:val="both"/>
              <w:rPr>
                <w:rFonts w:ascii="Arial" w:hAnsi="Arial" w:cs="Arial"/>
                <w:sz w:val="22"/>
                <w:szCs w:val="22"/>
                <w:lang w:val="en-GB"/>
              </w:rPr>
            </w:pPr>
          </w:p>
          <w:p w14:paraId="787CAE89" w14:textId="77777777" w:rsidR="00F04850" w:rsidRPr="004E3B2D" w:rsidRDefault="00F04850" w:rsidP="00F04850">
            <w:pPr>
              <w:jc w:val="both"/>
              <w:rPr>
                <w:rFonts w:ascii="Arial" w:hAnsi="Arial" w:cs="Arial"/>
                <w:sz w:val="22"/>
                <w:szCs w:val="22"/>
                <w:lang w:val="en-GB"/>
              </w:rPr>
            </w:pPr>
          </w:p>
        </w:tc>
      </w:tr>
      <w:tr w:rsidR="00E713B8" w:rsidRPr="004E3B2D" w14:paraId="226BC00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726DDD3"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5918D9FE" w14:textId="77777777" w:rsidR="00E713B8" w:rsidRDefault="00E713B8" w:rsidP="00F04850">
            <w:pPr>
              <w:jc w:val="both"/>
              <w:rPr>
                <w:rFonts w:ascii="Arial" w:hAnsi="Arial" w:cs="Arial"/>
                <w:b/>
                <w:sz w:val="22"/>
                <w:szCs w:val="22"/>
                <w:u w:val="single"/>
                <w:lang w:val="en-GB"/>
              </w:rPr>
            </w:pPr>
          </w:p>
          <w:p w14:paraId="296FC628" w14:textId="77777777" w:rsidR="00E713B8" w:rsidRPr="00A153DE" w:rsidRDefault="00E713B8" w:rsidP="00F04850">
            <w:pPr>
              <w:jc w:val="both"/>
              <w:rPr>
                <w:rFonts w:ascii="Arial" w:hAnsi="Arial" w:cs="Arial"/>
                <w:sz w:val="22"/>
                <w:szCs w:val="22"/>
                <w:lang w:val="en-GB"/>
              </w:rPr>
            </w:pPr>
          </w:p>
          <w:p w14:paraId="4011C10D" w14:textId="77777777" w:rsidR="00B56BD3" w:rsidRPr="00A153DE" w:rsidRDefault="00A153DE" w:rsidP="00F04850">
            <w:pPr>
              <w:jc w:val="both"/>
              <w:rPr>
                <w:rFonts w:ascii="Arial" w:hAnsi="Arial" w:cs="Arial"/>
                <w:sz w:val="22"/>
                <w:szCs w:val="22"/>
                <w:lang w:val="en-GB"/>
              </w:rPr>
            </w:pPr>
            <w:r w:rsidRPr="00A153DE">
              <w:rPr>
                <w:rFonts w:ascii="Arial" w:hAnsi="Arial" w:cs="Arial"/>
                <w:sz w:val="22"/>
                <w:szCs w:val="22"/>
                <w:lang w:val="en-GB"/>
              </w:rPr>
              <w:t>I</w:t>
            </w:r>
            <w:r>
              <w:rPr>
                <w:rFonts w:ascii="Arial" w:hAnsi="Arial" w:cs="Arial"/>
                <w:sz w:val="22"/>
                <w:szCs w:val="22"/>
                <w:lang w:val="en-GB"/>
              </w:rPr>
              <w:t>n</w:t>
            </w:r>
            <w:r w:rsidRPr="00A153DE">
              <w:rPr>
                <w:rFonts w:ascii="Arial" w:hAnsi="Arial" w:cs="Arial"/>
                <w:sz w:val="22"/>
                <w:szCs w:val="22"/>
                <w:lang w:val="en-GB"/>
              </w:rPr>
              <w:t xml:space="preserve"> light </w:t>
            </w:r>
            <w:r>
              <w:rPr>
                <w:rFonts w:ascii="Arial" w:hAnsi="Arial" w:cs="Arial"/>
                <w:sz w:val="22"/>
                <w:szCs w:val="22"/>
                <w:lang w:val="en-GB"/>
              </w:rPr>
              <w:t>of the feedback received from the students, I believe that all the comments they have made are justified and true, and in response to that I intend to include more contextualisation in the delivery of the module and more activities where they are able to work in groups.</w:t>
            </w:r>
          </w:p>
          <w:p w14:paraId="0427E55F" w14:textId="77777777" w:rsidR="00B56BD3" w:rsidRDefault="00B56BD3" w:rsidP="00F04850">
            <w:pPr>
              <w:jc w:val="both"/>
              <w:rPr>
                <w:rFonts w:ascii="Arial" w:hAnsi="Arial" w:cs="Arial"/>
                <w:b/>
                <w:sz w:val="22"/>
                <w:szCs w:val="22"/>
                <w:u w:val="single"/>
                <w:lang w:val="en-GB"/>
              </w:rPr>
            </w:pPr>
          </w:p>
          <w:p w14:paraId="0997123B" w14:textId="77777777" w:rsidR="00B56BD3" w:rsidRDefault="00B56BD3" w:rsidP="00F04850">
            <w:pPr>
              <w:jc w:val="both"/>
              <w:rPr>
                <w:rFonts w:ascii="Arial" w:hAnsi="Arial" w:cs="Arial"/>
                <w:b/>
                <w:sz w:val="22"/>
                <w:szCs w:val="22"/>
                <w:u w:val="single"/>
                <w:lang w:val="en-GB"/>
              </w:rPr>
            </w:pPr>
          </w:p>
          <w:p w14:paraId="03A31510" w14:textId="77777777" w:rsidR="00B56BD3" w:rsidRPr="004E3B2D" w:rsidRDefault="00B56BD3" w:rsidP="00F04850">
            <w:pPr>
              <w:jc w:val="both"/>
              <w:rPr>
                <w:rFonts w:ascii="Arial" w:hAnsi="Arial" w:cs="Arial"/>
                <w:b/>
                <w:sz w:val="22"/>
                <w:szCs w:val="22"/>
                <w:u w:val="single"/>
                <w:lang w:val="en-GB"/>
              </w:rPr>
            </w:pPr>
          </w:p>
        </w:tc>
      </w:tr>
      <w:tr w:rsidR="00007F89" w:rsidRPr="004E3B2D" w14:paraId="318861F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AB3D09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F564C8E" w14:textId="77777777" w:rsidR="00F04850" w:rsidRPr="004E3B2D" w:rsidRDefault="00F04850" w:rsidP="00F04850">
            <w:pPr>
              <w:jc w:val="both"/>
              <w:rPr>
                <w:rFonts w:ascii="Arial" w:hAnsi="Arial" w:cs="Arial"/>
                <w:sz w:val="22"/>
                <w:szCs w:val="22"/>
                <w:lang w:val="en-GB"/>
              </w:rPr>
            </w:pPr>
          </w:p>
          <w:p w14:paraId="2CC3CEA9"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EDBF299" w14:textId="77777777" w:rsidR="00B56BD3" w:rsidRDefault="00B56BD3" w:rsidP="00F04850">
            <w:pPr>
              <w:jc w:val="both"/>
              <w:rPr>
                <w:rFonts w:ascii="Arial" w:hAnsi="Arial" w:cs="Arial"/>
                <w:sz w:val="22"/>
                <w:szCs w:val="22"/>
                <w:lang w:val="en-GB"/>
              </w:rPr>
            </w:pPr>
          </w:p>
          <w:p w14:paraId="06F6C32F" w14:textId="77777777" w:rsidR="00B56BD3" w:rsidRDefault="00B56BD3" w:rsidP="00F04850">
            <w:pPr>
              <w:jc w:val="both"/>
              <w:rPr>
                <w:rFonts w:ascii="Arial" w:hAnsi="Arial" w:cs="Arial"/>
                <w:sz w:val="22"/>
                <w:szCs w:val="22"/>
                <w:lang w:val="en-GB"/>
              </w:rPr>
            </w:pPr>
          </w:p>
          <w:p w14:paraId="43AA8F42" w14:textId="77777777" w:rsidR="00A153DE" w:rsidRDefault="00A153DE" w:rsidP="00F04850">
            <w:pPr>
              <w:jc w:val="both"/>
              <w:rPr>
                <w:rFonts w:ascii="Arial" w:hAnsi="Arial" w:cs="Arial"/>
                <w:sz w:val="22"/>
                <w:szCs w:val="22"/>
                <w:lang w:val="en-GB"/>
              </w:rPr>
            </w:pPr>
          </w:p>
          <w:p w14:paraId="01469EC3" w14:textId="77777777" w:rsidR="00B56BD3" w:rsidRDefault="00A153DE" w:rsidP="00F04850">
            <w:pPr>
              <w:jc w:val="both"/>
              <w:rPr>
                <w:rFonts w:ascii="Arial" w:hAnsi="Arial" w:cs="Arial"/>
                <w:sz w:val="22"/>
                <w:szCs w:val="22"/>
                <w:lang w:val="en-GB"/>
              </w:rPr>
            </w:pPr>
            <w:r>
              <w:rPr>
                <w:rFonts w:ascii="Arial" w:hAnsi="Arial" w:cs="Arial"/>
                <w:sz w:val="22"/>
                <w:szCs w:val="22"/>
                <w:lang w:val="en-GB"/>
              </w:rPr>
              <w:t>I</w:t>
            </w:r>
            <w:r>
              <w:rPr>
                <w:rFonts w:ascii="Arial" w:hAnsi="Arial" w:cs="Arial"/>
                <w:sz w:val="22"/>
                <w:szCs w:val="22"/>
                <w:lang w:val="en-GB"/>
              </w:rPr>
              <w:t>n response to that I intend to include more contextualisation in the delivery of the module and more activities where they are able to work in groups</w:t>
            </w:r>
            <w:r>
              <w:rPr>
                <w:rFonts w:ascii="Arial" w:hAnsi="Arial" w:cs="Arial"/>
                <w:sz w:val="22"/>
                <w:szCs w:val="22"/>
                <w:lang w:val="en-GB"/>
              </w:rPr>
              <w:t>.</w:t>
            </w:r>
          </w:p>
          <w:p w14:paraId="0D4552C5" w14:textId="77777777" w:rsidR="00B56BD3" w:rsidRDefault="00B56BD3" w:rsidP="00F04850">
            <w:pPr>
              <w:jc w:val="both"/>
              <w:rPr>
                <w:rFonts w:ascii="Arial" w:hAnsi="Arial" w:cs="Arial"/>
                <w:sz w:val="22"/>
                <w:szCs w:val="22"/>
                <w:lang w:val="en-GB"/>
              </w:rPr>
            </w:pPr>
          </w:p>
          <w:p w14:paraId="3784FE53" w14:textId="77777777" w:rsidR="00B56BD3" w:rsidRDefault="00B56BD3" w:rsidP="00F04850">
            <w:pPr>
              <w:jc w:val="both"/>
              <w:rPr>
                <w:rFonts w:ascii="Arial" w:hAnsi="Arial" w:cs="Arial"/>
                <w:sz w:val="22"/>
                <w:szCs w:val="22"/>
                <w:lang w:val="en-GB"/>
              </w:rPr>
            </w:pPr>
          </w:p>
          <w:p w14:paraId="041D8252" w14:textId="77777777" w:rsidR="00B56BD3" w:rsidRDefault="00B56BD3" w:rsidP="00F04850">
            <w:pPr>
              <w:jc w:val="both"/>
              <w:rPr>
                <w:rFonts w:ascii="Arial" w:hAnsi="Arial" w:cs="Arial"/>
                <w:sz w:val="22"/>
                <w:szCs w:val="22"/>
                <w:lang w:val="en-GB"/>
              </w:rPr>
            </w:pPr>
          </w:p>
          <w:p w14:paraId="7B1D3C95"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BAA1432"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6D58394" w14:textId="77777777" w:rsidR="00F04850" w:rsidRPr="004E3B2D" w:rsidRDefault="00F04850" w:rsidP="00F04850">
            <w:pPr>
              <w:jc w:val="both"/>
              <w:rPr>
                <w:rFonts w:ascii="Arial" w:hAnsi="Arial" w:cs="Arial"/>
                <w:sz w:val="22"/>
                <w:szCs w:val="22"/>
                <w:lang w:val="en-GB"/>
              </w:rPr>
            </w:pPr>
          </w:p>
          <w:p w14:paraId="38258E32" w14:textId="77777777" w:rsidR="00F04850" w:rsidRPr="004E3B2D" w:rsidRDefault="00A153DE" w:rsidP="00F04850">
            <w:pPr>
              <w:jc w:val="both"/>
              <w:rPr>
                <w:rFonts w:ascii="Arial" w:hAnsi="Arial" w:cs="Arial"/>
                <w:sz w:val="22"/>
                <w:szCs w:val="22"/>
                <w:lang w:val="en-GB"/>
              </w:rPr>
            </w:pPr>
            <w:r>
              <w:rPr>
                <w:rFonts w:ascii="Arial" w:hAnsi="Arial" w:cs="Arial"/>
                <w:sz w:val="22"/>
                <w:szCs w:val="22"/>
                <w:lang w:val="en-GB"/>
              </w:rPr>
              <w:t>Verbally within the next academic year.</w:t>
            </w:r>
          </w:p>
          <w:p w14:paraId="13CCEE4E" w14:textId="77777777" w:rsidR="00F04850" w:rsidRPr="004E3B2D" w:rsidRDefault="00F04850" w:rsidP="00F04850">
            <w:pPr>
              <w:jc w:val="both"/>
              <w:rPr>
                <w:rFonts w:ascii="Arial" w:hAnsi="Arial" w:cs="Arial"/>
                <w:sz w:val="22"/>
                <w:szCs w:val="22"/>
                <w:lang w:val="en-GB"/>
              </w:rPr>
            </w:pPr>
            <w:bookmarkStart w:id="0" w:name="_GoBack"/>
            <w:bookmarkEnd w:id="0"/>
          </w:p>
          <w:p w14:paraId="37DEED85" w14:textId="77777777" w:rsidR="00F04850" w:rsidRPr="004E3B2D" w:rsidRDefault="00F04850" w:rsidP="00F04850">
            <w:pPr>
              <w:jc w:val="both"/>
              <w:rPr>
                <w:rFonts w:ascii="Arial" w:hAnsi="Arial" w:cs="Arial"/>
                <w:sz w:val="22"/>
                <w:szCs w:val="22"/>
                <w:lang w:val="en-GB"/>
              </w:rPr>
            </w:pPr>
          </w:p>
          <w:p w14:paraId="7E4AD038" w14:textId="77777777" w:rsidR="00F04850" w:rsidRPr="004E3B2D" w:rsidRDefault="00F04850" w:rsidP="00F04850">
            <w:pPr>
              <w:jc w:val="both"/>
              <w:rPr>
                <w:rFonts w:ascii="Arial" w:hAnsi="Arial" w:cs="Arial"/>
                <w:sz w:val="22"/>
                <w:szCs w:val="22"/>
                <w:lang w:val="en-GB"/>
              </w:rPr>
            </w:pPr>
          </w:p>
          <w:p w14:paraId="1722EA6F" w14:textId="77777777" w:rsidR="00F04850" w:rsidRPr="004E3B2D" w:rsidRDefault="00F04850" w:rsidP="00F04850">
            <w:pPr>
              <w:jc w:val="both"/>
              <w:rPr>
                <w:rFonts w:ascii="Arial" w:hAnsi="Arial" w:cs="Arial"/>
                <w:sz w:val="22"/>
                <w:szCs w:val="22"/>
                <w:lang w:val="en-GB"/>
              </w:rPr>
            </w:pPr>
          </w:p>
        </w:tc>
      </w:tr>
      <w:tr w:rsidR="00007F89" w:rsidRPr="004E3B2D" w14:paraId="190B81C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824138E" w14:textId="77777777" w:rsidR="00007F89" w:rsidRPr="004E3B2D" w:rsidRDefault="00A153DE" w:rsidP="00007F89">
            <w:pPr>
              <w:jc w:val="both"/>
              <w:rPr>
                <w:rFonts w:ascii="Arial" w:hAnsi="Arial" w:cs="Arial"/>
                <w:sz w:val="22"/>
                <w:szCs w:val="22"/>
                <w:lang w:val="en-GB"/>
              </w:rPr>
            </w:pPr>
            <w:r>
              <w:rPr>
                <w:rFonts w:ascii="Arial" w:hAnsi="Arial" w:cs="Arial"/>
                <w:b/>
                <w:bCs/>
                <w:noProof/>
                <w:sz w:val="22"/>
                <w:szCs w:val="22"/>
                <w:lang w:val="en-GB" w:eastAsia="en-GB"/>
              </w:rPr>
              <w:drawing>
                <wp:anchor distT="0" distB="0" distL="114300" distR="114300" simplePos="0" relativeHeight="251662848" behindDoc="0" locked="0" layoutInCell="1" allowOverlap="1" wp14:anchorId="4FC2C105" wp14:editId="7D73B72E">
                  <wp:simplePos x="0" y="0"/>
                  <wp:positionH relativeFrom="column">
                    <wp:posOffset>1456902</wp:posOffset>
                  </wp:positionH>
                  <wp:positionV relativeFrom="paragraph">
                    <wp:posOffset>-109855</wp:posOffset>
                  </wp:positionV>
                  <wp:extent cx="2095500" cy="568520"/>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2095500" cy="568520"/>
                          </a:xfrm>
                          <a:prstGeom prst="rect">
                            <a:avLst/>
                          </a:prstGeom>
                        </pic:spPr>
                      </pic:pic>
                    </a:graphicData>
                  </a:graphic>
                  <wp14:sizeRelH relativeFrom="margin">
                    <wp14:pctWidth>0</wp14:pctWidth>
                  </wp14:sizeRelH>
                  <wp14:sizeRelV relativeFrom="margin">
                    <wp14:pctHeight>0</wp14:pctHeight>
                  </wp14:sizeRelV>
                </wp:anchor>
              </w:drawing>
            </w:r>
          </w:p>
          <w:p w14:paraId="7B0F16F5" w14:textId="7777777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A153DE">
              <w:rPr>
                <w:rFonts w:ascii="Arial" w:hAnsi="Arial" w:cs="Arial"/>
                <w:b/>
                <w:bCs/>
                <w:sz w:val="22"/>
                <w:szCs w:val="22"/>
                <w:lang w:val="en-GB"/>
              </w:rPr>
              <w:t>25/6/2020</w:t>
            </w:r>
            <w:r w:rsidR="00C5469E" w:rsidRPr="004E3B2D">
              <w:rPr>
                <w:rFonts w:ascii="Arial" w:hAnsi="Arial" w:cs="Arial"/>
                <w:b/>
                <w:bCs/>
                <w:sz w:val="22"/>
                <w:szCs w:val="22"/>
                <w:lang w:val="en-GB"/>
              </w:rPr>
              <w:t>………</w:t>
            </w:r>
          </w:p>
          <w:p w14:paraId="0CF0B62F" w14:textId="77777777" w:rsidR="00F04850" w:rsidRPr="004E3B2D" w:rsidRDefault="00A153DE" w:rsidP="00007F89">
            <w:pPr>
              <w:jc w:val="both"/>
              <w:rPr>
                <w:rFonts w:ascii="Arial" w:hAnsi="Arial" w:cs="Arial"/>
                <w:b/>
                <w:bCs/>
                <w:sz w:val="22"/>
                <w:szCs w:val="22"/>
                <w:lang w:val="en-GB"/>
              </w:rPr>
            </w:pPr>
            <w:r>
              <w:rPr>
                <w:rFonts w:ascii="Arial" w:hAnsi="Arial" w:cs="Arial"/>
                <w:b/>
                <w:bCs/>
                <w:noProof/>
                <w:sz w:val="22"/>
                <w:szCs w:val="22"/>
                <w:lang w:val="en-GB" w:eastAsia="en-GB"/>
              </w:rPr>
              <w:drawing>
                <wp:anchor distT="0" distB="0" distL="114300" distR="114300" simplePos="0" relativeHeight="251660800" behindDoc="0" locked="0" layoutInCell="1" allowOverlap="1" wp14:anchorId="376A464F" wp14:editId="03182151">
                  <wp:simplePos x="0" y="0"/>
                  <wp:positionH relativeFrom="column">
                    <wp:posOffset>1441661</wp:posOffset>
                  </wp:positionH>
                  <wp:positionV relativeFrom="paragraph">
                    <wp:posOffset>57362</wp:posOffset>
                  </wp:positionV>
                  <wp:extent cx="2095500" cy="568520"/>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2095500" cy="568520"/>
                          </a:xfrm>
                          <a:prstGeom prst="rect">
                            <a:avLst/>
                          </a:prstGeom>
                        </pic:spPr>
                      </pic:pic>
                    </a:graphicData>
                  </a:graphic>
                  <wp14:sizeRelH relativeFrom="margin">
                    <wp14:pctWidth>0</wp14:pctWidth>
                  </wp14:sizeRelH>
                  <wp14:sizeRelV relativeFrom="margin">
                    <wp14:pctHeight>0</wp14:pctHeight>
                  </wp14:sizeRelV>
                </wp:anchor>
              </w:drawing>
            </w:r>
          </w:p>
          <w:p w14:paraId="0989E240"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09B95512"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A153DE">
              <w:rPr>
                <w:rFonts w:ascii="Arial" w:hAnsi="Arial" w:cs="Arial"/>
                <w:b/>
                <w:bCs/>
                <w:sz w:val="22"/>
                <w:szCs w:val="22"/>
                <w:lang w:val="en-GB"/>
              </w:rPr>
              <w:t>25/6/2020</w:t>
            </w:r>
            <w:r w:rsidR="00C5469E" w:rsidRPr="004E3B2D">
              <w:rPr>
                <w:rFonts w:ascii="Arial" w:hAnsi="Arial" w:cs="Arial"/>
                <w:b/>
                <w:bCs/>
                <w:sz w:val="22"/>
                <w:szCs w:val="22"/>
                <w:lang w:val="en-GB"/>
              </w:rPr>
              <w:t>………</w:t>
            </w:r>
          </w:p>
          <w:p w14:paraId="26014046" w14:textId="77777777" w:rsidR="00F04850" w:rsidRPr="004E3B2D" w:rsidRDefault="00F04850" w:rsidP="00F04850">
            <w:pPr>
              <w:jc w:val="both"/>
              <w:rPr>
                <w:rFonts w:ascii="Arial" w:hAnsi="Arial" w:cs="Arial"/>
                <w:sz w:val="22"/>
                <w:szCs w:val="22"/>
                <w:u w:val="single"/>
                <w:lang w:val="en-GB"/>
              </w:rPr>
            </w:pPr>
          </w:p>
        </w:tc>
      </w:tr>
    </w:tbl>
    <w:p w14:paraId="697E08D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2"/>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7D893D" w14:textId="77777777" w:rsidR="0040002F" w:rsidRDefault="0040002F" w:rsidP="007D6054">
      <w:r>
        <w:separator/>
      </w:r>
    </w:p>
  </w:endnote>
  <w:endnote w:type="continuationSeparator" w:id="0">
    <w:p w14:paraId="2B6294F6"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4752CD" w14:textId="77777777" w:rsidR="0040002F" w:rsidRDefault="0040002F" w:rsidP="007D6054">
      <w:r>
        <w:separator/>
      </w:r>
    </w:p>
  </w:footnote>
  <w:footnote w:type="continuationSeparator" w:id="0">
    <w:p w14:paraId="72223ABB"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55475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153DE"/>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48B6"/>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2650F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743348-82F8-47A0-8671-EED576548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C5060A-B587-44C1-BE02-BE7332DE74C2}">
  <ds:schemaRefs>
    <ds:schemaRef ds:uri="http://schemas.microsoft.com/sharepoint/v3/contenttype/forms"/>
  </ds:schemaRefs>
</ds:datastoreItem>
</file>

<file path=customXml/itemProps3.xml><?xml version="1.0" encoding="utf-8"?>
<ds:datastoreItem xmlns:ds="http://schemas.openxmlformats.org/officeDocument/2006/customXml" ds:itemID="{49D398A0-F017-49E5-B152-7A812C4F3C40}">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bc2bc07b-b850-40fa-bc7b-300a8ce20a14"/>
    <ds:schemaRef ds:uri="a12fe08c-d961-42b5-8243-a968499d8e5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399</Words>
  <Characters>2136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Stephen Mosey</cp:lastModifiedBy>
  <cp:revision>2</cp:revision>
  <cp:lastPrinted>2009-06-12T12:35:00Z</cp:lastPrinted>
  <dcterms:created xsi:type="dcterms:W3CDTF">2020-06-25T09:57:00Z</dcterms:created>
  <dcterms:modified xsi:type="dcterms:W3CDTF">2020-06-25T09:57:00Z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