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6D039E4D"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p>
          <w:p w14:paraId="20AB1DFF" w14:textId="2FB435C4" w:rsidR="003B220A" w:rsidRDefault="003B220A"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Kevin Turner</w:t>
            </w:r>
          </w:p>
          <w:p w14:paraId="162BBA7C" w14:textId="77777777" w:rsidR="002F5A49" w:rsidRDefault="002F5A49" w:rsidP="005D3F07">
            <w:pPr>
              <w:overflowPunct/>
              <w:autoSpaceDE/>
              <w:autoSpaceDN/>
              <w:adjustRightInd/>
              <w:ind w:right="-957"/>
              <w:textAlignment w:val="auto"/>
              <w:rPr>
                <w:rFonts w:ascii="Times New Roman" w:hAnsi="Times New Roman" w:cs="Times New Roman"/>
                <w:b/>
                <w:color w:val="auto"/>
                <w:sz w:val="48"/>
              </w:rPr>
            </w:pPr>
          </w:p>
          <w:p w14:paraId="1A37F036" w14:textId="77777777" w:rsidR="00AF16CA" w:rsidRDefault="002F5A49" w:rsidP="002F5A49">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Observer – </w:t>
            </w:r>
          </w:p>
          <w:p w14:paraId="7470457D" w14:textId="71350619" w:rsidR="002F5A49" w:rsidRPr="005D3F07" w:rsidRDefault="002F5A49" w:rsidP="002F5A49">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Lucy Webb Team Manager</w:t>
            </w:r>
          </w:p>
          <w:p w14:paraId="389538F0" w14:textId="77777777" w:rsidR="002F5A49" w:rsidRDefault="002F5A49" w:rsidP="005D3F07">
            <w:pPr>
              <w:overflowPunct/>
              <w:autoSpaceDE/>
              <w:autoSpaceDN/>
              <w:adjustRightInd/>
              <w:ind w:right="-957"/>
              <w:textAlignment w:val="auto"/>
              <w:rPr>
                <w:rFonts w:ascii="Times New Roman" w:hAnsi="Times New Roman" w:cs="Times New Roman"/>
                <w:b/>
                <w:color w:val="auto"/>
                <w:sz w:val="48"/>
              </w:rPr>
            </w:pPr>
          </w:p>
          <w:p w14:paraId="3A6EAAC7" w14:textId="57FA4E28"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p>
          <w:p w14:paraId="07CEBFF9" w14:textId="77777777" w:rsidR="003B220A" w:rsidRPr="003B220A" w:rsidRDefault="003B220A" w:rsidP="003B220A">
            <w:pPr>
              <w:overflowPunct/>
              <w:autoSpaceDE/>
              <w:autoSpaceDN/>
              <w:adjustRightInd/>
              <w:ind w:right="-957"/>
              <w:textAlignment w:val="auto"/>
              <w:rPr>
                <w:rFonts w:ascii="Times New Roman" w:eastAsiaTheme="minorHAnsi" w:hAnsi="Times New Roman" w:cs="Times New Roman"/>
                <w:b/>
                <w:color w:val="auto"/>
                <w:sz w:val="48"/>
                <w:szCs w:val="24"/>
                <w:lang w:eastAsia="en-US"/>
              </w:rPr>
            </w:pPr>
            <w:r w:rsidRPr="003B220A">
              <w:rPr>
                <w:rFonts w:ascii="Times New Roman" w:eastAsiaTheme="minorHAnsi" w:hAnsi="Times New Roman" w:cs="Times New Roman"/>
                <w:b/>
                <w:color w:val="auto"/>
                <w:sz w:val="48"/>
                <w:szCs w:val="24"/>
                <w:lang w:eastAsia="en-US"/>
              </w:rPr>
              <w:t>kevin.turner@wrexham.gov.uk</w:t>
            </w:r>
          </w:p>
          <w:p w14:paraId="21A77878" w14:textId="77777777" w:rsidR="003B220A" w:rsidRPr="003B220A" w:rsidRDefault="003B220A" w:rsidP="003B220A">
            <w:pPr>
              <w:overflowPunct/>
              <w:autoSpaceDE/>
              <w:autoSpaceDN/>
              <w:adjustRightInd/>
              <w:ind w:right="-957"/>
              <w:textAlignment w:val="auto"/>
              <w:rPr>
                <w:rFonts w:ascii="Times New Roman" w:eastAsiaTheme="minorHAnsi" w:hAnsi="Times New Roman" w:cs="Times New Roman"/>
                <w:b/>
                <w:color w:val="auto"/>
                <w:sz w:val="48"/>
                <w:szCs w:val="24"/>
                <w:lang w:eastAsia="en-US"/>
              </w:rPr>
            </w:pPr>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479993C1" w14:textId="24478335" w:rsidR="003B220A" w:rsidRPr="005D3F07" w:rsidRDefault="003B220A"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2421172</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lastRenderedPageBreak/>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w:t>
      </w:r>
      <w:proofErr w:type="gramStart"/>
      <w:r w:rsidR="00C246F2">
        <w:rPr>
          <w:i/>
          <w:sz w:val="24"/>
          <w:szCs w:val="24"/>
        </w:rPr>
        <w:t>design</w:t>
      </w:r>
      <w:proofErr w:type="gramEnd"/>
      <w:r w:rsidR="00C246F2">
        <w:rPr>
          <w:i/>
          <w:sz w:val="24"/>
          <w:szCs w:val="24"/>
        </w:rPr>
        <w:t xml:space="preserve">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proofErr w:type="gramStart"/>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proofErr w:type="gramEnd"/>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6F5D29F1" w:rsidR="006E481E" w:rsidRPr="008B28E7" w:rsidRDefault="006E481E" w:rsidP="00FF7EBB">
      <w:pPr>
        <w:jc w:val="both"/>
        <w:rPr>
          <w:sz w:val="24"/>
          <w:szCs w:val="24"/>
        </w:rPr>
      </w:pPr>
      <w:r w:rsidRPr="008B28E7">
        <w:rPr>
          <w:sz w:val="24"/>
          <w:szCs w:val="24"/>
        </w:rPr>
        <w:t>Date of observation</w:t>
      </w:r>
      <w:r w:rsidR="00C7108B">
        <w:rPr>
          <w:sz w:val="24"/>
          <w:szCs w:val="24"/>
        </w:rPr>
        <w:t>:  _</w:t>
      </w:r>
      <w:r w:rsidR="00BE1352">
        <w:rPr>
          <w:sz w:val="24"/>
          <w:szCs w:val="24"/>
        </w:rPr>
        <w:t>27</w:t>
      </w:r>
      <w:r w:rsidR="00BE1352" w:rsidRPr="00BE1352">
        <w:rPr>
          <w:sz w:val="24"/>
          <w:szCs w:val="24"/>
          <w:vertAlign w:val="superscript"/>
        </w:rPr>
        <w:t>th</w:t>
      </w:r>
      <w:r w:rsidR="00BE1352">
        <w:rPr>
          <w:sz w:val="24"/>
          <w:szCs w:val="24"/>
        </w:rPr>
        <w:t xml:space="preserve"> February 2025</w:t>
      </w:r>
      <w:r w:rsidR="00C7108B">
        <w:rPr>
          <w:sz w:val="24"/>
          <w:szCs w:val="24"/>
        </w:rPr>
        <w:t xml:space="preserve"> _ _ _ _ _ _ _ _ _ _ _ _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tbl>
      <w:tblPr>
        <w:tblpPr w:leftFromText="180" w:rightFromText="180" w:vertAnchor="text" w:horzAnchor="margin" w:tblpY="-515"/>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030F8" w:rsidRPr="008B28E7" w14:paraId="01134B62" w14:textId="77777777" w:rsidTr="006030F8">
        <w:tc>
          <w:tcPr>
            <w:tcW w:w="10070" w:type="dxa"/>
          </w:tcPr>
          <w:p w14:paraId="195C37EF" w14:textId="77777777" w:rsidR="006030F8" w:rsidRPr="00706BB5" w:rsidRDefault="006030F8" w:rsidP="006030F8">
            <w:pPr>
              <w:jc w:val="both"/>
              <w:rPr>
                <w:b/>
                <w:bCs/>
                <w:sz w:val="24"/>
                <w:szCs w:val="24"/>
              </w:rPr>
            </w:pPr>
            <w:r w:rsidRPr="00F15354">
              <w:rPr>
                <w:b/>
                <w:bCs/>
                <w:sz w:val="24"/>
                <w:szCs w:val="24"/>
              </w:rPr>
              <w:lastRenderedPageBreak/>
              <w:t>Question</w:t>
            </w:r>
            <w:r>
              <w:rPr>
                <w:b/>
                <w:bCs/>
                <w:sz w:val="24"/>
                <w:szCs w:val="24"/>
              </w:rPr>
              <w:t>:</w:t>
            </w:r>
          </w:p>
          <w:p w14:paraId="01DA9A81" w14:textId="77777777" w:rsidR="006030F8" w:rsidRDefault="006030F8" w:rsidP="006030F8">
            <w:pPr>
              <w:jc w:val="both"/>
              <w:rPr>
                <w:sz w:val="24"/>
                <w:szCs w:val="24"/>
              </w:rPr>
            </w:pPr>
            <w:r w:rsidRPr="00706BB5">
              <w:rPr>
                <w:sz w:val="24"/>
                <w:szCs w:val="24"/>
              </w:rPr>
              <w:t>Context</w:t>
            </w:r>
          </w:p>
          <w:p w14:paraId="3A65EFB3" w14:textId="77777777" w:rsidR="006030F8" w:rsidRDefault="006030F8" w:rsidP="006030F8">
            <w:pPr>
              <w:jc w:val="both"/>
              <w:rPr>
                <w:sz w:val="24"/>
                <w:szCs w:val="24"/>
              </w:rPr>
            </w:pPr>
            <w:r w:rsidRPr="008B28E7">
              <w:rPr>
                <w:sz w:val="24"/>
                <w:szCs w:val="24"/>
              </w:rPr>
              <w:t xml:space="preserve">Set out the social work objectives and give a brief description of </w:t>
            </w:r>
            <w:r>
              <w:rPr>
                <w:sz w:val="24"/>
                <w:szCs w:val="24"/>
              </w:rPr>
              <w:t xml:space="preserve">the </w:t>
            </w:r>
            <w:r w:rsidRPr="008B28E7">
              <w:rPr>
                <w:sz w:val="24"/>
                <w:szCs w:val="24"/>
              </w:rPr>
              <w:t xml:space="preserve">situation including geographical and legislative contexts and any relevant cultural, ethnicity </w:t>
            </w:r>
            <w:r w:rsidRPr="00706BB5">
              <w:rPr>
                <w:sz w:val="24"/>
                <w:szCs w:val="24"/>
              </w:rPr>
              <w:t>and language issues</w:t>
            </w:r>
            <w:r>
              <w:rPr>
                <w:sz w:val="24"/>
                <w:szCs w:val="24"/>
              </w:rPr>
              <w:t xml:space="preserve">, including how </w:t>
            </w:r>
            <w:r w:rsidRPr="00EE5BC3">
              <w:rPr>
                <w:color w:val="auto"/>
                <w:sz w:val="24"/>
                <w:szCs w:val="24"/>
              </w:rPr>
              <w:t>consent</w:t>
            </w:r>
            <w:r w:rsidRPr="00EE5BC3">
              <w:rPr>
                <w:color w:val="FF0000"/>
                <w:sz w:val="24"/>
                <w:szCs w:val="24"/>
              </w:rPr>
              <w:t xml:space="preserve"> </w:t>
            </w:r>
            <w:r>
              <w:rPr>
                <w:sz w:val="24"/>
                <w:szCs w:val="24"/>
              </w:rPr>
              <w:t xml:space="preserve">was gained and how you have considered the impact of the observation on the individual </w:t>
            </w:r>
            <w:r>
              <w:rPr>
                <w:color w:val="auto"/>
                <w:sz w:val="24"/>
                <w:szCs w:val="24"/>
              </w:rPr>
              <w:t xml:space="preserve">in need of care and support and/or their </w:t>
            </w:r>
            <w:proofErr w:type="spellStart"/>
            <w:r>
              <w:rPr>
                <w:color w:val="auto"/>
                <w:sz w:val="24"/>
                <w:szCs w:val="24"/>
              </w:rPr>
              <w:t>carers</w:t>
            </w:r>
            <w:proofErr w:type="spellEnd"/>
            <w:r>
              <w:rPr>
                <w:sz w:val="24"/>
                <w:szCs w:val="24"/>
              </w:rPr>
              <w:t>.</w:t>
            </w:r>
            <w:r w:rsidRPr="008B28E7">
              <w:rPr>
                <w:sz w:val="24"/>
                <w:szCs w:val="24"/>
              </w:rPr>
              <w:t xml:space="preserve">  </w:t>
            </w:r>
          </w:p>
          <w:p w14:paraId="73A97FA4" w14:textId="77777777" w:rsidR="006030F8" w:rsidRDefault="006030F8" w:rsidP="006030F8">
            <w:pPr>
              <w:jc w:val="both"/>
              <w:rPr>
                <w:sz w:val="24"/>
                <w:szCs w:val="24"/>
              </w:rPr>
            </w:pPr>
          </w:p>
          <w:p w14:paraId="4892B0B6" w14:textId="77777777" w:rsidR="006030F8" w:rsidRDefault="006030F8" w:rsidP="006030F8">
            <w:pPr>
              <w:jc w:val="both"/>
              <w:rPr>
                <w:i/>
                <w:sz w:val="24"/>
                <w:szCs w:val="24"/>
              </w:rPr>
            </w:pPr>
            <w:r w:rsidRPr="00C7108B">
              <w:rPr>
                <w:i/>
                <w:sz w:val="24"/>
                <w:szCs w:val="24"/>
              </w:rPr>
              <w:t>300 words</w:t>
            </w:r>
            <w:r w:rsidRPr="008B28E7">
              <w:rPr>
                <w:i/>
                <w:sz w:val="24"/>
                <w:szCs w:val="24"/>
              </w:rPr>
              <w:t xml:space="preserve"> (+/- 10%: include your actual word count at the end of each section)</w:t>
            </w:r>
            <w:r>
              <w:rPr>
                <w:i/>
                <w:sz w:val="24"/>
                <w:szCs w:val="24"/>
              </w:rPr>
              <w:t>.</w:t>
            </w:r>
          </w:p>
          <w:p w14:paraId="3E9212F4" w14:textId="77777777" w:rsidR="006030F8" w:rsidRDefault="006030F8" w:rsidP="006030F8">
            <w:pPr>
              <w:jc w:val="both"/>
              <w:rPr>
                <w:i/>
                <w:sz w:val="24"/>
                <w:szCs w:val="24"/>
              </w:rPr>
            </w:pPr>
          </w:p>
          <w:p w14:paraId="04EDF682" w14:textId="77777777" w:rsidR="006030F8" w:rsidRPr="006030F8" w:rsidRDefault="006030F8" w:rsidP="006030F8">
            <w:pPr>
              <w:spacing w:line="360" w:lineRule="auto"/>
              <w:jc w:val="both"/>
              <w:rPr>
                <w:iCs/>
                <w:sz w:val="24"/>
                <w:szCs w:val="24"/>
              </w:rPr>
            </w:pPr>
            <w:r w:rsidRPr="006030F8">
              <w:rPr>
                <w:iCs/>
                <w:sz w:val="24"/>
                <w:szCs w:val="24"/>
              </w:rPr>
              <w:t xml:space="preserve">Through the </w:t>
            </w:r>
            <w:r w:rsidRPr="006030F8">
              <w:rPr>
                <w:rFonts w:eastAsia="+mn-ea"/>
                <w:kern w:val="24"/>
                <w:sz w:val="24"/>
                <w:szCs w:val="24"/>
              </w:rPr>
              <w:t xml:space="preserve">legislative context of the Social Services Well-being (Wales) Act 2014, </w:t>
            </w:r>
            <w:r w:rsidRPr="006030F8">
              <w:rPr>
                <w:iCs/>
                <w:sz w:val="24"/>
                <w:szCs w:val="24"/>
              </w:rPr>
              <w:t xml:space="preserve">I  conducted a holistic intervention with a mother and her children, ranging from infancy to young adulthood. My objective was to reduce the risk of neglect and emotional harm. The mother is at the action stage of Prochaska and DiClemente’s Cycle of Change, demonstrating insight into substance misuse and characteristics of healthy and unhealthy relationships (Prochaska &amp; DiClemente, 1983). The family relies on public transport due to their rural location. They face financial hardship and struggle to manage household expenses due to the high cost of taxis and bus fares.  Child (1)’s school is within a few minutes walking distance, while the older Child (2) must walk further to school. This causes distress during darker evenings on rural roads with no streetlights, due to the fear of being alone. This links to being previously exposed to physical domestic abuse involving their father, who no longer resides with them. (Discussed in ‘question’, </w:t>
            </w:r>
            <w:r w:rsidRPr="006030F8">
              <w:rPr>
                <w:i/>
                <w:sz w:val="24"/>
                <w:szCs w:val="24"/>
              </w:rPr>
              <w:t>paragraph 4</w:t>
            </w:r>
            <w:r w:rsidRPr="006030F8">
              <w:rPr>
                <w:iCs/>
                <w:sz w:val="24"/>
                <w:szCs w:val="24"/>
              </w:rPr>
              <w:t xml:space="preserve">). An Active Offer was made under More Than Just Words (Welsh Government, 2022–2027) to deliver the intervention in Welsh. The family's preferred language was English. If Welsh were the preferred language, I would have asked a Welsh-speaking colleague or requested a qualified translator to support linguistic rights and promote emotional safety and trust. </w:t>
            </w:r>
          </w:p>
          <w:p w14:paraId="381680DD" w14:textId="77777777" w:rsidR="006030F8" w:rsidRPr="006030F8" w:rsidRDefault="006030F8" w:rsidP="006030F8">
            <w:pPr>
              <w:spacing w:line="360" w:lineRule="auto"/>
              <w:jc w:val="both"/>
              <w:rPr>
                <w:sz w:val="24"/>
                <w:szCs w:val="24"/>
              </w:rPr>
            </w:pPr>
            <w:r w:rsidRPr="006030F8">
              <w:rPr>
                <w:sz w:val="24"/>
                <w:szCs w:val="24"/>
              </w:rPr>
              <w:t>Before the observation, I ensured the family understood the purpose of the visit to reduce any anxiety (Forrester et al., 2019). I clarified, as a newly qualified social worker completing the Consolidation Programme for Experienced Practitioners, the observation was solely for my professional development, not to assess or judge the family. Ensuring transparency and emotional safety (Forrester et al., 2019; Social Care Wales, 2020).</w:t>
            </w:r>
          </w:p>
          <w:p w14:paraId="525A7B7F" w14:textId="77777777" w:rsidR="006030F8" w:rsidRPr="006030F8" w:rsidRDefault="006030F8" w:rsidP="006030F8">
            <w:pPr>
              <w:spacing w:line="360" w:lineRule="auto"/>
              <w:jc w:val="both"/>
              <w:rPr>
                <w:sz w:val="24"/>
                <w:szCs w:val="24"/>
              </w:rPr>
            </w:pPr>
            <w:r w:rsidRPr="006030F8">
              <w:rPr>
                <w:sz w:val="24"/>
                <w:szCs w:val="24"/>
              </w:rPr>
              <w:t xml:space="preserve">This transparent communication helped build trust and set expectations, ensuring that the family felt reassured about the intentions behind the observation. I asked and obtained their informed consent for the observation to take place, respecting their autonomy and right to make an informed decision regarding their participation. </w:t>
            </w:r>
          </w:p>
          <w:p w14:paraId="4BAF5FDB" w14:textId="77777777" w:rsidR="006030F8" w:rsidRPr="006030F8" w:rsidRDefault="006030F8" w:rsidP="006030F8">
            <w:pPr>
              <w:rPr>
                <w:rFonts w:eastAsia="+mn-ea"/>
                <w:color w:val="000000" w:themeColor="text1"/>
                <w:kern w:val="24"/>
                <w:sz w:val="24"/>
                <w:szCs w:val="24"/>
              </w:rPr>
            </w:pPr>
            <w:r w:rsidRPr="006030F8">
              <w:rPr>
                <w:rFonts w:eastAsia="+mn-ea"/>
                <w:color w:val="000000" w:themeColor="text1"/>
                <w:kern w:val="24"/>
                <w:sz w:val="24"/>
                <w:szCs w:val="24"/>
              </w:rPr>
              <w:t>Word count 330</w:t>
            </w:r>
          </w:p>
          <w:p w14:paraId="74408F79" w14:textId="77777777" w:rsidR="006030F8" w:rsidRPr="006030F8" w:rsidRDefault="006030F8" w:rsidP="006030F8">
            <w:pPr>
              <w:spacing w:line="360" w:lineRule="auto"/>
              <w:jc w:val="both"/>
              <w:rPr>
                <w:i/>
                <w:sz w:val="32"/>
                <w:szCs w:val="32"/>
              </w:rPr>
            </w:pPr>
          </w:p>
          <w:p w14:paraId="6BCD1B14" w14:textId="77777777" w:rsidR="006030F8" w:rsidRPr="006030F8" w:rsidRDefault="006030F8" w:rsidP="006030F8">
            <w:pPr>
              <w:spacing w:line="360" w:lineRule="auto"/>
              <w:jc w:val="both"/>
              <w:rPr>
                <w:i/>
                <w:sz w:val="32"/>
                <w:szCs w:val="32"/>
              </w:rPr>
            </w:pPr>
          </w:p>
          <w:p w14:paraId="3694AD80" w14:textId="77777777" w:rsidR="006030F8" w:rsidRDefault="006030F8" w:rsidP="006030F8">
            <w:pPr>
              <w:jc w:val="both"/>
              <w:rPr>
                <w:i/>
                <w:sz w:val="24"/>
                <w:szCs w:val="24"/>
              </w:rPr>
            </w:pPr>
          </w:p>
          <w:p w14:paraId="00D0DC40" w14:textId="77777777" w:rsidR="006030F8" w:rsidRDefault="006030F8" w:rsidP="006030F8">
            <w:pPr>
              <w:jc w:val="both"/>
              <w:rPr>
                <w:i/>
                <w:sz w:val="24"/>
                <w:szCs w:val="24"/>
              </w:rPr>
            </w:pPr>
          </w:p>
          <w:p w14:paraId="679E2112" w14:textId="77777777" w:rsidR="006030F8" w:rsidRDefault="006030F8" w:rsidP="006030F8">
            <w:pPr>
              <w:jc w:val="both"/>
              <w:rPr>
                <w:i/>
                <w:sz w:val="24"/>
                <w:szCs w:val="24"/>
              </w:rPr>
            </w:pPr>
          </w:p>
          <w:p w14:paraId="3867949F" w14:textId="77777777" w:rsidR="006030F8" w:rsidRDefault="006030F8" w:rsidP="006030F8">
            <w:pPr>
              <w:jc w:val="both"/>
              <w:rPr>
                <w:i/>
                <w:sz w:val="24"/>
                <w:szCs w:val="24"/>
              </w:rPr>
            </w:pPr>
          </w:p>
          <w:p w14:paraId="78BD57F9" w14:textId="77777777" w:rsidR="006030F8" w:rsidRDefault="006030F8" w:rsidP="006030F8">
            <w:pPr>
              <w:jc w:val="both"/>
              <w:rPr>
                <w:i/>
                <w:sz w:val="24"/>
                <w:szCs w:val="24"/>
              </w:rPr>
            </w:pPr>
          </w:p>
          <w:p w14:paraId="12E4DEDA" w14:textId="77777777" w:rsidR="006030F8" w:rsidRDefault="006030F8" w:rsidP="006030F8">
            <w:pPr>
              <w:jc w:val="both"/>
              <w:rPr>
                <w:i/>
                <w:sz w:val="24"/>
                <w:szCs w:val="24"/>
              </w:rPr>
            </w:pPr>
          </w:p>
          <w:p w14:paraId="7145FA2E" w14:textId="77777777" w:rsidR="006030F8" w:rsidRDefault="006030F8" w:rsidP="006030F8">
            <w:pPr>
              <w:jc w:val="both"/>
              <w:rPr>
                <w:i/>
                <w:sz w:val="24"/>
                <w:szCs w:val="24"/>
              </w:rPr>
            </w:pPr>
          </w:p>
          <w:p w14:paraId="249B9E44" w14:textId="77777777" w:rsidR="006030F8" w:rsidRPr="008B28E7" w:rsidRDefault="006030F8" w:rsidP="006030F8">
            <w:pPr>
              <w:jc w:val="both"/>
              <w:rPr>
                <w:i/>
                <w:sz w:val="24"/>
                <w:szCs w:val="24"/>
              </w:rPr>
            </w:pPr>
          </w:p>
        </w:tc>
      </w:tr>
    </w:tbl>
    <w:p w14:paraId="2DDD2787" w14:textId="77777777" w:rsidR="00745016" w:rsidRPr="008B28E7" w:rsidRDefault="00745016" w:rsidP="00FF7EBB">
      <w:pPr>
        <w:jc w:val="both"/>
        <w:rPr>
          <w:b/>
          <w:sz w:val="24"/>
          <w:szCs w:val="24"/>
        </w:rPr>
      </w:pPr>
    </w:p>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proofErr w:type="spellStart"/>
            <w:r w:rsidR="007D0F11">
              <w:rPr>
                <w:color w:val="auto"/>
                <w:sz w:val="24"/>
                <w:szCs w:val="24"/>
              </w:rPr>
              <w:t>carers</w:t>
            </w:r>
            <w:proofErr w:type="spellEnd"/>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w:t>
            </w:r>
            <w:proofErr w:type="gramStart"/>
            <w:r w:rsidR="00BC4ED3">
              <w:rPr>
                <w:sz w:val="24"/>
                <w:szCs w:val="24"/>
              </w:rPr>
              <w:t xml:space="preserve">make </w:t>
            </w:r>
            <w:r w:rsidR="00392F73">
              <w:rPr>
                <w:sz w:val="24"/>
                <w:szCs w:val="24"/>
              </w:rPr>
              <w:t>reference</w:t>
            </w:r>
            <w:proofErr w:type="gramEnd"/>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02EB2BC2" w14:textId="77777777" w:rsidR="00243DB0" w:rsidRPr="00392F73" w:rsidRDefault="00243DB0" w:rsidP="00243DB0">
            <w:pPr>
              <w:jc w:val="both"/>
              <w:rPr>
                <w:b/>
                <w:i/>
                <w:sz w:val="24"/>
                <w:szCs w:val="24"/>
              </w:rPr>
            </w:pPr>
          </w:p>
          <w:p w14:paraId="12FA6A5A" w14:textId="77777777" w:rsidR="00243DB0" w:rsidRDefault="00243DB0" w:rsidP="00243DB0">
            <w:pPr>
              <w:jc w:val="both"/>
              <w:rPr>
                <w:sz w:val="24"/>
                <w:szCs w:val="24"/>
              </w:rPr>
            </w:pPr>
          </w:p>
          <w:p w14:paraId="2BCEAD01" w14:textId="77777777" w:rsidR="00243DB0" w:rsidRPr="008B28E7" w:rsidRDefault="00243DB0" w:rsidP="00243DB0">
            <w:pPr>
              <w:jc w:val="both"/>
              <w:rPr>
                <w:sz w:val="24"/>
                <w:szCs w:val="24"/>
              </w:rPr>
            </w:pP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10A8362B" w14:textId="77777777" w:rsidR="006030F8" w:rsidRDefault="006030F8" w:rsidP="00243DB0">
            <w:pPr>
              <w:jc w:val="both"/>
              <w:rPr>
                <w:i/>
                <w:sz w:val="24"/>
                <w:szCs w:val="24"/>
              </w:rPr>
            </w:pPr>
          </w:p>
          <w:p w14:paraId="519A7E13" w14:textId="77777777" w:rsidR="006030F8" w:rsidRPr="006030F8" w:rsidRDefault="006030F8" w:rsidP="006030F8">
            <w:pPr>
              <w:spacing w:line="360" w:lineRule="auto"/>
              <w:jc w:val="both"/>
              <w:rPr>
                <w:color w:val="auto"/>
                <w:sz w:val="24"/>
                <w:szCs w:val="24"/>
              </w:rPr>
            </w:pPr>
            <w:r w:rsidRPr="006030F8">
              <w:rPr>
                <w:color w:val="auto"/>
                <w:sz w:val="24"/>
                <w:szCs w:val="24"/>
              </w:rPr>
              <w:t xml:space="preserve">Effective communication is central to my social work practice, particularly when working with individuals and families who require care and support. My team manager observed me with a mother and her children. I reflected on my communication skills and assessed that they aligned with person-centred principles of the Code of Professional Practice for Social Care (Social Care Wales, 2023). I maintained culturally and linguistically sensitive practice, which enabled me to respect the family's Welsh cultural rights, including their heritage, language preference, beliefs, and community connections, which are integral to their overall well-being and Identity.  (NASW, 2020; Welsh Government, 2017), As mandated by the Social Services and Well-being (Wales) Act 2014 and the Welsh Government’s 'More Than Just Words' strategy (2022–2027), </w:t>
            </w:r>
            <w:r w:rsidRPr="006030F8">
              <w:rPr>
                <w:sz w:val="24"/>
                <w:szCs w:val="24"/>
              </w:rPr>
              <w:t xml:space="preserve">recent government data shows Welsh speakers are at an eight-year low, with only 27.7% of the population speaking Welsh </w:t>
            </w:r>
            <w:r w:rsidRPr="006030F8">
              <w:rPr>
                <w:color w:val="auto"/>
                <w:sz w:val="24"/>
                <w:szCs w:val="24"/>
              </w:rPr>
              <w:t>(Welsh Government, 2025).  This trend highlights the importance of the Active Offer I made to the family, which is a statutory requirement under the Welsh Language Standards and embedded in the Social Services and Well-being (Wales) Act 2014, mandating that services be provided proactively in Welsh without individuals needing to request them. Throughout my practice, I utilised relevant academic frameworks to evaluate my approach and its impact on the family. The Social Services and Well-being (Wales) Act (2014), Part 9 requires us to use the key principles of co-production and collaboration (Social Services and Well-being (Wales) Act (2014).</w:t>
            </w:r>
          </w:p>
          <w:p w14:paraId="2EE36D34" w14:textId="77777777" w:rsidR="006030F8" w:rsidRPr="006030F8" w:rsidRDefault="006030F8" w:rsidP="006030F8">
            <w:pPr>
              <w:spacing w:line="360" w:lineRule="auto"/>
              <w:jc w:val="both"/>
              <w:rPr>
                <w:color w:val="auto"/>
                <w:sz w:val="24"/>
                <w:szCs w:val="24"/>
              </w:rPr>
            </w:pPr>
            <w:r w:rsidRPr="006030F8">
              <w:rPr>
                <w:color w:val="auto"/>
                <w:sz w:val="24"/>
                <w:szCs w:val="24"/>
              </w:rPr>
              <w:t xml:space="preserve">Upon arrival, the mother greeted me at the front door. I introduced my Team Manager, and we were welcomed into the lounge, where two children and the mother’s sibling were present. Before beginning the session, I was mindful of the mother’s right to privacy, confidentiality, </w:t>
            </w:r>
            <w:r w:rsidRPr="006030F8">
              <w:rPr>
                <w:color w:val="auto"/>
                <w:sz w:val="24"/>
                <w:szCs w:val="24"/>
              </w:rPr>
              <w:lastRenderedPageBreak/>
              <w:t xml:space="preserve">and data protection in accordance with UK General Data Protection Regulation (GDPR) and the Code of Professional Practice for Social Care (Social Care Wales, 2023). In accordance with Welsh Government guidance (e.g., Working Together to Safeguard People), I ensured that no personal or sensitive information was shared without the mother's consent, and she understood the purpose and boundaries of the session. This approach reflected on my ethical practice and reinforced emotional safety, trust, and respect for autonomy, all of which are fundamental to the principles of the Social Services and Well-being (Wales) Act 2014.  I sought verbal consent from the mother in private regarding the presence of her sibling. I asked whether she felt comfortable engaging in open discussion with her sibling nearby, and she confirmed that she did. With consent obtained, my Team Manager reiterated the purpose of her attendance. My Team Manager sat on the floor, where Child 1 naturally joined in play. I noticed the mother’s behaviour, maintaining visual contact, appearing relaxed, and showing attunement to her child's emotional and physical safety, demonstrates active engagement in safeguarding. This aligns with the principles outlined in Part 7 of the Social Services and Well-being (Wales) Act 2014, which emphasises the importance of promoting well-being, protecting children from harm, and recognising the role of parental capacity in safeguarding. I noted her emotional availability and attentiveness reflect key safeguarding indicators, as defined in the Wales Safeguarding Procedures (2019). These procedures, accessible via the mobile app, stress the significance of observing parental behaviours that support a child’s emotional development, safety, and resilience. By remaining visually and emotionally connected, I was aware that the mother showed protective instincts and relational consistency, both essential components of effective safeguarding practice. This behaviour also supports the child’s right to feel secure and emotionally supported, reinforcing the Act’s focus on co-production, voice, and control. </w:t>
            </w:r>
          </w:p>
          <w:p w14:paraId="0BF8ECE5" w14:textId="52ED22FB" w:rsidR="006030F8" w:rsidRPr="006030F8" w:rsidRDefault="006030F8" w:rsidP="006030F8">
            <w:pPr>
              <w:spacing w:line="360" w:lineRule="auto"/>
              <w:jc w:val="both"/>
              <w:rPr>
                <w:iCs/>
                <w:sz w:val="24"/>
                <w:szCs w:val="24"/>
              </w:rPr>
            </w:pPr>
            <w:r w:rsidRPr="006030F8">
              <w:rPr>
                <w:color w:val="auto"/>
                <w:sz w:val="24"/>
                <w:szCs w:val="24"/>
              </w:rPr>
              <w:t xml:space="preserve">This was essential in maintaining a person-centred approach and ensuring that the mother retained control over the environment in which the observation took place. There are essential distinctions between general UK guidance and Welsh legislation. </w:t>
            </w:r>
            <w:r w:rsidRPr="006030F8">
              <w:rPr>
                <w:sz w:val="24"/>
                <w:szCs w:val="24"/>
              </w:rPr>
              <w:t xml:space="preserve">Wales employs a rights-based, strengths-focused approach that prioritises well-being and the individual’s voice and control, emphasising co-production and collaboration with multiple agencies, as outlined in the Social Services and Well-being (Wales) Act 2014. </w:t>
            </w:r>
            <w:r w:rsidRPr="006030F8">
              <w:rPr>
                <w:iCs/>
                <w:sz w:val="24"/>
                <w:szCs w:val="24"/>
              </w:rPr>
              <w:t xml:space="preserve">The mother works part-time while some of the children are in school, requiring childcare, which she finds expensive and inconveniently </w:t>
            </w:r>
            <w:r w:rsidRPr="006030F8">
              <w:rPr>
                <w:iCs/>
                <w:sz w:val="24"/>
                <w:szCs w:val="24"/>
              </w:rPr>
              <w:lastRenderedPageBreak/>
              <w:t xml:space="preserve">located, as it is not easily accessible without transport. </w:t>
            </w:r>
            <w:r w:rsidRPr="006030F8">
              <w:rPr>
                <w:iCs/>
                <w:color w:val="000000" w:themeColor="text1"/>
                <w:sz w:val="24"/>
                <w:szCs w:val="24"/>
              </w:rPr>
              <w:t xml:space="preserve">Therefore, the mother finds it difficult to manage household expenses. In response, I coordinated </w:t>
            </w:r>
            <w:r w:rsidRPr="006030F8">
              <w:rPr>
                <w:iCs/>
                <w:sz w:val="24"/>
                <w:szCs w:val="24"/>
              </w:rPr>
              <w:t xml:space="preserve">an intervention that is being delivered in partnership with multi-agency professionals, in accordance with Part 9 of the Social Services and Well-being (Wales) Act 2014, which </w:t>
            </w:r>
            <w:r w:rsidRPr="006030F8">
              <w:rPr>
                <w:sz w:val="24"/>
                <w:szCs w:val="24"/>
              </w:rPr>
              <w:t xml:space="preserve">imposes a legal obligation on </w:t>
            </w:r>
            <w:r w:rsidRPr="006030F8">
              <w:rPr>
                <w:iCs/>
                <w:sz w:val="24"/>
                <w:szCs w:val="24"/>
              </w:rPr>
              <w:t>agencies to collaborate in promoting well-being. I was also able to provide the mother with a family support worker, who helped her manage her finances more effectively.</w:t>
            </w:r>
            <w:r w:rsidR="005444D2">
              <w:rPr>
                <w:iCs/>
                <w:sz w:val="24"/>
                <w:szCs w:val="24"/>
              </w:rPr>
              <w:t xml:space="preserve"> </w:t>
            </w:r>
            <w:r w:rsidRPr="006030F8">
              <w:rPr>
                <w:iCs/>
                <w:sz w:val="24"/>
                <w:szCs w:val="24"/>
              </w:rPr>
              <w:t>My approach ensured that co-production is embedded throughout the process, ensuring the family’s voice, lived experience, and priorities are both in planning and decision-making (Welsh Government, 2025).</w:t>
            </w:r>
          </w:p>
          <w:p w14:paraId="3C7AF703" w14:textId="77777777" w:rsidR="00525E9C" w:rsidRDefault="00525E9C" w:rsidP="006030F8">
            <w:pPr>
              <w:spacing w:line="360" w:lineRule="auto"/>
              <w:jc w:val="both"/>
              <w:rPr>
                <w:iCs/>
                <w:sz w:val="24"/>
                <w:szCs w:val="24"/>
              </w:rPr>
            </w:pPr>
          </w:p>
          <w:p w14:paraId="67A4C815" w14:textId="3E757E4C" w:rsidR="006030F8" w:rsidRPr="006030F8" w:rsidRDefault="006030F8" w:rsidP="006030F8">
            <w:pPr>
              <w:spacing w:line="360" w:lineRule="auto"/>
              <w:jc w:val="both"/>
              <w:rPr>
                <w:iCs/>
                <w:sz w:val="24"/>
                <w:szCs w:val="24"/>
              </w:rPr>
            </w:pPr>
            <w:r w:rsidRPr="006030F8">
              <w:rPr>
                <w:iCs/>
                <w:sz w:val="24"/>
                <w:szCs w:val="24"/>
              </w:rPr>
              <w:t xml:space="preserve">I facilitated support for </w:t>
            </w:r>
            <w:r w:rsidRPr="006030F8">
              <w:rPr>
                <w:sz w:val="24"/>
                <w:szCs w:val="24"/>
              </w:rPr>
              <w:t>the mother to engage with XXXX  authority groups, which focused on domestic abuse, substance misuse, Mental Health groups, and medical professionals who provided her with the right prescribed medication. I supported her with transport to and from appointments, because XXXX centre was two bus rides away and too costly via taxi, which helped maintain the changes made. These changes are currently at the action stage of Prochaska and DiClemente’s Cycle of Change model (Prochaska &amp; DiClemente, 1983). Part 9 of the Social Services and Well-being (Wales) Act 2014 requires family involvement, collaborative engagement with multi-agency partners, and co-production. This approach ensures active participation by individuals and the integration of family perspectives into social service delivery (Social Services Wellbeing (Wales) Act 2014, Part 9). The mother, through my support, intervention, and collaboration with professionals and community groups, has demonstrated an understanding of substance misuse, the signs of healthy and unhealthy relationships, and her mental health. I will undertake three goal-setting exercises (Jones and Bremel,2010) with the mother to support her in achieving improved outcomes for the family, with the work completed in a co-produced and collaborative manner.</w:t>
            </w:r>
          </w:p>
          <w:p w14:paraId="379CC4FE" w14:textId="0326C797" w:rsidR="006030F8" w:rsidRPr="006030F8" w:rsidRDefault="006030F8" w:rsidP="006030F8">
            <w:pPr>
              <w:spacing w:line="360" w:lineRule="auto"/>
              <w:jc w:val="both"/>
              <w:rPr>
                <w:iCs/>
                <w:sz w:val="24"/>
                <w:szCs w:val="24"/>
              </w:rPr>
            </w:pPr>
            <w:r w:rsidRPr="006030F8">
              <w:rPr>
                <w:sz w:val="24"/>
                <w:szCs w:val="24"/>
              </w:rPr>
              <w:t xml:space="preserve">I adopted a person-centred approach by listening to the mother, validating her experiences, and collaboratively setting goals aligned with her values, which is in line with the Social Services and Well-being (Wales) Act 2014, which emphasises voice, choice, and control. Using SFBT and motivational interviewing techniques (Ratner et al., 2012; Miller &amp; Rollnick, 2013), I asked open-ended questions and provided affirmations to foster autonomy and empowerment, supporting progress through Prochaska and DiClemente’s </w:t>
            </w:r>
            <w:r w:rsidR="00525E9C">
              <w:rPr>
                <w:sz w:val="24"/>
                <w:szCs w:val="24"/>
              </w:rPr>
              <w:t>Cycle</w:t>
            </w:r>
            <w:r w:rsidRPr="006030F8">
              <w:rPr>
                <w:sz w:val="24"/>
                <w:szCs w:val="24"/>
              </w:rPr>
              <w:t xml:space="preserve"> of Change </w:t>
            </w:r>
            <w:r w:rsidRPr="006030F8">
              <w:rPr>
                <w:sz w:val="24"/>
                <w:szCs w:val="24"/>
              </w:rPr>
              <w:lastRenderedPageBreak/>
              <w:t>(1983). Before the observation, I reflected on my communication skills, prepared age-appropriate resources, and planned to use clear, gentle language to engage effectively with both the mother and children, especially when delivering sensitive information (Koprowska, 2024; NICE, 2021).</w:t>
            </w:r>
          </w:p>
          <w:p w14:paraId="143E0550" w14:textId="77777777" w:rsidR="006030F8" w:rsidRPr="006030F8" w:rsidRDefault="006030F8" w:rsidP="006030F8">
            <w:pPr>
              <w:spacing w:line="360" w:lineRule="auto"/>
              <w:jc w:val="both"/>
              <w:rPr>
                <w:iCs/>
                <w:sz w:val="24"/>
                <w:szCs w:val="24"/>
              </w:rPr>
            </w:pPr>
            <w:r w:rsidRPr="006030F8">
              <w:rPr>
                <w:color w:val="auto"/>
                <w:sz w:val="24"/>
                <w:szCs w:val="24"/>
              </w:rPr>
              <w:t>Through my previous supervisions with my Team Manager and intervention with this family, I identified areas for my own developmental growth, particularly in managing emotional disclosures and maintaining professional boundaries while remaining empathetic. Therefore, during this session, I remained aware of the mother’s verbal and nonverbal signs, adjusting my approach when she appeared fatigued or overwhelmed. I paused frequently to check understanding and offered reassurance, reinforcing emotional safety while maintaining professional boundaries and remaining empathetic (McLean, 2016). In our earlier sessions, we agreed through a reflective letter that we would take regular breaks to allow the mother to take a break from concentration, ensuring she remained focused throughout the planned session. My communication style was strengths-based and non-directive, allowing the mother to articulate her priorities without feeling judged or overwhelmed, particularly regarding financial stress and her child’s fear of walking to the bus stop in the dark. These moments required emotional sensitivity and trauma-informed awareness, given the family’s history of domestic abuse (Social Work Institute, 2024). When Child(2) was present, I intentionally sat in a lower position to adopt a non-threatening posture, utilising non-verbal communication skills to convey that I was actively listening. I softened my tone of voice to avoid appearing intimidating, particularly as a male practitioner. This approach aligns with trauma-informed principles that underline physical and emotional safety, empowerment, and sensitivity to power dynamics (Levenson, 2017).</w:t>
            </w:r>
          </w:p>
          <w:p w14:paraId="2A5E9B04" w14:textId="76AD742C" w:rsidR="006030F8" w:rsidRPr="006030F8" w:rsidRDefault="006030F8" w:rsidP="006030F8">
            <w:pPr>
              <w:spacing w:line="360" w:lineRule="auto"/>
              <w:jc w:val="both"/>
              <w:rPr>
                <w:color w:val="auto"/>
                <w:sz w:val="24"/>
                <w:szCs w:val="24"/>
              </w:rPr>
            </w:pPr>
            <w:r w:rsidRPr="006030F8">
              <w:rPr>
                <w:color w:val="auto"/>
                <w:sz w:val="24"/>
                <w:szCs w:val="24"/>
              </w:rPr>
              <w:t xml:space="preserve">After my observation, I critically reflected on my communication skills and how I maintained a person-centred approach by integrating the principles of the Social Services Well-being (Wales) Act 2014, More than Just Words policy and the Codes of Professional Practice. I demonstrated that I respectfully engaged with the family, I was empathetic in a sensitive discussion involving Child(2) and domestic abuse, </w:t>
            </w:r>
            <w:r w:rsidR="00461921">
              <w:rPr>
                <w:color w:val="auto"/>
                <w:sz w:val="24"/>
                <w:szCs w:val="24"/>
              </w:rPr>
              <w:t xml:space="preserve">and </w:t>
            </w:r>
            <w:r w:rsidRPr="006030F8">
              <w:rPr>
                <w:color w:val="auto"/>
                <w:sz w:val="24"/>
                <w:szCs w:val="24"/>
              </w:rPr>
              <w:t>I also empowered the family in a linguistically sensitive manner. My approach supported the family in terms of emotional safety, promoted co-production, and upheld the ethical standards expected of me as a Social Worker in Wales.</w:t>
            </w:r>
          </w:p>
          <w:p w14:paraId="11DE39B5" w14:textId="77777777" w:rsidR="006030F8" w:rsidRPr="006030F8" w:rsidRDefault="006030F8" w:rsidP="006030F8">
            <w:pPr>
              <w:spacing w:line="360" w:lineRule="auto"/>
              <w:jc w:val="both"/>
              <w:rPr>
                <w:color w:val="auto"/>
                <w:sz w:val="24"/>
                <w:szCs w:val="24"/>
              </w:rPr>
            </w:pPr>
          </w:p>
          <w:p w14:paraId="0A6DB0D6" w14:textId="2E47C1B0" w:rsidR="006030F8" w:rsidRPr="006030F8" w:rsidRDefault="006030F8" w:rsidP="006030F8">
            <w:pPr>
              <w:spacing w:line="360" w:lineRule="auto"/>
              <w:jc w:val="both"/>
              <w:rPr>
                <w:color w:val="auto"/>
                <w:sz w:val="24"/>
                <w:szCs w:val="24"/>
              </w:rPr>
            </w:pPr>
            <w:r w:rsidRPr="006030F8">
              <w:rPr>
                <w:color w:val="auto"/>
                <w:sz w:val="24"/>
                <w:szCs w:val="24"/>
              </w:rPr>
              <w:t xml:space="preserve"> Word count.- 1415</w:t>
            </w:r>
          </w:p>
          <w:p w14:paraId="2D25C70D" w14:textId="77777777" w:rsidR="006030F8" w:rsidRPr="006030F8" w:rsidRDefault="006030F8" w:rsidP="006030F8">
            <w:pPr>
              <w:spacing w:line="360" w:lineRule="auto"/>
              <w:jc w:val="both"/>
              <w:rPr>
                <w:color w:val="auto"/>
                <w:sz w:val="24"/>
                <w:szCs w:val="24"/>
              </w:rPr>
            </w:pPr>
          </w:p>
          <w:p w14:paraId="1D52183D" w14:textId="77777777" w:rsidR="006030F8" w:rsidRPr="006030F8" w:rsidRDefault="006030F8" w:rsidP="006030F8">
            <w:pPr>
              <w:spacing w:line="360" w:lineRule="auto"/>
              <w:jc w:val="both"/>
              <w:rPr>
                <w:sz w:val="24"/>
                <w:szCs w:val="24"/>
              </w:rPr>
            </w:pPr>
          </w:p>
          <w:p w14:paraId="5A3EFC0A" w14:textId="77777777" w:rsidR="006030F8" w:rsidRPr="006030F8" w:rsidRDefault="006030F8" w:rsidP="00243DB0">
            <w:pPr>
              <w:jc w:val="both"/>
              <w:rPr>
                <w:iCs/>
                <w:sz w:val="24"/>
                <w:szCs w:val="24"/>
              </w:rPr>
            </w:pP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5"/>
        <w:gridCol w:w="7375"/>
      </w:tblGrid>
      <w:tr w:rsidR="00CA3593" w:rsidRPr="008B28E7" w14:paraId="711D7535" w14:textId="77777777" w:rsidTr="3EE31E8D">
        <w:tc>
          <w:tcPr>
            <w:tcW w:w="2718" w:type="dxa"/>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tcPr>
          <w:p w14:paraId="6F3F794D" w14:textId="51AC5C92" w:rsidR="00CA3593" w:rsidRPr="008B28E7" w:rsidRDefault="00AC2C65" w:rsidP="00FF7EBB">
            <w:pPr>
              <w:jc w:val="both"/>
              <w:rPr>
                <w:sz w:val="24"/>
                <w:szCs w:val="24"/>
              </w:rPr>
            </w:pPr>
            <w:r>
              <w:rPr>
                <w:sz w:val="27"/>
                <w:szCs w:val="27"/>
              </w:rPr>
              <w:t>Yes they arrived when they said they would</w:t>
            </w:r>
          </w:p>
        </w:tc>
      </w:tr>
      <w:tr w:rsidR="00CA3593" w:rsidRPr="008B28E7" w14:paraId="1012FA0D" w14:textId="77777777" w:rsidTr="3EE31E8D">
        <w:tc>
          <w:tcPr>
            <w:tcW w:w="2718" w:type="dxa"/>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tcPr>
          <w:p w14:paraId="0F0363A9" w14:textId="6A12BC9F" w:rsidR="00CA3593" w:rsidRPr="008B28E7" w:rsidRDefault="00AC2C65" w:rsidP="00FF7EBB">
            <w:pPr>
              <w:jc w:val="both"/>
              <w:rPr>
                <w:sz w:val="24"/>
                <w:szCs w:val="24"/>
              </w:rPr>
            </w:pPr>
            <w:r>
              <w:rPr>
                <w:sz w:val="27"/>
                <w:szCs w:val="27"/>
              </w:rPr>
              <w:t>Yes, Kevin explained to me the process and what to expect and I gave my permission.</w:t>
            </w:r>
          </w:p>
        </w:tc>
      </w:tr>
      <w:tr w:rsidR="00CA3593" w:rsidRPr="008B28E7" w14:paraId="254F62F1" w14:textId="77777777" w:rsidTr="3EE31E8D">
        <w:tc>
          <w:tcPr>
            <w:tcW w:w="2718" w:type="dxa"/>
          </w:tcPr>
          <w:p w14:paraId="430F8C48" w14:textId="77777777" w:rsidR="00C7108B" w:rsidRDefault="00CA3593" w:rsidP="006108C9">
            <w:pPr>
              <w:rPr>
                <w:sz w:val="22"/>
                <w:szCs w:val="22"/>
              </w:rPr>
            </w:pPr>
            <w:r w:rsidRPr="00C7108B">
              <w:rPr>
                <w:sz w:val="22"/>
                <w:szCs w:val="22"/>
              </w:rPr>
              <w:lastRenderedPageBreak/>
              <w:t>Were you clear why the social worker met with you today?</w:t>
            </w:r>
          </w:p>
          <w:p w14:paraId="46856B8A" w14:textId="77777777" w:rsidR="006108C9" w:rsidRPr="00C7108B" w:rsidRDefault="006108C9" w:rsidP="006108C9">
            <w:pPr>
              <w:rPr>
                <w:sz w:val="22"/>
                <w:szCs w:val="22"/>
              </w:rPr>
            </w:pPr>
          </w:p>
        </w:tc>
        <w:tc>
          <w:tcPr>
            <w:tcW w:w="7470" w:type="dxa"/>
          </w:tcPr>
          <w:p w14:paraId="077B6E9E" w14:textId="0D28C81C" w:rsidR="00CA3593" w:rsidRPr="008B28E7" w:rsidRDefault="00AC2C65" w:rsidP="00FF7EBB">
            <w:pPr>
              <w:jc w:val="both"/>
              <w:rPr>
                <w:sz w:val="24"/>
                <w:szCs w:val="24"/>
              </w:rPr>
            </w:pPr>
            <w:r>
              <w:rPr>
                <w:sz w:val="27"/>
                <w:szCs w:val="27"/>
              </w:rPr>
              <w:t>Yes</w:t>
            </w:r>
          </w:p>
        </w:tc>
      </w:tr>
      <w:tr w:rsidR="00CA3593" w:rsidRPr="008B28E7" w14:paraId="793B8DB8" w14:textId="77777777" w:rsidTr="3EE31E8D">
        <w:tc>
          <w:tcPr>
            <w:tcW w:w="2718" w:type="dxa"/>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tcPr>
          <w:p w14:paraId="3A375EC5" w14:textId="55AFF7C5" w:rsidR="00CA3593" w:rsidRPr="008B28E7" w:rsidRDefault="00AC2C65" w:rsidP="00FF7EBB">
            <w:pPr>
              <w:jc w:val="both"/>
              <w:rPr>
                <w:sz w:val="24"/>
                <w:szCs w:val="24"/>
              </w:rPr>
            </w:pPr>
            <w:r>
              <w:rPr>
                <w:sz w:val="27"/>
                <w:szCs w:val="27"/>
              </w:rPr>
              <w:t>He’s always prepared</w:t>
            </w:r>
          </w:p>
        </w:tc>
      </w:tr>
      <w:tr w:rsidR="00CA3593" w:rsidRPr="008B28E7" w14:paraId="7B9FBC52" w14:textId="77777777" w:rsidTr="3EE31E8D">
        <w:tc>
          <w:tcPr>
            <w:tcW w:w="2718" w:type="dxa"/>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tcPr>
          <w:p w14:paraId="7761BD15" w14:textId="7AAA3BF8" w:rsidR="00CA3593" w:rsidRPr="008B28E7" w:rsidRDefault="00AC2C65" w:rsidP="00FF7EBB">
            <w:pPr>
              <w:jc w:val="both"/>
              <w:rPr>
                <w:sz w:val="24"/>
                <w:szCs w:val="24"/>
              </w:rPr>
            </w:pPr>
            <w:r>
              <w:rPr>
                <w:sz w:val="27"/>
                <w:szCs w:val="27"/>
              </w:rPr>
              <w:t>Kevin has been really supportive. He always listens to me. He always tries to help me. I have changed some much over the last 6 months and it is down to Kevin and the work he has done with me. The children look forward to seeing him and talking to him. He can see the positive changes in me. I was a different person before I met Kevin. When children’s services have been involved in the past, the never listen to me, they talk down to me like I am a child, I feel judged and like I am no one. Kevin has showed me respect, like we are equal. He listens to me and it’s the first time since I have felt like anyone has cared about my side of the story and what I have been through. He has really helped me and gave me the encouragement I have needed. I have enjoyed all of the work I have done. In particular, the work around healthy and unhealthy relationships. That really stood out for me as I could see it visually, you think it sometimes but until it’s there in front of you, it was like it all made sense. I am so much more confident now. I have got things sorted like my home. I am really happy with my new life and the kids see such a difference with me. I am trying every day and trying to look after myself better and being a better mum to the kids.</w:t>
            </w:r>
          </w:p>
        </w:tc>
      </w:tr>
      <w:tr w:rsidR="00A12F22" w:rsidRPr="008B28E7" w14:paraId="7EA05E3F" w14:textId="77777777" w:rsidTr="3EE31E8D">
        <w:tc>
          <w:tcPr>
            <w:tcW w:w="2718" w:type="dxa"/>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tcPr>
          <w:p w14:paraId="203A7B7E" w14:textId="56C5C4AB" w:rsidR="00A12F22" w:rsidRPr="008B28E7" w:rsidRDefault="00AC2C65" w:rsidP="00FF7EBB">
            <w:pPr>
              <w:jc w:val="both"/>
              <w:rPr>
                <w:sz w:val="24"/>
                <w:szCs w:val="24"/>
              </w:rPr>
            </w:pPr>
            <w:r>
              <w:rPr>
                <w:sz w:val="27"/>
                <w:szCs w:val="27"/>
              </w:rPr>
              <w:t>Yes</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6"/>
        <w:gridCol w:w="7374"/>
      </w:tblGrid>
      <w:tr w:rsidR="00D0503D" w:rsidRPr="008B28E7" w14:paraId="134324FF" w14:textId="77777777" w:rsidTr="00D0503D">
        <w:tc>
          <w:tcPr>
            <w:tcW w:w="2718" w:type="dxa"/>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tcPr>
          <w:p w14:paraId="0EEC1DE2" w14:textId="40567352" w:rsidR="00D0503D" w:rsidRPr="008B28E7" w:rsidRDefault="00AC2C65" w:rsidP="00D0503D">
            <w:pPr>
              <w:jc w:val="both"/>
              <w:rPr>
                <w:sz w:val="24"/>
                <w:szCs w:val="24"/>
              </w:rPr>
            </w:pPr>
            <w:r>
              <w:rPr>
                <w:sz w:val="27"/>
                <w:szCs w:val="27"/>
              </w:rPr>
              <w:t>Yes</w:t>
            </w:r>
          </w:p>
        </w:tc>
      </w:tr>
      <w:tr w:rsidR="00D0503D" w:rsidRPr="008B28E7" w14:paraId="45ABECAD" w14:textId="77777777" w:rsidTr="00D0503D">
        <w:tc>
          <w:tcPr>
            <w:tcW w:w="2718" w:type="dxa"/>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tcPr>
          <w:p w14:paraId="18CB2DE2" w14:textId="6CD55357" w:rsidR="00D0503D" w:rsidRPr="008B28E7" w:rsidRDefault="004B1B33" w:rsidP="00D0503D">
            <w:pPr>
              <w:jc w:val="both"/>
              <w:rPr>
                <w:sz w:val="24"/>
                <w:szCs w:val="24"/>
              </w:rPr>
            </w:pPr>
            <w:r>
              <w:rPr>
                <w:sz w:val="27"/>
                <w:szCs w:val="27"/>
              </w:rPr>
              <w:t xml:space="preserve">Client asked her sister to share her thoughts and observations: I have noticed that social workers don’t treat my sister </w:t>
            </w:r>
            <w:proofErr w:type="gramStart"/>
            <w:r>
              <w:rPr>
                <w:sz w:val="27"/>
                <w:szCs w:val="27"/>
              </w:rPr>
              <w:t>very nice</w:t>
            </w:r>
            <w:proofErr w:type="gramEnd"/>
            <w:r>
              <w:rPr>
                <w:sz w:val="27"/>
                <w:szCs w:val="27"/>
              </w:rPr>
              <w:t xml:space="preserve">, she is right, they never listen to her and </w:t>
            </w:r>
            <w:r>
              <w:rPr>
                <w:sz w:val="27"/>
                <w:szCs w:val="27"/>
              </w:rPr>
              <w:lastRenderedPageBreak/>
              <w:t>treat her with disrespect. They have always reacted me differently when they have met with me. They speak to me with a better tone than they do my sister. Kevin is the first person who has treated my sister fairly and with respect. This is the first time in a long time I have seen my sister doing so well and its honestly thanks to the support Kevin has offered, we are really grateful as a family.</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FADCA4" w14:textId="77777777" w:rsidR="00941A15" w:rsidRDefault="00941A15">
      <w:r>
        <w:separator/>
      </w:r>
    </w:p>
  </w:endnote>
  <w:endnote w:type="continuationSeparator" w:id="0">
    <w:p w14:paraId="75CBDCAA" w14:textId="77777777" w:rsidR="00941A15" w:rsidRDefault="00941A1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mn-ea">
    <w:panose1 w:val="00000000000000000000"/>
    <w:charset w:val="00"/>
    <w:family w:val="roman"/>
    <w:notTrueType/>
    <w:pitch w:val="default"/>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29CE5A" w14:textId="77777777" w:rsidR="00941A15" w:rsidRDefault="00941A15">
      <w:r>
        <w:separator/>
      </w:r>
    </w:p>
  </w:footnote>
  <w:footnote w:type="continuationSeparator" w:id="0">
    <w:p w14:paraId="37D504A1" w14:textId="77777777" w:rsidR="00941A15" w:rsidRDefault="00941A1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3BA9"/>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2F5A49"/>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20A"/>
    <w:rsid w:val="003B3115"/>
    <w:rsid w:val="003B71CE"/>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1921"/>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2A49"/>
    <w:rsid w:val="004A5A64"/>
    <w:rsid w:val="004B1B33"/>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25E9C"/>
    <w:rsid w:val="005305C6"/>
    <w:rsid w:val="00540EEC"/>
    <w:rsid w:val="005414F4"/>
    <w:rsid w:val="005444D2"/>
    <w:rsid w:val="00546187"/>
    <w:rsid w:val="00547B11"/>
    <w:rsid w:val="00557D77"/>
    <w:rsid w:val="00562EAA"/>
    <w:rsid w:val="00563B58"/>
    <w:rsid w:val="005640C4"/>
    <w:rsid w:val="0056684C"/>
    <w:rsid w:val="0056797A"/>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30F8"/>
    <w:rsid w:val="00606E27"/>
    <w:rsid w:val="006108C9"/>
    <w:rsid w:val="00614DF7"/>
    <w:rsid w:val="006179BB"/>
    <w:rsid w:val="0062158D"/>
    <w:rsid w:val="006223FD"/>
    <w:rsid w:val="006326D1"/>
    <w:rsid w:val="00632E0A"/>
    <w:rsid w:val="00633165"/>
    <w:rsid w:val="00633504"/>
    <w:rsid w:val="006447DE"/>
    <w:rsid w:val="00644889"/>
    <w:rsid w:val="0065276E"/>
    <w:rsid w:val="00654329"/>
    <w:rsid w:val="00654CEC"/>
    <w:rsid w:val="00655507"/>
    <w:rsid w:val="006579FD"/>
    <w:rsid w:val="006635E3"/>
    <w:rsid w:val="006669F3"/>
    <w:rsid w:val="006712A7"/>
    <w:rsid w:val="00672CED"/>
    <w:rsid w:val="00674FC2"/>
    <w:rsid w:val="00676E35"/>
    <w:rsid w:val="00677A4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555A"/>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1F61"/>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1A15"/>
    <w:rsid w:val="0094495F"/>
    <w:rsid w:val="009544C0"/>
    <w:rsid w:val="00954FA4"/>
    <w:rsid w:val="00956AE9"/>
    <w:rsid w:val="00960A25"/>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2C65"/>
    <w:rsid w:val="00AC3A0E"/>
    <w:rsid w:val="00AC4A04"/>
    <w:rsid w:val="00AC5679"/>
    <w:rsid w:val="00AD336F"/>
    <w:rsid w:val="00AE134C"/>
    <w:rsid w:val="00AE1868"/>
    <w:rsid w:val="00AE2564"/>
    <w:rsid w:val="00AE301F"/>
    <w:rsid w:val="00AE3302"/>
    <w:rsid w:val="00AE5BA6"/>
    <w:rsid w:val="00AE6231"/>
    <w:rsid w:val="00AE7077"/>
    <w:rsid w:val="00AF16CA"/>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E135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552"/>
    <w:rsid w:val="00D646BD"/>
    <w:rsid w:val="00D65558"/>
    <w:rsid w:val="00D71201"/>
    <w:rsid w:val="00D720C7"/>
    <w:rsid w:val="00D84841"/>
    <w:rsid w:val="00D876E6"/>
    <w:rsid w:val="00D90958"/>
    <w:rsid w:val="00DA1025"/>
    <w:rsid w:val="00DA22EC"/>
    <w:rsid w:val="00DA5682"/>
    <w:rsid w:val="00DA5860"/>
    <w:rsid w:val="00DA5C0C"/>
    <w:rsid w:val="00DB2767"/>
    <w:rsid w:val="00DC1AD4"/>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4DF8"/>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12</Pages>
  <Words>3008</Words>
  <Characters>16277</Characters>
  <Application>Microsoft Office Word</Application>
  <DocSecurity>0</DocSecurity>
  <Lines>406</Lines>
  <Paragraphs>83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19202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kevin turner</cp:lastModifiedBy>
  <cp:revision>13</cp:revision>
  <cp:lastPrinted>2020-02-11T19:20:00Z</cp:lastPrinted>
  <dcterms:created xsi:type="dcterms:W3CDTF">2022-09-29T11:34:00Z</dcterms:created>
  <dcterms:modified xsi:type="dcterms:W3CDTF">2025-10-07T17:22:00Z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GrammarlyDocumentId">
    <vt:lpwstr>984292d1-8b57-4a7e-9b3c-31ffbf16b676</vt:lpwstr>
  </property>
</Properties>
</file>