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45733" w:rsidRPr="00AF0CE9" w:rsidRDefault="00BC7DBF" w:rsidP="00BC7DBF">
      <w:pPr>
        <w:jc w:val="center"/>
        <w:rPr>
          <w:sz w:val="36"/>
          <w:szCs w:val="36"/>
        </w:rPr>
      </w:pPr>
      <w:r w:rsidRPr="00AF0CE9">
        <w:rPr>
          <w:sz w:val="36"/>
          <w:szCs w:val="36"/>
        </w:rPr>
        <w:t>Management Ethics</w:t>
      </w:r>
    </w:p>
    <w:p w:rsidR="00BC7DBF" w:rsidRPr="00AF0CE9" w:rsidRDefault="009673C3" w:rsidP="00BC7DBF">
      <w:pPr>
        <w:jc w:val="center"/>
        <w:rPr>
          <w:sz w:val="36"/>
          <w:szCs w:val="36"/>
        </w:rPr>
      </w:pPr>
      <w:r w:rsidRPr="00AF0CE9">
        <w:rPr>
          <w:sz w:val="36"/>
          <w:szCs w:val="36"/>
        </w:rPr>
        <w:t>SBUS5120</w:t>
      </w:r>
    </w:p>
    <w:p w:rsidR="00BC7DBF" w:rsidRPr="00AF0CE9" w:rsidRDefault="00BC7DBF" w:rsidP="00BC7DBF">
      <w:pPr>
        <w:jc w:val="center"/>
        <w:rPr>
          <w:sz w:val="36"/>
          <w:szCs w:val="36"/>
        </w:rPr>
      </w:pPr>
      <w:r w:rsidRPr="00AF0CE9">
        <w:rPr>
          <w:sz w:val="36"/>
          <w:szCs w:val="36"/>
        </w:rPr>
        <w:t xml:space="preserve">Georgina Buckland </w:t>
      </w:r>
    </w:p>
    <w:p w:rsidR="00BC7DBF" w:rsidRDefault="00BC7DBF" w:rsidP="00BC7DBF">
      <w:pPr>
        <w:jc w:val="center"/>
        <w:rPr>
          <w:sz w:val="36"/>
          <w:szCs w:val="36"/>
        </w:rPr>
      </w:pPr>
      <w:r w:rsidRPr="00AF0CE9">
        <w:rPr>
          <w:sz w:val="36"/>
          <w:szCs w:val="36"/>
        </w:rPr>
        <w:t>1404838</w:t>
      </w:r>
    </w:p>
    <w:p w:rsidR="00E7286C" w:rsidRDefault="00E7286C" w:rsidP="00BC7DBF">
      <w:pPr>
        <w:jc w:val="center"/>
        <w:rPr>
          <w:sz w:val="36"/>
          <w:szCs w:val="36"/>
        </w:rPr>
      </w:pPr>
    </w:p>
    <w:p w:rsidR="00E7286C" w:rsidRDefault="00E7286C" w:rsidP="00BC7DBF">
      <w:pPr>
        <w:jc w:val="center"/>
        <w:rPr>
          <w:sz w:val="36"/>
          <w:szCs w:val="36"/>
        </w:rPr>
      </w:pPr>
    </w:p>
    <w:p w:rsidR="00E7286C" w:rsidRDefault="00E7286C" w:rsidP="00BC7DBF">
      <w:pPr>
        <w:jc w:val="center"/>
        <w:rPr>
          <w:sz w:val="36"/>
          <w:szCs w:val="36"/>
        </w:rPr>
      </w:pPr>
    </w:p>
    <w:p w:rsidR="00E7286C" w:rsidRDefault="00E7286C" w:rsidP="00BC7DBF">
      <w:pPr>
        <w:jc w:val="center"/>
        <w:rPr>
          <w:sz w:val="36"/>
          <w:szCs w:val="36"/>
        </w:rPr>
      </w:pPr>
    </w:p>
    <w:p w:rsidR="00E7286C" w:rsidRDefault="00E7286C" w:rsidP="00BC7DBF">
      <w:pPr>
        <w:jc w:val="center"/>
        <w:rPr>
          <w:sz w:val="36"/>
          <w:szCs w:val="36"/>
        </w:rPr>
      </w:pPr>
    </w:p>
    <w:p w:rsidR="00E7286C" w:rsidRDefault="00E7286C" w:rsidP="00BC7DBF">
      <w:pPr>
        <w:jc w:val="center"/>
        <w:rPr>
          <w:sz w:val="36"/>
          <w:szCs w:val="36"/>
        </w:rPr>
      </w:pPr>
    </w:p>
    <w:p w:rsidR="00E7286C" w:rsidRDefault="00E7286C" w:rsidP="00BC7DBF">
      <w:pPr>
        <w:jc w:val="center"/>
        <w:rPr>
          <w:sz w:val="36"/>
          <w:szCs w:val="36"/>
        </w:rPr>
      </w:pPr>
    </w:p>
    <w:p w:rsidR="00E7286C" w:rsidRDefault="00E7286C" w:rsidP="00BC7DBF">
      <w:pPr>
        <w:jc w:val="center"/>
        <w:rPr>
          <w:sz w:val="36"/>
          <w:szCs w:val="36"/>
        </w:rPr>
      </w:pPr>
    </w:p>
    <w:p w:rsidR="00E7286C" w:rsidRDefault="00E7286C" w:rsidP="00BC7DBF">
      <w:pPr>
        <w:jc w:val="center"/>
        <w:rPr>
          <w:sz w:val="36"/>
          <w:szCs w:val="36"/>
        </w:rPr>
      </w:pPr>
    </w:p>
    <w:p w:rsidR="00E7286C" w:rsidRDefault="00E7286C" w:rsidP="00BC7DBF">
      <w:pPr>
        <w:jc w:val="center"/>
        <w:rPr>
          <w:sz w:val="36"/>
          <w:szCs w:val="36"/>
        </w:rPr>
      </w:pPr>
    </w:p>
    <w:p w:rsidR="00E7286C" w:rsidRDefault="00E7286C" w:rsidP="00BC7DBF">
      <w:pPr>
        <w:jc w:val="center"/>
        <w:rPr>
          <w:sz w:val="36"/>
          <w:szCs w:val="36"/>
        </w:rPr>
      </w:pPr>
    </w:p>
    <w:p w:rsidR="00E7286C" w:rsidRDefault="00E7286C" w:rsidP="00BC7DBF">
      <w:pPr>
        <w:jc w:val="center"/>
        <w:rPr>
          <w:sz w:val="36"/>
          <w:szCs w:val="36"/>
        </w:rPr>
      </w:pPr>
    </w:p>
    <w:p w:rsidR="00E7286C" w:rsidRDefault="00E7286C" w:rsidP="00BC7DBF">
      <w:pPr>
        <w:jc w:val="center"/>
        <w:rPr>
          <w:sz w:val="36"/>
          <w:szCs w:val="36"/>
        </w:rPr>
      </w:pPr>
    </w:p>
    <w:p w:rsidR="00E7286C" w:rsidRDefault="00E7286C" w:rsidP="00BC7DBF">
      <w:pPr>
        <w:jc w:val="center"/>
        <w:rPr>
          <w:sz w:val="36"/>
          <w:szCs w:val="36"/>
        </w:rPr>
      </w:pPr>
    </w:p>
    <w:p w:rsidR="00E7286C" w:rsidRDefault="00E7286C" w:rsidP="00BC7DBF">
      <w:pPr>
        <w:jc w:val="center"/>
        <w:rPr>
          <w:sz w:val="36"/>
          <w:szCs w:val="36"/>
        </w:rPr>
      </w:pPr>
    </w:p>
    <w:p w:rsidR="00E7286C" w:rsidRDefault="00E7286C" w:rsidP="00BC7DBF">
      <w:pPr>
        <w:jc w:val="center"/>
        <w:rPr>
          <w:sz w:val="36"/>
          <w:szCs w:val="36"/>
        </w:rPr>
      </w:pPr>
    </w:p>
    <w:p w:rsidR="00E7286C" w:rsidRDefault="00E7286C" w:rsidP="00BC7DBF">
      <w:pPr>
        <w:jc w:val="center"/>
        <w:rPr>
          <w:sz w:val="36"/>
          <w:szCs w:val="36"/>
        </w:rPr>
      </w:pPr>
    </w:p>
    <w:p w:rsidR="00E7286C" w:rsidRDefault="00E7286C" w:rsidP="00BC7DBF">
      <w:pPr>
        <w:jc w:val="center"/>
        <w:rPr>
          <w:sz w:val="36"/>
          <w:szCs w:val="36"/>
        </w:rPr>
      </w:pPr>
    </w:p>
    <w:p w:rsidR="00E7286C" w:rsidRPr="00E7286C" w:rsidRDefault="000F6814" w:rsidP="000F6814">
      <w:pPr>
        <w:jc w:val="center"/>
        <w:rPr>
          <w:u w:val="single"/>
        </w:rPr>
      </w:pPr>
      <w:r>
        <w:rPr>
          <w:u w:val="single"/>
        </w:rPr>
        <w:lastRenderedPageBreak/>
        <w:t xml:space="preserve">Research Project: </w:t>
      </w:r>
      <w:r w:rsidR="00392709">
        <w:rPr>
          <w:u w:val="single"/>
        </w:rPr>
        <w:t xml:space="preserve">The Degree of Sustainability of </w:t>
      </w:r>
      <w:r w:rsidR="00E7286C" w:rsidRPr="00E7286C">
        <w:rPr>
          <w:u w:val="single"/>
        </w:rPr>
        <w:t>The TYF Group</w:t>
      </w:r>
    </w:p>
    <w:p w:rsidR="00E7286C" w:rsidRDefault="00E7286C" w:rsidP="00E7286C">
      <w:pPr>
        <w:rPr>
          <w:u w:val="single"/>
        </w:rPr>
      </w:pPr>
      <w:r w:rsidRPr="00E7286C">
        <w:rPr>
          <w:u w:val="single"/>
        </w:rPr>
        <w:t>Introduction</w:t>
      </w:r>
    </w:p>
    <w:p w:rsidR="00F80FA9" w:rsidRPr="008640B2" w:rsidRDefault="00B87F45" w:rsidP="00E7286C">
      <w:pPr>
        <w:rPr>
          <w:rFonts w:cstheme="minorHAnsi"/>
        </w:rPr>
      </w:pPr>
      <w:r w:rsidRPr="00FC29E1">
        <w:t xml:space="preserve">For the purpose of this assignment, I will be researching a </w:t>
      </w:r>
      <w:r w:rsidR="00172044" w:rsidRPr="00FC29E1">
        <w:t xml:space="preserve">local company named The TYF Group. </w:t>
      </w:r>
      <w:r w:rsidR="001A0E2A">
        <w:t>This is a self-proclaimed highly sustainable company that offers a variety of outdoor adventures</w:t>
      </w:r>
      <w:r w:rsidR="008640B2">
        <w:t xml:space="preserve"> and accommodation</w:t>
      </w:r>
      <w:r w:rsidR="001A0E2A">
        <w:t xml:space="preserve"> for all age ranges</w:t>
      </w:r>
      <w:r w:rsidR="00FB21B7">
        <w:t xml:space="preserve"> ranging from primary schools to over 50’s</w:t>
      </w:r>
      <w:r w:rsidR="001A0E2A">
        <w:t xml:space="preserve">. </w:t>
      </w:r>
      <w:r w:rsidR="00BD2771" w:rsidRPr="00D31810">
        <w:rPr>
          <w:rFonts w:cstheme="minorHAnsi"/>
        </w:rPr>
        <w:t>The TYF Group has been</w:t>
      </w:r>
      <w:r w:rsidR="00E56264">
        <w:rPr>
          <w:rFonts w:cstheme="minorHAnsi"/>
        </w:rPr>
        <w:t xml:space="preserve"> operating since the </w:t>
      </w:r>
      <w:r w:rsidR="00E56264" w:rsidRPr="00E56264">
        <w:rPr>
          <w:rFonts w:cstheme="minorHAnsi"/>
          <w:color w:val="000000" w:themeColor="text1"/>
        </w:rPr>
        <w:t>1980’s and its mission is to, ‘</w:t>
      </w:r>
      <w:r w:rsidR="00E56264" w:rsidRPr="00E56264">
        <w:rPr>
          <w:rFonts w:cstheme="minorHAnsi"/>
          <w:bCs/>
          <w:color w:val="000000" w:themeColor="text1"/>
          <w:lang w:val="en-US"/>
        </w:rPr>
        <w:t>inspire long lives of adventure, and promote discovery and care for nature.</w:t>
      </w:r>
      <w:r w:rsidR="00F50A1D">
        <w:rPr>
          <w:rFonts w:cstheme="minorHAnsi"/>
          <w:color w:val="000000" w:themeColor="text1"/>
          <w:lang w:val="en-US"/>
        </w:rPr>
        <w:t xml:space="preserve">’ </w:t>
      </w:r>
      <w:sdt>
        <w:sdtPr>
          <w:rPr>
            <w:rFonts w:cstheme="minorHAnsi"/>
            <w:color w:val="000000" w:themeColor="text1"/>
            <w:lang w:val="en-US"/>
          </w:rPr>
          <w:id w:val="1381286543"/>
          <w:citation/>
        </w:sdtPr>
        <w:sdtEndPr>
          <w:rPr>
            <w:color w:val="auto"/>
          </w:rPr>
        </w:sdtEndPr>
        <w:sdtContent>
          <w:r w:rsidR="00D04954" w:rsidRPr="00E56264">
            <w:rPr>
              <w:rFonts w:cstheme="minorHAnsi"/>
              <w:color w:val="000000" w:themeColor="text1"/>
              <w:lang w:val="en-US"/>
            </w:rPr>
            <w:fldChar w:fldCharType="begin"/>
          </w:r>
          <w:r w:rsidR="00C90FCD">
            <w:rPr>
              <w:rFonts w:cstheme="minorHAnsi"/>
              <w:color w:val="000000" w:themeColor="text1"/>
            </w:rPr>
            <w:instrText xml:space="preserve">CITATION The181 \l 2057 </w:instrText>
          </w:r>
          <w:r w:rsidR="00D04954" w:rsidRPr="00E56264">
            <w:rPr>
              <w:rFonts w:cstheme="minorHAnsi"/>
              <w:color w:val="000000" w:themeColor="text1"/>
              <w:lang w:val="en-US"/>
            </w:rPr>
            <w:fldChar w:fldCharType="separate"/>
          </w:r>
          <w:r w:rsidR="00ED3287" w:rsidRPr="00ED3287">
            <w:rPr>
              <w:rFonts w:cstheme="minorHAnsi"/>
              <w:noProof/>
              <w:color w:val="000000" w:themeColor="text1"/>
            </w:rPr>
            <w:t>(The TYF Group, 2018)</w:t>
          </w:r>
          <w:r w:rsidR="00D04954" w:rsidRPr="00E56264">
            <w:rPr>
              <w:rFonts w:cstheme="minorHAnsi"/>
              <w:color w:val="000000" w:themeColor="text1"/>
              <w:lang w:val="en-US"/>
            </w:rPr>
            <w:fldChar w:fldCharType="end"/>
          </w:r>
        </w:sdtContent>
      </w:sdt>
      <w:r w:rsidR="00D04954">
        <w:rPr>
          <w:rFonts w:cstheme="minorHAnsi"/>
          <w:lang w:val="en-US"/>
        </w:rPr>
        <w:t xml:space="preserve"> </w:t>
      </w:r>
      <w:r w:rsidR="008640B2">
        <w:t xml:space="preserve">The company also consists of a local shop which promotes products from a range of sustainable brands. </w:t>
      </w:r>
      <w:r w:rsidR="00BD2771">
        <w:rPr>
          <w:rFonts w:cstheme="minorHAnsi"/>
          <w:lang w:val="en-US"/>
        </w:rPr>
        <w:t>The b</w:t>
      </w:r>
      <w:r w:rsidR="00BD2771" w:rsidRPr="00AA4A0A">
        <w:rPr>
          <w:rFonts w:cstheme="minorHAnsi"/>
          <w:lang w:val="en-US"/>
        </w:rPr>
        <w:t>usiness itself promotes its strict values on sustainability and is motivated by its high ethical standards. Through</w:t>
      </w:r>
      <w:r w:rsidR="00D839C1">
        <w:rPr>
          <w:rFonts w:cstheme="minorHAnsi"/>
          <w:lang w:val="en-US"/>
        </w:rPr>
        <w:t xml:space="preserve"> a recent phone call with Samantha Minas, TYF HQ coordinator, I learned, ‘e</w:t>
      </w:r>
      <w:r w:rsidR="00BD2771" w:rsidRPr="00AA4A0A">
        <w:rPr>
          <w:rFonts w:cstheme="minorHAnsi"/>
          <w:lang w:val="en-US"/>
        </w:rPr>
        <w:t>nvironmentally, we have become much more aware of our impact and recognise that whatever we take out needs to be replaced. “Putting something back” has been a part of our work and we encourage others to do so through our courses and example.</w:t>
      </w:r>
      <w:r w:rsidR="00AA514E">
        <w:rPr>
          <w:rFonts w:cstheme="minorHAnsi"/>
          <w:lang w:val="en-US"/>
        </w:rPr>
        <w:t xml:space="preserve">’ </w:t>
      </w:r>
      <w:sdt>
        <w:sdtPr>
          <w:rPr>
            <w:rFonts w:cstheme="minorHAnsi"/>
            <w:lang w:val="en-US"/>
          </w:rPr>
          <w:id w:val="-1385940729"/>
          <w:citation/>
        </w:sdtPr>
        <w:sdtEndPr/>
        <w:sdtContent>
          <w:r w:rsidR="00AA514E">
            <w:rPr>
              <w:rFonts w:cstheme="minorHAnsi"/>
              <w:lang w:val="en-US"/>
            </w:rPr>
            <w:fldChar w:fldCharType="begin"/>
          </w:r>
          <w:r w:rsidR="00AA514E">
            <w:rPr>
              <w:rFonts w:cstheme="minorHAnsi"/>
            </w:rPr>
            <w:instrText xml:space="preserve"> CITATION Sam181 \l 2057 </w:instrText>
          </w:r>
          <w:r w:rsidR="00AA514E">
            <w:rPr>
              <w:rFonts w:cstheme="minorHAnsi"/>
              <w:lang w:val="en-US"/>
            </w:rPr>
            <w:fldChar w:fldCharType="separate"/>
          </w:r>
          <w:r w:rsidR="00ED3287" w:rsidRPr="00ED3287">
            <w:rPr>
              <w:rFonts w:cstheme="minorHAnsi"/>
              <w:noProof/>
            </w:rPr>
            <w:t>(Minas, 2018)</w:t>
          </w:r>
          <w:r w:rsidR="00AA514E">
            <w:rPr>
              <w:rFonts w:cstheme="minorHAnsi"/>
              <w:lang w:val="en-US"/>
            </w:rPr>
            <w:fldChar w:fldCharType="end"/>
          </w:r>
        </w:sdtContent>
      </w:sdt>
      <w:r w:rsidR="00AA514E">
        <w:rPr>
          <w:rFonts w:cstheme="minorHAnsi"/>
          <w:lang w:val="en-US"/>
        </w:rPr>
        <w:t xml:space="preserve"> </w:t>
      </w:r>
      <w:r w:rsidR="007A0C4C">
        <w:t>Where The TYF Group promote their ethical policies and show clear moral obligations to the natural environment, perhaps the company could look to adopting different methods in an attempt to overcome any</w:t>
      </w:r>
      <w:r w:rsidR="00F43793">
        <w:t xml:space="preserve"> resulting</w:t>
      </w:r>
      <w:r w:rsidR="00F6686E">
        <w:t xml:space="preserve"> challenges in which the company may face</w:t>
      </w:r>
      <w:r w:rsidR="007A0C4C">
        <w:t xml:space="preserve">. </w:t>
      </w:r>
    </w:p>
    <w:p w:rsidR="00E7286C" w:rsidRDefault="00E7286C" w:rsidP="00E7286C">
      <w:pPr>
        <w:rPr>
          <w:u w:val="single"/>
        </w:rPr>
      </w:pPr>
      <w:r w:rsidRPr="00E7286C">
        <w:rPr>
          <w:u w:val="single"/>
        </w:rPr>
        <w:t xml:space="preserve">The TYF Group’s sustainability methods </w:t>
      </w:r>
    </w:p>
    <w:p w:rsidR="00287A7C" w:rsidRPr="00C90FCD" w:rsidRDefault="00F93CBA" w:rsidP="00E7286C">
      <w:pPr>
        <w:rPr>
          <w:u w:val="single"/>
        </w:rPr>
      </w:pPr>
      <w:r>
        <w:rPr>
          <w:rFonts w:cstheme="minorHAnsi"/>
          <w:lang w:val="en-US"/>
        </w:rPr>
        <w:t xml:space="preserve">As an official B Corp, </w:t>
      </w:r>
      <w:r w:rsidR="00587111">
        <w:rPr>
          <w:rFonts w:cstheme="minorHAnsi"/>
          <w:lang w:val="en-US"/>
        </w:rPr>
        <w:t xml:space="preserve">(Appendix 2), </w:t>
      </w:r>
      <w:r>
        <w:rPr>
          <w:rFonts w:cstheme="minorHAnsi"/>
          <w:lang w:val="en-US"/>
        </w:rPr>
        <w:t xml:space="preserve">The TYF Group </w:t>
      </w:r>
      <w:r w:rsidR="00C90FCD" w:rsidRPr="00C90FCD">
        <w:rPr>
          <w:rFonts w:cstheme="minorHAnsi"/>
          <w:lang w:val="en-US"/>
        </w:rPr>
        <w:t>explains, ‘s</w:t>
      </w:r>
      <w:r w:rsidR="00287A7C" w:rsidRPr="00C90FCD">
        <w:rPr>
          <w:rFonts w:cstheme="minorHAnsi"/>
          <w:lang w:val="en-US"/>
        </w:rPr>
        <w:t xml:space="preserve">ustainability is at the heart of everything we do, and has been driving the way we make decisions since the business started in 1986.’ </w:t>
      </w:r>
      <w:sdt>
        <w:sdtPr>
          <w:rPr>
            <w:rFonts w:cstheme="minorHAnsi"/>
            <w:lang w:val="en-US"/>
          </w:rPr>
          <w:id w:val="1533995647"/>
          <w:citation/>
        </w:sdtPr>
        <w:sdtEndPr/>
        <w:sdtContent>
          <w:r w:rsidR="00C90FCD" w:rsidRPr="00C90FCD">
            <w:rPr>
              <w:rFonts w:cstheme="minorHAnsi"/>
              <w:lang w:val="en-US"/>
            </w:rPr>
            <w:fldChar w:fldCharType="begin"/>
          </w:r>
          <w:r w:rsidR="00C90FCD">
            <w:rPr>
              <w:rFonts w:cstheme="minorHAnsi"/>
            </w:rPr>
            <w:instrText xml:space="preserve">CITATION The181 \l 2057 </w:instrText>
          </w:r>
          <w:r w:rsidR="00C90FCD" w:rsidRPr="00C90FCD">
            <w:rPr>
              <w:rFonts w:cstheme="minorHAnsi"/>
              <w:lang w:val="en-US"/>
            </w:rPr>
            <w:fldChar w:fldCharType="separate"/>
          </w:r>
          <w:r w:rsidR="00ED3287" w:rsidRPr="00ED3287">
            <w:rPr>
              <w:rFonts w:cstheme="minorHAnsi"/>
              <w:noProof/>
            </w:rPr>
            <w:t>(The TYF Group, 2018)</w:t>
          </w:r>
          <w:r w:rsidR="00C90FCD" w:rsidRPr="00C90FCD">
            <w:rPr>
              <w:rFonts w:cstheme="minorHAnsi"/>
              <w:lang w:val="en-US"/>
            </w:rPr>
            <w:fldChar w:fldCharType="end"/>
          </w:r>
        </w:sdtContent>
      </w:sdt>
      <w:r w:rsidR="000B5E0D">
        <w:rPr>
          <w:rFonts w:cstheme="minorHAnsi"/>
          <w:lang w:val="en-US"/>
        </w:rPr>
        <w:t xml:space="preserve"> By assessing the sustainable measures by which this company operates, it is clear to see that policies are in place to account for</w:t>
      </w:r>
      <w:r w:rsidR="00F764CD">
        <w:rPr>
          <w:rFonts w:cstheme="minorHAnsi"/>
          <w:lang w:val="en-US"/>
        </w:rPr>
        <w:t xml:space="preserve"> effective</w:t>
      </w:r>
      <w:r w:rsidR="000B5E0D">
        <w:rPr>
          <w:rFonts w:cstheme="minorHAnsi"/>
          <w:lang w:val="en-US"/>
        </w:rPr>
        <w:t xml:space="preserve"> sustainable development.</w:t>
      </w:r>
      <w:r w:rsidR="003928A2">
        <w:rPr>
          <w:rFonts w:cstheme="minorHAnsi"/>
          <w:lang w:val="en-US"/>
        </w:rPr>
        <w:t xml:space="preserve"> This organisation seems to adopt a rather teleological ethical approach whereby they show clear considerations to the possible</w:t>
      </w:r>
      <w:r w:rsidR="00777CB5">
        <w:rPr>
          <w:rFonts w:cstheme="minorHAnsi"/>
          <w:lang w:val="en-US"/>
        </w:rPr>
        <w:t xml:space="preserve"> consequences of their actions. </w:t>
      </w:r>
      <w:sdt>
        <w:sdtPr>
          <w:rPr>
            <w:rFonts w:cstheme="minorHAnsi"/>
            <w:lang w:val="en-US"/>
          </w:rPr>
          <w:id w:val="1141780771"/>
          <w:citation/>
        </w:sdtPr>
        <w:sdtEndPr/>
        <w:sdtContent>
          <w:r w:rsidR="00777CB5">
            <w:rPr>
              <w:rFonts w:cstheme="minorHAnsi"/>
              <w:lang w:val="en-US"/>
            </w:rPr>
            <w:fldChar w:fldCharType="begin"/>
          </w:r>
          <w:r w:rsidR="00777CB5">
            <w:rPr>
              <w:rFonts w:cstheme="minorHAnsi"/>
            </w:rPr>
            <w:instrText xml:space="preserve"> CITATION Joh161 \l 2057 </w:instrText>
          </w:r>
          <w:r w:rsidR="00777CB5">
            <w:rPr>
              <w:rFonts w:cstheme="minorHAnsi"/>
              <w:lang w:val="en-US"/>
            </w:rPr>
            <w:fldChar w:fldCharType="separate"/>
          </w:r>
          <w:r w:rsidR="00ED3287" w:rsidRPr="00ED3287">
            <w:rPr>
              <w:rFonts w:cstheme="minorHAnsi"/>
              <w:noProof/>
            </w:rPr>
            <w:t>(Dewey, 2016)</w:t>
          </w:r>
          <w:r w:rsidR="00777CB5">
            <w:rPr>
              <w:rFonts w:cstheme="minorHAnsi"/>
              <w:lang w:val="en-US"/>
            </w:rPr>
            <w:fldChar w:fldCharType="end"/>
          </w:r>
        </w:sdtContent>
      </w:sdt>
    </w:p>
    <w:p w:rsidR="00B85644" w:rsidRDefault="00B85644" w:rsidP="00E7286C">
      <w:pPr>
        <w:rPr>
          <w:u w:val="single"/>
        </w:rPr>
      </w:pPr>
      <w:r>
        <w:rPr>
          <w:u w:val="single"/>
        </w:rPr>
        <w:t>Community Contribution</w:t>
      </w:r>
    </w:p>
    <w:p w:rsidR="00430267" w:rsidRDefault="00430267" w:rsidP="00E7286C">
      <w:pPr>
        <w:rPr>
          <w:rStyle w:val="Emphasis"/>
          <w:rFonts w:cstheme="minorHAnsi"/>
          <w:i w:val="0"/>
          <w:lang w:val="en-US"/>
        </w:rPr>
      </w:pPr>
      <w:r w:rsidRPr="00040A9C">
        <w:rPr>
          <w:rFonts w:cstheme="minorHAnsi"/>
        </w:rPr>
        <w:t xml:space="preserve">One of the main </w:t>
      </w:r>
      <w:r w:rsidR="00782F8C" w:rsidRPr="00040A9C">
        <w:rPr>
          <w:rFonts w:cstheme="minorHAnsi"/>
        </w:rPr>
        <w:t>impetuses</w:t>
      </w:r>
      <w:r w:rsidRPr="00040A9C">
        <w:rPr>
          <w:rFonts w:cstheme="minorHAnsi"/>
        </w:rPr>
        <w:t xml:space="preserve"> behind The TYF Group is its obligations to the local community. </w:t>
      </w:r>
      <w:r w:rsidR="00040A9C" w:rsidRPr="00040A9C">
        <w:rPr>
          <w:rFonts w:cstheme="minorHAnsi"/>
        </w:rPr>
        <w:t>‘</w:t>
      </w:r>
      <w:r w:rsidR="00040A9C" w:rsidRPr="00040A9C">
        <w:rPr>
          <w:rFonts w:cstheme="minorHAnsi"/>
          <w:lang w:val="en-US"/>
        </w:rPr>
        <w:t>The TYF Group remains focused on looking after the welfare of everyone. We work honestly and openly with staff, customers, suppliers and clients alike, and en</w:t>
      </w:r>
      <w:r w:rsidR="000B5E0D">
        <w:rPr>
          <w:rFonts w:cstheme="minorHAnsi"/>
          <w:lang w:val="en-US"/>
        </w:rPr>
        <w:t xml:space="preserve">courage others to do the same.’ </w:t>
      </w:r>
      <w:sdt>
        <w:sdtPr>
          <w:rPr>
            <w:rFonts w:cstheme="minorHAnsi"/>
            <w:lang w:val="en-US"/>
          </w:rPr>
          <w:id w:val="-330528147"/>
          <w:citation/>
        </w:sdtPr>
        <w:sdtEndPr/>
        <w:sdtContent>
          <w:r w:rsidR="000B5E0D">
            <w:rPr>
              <w:rFonts w:cstheme="minorHAnsi"/>
              <w:lang w:val="en-US"/>
            </w:rPr>
            <w:fldChar w:fldCharType="begin"/>
          </w:r>
          <w:r w:rsidR="000B5E0D">
            <w:rPr>
              <w:rFonts w:cstheme="minorHAnsi"/>
            </w:rPr>
            <w:instrText xml:space="preserve"> CITATION The181 \l 2057 </w:instrText>
          </w:r>
          <w:r w:rsidR="000B5E0D">
            <w:rPr>
              <w:rFonts w:cstheme="minorHAnsi"/>
              <w:lang w:val="en-US"/>
            </w:rPr>
            <w:fldChar w:fldCharType="separate"/>
          </w:r>
          <w:r w:rsidR="00ED3287" w:rsidRPr="00ED3287">
            <w:rPr>
              <w:rFonts w:cstheme="minorHAnsi"/>
              <w:noProof/>
            </w:rPr>
            <w:t>(The TYF Group, 2018)</w:t>
          </w:r>
          <w:r w:rsidR="000B5E0D">
            <w:rPr>
              <w:rFonts w:cstheme="minorHAnsi"/>
              <w:lang w:val="en-US"/>
            </w:rPr>
            <w:fldChar w:fldCharType="end"/>
          </w:r>
        </w:sdtContent>
      </w:sdt>
      <w:r w:rsidR="003E647B">
        <w:rPr>
          <w:rFonts w:cstheme="minorHAnsi"/>
          <w:lang w:val="en-US"/>
        </w:rPr>
        <w:t xml:space="preserve"> </w:t>
      </w:r>
      <w:r w:rsidR="00782F8C">
        <w:rPr>
          <w:rFonts w:cstheme="minorHAnsi"/>
          <w:lang w:val="en-US"/>
        </w:rPr>
        <w:t xml:space="preserve">The business shows </w:t>
      </w:r>
      <w:r w:rsidR="00AA68A0">
        <w:rPr>
          <w:rFonts w:cstheme="minorHAnsi"/>
          <w:lang w:val="en-US"/>
        </w:rPr>
        <w:t>inordinate</w:t>
      </w:r>
      <w:r w:rsidR="00782F8C">
        <w:rPr>
          <w:rFonts w:cstheme="minorHAnsi"/>
          <w:lang w:val="en-US"/>
        </w:rPr>
        <w:t xml:space="preserve"> evidence of converting its motivations into actions. </w:t>
      </w:r>
      <w:r w:rsidR="00E05105">
        <w:rPr>
          <w:rFonts w:cstheme="minorHAnsi"/>
          <w:lang w:val="en-US"/>
        </w:rPr>
        <w:t>In an attempt to reduce</w:t>
      </w:r>
      <w:r w:rsidR="00417C4C">
        <w:rPr>
          <w:rFonts w:cstheme="minorHAnsi"/>
          <w:lang w:val="en-US"/>
        </w:rPr>
        <w:t xml:space="preserve"> its involvement with</w:t>
      </w:r>
      <w:r w:rsidR="00E05105">
        <w:rPr>
          <w:rFonts w:cstheme="minorHAnsi"/>
          <w:lang w:val="en-US"/>
        </w:rPr>
        <w:t xml:space="preserve"> child </w:t>
      </w:r>
      <w:r w:rsidR="00417C4C">
        <w:rPr>
          <w:rFonts w:cstheme="minorHAnsi"/>
          <w:lang w:val="en-US"/>
        </w:rPr>
        <w:t>labor and unfair working practices, The TYF Group have been working with other organisations such as No Sweat, Charted Institute of Purchasing and Supply and Ethical Trading Initiative.</w:t>
      </w:r>
      <w:r w:rsidR="009F3C50">
        <w:rPr>
          <w:rFonts w:cstheme="minorHAnsi"/>
          <w:lang w:val="en-US"/>
        </w:rPr>
        <w:t xml:space="preserve"> As can be seen from Appendix 3, t</w:t>
      </w:r>
      <w:r w:rsidR="006D113C">
        <w:rPr>
          <w:rFonts w:cstheme="minorHAnsi"/>
          <w:lang w:val="en-US"/>
        </w:rPr>
        <w:t>hese companies wor</w:t>
      </w:r>
      <w:r w:rsidR="006D113C" w:rsidRPr="006D113C">
        <w:rPr>
          <w:rFonts w:cstheme="minorHAnsi"/>
          <w:lang w:val="en-US"/>
        </w:rPr>
        <w:t>k in correspondence to, ‘ensure that all of our suppliers respect people, planet and place.</w:t>
      </w:r>
      <w:r w:rsidR="00812F3E">
        <w:rPr>
          <w:rFonts w:cstheme="minorHAnsi"/>
          <w:lang w:val="en-US"/>
        </w:rPr>
        <w:t xml:space="preserve">’ </w:t>
      </w:r>
      <w:sdt>
        <w:sdtPr>
          <w:rPr>
            <w:rFonts w:cstheme="minorHAnsi"/>
            <w:lang w:val="en-US"/>
          </w:rPr>
          <w:id w:val="-1021235331"/>
          <w:citation/>
        </w:sdtPr>
        <w:sdtEndPr/>
        <w:sdtContent>
          <w:r w:rsidR="00812F3E">
            <w:rPr>
              <w:rFonts w:cstheme="minorHAnsi"/>
              <w:lang w:val="en-US"/>
            </w:rPr>
            <w:fldChar w:fldCharType="begin"/>
          </w:r>
          <w:r w:rsidR="00812F3E">
            <w:rPr>
              <w:rFonts w:cstheme="minorHAnsi"/>
            </w:rPr>
            <w:instrText xml:space="preserve"> CITATION The182 \l 2057 </w:instrText>
          </w:r>
          <w:r w:rsidR="00812F3E">
            <w:rPr>
              <w:rFonts w:cstheme="minorHAnsi"/>
              <w:lang w:val="en-US"/>
            </w:rPr>
            <w:fldChar w:fldCharType="separate"/>
          </w:r>
          <w:r w:rsidR="00ED3287" w:rsidRPr="00ED3287">
            <w:rPr>
              <w:rFonts w:cstheme="minorHAnsi"/>
              <w:noProof/>
            </w:rPr>
            <w:t>(The Sustainable Development Goals, 2018)</w:t>
          </w:r>
          <w:r w:rsidR="00812F3E">
            <w:rPr>
              <w:rFonts w:cstheme="minorHAnsi"/>
              <w:lang w:val="en-US"/>
            </w:rPr>
            <w:fldChar w:fldCharType="end"/>
          </w:r>
        </w:sdtContent>
      </w:sdt>
      <w:r w:rsidR="00E27751">
        <w:rPr>
          <w:rFonts w:cstheme="minorHAnsi"/>
          <w:lang w:val="en-US"/>
        </w:rPr>
        <w:t xml:space="preserve"> </w:t>
      </w:r>
      <w:r w:rsidR="00A6116D">
        <w:rPr>
          <w:rFonts w:cstheme="minorHAnsi"/>
          <w:lang w:val="en-US"/>
        </w:rPr>
        <w:t xml:space="preserve">In connotations to ensuring ethical supplies, </w:t>
      </w:r>
      <w:r w:rsidR="00230A4D">
        <w:rPr>
          <w:rFonts w:cstheme="minorHAnsi"/>
          <w:lang w:val="en-US"/>
        </w:rPr>
        <w:t xml:space="preserve">as can be seen from Appendix 4, </w:t>
      </w:r>
      <w:r w:rsidR="00A6116D">
        <w:rPr>
          <w:rFonts w:cstheme="minorHAnsi"/>
          <w:lang w:val="en-US"/>
        </w:rPr>
        <w:t xml:space="preserve">The TYF Group also </w:t>
      </w:r>
      <w:r w:rsidR="00230A4D" w:rsidRPr="008C01A1">
        <w:rPr>
          <w:rFonts w:cstheme="minorHAnsi"/>
          <w:lang w:val="en-US"/>
        </w:rPr>
        <w:t>activist</w:t>
      </w:r>
      <w:r w:rsidR="003A3C9E" w:rsidRPr="008C01A1">
        <w:rPr>
          <w:rFonts w:cstheme="minorHAnsi"/>
          <w:lang w:val="en-US"/>
        </w:rPr>
        <w:t xml:space="preserve"> </w:t>
      </w:r>
      <w:r w:rsidR="008C01A1" w:rsidRPr="008C01A1">
        <w:rPr>
          <w:rFonts w:cstheme="minorHAnsi"/>
          <w:lang w:val="en-US"/>
        </w:rPr>
        <w:t>purchasing Fairtrade produce, which allows them to,</w:t>
      </w:r>
      <w:r w:rsidR="008C01A1" w:rsidRPr="008C01A1">
        <w:rPr>
          <w:rFonts w:cstheme="minorHAnsi"/>
          <w:i/>
          <w:lang w:val="en-US"/>
        </w:rPr>
        <w:t xml:space="preserve"> ‘</w:t>
      </w:r>
      <w:r w:rsidR="008C01A1" w:rsidRPr="008C01A1">
        <w:rPr>
          <w:rStyle w:val="Emphasis"/>
          <w:rFonts w:cstheme="minorHAnsi"/>
          <w:i w:val="0"/>
          <w:lang w:val="en-US"/>
        </w:rPr>
        <w:t>pay a stable, equitable price to farmers and still succeed commercially.’</w:t>
      </w:r>
      <w:r w:rsidR="00DF6507">
        <w:rPr>
          <w:rStyle w:val="Emphasis"/>
          <w:rFonts w:cstheme="minorHAnsi"/>
          <w:i w:val="0"/>
          <w:lang w:val="en-US"/>
        </w:rPr>
        <w:t xml:space="preserve"> </w:t>
      </w:r>
      <w:sdt>
        <w:sdtPr>
          <w:rPr>
            <w:rStyle w:val="Emphasis"/>
            <w:rFonts w:cstheme="minorHAnsi"/>
            <w:i w:val="0"/>
            <w:lang w:val="en-US"/>
          </w:rPr>
          <w:id w:val="825326737"/>
          <w:citation/>
        </w:sdtPr>
        <w:sdtEndPr>
          <w:rPr>
            <w:rStyle w:val="Emphasis"/>
          </w:rPr>
        </w:sdtEndPr>
        <w:sdtContent>
          <w:r w:rsidR="00DF6507">
            <w:rPr>
              <w:rStyle w:val="Emphasis"/>
              <w:rFonts w:cstheme="minorHAnsi"/>
              <w:i w:val="0"/>
              <w:lang w:val="en-US"/>
            </w:rPr>
            <w:fldChar w:fldCharType="begin"/>
          </w:r>
          <w:r w:rsidR="00DF6507">
            <w:rPr>
              <w:rStyle w:val="Emphasis"/>
              <w:rFonts w:cstheme="minorHAnsi"/>
              <w:i w:val="0"/>
            </w:rPr>
            <w:instrText xml:space="preserve">CITATION The183 \l 2057 </w:instrText>
          </w:r>
          <w:r w:rsidR="00DF6507">
            <w:rPr>
              <w:rStyle w:val="Emphasis"/>
              <w:rFonts w:cstheme="minorHAnsi"/>
              <w:i w:val="0"/>
              <w:lang w:val="en-US"/>
            </w:rPr>
            <w:fldChar w:fldCharType="separate"/>
          </w:r>
          <w:r w:rsidR="00ED3287" w:rsidRPr="00ED3287">
            <w:rPr>
              <w:rFonts w:cstheme="minorHAnsi"/>
              <w:noProof/>
            </w:rPr>
            <w:t>(Fairtrade Foundations, 2018)</w:t>
          </w:r>
          <w:r w:rsidR="00DF6507">
            <w:rPr>
              <w:rStyle w:val="Emphasis"/>
              <w:rFonts w:cstheme="minorHAnsi"/>
              <w:i w:val="0"/>
              <w:lang w:val="en-US"/>
            </w:rPr>
            <w:fldChar w:fldCharType="end"/>
          </w:r>
        </w:sdtContent>
      </w:sdt>
      <w:r w:rsidR="00723565">
        <w:rPr>
          <w:rStyle w:val="Emphasis"/>
          <w:rFonts w:cstheme="minorHAnsi"/>
          <w:i w:val="0"/>
          <w:lang w:val="en-US"/>
        </w:rPr>
        <w:t xml:space="preserve"> Through this </w:t>
      </w:r>
      <w:r w:rsidR="00E42B2D">
        <w:rPr>
          <w:rStyle w:val="Emphasis"/>
          <w:rFonts w:cstheme="minorHAnsi"/>
          <w:i w:val="0"/>
          <w:lang w:val="en-US"/>
        </w:rPr>
        <w:t>company’s</w:t>
      </w:r>
      <w:r w:rsidR="00723565">
        <w:rPr>
          <w:rStyle w:val="Emphasis"/>
          <w:rFonts w:cstheme="minorHAnsi"/>
          <w:i w:val="0"/>
          <w:lang w:val="en-US"/>
        </w:rPr>
        <w:t xml:space="preserve"> values, it is obvious to see their concern for the social impacts of their business. </w:t>
      </w:r>
      <w:r w:rsidR="001E5216">
        <w:rPr>
          <w:rStyle w:val="Emphasis"/>
          <w:rFonts w:cstheme="minorHAnsi"/>
          <w:i w:val="0"/>
          <w:lang w:val="en-US"/>
        </w:rPr>
        <w:t>It seems The TYF Group are advocating a proactive strategy whereby other businesses in this industry may follow in their values and look towards sourcing more sustainably</w:t>
      </w:r>
      <w:r w:rsidR="00933197">
        <w:rPr>
          <w:rStyle w:val="Emphasis"/>
          <w:rFonts w:cstheme="minorHAnsi"/>
          <w:i w:val="0"/>
          <w:lang w:val="en-US"/>
        </w:rPr>
        <w:t>,</w:t>
      </w:r>
      <w:r w:rsidR="000D789D">
        <w:rPr>
          <w:rStyle w:val="Emphasis"/>
          <w:rFonts w:cstheme="minorHAnsi"/>
          <w:i w:val="0"/>
          <w:lang w:val="en-US"/>
        </w:rPr>
        <w:t xml:space="preserve"> with a heightened sense of accountability</w:t>
      </w:r>
      <w:r w:rsidR="00EA1899">
        <w:rPr>
          <w:rStyle w:val="Emphasis"/>
          <w:rFonts w:cstheme="minorHAnsi"/>
          <w:i w:val="0"/>
          <w:lang w:val="en-US"/>
        </w:rPr>
        <w:t xml:space="preserve">. </w:t>
      </w:r>
      <w:sdt>
        <w:sdtPr>
          <w:rPr>
            <w:rStyle w:val="Emphasis"/>
            <w:rFonts w:cstheme="minorHAnsi"/>
            <w:i w:val="0"/>
            <w:lang w:val="en-US"/>
          </w:rPr>
          <w:id w:val="-892736781"/>
          <w:citation/>
        </w:sdtPr>
        <w:sdtEndPr>
          <w:rPr>
            <w:rStyle w:val="Emphasis"/>
          </w:rPr>
        </w:sdtEndPr>
        <w:sdtContent>
          <w:r w:rsidR="00EA1899">
            <w:rPr>
              <w:rStyle w:val="Emphasis"/>
              <w:rFonts w:cstheme="minorHAnsi"/>
              <w:i w:val="0"/>
              <w:lang w:val="en-US"/>
            </w:rPr>
            <w:fldChar w:fldCharType="begin"/>
          </w:r>
          <w:r w:rsidR="00EA1899">
            <w:rPr>
              <w:rStyle w:val="Emphasis"/>
              <w:rFonts w:cstheme="minorHAnsi"/>
              <w:i w:val="0"/>
            </w:rPr>
            <w:instrText xml:space="preserve"> CITATION Ste08 \l 2057 </w:instrText>
          </w:r>
          <w:r w:rsidR="00EA1899">
            <w:rPr>
              <w:rStyle w:val="Emphasis"/>
              <w:rFonts w:cstheme="minorHAnsi"/>
              <w:i w:val="0"/>
              <w:lang w:val="en-US"/>
            </w:rPr>
            <w:fldChar w:fldCharType="separate"/>
          </w:r>
          <w:r w:rsidR="00ED3287" w:rsidRPr="00ED3287">
            <w:rPr>
              <w:rFonts w:cstheme="minorHAnsi"/>
              <w:noProof/>
            </w:rPr>
            <w:t>(Stevens, 2008)</w:t>
          </w:r>
          <w:r w:rsidR="00EA1899">
            <w:rPr>
              <w:rStyle w:val="Emphasis"/>
              <w:rFonts w:cstheme="minorHAnsi"/>
              <w:i w:val="0"/>
              <w:lang w:val="en-US"/>
            </w:rPr>
            <w:fldChar w:fldCharType="end"/>
          </w:r>
        </w:sdtContent>
      </w:sdt>
    </w:p>
    <w:p w:rsidR="00101F40" w:rsidRDefault="00101F40" w:rsidP="00E7286C">
      <w:pPr>
        <w:rPr>
          <w:rFonts w:cstheme="minorHAnsi"/>
          <w:lang w:val="en-US"/>
        </w:rPr>
      </w:pPr>
      <w:r>
        <w:rPr>
          <w:rStyle w:val="Emphasis"/>
          <w:rFonts w:cstheme="minorHAnsi"/>
          <w:i w:val="0"/>
          <w:lang w:val="en-US"/>
        </w:rPr>
        <w:t>Another way in which The TYF Group seem socially sustainable is through their employment op</w:t>
      </w:r>
      <w:r w:rsidR="00D43434">
        <w:rPr>
          <w:rStyle w:val="Emphasis"/>
          <w:rFonts w:cstheme="minorHAnsi"/>
          <w:i w:val="0"/>
          <w:lang w:val="en-US"/>
        </w:rPr>
        <w:t>portunities. Minas</w:t>
      </w:r>
      <w:r w:rsidR="00D91DE3">
        <w:rPr>
          <w:rStyle w:val="Emphasis"/>
          <w:rFonts w:cstheme="minorHAnsi"/>
          <w:i w:val="0"/>
          <w:lang w:val="en-US"/>
        </w:rPr>
        <w:t xml:space="preserve"> explained that the company is not looking for ‘</w:t>
      </w:r>
      <w:r w:rsidR="00F90986">
        <w:rPr>
          <w:rStyle w:val="Emphasis"/>
          <w:rFonts w:cstheme="minorHAnsi"/>
          <w:i w:val="0"/>
          <w:lang w:val="en-US"/>
        </w:rPr>
        <w:t>disposable people</w:t>
      </w:r>
      <w:r w:rsidR="00595106">
        <w:rPr>
          <w:rStyle w:val="Emphasis"/>
          <w:rFonts w:cstheme="minorHAnsi"/>
          <w:i w:val="0"/>
          <w:lang w:val="en-US"/>
        </w:rPr>
        <w:t>’</w:t>
      </w:r>
      <w:r w:rsidR="00F90986">
        <w:rPr>
          <w:rStyle w:val="Emphasis"/>
          <w:rFonts w:cstheme="minorHAnsi"/>
          <w:i w:val="0"/>
          <w:lang w:val="en-US"/>
        </w:rPr>
        <w:t>,</w:t>
      </w:r>
      <w:r w:rsidR="00D91DE3">
        <w:rPr>
          <w:rStyle w:val="Emphasis"/>
          <w:rFonts w:cstheme="minorHAnsi"/>
          <w:i w:val="0"/>
          <w:lang w:val="en-US"/>
        </w:rPr>
        <w:t xml:space="preserve"> rather, they are looking for </w:t>
      </w:r>
      <w:r w:rsidR="00AF1CB5">
        <w:rPr>
          <w:rStyle w:val="Emphasis"/>
          <w:rFonts w:cstheme="minorHAnsi"/>
          <w:i w:val="0"/>
          <w:lang w:val="en-US"/>
        </w:rPr>
        <w:t>‘</w:t>
      </w:r>
      <w:r w:rsidR="00D91DE3">
        <w:rPr>
          <w:rStyle w:val="Emphasis"/>
          <w:rFonts w:cstheme="minorHAnsi"/>
          <w:i w:val="0"/>
          <w:lang w:val="en-US"/>
        </w:rPr>
        <w:t>highly motivated and reliable staff</w:t>
      </w:r>
      <w:r w:rsidR="00AF1CB5">
        <w:rPr>
          <w:rStyle w:val="Emphasis"/>
          <w:rFonts w:cstheme="minorHAnsi"/>
          <w:i w:val="0"/>
          <w:lang w:val="en-US"/>
        </w:rPr>
        <w:t>’</w:t>
      </w:r>
      <w:r w:rsidR="00D91DE3">
        <w:rPr>
          <w:rStyle w:val="Emphasis"/>
          <w:rFonts w:cstheme="minorHAnsi"/>
          <w:i w:val="0"/>
          <w:lang w:val="en-US"/>
        </w:rPr>
        <w:t xml:space="preserve">. The company provides a valuable opportunity to its staff through their education and training </w:t>
      </w:r>
      <w:r w:rsidR="00D91DE3" w:rsidRPr="00D505A5">
        <w:rPr>
          <w:rStyle w:val="Emphasis"/>
          <w:rFonts w:cstheme="minorHAnsi"/>
          <w:i w:val="0"/>
          <w:lang w:val="en-US"/>
        </w:rPr>
        <w:t>methods</w:t>
      </w:r>
      <w:r w:rsidR="00D505A5" w:rsidRPr="00D505A5">
        <w:rPr>
          <w:rFonts w:cstheme="minorHAnsi"/>
          <w:lang w:val="en-US"/>
        </w:rPr>
        <w:t xml:space="preserve"> and is, ‘constantly work</w:t>
      </w:r>
      <w:r w:rsidR="00595106">
        <w:rPr>
          <w:rFonts w:cstheme="minorHAnsi"/>
          <w:lang w:val="en-US"/>
        </w:rPr>
        <w:t>ing</w:t>
      </w:r>
      <w:r w:rsidR="00D505A5" w:rsidRPr="00D505A5">
        <w:rPr>
          <w:rFonts w:cstheme="minorHAnsi"/>
          <w:lang w:val="en-US"/>
        </w:rPr>
        <w:t xml:space="preserve"> to ensure that everyone working</w:t>
      </w:r>
      <w:r w:rsidR="00CC1B42">
        <w:rPr>
          <w:rFonts w:cstheme="minorHAnsi"/>
          <w:lang w:val="en-US"/>
        </w:rPr>
        <w:t xml:space="preserve"> for us is having a good time.’ </w:t>
      </w:r>
      <w:sdt>
        <w:sdtPr>
          <w:rPr>
            <w:rFonts w:cstheme="minorHAnsi"/>
            <w:lang w:val="en-US"/>
          </w:rPr>
          <w:id w:val="-1347711502"/>
          <w:citation/>
        </w:sdtPr>
        <w:sdtEndPr/>
        <w:sdtContent>
          <w:r w:rsidR="00CC1B42">
            <w:rPr>
              <w:rFonts w:cstheme="minorHAnsi"/>
              <w:lang w:val="en-US"/>
            </w:rPr>
            <w:fldChar w:fldCharType="begin"/>
          </w:r>
          <w:r w:rsidR="00CC1B42">
            <w:rPr>
              <w:rFonts w:cstheme="minorHAnsi"/>
            </w:rPr>
            <w:instrText xml:space="preserve"> CITATION The181 \l 2057 </w:instrText>
          </w:r>
          <w:r w:rsidR="00CC1B42">
            <w:rPr>
              <w:rFonts w:cstheme="minorHAnsi"/>
              <w:lang w:val="en-US"/>
            </w:rPr>
            <w:fldChar w:fldCharType="separate"/>
          </w:r>
          <w:r w:rsidR="00ED3287" w:rsidRPr="00ED3287">
            <w:rPr>
              <w:rFonts w:cstheme="minorHAnsi"/>
              <w:noProof/>
            </w:rPr>
            <w:t>(The TYF Group, 2018)</w:t>
          </w:r>
          <w:r w:rsidR="00CC1B42">
            <w:rPr>
              <w:rFonts w:cstheme="minorHAnsi"/>
              <w:lang w:val="en-US"/>
            </w:rPr>
            <w:fldChar w:fldCharType="end"/>
          </w:r>
        </w:sdtContent>
      </w:sdt>
      <w:r w:rsidR="00CC1B42">
        <w:rPr>
          <w:rFonts w:cstheme="minorHAnsi"/>
          <w:lang w:val="en-US"/>
        </w:rPr>
        <w:t xml:space="preserve"> </w:t>
      </w:r>
      <w:r w:rsidR="0028312E">
        <w:rPr>
          <w:rFonts w:cstheme="minorHAnsi"/>
          <w:lang w:val="en-US"/>
        </w:rPr>
        <w:t xml:space="preserve">For this reason, it is fair to determine that The TYF Group have high </w:t>
      </w:r>
      <w:r w:rsidR="00F5489C">
        <w:rPr>
          <w:rFonts w:cstheme="minorHAnsi"/>
          <w:lang w:val="en-US"/>
        </w:rPr>
        <w:t>social moral obligations</w:t>
      </w:r>
      <w:r w:rsidR="0028312E">
        <w:rPr>
          <w:rFonts w:cstheme="minorHAnsi"/>
          <w:lang w:val="en-US"/>
        </w:rPr>
        <w:t xml:space="preserve">. However, perhaps the company </w:t>
      </w:r>
      <w:r w:rsidR="0028312E">
        <w:rPr>
          <w:rFonts w:cstheme="minorHAnsi"/>
          <w:lang w:val="en-US"/>
        </w:rPr>
        <w:lastRenderedPageBreak/>
        <w:t>could employ additional methods to become even more socially sustainable. Where employment offers clear benefit</w:t>
      </w:r>
      <w:r w:rsidR="00A46D0A">
        <w:rPr>
          <w:rFonts w:cstheme="minorHAnsi"/>
          <w:lang w:val="en-US"/>
        </w:rPr>
        <w:t>s</w:t>
      </w:r>
      <w:r w:rsidR="0028312E">
        <w:rPr>
          <w:rFonts w:cstheme="minorHAnsi"/>
          <w:lang w:val="en-US"/>
        </w:rPr>
        <w:t xml:space="preserve"> to staff, The TYG Group have no current policies regarding their selection </w:t>
      </w:r>
      <w:r w:rsidR="00D43434">
        <w:rPr>
          <w:rFonts w:cstheme="minorHAnsi"/>
          <w:lang w:val="en-US"/>
        </w:rPr>
        <w:t>process. Having spoken to Minas,</w:t>
      </w:r>
      <w:r w:rsidR="000D6821">
        <w:rPr>
          <w:rFonts w:cstheme="minorHAnsi"/>
          <w:lang w:val="en-US"/>
        </w:rPr>
        <w:t xml:space="preserve"> </w:t>
      </w:r>
      <w:r w:rsidR="0028312E">
        <w:rPr>
          <w:rFonts w:cstheme="minorHAnsi"/>
          <w:lang w:val="en-US"/>
        </w:rPr>
        <w:t xml:space="preserve">revealed that a considerable amount of employees live a </w:t>
      </w:r>
      <w:r w:rsidR="00B92C6A">
        <w:rPr>
          <w:rFonts w:cstheme="minorHAnsi"/>
          <w:lang w:val="en-US"/>
        </w:rPr>
        <w:t>substantial</w:t>
      </w:r>
      <w:r w:rsidR="0028312E">
        <w:rPr>
          <w:rFonts w:cstheme="minorHAnsi"/>
          <w:lang w:val="en-US"/>
        </w:rPr>
        <w:t xml:space="preserve"> distance away from the location of the business. </w:t>
      </w:r>
      <w:r w:rsidR="008C64CE">
        <w:rPr>
          <w:rFonts w:cstheme="minorHAnsi"/>
          <w:lang w:val="en-US"/>
        </w:rPr>
        <w:t xml:space="preserve">Therefore, although they are offering employment, perhaps St </w:t>
      </w:r>
      <w:r w:rsidR="000D6821">
        <w:rPr>
          <w:rFonts w:cstheme="minorHAnsi"/>
          <w:lang w:val="en-US"/>
        </w:rPr>
        <w:t>David’s</w:t>
      </w:r>
      <w:r w:rsidR="008C64CE">
        <w:rPr>
          <w:rFonts w:cstheme="minorHAnsi"/>
          <w:lang w:val="en-US"/>
        </w:rPr>
        <w:t xml:space="preserve"> itself is not benefitting greatly from this source of employment. In the </w:t>
      </w:r>
      <w:r w:rsidR="000D6821">
        <w:rPr>
          <w:rFonts w:cstheme="minorHAnsi"/>
          <w:lang w:val="en-US"/>
        </w:rPr>
        <w:t>future</w:t>
      </w:r>
      <w:r w:rsidR="008C64CE">
        <w:rPr>
          <w:rFonts w:cstheme="minorHAnsi"/>
          <w:lang w:val="en-US"/>
        </w:rPr>
        <w:t xml:space="preserve">, The TYF </w:t>
      </w:r>
      <w:r w:rsidR="000D6821">
        <w:rPr>
          <w:rFonts w:cstheme="minorHAnsi"/>
          <w:lang w:val="en-US"/>
        </w:rPr>
        <w:t>Group</w:t>
      </w:r>
      <w:r w:rsidR="008C64CE">
        <w:rPr>
          <w:rFonts w:cstheme="minorHAnsi"/>
          <w:lang w:val="en-US"/>
        </w:rPr>
        <w:t xml:space="preserve"> could look to recruiting staff more locally to both boost local employment and further engage the St </w:t>
      </w:r>
      <w:r w:rsidR="000D6821">
        <w:rPr>
          <w:rFonts w:cstheme="minorHAnsi"/>
          <w:lang w:val="en-US"/>
        </w:rPr>
        <w:t>David’s</w:t>
      </w:r>
      <w:r w:rsidR="008C64CE">
        <w:rPr>
          <w:rFonts w:cstheme="minorHAnsi"/>
          <w:lang w:val="en-US"/>
        </w:rPr>
        <w:t xml:space="preserve"> community with the </w:t>
      </w:r>
      <w:r w:rsidR="0033420B">
        <w:rPr>
          <w:rFonts w:cstheme="minorHAnsi"/>
          <w:lang w:val="en-US"/>
        </w:rPr>
        <w:t>principals</w:t>
      </w:r>
      <w:r w:rsidR="008C64CE">
        <w:rPr>
          <w:rFonts w:cstheme="minorHAnsi"/>
          <w:lang w:val="en-US"/>
        </w:rPr>
        <w:t xml:space="preserve"> and motivations of sustainability.</w:t>
      </w:r>
    </w:p>
    <w:p w:rsidR="00B85644" w:rsidRDefault="00B85644" w:rsidP="00E7286C">
      <w:pPr>
        <w:rPr>
          <w:u w:val="single"/>
        </w:rPr>
      </w:pPr>
      <w:r>
        <w:rPr>
          <w:u w:val="single"/>
        </w:rPr>
        <w:t>Environmental Policies</w:t>
      </w:r>
    </w:p>
    <w:p w:rsidR="004E24C9" w:rsidRDefault="00D96DA4" w:rsidP="00E7286C">
      <w:pPr>
        <w:rPr>
          <w:rFonts w:ascii="Arial" w:hAnsi="Arial" w:cs="Arial"/>
          <w:lang w:val="en-US"/>
        </w:rPr>
      </w:pPr>
      <w:r>
        <w:t xml:space="preserve">From the existing policies of The TYF </w:t>
      </w:r>
      <w:r w:rsidR="00CD5670">
        <w:t>Group</w:t>
      </w:r>
      <w:r>
        <w:t xml:space="preserve">, it is apparent that there is clear consideration to their environmental impacts </w:t>
      </w:r>
      <w:r w:rsidR="00CD5670">
        <w:t>as well</w:t>
      </w:r>
      <w:r>
        <w:t xml:space="preserve"> as social. </w:t>
      </w:r>
      <w:r w:rsidR="00F46FB2">
        <w:t xml:space="preserve">With a great concern for environmental threats such as climate change, The TYF Group </w:t>
      </w:r>
      <w:r w:rsidR="0019071A">
        <w:t xml:space="preserve">promote their carbon </w:t>
      </w:r>
      <w:r w:rsidR="0019071A" w:rsidRPr="008D712B">
        <w:rPr>
          <w:rFonts w:cstheme="minorHAnsi"/>
        </w:rPr>
        <w:t xml:space="preserve">neutral activities. </w:t>
      </w:r>
      <w:r w:rsidR="008D712B" w:rsidRPr="008D712B">
        <w:rPr>
          <w:rFonts w:cstheme="minorHAnsi"/>
        </w:rPr>
        <w:t>‘</w:t>
      </w:r>
      <w:r w:rsidR="008D712B" w:rsidRPr="008D712B">
        <w:rPr>
          <w:rFonts w:cstheme="minorHAnsi"/>
          <w:lang w:val="en-US"/>
        </w:rPr>
        <w:t>The TYF Group Ltd reduces all carbon emissions to a minimum by using energy as efficiently as possible and funding renewable energy schemes around the world, offsetting The TYF Group’s</w:t>
      </w:r>
      <w:r w:rsidR="00BB06A5">
        <w:rPr>
          <w:rFonts w:cstheme="minorHAnsi"/>
          <w:lang w:val="en-US"/>
        </w:rPr>
        <w:t xml:space="preserve"> production of carbon dioxide.’ </w:t>
      </w:r>
      <w:sdt>
        <w:sdtPr>
          <w:rPr>
            <w:rFonts w:cstheme="minorHAnsi"/>
            <w:lang w:val="en-US"/>
          </w:rPr>
          <w:id w:val="695895899"/>
          <w:citation/>
        </w:sdtPr>
        <w:sdtEndPr/>
        <w:sdtContent>
          <w:r w:rsidR="00BB06A5">
            <w:rPr>
              <w:rFonts w:cstheme="minorHAnsi"/>
              <w:lang w:val="en-US"/>
            </w:rPr>
            <w:fldChar w:fldCharType="begin"/>
          </w:r>
          <w:r w:rsidR="00BB06A5">
            <w:rPr>
              <w:rFonts w:cstheme="minorHAnsi"/>
            </w:rPr>
            <w:instrText xml:space="preserve"> CITATION The181 \l 2057 </w:instrText>
          </w:r>
          <w:r w:rsidR="00BB06A5">
            <w:rPr>
              <w:rFonts w:cstheme="minorHAnsi"/>
              <w:lang w:val="en-US"/>
            </w:rPr>
            <w:fldChar w:fldCharType="separate"/>
          </w:r>
          <w:r w:rsidR="00ED3287" w:rsidRPr="00ED3287">
            <w:rPr>
              <w:rFonts w:cstheme="minorHAnsi"/>
              <w:noProof/>
            </w:rPr>
            <w:t>(The TYF Group, 2018)</w:t>
          </w:r>
          <w:r w:rsidR="00BB06A5">
            <w:rPr>
              <w:rFonts w:cstheme="minorHAnsi"/>
              <w:lang w:val="en-US"/>
            </w:rPr>
            <w:fldChar w:fldCharType="end"/>
          </w:r>
        </w:sdtContent>
      </w:sdt>
      <w:r w:rsidR="00CA21CD">
        <w:rPr>
          <w:rFonts w:cstheme="minorHAnsi"/>
          <w:lang w:val="en-US"/>
        </w:rPr>
        <w:t xml:space="preserve"> </w:t>
      </w:r>
      <w:r w:rsidR="00856934">
        <w:rPr>
          <w:rFonts w:cstheme="minorHAnsi"/>
          <w:lang w:val="en-US"/>
        </w:rPr>
        <w:t xml:space="preserve">This highlights the company’s current </w:t>
      </w:r>
      <w:r w:rsidR="007463E4">
        <w:rPr>
          <w:rFonts w:cstheme="minorHAnsi"/>
          <w:lang w:val="en-US"/>
        </w:rPr>
        <w:t>integration</w:t>
      </w:r>
      <w:r w:rsidR="00856934">
        <w:rPr>
          <w:rFonts w:cstheme="minorHAnsi"/>
          <w:lang w:val="en-US"/>
        </w:rPr>
        <w:t xml:space="preserve"> of sustainability into their actions. </w:t>
      </w:r>
      <w:r w:rsidR="00784DE5">
        <w:rPr>
          <w:rFonts w:cstheme="minorHAnsi"/>
          <w:lang w:val="en-US"/>
        </w:rPr>
        <w:t>(Appendix 5</w:t>
      </w:r>
      <w:r w:rsidR="0098050E">
        <w:rPr>
          <w:rFonts w:cstheme="minorHAnsi"/>
          <w:lang w:val="en-US"/>
        </w:rPr>
        <w:t>)</w:t>
      </w:r>
      <w:r w:rsidR="00784DE5">
        <w:rPr>
          <w:rFonts w:cstheme="minorHAnsi"/>
          <w:lang w:val="en-US"/>
        </w:rPr>
        <w:t xml:space="preserve"> </w:t>
      </w:r>
      <w:r w:rsidR="00856934">
        <w:rPr>
          <w:rFonts w:cstheme="minorHAnsi"/>
          <w:lang w:val="en-US"/>
        </w:rPr>
        <w:t xml:space="preserve">It seems that they are also </w:t>
      </w:r>
      <w:r w:rsidR="007463E4">
        <w:rPr>
          <w:rFonts w:cstheme="minorHAnsi"/>
          <w:lang w:val="en-US"/>
        </w:rPr>
        <w:t>assimilating</w:t>
      </w:r>
      <w:r w:rsidR="00856934">
        <w:rPr>
          <w:rFonts w:cstheme="minorHAnsi"/>
          <w:lang w:val="en-US"/>
        </w:rPr>
        <w:t xml:space="preserve"> sustainability into their future corp</w:t>
      </w:r>
      <w:r w:rsidR="007463E4">
        <w:rPr>
          <w:rFonts w:cstheme="minorHAnsi"/>
          <w:lang w:val="en-US"/>
        </w:rPr>
        <w:t>orate plans</w:t>
      </w:r>
      <w:r w:rsidR="00856934">
        <w:rPr>
          <w:rFonts w:cstheme="minorHAnsi"/>
          <w:lang w:val="en-US"/>
        </w:rPr>
        <w:t xml:space="preserve">. </w:t>
      </w:r>
      <w:r w:rsidR="00062E02">
        <w:rPr>
          <w:rFonts w:cstheme="minorHAnsi"/>
          <w:lang w:val="en-US"/>
        </w:rPr>
        <w:t xml:space="preserve">There are plans for the next few </w:t>
      </w:r>
      <w:r w:rsidR="00062E02" w:rsidRPr="00D17690">
        <w:rPr>
          <w:rFonts w:cstheme="minorHAnsi"/>
          <w:lang w:val="en-US"/>
        </w:rPr>
        <w:t>years to make, ‘St. David’s the first carbon neutral city in the world and demonstrate how we can all help reduce the environmental damage caused by climate change.</w:t>
      </w:r>
      <w:r w:rsidR="00BB06A5">
        <w:rPr>
          <w:rFonts w:cstheme="minorHAnsi"/>
          <w:lang w:val="en-US"/>
        </w:rPr>
        <w:t xml:space="preserve">’ </w:t>
      </w:r>
      <w:sdt>
        <w:sdtPr>
          <w:rPr>
            <w:rFonts w:cstheme="minorHAnsi"/>
            <w:lang w:val="en-US"/>
          </w:rPr>
          <w:id w:val="-1614893055"/>
          <w:citation/>
        </w:sdtPr>
        <w:sdtEndPr/>
        <w:sdtContent>
          <w:r w:rsidR="00BB06A5">
            <w:rPr>
              <w:rFonts w:cstheme="minorHAnsi"/>
              <w:lang w:val="en-US"/>
            </w:rPr>
            <w:fldChar w:fldCharType="begin"/>
          </w:r>
          <w:r w:rsidR="00AD7ABA">
            <w:rPr>
              <w:rFonts w:cstheme="minorHAnsi"/>
            </w:rPr>
            <w:instrText xml:space="preserve">CITATION Wal10 \l 2057 </w:instrText>
          </w:r>
          <w:r w:rsidR="00BB06A5">
            <w:rPr>
              <w:rFonts w:cstheme="minorHAnsi"/>
              <w:lang w:val="en-US"/>
            </w:rPr>
            <w:fldChar w:fldCharType="separate"/>
          </w:r>
          <w:r w:rsidR="00ED3287" w:rsidRPr="00ED3287">
            <w:rPr>
              <w:rFonts w:cstheme="minorHAnsi"/>
              <w:noProof/>
            </w:rPr>
            <w:t>(WalesOnline, 2017)</w:t>
          </w:r>
          <w:r w:rsidR="00BB06A5">
            <w:rPr>
              <w:rFonts w:cstheme="minorHAnsi"/>
              <w:lang w:val="en-US"/>
            </w:rPr>
            <w:fldChar w:fldCharType="end"/>
          </w:r>
        </w:sdtContent>
      </w:sdt>
      <w:r w:rsidR="00BB06A5">
        <w:rPr>
          <w:rFonts w:cstheme="minorHAnsi"/>
          <w:lang w:val="en-US"/>
        </w:rPr>
        <w:t xml:space="preserve"> </w:t>
      </w:r>
      <w:r w:rsidR="004E35EA" w:rsidRPr="00D17690">
        <w:rPr>
          <w:rFonts w:cstheme="minorHAnsi"/>
          <w:lang w:val="en-US"/>
        </w:rPr>
        <w:t xml:space="preserve">This acts as another clear </w:t>
      </w:r>
      <w:r w:rsidR="004E35EA" w:rsidRPr="00753929">
        <w:rPr>
          <w:rFonts w:cstheme="minorHAnsi"/>
          <w:lang w:val="en-US"/>
        </w:rPr>
        <w:t xml:space="preserve">indication to the proactive nature of this business as it acts to influence other organisations. </w:t>
      </w:r>
      <w:r w:rsidR="00167678" w:rsidRPr="00753929">
        <w:rPr>
          <w:rFonts w:cstheme="minorHAnsi"/>
          <w:lang w:val="en-US"/>
        </w:rPr>
        <w:t>Other existing policies are evident to reduce greenhouse gasses with The TYF Group cycle to work policy.</w:t>
      </w:r>
      <w:r w:rsidR="00167678">
        <w:rPr>
          <w:rFonts w:ascii="Arial" w:hAnsi="Arial" w:cs="Arial"/>
          <w:lang w:val="en-US"/>
        </w:rPr>
        <w:t xml:space="preserve"> </w:t>
      </w:r>
      <w:r w:rsidR="00E14598" w:rsidRPr="0005269F">
        <w:rPr>
          <w:rFonts w:cstheme="minorHAnsi"/>
          <w:lang w:val="en-US"/>
        </w:rPr>
        <w:t>Although the motivations</w:t>
      </w:r>
      <w:r w:rsidR="00E14598">
        <w:rPr>
          <w:rFonts w:ascii="Arial" w:hAnsi="Arial" w:cs="Arial"/>
          <w:lang w:val="en-US"/>
        </w:rPr>
        <w:t xml:space="preserve"> </w:t>
      </w:r>
      <w:r w:rsidR="00E14598" w:rsidRPr="00CA3983">
        <w:rPr>
          <w:rFonts w:cstheme="minorHAnsi"/>
          <w:lang w:val="en-US"/>
        </w:rPr>
        <w:t>behind th</w:t>
      </w:r>
      <w:r w:rsidR="00712E73">
        <w:rPr>
          <w:rFonts w:cstheme="minorHAnsi"/>
          <w:lang w:val="en-US"/>
        </w:rPr>
        <w:t>is policy seem ethical</w:t>
      </w:r>
      <w:r w:rsidR="00E14598" w:rsidRPr="00CA3983">
        <w:rPr>
          <w:rFonts w:cstheme="minorHAnsi"/>
          <w:lang w:val="en-US"/>
        </w:rPr>
        <w:t>, perhaps the company is slightly unrealistic in employing this method as it has been revealed the majority of staff are not local t</w:t>
      </w:r>
      <w:r w:rsidR="00285697" w:rsidRPr="00CA3983">
        <w:rPr>
          <w:rFonts w:cstheme="minorHAnsi"/>
          <w:lang w:val="en-US"/>
        </w:rPr>
        <w:t xml:space="preserve">o St </w:t>
      </w:r>
      <w:r w:rsidR="00CA3983" w:rsidRPr="00CA3983">
        <w:rPr>
          <w:rFonts w:cstheme="minorHAnsi"/>
          <w:lang w:val="en-US"/>
        </w:rPr>
        <w:t>David’s</w:t>
      </w:r>
      <w:r w:rsidR="00285697" w:rsidRPr="00CA3983">
        <w:rPr>
          <w:rFonts w:cstheme="minorHAnsi"/>
          <w:lang w:val="en-US"/>
        </w:rPr>
        <w:t>. Therefore, perhaps realistically, some of the company’s efforts to becoming more environmentally sustainable could be put to more effective use</w:t>
      </w:r>
      <w:r w:rsidR="00F06D8B">
        <w:rPr>
          <w:rFonts w:cstheme="minorHAnsi"/>
          <w:lang w:val="en-US"/>
        </w:rPr>
        <w:t xml:space="preserve">, such as </w:t>
      </w:r>
      <w:r w:rsidR="00163DE0">
        <w:rPr>
          <w:rFonts w:cstheme="minorHAnsi"/>
          <w:lang w:val="en-US"/>
        </w:rPr>
        <w:t>the introduction</w:t>
      </w:r>
      <w:r w:rsidR="00FC3FDD">
        <w:rPr>
          <w:rFonts w:cstheme="minorHAnsi"/>
          <w:lang w:val="en-US"/>
        </w:rPr>
        <w:t xml:space="preserve"> of agile working, which would increase innovation and motivation throughout the organisation.</w:t>
      </w:r>
    </w:p>
    <w:p w:rsidR="005F779D" w:rsidRPr="00F5355B" w:rsidRDefault="000B3E67" w:rsidP="00F5355B">
      <w:pPr>
        <w:rPr>
          <w:rFonts w:cstheme="minorHAnsi"/>
        </w:rPr>
      </w:pPr>
      <w:r>
        <w:t xml:space="preserve">Along with showing consideration for the </w:t>
      </w:r>
      <w:r w:rsidR="005A73C9">
        <w:t>greenhouse</w:t>
      </w:r>
      <w:r>
        <w:t xml:space="preserve"> gasses they produce, The TYF Group also strive for natural methods of supplying energy. Good Power is their chosen supplier for energy which promotes their 100% renewable energy. </w:t>
      </w:r>
      <w:r w:rsidR="00880A8D">
        <w:t xml:space="preserve">Appendix 6 </w:t>
      </w:r>
      <w:r w:rsidR="009C47AE">
        <w:t>vi</w:t>
      </w:r>
      <w:r w:rsidR="002228C9">
        <w:t>sualises the ratio</w:t>
      </w:r>
      <w:r w:rsidR="009C47AE">
        <w:t xml:space="preserve"> of t</w:t>
      </w:r>
      <w:r w:rsidR="00B1294F">
        <w:t xml:space="preserve">he utilisation </w:t>
      </w:r>
      <w:r w:rsidR="000C34B2">
        <w:t>of</w:t>
      </w:r>
      <w:r w:rsidR="00B1294F">
        <w:t xml:space="preserve"> wind</w:t>
      </w:r>
      <w:r w:rsidR="009C47AE">
        <w:t xml:space="preserve">, solar and hydroelectric power, which </w:t>
      </w:r>
      <w:r w:rsidR="00B1294F">
        <w:t xml:space="preserve">allows </w:t>
      </w:r>
      <w:r w:rsidR="0018663B">
        <w:t xml:space="preserve">The TYF Group to ‘meet </w:t>
      </w:r>
      <w:r w:rsidR="0018663B" w:rsidRPr="0018663B">
        <w:t>the needs of the present without compromising the ability of future generations to meet their own needs.’</w:t>
      </w:r>
      <w:r w:rsidR="002A1508">
        <w:t xml:space="preserve"> </w:t>
      </w:r>
      <w:sdt>
        <w:sdtPr>
          <w:id w:val="-495342115"/>
          <w:citation/>
        </w:sdtPr>
        <w:sdtEndPr/>
        <w:sdtContent>
          <w:r w:rsidR="002A1508">
            <w:fldChar w:fldCharType="begin"/>
          </w:r>
          <w:r w:rsidR="002A1508">
            <w:instrText xml:space="preserve"> CITATION UKS17 \l 2057 </w:instrText>
          </w:r>
          <w:r w:rsidR="002A1508">
            <w:fldChar w:fldCharType="separate"/>
          </w:r>
          <w:r w:rsidR="00ED3287" w:rsidRPr="00ED3287">
            <w:rPr>
              <w:noProof/>
            </w:rPr>
            <w:t>(UKSSD, 2017)</w:t>
          </w:r>
          <w:r w:rsidR="002A1508">
            <w:fldChar w:fldCharType="end"/>
          </w:r>
        </w:sdtContent>
      </w:sdt>
      <w:r w:rsidR="0018663B" w:rsidRPr="0018663B">
        <w:t xml:space="preserve"> </w:t>
      </w:r>
      <w:r w:rsidR="00EE7E10">
        <w:t xml:space="preserve">It is clear from </w:t>
      </w:r>
      <w:r w:rsidR="00EE7E10" w:rsidRPr="00577D93">
        <w:rPr>
          <w:rFonts w:cstheme="minorHAnsi"/>
        </w:rPr>
        <w:t>this to see tha</w:t>
      </w:r>
      <w:r w:rsidR="00577D93" w:rsidRPr="00577D93">
        <w:rPr>
          <w:rFonts w:cstheme="minorHAnsi"/>
        </w:rPr>
        <w:t>t The TYF Group follows the tri</w:t>
      </w:r>
      <w:r w:rsidR="00EE7E10" w:rsidRPr="00577D93">
        <w:rPr>
          <w:rFonts w:cstheme="minorHAnsi"/>
        </w:rPr>
        <w:t>ple bo</w:t>
      </w:r>
      <w:r w:rsidR="00577D93" w:rsidRPr="00577D93">
        <w:rPr>
          <w:rFonts w:cstheme="minorHAnsi"/>
        </w:rPr>
        <w:t>ttom line theory whereby performance measurement, ‘</w:t>
      </w:r>
      <w:r w:rsidR="00577D93" w:rsidRPr="00577D93">
        <w:rPr>
          <w:rFonts w:cstheme="minorHAnsi"/>
          <w:lang w:val="en"/>
        </w:rPr>
        <w:t>incorporates three dimensions of performance: social</w:t>
      </w:r>
      <w:r w:rsidR="00EB7835">
        <w:rPr>
          <w:rFonts w:cstheme="minorHAnsi"/>
          <w:lang w:val="en"/>
        </w:rPr>
        <w:t xml:space="preserve">, environmental and financial.’ </w:t>
      </w:r>
      <w:sdt>
        <w:sdtPr>
          <w:rPr>
            <w:rFonts w:cstheme="minorHAnsi"/>
            <w:lang w:val="en"/>
          </w:rPr>
          <w:id w:val="-1752190166"/>
          <w:citation/>
        </w:sdtPr>
        <w:sdtEndPr/>
        <w:sdtContent>
          <w:r w:rsidR="00EB7835">
            <w:rPr>
              <w:rFonts w:cstheme="minorHAnsi"/>
              <w:lang w:val="en"/>
            </w:rPr>
            <w:fldChar w:fldCharType="begin"/>
          </w:r>
          <w:r w:rsidR="00EB7835">
            <w:rPr>
              <w:rFonts w:cstheme="minorHAnsi"/>
            </w:rPr>
            <w:instrText xml:space="preserve"> CITATION Elk04 \l 2057 </w:instrText>
          </w:r>
          <w:r w:rsidR="00EB7835">
            <w:rPr>
              <w:rFonts w:cstheme="minorHAnsi"/>
              <w:lang w:val="en"/>
            </w:rPr>
            <w:fldChar w:fldCharType="separate"/>
          </w:r>
          <w:r w:rsidR="00ED3287" w:rsidRPr="00ED3287">
            <w:rPr>
              <w:rFonts w:cstheme="minorHAnsi"/>
              <w:noProof/>
            </w:rPr>
            <w:t>(Elkington, 2004)</w:t>
          </w:r>
          <w:r w:rsidR="00EB7835">
            <w:rPr>
              <w:rFonts w:cstheme="minorHAnsi"/>
              <w:lang w:val="en"/>
            </w:rPr>
            <w:fldChar w:fldCharType="end"/>
          </w:r>
        </w:sdtContent>
      </w:sdt>
      <w:r w:rsidR="00E73136">
        <w:rPr>
          <w:rFonts w:cstheme="minorHAnsi"/>
          <w:lang w:val="en"/>
        </w:rPr>
        <w:t xml:space="preserve"> Where </w:t>
      </w:r>
      <w:r w:rsidR="007861AF">
        <w:rPr>
          <w:rFonts w:cstheme="minorHAnsi"/>
          <w:lang w:val="en"/>
        </w:rPr>
        <w:t>companies</w:t>
      </w:r>
      <w:r w:rsidR="00E73136">
        <w:rPr>
          <w:rFonts w:cstheme="minorHAnsi"/>
          <w:lang w:val="en"/>
        </w:rPr>
        <w:t xml:space="preserve"> like </w:t>
      </w:r>
      <w:r w:rsidR="00F5355B">
        <w:rPr>
          <w:rFonts w:cstheme="minorHAnsi"/>
          <w:lang w:val="en"/>
        </w:rPr>
        <w:t xml:space="preserve">that of Statoil and BP arguably </w:t>
      </w:r>
      <w:r w:rsidR="00E73136">
        <w:rPr>
          <w:rFonts w:cstheme="minorHAnsi"/>
          <w:lang w:val="en"/>
        </w:rPr>
        <w:t xml:space="preserve">still have a more world dominant view, </w:t>
      </w:r>
      <w:r w:rsidR="00F5355B">
        <w:rPr>
          <w:rFonts w:cstheme="minorHAnsi"/>
          <w:lang w:val="en"/>
        </w:rPr>
        <w:t xml:space="preserve">a deep ecology theory is more evident for The TYF Group whereby </w:t>
      </w:r>
      <w:r w:rsidR="00F5355B">
        <w:rPr>
          <w:rFonts w:cstheme="minorHAnsi"/>
        </w:rPr>
        <w:t>they, ‘recognise</w:t>
      </w:r>
      <w:r w:rsidR="00D278C9" w:rsidRPr="00F5355B">
        <w:rPr>
          <w:rFonts w:cstheme="minorHAnsi"/>
        </w:rPr>
        <w:t xml:space="preserve"> the ‘rights’ of nature are independent of humans</w:t>
      </w:r>
      <w:r w:rsidR="004A7F24">
        <w:rPr>
          <w:rFonts w:cstheme="minorHAnsi"/>
        </w:rPr>
        <w:t xml:space="preserve">’. </w:t>
      </w:r>
      <w:sdt>
        <w:sdtPr>
          <w:rPr>
            <w:rFonts w:cstheme="minorHAnsi"/>
          </w:rPr>
          <w:id w:val="-634099515"/>
          <w:citation/>
        </w:sdtPr>
        <w:sdtEndPr/>
        <w:sdtContent>
          <w:r w:rsidR="004A7F24">
            <w:rPr>
              <w:rFonts w:cstheme="minorHAnsi"/>
            </w:rPr>
            <w:fldChar w:fldCharType="begin"/>
          </w:r>
          <w:r w:rsidR="004A7F24">
            <w:rPr>
              <w:rFonts w:cstheme="minorHAnsi"/>
            </w:rPr>
            <w:instrText xml:space="preserve"> CITATION Chr15 \l 2057 </w:instrText>
          </w:r>
          <w:r w:rsidR="004A7F24">
            <w:rPr>
              <w:rFonts w:cstheme="minorHAnsi"/>
            </w:rPr>
            <w:fldChar w:fldCharType="separate"/>
          </w:r>
          <w:r w:rsidR="00ED3287" w:rsidRPr="00ED3287">
            <w:rPr>
              <w:rFonts w:cstheme="minorHAnsi"/>
              <w:noProof/>
            </w:rPr>
            <w:t>(Johnstone, 2015)</w:t>
          </w:r>
          <w:r w:rsidR="004A7F24">
            <w:rPr>
              <w:rFonts w:cstheme="minorHAnsi"/>
            </w:rPr>
            <w:fldChar w:fldCharType="end"/>
          </w:r>
        </w:sdtContent>
      </w:sdt>
    </w:p>
    <w:p w:rsidR="00722D61" w:rsidRDefault="00B85644" w:rsidP="00E7286C">
      <w:pPr>
        <w:rPr>
          <w:u w:val="single"/>
        </w:rPr>
      </w:pPr>
      <w:r>
        <w:rPr>
          <w:u w:val="single"/>
        </w:rPr>
        <w:t>Staff</w:t>
      </w:r>
    </w:p>
    <w:p w:rsidR="00E05B7D" w:rsidRPr="00EC36E5" w:rsidRDefault="00E05B7D" w:rsidP="00E7286C">
      <w:r w:rsidRPr="00EC36E5">
        <w:t xml:space="preserve">Where The TYF Group seems highly sustainable in its previous factors, the staffing policies do not depict sustainability to quite the same degree. </w:t>
      </w:r>
      <w:r w:rsidR="004D6FE6">
        <w:t>Speaking</w:t>
      </w:r>
      <w:r w:rsidR="001D18E8">
        <w:t xml:space="preserve"> to Minas</w:t>
      </w:r>
      <w:r w:rsidR="00CB48AC">
        <w:t xml:space="preserve"> made it clear that there is no form of agile working in place. Sta</w:t>
      </w:r>
      <w:r w:rsidR="008F554A">
        <w:t>ff follow, ‘set shifts that are found on the rotas. We wish to improve our flexibility of working hours’</w:t>
      </w:r>
      <w:r w:rsidR="00B87F5F">
        <w:t xml:space="preserve">. </w:t>
      </w:r>
      <w:sdt>
        <w:sdtPr>
          <w:id w:val="1477115981"/>
          <w:citation/>
        </w:sdtPr>
        <w:sdtEndPr/>
        <w:sdtContent>
          <w:r w:rsidR="00B87F5F">
            <w:fldChar w:fldCharType="begin"/>
          </w:r>
          <w:r w:rsidR="00B87F5F">
            <w:instrText xml:space="preserve"> CITATION Sam181 \l 2057 </w:instrText>
          </w:r>
          <w:r w:rsidR="00B87F5F">
            <w:fldChar w:fldCharType="separate"/>
          </w:r>
          <w:r w:rsidR="00ED3287" w:rsidRPr="00ED3287">
            <w:rPr>
              <w:noProof/>
            </w:rPr>
            <w:t>(Minas, 2018)</w:t>
          </w:r>
          <w:r w:rsidR="00B87F5F">
            <w:fldChar w:fldCharType="end"/>
          </w:r>
        </w:sdtContent>
      </w:sdt>
      <w:r w:rsidR="00B87F5F">
        <w:t xml:space="preserve"> </w:t>
      </w:r>
      <w:r w:rsidR="00684F1F">
        <w:t>With the innovative and sustainable nature</w:t>
      </w:r>
      <w:r w:rsidR="00CB48AC">
        <w:t xml:space="preserve"> of this company and the dedicated nature of its employees, it seems like t</w:t>
      </w:r>
      <w:r w:rsidR="00AF2110">
        <w:t>his is an opportunity cost to not have benefited from agile working</w:t>
      </w:r>
      <w:r w:rsidR="00CB48AC">
        <w:t xml:space="preserve">. </w:t>
      </w:r>
      <w:r w:rsidR="0047054D">
        <w:t xml:space="preserve">By incorporating this HR strategy into the organisation, this would </w:t>
      </w:r>
      <w:r w:rsidR="00AC73B7">
        <w:t>give staff the opportunity to, ‘engage</w:t>
      </w:r>
      <w:r w:rsidR="00A83A01" w:rsidRPr="00A83A01">
        <w:t xml:space="preserve"> in a pro</w:t>
      </w:r>
      <w:r w:rsidR="0047054D">
        <w:t xml:space="preserve">cess of continuous innovation, </w:t>
      </w:r>
      <w:r w:rsidR="00A83A01" w:rsidRPr="00A83A01">
        <w:t>adaptation, and learning</w:t>
      </w:r>
      <w:r w:rsidR="00AC73B7">
        <w:t xml:space="preserve">’. </w:t>
      </w:r>
      <w:sdt>
        <w:sdtPr>
          <w:id w:val="1782145048"/>
          <w:citation/>
        </w:sdtPr>
        <w:sdtEndPr/>
        <w:sdtContent>
          <w:r w:rsidR="00C2089A" w:rsidRPr="00C2089A">
            <w:fldChar w:fldCharType="begin"/>
          </w:r>
          <w:r w:rsidR="00C2089A" w:rsidRPr="00C2089A">
            <w:instrText xml:space="preserve"> CITATION Dee981 \l 2057 </w:instrText>
          </w:r>
          <w:r w:rsidR="00C2089A" w:rsidRPr="00C2089A">
            <w:fldChar w:fldCharType="separate"/>
          </w:r>
          <w:r w:rsidR="00ED3287" w:rsidRPr="00ED3287">
            <w:rPr>
              <w:noProof/>
            </w:rPr>
            <w:t>(Dees, 1998)</w:t>
          </w:r>
          <w:r w:rsidR="00C2089A" w:rsidRPr="00C2089A">
            <w:fldChar w:fldCharType="end"/>
          </w:r>
        </w:sdtContent>
      </w:sdt>
      <w:r w:rsidR="00CA252D">
        <w:t xml:space="preserve"> This form of innovation seems key to ensuring The TYF Group continuously adhere to the sustaina</w:t>
      </w:r>
      <w:r w:rsidR="00626553">
        <w:t>ble development guidelines and act as the B Corp they function as.</w:t>
      </w:r>
    </w:p>
    <w:p w:rsidR="00E7286C" w:rsidRDefault="00E7286C" w:rsidP="00E7286C">
      <w:pPr>
        <w:rPr>
          <w:u w:val="single"/>
        </w:rPr>
      </w:pPr>
      <w:r>
        <w:rPr>
          <w:u w:val="single"/>
        </w:rPr>
        <w:lastRenderedPageBreak/>
        <w:t>Resulting Challenges</w:t>
      </w:r>
    </w:p>
    <w:p w:rsidR="00755DF2" w:rsidRDefault="004C4C42" w:rsidP="00E7286C">
      <w:r w:rsidRPr="004C4C42">
        <w:t>From assessing The TYF Group’s current sustainable policies, it is clear to see that the company is acting as a social enterprise through, ‘</w:t>
      </w:r>
      <w:r w:rsidRPr="004C4C42">
        <w:rPr>
          <w:lang w:val="en-US"/>
        </w:rPr>
        <w:t>exhibiting</w:t>
      </w:r>
      <w:r w:rsidR="007951CA" w:rsidRPr="004C4C42">
        <w:rPr>
          <w:lang w:val="en-US"/>
        </w:rPr>
        <w:t xml:space="preserve"> a heightened sense of accountability to the constituencies served and for the outcomes created</w:t>
      </w:r>
      <w:r w:rsidRPr="004C4C42">
        <w:rPr>
          <w:lang w:val="en-US"/>
        </w:rPr>
        <w:t>.’</w:t>
      </w:r>
      <w:r w:rsidR="0040366A">
        <w:rPr>
          <w:lang w:val="en-US"/>
        </w:rPr>
        <w:t xml:space="preserve"> </w:t>
      </w:r>
      <w:sdt>
        <w:sdtPr>
          <w:rPr>
            <w:lang w:val="en-US"/>
          </w:rPr>
          <w:id w:val="2043558036"/>
          <w:citation/>
        </w:sdtPr>
        <w:sdtEndPr/>
        <w:sdtContent>
          <w:r w:rsidR="0040366A">
            <w:rPr>
              <w:lang w:val="en-US"/>
            </w:rPr>
            <w:fldChar w:fldCharType="begin"/>
          </w:r>
          <w:r w:rsidR="0040366A">
            <w:instrText xml:space="preserve"> CITATION Dee981 \l 2057 </w:instrText>
          </w:r>
          <w:r w:rsidR="0040366A">
            <w:rPr>
              <w:lang w:val="en-US"/>
            </w:rPr>
            <w:fldChar w:fldCharType="separate"/>
          </w:r>
          <w:r w:rsidR="00ED3287" w:rsidRPr="00ED3287">
            <w:rPr>
              <w:noProof/>
            </w:rPr>
            <w:t>(Dees, 1998)</w:t>
          </w:r>
          <w:r w:rsidR="0040366A">
            <w:rPr>
              <w:lang w:val="en-US"/>
            </w:rPr>
            <w:fldChar w:fldCharType="end"/>
          </w:r>
        </w:sdtContent>
      </w:sdt>
      <w:r w:rsidR="0040366A">
        <w:rPr>
          <w:lang w:val="en-US"/>
        </w:rPr>
        <w:t xml:space="preserve"> </w:t>
      </w:r>
      <w:r w:rsidR="00755DF2">
        <w:t xml:space="preserve">However, it </w:t>
      </w:r>
      <w:r w:rsidR="00CC348C">
        <w:t>seems that the company is</w:t>
      </w:r>
      <w:r w:rsidR="000F6A6E" w:rsidRPr="000F75DB">
        <w:t xml:space="preserve"> yet to address some the resulting challenges they face.</w:t>
      </w:r>
    </w:p>
    <w:p w:rsidR="000F6A6E" w:rsidRPr="00755DF2" w:rsidRDefault="000F6A6E" w:rsidP="00E7286C">
      <w:r w:rsidRPr="000F75DB">
        <w:t xml:space="preserve"> It seems sensible to consider one of the company’s biggest challenges to be the high certification costs. The process of green business auditing an</w:t>
      </w:r>
      <w:r w:rsidR="00931AE0">
        <w:t>d</w:t>
      </w:r>
      <w:r w:rsidRPr="000F75DB">
        <w:t xml:space="preserve"> certification can be both expensive and time consuming. </w:t>
      </w:r>
      <w:r w:rsidR="00D07225">
        <w:t xml:space="preserve">Having spoken to Samantha Minas, </w:t>
      </w:r>
      <w:r w:rsidR="0069422F">
        <w:t xml:space="preserve">made it </w:t>
      </w:r>
      <w:r w:rsidR="0069422F" w:rsidRPr="0001586F">
        <w:rPr>
          <w:rFonts w:cstheme="minorHAnsi"/>
        </w:rPr>
        <w:t xml:space="preserve">clear that the financial aspect of their sustainable business is perhaps one of the </w:t>
      </w:r>
      <w:r w:rsidR="00170694" w:rsidRPr="0001586F">
        <w:rPr>
          <w:rFonts w:cstheme="minorHAnsi"/>
        </w:rPr>
        <w:t>company’s</w:t>
      </w:r>
      <w:r w:rsidR="0069422F" w:rsidRPr="0001586F">
        <w:rPr>
          <w:rFonts w:cstheme="minorHAnsi"/>
        </w:rPr>
        <w:t xml:space="preserve"> biggest limitation. </w:t>
      </w:r>
      <w:r w:rsidR="00BF5B03" w:rsidRPr="0001586F">
        <w:rPr>
          <w:rFonts w:cstheme="minorHAnsi"/>
        </w:rPr>
        <w:t>‘</w:t>
      </w:r>
      <w:r w:rsidR="00BF5B03" w:rsidRPr="0001586F">
        <w:rPr>
          <w:rFonts w:cstheme="minorHAnsi"/>
          <w:lang w:val="en"/>
        </w:rPr>
        <w:t>Activities designed to protect the environment have costs. If a company cannot price to recover these costs or if the costs do not lead to benefits that make products superior in the minds of the consumer, then the company now operates at a cost disadvanta</w:t>
      </w:r>
      <w:r w:rsidR="00345C85">
        <w:rPr>
          <w:rFonts w:cstheme="minorHAnsi"/>
          <w:lang w:val="en"/>
        </w:rPr>
        <w:t xml:space="preserve">ge versus competition.’ </w:t>
      </w:r>
      <w:sdt>
        <w:sdtPr>
          <w:rPr>
            <w:rFonts w:cstheme="minorHAnsi"/>
            <w:lang w:val="en"/>
          </w:rPr>
          <w:id w:val="753477455"/>
          <w:citation/>
        </w:sdtPr>
        <w:sdtEndPr/>
        <w:sdtContent>
          <w:r w:rsidR="00345C85">
            <w:rPr>
              <w:rFonts w:cstheme="minorHAnsi"/>
              <w:lang w:val="en"/>
            </w:rPr>
            <w:fldChar w:fldCharType="begin"/>
          </w:r>
          <w:r w:rsidR="00345C85">
            <w:rPr>
              <w:rFonts w:cstheme="minorHAnsi"/>
            </w:rPr>
            <w:instrText xml:space="preserve"> CITATION Kat12 \l 2057 </w:instrText>
          </w:r>
          <w:r w:rsidR="00345C85">
            <w:rPr>
              <w:rFonts w:cstheme="minorHAnsi"/>
              <w:lang w:val="en"/>
            </w:rPr>
            <w:fldChar w:fldCharType="separate"/>
          </w:r>
          <w:r w:rsidR="00ED3287" w:rsidRPr="00ED3287">
            <w:rPr>
              <w:rFonts w:cstheme="minorHAnsi"/>
              <w:noProof/>
            </w:rPr>
            <w:t>(Hoffelder, 2012)</w:t>
          </w:r>
          <w:r w:rsidR="00345C85">
            <w:rPr>
              <w:rFonts w:cstheme="minorHAnsi"/>
              <w:lang w:val="en"/>
            </w:rPr>
            <w:fldChar w:fldCharType="end"/>
          </w:r>
        </w:sdtContent>
      </w:sdt>
      <w:r w:rsidR="00345C85">
        <w:rPr>
          <w:rFonts w:cstheme="minorHAnsi"/>
          <w:lang w:val="en"/>
        </w:rPr>
        <w:t xml:space="preserve"> </w:t>
      </w:r>
      <w:r w:rsidR="0001586F" w:rsidRPr="0001586F">
        <w:rPr>
          <w:rFonts w:cstheme="minorHAnsi"/>
          <w:lang w:val="en"/>
        </w:rPr>
        <w:t>Although this is an issue to consider, it seems that in reality, where sustainable measures are used effectively, businesses can actually increase their profitability. With DuPont acting as a prime example, statistics show that in 2015, ‘DuPont was saving $2.2bn a year through</w:t>
      </w:r>
      <w:r w:rsidR="00967AF1">
        <w:rPr>
          <w:rFonts w:cstheme="minorHAnsi"/>
          <w:lang w:val="en"/>
        </w:rPr>
        <w:t xml:space="preserve"> renewable</w:t>
      </w:r>
      <w:r w:rsidR="0001586F" w:rsidRPr="0001586F">
        <w:rPr>
          <w:rFonts w:cstheme="minorHAnsi"/>
          <w:lang w:val="en"/>
        </w:rPr>
        <w:t xml:space="preserve"> energy efficiency, the same as its tot</w:t>
      </w:r>
      <w:r w:rsidR="00004B45">
        <w:rPr>
          <w:rFonts w:cstheme="minorHAnsi"/>
          <w:lang w:val="en"/>
        </w:rPr>
        <w:t xml:space="preserve">al declared profits that year.’ </w:t>
      </w:r>
      <w:sdt>
        <w:sdtPr>
          <w:rPr>
            <w:rFonts w:cstheme="minorHAnsi"/>
            <w:lang w:val="en"/>
          </w:rPr>
          <w:id w:val="-726445230"/>
          <w:citation/>
        </w:sdtPr>
        <w:sdtEndPr/>
        <w:sdtContent>
          <w:r w:rsidR="00004B45">
            <w:rPr>
              <w:rFonts w:cstheme="minorHAnsi"/>
              <w:lang w:val="en"/>
            </w:rPr>
            <w:fldChar w:fldCharType="begin"/>
          </w:r>
          <w:r w:rsidR="00004B45">
            <w:rPr>
              <w:rFonts w:cstheme="minorHAnsi"/>
            </w:rPr>
            <w:instrText xml:space="preserve"> CITATION Dav13 \l 2057 </w:instrText>
          </w:r>
          <w:r w:rsidR="00004B45">
            <w:rPr>
              <w:rFonts w:cstheme="minorHAnsi"/>
              <w:lang w:val="en"/>
            </w:rPr>
            <w:fldChar w:fldCharType="separate"/>
          </w:r>
          <w:r w:rsidR="00ED3287" w:rsidRPr="00ED3287">
            <w:rPr>
              <w:rFonts w:cstheme="minorHAnsi"/>
              <w:noProof/>
            </w:rPr>
            <w:t>(Michael, 2013)</w:t>
          </w:r>
          <w:r w:rsidR="00004B45">
            <w:rPr>
              <w:rFonts w:cstheme="minorHAnsi"/>
              <w:lang w:val="en"/>
            </w:rPr>
            <w:fldChar w:fldCharType="end"/>
          </w:r>
        </w:sdtContent>
      </w:sdt>
      <w:r w:rsidR="00004B45">
        <w:rPr>
          <w:rFonts w:cstheme="minorHAnsi"/>
          <w:lang w:val="en"/>
        </w:rPr>
        <w:t xml:space="preserve"> </w:t>
      </w:r>
      <w:r w:rsidR="00881261">
        <w:rPr>
          <w:rFonts w:cstheme="minorHAnsi"/>
          <w:lang w:val="en"/>
        </w:rPr>
        <w:t xml:space="preserve">For this reason, it seems possible that as long as The TYF Group follow successful examples of sustainable businesses and continuously assess their CSR policies to address current issues in sustainability, the company may </w:t>
      </w:r>
      <w:r w:rsidR="00967AF1">
        <w:rPr>
          <w:rFonts w:cstheme="minorHAnsi"/>
          <w:lang w:val="en"/>
        </w:rPr>
        <w:t>in turn become more profitable and stay up to date within its market.</w:t>
      </w:r>
    </w:p>
    <w:p w:rsidR="008B5CD2" w:rsidRPr="002F3D61" w:rsidRDefault="004C23CD" w:rsidP="002F3D61">
      <w:pPr>
        <w:rPr>
          <w:rFonts w:cstheme="minorHAnsi"/>
        </w:rPr>
      </w:pPr>
      <w:r>
        <w:rPr>
          <w:rFonts w:cstheme="minorHAnsi"/>
          <w:lang w:val="en"/>
        </w:rPr>
        <w:t xml:space="preserve">With the increased costs of performing as such a </w:t>
      </w:r>
      <w:r w:rsidR="00B4054A">
        <w:rPr>
          <w:rFonts w:cstheme="minorHAnsi"/>
          <w:lang w:val="en"/>
        </w:rPr>
        <w:t>green</w:t>
      </w:r>
      <w:r>
        <w:rPr>
          <w:rFonts w:cstheme="minorHAnsi"/>
          <w:lang w:val="en"/>
        </w:rPr>
        <w:t xml:space="preserve"> company, </w:t>
      </w:r>
      <w:r w:rsidR="002A5AB0">
        <w:rPr>
          <w:rFonts w:cstheme="minorHAnsi"/>
          <w:lang w:val="en"/>
        </w:rPr>
        <w:t>perhaps this provides an opportunity to adapt a core aspect of its operations.</w:t>
      </w:r>
      <w:r w:rsidR="00D07225">
        <w:rPr>
          <w:rFonts w:cstheme="minorHAnsi"/>
          <w:lang w:val="en"/>
        </w:rPr>
        <w:t xml:space="preserve"> As explained by Minas, </w:t>
      </w:r>
      <w:r w:rsidR="00A129DD">
        <w:rPr>
          <w:rFonts w:cstheme="minorHAnsi"/>
          <w:lang w:val="en"/>
        </w:rPr>
        <w:t>the finance of the business is one of the key weaknesses for this particular organisation.</w:t>
      </w:r>
      <w:r w:rsidR="002A5AB0">
        <w:rPr>
          <w:rFonts w:cstheme="minorHAnsi"/>
          <w:lang w:val="en"/>
        </w:rPr>
        <w:t xml:space="preserve"> Where The TYF Group currently use traditional methods of management accounting, beyond budgeting may </w:t>
      </w:r>
      <w:r w:rsidR="00513AF1">
        <w:rPr>
          <w:rFonts w:cstheme="minorHAnsi"/>
        </w:rPr>
        <w:t xml:space="preserve">be extremely beneficial to this proactive business. The recently developed </w:t>
      </w:r>
      <w:r w:rsidR="00513AF1" w:rsidRPr="00F8387F">
        <w:rPr>
          <w:rFonts w:cstheme="minorHAnsi"/>
        </w:rPr>
        <w:t xml:space="preserve">theory of beyond budgeting provides businesses the opportunity to become more dynamic when adapting to changes to ensure they stay competitive within their </w:t>
      </w:r>
      <w:r w:rsidR="008C4D6D">
        <w:rPr>
          <w:rFonts w:cstheme="minorHAnsi"/>
        </w:rPr>
        <w:t xml:space="preserve">sustainable </w:t>
      </w:r>
      <w:r w:rsidR="00513AF1" w:rsidRPr="00F8387F">
        <w:rPr>
          <w:rFonts w:cstheme="minorHAnsi"/>
        </w:rPr>
        <w:t>markets.</w:t>
      </w:r>
      <w:r w:rsidR="00406EFC">
        <w:rPr>
          <w:rFonts w:cstheme="minorHAnsi"/>
        </w:rPr>
        <w:t xml:space="preserve"> Where it is essential for green companies like that of The TYF </w:t>
      </w:r>
      <w:r w:rsidR="004B5934">
        <w:rPr>
          <w:rFonts w:cstheme="minorHAnsi"/>
        </w:rPr>
        <w:t>Group</w:t>
      </w:r>
      <w:r w:rsidR="00406EFC">
        <w:rPr>
          <w:rFonts w:cstheme="minorHAnsi"/>
        </w:rPr>
        <w:t xml:space="preserve"> to ensure </w:t>
      </w:r>
      <w:r w:rsidR="00974AA6">
        <w:rPr>
          <w:rFonts w:cstheme="minorHAnsi"/>
        </w:rPr>
        <w:t>continuous</w:t>
      </w:r>
      <w:r w:rsidR="00406EFC">
        <w:rPr>
          <w:rFonts w:cstheme="minorHAnsi"/>
        </w:rPr>
        <w:t xml:space="preserve"> development to stay competitive, </w:t>
      </w:r>
      <w:r w:rsidR="00BF4C03">
        <w:rPr>
          <w:rFonts w:cstheme="minorHAnsi"/>
        </w:rPr>
        <w:t xml:space="preserve">the beyond budgeting process allows for </w:t>
      </w:r>
      <w:r w:rsidR="00D24E53">
        <w:rPr>
          <w:rFonts w:cstheme="minorHAnsi"/>
        </w:rPr>
        <w:t>incessant</w:t>
      </w:r>
      <w:r w:rsidR="00BF4C03">
        <w:rPr>
          <w:rFonts w:cstheme="minorHAnsi"/>
        </w:rPr>
        <w:t xml:space="preserve"> value creation for both the company and its customers. </w:t>
      </w:r>
      <w:r w:rsidR="006D506B">
        <w:rPr>
          <w:rFonts w:cstheme="minorHAnsi"/>
        </w:rPr>
        <w:t xml:space="preserve">It </w:t>
      </w:r>
      <w:r w:rsidR="006D506B" w:rsidRPr="00F8387F">
        <w:rPr>
          <w:rFonts w:cstheme="minorHAnsi"/>
        </w:rPr>
        <w:t xml:space="preserve">helps to focus everyone on improving customer outcomes rather than hierarchal relationships of traditional processes. </w:t>
      </w:r>
      <w:r w:rsidR="00FC3585">
        <w:rPr>
          <w:rFonts w:cstheme="minorHAnsi"/>
        </w:rPr>
        <w:t xml:space="preserve">By offering high quality activities and sustainable accommodation to customers, The TYF Group would increase cooperation and support within their local community of St </w:t>
      </w:r>
      <w:r w:rsidR="008A752B">
        <w:rPr>
          <w:rFonts w:cstheme="minorHAnsi"/>
        </w:rPr>
        <w:t>David’s</w:t>
      </w:r>
      <w:r w:rsidR="00FC3585">
        <w:rPr>
          <w:rFonts w:cstheme="minorHAnsi"/>
        </w:rPr>
        <w:t xml:space="preserve">. </w:t>
      </w:r>
      <w:r w:rsidR="002F3D61">
        <w:rPr>
          <w:rFonts w:cstheme="minorHAnsi"/>
        </w:rPr>
        <w:t>By adopting this strategy, this would both better serve the needs of the community in which the business operates and, provide, ‘a</w:t>
      </w:r>
      <w:r w:rsidR="007951CA" w:rsidRPr="002F3D61">
        <w:rPr>
          <w:rFonts w:cstheme="minorHAnsi"/>
          <w:lang w:val="en-US"/>
        </w:rPr>
        <w:t xml:space="preserve"> new, more engaged and strategic approach to corporate involvement </w:t>
      </w:r>
      <w:r w:rsidR="002F3D61">
        <w:rPr>
          <w:rFonts w:cstheme="minorHAnsi"/>
          <w:lang w:val="en-US"/>
        </w:rPr>
        <w:t>i</w:t>
      </w:r>
      <w:r w:rsidR="008878DF">
        <w:rPr>
          <w:rFonts w:cstheme="minorHAnsi"/>
          <w:lang w:val="en-US"/>
        </w:rPr>
        <w:t xml:space="preserve">n social and community issues.’ </w:t>
      </w:r>
      <w:sdt>
        <w:sdtPr>
          <w:rPr>
            <w:rFonts w:cstheme="minorHAnsi"/>
            <w:lang w:val="en-US"/>
          </w:rPr>
          <w:id w:val="-1074500563"/>
          <w:citation/>
        </w:sdtPr>
        <w:sdtEndPr/>
        <w:sdtContent>
          <w:r w:rsidR="008878DF">
            <w:rPr>
              <w:rFonts w:cstheme="minorHAnsi"/>
              <w:lang w:val="en-US"/>
            </w:rPr>
            <w:fldChar w:fldCharType="begin"/>
          </w:r>
          <w:r w:rsidR="008878DF">
            <w:rPr>
              <w:rFonts w:cstheme="minorHAnsi"/>
            </w:rPr>
            <w:instrText xml:space="preserve"> CITATION Eps07 \l 2057 </w:instrText>
          </w:r>
          <w:r w:rsidR="008878DF">
            <w:rPr>
              <w:rFonts w:cstheme="minorHAnsi"/>
              <w:lang w:val="en-US"/>
            </w:rPr>
            <w:fldChar w:fldCharType="separate"/>
          </w:r>
          <w:r w:rsidR="00ED3287" w:rsidRPr="00ED3287">
            <w:rPr>
              <w:rFonts w:cstheme="minorHAnsi"/>
              <w:noProof/>
            </w:rPr>
            <w:t>(Epstein, 2007)</w:t>
          </w:r>
          <w:r w:rsidR="008878DF">
            <w:rPr>
              <w:rFonts w:cstheme="minorHAnsi"/>
              <w:lang w:val="en-US"/>
            </w:rPr>
            <w:fldChar w:fldCharType="end"/>
          </w:r>
        </w:sdtContent>
      </w:sdt>
    </w:p>
    <w:p w:rsidR="00BE689D" w:rsidRPr="000F75DB" w:rsidRDefault="00D47F3F" w:rsidP="00E7286C">
      <w:r w:rsidRPr="000F75DB">
        <w:t xml:space="preserve">From assessing the businesses current policies, </w:t>
      </w:r>
      <w:r w:rsidR="00E278D4">
        <w:t xml:space="preserve">a possible challenge for the company may be their employees. </w:t>
      </w:r>
      <w:r w:rsidR="00FD72D3">
        <w:t xml:space="preserve">This business acts as a prime example where their ethics programme supports employee growth and meaning. </w:t>
      </w:r>
      <w:r w:rsidR="00E278D4">
        <w:t>Where The TYF Group</w:t>
      </w:r>
      <w:r w:rsidR="009F6FB2">
        <w:t xml:space="preserve"> do well to</w:t>
      </w:r>
      <w:r w:rsidR="00E278D4">
        <w:t xml:space="preserve"> </w:t>
      </w:r>
      <w:r w:rsidR="009F6FB2">
        <w:t xml:space="preserve">boost morale with </w:t>
      </w:r>
      <w:r w:rsidR="009F6FB2" w:rsidRPr="004D79CB">
        <w:rPr>
          <w:rFonts w:cstheme="minorHAnsi"/>
        </w:rPr>
        <w:t>‘</w:t>
      </w:r>
      <w:r w:rsidR="009F6FB2">
        <w:rPr>
          <w:rFonts w:cstheme="minorHAnsi"/>
          <w:lang w:val="en-US"/>
        </w:rPr>
        <w:t>c</w:t>
      </w:r>
      <w:r w:rsidR="009F6FB2" w:rsidRPr="004D79CB">
        <w:rPr>
          <w:rFonts w:cstheme="minorHAnsi"/>
          <w:lang w:val="en-US"/>
        </w:rPr>
        <w:t>oasteering and p</w:t>
      </w:r>
      <w:r w:rsidR="009F6FB2">
        <w:rPr>
          <w:rFonts w:cstheme="minorHAnsi"/>
          <w:lang w:val="en-US"/>
        </w:rPr>
        <w:t xml:space="preserve">ersonal development sessions’ for employees, it is also essential that there is a good working community </w:t>
      </w:r>
      <w:r w:rsidR="00B73FE9">
        <w:rPr>
          <w:rFonts w:cstheme="minorHAnsi"/>
          <w:lang w:val="en-US"/>
        </w:rPr>
        <w:t>created</w:t>
      </w:r>
      <w:r w:rsidR="009F6FB2">
        <w:rPr>
          <w:rFonts w:cstheme="minorHAnsi"/>
          <w:lang w:val="en-US"/>
        </w:rPr>
        <w:t>.</w:t>
      </w:r>
      <w:r w:rsidR="009F6FB2" w:rsidRPr="004D79CB">
        <w:rPr>
          <w:rFonts w:cstheme="minorHAnsi"/>
          <w:lang w:val="en-US"/>
        </w:rPr>
        <w:t xml:space="preserve"> </w:t>
      </w:r>
      <w:r w:rsidR="009F6FB2">
        <w:t>I</w:t>
      </w:r>
      <w:r w:rsidRPr="000F75DB">
        <w:t xml:space="preserve">t seems that there is a clear opportunity cost from the lack of employment of agile working. </w:t>
      </w:r>
      <w:r w:rsidR="009B0EEB">
        <w:t>With this sustainable company selecting and recruiting committed individuals, it seems this form of staffing would be ideal for this business</w:t>
      </w:r>
      <w:r w:rsidR="00C4524F">
        <w:t xml:space="preserve"> </w:t>
      </w:r>
      <w:r w:rsidR="00C4524F" w:rsidRPr="00C4524F">
        <w:rPr>
          <w:rFonts w:cstheme="minorHAnsi"/>
        </w:rPr>
        <w:t>whereby, ‘</w:t>
      </w:r>
      <w:r w:rsidR="00C4524F" w:rsidRPr="00C4524F">
        <w:rPr>
          <w:rFonts w:cstheme="minorHAnsi"/>
          <w:lang w:val="en-US"/>
        </w:rPr>
        <w:t>an open, agile workspace design promises innovation and easy group collaboration.</w:t>
      </w:r>
      <w:r w:rsidR="00A651CD">
        <w:rPr>
          <w:rFonts w:cstheme="minorHAnsi"/>
        </w:rPr>
        <w:t xml:space="preserve">’ </w:t>
      </w:r>
      <w:sdt>
        <w:sdtPr>
          <w:rPr>
            <w:rFonts w:cstheme="minorHAnsi"/>
          </w:rPr>
          <w:id w:val="-537043007"/>
          <w:citation/>
        </w:sdtPr>
        <w:sdtEndPr/>
        <w:sdtContent>
          <w:r w:rsidR="00A651CD">
            <w:rPr>
              <w:rFonts w:cstheme="minorHAnsi"/>
            </w:rPr>
            <w:fldChar w:fldCharType="begin"/>
          </w:r>
          <w:r w:rsidR="00A651CD">
            <w:rPr>
              <w:rFonts w:cstheme="minorHAnsi"/>
            </w:rPr>
            <w:instrText xml:space="preserve"> CITATION Ste13 \l 2057 </w:instrText>
          </w:r>
          <w:r w:rsidR="00A651CD">
            <w:rPr>
              <w:rFonts w:cstheme="minorHAnsi"/>
            </w:rPr>
            <w:fldChar w:fldCharType="separate"/>
          </w:r>
          <w:r w:rsidR="00ED3287" w:rsidRPr="00ED3287">
            <w:rPr>
              <w:rFonts w:cstheme="minorHAnsi"/>
              <w:noProof/>
            </w:rPr>
            <w:t>(Davies, 2013)</w:t>
          </w:r>
          <w:r w:rsidR="00A651CD">
            <w:rPr>
              <w:rFonts w:cstheme="minorHAnsi"/>
            </w:rPr>
            <w:fldChar w:fldCharType="end"/>
          </w:r>
        </w:sdtContent>
      </w:sdt>
      <w:r w:rsidR="00A651CD">
        <w:rPr>
          <w:rFonts w:cstheme="minorHAnsi"/>
        </w:rPr>
        <w:t xml:space="preserve"> </w:t>
      </w:r>
      <w:r w:rsidR="00BE689D">
        <w:t>If this opportunity was explored, The TYF Group would have to ensure that communication and cooperation within the business was strong.</w:t>
      </w:r>
      <w:r w:rsidR="00BE689D" w:rsidRPr="00BE689D">
        <w:rPr>
          <w:rFonts w:cstheme="minorHAnsi"/>
        </w:rPr>
        <w:t xml:space="preserve"> </w:t>
      </w:r>
      <w:r w:rsidR="00BE689D">
        <w:rPr>
          <w:rFonts w:cstheme="minorHAnsi"/>
        </w:rPr>
        <w:t>This strategy, ‘</w:t>
      </w:r>
      <w:r w:rsidR="00BE689D" w:rsidRPr="00BE689D">
        <w:rPr>
          <w:rFonts w:cstheme="minorHAnsi"/>
        </w:rPr>
        <w:t>requires co-operation from management and all levels of a business, so make sure everyone is on the same page and knows their role.</w:t>
      </w:r>
      <w:r w:rsidR="00B67DF1">
        <w:rPr>
          <w:rFonts w:cstheme="minorHAnsi"/>
        </w:rPr>
        <w:t xml:space="preserve">’ </w:t>
      </w:r>
      <w:sdt>
        <w:sdtPr>
          <w:rPr>
            <w:rFonts w:cstheme="minorHAnsi"/>
          </w:rPr>
          <w:id w:val="-1075132266"/>
          <w:citation/>
        </w:sdtPr>
        <w:sdtEndPr/>
        <w:sdtContent>
          <w:r w:rsidR="00B67DF1">
            <w:rPr>
              <w:rFonts w:cstheme="minorHAnsi"/>
            </w:rPr>
            <w:fldChar w:fldCharType="begin"/>
          </w:r>
          <w:r w:rsidR="00B67DF1">
            <w:rPr>
              <w:rFonts w:cstheme="minorHAnsi"/>
            </w:rPr>
            <w:instrText xml:space="preserve"> CITATION Eps07 \l 2057 </w:instrText>
          </w:r>
          <w:r w:rsidR="00B67DF1">
            <w:rPr>
              <w:rFonts w:cstheme="minorHAnsi"/>
            </w:rPr>
            <w:fldChar w:fldCharType="separate"/>
          </w:r>
          <w:r w:rsidR="00ED3287" w:rsidRPr="00ED3287">
            <w:rPr>
              <w:rFonts w:cstheme="minorHAnsi"/>
              <w:noProof/>
            </w:rPr>
            <w:t>(Epstein, 2007)</w:t>
          </w:r>
          <w:r w:rsidR="00B67DF1">
            <w:rPr>
              <w:rFonts w:cstheme="minorHAnsi"/>
            </w:rPr>
            <w:fldChar w:fldCharType="end"/>
          </w:r>
        </w:sdtContent>
      </w:sdt>
      <w:r w:rsidR="00535CF5">
        <w:rPr>
          <w:rFonts w:cstheme="minorHAnsi"/>
        </w:rPr>
        <w:t xml:space="preserve"> </w:t>
      </w:r>
      <w:r w:rsidR="00BA091C">
        <w:rPr>
          <w:rFonts w:cstheme="minorHAnsi"/>
        </w:rPr>
        <w:t xml:space="preserve">If The TYF Group were to </w:t>
      </w:r>
      <w:r w:rsidR="00BA091C">
        <w:rPr>
          <w:rFonts w:cstheme="minorHAnsi"/>
        </w:rPr>
        <w:lastRenderedPageBreak/>
        <w:t xml:space="preserve">achieve this, they would be addressing this particular challenge with a utilitarian approach where ethics programmes cultivate strong teamwork and productivity. </w:t>
      </w:r>
    </w:p>
    <w:p w:rsidR="002F3D61" w:rsidRPr="005B5EA3" w:rsidRDefault="002F3D61" w:rsidP="00E7286C">
      <w:pPr>
        <w:rPr>
          <w:rFonts w:cstheme="minorHAnsi"/>
          <w:u w:val="single"/>
        </w:rPr>
      </w:pPr>
      <w:r w:rsidRPr="005B5EA3">
        <w:rPr>
          <w:rFonts w:cstheme="minorHAnsi"/>
          <w:u w:val="single"/>
        </w:rPr>
        <w:t>Conclusion</w:t>
      </w:r>
    </w:p>
    <w:p w:rsidR="008B5CD2" w:rsidRPr="005B5EA3" w:rsidRDefault="008829C9" w:rsidP="00314CB9">
      <w:pPr>
        <w:rPr>
          <w:rFonts w:cstheme="minorHAnsi"/>
        </w:rPr>
      </w:pPr>
      <w:r w:rsidRPr="005B5EA3">
        <w:rPr>
          <w:rFonts w:cstheme="minorHAnsi"/>
        </w:rPr>
        <w:t>Overall, it is clear to see how The TYF Group adhere to the sustainable development guidelines to achieve such a high degree of sustainability. There are however</w:t>
      </w:r>
      <w:r w:rsidR="00BD43B3">
        <w:rPr>
          <w:rFonts w:cstheme="minorHAnsi"/>
        </w:rPr>
        <w:t>,</w:t>
      </w:r>
      <w:r w:rsidRPr="005B5EA3">
        <w:rPr>
          <w:rFonts w:cstheme="minorHAnsi"/>
        </w:rPr>
        <w:t xml:space="preserve"> some indications that the company’s policies could be adapted to further improve the businesses impact on both the community and the environment. </w:t>
      </w:r>
      <w:r w:rsidR="007535BF">
        <w:rPr>
          <w:rFonts w:cstheme="minorHAnsi"/>
        </w:rPr>
        <w:t>Based on the assessed resulting challenges, i</w:t>
      </w:r>
      <w:r w:rsidRPr="005B5EA3">
        <w:rPr>
          <w:rFonts w:cstheme="minorHAnsi"/>
        </w:rPr>
        <w:t>f The TYF Group were to continue performing to such high standards and employ further schemes</w:t>
      </w:r>
      <w:r w:rsidR="005B5EA3" w:rsidRPr="005B5EA3">
        <w:rPr>
          <w:rFonts w:cstheme="minorHAnsi"/>
        </w:rPr>
        <w:t xml:space="preserve"> like that of agile working, the company may see further improve</w:t>
      </w:r>
      <w:r w:rsidR="007535BF">
        <w:rPr>
          <w:rFonts w:cstheme="minorHAnsi"/>
        </w:rPr>
        <w:t>ments on the grade of sustainability in which the company operates</w:t>
      </w:r>
      <w:r w:rsidR="005B5EA3" w:rsidRPr="005B5EA3">
        <w:rPr>
          <w:rFonts w:cstheme="minorHAnsi"/>
        </w:rPr>
        <w:t>.</w:t>
      </w:r>
      <w:r w:rsidRPr="005B5EA3">
        <w:rPr>
          <w:rFonts w:cstheme="minorHAnsi"/>
        </w:rPr>
        <w:t xml:space="preserve"> This is a prime example whereby, ‘a</w:t>
      </w:r>
      <w:r w:rsidR="007951CA" w:rsidRPr="005B5EA3">
        <w:rPr>
          <w:rFonts w:cstheme="minorHAnsi"/>
        </w:rPr>
        <w:t xml:space="preserve"> search for more innovative solutions that lead to sustainable improvement</w:t>
      </w:r>
      <w:r w:rsidRPr="005B5EA3">
        <w:rPr>
          <w:rFonts w:cstheme="minorHAnsi"/>
        </w:rPr>
        <w:t>’.</w:t>
      </w:r>
      <w:r w:rsidR="00C255BD">
        <w:rPr>
          <w:rFonts w:cstheme="minorHAnsi"/>
        </w:rPr>
        <w:t xml:space="preserve"> </w:t>
      </w:r>
      <w:sdt>
        <w:sdtPr>
          <w:rPr>
            <w:rFonts w:cstheme="minorHAnsi"/>
          </w:rPr>
          <w:id w:val="805831899"/>
          <w:citation/>
        </w:sdtPr>
        <w:sdtContent>
          <w:r w:rsidR="00C255BD">
            <w:rPr>
              <w:rFonts w:cstheme="minorHAnsi"/>
            </w:rPr>
            <w:fldChar w:fldCharType="begin"/>
          </w:r>
          <w:r w:rsidR="00C255BD">
            <w:rPr>
              <w:rFonts w:cstheme="minorHAnsi"/>
            </w:rPr>
            <w:instrText xml:space="preserve"> CITATION Dee981 \l 2057 </w:instrText>
          </w:r>
          <w:r w:rsidR="00C255BD">
            <w:rPr>
              <w:rFonts w:cstheme="minorHAnsi"/>
            </w:rPr>
            <w:fldChar w:fldCharType="separate"/>
          </w:r>
          <w:r w:rsidR="00ED3287" w:rsidRPr="00ED3287">
            <w:rPr>
              <w:rFonts w:cstheme="minorHAnsi"/>
              <w:noProof/>
            </w:rPr>
            <w:t>(Dees, 1998)</w:t>
          </w:r>
          <w:r w:rsidR="00C255BD">
            <w:rPr>
              <w:rFonts w:cstheme="minorHAnsi"/>
            </w:rPr>
            <w:fldChar w:fldCharType="end"/>
          </w:r>
        </w:sdtContent>
      </w:sdt>
    </w:p>
    <w:p w:rsidR="002D0BD2" w:rsidRDefault="002D0BD2" w:rsidP="00E7286C">
      <w:pPr>
        <w:rPr>
          <w:rFonts w:ascii="Trebuchet MS" w:hAnsi="Trebuchet MS"/>
          <w:color w:val="333333"/>
          <w:sz w:val="18"/>
          <w:szCs w:val="18"/>
        </w:rPr>
      </w:pPr>
    </w:p>
    <w:p w:rsidR="00A92050" w:rsidRDefault="00A92050" w:rsidP="00E7286C">
      <w:pPr>
        <w:rPr>
          <w:rFonts w:ascii="Trebuchet MS" w:hAnsi="Trebuchet MS"/>
          <w:color w:val="333333"/>
          <w:sz w:val="18"/>
          <w:szCs w:val="18"/>
        </w:rPr>
      </w:pPr>
    </w:p>
    <w:p w:rsidR="00A92050" w:rsidRDefault="00A92050" w:rsidP="00E7286C">
      <w:pPr>
        <w:rPr>
          <w:rFonts w:ascii="Trebuchet MS" w:hAnsi="Trebuchet MS"/>
          <w:color w:val="333333"/>
          <w:sz w:val="18"/>
          <w:szCs w:val="18"/>
        </w:rPr>
      </w:pPr>
    </w:p>
    <w:p w:rsidR="00A92050" w:rsidRDefault="00A92050" w:rsidP="00E7286C">
      <w:pPr>
        <w:rPr>
          <w:rFonts w:ascii="Trebuchet MS" w:hAnsi="Trebuchet MS"/>
          <w:color w:val="333333"/>
          <w:sz w:val="18"/>
          <w:szCs w:val="18"/>
        </w:rPr>
      </w:pPr>
    </w:p>
    <w:p w:rsidR="00A92050" w:rsidRDefault="00A92050" w:rsidP="00E7286C">
      <w:pPr>
        <w:rPr>
          <w:rFonts w:ascii="Trebuchet MS" w:hAnsi="Trebuchet MS"/>
          <w:color w:val="333333"/>
          <w:sz w:val="18"/>
          <w:szCs w:val="18"/>
        </w:rPr>
      </w:pPr>
    </w:p>
    <w:p w:rsidR="00A92050" w:rsidRDefault="00A92050" w:rsidP="00E7286C">
      <w:pPr>
        <w:rPr>
          <w:rFonts w:ascii="Trebuchet MS" w:hAnsi="Trebuchet MS"/>
          <w:color w:val="333333"/>
          <w:sz w:val="18"/>
          <w:szCs w:val="18"/>
        </w:rPr>
      </w:pPr>
    </w:p>
    <w:p w:rsidR="00A92050" w:rsidRDefault="00A92050" w:rsidP="00E7286C">
      <w:pPr>
        <w:rPr>
          <w:rFonts w:ascii="Trebuchet MS" w:hAnsi="Trebuchet MS"/>
          <w:color w:val="333333"/>
          <w:sz w:val="18"/>
          <w:szCs w:val="18"/>
        </w:rPr>
      </w:pPr>
    </w:p>
    <w:p w:rsidR="00A92050" w:rsidRDefault="00A92050" w:rsidP="00E7286C">
      <w:pPr>
        <w:rPr>
          <w:rFonts w:ascii="Trebuchet MS" w:hAnsi="Trebuchet MS"/>
          <w:color w:val="333333"/>
          <w:sz w:val="18"/>
          <w:szCs w:val="18"/>
        </w:rPr>
      </w:pPr>
    </w:p>
    <w:p w:rsidR="00A92050" w:rsidRDefault="00A92050" w:rsidP="00E7286C">
      <w:pPr>
        <w:rPr>
          <w:rFonts w:ascii="Trebuchet MS" w:hAnsi="Trebuchet MS"/>
          <w:color w:val="333333"/>
          <w:sz w:val="18"/>
          <w:szCs w:val="18"/>
        </w:rPr>
      </w:pPr>
    </w:p>
    <w:p w:rsidR="00A92050" w:rsidRDefault="00A92050" w:rsidP="00E7286C">
      <w:pPr>
        <w:rPr>
          <w:rFonts w:ascii="Trebuchet MS" w:hAnsi="Trebuchet MS"/>
          <w:color w:val="333333"/>
          <w:sz w:val="18"/>
          <w:szCs w:val="18"/>
        </w:rPr>
      </w:pPr>
    </w:p>
    <w:p w:rsidR="00A92050" w:rsidRDefault="00A92050" w:rsidP="00E7286C">
      <w:pPr>
        <w:rPr>
          <w:rFonts w:ascii="Trebuchet MS" w:hAnsi="Trebuchet MS"/>
          <w:color w:val="333333"/>
          <w:sz w:val="18"/>
          <w:szCs w:val="18"/>
        </w:rPr>
      </w:pPr>
    </w:p>
    <w:p w:rsidR="00A92050" w:rsidRDefault="00A92050" w:rsidP="00E7286C">
      <w:pPr>
        <w:rPr>
          <w:rFonts w:ascii="Trebuchet MS" w:hAnsi="Trebuchet MS"/>
          <w:color w:val="333333"/>
          <w:sz w:val="18"/>
          <w:szCs w:val="18"/>
        </w:rPr>
      </w:pPr>
    </w:p>
    <w:p w:rsidR="00A92050" w:rsidRDefault="00A92050" w:rsidP="00E7286C">
      <w:pPr>
        <w:rPr>
          <w:rFonts w:ascii="Trebuchet MS" w:hAnsi="Trebuchet MS"/>
          <w:color w:val="333333"/>
          <w:sz w:val="18"/>
          <w:szCs w:val="18"/>
        </w:rPr>
      </w:pPr>
    </w:p>
    <w:p w:rsidR="00A92050" w:rsidRDefault="00A92050" w:rsidP="00E7286C">
      <w:pPr>
        <w:rPr>
          <w:rFonts w:ascii="Trebuchet MS" w:hAnsi="Trebuchet MS"/>
          <w:color w:val="333333"/>
          <w:sz w:val="18"/>
          <w:szCs w:val="18"/>
        </w:rPr>
      </w:pPr>
    </w:p>
    <w:p w:rsidR="00A92050" w:rsidRDefault="00A92050" w:rsidP="00E7286C">
      <w:pPr>
        <w:rPr>
          <w:rFonts w:ascii="Trebuchet MS" w:hAnsi="Trebuchet MS"/>
          <w:color w:val="333333"/>
          <w:sz w:val="18"/>
          <w:szCs w:val="18"/>
        </w:rPr>
      </w:pPr>
    </w:p>
    <w:p w:rsidR="00A92050" w:rsidRDefault="00A92050" w:rsidP="00E7286C">
      <w:pPr>
        <w:rPr>
          <w:rFonts w:ascii="Trebuchet MS" w:hAnsi="Trebuchet MS"/>
          <w:color w:val="333333"/>
          <w:sz w:val="18"/>
          <w:szCs w:val="18"/>
        </w:rPr>
      </w:pPr>
    </w:p>
    <w:p w:rsidR="00A92050" w:rsidRDefault="00A92050" w:rsidP="00E7286C">
      <w:pPr>
        <w:rPr>
          <w:rFonts w:ascii="Trebuchet MS" w:hAnsi="Trebuchet MS"/>
          <w:color w:val="333333"/>
          <w:sz w:val="18"/>
          <w:szCs w:val="18"/>
        </w:rPr>
      </w:pPr>
    </w:p>
    <w:p w:rsidR="00A92050" w:rsidRDefault="00A92050" w:rsidP="00E7286C">
      <w:pPr>
        <w:rPr>
          <w:rFonts w:ascii="Trebuchet MS" w:hAnsi="Trebuchet MS"/>
          <w:color w:val="333333"/>
          <w:sz w:val="18"/>
          <w:szCs w:val="18"/>
        </w:rPr>
      </w:pPr>
    </w:p>
    <w:p w:rsidR="00A92050" w:rsidRDefault="00A92050" w:rsidP="00E7286C">
      <w:pPr>
        <w:rPr>
          <w:rFonts w:ascii="Trebuchet MS" w:hAnsi="Trebuchet MS"/>
          <w:color w:val="333333"/>
          <w:sz w:val="18"/>
          <w:szCs w:val="18"/>
        </w:rPr>
      </w:pPr>
    </w:p>
    <w:p w:rsidR="00A92050" w:rsidRDefault="00A92050" w:rsidP="00E7286C">
      <w:pPr>
        <w:rPr>
          <w:rFonts w:ascii="Trebuchet MS" w:hAnsi="Trebuchet MS"/>
          <w:color w:val="333333"/>
          <w:sz w:val="18"/>
          <w:szCs w:val="18"/>
        </w:rPr>
      </w:pPr>
    </w:p>
    <w:p w:rsidR="00A92050" w:rsidRDefault="00A92050" w:rsidP="00E7286C">
      <w:pPr>
        <w:rPr>
          <w:rFonts w:ascii="Trebuchet MS" w:hAnsi="Trebuchet MS"/>
          <w:color w:val="333333"/>
          <w:sz w:val="18"/>
          <w:szCs w:val="18"/>
        </w:rPr>
      </w:pPr>
    </w:p>
    <w:p w:rsidR="00A92050" w:rsidRDefault="00A92050" w:rsidP="00E7286C">
      <w:pPr>
        <w:rPr>
          <w:rFonts w:ascii="Trebuchet MS" w:hAnsi="Trebuchet MS"/>
          <w:color w:val="333333"/>
          <w:sz w:val="18"/>
          <w:szCs w:val="18"/>
        </w:rPr>
      </w:pPr>
    </w:p>
    <w:p w:rsidR="00A92050" w:rsidRDefault="00A92050" w:rsidP="00E7286C">
      <w:pPr>
        <w:rPr>
          <w:rFonts w:ascii="Trebuchet MS" w:hAnsi="Trebuchet MS"/>
          <w:color w:val="333333"/>
          <w:sz w:val="18"/>
          <w:szCs w:val="18"/>
        </w:rPr>
      </w:pPr>
    </w:p>
    <w:p w:rsidR="00A92050" w:rsidRDefault="00A92050" w:rsidP="00E7286C">
      <w:pPr>
        <w:rPr>
          <w:rFonts w:ascii="Trebuchet MS" w:hAnsi="Trebuchet MS"/>
          <w:color w:val="333333"/>
          <w:sz w:val="18"/>
          <w:szCs w:val="18"/>
        </w:rPr>
      </w:pPr>
    </w:p>
    <w:p w:rsidR="00A92050" w:rsidRDefault="00A92050" w:rsidP="00E7286C">
      <w:pPr>
        <w:rPr>
          <w:rFonts w:ascii="Trebuchet MS" w:hAnsi="Trebuchet MS"/>
          <w:color w:val="333333"/>
          <w:sz w:val="18"/>
          <w:szCs w:val="18"/>
        </w:rPr>
      </w:pPr>
    </w:p>
    <w:sdt>
      <w:sdtPr>
        <w:rPr>
          <w:rFonts w:asciiTheme="minorHAnsi" w:eastAsiaTheme="minorHAnsi" w:hAnsiTheme="minorHAnsi" w:cstheme="minorBidi"/>
          <w:color w:val="auto"/>
          <w:sz w:val="22"/>
          <w:szCs w:val="22"/>
          <w:lang w:val="en-GB"/>
        </w:rPr>
        <w:id w:val="-1256127272"/>
        <w:docPartObj>
          <w:docPartGallery w:val="Bibliographies"/>
          <w:docPartUnique/>
        </w:docPartObj>
      </w:sdtPr>
      <w:sdtEndPr/>
      <w:sdtContent>
        <w:p w:rsidR="002D0BD2" w:rsidRDefault="002D0BD2">
          <w:pPr>
            <w:pStyle w:val="Heading1"/>
          </w:pPr>
          <w:r>
            <w:t>References</w:t>
          </w:r>
        </w:p>
        <w:sdt>
          <w:sdtPr>
            <w:id w:val="-573587230"/>
            <w:bibliography/>
          </w:sdtPr>
          <w:sdtEndPr/>
          <w:sdtContent>
            <w:p w:rsidR="00ED3287" w:rsidRDefault="002D0BD2" w:rsidP="00ED3287">
              <w:pPr>
                <w:pStyle w:val="Bibliography"/>
                <w:rPr>
                  <w:noProof/>
                  <w:sz w:val="24"/>
                  <w:szCs w:val="24"/>
                  <w:lang w:val="en-US"/>
                </w:rPr>
              </w:pPr>
              <w:r>
                <w:fldChar w:fldCharType="begin"/>
              </w:r>
              <w:r>
                <w:instrText xml:space="preserve"> BIBLIOGRAPHY </w:instrText>
              </w:r>
              <w:r>
                <w:fldChar w:fldCharType="separate"/>
              </w:r>
              <w:r w:rsidR="00ED3287">
                <w:rPr>
                  <w:noProof/>
                  <w:lang w:val="en-US"/>
                </w:rPr>
                <w:t xml:space="preserve">Davies, S., 2013. Agile Working. </w:t>
              </w:r>
              <w:r w:rsidR="00ED3287">
                <w:rPr>
                  <w:i/>
                  <w:iCs/>
                  <w:noProof/>
                  <w:lang w:val="en-US"/>
                </w:rPr>
                <w:t>Office Principles.</w:t>
              </w:r>
            </w:p>
            <w:p w:rsidR="00ED3287" w:rsidRDefault="00ED3287" w:rsidP="00ED3287">
              <w:pPr>
                <w:pStyle w:val="Bibliography"/>
                <w:rPr>
                  <w:noProof/>
                  <w:lang w:val="en-US"/>
                </w:rPr>
              </w:pPr>
              <w:r>
                <w:rPr>
                  <w:noProof/>
                  <w:lang w:val="en-US"/>
                </w:rPr>
                <w:t xml:space="preserve">Dees, 1998. </w:t>
              </w:r>
              <w:r>
                <w:rPr>
                  <w:i/>
                  <w:iCs/>
                  <w:noProof/>
                  <w:lang w:val="en-US"/>
                </w:rPr>
                <w:t xml:space="preserve">The Meaning of Social Entrepreneurship </w:t>
              </w:r>
              <w:r>
                <w:rPr>
                  <w:noProof/>
                  <w:lang w:val="en-US"/>
                </w:rPr>
                <w:t>[Interview] 1998.</w:t>
              </w:r>
            </w:p>
            <w:p w:rsidR="00ED3287" w:rsidRDefault="00ED3287" w:rsidP="00ED3287">
              <w:pPr>
                <w:pStyle w:val="Bibliography"/>
                <w:rPr>
                  <w:noProof/>
                  <w:lang w:val="en-US"/>
                </w:rPr>
              </w:pPr>
              <w:r>
                <w:rPr>
                  <w:noProof/>
                  <w:lang w:val="en-US"/>
                </w:rPr>
                <w:t xml:space="preserve">Dewey, J., 2016. Teleological ethics. </w:t>
              </w:r>
              <w:r>
                <w:rPr>
                  <w:i/>
                  <w:iCs/>
                  <w:noProof/>
                  <w:lang w:val="en-US"/>
                </w:rPr>
                <w:t>Teleological ethics philosophy.</w:t>
              </w:r>
            </w:p>
            <w:p w:rsidR="00ED3287" w:rsidRDefault="00ED3287" w:rsidP="00ED3287">
              <w:pPr>
                <w:pStyle w:val="Bibliography"/>
                <w:rPr>
                  <w:noProof/>
                  <w:lang w:val="en-US"/>
                </w:rPr>
              </w:pPr>
              <w:r>
                <w:rPr>
                  <w:noProof/>
                  <w:lang w:val="en-US"/>
                </w:rPr>
                <w:t xml:space="preserve">Elkington, 2004. </w:t>
              </w:r>
              <w:r>
                <w:rPr>
                  <w:i/>
                  <w:iCs/>
                  <w:noProof/>
                  <w:lang w:val="en-US"/>
                </w:rPr>
                <w:t xml:space="preserve">The Triple Bottom Line Model. </w:t>
              </w:r>
              <w:r>
                <w:rPr>
                  <w:noProof/>
                  <w:lang w:val="en-US"/>
                </w:rPr>
                <w:t>s.l.:s.n.</w:t>
              </w:r>
            </w:p>
            <w:p w:rsidR="00ED3287" w:rsidRDefault="00ED3287" w:rsidP="00ED3287">
              <w:pPr>
                <w:pStyle w:val="Bibliography"/>
                <w:rPr>
                  <w:noProof/>
                  <w:lang w:val="en-US"/>
                </w:rPr>
              </w:pPr>
              <w:r>
                <w:rPr>
                  <w:noProof/>
                  <w:lang w:val="en-US"/>
                </w:rPr>
                <w:t xml:space="preserve">Epstein, 2007. </w:t>
              </w:r>
              <w:r>
                <w:rPr>
                  <w:i/>
                  <w:iCs/>
                  <w:noProof/>
                  <w:lang w:val="en-US"/>
                </w:rPr>
                <w:t xml:space="preserve">The Good Company; Rheatoric or Reality?. </w:t>
              </w:r>
              <w:r>
                <w:rPr>
                  <w:noProof/>
                  <w:lang w:val="en-US"/>
                </w:rPr>
                <w:t>2nd ed. s.l.:Corporate Social Responsibility And Business Ethics Redux.</w:t>
              </w:r>
            </w:p>
            <w:p w:rsidR="00ED3287" w:rsidRDefault="00ED3287" w:rsidP="00ED3287">
              <w:pPr>
                <w:pStyle w:val="Bibliography"/>
                <w:rPr>
                  <w:noProof/>
                  <w:lang w:val="en-US"/>
                </w:rPr>
              </w:pPr>
              <w:r>
                <w:rPr>
                  <w:noProof/>
                  <w:lang w:val="en-US"/>
                </w:rPr>
                <w:t xml:space="preserve">Fairtrade Foundations, 2018. The Difference That Fair Trade Makes. </w:t>
              </w:r>
              <w:r>
                <w:rPr>
                  <w:i/>
                  <w:iCs/>
                  <w:noProof/>
                  <w:lang w:val="en-US"/>
                </w:rPr>
                <w:t>Fairtrade Foundation.</w:t>
              </w:r>
            </w:p>
            <w:p w:rsidR="00ED3287" w:rsidRDefault="00ED3287" w:rsidP="00ED3287">
              <w:pPr>
                <w:pStyle w:val="Bibliography"/>
                <w:rPr>
                  <w:noProof/>
                  <w:lang w:val="en-US"/>
                </w:rPr>
              </w:pPr>
              <w:r>
                <w:rPr>
                  <w:noProof/>
                  <w:lang w:val="en-US"/>
                </w:rPr>
                <w:t xml:space="preserve">Hoffelder, K., 2012. What does sustainability really cost?. </w:t>
              </w:r>
              <w:r>
                <w:rPr>
                  <w:i/>
                  <w:iCs/>
                  <w:noProof/>
                  <w:lang w:val="en-US"/>
                </w:rPr>
                <w:t>Green Business.</w:t>
              </w:r>
            </w:p>
            <w:p w:rsidR="00ED3287" w:rsidRDefault="00ED3287" w:rsidP="00ED3287">
              <w:pPr>
                <w:pStyle w:val="Bibliography"/>
                <w:rPr>
                  <w:noProof/>
                  <w:lang w:val="en-US"/>
                </w:rPr>
              </w:pPr>
              <w:r>
                <w:rPr>
                  <w:noProof/>
                  <w:lang w:val="en-US"/>
                </w:rPr>
                <w:t xml:space="preserve">Johnstone, C., 2015. </w:t>
              </w:r>
              <w:r>
                <w:rPr>
                  <w:i/>
                  <w:iCs/>
                  <w:noProof/>
                  <w:lang w:val="en-US"/>
                </w:rPr>
                <w:t xml:space="preserve">What is Deep Ecology?. </w:t>
              </w:r>
              <w:r>
                <w:rPr>
                  <w:noProof/>
                  <w:lang w:val="en-US"/>
                </w:rPr>
                <w:t xml:space="preserve">[Online] </w:t>
              </w:r>
              <w:r>
                <w:rPr>
                  <w:noProof/>
                  <w:lang w:val="en-US"/>
                </w:rPr>
                <w:br/>
                <w:t xml:space="preserve">Available at: </w:t>
              </w:r>
              <w:r>
                <w:rPr>
                  <w:noProof/>
                  <w:u w:val="single"/>
                  <w:lang w:val="en-US"/>
                </w:rPr>
                <w:t>https://www.thegreenfuse.org/johnstone.htm</w:t>
              </w:r>
              <w:r>
                <w:rPr>
                  <w:noProof/>
                  <w:lang w:val="en-US"/>
                </w:rPr>
                <w:br/>
                <w:t>[Accessed 2 May 2018].</w:t>
              </w:r>
            </w:p>
            <w:p w:rsidR="00ED3287" w:rsidRDefault="00ED3287" w:rsidP="00ED3287">
              <w:pPr>
                <w:pStyle w:val="Bibliography"/>
                <w:rPr>
                  <w:noProof/>
                  <w:lang w:val="en-US"/>
                </w:rPr>
              </w:pPr>
              <w:r>
                <w:rPr>
                  <w:noProof/>
                  <w:lang w:val="en-US"/>
                </w:rPr>
                <w:t xml:space="preserve">Michael, D., 2013. </w:t>
              </w:r>
              <w:r>
                <w:rPr>
                  <w:i/>
                  <w:iCs/>
                  <w:noProof/>
                  <w:lang w:val="en-US"/>
                </w:rPr>
                <w:t xml:space="preserve">Making Sustainability Profitable, </w:t>
              </w:r>
              <w:r>
                <w:rPr>
                  <w:noProof/>
                  <w:lang w:val="en-US"/>
                </w:rPr>
                <w:t>s.l.: The Harvard Business Review.</w:t>
              </w:r>
            </w:p>
            <w:p w:rsidR="00ED3287" w:rsidRDefault="00ED3287" w:rsidP="00ED3287">
              <w:pPr>
                <w:pStyle w:val="Bibliography"/>
                <w:rPr>
                  <w:noProof/>
                  <w:lang w:val="en-US"/>
                </w:rPr>
              </w:pPr>
              <w:r>
                <w:rPr>
                  <w:noProof/>
                  <w:lang w:val="en-US"/>
                </w:rPr>
                <w:t xml:space="preserve">Minas, S., 2018. </w:t>
              </w:r>
              <w:r>
                <w:rPr>
                  <w:i/>
                  <w:iCs/>
                  <w:noProof/>
                  <w:lang w:val="en-US"/>
                </w:rPr>
                <w:t xml:space="preserve">Sustainability of The TYF Group </w:t>
              </w:r>
              <w:r>
                <w:rPr>
                  <w:noProof/>
                  <w:lang w:val="en-US"/>
                </w:rPr>
                <w:t>[Interview] (20 April 2018).</w:t>
              </w:r>
            </w:p>
            <w:p w:rsidR="00ED3287" w:rsidRDefault="00ED3287" w:rsidP="00ED3287">
              <w:pPr>
                <w:pStyle w:val="Bibliography"/>
                <w:rPr>
                  <w:noProof/>
                  <w:lang w:val="en-US"/>
                </w:rPr>
              </w:pPr>
              <w:r>
                <w:rPr>
                  <w:noProof/>
                  <w:lang w:val="en-US"/>
                </w:rPr>
                <w:t xml:space="preserve">Stevens, 2008. </w:t>
              </w:r>
              <w:r>
                <w:rPr>
                  <w:i/>
                  <w:iCs/>
                  <w:noProof/>
                  <w:lang w:val="en-US"/>
                </w:rPr>
                <w:t xml:space="preserve">Corporate Ethical Codes; Effective Instruments for Influencing Behaviour. </w:t>
              </w:r>
              <w:r>
                <w:rPr>
                  <w:noProof/>
                  <w:lang w:val="en-US"/>
                </w:rPr>
                <w:t>2nd ed. s.l.:Journal of Business Ethics.</w:t>
              </w:r>
            </w:p>
            <w:p w:rsidR="00ED3287" w:rsidRDefault="00ED3287" w:rsidP="00ED3287">
              <w:pPr>
                <w:pStyle w:val="Bibliography"/>
                <w:rPr>
                  <w:noProof/>
                  <w:lang w:val="en-US"/>
                </w:rPr>
              </w:pPr>
              <w:r>
                <w:rPr>
                  <w:noProof/>
                  <w:lang w:val="en-US"/>
                </w:rPr>
                <w:t xml:space="preserve">The Sustainable Development Goals, 2018. </w:t>
              </w:r>
              <w:r>
                <w:rPr>
                  <w:i/>
                  <w:iCs/>
                  <w:noProof/>
                  <w:lang w:val="en-US"/>
                </w:rPr>
                <w:t xml:space="preserve">The Sustainable Development Goals. </w:t>
              </w:r>
              <w:r>
                <w:rPr>
                  <w:noProof/>
                  <w:lang w:val="en-US"/>
                </w:rPr>
                <w:t xml:space="preserve">[Online] </w:t>
              </w:r>
              <w:r>
                <w:rPr>
                  <w:noProof/>
                  <w:lang w:val="en-US"/>
                </w:rPr>
                <w:br/>
                <w:t xml:space="preserve">Available at: </w:t>
              </w:r>
              <w:r>
                <w:rPr>
                  <w:noProof/>
                  <w:u w:val="single"/>
                  <w:lang w:val="en-US"/>
                </w:rPr>
                <w:t>https://sustainabledevelopment.un.org/?menu=1300</w:t>
              </w:r>
              <w:r>
                <w:rPr>
                  <w:noProof/>
                  <w:lang w:val="en-US"/>
                </w:rPr>
                <w:br/>
                <w:t>[Accessed 1 May 2018].</w:t>
              </w:r>
            </w:p>
            <w:p w:rsidR="00ED3287" w:rsidRDefault="00ED3287" w:rsidP="00ED3287">
              <w:pPr>
                <w:pStyle w:val="Bibliography"/>
                <w:rPr>
                  <w:noProof/>
                  <w:lang w:val="en-US"/>
                </w:rPr>
              </w:pPr>
              <w:r>
                <w:rPr>
                  <w:noProof/>
                  <w:lang w:val="en-US"/>
                </w:rPr>
                <w:t xml:space="preserve">The TYF Group, 2018. </w:t>
              </w:r>
              <w:r>
                <w:rPr>
                  <w:i/>
                  <w:iCs/>
                  <w:noProof/>
                  <w:lang w:val="en-US"/>
                </w:rPr>
                <w:t xml:space="preserve">The TYF Group. </w:t>
              </w:r>
              <w:r>
                <w:rPr>
                  <w:noProof/>
                  <w:lang w:val="en-US"/>
                </w:rPr>
                <w:t xml:space="preserve">[Online] </w:t>
              </w:r>
              <w:r>
                <w:rPr>
                  <w:noProof/>
                  <w:lang w:val="en-US"/>
                </w:rPr>
                <w:br/>
                <w:t xml:space="preserve">Available at: </w:t>
              </w:r>
              <w:r>
                <w:rPr>
                  <w:noProof/>
                  <w:u w:val="single"/>
                  <w:lang w:val="en-US"/>
                </w:rPr>
                <w:t>https://www.tyf.com/</w:t>
              </w:r>
              <w:r>
                <w:rPr>
                  <w:noProof/>
                  <w:lang w:val="en-US"/>
                </w:rPr>
                <w:br/>
                <w:t>[Accessed 1 May 2018].</w:t>
              </w:r>
            </w:p>
            <w:p w:rsidR="00ED3287" w:rsidRDefault="00ED3287" w:rsidP="00ED3287">
              <w:pPr>
                <w:pStyle w:val="Bibliography"/>
                <w:rPr>
                  <w:noProof/>
                  <w:lang w:val="en-US"/>
                </w:rPr>
              </w:pPr>
              <w:r>
                <w:rPr>
                  <w:noProof/>
                  <w:lang w:val="en-US"/>
                </w:rPr>
                <w:t xml:space="preserve">UKSSD, 2017. </w:t>
              </w:r>
              <w:r>
                <w:rPr>
                  <w:i/>
                  <w:iCs/>
                  <w:noProof/>
                  <w:lang w:val="en-US"/>
                </w:rPr>
                <w:t xml:space="preserve">What is Sustainable Development. </w:t>
              </w:r>
              <w:r>
                <w:rPr>
                  <w:noProof/>
                  <w:lang w:val="en-US"/>
                </w:rPr>
                <w:t xml:space="preserve">[Online] </w:t>
              </w:r>
              <w:r>
                <w:rPr>
                  <w:noProof/>
                  <w:lang w:val="en-US"/>
                </w:rPr>
                <w:br/>
                <w:t xml:space="preserve">Available at: </w:t>
              </w:r>
              <w:r>
                <w:rPr>
                  <w:noProof/>
                  <w:u w:val="single"/>
                  <w:lang w:val="en-US"/>
                </w:rPr>
                <w:t>https://www.ukssd.co.uk/sustainable-development</w:t>
              </w:r>
              <w:r>
                <w:rPr>
                  <w:noProof/>
                  <w:lang w:val="en-US"/>
                </w:rPr>
                <w:br/>
                <w:t>[Accessed 2 May 2018].</w:t>
              </w:r>
            </w:p>
            <w:p w:rsidR="00ED3287" w:rsidRDefault="00ED3287" w:rsidP="00ED3287">
              <w:pPr>
                <w:pStyle w:val="Bibliography"/>
                <w:rPr>
                  <w:noProof/>
                  <w:lang w:val="en-US"/>
                </w:rPr>
              </w:pPr>
              <w:r>
                <w:rPr>
                  <w:noProof/>
                  <w:lang w:val="en-US"/>
                </w:rPr>
                <w:t xml:space="preserve">WalesOnline, 2017. Smallest Welsh city aims to be the greenest. </w:t>
              </w:r>
              <w:r>
                <w:rPr>
                  <w:i/>
                  <w:iCs/>
                  <w:noProof/>
                  <w:lang w:val="en-US"/>
                </w:rPr>
                <w:t>Wales Online.</w:t>
              </w:r>
            </w:p>
            <w:p w:rsidR="002D0BD2" w:rsidRDefault="002D0BD2" w:rsidP="00ED3287">
              <w:r>
                <w:rPr>
                  <w:b/>
                  <w:bCs/>
                  <w:noProof/>
                </w:rPr>
                <w:fldChar w:fldCharType="end"/>
              </w:r>
            </w:p>
          </w:sdtContent>
        </w:sdt>
      </w:sdtContent>
    </w:sdt>
    <w:p w:rsidR="002D0BD2" w:rsidRDefault="002D0BD2" w:rsidP="00E7286C">
      <w:pPr>
        <w:rPr>
          <w:u w:val="single"/>
        </w:rPr>
      </w:pPr>
    </w:p>
    <w:p w:rsidR="0005269F" w:rsidRDefault="0005269F" w:rsidP="00E7286C">
      <w:pPr>
        <w:rPr>
          <w:u w:val="single"/>
        </w:rPr>
      </w:pPr>
    </w:p>
    <w:p w:rsidR="00C16566" w:rsidRDefault="00C16566" w:rsidP="008058E9">
      <w:pPr>
        <w:rPr>
          <w:u w:val="single"/>
        </w:rPr>
      </w:pPr>
    </w:p>
    <w:p w:rsidR="000110B5" w:rsidRDefault="000110B5" w:rsidP="008058E9">
      <w:pPr>
        <w:rPr>
          <w:u w:val="single"/>
        </w:rPr>
      </w:pPr>
    </w:p>
    <w:p w:rsidR="000110B5" w:rsidRDefault="000110B5" w:rsidP="008058E9">
      <w:pPr>
        <w:rPr>
          <w:u w:val="single"/>
        </w:rPr>
      </w:pPr>
    </w:p>
    <w:p w:rsidR="000110B5" w:rsidRDefault="000110B5" w:rsidP="008058E9">
      <w:pPr>
        <w:rPr>
          <w:u w:val="single"/>
        </w:rPr>
      </w:pPr>
    </w:p>
    <w:p w:rsidR="000110B5" w:rsidRDefault="000110B5" w:rsidP="008058E9">
      <w:pPr>
        <w:rPr>
          <w:u w:val="single"/>
        </w:rPr>
      </w:pPr>
    </w:p>
    <w:p w:rsidR="00A92050" w:rsidRDefault="00A92050" w:rsidP="00461F7A">
      <w:pPr>
        <w:ind w:left="360"/>
        <w:rPr>
          <w:u w:val="single"/>
        </w:rPr>
      </w:pPr>
    </w:p>
    <w:p w:rsidR="00E72DD0" w:rsidRDefault="00461F7A" w:rsidP="00461F7A">
      <w:pPr>
        <w:ind w:left="360"/>
        <w:rPr>
          <w:noProof/>
          <w:u w:val="single"/>
          <w:lang w:eastAsia="en-GB"/>
        </w:rPr>
      </w:pPr>
      <w:r w:rsidRPr="006D0AE9">
        <w:rPr>
          <w:noProof/>
          <w:u w:val="single"/>
          <w:lang w:eastAsia="en-GB"/>
        </w:rPr>
        <w:lastRenderedPageBreak/>
        <w:t xml:space="preserve">Appendix </w:t>
      </w:r>
      <w:r w:rsidR="007E4A11">
        <w:rPr>
          <w:noProof/>
          <w:u w:val="single"/>
          <w:lang w:eastAsia="en-GB"/>
        </w:rPr>
        <w:t>1</w:t>
      </w:r>
    </w:p>
    <w:p w:rsidR="000110B5" w:rsidRDefault="000110B5" w:rsidP="00461F7A">
      <w:pPr>
        <w:ind w:left="360"/>
        <w:rPr>
          <w:noProof/>
          <w:u w:val="single"/>
          <w:lang w:eastAsia="en-GB"/>
        </w:rPr>
      </w:pPr>
      <w:r>
        <w:rPr>
          <w:noProof/>
          <w:lang w:eastAsia="en-GB"/>
        </w:rPr>
        <w:drawing>
          <wp:anchor distT="0" distB="0" distL="114300" distR="114300" simplePos="0" relativeHeight="251661312" behindDoc="0" locked="0" layoutInCell="1" allowOverlap="1" wp14:anchorId="3FDE8416" wp14:editId="567E09DF">
            <wp:simplePos x="0" y="0"/>
            <wp:positionH relativeFrom="column">
              <wp:posOffset>140335</wp:posOffset>
            </wp:positionH>
            <wp:positionV relativeFrom="paragraph">
              <wp:posOffset>3974465</wp:posOffset>
            </wp:positionV>
            <wp:extent cx="5372735" cy="2882900"/>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23101" t="24547" r="22723" b="23743"/>
                    <a:stretch/>
                  </pic:blipFill>
                  <pic:spPr bwMode="auto">
                    <a:xfrm>
                      <a:off x="0" y="0"/>
                      <a:ext cx="5372735" cy="28829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inline distT="0" distB="0" distL="0" distR="0" wp14:anchorId="207D6084" wp14:editId="04EC6699">
            <wp:extent cx="5155427" cy="3800475"/>
            <wp:effectExtent l="0" t="0" r="762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3931" t="25419" r="24219" b="6601"/>
                    <a:stretch/>
                  </pic:blipFill>
                  <pic:spPr bwMode="auto">
                    <a:xfrm>
                      <a:off x="0" y="0"/>
                      <a:ext cx="5172911" cy="3813364"/>
                    </a:xfrm>
                    <a:prstGeom prst="rect">
                      <a:avLst/>
                    </a:prstGeom>
                    <a:ln>
                      <a:noFill/>
                    </a:ln>
                    <a:extLst>
                      <a:ext uri="{53640926-AAD7-44D8-BBD7-CCE9431645EC}">
                        <a14:shadowObscured xmlns:a14="http://schemas.microsoft.com/office/drawing/2010/main"/>
                      </a:ext>
                    </a:extLst>
                  </pic:spPr>
                </pic:pic>
              </a:graphicData>
            </a:graphic>
          </wp:inline>
        </w:drawing>
      </w:r>
    </w:p>
    <w:p w:rsidR="000110B5" w:rsidRDefault="000110B5" w:rsidP="00461F7A">
      <w:pPr>
        <w:ind w:left="360"/>
        <w:rPr>
          <w:noProof/>
          <w:u w:val="single"/>
          <w:lang w:eastAsia="en-GB"/>
        </w:rPr>
      </w:pPr>
      <w:r>
        <w:rPr>
          <w:noProof/>
          <w:lang w:eastAsia="en-GB"/>
        </w:rPr>
        <w:lastRenderedPageBreak/>
        <w:drawing>
          <wp:anchor distT="0" distB="0" distL="114300" distR="114300" simplePos="0" relativeHeight="251662336" behindDoc="0" locked="0" layoutInCell="1" allowOverlap="1" wp14:anchorId="6EE9137D" wp14:editId="7E9DA3CF">
            <wp:simplePos x="0" y="0"/>
            <wp:positionH relativeFrom="column">
              <wp:posOffset>512445</wp:posOffset>
            </wp:positionH>
            <wp:positionV relativeFrom="paragraph">
              <wp:posOffset>3768090</wp:posOffset>
            </wp:positionV>
            <wp:extent cx="4895215" cy="2813050"/>
            <wp:effectExtent l="0" t="0" r="635" b="635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24554" t="29310" r="23893" b="17987"/>
                    <a:stretch/>
                  </pic:blipFill>
                  <pic:spPr bwMode="auto">
                    <a:xfrm>
                      <a:off x="0" y="0"/>
                      <a:ext cx="4895215" cy="28130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inline distT="0" distB="0" distL="0" distR="0" wp14:anchorId="125C4972" wp14:editId="797A61BE">
            <wp:extent cx="5191558" cy="3657600"/>
            <wp:effectExtent l="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1222" t="22451" r="23525" b="8316"/>
                    <a:stretch/>
                  </pic:blipFill>
                  <pic:spPr bwMode="auto">
                    <a:xfrm>
                      <a:off x="0" y="0"/>
                      <a:ext cx="5191558" cy="3657600"/>
                    </a:xfrm>
                    <a:prstGeom prst="rect">
                      <a:avLst/>
                    </a:prstGeom>
                    <a:ln>
                      <a:noFill/>
                    </a:ln>
                    <a:extLst>
                      <a:ext uri="{53640926-AAD7-44D8-BBD7-CCE9431645EC}">
                        <a14:shadowObscured xmlns:a14="http://schemas.microsoft.com/office/drawing/2010/main"/>
                      </a:ext>
                    </a:extLst>
                  </pic:spPr>
                </pic:pic>
              </a:graphicData>
            </a:graphic>
          </wp:inline>
        </w:drawing>
      </w:r>
    </w:p>
    <w:p w:rsidR="000110B5" w:rsidRPr="006D0AE9" w:rsidRDefault="000110B5" w:rsidP="00461F7A">
      <w:pPr>
        <w:ind w:left="360"/>
        <w:rPr>
          <w:noProof/>
          <w:u w:val="single"/>
          <w:lang w:eastAsia="en-GB"/>
        </w:rPr>
      </w:pPr>
    </w:p>
    <w:p w:rsidR="00E72DD0" w:rsidRDefault="00E72DD0" w:rsidP="000110B5">
      <w:pPr>
        <w:ind w:left="360"/>
        <w:jc w:val="right"/>
        <w:rPr>
          <w:noProof/>
          <w:lang w:eastAsia="en-GB"/>
        </w:rPr>
      </w:pPr>
    </w:p>
    <w:p w:rsidR="000110B5" w:rsidRDefault="000110B5" w:rsidP="000110B5">
      <w:pPr>
        <w:ind w:left="360"/>
        <w:jc w:val="right"/>
        <w:rPr>
          <w:noProof/>
          <w:lang w:eastAsia="en-GB"/>
        </w:rPr>
      </w:pPr>
    </w:p>
    <w:p w:rsidR="00E72DD0" w:rsidRDefault="00E72DD0" w:rsidP="00461F7A">
      <w:pPr>
        <w:ind w:left="360"/>
        <w:rPr>
          <w:noProof/>
          <w:lang w:eastAsia="en-GB"/>
        </w:rPr>
      </w:pPr>
    </w:p>
    <w:p w:rsidR="00E72DD0" w:rsidRDefault="00E72DD0" w:rsidP="00461F7A">
      <w:pPr>
        <w:ind w:left="360"/>
        <w:rPr>
          <w:noProof/>
          <w:lang w:eastAsia="en-GB"/>
        </w:rPr>
      </w:pPr>
    </w:p>
    <w:p w:rsidR="000110B5" w:rsidRDefault="000110B5" w:rsidP="00461F7A">
      <w:pPr>
        <w:ind w:left="360"/>
        <w:rPr>
          <w:noProof/>
          <w:u w:val="single"/>
          <w:lang w:eastAsia="en-GB"/>
        </w:rPr>
      </w:pPr>
    </w:p>
    <w:p w:rsidR="000110B5" w:rsidRDefault="000110B5" w:rsidP="00461F7A">
      <w:pPr>
        <w:ind w:left="360"/>
        <w:rPr>
          <w:noProof/>
          <w:u w:val="single"/>
          <w:lang w:eastAsia="en-GB"/>
        </w:rPr>
      </w:pPr>
    </w:p>
    <w:p w:rsidR="000110B5" w:rsidRDefault="000110B5" w:rsidP="00461F7A">
      <w:pPr>
        <w:ind w:left="360"/>
        <w:rPr>
          <w:noProof/>
          <w:u w:val="single"/>
          <w:lang w:eastAsia="en-GB"/>
        </w:rPr>
      </w:pPr>
    </w:p>
    <w:p w:rsidR="000110B5" w:rsidRDefault="000110B5" w:rsidP="00461F7A">
      <w:pPr>
        <w:ind w:left="360"/>
        <w:rPr>
          <w:noProof/>
          <w:u w:val="single"/>
          <w:lang w:eastAsia="en-GB"/>
        </w:rPr>
      </w:pPr>
    </w:p>
    <w:p w:rsidR="000110B5" w:rsidRDefault="000110B5" w:rsidP="00461F7A">
      <w:pPr>
        <w:ind w:left="360"/>
        <w:rPr>
          <w:noProof/>
          <w:u w:val="single"/>
          <w:lang w:eastAsia="en-GB"/>
        </w:rPr>
      </w:pPr>
    </w:p>
    <w:p w:rsidR="000110B5" w:rsidRDefault="000110B5" w:rsidP="00461F7A">
      <w:pPr>
        <w:ind w:left="360"/>
        <w:rPr>
          <w:noProof/>
          <w:u w:val="single"/>
          <w:lang w:eastAsia="en-GB"/>
        </w:rPr>
      </w:pPr>
    </w:p>
    <w:p w:rsidR="000110B5" w:rsidRDefault="002351B9" w:rsidP="00461F7A">
      <w:pPr>
        <w:ind w:left="360"/>
        <w:rPr>
          <w:noProof/>
          <w:u w:val="single"/>
          <w:lang w:eastAsia="en-GB"/>
        </w:rPr>
      </w:pPr>
      <w:r>
        <w:rPr>
          <w:noProof/>
          <w:lang w:eastAsia="en-GB"/>
        </w:rPr>
        <w:lastRenderedPageBreak/>
        <w:drawing>
          <wp:anchor distT="0" distB="0" distL="114300" distR="114300" simplePos="0" relativeHeight="251663360" behindDoc="0" locked="0" layoutInCell="1" allowOverlap="1" wp14:anchorId="3054EA97" wp14:editId="44B8738E">
            <wp:simplePos x="0" y="0"/>
            <wp:positionH relativeFrom="column">
              <wp:posOffset>325120</wp:posOffset>
            </wp:positionH>
            <wp:positionV relativeFrom="paragraph">
              <wp:posOffset>3820160</wp:posOffset>
            </wp:positionV>
            <wp:extent cx="5100320" cy="1830705"/>
            <wp:effectExtent l="0" t="0" r="508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25173" t="59867" r="24522" b="8010"/>
                    <a:stretch/>
                  </pic:blipFill>
                  <pic:spPr bwMode="auto">
                    <a:xfrm>
                      <a:off x="0" y="0"/>
                      <a:ext cx="5100320" cy="18307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110B5">
        <w:rPr>
          <w:noProof/>
          <w:lang w:eastAsia="en-GB"/>
        </w:rPr>
        <w:drawing>
          <wp:inline distT="0" distB="0" distL="0" distR="0" wp14:anchorId="4034DC22" wp14:editId="46EDD2CD">
            <wp:extent cx="5092151" cy="3687745"/>
            <wp:effectExtent l="0" t="0" r="0" b="825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24555" t="26815" r="25816" b="9262"/>
                    <a:stretch/>
                  </pic:blipFill>
                  <pic:spPr bwMode="auto">
                    <a:xfrm>
                      <a:off x="0" y="0"/>
                      <a:ext cx="5127615" cy="3713428"/>
                    </a:xfrm>
                    <a:prstGeom prst="rect">
                      <a:avLst/>
                    </a:prstGeom>
                    <a:ln>
                      <a:noFill/>
                    </a:ln>
                    <a:extLst>
                      <a:ext uri="{53640926-AAD7-44D8-BBD7-CCE9431645EC}">
                        <a14:shadowObscured xmlns:a14="http://schemas.microsoft.com/office/drawing/2010/main"/>
                      </a:ext>
                    </a:extLst>
                  </pic:spPr>
                </pic:pic>
              </a:graphicData>
            </a:graphic>
          </wp:inline>
        </w:drawing>
      </w:r>
    </w:p>
    <w:p w:rsidR="000110B5" w:rsidRDefault="000110B5" w:rsidP="00461F7A">
      <w:pPr>
        <w:ind w:left="360"/>
        <w:rPr>
          <w:noProof/>
          <w:u w:val="single"/>
          <w:lang w:eastAsia="en-GB"/>
        </w:rPr>
      </w:pPr>
    </w:p>
    <w:p w:rsidR="000110B5" w:rsidRDefault="000110B5" w:rsidP="00461F7A">
      <w:pPr>
        <w:ind w:left="360"/>
        <w:rPr>
          <w:noProof/>
          <w:u w:val="single"/>
          <w:lang w:eastAsia="en-GB"/>
        </w:rPr>
      </w:pPr>
    </w:p>
    <w:p w:rsidR="000110B5" w:rsidRPr="00A92050" w:rsidRDefault="00A92050" w:rsidP="00461F7A">
      <w:pPr>
        <w:ind w:left="360"/>
        <w:rPr>
          <w:noProof/>
          <w:lang w:eastAsia="en-GB"/>
        </w:rPr>
      </w:pPr>
      <w:r w:rsidRPr="00A92050">
        <w:rPr>
          <w:noProof/>
          <w:lang w:eastAsia="en-GB"/>
        </w:rPr>
        <w:t>Sustainability chart.</w:t>
      </w:r>
    </w:p>
    <w:p w:rsidR="000110B5" w:rsidRDefault="000110B5" w:rsidP="00461F7A">
      <w:pPr>
        <w:ind w:left="360"/>
        <w:rPr>
          <w:noProof/>
          <w:u w:val="single"/>
          <w:lang w:eastAsia="en-GB"/>
        </w:rPr>
      </w:pPr>
    </w:p>
    <w:p w:rsidR="000110B5" w:rsidRDefault="000110B5" w:rsidP="00461F7A">
      <w:pPr>
        <w:ind w:left="360"/>
        <w:rPr>
          <w:noProof/>
          <w:u w:val="single"/>
          <w:lang w:eastAsia="en-GB"/>
        </w:rPr>
      </w:pPr>
    </w:p>
    <w:p w:rsidR="000110B5" w:rsidRDefault="000110B5" w:rsidP="00461F7A">
      <w:pPr>
        <w:ind w:left="360"/>
        <w:rPr>
          <w:noProof/>
          <w:u w:val="single"/>
          <w:lang w:eastAsia="en-GB"/>
        </w:rPr>
      </w:pPr>
      <w:bookmarkStart w:id="0" w:name="_GoBack"/>
      <w:bookmarkEnd w:id="0"/>
    </w:p>
    <w:p w:rsidR="000110B5" w:rsidRDefault="000110B5" w:rsidP="00461F7A">
      <w:pPr>
        <w:ind w:left="360"/>
        <w:rPr>
          <w:noProof/>
          <w:u w:val="single"/>
          <w:lang w:eastAsia="en-GB"/>
        </w:rPr>
      </w:pPr>
    </w:p>
    <w:p w:rsidR="000110B5" w:rsidRDefault="000110B5" w:rsidP="00461F7A">
      <w:pPr>
        <w:ind w:left="360"/>
        <w:rPr>
          <w:noProof/>
          <w:u w:val="single"/>
          <w:lang w:eastAsia="en-GB"/>
        </w:rPr>
      </w:pPr>
    </w:p>
    <w:p w:rsidR="000110B5" w:rsidRDefault="000110B5" w:rsidP="00461F7A">
      <w:pPr>
        <w:ind w:left="360"/>
        <w:rPr>
          <w:noProof/>
          <w:u w:val="single"/>
          <w:lang w:eastAsia="en-GB"/>
        </w:rPr>
      </w:pPr>
    </w:p>
    <w:p w:rsidR="000110B5" w:rsidRDefault="000110B5" w:rsidP="00461F7A">
      <w:pPr>
        <w:ind w:left="360"/>
        <w:rPr>
          <w:noProof/>
          <w:u w:val="single"/>
          <w:lang w:eastAsia="en-GB"/>
        </w:rPr>
      </w:pPr>
    </w:p>
    <w:p w:rsidR="000110B5" w:rsidRDefault="000110B5" w:rsidP="00461F7A">
      <w:pPr>
        <w:ind w:left="360"/>
        <w:rPr>
          <w:noProof/>
          <w:u w:val="single"/>
          <w:lang w:eastAsia="en-GB"/>
        </w:rPr>
      </w:pPr>
    </w:p>
    <w:p w:rsidR="000110B5" w:rsidRDefault="000110B5" w:rsidP="00461F7A">
      <w:pPr>
        <w:ind w:left="360"/>
        <w:rPr>
          <w:noProof/>
          <w:u w:val="single"/>
          <w:lang w:eastAsia="en-GB"/>
        </w:rPr>
      </w:pPr>
    </w:p>
    <w:p w:rsidR="005C197C" w:rsidRPr="006D0AE9" w:rsidRDefault="00E72DD0" w:rsidP="00A92050">
      <w:pPr>
        <w:rPr>
          <w:noProof/>
          <w:u w:val="single"/>
          <w:lang w:eastAsia="en-GB"/>
        </w:rPr>
      </w:pPr>
      <w:r w:rsidRPr="006D0AE9">
        <w:rPr>
          <w:noProof/>
          <w:u w:val="single"/>
          <w:lang w:eastAsia="en-GB"/>
        </w:rPr>
        <w:t>Appendix</w:t>
      </w:r>
      <w:r w:rsidR="005C197C" w:rsidRPr="006D0AE9">
        <w:rPr>
          <w:noProof/>
          <w:u w:val="single"/>
          <w:lang w:eastAsia="en-GB"/>
        </w:rPr>
        <w:drawing>
          <wp:anchor distT="0" distB="0" distL="114300" distR="114300" simplePos="0" relativeHeight="251660288" behindDoc="0" locked="0" layoutInCell="1" allowOverlap="1" wp14:anchorId="0946679E" wp14:editId="6D01D3AA">
            <wp:simplePos x="0" y="0"/>
            <wp:positionH relativeFrom="column">
              <wp:posOffset>0</wp:posOffset>
            </wp:positionH>
            <wp:positionV relativeFrom="paragraph">
              <wp:posOffset>285115</wp:posOffset>
            </wp:positionV>
            <wp:extent cx="6149481" cy="2809875"/>
            <wp:effectExtent l="0" t="0" r="381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6813" t="13891" r="4444" b="13990"/>
                    <a:stretch/>
                  </pic:blipFill>
                  <pic:spPr bwMode="auto">
                    <a:xfrm>
                      <a:off x="0" y="0"/>
                      <a:ext cx="6149481" cy="28098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2210E" w:rsidRPr="006D0AE9">
        <w:rPr>
          <w:noProof/>
          <w:u w:val="single"/>
          <w:lang w:eastAsia="en-GB"/>
        </w:rPr>
        <w:t xml:space="preserve"> 2</w:t>
      </w:r>
    </w:p>
    <w:p w:rsidR="00F9678D" w:rsidRDefault="0092210E" w:rsidP="00C16566">
      <w:pPr>
        <w:ind w:left="360"/>
        <w:rPr>
          <w:noProof/>
          <w:lang w:eastAsia="en-GB"/>
        </w:rPr>
      </w:pPr>
      <w:r>
        <w:rPr>
          <w:noProof/>
          <w:lang w:eastAsia="en-GB"/>
        </w:rPr>
        <w:t xml:space="preserve">Certification of The TYF Group acting as a B Corp organisation. </w:t>
      </w:r>
    </w:p>
    <w:p w:rsidR="00461F7A" w:rsidRDefault="00461F7A" w:rsidP="00C16566">
      <w:pPr>
        <w:ind w:left="360"/>
        <w:rPr>
          <w:noProof/>
          <w:lang w:eastAsia="en-GB"/>
        </w:rPr>
      </w:pPr>
    </w:p>
    <w:p w:rsidR="00461F7A" w:rsidRDefault="00461F7A" w:rsidP="00C16566">
      <w:pPr>
        <w:ind w:left="360"/>
        <w:rPr>
          <w:noProof/>
          <w:lang w:eastAsia="en-GB"/>
        </w:rPr>
      </w:pPr>
    </w:p>
    <w:p w:rsidR="00461F7A" w:rsidRDefault="00461F7A" w:rsidP="00C16566">
      <w:pPr>
        <w:ind w:left="360"/>
        <w:rPr>
          <w:noProof/>
          <w:lang w:eastAsia="en-GB"/>
        </w:rPr>
      </w:pPr>
    </w:p>
    <w:p w:rsidR="00461F7A" w:rsidRDefault="00461F7A" w:rsidP="00C16566">
      <w:pPr>
        <w:ind w:left="360"/>
        <w:rPr>
          <w:noProof/>
          <w:lang w:eastAsia="en-GB"/>
        </w:rPr>
      </w:pPr>
    </w:p>
    <w:p w:rsidR="00461F7A" w:rsidRDefault="00461F7A" w:rsidP="00C16566">
      <w:pPr>
        <w:ind w:left="360"/>
        <w:rPr>
          <w:noProof/>
          <w:lang w:eastAsia="en-GB"/>
        </w:rPr>
      </w:pPr>
    </w:p>
    <w:p w:rsidR="00F9678D" w:rsidRPr="006D0AE9" w:rsidRDefault="00F9678D" w:rsidP="00C16566">
      <w:pPr>
        <w:ind w:left="360"/>
        <w:rPr>
          <w:noProof/>
          <w:u w:val="single"/>
          <w:lang w:eastAsia="en-GB"/>
        </w:rPr>
      </w:pPr>
      <w:r w:rsidRPr="006D0AE9">
        <w:rPr>
          <w:noProof/>
          <w:u w:val="single"/>
          <w:lang w:eastAsia="en-GB"/>
        </w:rPr>
        <w:t xml:space="preserve">Appendix </w:t>
      </w:r>
      <w:r w:rsidR="00BA1326" w:rsidRPr="006D0AE9">
        <w:rPr>
          <w:noProof/>
          <w:u w:val="single"/>
          <w:lang w:eastAsia="en-GB"/>
        </w:rPr>
        <w:t>3</w:t>
      </w:r>
    </w:p>
    <w:p w:rsidR="00C16566" w:rsidRDefault="00C16566" w:rsidP="00C16566">
      <w:pPr>
        <w:ind w:left="360"/>
        <w:rPr>
          <w:u w:val="single"/>
        </w:rPr>
      </w:pPr>
      <w:r>
        <w:rPr>
          <w:noProof/>
          <w:lang w:eastAsia="en-GB"/>
        </w:rPr>
        <w:drawing>
          <wp:inline distT="0" distB="0" distL="0" distR="0" wp14:anchorId="4B2883A7" wp14:editId="674C25F7">
            <wp:extent cx="5629275" cy="24765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t="13891" r="1784" b="9261"/>
                    <a:stretch/>
                  </pic:blipFill>
                  <pic:spPr bwMode="auto">
                    <a:xfrm>
                      <a:off x="0" y="0"/>
                      <a:ext cx="5629275" cy="2476500"/>
                    </a:xfrm>
                    <a:prstGeom prst="rect">
                      <a:avLst/>
                    </a:prstGeom>
                    <a:ln>
                      <a:noFill/>
                    </a:ln>
                    <a:extLst>
                      <a:ext uri="{53640926-AAD7-44D8-BBD7-CCE9431645EC}">
                        <a14:shadowObscured xmlns:a14="http://schemas.microsoft.com/office/drawing/2010/main"/>
                      </a:ext>
                    </a:extLst>
                  </pic:spPr>
                </pic:pic>
              </a:graphicData>
            </a:graphic>
          </wp:inline>
        </w:drawing>
      </w:r>
    </w:p>
    <w:p w:rsidR="00C16566" w:rsidRDefault="00695687" w:rsidP="00C16566">
      <w:pPr>
        <w:ind w:left="360"/>
      </w:pPr>
      <w:r w:rsidRPr="00695687">
        <w:t>Image taken from No Sweat’s website to depict the different aspects of sustainability in which the companies are dedicated to</w:t>
      </w:r>
      <w:r w:rsidR="006C1C6D">
        <w:t xml:space="preserve"> through their campaigns</w:t>
      </w:r>
      <w:r w:rsidRPr="00695687">
        <w:t>.</w:t>
      </w:r>
    </w:p>
    <w:p w:rsidR="005C30E5" w:rsidRDefault="005C30E5" w:rsidP="00C16566">
      <w:pPr>
        <w:ind w:left="360"/>
      </w:pPr>
    </w:p>
    <w:p w:rsidR="00A92050" w:rsidRDefault="00A92050" w:rsidP="00A92050"/>
    <w:p w:rsidR="00A37638" w:rsidRPr="006D0AE9" w:rsidRDefault="00A37638" w:rsidP="00A92050">
      <w:pPr>
        <w:rPr>
          <w:u w:val="single"/>
        </w:rPr>
      </w:pPr>
      <w:r w:rsidRPr="006D0AE9">
        <w:rPr>
          <w:u w:val="single"/>
        </w:rPr>
        <w:t>Appendix</w:t>
      </w:r>
      <w:r w:rsidR="00230A4D" w:rsidRPr="006D0AE9">
        <w:rPr>
          <w:u w:val="single"/>
        </w:rPr>
        <w:t xml:space="preserve"> 4</w:t>
      </w:r>
    </w:p>
    <w:p w:rsidR="00AE5D07" w:rsidRDefault="00AE5D07" w:rsidP="00C16566">
      <w:pPr>
        <w:ind w:left="360"/>
      </w:pPr>
      <w:r>
        <w:rPr>
          <w:noProof/>
          <w:lang w:eastAsia="en-GB"/>
        </w:rPr>
        <w:drawing>
          <wp:inline distT="0" distB="0" distL="0" distR="0" wp14:anchorId="02A7509F" wp14:editId="71F36ADF">
            <wp:extent cx="5283288" cy="22383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332" t="13300" r="3446" b="13694"/>
                    <a:stretch/>
                  </pic:blipFill>
                  <pic:spPr bwMode="auto">
                    <a:xfrm>
                      <a:off x="0" y="0"/>
                      <a:ext cx="5296488" cy="2243968"/>
                    </a:xfrm>
                    <a:prstGeom prst="rect">
                      <a:avLst/>
                    </a:prstGeom>
                    <a:ln>
                      <a:noFill/>
                    </a:ln>
                    <a:extLst>
                      <a:ext uri="{53640926-AAD7-44D8-BBD7-CCE9431645EC}">
                        <a14:shadowObscured xmlns:a14="http://schemas.microsoft.com/office/drawing/2010/main"/>
                      </a:ext>
                    </a:extLst>
                  </pic:spPr>
                </pic:pic>
              </a:graphicData>
            </a:graphic>
          </wp:inline>
        </w:drawing>
      </w:r>
    </w:p>
    <w:p w:rsidR="00AE5D07" w:rsidRDefault="00AE5D07" w:rsidP="00C16566">
      <w:pPr>
        <w:ind w:left="360"/>
      </w:pPr>
      <w:r>
        <w:rPr>
          <w:noProof/>
          <w:lang w:eastAsia="en-GB"/>
        </w:rPr>
        <w:drawing>
          <wp:inline distT="0" distB="0" distL="0" distR="0" wp14:anchorId="02B8955B" wp14:editId="65F89A96">
            <wp:extent cx="5334000" cy="1848144"/>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t="26601" r="3113" b="13694"/>
                    <a:stretch/>
                  </pic:blipFill>
                  <pic:spPr bwMode="auto">
                    <a:xfrm>
                      <a:off x="0" y="0"/>
                      <a:ext cx="5340769" cy="1850489"/>
                    </a:xfrm>
                    <a:prstGeom prst="rect">
                      <a:avLst/>
                    </a:prstGeom>
                    <a:ln>
                      <a:noFill/>
                    </a:ln>
                    <a:extLst>
                      <a:ext uri="{53640926-AAD7-44D8-BBD7-CCE9431645EC}">
                        <a14:shadowObscured xmlns:a14="http://schemas.microsoft.com/office/drawing/2010/main"/>
                      </a:ext>
                    </a:extLst>
                  </pic:spPr>
                </pic:pic>
              </a:graphicData>
            </a:graphic>
          </wp:inline>
        </w:drawing>
      </w:r>
    </w:p>
    <w:p w:rsidR="00AE5D07" w:rsidRDefault="00AE5D07" w:rsidP="00C16566">
      <w:pPr>
        <w:ind w:left="360"/>
      </w:pPr>
      <w:r>
        <w:rPr>
          <w:noProof/>
          <w:lang w:eastAsia="en-GB"/>
        </w:rPr>
        <w:drawing>
          <wp:inline distT="0" distB="0" distL="0" distR="0" wp14:anchorId="13E66BD6" wp14:editId="7DBAA2EC">
            <wp:extent cx="5391150" cy="2421449"/>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t="14483" r="1950" b="7193"/>
                    <a:stretch/>
                  </pic:blipFill>
                  <pic:spPr bwMode="auto">
                    <a:xfrm>
                      <a:off x="0" y="0"/>
                      <a:ext cx="5394833" cy="2423103"/>
                    </a:xfrm>
                    <a:prstGeom prst="rect">
                      <a:avLst/>
                    </a:prstGeom>
                    <a:ln>
                      <a:noFill/>
                    </a:ln>
                    <a:extLst>
                      <a:ext uri="{53640926-AAD7-44D8-BBD7-CCE9431645EC}">
                        <a14:shadowObscured xmlns:a14="http://schemas.microsoft.com/office/drawing/2010/main"/>
                      </a:ext>
                    </a:extLst>
                  </pic:spPr>
                </pic:pic>
              </a:graphicData>
            </a:graphic>
          </wp:inline>
        </w:drawing>
      </w:r>
    </w:p>
    <w:p w:rsidR="00A37638" w:rsidRDefault="00A37638" w:rsidP="00C16566">
      <w:pPr>
        <w:ind w:left="360"/>
      </w:pPr>
      <w:r>
        <w:t xml:space="preserve">This is a website link from The TYF Group’s site, which both educates the reader on Fairtrade produce, and encourages involvement through support and </w:t>
      </w:r>
      <w:r w:rsidR="00804B8E">
        <w:t>donations</w:t>
      </w:r>
      <w:r>
        <w:t>.</w:t>
      </w:r>
    </w:p>
    <w:p w:rsidR="00B0590C" w:rsidRDefault="00B0590C" w:rsidP="00C16566">
      <w:pPr>
        <w:ind w:left="360"/>
      </w:pPr>
    </w:p>
    <w:p w:rsidR="00B0590C" w:rsidRDefault="00B0590C" w:rsidP="00C16566">
      <w:pPr>
        <w:ind w:left="360"/>
      </w:pPr>
    </w:p>
    <w:p w:rsidR="00B0590C" w:rsidRDefault="00B0590C" w:rsidP="00C16566">
      <w:pPr>
        <w:ind w:left="360"/>
      </w:pPr>
    </w:p>
    <w:p w:rsidR="00B0590C" w:rsidRDefault="00B0590C" w:rsidP="00C16566">
      <w:pPr>
        <w:ind w:left="360"/>
      </w:pPr>
    </w:p>
    <w:p w:rsidR="006771DD" w:rsidRPr="006D0AE9" w:rsidRDefault="006771DD" w:rsidP="00C16566">
      <w:pPr>
        <w:ind w:left="360"/>
        <w:rPr>
          <w:u w:val="single"/>
        </w:rPr>
      </w:pPr>
      <w:r w:rsidRPr="006D0AE9">
        <w:rPr>
          <w:u w:val="single"/>
        </w:rPr>
        <w:t xml:space="preserve">Appendix </w:t>
      </w:r>
      <w:r w:rsidR="00082C68" w:rsidRPr="006D0AE9">
        <w:rPr>
          <w:u w:val="single"/>
        </w:rPr>
        <w:t>5</w:t>
      </w:r>
    </w:p>
    <w:p w:rsidR="006771DD" w:rsidRDefault="006771DD" w:rsidP="00C16566">
      <w:pPr>
        <w:ind w:left="360"/>
      </w:pPr>
      <w:r>
        <w:rPr>
          <w:noProof/>
          <w:lang w:eastAsia="en-GB"/>
        </w:rPr>
        <w:drawing>
          <wp:inline distT="0" distB="0" distL="0" distR="0" wp14:anchorId="7ADCD2E6" wp14:editId="73606C6F">
            <wp:extent cx="4124325" cy="4904602"/>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31575" t="14483" r="31531" b="7487"/>
                    <a:stretch/>
                  </pic:blipFill>
                  <pic:spPr bwMode="auto">
                    <a:xfrm>
                      <a:off x="0" y="0"/>
                      <a:ext cx="4130466" cy="4911905"/>
                    </a:xfrm>
                    <a:prstGeom prst="rect">
                      <a:avLst/>
                    </a:prstGeom>
                    <a:ln>
                      <a:noFill/>
                    </a:ln>
                    <a:extLst>
                      <a:ext uri="{53640926-AAD7-44D8-BBD7-CCE9431645EC}">
                        <a14:shadowObscured xmlns:a14="http://schemas.microsoft.com/office/drawing/2010/main"/>
                      </a:ext>
                    </a:extLst>
                  </pic:spPr>
                </pic:pic>
              </a:graphicData>
            </a:graphic>
          </wp:inline>
        </w:drawing>
      </w:r>
    </w:p>
    <w:p w:rsidR="006771DD" w:rsidRDefault="006771DD" w:rsidP="00C16566">
      <w:pPr>
        <w:ind w:left="360"/>
      </w:pPr>
      <w:r>
        <w:t xml:space="preserve">Current Project list for the St </w:t>
      </w:r>
      <w:r w:rsidR="0005651D">
        <w:t>David’s</w:t>
      </w:r>
      <w:r>
        <w:t xml:space="preserve"> Eco City Group. Official documentation from The TYF Group’s website.</w:t>
      </w:r>
    </w:p>
    <w:p w:rsidR="00086A2C" w:rsidRDefault="00086A2C" w:rsidP="00C16566">
      <w:pPr>
        <w:ind w:left="360"/>
      </w:pPr>
    </w:p>
    <w:p w:rsidR="00086A2C" w:rsidRDefault="00086A2C" w:rsidP="00C16566">
      <w:pPr>
        <w:ind w:left="360"/>
      </w:pPr>
    </w:p>
    <w:p w:rsidR="00086A2C" w:rsidRDefault="00086A2C" w:rsidP="00C16566">
      <w:pPr>
        <w:ind w:left="360"/>
      </w:pPr>
    </w:p>
    <w:p w:rsidR="00086A2C" w:rsidRDefault="00086A2C" w:rsidP="00C16566">
      <w:pPr>
        <w:ind w:left="360"/>
      </w:pPr>
    </w:p>
    <w:p w:rsidR="00086A2C" w:rsidRDefault="00086A2C" w:rsidP="00C16566">
      <w:pPr>
        <w:ind w:left="360"/>
      </w:pPr>
    </w:p>
    <w:p w:rsidR="00086A2C" w:rsidRDefault="00086A2C" w:rsidP="00C16566">
      <w:pPr>
        <w:ind w:left="360"/>
      </w:pPr>
    </w:p>
    <w:p w:rsidR="00086A2C" w:rsidRDefault="00086A2C" w:rsidP="00C16566">
      <w:pPr>
        <w:ind w:left="360"/>
      </w:pPr>
    </w:p>
    <w:p w:rsidR="00086A2C" w:rsidRDefault="00086A2C" w:rsidP="00C16566">
      <w:pPr>
        <w:ind w:left="360"/>
      </w:pPr>
    </w:p>
    <w:p w:rsidR="00086A2C" w:rsidRDefault="00086A2C" w:rsidP="00C16566">
      <w:pPr>
        <w:ind w:left="360"/>
      </w:pPr>
    </w:p>
    <w:p w:rsidR="00086A2C" w:rsidRDefault="00086A2C" w:rsidP="00C16566">
      <w:pPr>
        <w:ind w:left="360"/>
      </w:pPr>
    </w:p>
    <w:p w:rsidR="00086A2C" w:rsidRDefault="00086A2C" w:rsidP="00C16566">
      <w:pPr>
        <w:ind w:left="360"/>
      </w:pPr>
    </w:p>
    <w:p w:rsidR="00086A2C" w:rsidRDefault="00086A2C" w:rsidP="00C16566">
      <w:pPr>
        <w:ind w:left="360"/>
      </w:pPr>
    </w:p>
    <w:p w:rsidR="00B0590C" w:rsidRPr="006D0AE9" w:rsidRDefault="00B0590C" w:rsidP="00C16566">
      <w:pPr>
        <w:ind w:left="360"/>
        <w:rPr>
          <w:u w:val="single"/>
        </w:rPr>
      </w:pPr>
      <w:r w:rsidRPr="006D0AE9">
        <w:rPr>
          <w:u w:val="single"/>
        </w:rPr>
        <w:t xml:space="preserve">Appendix </w:t>
      </w:r>
      <w:r w:rsidR="00880A8D" w:rsidRPr="006D0AE9">
        <w:rPr>
          <w:u w:val="single"/>
        </w:rPr>
        <w:t>6</w:t>
      </w:r>
    </w:p>
    <w:p w:rsidR="00B0590C" w:rsidRDefault="00B0590C" w:rsidP="00C16566">
      <w:pPr>
        <w:ind w:left="360"/>
      </w:pPr>
      <w:r>
        <w:rPr>
          <w:noProof/>
          <w:lang w:eastAsia="en-GB"/>
        </w:rPr>
        <w:drawing>
          <wp:inline distT="0" distB="0" distL="0" distR="0" wp14:anchorId="65827073" wp14:editId="3021D24E">
            <wp:extent cx="3148691" cy="309562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19776" t="24532" r="50643" b="23744"/>
                    <a:stretch/>
                  </pic:blipFill>
                  <pic:spPr bwMode="auto">
                    <a:xfrm>
                      <a:off x="0" y="0"/>
                      <a:ext cx="3161331" cy="3108052"/>
                    </a:xfrm>
                    <a:prstGeom prst="rect">
                      <a:avLst/>
                    </a:prstGeom>
                    <a:ln>
                      <a:noFill/>
                    </a:ln>
                    <a:extLst>
                      <a:ext uri="{53640926-AAD7-44D8-BBD7-CCE9431645EC}">
                        <a14:shadowObscured xmlns:a14="http://schemas.microsoft.com/office/drawing/2010/main"/>
                      </a:ext>
                    </a:extLst>
                  </pic:spPr>
                </pic:pic>
              </a:graphicData>
            </a:graphic>
          </wp:inline>
        </w:drawing>
      </w:r>
    </w:p>
    <w:p w:rsidR="00B0590C" w:rsidRDefault="0024235F" w:rsidP="00C16566">
      <w:pPr>
        <w:ind w:left="360"/>
      </w:pPr>
      <w:r>
        <w:t>Taken from Good Energy</w:t>
      </w:r>
      <w:r w:rsidR="00B0590C">
        <w:t xml:space="preserve">’s sustainability report. Identifies the </w:t>
      </w:r>
      <w:r w:rsidR="00945A1D">
        <w:t xml:space="preserve">types of renewable </w:t>
      </w:r>
      <w:r w:rsidR="00B0590C">
        <w:t>energy they supply.</w:t>
      </w:r>
    </w:p>
    <w:p w:rsidR="00BA2062" w:rsidRDefault="00BA2062" w:rsidP="00C16566">
      <w:pPr>
        <w:ind w:left="360"/>
      </w:pPr>
    </w:p>
    <w:p w:rsidR="00BA2062" w:rsidRDefault="00BA2062" w:rsidP="00C16566">
      <w:pPr>
        <w:ind w:left="360"/>
      </w:pPr>
    </w:p>
    <w:p w:rsidR="00BA2062" w:rsidRDefault="00BA2062" w:rsidP="005C197C"/>
    <w:p w:rsidR="00BA2062" w:rsidRPr="00695687" w:rsidRDefault="00BA2062" w:rsidP="00C16566">
      <w:pPr>
        <w:ind w:left="360"/>
      </w:pPr>
    </w:p>
    <w:p w:rsidR="00CD0E4E" w:rsidRDefault="00CD0E4E" w:rsidP="00E7286C">
      <w:pPr>
        <w:rPr>
          <w:u w:val="single"/>
        </w:rPr>
      </w:pPr>
    </w:p>
    <w:p w:rsidR="00CD0E4E" w:rsidRDefault="00CD0E4E" w:rsidP="00E7286C">
      <w:pPr>
        <w:rPr>
          <w:u w:val="single"/>
        </w:rPr>
      </w:pPr>
    </w:p>
    <w:p w:rsidR="00CD0E4E" w:rsidRDefault="00CD0E4E" w:rsidP="00E7286C">
      <w:pPr>
        <w:rPr>
          <w:u w:val="single"/>
        </w:rPr>
      </w:pPr>
    </w:p>
    <w:p w:rsidR="004113ED" w:rsidRPr="00E7286C" w:rsidRDefault="004113ED" w:rsidP="00E7286C">
      <w:pPr>
        <w:rPr>
          <w:u w:val="single"/>
        </w:rPr>
      </w:pPr>
    </w:p>
    <w:sectPr w:rsidR="004113ED" w:rsidRPr="00E7286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96BB9" w:rsidRDefault="00896BB9" w:rsidP="00A37638">
      <w:pPr>
        <w:spacing w:after="0" w:line="240" w:lineRule="auto"/>
      </w:pPr>
      <w:r>
        <w:separator/>
      </w:r>
    </w:p>
  </w:endnote>
  <w:endnote w:type="continuationSeparator" w:id="0">
    <w:p w:rsidR="00896BB9" w:rsidRDefault="00896BB9" w:rsidP="00A376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Georgia">
    <w:panose1 w:val="020405020504050203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96BB9" w:rsidRDefault="00896BB9" w:rsidP="00A37638">
      <w:pPr>
        <w:spacing w:after="0" w:line="240" w:lineRule="auto"/>
      </w:pPr>
      <w:r>
        <w:separator/>
      </w:r>
    </w:p>
  </w:footnote>
  <w:footnote w:type="continuationSeparator" w:id="0">
    <w:p w:rsidR="00896BB9" w:rsidRDefault="00896BB9" w:rsidP="00A3763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F13FC9"/>
    <w:multiLevelType w:val="hybridMultilevel"/>
    <w:tmpl w:val="9E3044C2"/>
    <w:lvl w:ilvl="0" w:tplc="4B00B154">
      <w:start w:val="1"/>
      <w:numFmt w:val="bullet"/>
      <w:lvlText w:val="•"/>
      <w:lvlJc w:val="left"/>
      <w:pPr>
        <w:tabs>
          <w:tab w:val="num" w:pos="720"/>
        </w:tabs>
        <w:ind w:left="720" w:hanging="360"/>
      </w:pPr>
      <w:rPr>
        <w:rFonts w:ascii="Georgia" w:hAnsi="Georgia" w:hint="default"/>
      </w:rPr>
    </w:lvl>
    <w:lvl w:ilvl="1" w:tplc="8A2890CE" w:tentative="1">
      <w:start w:val="1"/>
      <w:numFmt w:val="bullet"/>
      <w:lvlText w:val="•"/>
      <w:lvlJc w:val="left"/>
      <w:pPr>
        <w:tabs>
          <w:tab w:val="num" w:pos="1440"/>
        </w:tabs>
        <w:ind w:left="1440" w:hanging="360"/>
      </w:pPr>
      <w:rPr>
        <w:rFonts w:ascii="Georgia" w:hAnsi="Georgia" w:hint="default"/>
      </w:rPr>
    </w:lvl>
    <w:lvl w:ilvl="2" w:tplc="A580CA88" w:tentative="1">
      <w:start w:val="1"/>
      <w:numFmt w:val="bullet"/>
      <w:lvlText w:val="•"/>
      <w:lvlJc w:val="left"/>
      <w:pPr>
        <w:tabs>
          <w:tab w:val="num" w:pos="2160"/>
        </w:tabs>
        <w:ind w:left="2160" w:hanging="360"/>
      </w:pPr>
      <w:rPr>
        <w:rFonts w:ascii="Georgia" w:hAnsi="Georgia" w:hint="default"/>
      </w:rPr>
    </w:lvl>
    <w:lvl w:ilvl="3" w:tplc="74CC252C" w:tentative="1">
      <w:start w:val="1"/>
      <w:numFmt w:val="bullet"/>
      <w:lvlText w:val="•"/>
      <w:lvlJc w:val="left"/>
      <w:pPr>
        <w:tabs>
          <w:tab w:val="num" w:pos="2880"/>
        </w:tabs>
        <w:ind w:left="2880" w:hanging="360"/>
      </w:pPr>
      <w:rPr>
        <w:rFonts w:ascii="Georgia" w:hAnsi="Georgia" w:hint="default"/>
      </w:rPr>
    </w:lvl>
    <w:lvl w:ilvl="4" w:tplc="5DB8F6F6" w:tentative="1">
      <w:start w:val="1"/>
      <w:numFmt w:val="bullet"/>
      <w:lvlText w:val="•"/>
      <w:lvlJc w:val="left"/>
      <w:pPr>
        <w:tabs>
          <w:tab w:val="num" w:pos="3600"/>
        </w:tabs>
        <w:ind w:left="3600" w:hanging="360"/>
      </w:pPr>
      <w:rPr>
        <w:rFonts w:ascii="Georgia" w:hAnsi="Georgia" w:hint="default"/>
      </w:rPr>
    </w:lvl>
    <w:lvl w:ilvl="5" w:tplc="E1AE6D6C" w:tentative="1">
      <w:start w:val="1"/>
      <w:numFmt w:val="bullet"/>
      <w:lvlText w:val="•"/>
      <w:lvlJc w:val="left"/>
      <w:pPr>
        <w:tabs>
          <w:tab w:val="num" w:pos="4320"/>
        </w:tabs>
        <w:ind w:left="4320" w:hanging="360"/>
      </w:pPr>
      <w:rPr>
        <w:rFonts w:ascii="Georgia" w:hAnsi="Georgia" w:hint="default"/>
      </w:rPr>
    </w:lvl>
    <w:lvl w:ilvl="6" w:tplc="63D2D6CA" w:tentative="1">
      <w:start w:val="1"/>
      <w:numFmt w:val="bullet"/>
      <w:lvlText w:val="•"/>
      <w:lvlJc w:val="left"/>
      <w:pPr>
        <w:tabs>
          <w:tab w:val="num" w:pos="5040"/>
        </w:tabs>
        <w:ind w:left="5040" w:hanging="360"/>
      </w:pPr>
      <w:rPr>
        <w:rFonts w:ascii="Georgia" w:hAnsi="Georgia" w:hint="default"/>
      </w:rPr>
    </w:lvl>
    <w:lvl w:ilvl="7" w:tplc="9EEE924E" w:tentative="1">
      <w:start w:val="1"/>
      <w:numFmt w:val="bullet"/>
      <w:lvlText w:val="•"/>
      <w:lvlJc w:val="left"/>
      <w:pPr>
        <w:tabs>
          <w:tab w:val="num" w:pos="5760"/>
        </w:tabs>
        <w:ind w:left="5760" w:hanging="360"/>
      </w:pPr>
      <w:rPr>
        <w:rFonts w:ascii="Georgia" w:hAnsi="Georgia" w:hint="default"/>
      </w:rPr>
    </w:lvl>
    <w:lvl w:ilvl="8" w:tplc="45985518" w:tentative="1">
      <w:start w:val="1"/>
      <w:numFmt w:val="bullet"/>
      <w:lvlText w:val="•"/>
      <w:lvlJc w:val="left"/>
      <w:pPr>
        <w:tabs>
          <w:tab w:val="num" w:pos="6480"/>
        </w:tabs>
        <w:ind w:left="6480" w:hanging="360"/>
      </w:pPr>
      <w:rPr>
        <w:rFonts w:ascii="Georgia" w:hAnsi="Georgia" w:hint="default"/>
      </w:rPr>
    </w:lvl>
  </w:abstractNum>
  <w:abstractNum w:abstractNumId="1" w15:restartNumberingAfterBreak="0">
    <w:nsid w:val="16002711"/>
    <w:multiLevelType w:val="hybridMultilevel"/>
    <w:tmpl w:val="04161034"/>
    <w:lvl w:ilvl="0" w:tplc="F6B872B8">
      <w:start w:val="1"/>
      <w:numFmt w:val="bullet"/>
      <w:lvlText w:val="•"/>
      <w:lvlJc w:val="left"/>
      <w:pPr>
        <w:tabs>
          <w:tab w:val="num" w:pos="720"/>
        </w:tabs>
        <w:ind w:left="720" w:hanging="360"/>
      </w:pPr>
      <w:rPr>
        <w:rFonts w:ascii="Georgia" w:hAnsi="Georgia" w:hint="default"/>
      </w:rPr>
    </w:lvl>
    <w:lvl w:ilvl="1" w:tplc="960857E2" w:tentative="1">
      <w:start w:val="1"/>
      <w:numFmt w:val="bullet"/>
      <w:lvlText w:val="•"/>
      <w:lvlJc w:val="left"/>
      <w:pPr>
        <w:tabs>
          <w:tab w:val="num" w:pos="1440"/>
        </w:tabs>
        <w:ind w:left="1440" w:hanging="360"/>
      </w:pPr>
      <w:rPr>
        <w:rFonts w:ascii="Georgia" w:hAnsi="Georgia" w:hint="default"/>
      </w:rPr>
    </w:lvl>
    <w:lvl w:ilvl="2" w:tplc="D77A04F0" w:tentative="1">
      <w:start w:val="1"/>
      <w:numFmt w:val="bullet"/>
      <w:lvlText w:val="•"/>
      <w:lvlJc w:val="left"/>
      <w:pPr>
        <w:tabs>
          <w:tab w:val="num" w:pos="2160"/>
        </w:tabs>
        <w:ind w:left="2160" w:hanging="360"/>
      </w:pPr>
      <w:rPr>
        <w:rFonts w:ascii="Georgia" w:hAnsi="Georgia" w:hint="default"/>
      </w:rPr>
    </w:lvl>
    <w:lvl w:ilvl="3" w:tplc="D618D216" w:tentative="1">
      <w:start w:val="1"/>
      <w:numFmt w:val="bullet"/>
      <w:lvlText w:val="•"/>
      <w:lvlJc w:val="left"/>
      <w:pPr>
        <w:tabs>
          <w:tab w:val="num" w:pos="2880"/>
        </w:tabs>
        <w:ind w:left="2880" w:hanging="360"/>
      </w:pPr>
      <w:rPr>
        <w:rFonts w:ascii="Georgia" w:hAnsi="Georgia" w:hint="default"/>
      </w:rPr>
    </w:lvl>
    <w:lvl w:ilvl="4" w:tplc="432E9638" w:tentative="1">
      <w:start w:val="1"/>
      <w:numFmt w:val="bullet"/>
      <w:lvlText w:val="•"/>
      <w:lvlJc w:val="left"/>
      <w:pPr>
        <w:tabs>
          <w:tab w:val="num" w:pos="3600"/>
        </w:tabs>
        <w:ind w:left="3600" w:hanging="360"/>
      </w:pPr>
      <w:rPr>
        <w:rFonts w:ascii="Georgia" w:hAnsi="Georgia" w:hint="default"/>
      </w:rPr>
    </w:lvl>
    <w:lvl w:ilvl="5" w:tplc="744AAD18" w:tentative="1">
      <w:start w:val="1"/>
      <w:numFmt w:val="bullet"/>
      <w:lvlText w:val="•"/>
      <w:lvlJc w:val="left"/>
      <w:pPr>
        <w:tabs>
          <w:tab w:val="num" w:pos="4320"/>
        </w:tabs>
        <w:ind w:left="4320" w:hanging="360"/>
      </w:pPr>
      <w:rPr>
        <w:rFonts w:ascii="Georgia" w:hAnsi="Georgia" w:hint="default"/>
      </w:rPr>
    </w:lvl>
    <w:lvl w:ilvl="6" w:tplc="F170ED80" w:tentative="1">
      <w:start w:val="1"/>
      <w:numFmt w:val="bullet"/>
      <w:lvlText w:val="•"/>
      <w:lvlJc w:val="left"/>
      <w:pPr>
        <w:tabs>
          <w:tab w:val="num" w:pos="5040"/>
        </w:tabs>
        <w:ind w:left="5040" w:hanging="360"/>
      </w:pPr>
      <w:rPr>
        <w:rFonts w:ascii="Georgia" w:hAnsi="Georgia" w:hint="default"/>
      </w:rPr>
    </w:lvl>
    <w:lvl w:ilvl="7" w:tplc="F92CC450" w:tentative="1">
      <w:start w:val="1"/>
      <w:numFmt w:val="bullet"/>
      <w:lvlText w:val="•"/>
      <w:lvlJc w:val="left"/>
      <w:pPr>
        <w:tabs>
          <w:tab w:val="num" w:pos="5760"/>
        </w:tabs>
        <w:ind w:left="5760" w:hanging="360"/>
      </w:pPr>
      <w:rPr>
        <w:rFonts w:ascii="Georgia" w:hAnsi="Georgia" w:hint="default"/>
      </w:rPr>
    </w:lvl>
    <w:lvl w:ilvl="8" w:tplc="E4D449AE" w:tentative="1">
      <w:start w:val="1"/>
      <w:numFmt w:val="bullet"/>
      <w:lvlText w:val="•"/>
      <w:lvlJc w:val="left"/>
      <w:pPr>
        <w:tabs>
          <w:tab w:val="num" w:pos="6480"/>
        </w:tabs>
        <w:ind w:left="6480" w:hanging="360"/>
      </w:pPr>
      <w:rPr>
        <w:rFonts w:ascii="Georgia" w:hAnsi="Georgia" w:hint="default"/>
      </w:rPr>
    </w:lvl>
  </w:abstractNum>
  <w:abstractNum w:abstractNumId="2" w15:restartNumberingAfterBreak="0">
    <w:nsid w:val="2D2F1156"/>
    <w:multiLevelType w:val="hybridMultilevel"/>
    <w:tmpl w:val="AA40D3AA"/>
    <w:lvl w:ilvl="0" w:tplc="DE6EA1B6">
      <w:start w:val="1"/>
      <w:numFmt w:val="bullet"/>
      <w:lvlText w:val="•"/>
      <w:lvlJc w:val="left"/>
      <w:pPr>
        <w:tabs>
          <w:tab w:val="num" w:pos="720"/>
        </w:tabs>
        <w:ind w:left="720" w:hanging="360"/>
      </w:pPr>
      <w:rPr>
        <w:rFonts w:ascii="Georgia" w:hAnsi="Georgia" w:hint="default"/>
      </w:rPr>
    </w:lvl>
    <w:lvl w:ilvl="1" w:tplc="3D10E1FE" w:tentative="1">
      <w:start w:val="1"/>
      <w:numFmt w:val="bullet"/>
      <w:lvlText w:val="•"/>
      <w:lvlJc w:val="left"/>
      <w:pPr>
        <w:tabs>
          <w:tab w:val="num" w:pos="1440"/>
        </w:tabs>
        <w:ind w:left="1440" w:hanging="360"/>
      </w:pPr>
      <w:rPr>
        <w:rFonts w:ascii="Georgia" w:hAnsi="Georgia" w:hint="default"/>
      </w:rPr>
    </w:lvl>
    <w:lvl w:ilvl="2" w:tplc="5CC68D1A" w:tentative="1">
      <w:start w:val="1"/>
      <w:numFmt w:val="bullet"/>
      <w:lvlText w:val="•"/>
      <w:lvlJc w:val="left"/>
      <w:pPr>
        <w:tabs>
          <w:tab w:val="num" w:pos="2160"/>
        </w:tabs>
        <w:ind w:left="2160" w:hanging="360"/>
      </w:pPr>
      <w:rPr>
        <w:rFonts w:ascii="Georgia" w:hAnsi="Georgia" w:hint="default"/>
      </w:rPr>
    </w:lvl>
    <w:lvl w:ilvl="3" w:tplc="AB3A3C14" w:tentative="1">
      <w:start w:val="1"/>
      <w:numFmt w:val="bullet"/>
      <w:lvlText w:val="•"/>
      <w:lvlJc w:val="left"/>
      <w:pPr>
        <w:tabs>
          <w:tab w:val="num" w:pos="2880"/>
        </w:tabs>
        <w:ind w:left="2880" w:hanging="360"/>
      </w:pPr>
      <w:rPr>
        <w:rFonts w:ascii="Georgia" w:hAnsi="Georgia" w:hint="default"/>
      </w:rPr>
    </w:lvl>
    <w:lvl w:ilvl="4" w:tplc="564C2AEA" w:tentative="1">
      <w:start w:val="1"/>
      <w:numFmt w:val="bullet"/>
      <w:lvlText w:val="•"/>
      <w:lvlJc w:val="left"/>
      <w:pPr>
        <w:tabs>
          <w:tab w:val="num" w:pos="3600"/>
        </w:tabs>
        <w:ind w:left="3600" w:hanging="360"/>
      </w:pPr>
      <w:rPr>
        <w:rFonts w:ascii="Georgia" w:hAnsi="Georgia" w:hint="default"/>
      </w:rPr>
    </w:lvl>
    <w:lvl w:ilvl="5" w:tplc="C818B7B4" w:tentative="1">
      <w:start w:val="1"/>
      <w:numFmt w:val="bullet"/>
      <w:lvlText w:val="•"/>
      <w:lvlJc w:val="left"/>
      <w:pPr>
        <w:tabs>
          <w:tab w:val="num" w:pos="4320"/>
        </w:tabs>
        <w:ind w:left="4320" w:hanging="360"/>
      </w:pPr>
      <w:rPr>
        <w:rFonts w:ascii="Georgia" w:hAnsi="Georgia" w:hint="default"/>
      </w:rPr>
    </w:lvl>
    <w:lvl w:ilvl="6" w:tplc="0E88BE7A" w:tentative="1">
      <w:start w:val="1"/>
      <w:numFmt w:val="bullet"/>
      <w:lvlText w:val="•"/>
      <w:lvlJc w:val="left"/>
      <w:pPr>
        <w:tabs>
          <w:tab w:val="num" w:pos="5040"/>
        </w:tabs>
        <w:ind w:left="5040" w:hanging="360"/>
      </w:pPr>
      <w:rPr>
        <w:rFonts w:ascii="Georgia" w:hAnsi="Georgia" w:hint="default"/>
      </w:rPr>
    </w:lvl>
    <w:lvl w:ilvl="7" w:tplc="099AC8F8" w:tentative="1">
      <w:start w:val="1"/>
      <w:numFmt w:val="bullet"/>
      <w:lvlText w:val="•"/>
      <w:lvlJc w:val="left"/>
      <w:pPr>
        <w:tabs>
          <w:tab w:val="num" w:pos="5760"/>
        </w:tabs>
        <w:ind w:left="5760" w:hanging="360"/>
      </w:pPr>
      <w:rPr>
        <w:rFonts w:ascii="Georgia" w:hAnsi="Georgia" w:hint="default"/>
      </w:rPr>
    </w:lvl>
    <w:lvl w:ilvl="8" w:tplc="4CACFBC8" w:tentative="1">
      <w:start w:val="1"/>
      <w:numFmt w:val="bullet"/>
      <w:lvlText w:val="•"/>
      <w:lvlJc w:val="left"/>
      <w:pPr>
        <w:tabs>
          <w:tab w:val="num" w:pos="6480"/>
        </w:tabs>
        <w:ind w:left="6480" w:hanging="360"/>
      </w:pPr>
      <w:rPr>
        <w:rFonts w:ascii="Georgia" w:hAnsi="Georgia" w:hint="default"/>
      </w:rPr>
    </w:lvl>
  </w:abstractNum>
  <w:abstractNum w:abstractNumId="3" w15:restartNumberingAfterBreak="0">
    <w:nsid w:val="37E05160"/>
    <w:multiLevelType w:val="hybridMultilevel"/>
    <w:tmpl w:val="1924D754"/>
    <w:lvl w:ilvl="0" w:tplc="6CAC9AF2">
      <w:start w:val="1"/>
      <w:numFmt w:val="bullet"/>
      <w:lvlText w:val="•"/>
      <w:lvlJc w:val="left"/>
      <w:pPr>
        <w:tabs>
          <w:tab w:val="num" w:pos="720"/>
        </w:tabs>
        <w:ind w:left="720" w:hanging="360"/>
      </w:pPr>
      <w:rPr>
        <w:rFonts w:ascii="Georgia" w:hAnsi="Georgia" w:hint="default"/>
      </w:rPr>
    </w:lvl>
    <w:lvl w:ilvl="1" w:tplc="A392B452" w:tentative="1">
      <w:start w:val="1"/>
      <w:numFmt w:val="bullet"/>
      <w:lvlText w:val="•"/>
      <w:lvlJc w:val="left"/>
      <w:pPr>
        <w:tabs>
          <w:tab w:val="num" w:pos="1440"/>
        </w:tabs>
        <w:ind w:left="1440" w:hanging="360"/>
      </w:pPr>
      <w:rPr>
        <w:rFonts w:ascii="Georgia" w:hAnsi="Georgia" w:hint="default"/>
      </w:rPr>
    </w:lvl>
    <w:lvl w:ilvl="2" w:tplc="617061D4" w:tentative="1">
      <w:start w:val="1"/>
      <w:numFmt w:val="bullet"/>
      <w:lvlText w:val="•"/>
      <w:lvlJc w:val="left"/>
      <w:pPr>
        <w:tabs>
          <w:tab w:val="num" w:pos="2160"/>
        </w:tabs>
        <w:ind w:left="2160" w:hanging="360"/>
      </w:pPr>
      <w:rPr>
        <w:rFonts w:ascii="Georgia" w:hAnsi="Georgia" w:hint="default"/>
      </w:rPr>
    </w:lvl>
    <w:lvl w:ilvl="3" w:tplc="6902129A" w:tentative="1">
      <w:start w:val="1"/>
      <w:numFmt w:val="bullet"/>
      <w:lvlText w:val="•"/>
      <w:lvlJc w:val="left"/>
      <w:pPr>
        <w:tabs>
          <w:tab w:val="num" w:pos="2880"/>
        </w:tabs>
        <w:ind w:left="2880" w:hanging="360"/>
      </w:pPr>
      <w:rPr>
        <w:rFonts w:ascii="Georgia" w:hAnsi="Georgia" w:hint="default"/>
      </w:rPr>
    </w:lvl>
    <w:lvl w:ilvl="4" w:tplc="EB9C618A" w:tentative="1">
      <w:start w:val="1"/>
      <w:numFmt w:val="bullet"/>
      <w:lvlText w:val="•"/>
      <w:lvlJc w:val="left"/>
      <w:pPr>
        <w:tabs>
          <w:tab w:val="num" w:pos="3600"/>
        </w:tabs>
        <w:ind w:left="3600" w:hanging="360"/>
      </w:pPr>
      <w:rPr>
        <w:rFonts w:ascii="Georgia" w:hAnsi="Georgia" w:hint="default"/>
      </w:rPr>
    </w:lvl>
    <w:lvl w:ilvl="5" w:tplc="57D4F66E" w:tentative="1">
      <w:start w:val="1"/>
      <w:numFmt w:val="bullet"/>
      <w:lvlText w:val="•"/>
      <w:lvlJc w:val="left"/>
      <w:pPr>
        <w:tabs>
          <w:tab w:val="num" w:pos="4320"/>
        </w:tabs>
        <w:ind w:left="4320" w:hanging="360"/>
      </w:pPr>
      <w:rPr>
        <w:rFonts w:ascii="Georgia" w:hAnsi="Georgia" w:hint="default"/>
      </w:rPr>
    </w:lvl>
    <w:lvl w:ilvl="6" w:tplc="A4F4D30A" w:tentative="1">
      <w:start w:val="1"/>
      <w:numFmt w:val="bullet"/>
      <w:lvlText w:val="•"/>
      <w:lvlJc w:val="left"/>
      <w:pPr>
        <w:tabs>
          <w:tab w:val="num" w:pos="5040"/>
        </w:tabs>
        <w:ind w:left="5040" w:hanging="360"/>
      </w:pPr>
      <w:rPr>
        <w:rFonts w:ascii="Georgia" w:hAnsi="Georgia" w:hint="default"/>
      </w:rPr>
    </w:lvl>
    <w:lvl w:ilvl="7" w:tplc="C73A9912" w:tentative="1">
      <w:start w:val="1"/>
      <w:numFmt w:val="bullet"/>
      <w:lvlText w:val="•"/>
      <w:lvlJc w:val="left"/>
      <w:pPr>
        <w:tabs>
          <w:tab w:val="num" w:pos="5760"/>
        </w:tabs>
        <w:ind w:left="5760" w:hanging="360"/>
      </w:pPr>
      <w:rPr>
        <w:rFonts w:ascii="Georgia" w:hAnsi="Georgia" w:hint="default"/>
      </w:rPr>
    </w:lvl>
    <w:lvl w:ilvl="8" w:tplc="C138F19C" w:tentative="1">
      <w:start w:val="1"/>
      <w:numFmt w:val="bullet"/>
      <w:lvlText w:val="•"/>
      <w:lvlJc w:val="left"/>
      <w:pPr>
        <w:tabs>
          <w:tab w:val="num" w:pos="6480"/>
        </w:tabs>
        <w:ind w:left="6480" w:hanging="360"/>
      </w:pPr>
      <w:rPr>
        <w:rFonts w:ascii="Georgia" w:hAnsi="Georgia" w:hint="default"/>
      </w:rPr>
    </w:lvl>
  </w:abstractNum>
  <w:abstractNum w:abstractNumId="4" w15:restartNumberingAfterBreak="0">
    <w:nsid w:val="4C482C7E"/>
    <w:multiLevelType w:val="hybridMultilevel"/>
    <w:tmpl w:val="42F2897C"/>
    <w:lvl w:ilvl="0" w:tplc="F3B043B8">
      <w:start w:val="1"/>
      <w:numFmt w:val="bullet"/>
      <w:lvlText w:val="•"/>
      <w:lvlJc w:val="left"/>
      <w:pPr>
        <w:tabs>
          <w:tab w:val="num" w:pos="720"/>
        </w:tabs>
        <w:ind w:left="720" w:hanging="360"/>
      </w:pPr>
      <w:rPr>
        <w:rFonts w:ascii="Georgia" w:hAnsi="Georgia" w:hint="default"/>
      </w:rPr>
    </w:lvl>
    <w:lvl w:ilvl="1" w:tplc="6E52B69A" w:tentative="1">
      <w:start w:val="1"/>
      <w:numFmt w:val="bullet"/>
      <w:lvlText w:val="•"/>
      <w:lvlJc w:val="left"/>
      <w:pPr>
        <w:tabs>
          <w:tab w:val="num" w:pos="1440"/>
        </w:tabs>
        <w:ind w:left="1440" w:hanging="360"/>
      </w:pPr>
      <w:rPr>
        <w:rFonts w:ascii="Georgia" w:hAnsi="Georgia" w:hint="default"/>
      </w:rPr>
    </w:lvl>
    <w:lvl w:ilvl="2" w:tplc="C5CCA2D4" w:tentative="1">
      <w:start w:val="1"/>
      <w:numFmt w:val="bullet"/>
      <w:lvlText w:val="•"/>
      <w:lvlJc w:val="left"/>
      <w:pPr>
        <w:tabs>
          <w:tab w:val="num" w:pos="2160"/>
        </w:tabs>
        <w:ind w:left="2160" w:hanging="360"/>
      </w:pPr>
      <w:rPr>
        <w:rFonts w:ascii="Georgia" w:hAnsi="Georgia" w:hint="default"/>
      </w:rPr>
    </w:lvl>
    <w:lvl w:ilvl="3" w:tplc="22D4768C" w:tentative="1">
      <w:start w:val="1"/>
      <w:numFmt w:val="bullet"/>
      <w:lvlText w:val="•"/>
      <w:lvlJc w:val="left"/>
      <w:pPr>
        <w:tabs>
          <w:tab w:val="num" w:pos="2880"/>
        </w:tabs>
        <w:ind w:left="2880" w:hanging="360"/>
      </w:pPr>
      <w:rPr>
        <w:rFonts w:ascii="Georgia" w:hAnsi="Georgia" w:hint="default"/>
      </w:rPr>
    </w:lvl>
    <w:lvl w:ilvl="4" w:tplc="6610CFD8" w:tentative="1">
      <w:start w:val="1"/>
      <w:numFmt w:val="bullet"/>
      <w:lvlText w:val="•"/>
      <w:lvlJc w:val="left"/>
      <w:pPr>
        <w:tabs>
          <w:tab w:val="num" w:pos="3600"/>
        </w:tabs>
        <w:ind w:left="3600" w:hanging="360"/>
      </w:pPr>
      <w:rPr>
        <w:rFonts w:ascii="Georgia" w:hAnsi="Georgia" w:hint="default"/>
      </w:rPr>
    </w:lvl>
    <w:lvl w:ilvl="5" w:tplc="1EDA192A" w:tentative="1">
      <w:start w:val="1"/>
      <w:numFmt w:val="bullet"/>
      <w:lvlText w:val="•"/>
      <w:lvlJc w:val="left"/>
      <w:pPr>
        <w:tabs>
          <w:tab w:val="num" w:pos="4320"/>
        </w:tabs>
        <w:ind w:left="4320" w:hanging="360"/>
      </w:pPr>
      <w:rPr>
        <w:rFonts w:ascii="Georgia" w:hAnsi="Georgia" w:hint="default"/>
      </w:rPr>
    </w:lvl>
    <w:lvl w:ilvl="6" w:tplc="A5D0C0C4" w:tentative="1">
      <w:start w:val="1"/>
      <w:numFmt w:val="bullet"/>
      <w:lvlText w:val="•"/>
      <w:lvlJc w:val="left"/>
      <w:pPr>
        <w:tabs>
          <w:tab w:val="num" w:pos="5040"/>
        </w:tabs>
        <w:ind w:left="5040" w:hanging="360"/>
      </w:pPr>
      <w:rPr>
        <w:rFonts w:ascii="Georgia" w:hAnsi="Georgia" w:hint="default"/>
      </w:rPr>
    </w:lvl>
    <w:lvl w:ilvl="7" w:tplc="AB04305A" w:tentative="1">
      <w:start w:val="1"/>
      <w:numFmt w:val="bullet"/>
      <w:lvlText w:val="•"/>
      <w:lvlJc w:val="left"/>
      <w:pPr>
        <w:tabs>
          <w:tab w:val="num" w:pos="5760"/>
        </w:tabs>
        <w:ind w:left="5760" w:hanging="360"/>
      </w:pPr>
      <w:rPr>
        <w:rFonts w:ascii="Georgia" w:hAnsi="Georgia" w:hint="default"/>
      </w:rPr>
    </w:lvl>
    <w:lvl w:ilvl="8" w:tplc="6E983C36" w:tentative="1">
      <w:start w:val="1"/>
      <w:numFmt w:val="bullet"/>
      <w:lvlText w:val="•"/>
      <w:lvlJc w:val="left"/>
      <w:pPr>
        <w:tabs>
          <w:tab w:val="num" w:pos="6480"/>
        </w:tabs>
        <w:ind w:left="6480" w:hanging="360"/>
      </w:pPr>
      <w:rPr>
        <w:rFonts w:ascii="Georgia" w:hAnsi="Georgia" w:hint="default"/>
      </w:rPr>
    </w:lvl>
  </w:abstractNum>
  <w:num w:numId="1">
    <w:abstractNumId w:val="1"/>
  </w:num>
  <w:num w:numId="2">
    <w:abstractNumId w:val="3"/>
  </w:num>
  <w:num w:numId="3">
    <w:abstractNumId w:val="4"/>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47"/>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C7DBF"/>
    <w:rsid w:val="00002DA9"/>
    <w:rsid w:val="00004B45"/>
    <w:rsid w:val="000110B5"/>
    <w:rsid w:val="0001586F"/>
    <w:rsid w:val="00040A9C"/>
    <w:rsid w:val="0005269F"/>
    <w:rsid w:val="0005651D"/>
    <w:rsid w:val="00062E02"/>
    <w:rsid w:val="00066869"/>
    <w:rsid w:val="00080688"/>
    <w:rsid w:val="00082C68"/>
    <w:rsid w:val="0008566D"/>
    <w:rsid w:val="00086A2C"/>
    <w:rsid w:val="000A44C5"/>
    <w:rsid w:val="000B3E67"/>
    <w:rsid w:val="000B5E0D"/>
    <w:rsid w:val="000C34B2"/>
    <w:rsid w:val="000D6821"/>
    <w:rsid w:val="000D789D"/>
    <w:rsid w:val="000F6814"/>
    <w:rsid w:val="000F6A6E"/>
    <w:rsid w:val="000F75DB"/>
    <w:rsid w:val="00101F40"/>
    <w:rsid w:val="00117968"/>
    <w:rsid w:val="00123AC0"/>
    <w:rsid w:val="00124C3E"/>
    <w:rsid w:val="00131495"/>
    <w:rsid w:val="00163DE0"/>
    <w:rsid w:val="00167678"/>
    <w:rsid w:val="00170694"/>
    <w:rsid w:val="00172044"/>
    <w:rsid w:val="0018663B"/>
    <w:rsid w:val="0019071A"/>
    <w:rsid w:val="00190893"/>
    <w:rsid w:val="00193FBA"/>
    <w:rsid w:val="001948D8"/>
    <w:rsid w:val="001A0E2A"/>
    <w:rsid w:val="001B0A5A"/>
    <w:rsid w:val="001D18E8"/>
    <w:rsid w:val="001E5216"/>
    <w:rsid w:val="002018FF"/>
    <w:rsid w:val="002228C9"/>
    <w:rsid w:val="00230A4D"/>
    <w:rsid w:val="002351B9"/>
    <w:rsid w:val="0024235F"/>
    <w:rsid w:val="0028312E"/>
    <w:rsid w:val="00285697"/>
    <w:rsid w:val="00287A7C"/>
    <w:rsid w:val="00292C20"/>
    <w:rsid w:val="00293D9A"/>
    <w:rsid w:val="00296938"/>
    <w:rsid w:val="002A1508"/>
    <w:rsid w:val="002A5AB0"/>
    <w:rsid w:val="002D0BD2"/>
    <w:rsid w:val="002F3D61"/>
    <w:rsid w:val="00300DE0"/>
    <w:rsid w:val="00314CB9"/>
    <w:rsid w:val="0033420B"/>
    <w:rsid w:val="00345C85"/>
    <w:rsid w:val="00360BBE"/>
    <w:rsid w:val="00362E9C"/>
    <w:rsid w:val="00375921"/>
    <w:rsid w:val="00392709"/>
    <w:rsid w:val="003928A2"/>
    <w:rsid w:val="003A3C9E"/>
    <w:rsid w:val="003B3ECF"/>
    <w:rsid w:val="003E647B"/>
    <w:rsid w:val="003F1D79"/>
    <w:rsid w:val="0040018F"/>
    <w:rsid w:val="0040366A"/>
    <w:rsid w:val="00406EFC"/>
    <w:rsid w:val="004113ED"/>
    <w:rsid w:val="00417C4C"/>
    <w:rsid w:val="00430267"/>
    <w:rsid w:val="0043666E"/>
    <w:rsid w:val="00461F7A"/>
    <w:rsid w:val="0047054D"/>
    <w:rsid w:val="0048641E"/>
    <w:rsid w:val="004A1BDA"/>
    <w:rsid w:val="004A7F24"/>
    <w:rsid w:val="004B5934"/>
    <w:rsid w:val="004B600C"/>
    <w:rsid w:val="004C23CD"/>
    <w:rsid w:val="004C4C42"/>
    <w:rsid w:val="004D6FE6"/>
    <w:rsid w:val="004E24C9"/>
    <w:rsid w:val="004E35EA"/>
    <w:rsid w:val="00513AF1"/>
    <w:rsid w:val="005155F4"/>
    <w:rsid w:val="00535CF5"/>
    <w:rsid w:val="005446BF"/>
    <w:rsid w:val="00553771"/>
    <w:rsid w:val="0057374C"/>
    <w:rsid w:val="00577D93"/>
    <w:rsid w:val="00587111"/>
    <w:rsid w:val="00595106"/>
    <w:rsid w:val="005A037F"/>
    <w:rsid w:val="005A73C9"/>
    <w:rsid w:val="005B5EA3"/>
    <w:rsid w:val="005C197C"/>
    <w:rsid w:val="005C30E5"/>
    <w:rsid w:val="005E4224"/>
    <w:rsid w:val="005F779D"/>
    <w:rsid w:val="00612F29"/>
    <w:rsid w:val="00626553"/>
    <w:rsid w:val="006771DD"/>
    <w:rsid w:val="00684F1F"/>
    <w:rsid w:val="0069422F"/>
    <w:rsid w:val="00695687"/>
    <w:rsid w:val="006C1C6D"/>
    <w:rsid w:val="006D0AE9"/>
    <w:rsid w:val="006D113C"/>
    <w:rsid w:val="006D506B"/>
    <w:rsid w:val="006F5064"/>
    <w:rsid w:val="0070228A"/>
    <w:rsid w:val="00712E73"/>
    <w:rsid w:val="00722D61"/>
    <w:rsid w:val="00723565"/>
    <w:rsid w:val="00732493"/>
    <w:rsid w:val="007327B8"/>
    <w:rsid w:val="007409AD"/>
    <w:rsid w:val="007463E4"/>
    <w:rsid w:val="007535BF"/>
    <w:rsid w:val="00753929"/>
    <w:rsid w:val="00755DF2"/>
    <w:rsid w:val="0076014F"/>
    <w:rsid w:val="00777CB5"/>
    <w:rsid w:val="00782F8C"/>
    <w:rsid w:val="00784DE5"/>
    <w:rsid w:val="007861AF"/>
    <w:rsid w:val="007951CA"/>
    <w:rsid w:val="007A0C4C"/>
    <w:rsid w:val="007A0E55"/>
    <w:rsid w:val="007A3B44"/>
    <w:rsid w:val="007B191A"/>
    <w:rsid w:val="007C7F8C"/>
    <w:rsid w:val="007E4A11"/>
    <w:rsid w:val="00804B8E"/>
    <w:rsid w:val="008058E9"/>
    <w:rsid w:val="00812F3E"/>
    <w:rsid w:val="00856934"/>
    <w:rsid w:val="008640B2"/>
    <w:rsid w:val="00880A8D"/>
    <w:rsid w:val="00881261"/>
    <w:rsid w:val="008826AE"/>
    <w:rsid w:val="008829C9"/>
    <w:rsid w:val="008878DF"/>
    <w:rsid w:val="00896BB9"/>
    <w:rsid w:val="008A0256"/>
    <w:rsid w:val="008A1B75"/>
    <w:rsid w:val="008A6051"/>
    <w:rsid w:val="008A752B"/>
    <w:rsid w:val="008B5CD2"/>
    <w:rsid w:val="008C01A1"/>
    <w:rsid w:val="008C4D6D"/>
    <w:rsid w:val="008C64CE"/>
    <w:rsid w:val="008D712B"/>
    <w:rsid w:val="008F5417"/>
    <w:rsid w:val="008F554A"/>
    <w:rsid w:val="00917312"/>
    <w:rsid w:val="0092210E"/>
    <w:rsid w:val="00931AE0"/>
    <w:rsid w:val="00933197"/>
    <w:rsid w:val="00945733"/>
    <w:rsid w:val="00945A1D"/>
    <w:rsid w:val="009629DE"/>
    <w:rsid w:val="009673C3"/>
    <w:rsid w:val="00967AF1"/>
    <w:rsid w:val="0097144A"/>
    <w:rsid w:val="00974AA6"/>
    <w:rsid w:val="0098050E"/>
    <w:rsid w:val="009B0EEB"/>
    <w:rsid w:val="009C47AE"/>
    <w:rsid w:val="009F3C50"/>
    <w:rsid w:val="009F6FB2"/>
    <w:rsid w:val="00A129DD"/>
    <w:rsid w:val="00A37638"/>
    <w:rsid w:val="00A40558"/>
    <w:rsid w:val="00A46B87"/>
    <w:rsid w:val="00A46D0A"/>
    <w:rsid w:val="00A46EB2"/>
    <w:rsid w:val="00A6116D"/>
    <w:rsid w:val="00A651CD"/>
    <w:rsid w:val="00A76F1C"/>
    <w:rsid w:val="00A83A01"/>
    <w:rsid w:val="00A92050"/>
    <w:rsid w:val="00AA4A0A"/>
    <w:rsid w:val="00AA514E"/>
    <w:rsid w:val="00AA68A0"/>
    <w:rsid w:val="00AB7695"/>
    <w:rsid w:val="00AC73B7"/>
    <w:rsid w:val="00AD7ABA"/>
    <w:rsid w:val="00AE150D"/>
    <w:rsid w:val="00AE5D07"/>
    <w:rsid w:val="00AE64D6"/>
    <w:rsid w:val="00AF0CE9"/>
    <w:rsid w:val="00AF1CB5"/>
    <w:rsid w:val="00AF2110"/>
    <w:rsid w:val="00B0590C"/>
    <w:rsid w:val="00B1294F"/>
    <w:rsid w:val="00B2261C"/>
    <w:rsid w:val="00B22A08"/>
    <w:rsid w:val="00B347D3"/>
    <w:rsid w:val="00B4054A"/>
    <w:rsid w:val="00B67DF1"/>
    <w:rsid w:val="00B73FE9"/>
    <w:rsid w:val="00B85644"/>
    <w:rsid w:val="00B87F45"/>
    <w:rsid w:val="00B87F5F"/>
    <w:rsid w:val="00B92C6A"/>
    <w:rsid w:val="00BA091C"/>
    <w:rsid w:val="00BA1326"/>
    <w:rsid w:val="00BA2062"/>
    <w:rsid w:val="00BB06A5"/>
    <w:rsid w:val="00BC7DBF"/>
    <w:rsid w:val="00BD2771"/>
    <w:rsid w:val="00BD43B3"/>
    <w:rsid w:val="00BE689D"/>
    <w:rsid w:val="00BF4C03"/>
    <w:rsid w:val="00BF5B03"/>
    <w:rsid w:val="00C00DF3"/>
    <w:rsid w:val="00C06132"/>
    <w:rsid w:val="00C16566"/>
    <w:rsid w:val="00C2089A"/>
    <w:rsid w:val="00C255BD"/>
    <w:rsid w:val="00C33AF7"/>
    <w:rsid w:val="00C35DF1"/>
    <w:rsid w:val="00C4524F"/>
    <w:rsid w:val="00C5023F"/>
    <w:rsid w:val="00C90FCD"/>
    <w:rsid w:val="00CA21CD"/>
    <w:rsid w:val="00CA252D"/>
    <w:rsid w:val="00CA3983"/>
    <w:rsid w:val="00CB1CC3"/>
    <w:rsid w:val="00CB48AC"/>
    <w:rsid w:val="00CC0BA5"/>
    <w:rsid w:val="00CC1B42"/>
    <w:rsid w:val="00CC348C"/>
    <w:rsid w:val="00CC7DBC"/>
    <w:rsid w:val="00CD0E4E"/>
    <w:rsid w:val="00CD2D17"/>
    <w:rsid w:val="00CD5670"/>
    <w:rsid w:val="00CF47AC"/>
    <w:rsid w:val="00CF67EF"/>
    <w:rsid w:val="00D04954"/>
    <w:rsid w:val="00D07225"/>
    <w:rsid w:val="00D15952"/>
    <w:rsid w:val="00D17690"/>
    <w:rsid w:val="00D24E53"/>
    <w:rsid w:val="00D278C9"/>
    <w:rsid w:val="00D31810"/>
    <w:rsid w:val="00D43434"/>
    <w:rsid w:val="00D4769A"/>
    <w:rsid w:val="00D47F3F"/>
    <w:rsid w:val="00D505A5"/>
    <w:rsid w:val="00D6332C"/>
    <w:rsid w:val="00D64AB9"/>
    <w:rsid w:val="00D839C1"/>
    <w:rsid w:val="00D91DE3"/>
    <w:rsid w:val="00D929B1"/>
    <w:rsid w:val="00D96DA4"/>
    <w:rsid w:val="00DE4237"/>
    <w:rsid w:val="00DF23B5"/>
    <w:rsid w:val="00DF6507"/>
    <w:rsid w:val="00E05105"/>
    <w:rsid w:val="00E05B7D"/>
    <w:rsid w:val="00E06C3D"/>
    <w:rsid w:val="00E14598"/>
    <w:rsid w:val="00E27751"/>
    <w:rsid w:val="00E278D4"/>
    <w:rsid w:val="00E32F20"/>
    <w:rsid w:val="00E42B2D"/>
    <w:rsid w:val="00E42C3F"/>
    <w:rsid w:val="00E45964"/>
    <w:rsid w:val="00E51E5C"/>
    <w:rsid w:val="00E56264"/>
    <w:rsid w:val="00E7286C"/>
    <w:rsid w:val="00E72DD0"/>
    <w:rsid w:val="00E73136"/>
    <w:rsid w:val="00EA1899"/>
    <w:rsid w:val="00EB0137"/>
    <w:rsid w:val="00EB7835"/>
    <w:rsid w:val="00EC36E5"/>
    <w:rsid w:val="00ED0C0A"/>
    <w:rsid w:val="00ED3287"/>
    <w:rsid w:val="00EE2227"/>
    <w:rsid w:val="00EE2BB0"/>
    <w:rsid w:val="00EE7E10"/>
    <w:rsid w:val="00EF6154"/>
    <w:rsid w:val="00F06D8B"/>
    <w:rsid w:val="00F273FB"/>
    <w:rsid w:val="00F43793"/>
    <w:rsid w:val="00F46FB2"/>
    <w:rsid w:val="00F50A1D"/>
    <w:rsid w:val="00F5355B"/>
    <w:rsid w:val="00F5489C"/>
    <w:rsid w:val="00F6686E"/>
    <w:rsid w:val="00F73DE7"/>
    <w:rsid w:val="00F764CD"/>
    <w:rsid w:val="00F80FA9"/>
    <w:rsid w:val="00F837B5"/>
    <w:rsid w:val="00F90986"/>
    <w:rsid w:val="00F93CBA"/>
    <w:rsid w:val="00F9678D"/>
    <w:rsid w:val="00FA0D9D"/>
    <w:rsid w:val="00FB21B7"/>
    <w:rsid w:val="00FC29E1"/>
    <w:rsid w:val="00FC3585"/>
    <w:rsid w:val="00FC3FDD"/>
    <w:rsid w:val="00FC4795"/>
    <w:rsid w:val="00FD39A2"/>
    <w:rsid w:val="00FD72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776510"/>
  <w15:chartTrackingRefBased/>
  <w15:docId w15:val="{A09D142B-E7F5-45A3-A720-06F29E5183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0BD2"/>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paragraph" w:styleId="Heading2">
    <w:name w:val="heading 2"/>
    <w:basedOn w:val="Normal"/>
    <w:link w:val="Heading2Char"/>
    <w:uiPriority w:val="9"/>
    <w:qFormat/>
    <w:rsid w:val="00123AC0"/>
    <w:pPr>
      <w:spacing w:before="100" w:beforeAutospacing="1" w:after="100" w:afterAutospacing="1" w:line="240" w:lineRule="auto"/>
      <w:outlineLvl w:val="1"/>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8C01A1"/>
    <w:rPr>
      <w:i/>
      <w:iCs/>
    </w:rPr>
  </w:style>
  <w:style w:type="character" w:customStyle="1" w:styleId="Heading2Char">
    <w:name w:val="Heading 2 Char"/>
    <w:basedOn w:val="DefaultParagraphFont"/>
    <w:link w:val="Heading2"/>
    <w:uiPriority w:val="9"/>
    <w:rsid w:val="00123AC0"/>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123AC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2D0BD2"/>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2D0BD2"/>
  </w:style>
  <w:style w:type="paragraph" w:styleId="ListParagraph">
    <w:name w:val="List Paragraph"/>
    <w:basedOn w:val="Normal"/>
    <w:uiPriority w:val="34"/>
    <w:qFormat/>
    <w:rsid w:val="004C4C42"/>
    <w:pPr>
      <w:spacing w:after="0" w:line="240" w:lineRule="auto"/>
      <w:ind w:left="720"/>
      <w:contextualSpacing/>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A376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7638"/>
  </w:style>
  <w:style w:type="paragraph" w:styleId="Footer">
    <w:name w:val="footer"/>
    <w:basedOn w:val="Normal"/>
    <w:link w:val="FooterChar"/>
    <w:uiPriority w:val="99"/>
    <w:unhideWhenUsed/>
    <w:rsid w:val="00A376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76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50164">
      <w:bodyDiv w:val="1"/>
      <w:marLeft w:val="0"/>
      <w:marRight w:val="0"/>
      <w:marTop w:val="0"/>
      <w:marBottom w:val="0"/>
      <w:divBdr>
        <w:top w:val="none" w:sz="0" w:space="0" w:color="auto"/>
        <w:left w:val="none" w:sz="0" w:space="0" w:color="auto"/>
        <w:bottom w:val="none" w:sz="0" w:space="0" w:color="auto"/>
        <w:right w:val="none" w:sz="0" w:space="0" w:color="auto"/>
      </w:divBdr>
    </w:div>
    <w:div w:id="8726572">
      <w:bodyDiv w:val="1"/>
      <w:marLeft w:val="0"/>
      <w:marRight w:val="0"/>
      <w:marTop w:val="0"/>
      <w:marBottom w:val="0"/>
      <w:divBdr>
        <w:top w:val="none" w:sz="0" w:space="0" w:color="auto"/>
        <w:left w:val="none" w:sz="0" w:space="0" w:color="auto"/>
        <w:bottom w:val="none" w:sz="0" w:space="0" w:color="auto"/>
        <w:right w:val="none" w:sz="0" w:space="0" w:color="auto"/>
      </w:divBdr>
    </w:div>
    <w:div w:id="10883985">
      <w:bodyDiv w:val="1"/>
      <w:marLeft w:val="0"/>
      <w:marRight w:val="0"/>
      <w:marTop w:val="0"/>
      <w:marBottom w:val="0"/>
      <w:divBdr>
        <w:top w:val="none" w:sz="0" w:space="0" w:color="auto"/>
        <w:left w:val="none" w:sz="0" w:space="0" w:color="auto"/>
        <w:bottom w:val="none" w:sz="0" w:space="0" w:color="auto"/>
        <w:right w:val="none" w:sz="0" w:space="0" w:color="auto"/>
      </w:divBdr>
    </w:div>
    <w:div w:id="16010854">
      <w:bodyDiv w:val="1"/>
      <w:marLeft w:val="0"/>
      <w:marRight w:val="0"/>
      <w:marTop w:val="0"/>
      <w:marBottom w:val="0"/>
      <w:divBdr>
        <w:top w:val="none" w:sz="0" w:space="0" w:color="auto"/>
        <w:left w:val="none" w:sz="0" w:space="0" w:color="auto"/>
        <w:bottom w:val="none" w:sz="0" w:space="0" w:color="auto"/>
        <w:right w:val="none" w:sz="0" w:space="0" w:color="auto"/>
      </w:divBdr>
    </w:div>
    <w:div w:id="20010988">
      <w:bodyDiv w:val="1"/>
      <w:marLeft w:val="0"/>
      <w:marRight w:val="0"/>
      <w:marTop w:val="0"/>
      <w:marBottom w:val="0"/>
      <w:divBdr>
        <w:top w:val="none" w:sz="0" w:space="0" w:color="auto"/>
        <w:left w:val="none" w:sz="0" w:space="0" w:color="auto"/>
        <w:bottom w:val="none" w:sz="0" w:space="0" w:color="auto"/>
        <w:right w:val="none" w:sz="0" w:space="0" w:color="auto"/>
      </w:divBdr>
    </w:div>
    <w:div w:id="27413468">
      <w:bodyDiv w:val="1"/>
      <w:marLeft w:val="0"/>
      <w:marRight w:val="0"/>
      <w:marTop w:val="0"/>
      <w:marBottom w:val="0"/>
      <w:divBdr>
        <w:top w:val="none" w:sz="0" w:space="0" w:color="auto"/>
        <w:left w:val="none" w:sz="0" w:space="0" w:color="auto"/>
        <w:bottom w:val="none" w:sz="0" w:space="0" w:color="auto"/>
        <w:right w:val="none" w:sz="0" w:space="0" w:color="auto"/>
      </w:divBdr>
    </w:div>
    <w:div w:id="56831023">
      <w:bodyDiv w:val="1"/>
      <w:marLeft w:val="0"/>
      <w:marRight w:val="0"/>
      <w:marTop w:val="0"/>
      <w:marBottom w:val="0"/>
      <w:divBdr>
        <w:top w:val="none" w:sz="0" w:space="0" w:color="auto"/>
        <w:left w:val="none" w:sz="0" w:space="0" w:color="auto"/>
        <w:bottom w:val="none" w:sz="0" w:space="0" w:color="auto"/>
        <w:right w:val="none" w:sz="0" w:space="0" w:color="auto"/>
      </w:divBdr>
    </w:div>
    <w:div w:id="69861475">
      <w:bodyDiv w:val="1"/>
      <w:marLeft w:val="0"/>
      <w:marRight w:val="0"/>
      <w:marTop w:val="0"/>
      <w:marBottom w:val="0"/>
      <w:divBdr>
        <w:top w:val="none" w:sz="0" w:space="0" w:color="auto"/>
        <w:left w:val="none" w:sz="0" w:space="0" w:color="auto"/>
        <w:bottom w:val="none" w:sz="0" w:space="0" w:color="auto"/>
        <w:right w:val="none" w:sz="0" w:space="0" w:color="auto"/>
      </w:divBdr>
    </w:div>
    <w:div w:id="76558808">
      <w:bodyDiv w:val="1"/>
      <w:marLeft w:val="0"/>
      <w:marRight w:val="0"/>
      <w:marTop w:val="0"/>
      <w:marBottom w:val="0"/>
      <w:divBdr>
        <w:top w:val="none" w:sz="0" w:space="0" w:color="auto"/>
        <w:left w:val="none" w:sz="0" w:space="0" w:color="auto"/>
        <w:bottom w:val="none" w:sz="0" w:space="0" w:color="auto"/>
        <w:right w:val="none" w:sz="0" w:space="0" w:color="auto"/>
      </w:divBdr>
    </w:div>
    <w:div w:id="77140552">
      <w:bodyDiv w:val="1"/>
      <w:marLeft w:val="0"/>
      <w:marRight w:val="0"/>
      <w:marTop w:val="0"/>
      <w:marBottom w:val="0"/>
      <w:divBdr>
        <w:top w:val="none" w:sz="0" w:space="0" w:color="auto"/>
        <w:left w:val="none" w:sz="0" w:space="0" w:color="auto"/>
        <w:bottom w:val="none" w:sz="0" w:space="0" w:color="auto"/>
        <w:right w:val="none" w:sz="0" w:space="0" w:color="auto"/>
      </w:divBdr>
    </w:div>
    <w:div w:id="89275280">
      <w:bodyDiv w:val="1"/>
      <w:marLeft w:val="0"/>
      <w:marRight w:val="0"/>
      <w:marTop w:val="0"/>
      <w:marBottom w:val="0"/>
      <w:divBdr>
        <w:top w:val="none" w:sz="0" w:space="0" w:color="auto"/>
        <w:left w:val="none" w:sz="0" w:space="0" w:color="auto"/>
        <w:bottom w:val="none" w:sz="0" w:space="0" w:color="auto"/>
        <w:right w:val="none" w:sz="0" w:space="0" w:color="auto"/>
      </w:divBdr>
    </w:div>
    <w:div w:id="101463003">
      <w:bodyDiv w:val="1"/>
      <w:marLeft w:val="0"/>
      <w:marRight w:val="0"/>
      <w:marTop w:val="0"/>
      <w:marBottom w:val="0"/>
      <w:divBdr>
        <w:top w:val="none" w:sz="0" w:space="0" w:color="auto"/>
        <w:left w:val="none" w:sz="0" w:space="0" w:color="auto"/>
        <w:bottom w:val="none" w:sz="0" w:space="0" w:color="auto"/>
        <w:right w:val="none" w:sz="0" w:space="0" w:color="auto"/>
      </w:divBdr>
    </w:div>
    <w:div w:id="105121505">
      <w:bodyDiv w:val="1"/>
      <w:marLeft w:val="0"/>
      <w:marRight w:val="0"/>
      <w:marTop w:val="0"/>
      <w:marBottom w:val="0"/>
      <w:divBdr>
        <w:top w:val="none" w:sz="0" w:space="0" w:color="auto"/>
        <w:left w:val="none" w:sz="0" w:space="0" w:color="auto"/>
        <w:bottom w:val="none" w:sz="0" w:space="0" w:color="auto"/>
        <w:right w:val="none" w:sz="0" w:space="0" w:color="auto"/>
      </w:divBdr>
      <w:divsChild>
        <w:div w:id="306474969">
          <w:marLeft w:val="576"/>
          <w:marRight w:val="0"/>
          <w:marTop w:val="60"/>
          <w:marBottom w:val="0"/>
          <w:divBdr>
            <w:top w:val="none" w:sz="0" w:space="0" w:color="auto"/>
            <w:left w:val="none" w:sz="0" w:space="0" w:color="auto"/>
            <w:bottom w:val="none" w:sz="0" w:space="0" w:color="auto"/>
            <w:right w:val="none" w:sz="0" w:space="0" w:color="auto"/>
          </w:divBdr>
        </w:div>
      </w:divsChild>
    </w:div>
    <w:div w:id="107939139">
      <w:bodyDiv w:val="1"/>
      <w:marLeft w:val="0"/>
      <w:marRight w:val="0"/>
      <w:marTop w:val="0"/>
      <w:marBottom w:val="0"/>
      <w:divBdr>
        <w:top w:val="none" w:sz="0" w:space="0" w:color="auto"/>
        <w:left w:val="none" w:sz="0" w:space="0" w:color="auto"/>
        <w:bottom w:val="none" w:sz="0" w:space="0" w:color="auto"/>
        <w:right w:val="none" w:sz="0" w:space="0" w:color="auto"/>
      </w:divBdr>
    </w:div>
    <w:div w:id="116072830">
      <w:bodyDiv w:val="1"/>
      <w:marLeft w:val="0"/>
      <w:marRight w:val="0"/>
      <w:marTop w:val="0"/>
      <w:marBottom w:val="0"/>
      <w:divBdr>
        <w:top w:val="none" w:sz="0" w:space="0" w:color="auto"/>
        <w:left w:val="none" w:sz="0" w:space="0" w:color="auto"/>
        <w:bottom w:val="none" w:sz="0" w:space="0" w:color="auto"/>
        <w:right w:val="none" w:sz="0" w:space="0" w:color="auto"/>
      </w:divBdr>
    </w:div>
    <w:div w:id="126626505">
      <w:bodyDiv w:val="1"/>
      <w:marLeft w:val="0"/>
      <w:marRight w:val="0"/>
      <w:marTop w:val="0"/>
      <w:marBottom w:val="0"/>
      <w:divBdr>
        <w:top w:val="none" w:sz="0" w:space="0" w:color="auto"/>
        <w:left w:val="none" w:sz="0" w:space="0" w:color="auto"/>
        <w:bottom w:val="none" w:sz="0" w:space="0" w:color="auto"/>
        <w:right w:val="none" w:sz="0" w:space="0" w:color="auto"/>
      </w:divBdr>
    </w:div>
    <w:div w:id="143358207">
      <w:bodyDiv w:val="1"/>
      <w:marLeft w:val="0"/>
      <w:marRight w:val="0"/>
      <w:marTop w:val="0"/>
      <w:marBottom w:val="0"/>
      <w:divBdr>
        <w:top w:val="none" w:sz="0" w:space="0" w:color="auto"/>
        <w:left w:val="none" w:sz="0" w:space="0" w:color="auto"/>
        <w:bottom w:val="none" w:sz="0" w:space="0" w:color="auto"/>
        <w:right w:val="none" w:sz="0" w:space="0" w:color="auto"/>
      </w:divBdr>
    </w:div>
    <w:div w:id="144780495">
      <w:bodyDiv w:val="1"/>
      <w:marLeft w:val="0"/>
      <w:marRight w:val="0"/>
      <w:marTop w:val="0"/>
      <w:marBottom w:val="0"/>
      <w:divBdr>
        <w:top w:val="none" w:sz="0" w:space="0" w:color="auto"/>
        <w:left w:val="none" w:sz="0" w:space="0" w:color="auto"/>
        <w:bottom w:val="none" w:sz="0" w:space="0" w:color="auto"/>
        <w:right w:val="none" w:sz="0" w:space="0" w:color="auto"/>
      </w:divBdr>
    </w:div>
    <w:div w:id="148399749">
      <w:bodyDiv w:val="1"/>
      <w:marLeft w:val="0"/>
      <w:marRight w:val="0"/>
      <w:marTop w:val="0"/>
      <w:marBottom w:val="0"/>
      <w:divBdr>
        <w:top w:val="none" w:sz="0" w:space="0" w:color="auto"/>
        <w:left w:val="none" w:sz="0" w:space="0" w:color="auto"/>
        <w:bottom w:val="none" w:sz="0" w:space="0" w:color="auto"/>
        <w:right w:val="none" w:sz="0" w:space="0" w:color="auto"/>
      </w:divBdr>
    </w:div>
    <w:div w:id="155994825">
      <w:bodyDiv w:val="1"/>
      <w:marLeft w:val="0"/>
      <w:marRight w:val="0"/>
      <w:marTop w:val="0"/>
      <w:marBottom w:val="0"/>
      <w:divBdr>
        <w:top w:val="none" w:sz="0" w:space="0" w:color="auto"/>
        <w:left w:val="none" w:sz="0" w:space="0" w:color="auto"/>
        <w:bottom w:val="none" w:sz="0" w:space="0" w:color="auto"/>
        <w:right w:val="none" w:sz="0" w:space="0" w:color="auto"/>
      </w:divBdr>
    </w:div>
    <w:div w:id="161554404">
      <w:bodyDiv w:val="1"/>
      <w:marLeft w:val="0"/>
      <w:marRight w:val="0"/>
      <w:marTop w:val="0"/>
      <w:marBottom w:val="0"/>
      <w:divBdr>
        <w:top w:val="none" w:sz="0" w:space="0" w:color="auto"/>
        <w:left w:val="none" w:sz="0" w:space="0" w:color="auto"/>
        <w:bottom w:val="none" w:sz="0" w:space="0" w:color="auto"/>
        <w:right w:val="none" w:sz="0" w:space="0" w:color="auto"/>
      </w:divBdr>
    </w:div>
    <w:div w:id="176893366">
      <w:bodyDiv w:val="1"/>
      <w:marLeft w:val="0"/>
      <w:marRight w:val="0"/>
      <w:marTop w:val="0"/>
      <w:marBottom w:val="0"/>
      <w:divBdr>
        <w:top w:val="none" w:sz="0" w:space="0" w:color="auto"/>
        <w:left w:val="none" w:sz="0" w:space="0" w:color="auto"/>
        <w:bottom w:val="none" w:sz="0" w:space="0" w:color="auto"/>
        <w:right w:val="none" w:sz="0" w:space="0" w:color="auto"/>
      </w:divBdr>
    </w:div>
    <w:div w:id="178281194">
      <w:bodyDiv w:val="1"/>
      <w:marLeft w:val="0"/>
      <w:marRight w:val="0"/>
      <w:marTop w:val="0"/>
      <w:marBottom w:val="0"/>
      <w:divBdr>
        <w:top w:val="none" w:sz="0" w:space="0" w:color="auto"/>
        <w:left w:val="none" w:sz="0" w:space="0" w:color="auto"/>
        <w:bottom w:val="none" w:sz="0" w:space="0" w:color="auto"/>
        <w:right w:val="none" w:sz="0" w:space="0" w:color="auto"/>
      </w:divBdr>
    </w:div>
    <w:div w:id="183132646">
      <w:bodyDiv w:val="1"/>
      <w:marLeft w:val="0"/>
      <w:marRight w:val="0"/>
      <w:marTop w:val="0"/>
      <w:marBottom w:val="0"/>
      <w:divBdr>
        <w:top w:val="none" w:sz="0" w:space="0" w:color="auto"/>
        <w:left w:val="none" w:sz="0" w:space="0" w:color="auto"/>
        <w:bottom w:val="none" w:sz="0" w:space="0" w:color="auto"/>
        <w:right w:val="none" w:sz="0" w:space="0" w:color="auto"/>
      </w:divBdr>
    </w:div>
    <w:div w:id="189072881">
      <w:bodyDiv w:val="1"/>
      <w:marLeft w:val="0"/>
      <w:marRight w:val="0"/>
      <w:marTop w:val="0"/>
      <w:marBottom w:val="0"/>
      <w:divBdr>
        <w:top w:val="none" w:sz="0" w:space="0" w:color="auto"/>
        <w:left w:val="none" w:sz="0" w:space="0" w:color="auto"/>
        <w:bottom w:val="none" w:sz="0" w:space="0" w:color="auto"/>
        <w:right w:val="none" w:sz="0" w:space="0" w:color="auto"/>
      </w:divBdr>
    </w:div>
    <w:div w:id="191967725">
      <w:bodyDiv w:val="1"/>
      <w:marLeft w:val="0"/>
      <w:marRight w:val="0"/>
      <w:marTop w:val="0"/>
      <w:marBottom w:val="0"/>
      <w:divBdr>
        <w:top w:val="none" w:sz="0" w:space="0" w:color="auto"/>
        <w:left w:val="none" w:sz="0" w:space="0" w:color="auto"/>
        <w:bottom w:val="none" w:sz="0" w:space="0" w:color="auto"/>
        <w:right w:val="none" w:sz="0" w:space="0" w:color="auto"/>
      </w:divBdr>
    </w:div>
    <w:div w:id="204879933">
      <w:bodyDiv w:val="1"/>
      <w:marLeft w:val="0"/>
      <w:marRight w:val="0"/>
      <w:marTop w:val="0"/>
      <w:marBottom w:val="0"/>
      <w:divBdr>
        <w:top w:val="none" w:sz="0" w:space="0" w:color="auto"/>
        <w:left w:val="none" w:sz="0" w:space="0" w:color="auto"/>
        <w:bottom w:val="none" w:sz="0" w:space="0" w:color="auto"/>
        <w:right w:val="none" w:sz="0" w:space="0" w:color="auto"/>
      </w:divBdr>
    </w:div>
    <w:div w:id="210775530">
      <w:bodyDiv w:val="1"/>
      <w:marLeft w:val="0"/>
      <w:marRight w:val="0"/>
      <w:marTop w:val="0"/>
      <w:marBottom w:val="0"/>
      <w:divBdr>
        <w:top w:val="none" w:sz="0" w:space="0" w:color="auto"/>
        <w:left w:val="none" w:sz="0" w:space="0" w:color="auto"/>
        <w:bottom w:val="none" w:sz="0" w:space="0" w:color="auto"/>
        <w:right w:val="none" w:sz="0" w:space="0" w:color="auto"/>
      </w:divBdr>
    </w:div>
    <w:div w:id="227962079">
      <w:bodyDiv w:val="1"/>
      <w:marLeft w:val="0"/>
      <w:marRight w:val="0"/>
      <w:marTop w:val="0"/>
      <w:marBottom w:val="0"/>
      <w:divBdr>
        <w:top w:val="none" w:sz="0" w:space="0" w:color="auto"/>
        <w:left w:val="none" w:sz="0" w:space="0" w:color="auto"/>
        <w:bottom w:val="none" w:sz="0" w:space="0" w:color="auto"/>
        <w:right w:val="none" w:sz="0" w:space="0" w:color="auto"/>
      </w:divBdr>
    </w:div>
    <w:div w:id="242227308">
      <w:bodyDiv w:val="1"/>
      <w:marLeft w:val="0"/>
      <w:marRight w:val="0"/>
      <w:marTop w:val="0"/>
      <w:marBottom w:val="0"/>
      <w:divBdr>
        <w:top w:val="none" w:sz="0" w:space="0" w:color="auto"/>
        <w:left w:val="none" w:sz="0" w:space="0" w:color="auto"/>
        <w:bottom w:val="none" w:sz="0" w:space="0" w:color="auto"/>
        <w:right w:val="none" w:sz="0" w:space="0" w:color="auto"/>
      </w:divBdr>
    </w:div>
    <w:div w:id="254292692">
      <w:bodyDiv w:val="1"/>
      <w:marLeft w:val="0"/>
      <w:marRight w:val="0"/>
      <w:marTop w:val="0"/>
      <w:marBottom w:val="0"/>
      <w:divBdr>
        <w:top w:val="none" w:sz="0" w:space="0" w:color="auto"/>
        <w:left w:val="none" w:sz="0" w:space="0" w:color="auto"/>
        <w:bottom w:val="none" w:sz="0" w:space="0" w:color="auto"/>
        <w:right w:val="none" w:sz="0" w:space="0" w:color="auto"/>
      </w:divBdr>
    </w:div>
    <w:div w:id="263850938">
      <w:bodyDiv w:val="1"/>
      <w:marLeft w:val="0"/>
      <w:marRight w:val="0"/>
      <w:marTop w:val="0"/>
      <w:marBottom w:val="0"/>
      <w:divBdr>
        <w:top w:val="none" w:sz="0" w:space="0" w:color="auto"/>
        <w:left w:val="none" w:sz="0" w:space="0" w:color="auto"/>
        <w:bottom w:val="none" w:sz="0" w:space="0" w:color="auto"/>
        <w:right w:val="none" w:sz="0" w:space="0" w:color="auto"/>
      </w:divBdr>
    </w:div>
    <w:div w:id="282733919">
      <w:bodyDiv w:val="1"/>
      <w:marLeft w:val="0"/>
      <w:marRight w:val="0"/>
      <w:marTop w:val="0"/>
      <w:marBottom w:val="0"/>
      <w:divBdr>
        <w:top w:val="none" w:sz="0" w:space="0" w:color="auto"/>
        <w:left w:val="none" w:sz="0" w:space="0" w:color="auto"/>
        <w:bottom w:val="none" w:sz="0" w:space="0" w:color="auto"/>
        <w:right w:val="none" w:sz="0" w:space="0" w:color="auto"/>
      </w:divBdr>
    </w:div>
    <w:div w:id="292178935">
      <w:bodyDiv w:val="1"/>
      <w:marLeft w:val="0"/>
      <w:marRight w:val="0"/>
      <w:marTop w:val="0"/>
      <w:marBottom w:val="0"/>
      <w:divBdr>
        <w:top w:val="none" w:sz="0" w:space="0" w:color="auto"/>
        <w:left w:val="none" w:sz="0" w:space="0" w:color="auto"/>
        <w:bottom w:val="none" w:sz="0" w:space="0" w:color="auto"/>
        <w:right w:val="none" w:sz="0" w:space="0" w:color="auto"/>
      </w:divBdr>
    </w:div>
    <w:div w:id="303895433">
      <w:bodyDiv w:val="1"/>
      <w:marLeft w:val="0"/>
      <w:marRight w:val="0"/>
      <w:marTop w:val="0"/>
      <w:marBottom w:val="0"/>
      <w:divBdr>
        <w:top w:val="none" w:sz="0" w:space="0" w:color="auto"/>
        <w:left w:val="none" w:sz="0" w:space="0" w:color="auto"/>
        <w:bottom w:val="none" w:sz="0" w:space="0" w:color="auto"/>
        <w:right w:val="none" w:sz="0" w:space="0" w:color="auto"/>
      </w:divBdr>
    </w:div>
    <w:div w:id="309558180">
      <w:bodyDiv w:val="1"/>
      <w:marLeft w:val="0"/>
      <w:marRight w:val="0"/>
      <w:marTop w:val="0"/>
      <w:marBottom w:val="0"/>
      <w:divBdr>
        <w:top w:val="none" w:sz="0" w:space="0" w:color="auto"/>
        <w:left w:val="none" w:sz="0" w:space="0" w:color="auto"/>
        <w:bottom w:val="none" w:sz="0" w:space="0" w:color="auto"/>
        <w:right w:val="none" w:sz="0" w:space="0" w:color="auto"/>
      </w:divBdr>
    </w:div>
    <w:div w:id="311563797">
      <w:bodyDiv w:val="1"/>
      <w:marLeft w:val="0"/>
      <w:marRight w:val="0"/>
      <w:marTop w:val="0"/>
      <w:marBottom w:val="0"/>
      <w:divBdr>
        <w:top w:val="none" w:sz="0" w:space="0" w:color="auto"/>
        <w:left w:val="none" w:sz="0" w:space="0" w:color="auto"/>
        <w:bottom w:val="none" w:sz="0" w:space="0" w:color="auto"/>
        <w:right w:val="none" w:sz="0" w:space="0" w:color="auto"/>
      </w:divBdr>
    </w:div>
    <w:div w:id="321937054">
      <w:bodyDiv w:val="1"/>
      <w:marLeft w:val="0"/>
      <w:marRight w:val="0"/>
      <w:marTop w:val="0"/>
      <w:marBottom w:val="0"/>
      <w:divBdr>
        <w:top w:val="none" w:sz="0" w:space="0" w:color="auto"/>
        <w:left w:val="none" w:sz="0" w:space="0" w:color="auto"/>
        <w:bottom w:val="none" w:sz="0" w:space="0" w:color="auto"/>
        <w:right w:val="none" w:sz="0" w:space="0" w:color="auto"/>
      </w:divBdr>
    </w:div>
    <w:div w:id="332688051">
      <w:bodyDiv w:val="1"/>
      <w:marLeft w:val="0"/>
      <w:marRight w:val="0"/>
      <w:marTop w:val="0"/>
      <w:marBottom w:val="0"/>
      <w:divBdr>
        <w:top w:val="none" w:sz="0" w:space="0" w:color="auto"/>
        <w:left w:val="none" w:sz="0" w:space="0" w:color="auto"/>
        <w:bottom w:val="none" w:sz="0" w:space="0" w:color="auto"/>
        <w:right w:val="none" w:sz="0" w:space="0" w:color="auto"/>
      </w:divBdr>
    </w:div>
    <w:div w:id="339285259">
      <w:bodyDiv w:val="1"/>
      <w:marLeft w:val="0"/>
      <w:marRight w:val="0"/>
      <w:marTop w:val="0"/>
      <w:marBottom w:val="0"/>
      <w:divBdr>
        <w:top w:val="none" w:sz="0" w:space="0" w:color="auto"/>
        <w:left w:val="none" w:sz="0" w:space="0" w:color="auto"/>
        <w:bottom w:val="none" w:sz="0" w:space="0" w:color="auto"/>
        <w:right w:val="none" w:sz="0" w:space="0" w:color="auto"/>
      </w:divBdr>
    </w:div>
    <w:div w:id="362904665">
      <w:bodyDiv w:val="1"/>
      <w:marLeft w:val="0"/>
      <w:marRight w:val="0"/>
      <w:marTop w:val="0"/>
      <w:marBottom w:val="0"/>
      <w:divBdr>
        <w:top w:val="none" w:sz="0" w:space="0" w:color="auto"/>
        <w:left w:val="none" w:sz="0" w:space="0" w:color="auto"/>
        <w:bottom w:val="none" w:sz="0" w:space="0" w:color="auto"/>
        <w:right w:val="none" w:sz="0" w:space="0" w:color="auto"/>
      </w:divBdr>
    </w:div>
    <w:div w:id="371661174">
      <w:bodyDiv w:val="1"/>
      <w:marLeft w:val="0"/>
      <w:marRight w:val="0"/>
      <w:marTop w:val="0"/>
      <w:marBottom w:val="0"/>
      <w:divBdr>
        <w:top w:val="none" w:sz="0" w:space="0" w:color="auto"/>
        <w:left w:val="none" w:sz="0" w:space="0" w:color="auto"/>
        <w:bottom w:val="none" w:sz="0" w:space="0" w:color="auto"/>
        <w:right w:val="none" w:sz="0" w:space="0" w:color="auto"/>
      </w:divBdr>
    </w:div>
    <w:div w:id="383916966">
      <w:bodyDiv w:val="1"/>
      <w:marLeft w:val="0"/>
      <w:marRight w:val="0"/>
      <w:marTop w:val="0"/>
      <w:marBottom w:val="0"/>
      <w:divBdr>
        <w:top w:val="none" w:sz="0" w:space="0" w:color="auto"/>
        <w:left w:val="none" w:sz="0" w:space="0" w:color="auto"/>
        <w:bottom w:val="none" w:sz="0" w:space="0" w:color="auto"/>
        <w:right w:val="none" w:sz="0" w:space="0" w:color="auto"/>
      </w:divBdr>
    </w:div>
    <w:div w:id="392390306">
      <w:bodyDiv w:val="1"/>
      <w:marLeft w:val="0"/>
      <w:marRight w:val="0"/>
      <w:marTop w:val="0"/>
      <w:marBottom w:val="0"/>
      <w:divBdr>
        <w:top w:val="none" w:sz="0" w:space="0" w:color="auto"/>
        <w:left w:val="none" w:sz="0" w:space="0" w:color="auto"/>
        <w:bottom w:val="none" w:sz="0" w:space="0" w:color="auto"/>
        <w:right w:val="none" w:sz="0" w:space="0" w:color="auto"/>
      </w:divBdr>
    </w:div>
    <w:div w:id="393697369">
      <w:bodyDiv w:val="1"/>
      <w:marLeft w:val="0"/>
      <w:marRight w:val="0"/>
      <w:marTop w:val="0"/>
      <w:marBottom w:val="0"/>
      <w:divBdr>
        <w:top w:val="none" w:sz="0" w:space="0" w:color="auto"/>
        <w:left w:val="none" w:sz="0" w:space="0" w:color="auto"/>
        <w:bottom w:val="none" w:sz="0" w:space="0" w:color="auto"/>
        <w:right w:val="none" w:sz="0" w:space="0" w:color="auto"/>
      </w:divBdr>
    </w:div>
    <w:div w:id="397900757">
      <w:bodyDiv w:val="1"/>
      <w:marLeft w:val="0"/>
      <w:marRight w:val="0"/>
      <w:marTop w:val="0"/>
      <w:marBottom w:val="0"/>
      <w:divBdr>
        <w:top w:val="none" w:sz="0" w:space="0" w:color="auto"/>
        <w:left w:val="none" w:sz="0" w:space="0" w:color="auto"/>
        <w:bottom w:val="none" w:sz="0" w:space="0" w:color="auto"/>
        <w:right w:val="none" w:sz="0" w:space="0" w:color="auto"/>
      </w:divBdr>
    </w:div>
    <w:div w:id="399211919">
      <w:bodyDiv w:val="1"/>
      <w:marLeft w:val="0"/>
      <w:marRight w:val="0"/>
      <w:marTop w:val="0"/>
      <w:marBottom w:val="0"/>
      <w:divBdr>
        <w:top w:val="none" w:sz="0" w:space="0" w:color="auto"/>
        <w:left w:val="none" w:sz="0" w:space="0" w:color="auto"/>
        <w:bottom w:val="none" w:sz="0" w:space="0" w:color="auto"/>
        <w:right w:val="none" w:sz="0" w:space="0" w:color="auto"/>
      </w:divBdr>
    </w:div>
    <w:div w:id="401634618">
      <w:bodyDiv w:val="1"/>
      <w:marLeft w:val="0"/>
      <w:marRight w:val="0"/>
      <w:marTop w:val="0"/>
      <w:marBottom w:val="0"/>
      <w:divBdr>
        <w:top w:val="none" w:sz="0" w:space="0" w:color="auto"/>
        <w:left w:val="none" w:sz="0" w:space="0" w:color="auto"/>
        <w:bottom w:val="none" w:sz="0" w:space="0" w:color="auto"/>
        <w:right w:val="none" w:sz="0" w:space="0" w:color="auto"/>
      </w:divBdr>
    </w:div>
    <w:div w:id="421805861">
      <w:bodyDiv w:val="1"/>
      <w:marLeft w:val="0"/>
      <w:marRight w:val="0"/>
      <w:marTop w:val="0"/>
      <w:marBottom w:val="0"/>
      <w:divBdr>
        <w:top w:val="none" w:sz="0" w:space="0" w:color="auto"/>
        <w:left w:val="none" w:sz="0" w:space="0" w:color="auto"/>
        <w:bottom w:val="none" w:sz="0" w:space="0" w:color="auto"/>
        <w:right w:val="none" w:sz="0" w:space="0" w:color="auto"/>
      </w:divBdr>
    </w:div>
    <w:div w:id="426193621">
      <w:bodyDiv w:val="1"/>
      <w:marLeft w:val="0"/>
      <w:marRight w:val="0"/>
      <w:marTop w:val="0"/>
      <w:marBottom w:val="0"/>
      <w:divBdr>
        <w:top w:val="none" w:sz="0" w:space="0" w:color="auto"/>
        <w:left w:val="none" w:sz="0" w:space="0" w:color="auto"/>
        <w:bottom w:val="none" w:sz="0" w:space="0" w:color="auto"/>
        <w:right w:val="none" w:sz="0" w:space="0" w:color="auto"/>
      </w:divBdr>
    </w:div>
    <w:div w:id="442192849">
      <w:bodyDiv w:val="1"/>
      <w:marLeft w:val="0"/>
      <w:marRight w:val="0"/>
      <w:marTop w:val="0"/>
      <w:marBottom w:val="0"/>
      <w:divBdr>
        <w:top w:val="none" w:sz="0" w:space="0" w:color="auto"/>
        <w:left w:val="none" w:sz="0" w:space="0" w:color="auto"/>
        <w:bottom w:val="none" w:sz="0" w:space="0" w:color="auto"/>
        <w:right w:val="none" w:sz="0" w:space="0" w:color="auto"/>
      </w:divBdr>
    </w:div>
    <w:div w:id="449326263">
      <w:bodyDiv w:val="1"/>
      <w:marLeft w:val="0"/>
      <w:marRight w:val="0"/>
      <w:marTop w:val="0"/>
      <w:marBottom w:val="0"/>
      <w:divBdr>
        <w:top w:val="none" w:sz="0" w:space="0" w:color="auto"/>
        <w:left w:val="none" w:sz="0" w:space="0" w:color="auto"/>
        <w:bottom w:val="none" w:sz="0" w:space="0" w:color="auto"/>
        <w:right w:val="none" w:sz="0" w:space="0" w:color="auto"/>
      </w:divBdr>
    </w:div>
    <w:div w:id="464130459">
      <w:bodyDiv w:val="1"/>
      <w:marLeft w:val="0"/>
      <w:marRight w:val="0"/>
      <w:marTop w:val="0"/>
      <w:marBottom w:val="0"/>
      <w:divBdr>
        <w:top w:val="none" w:sz="0" w:space="0" w:color="auto"/>
        <w:left w:val="none" w:sz="0" w:space="0" w:color="auto"/>
        <w:bottom w:val="none" w:sz="0" w:space="0" w:color="auto"/>
        <w:right w:val="none" w:sz="0" w:space="0" w:color="auto"/>
      </w:divBdr>
    </w:div>
    <w:div w:id="465121116">
      <w:bodyDiv w:val="1"/>
      <w:marLeft w:val="0"/>
      <w:marRight w:val="0"/>
      <w:marTop w:val="0"/>
      <w:marBottom w:val="0"/>
      <w:divBdr>
        <w:top w:val="none" w:sz="0" w:space="0" w:color="auto"/>
        <w:left w:val="none" w:sz="0" w:space="0" w:color="auto"/>
        <w:bottom w:val="none" w:sz="0" w:space="0" w:color="auto"/>
        <w:right w:val="none" w:sz="0" w:space="0" w:color="auto"/>
      </w:divBdr>
    </w:div>
    <w:div w:id="482159445">
      <w:bodyDiv w:val="1"/>
      <w:marLeft w:val="0"/>
      <w:marRight w:val="0"/>
      <w:marTop w:val="0"/>
      <w:marBottom w:val="0"/>
      <w:divBdr>
        <w:top w:val="none" w:sz="0" w:space="0" w:color="auto"/>
        <w:left w:val="none" w:sz="0" w:space="0" w:color="auto"/>
        <w:bottom w:val="none" w:sz="0" w:space="0" w:color="auto"/>
        <w:right w:val="none" w:sz="0" w:space="0" w:color="auto"/>
      </w:divBdr>
    </w:div>
    <w:div w:id="489759969">
      <w:bodyDiv w:val="1"/>
      <w:marLeft w:val="0"/>
      <w:marRight w:val="0"/>
      <w:marTop w:val="0"/>
      <w:marBottom w:val="0"/>
      <w:divBdr>
        <w:top w:val="none" w:sz="0" w:space="0" w:color="auto"/>
        <w:left w:val="none" w:sz="0" w:space="0" w:color="auto"/>
        <w:bottom w:val="none" w:sz="0" w:space="0" w:color="auto"/>
        <w:right w:val="none" w:sz="0" w:space="0" w:color="auto"/>
      </w:divBdr>
    </w:div>
    <w:div w:id="493304069">
      <w:bodyDiv w:val="1"/>
      <w:marLeft w:val="0"/>
      <w:marRight w:val="0"/>
      <w:marTop w:val="0"/>
      <w:marBottom w:val="0"/>
      <w:divBdr>
        <w:top w:val="none" w:sz="0" w:space="0" w:color="auto"/>
        <w:left w:val="none" w:sz="0" w:space="0" w:color="auto"/>
        <w:bottom w:val="none" w:sz="0" w:space="0" w:color="auto"/>
        <w:right w:val="none" w:sz="0" w:space="0" w:color="auto"/>
      </w:divBdr>
    </w:div>
    <w:div w:id="503782493">
      <w:bodyDiv w:val="1"/>
      <w:marLeft w:val="0"/>
      <w:marRight w:val="0"/>
      <w:marTop w:val="0"/>
      <w:marBottom w:val="0"/>
      <w:divBdr>
        <w:top w:val="none" w:sz="0" w:space="0" w:color="auto"/>
        <w:left w:val="none" w:sz="0" w:space="0" w:color="auto"/>
        <w:bottom w:val="none" w:sz="0" w:space="0" w:color="auto"/>
        <w:right w:val="none" w:sz="0" w:space="0" w:color="auto"/>
      </w:divBdr>
    </w:div>
    <w:div w:id="516193597">
      <w:bodyDiv w:val="1"/>
      <w:marLeft w:val="0"/>
      <w:marRight w:val="0"/>
      <w:marTop w:val="0"/>
      <w:marBottom w:val="0"/>
      <w:divBdr>
        <w:top w:val="none" w:sz="0" w:space="0" w:color="auto"/>
        <w:left w:val="none" w:sz="0" w:space="0" w:color="auto"/>
        <w:bottom w:val="none" w:sz="0" w:space="0" w:color="auto"/>
        <w:right w:val="none" w:sz="0" w:space="0" w:color="auto"/>
      </w:divBdr>
    </w:div>
    <w:div w:id="518474138">
      <w:bodyDiv w:val="1"/>
      <w:marLeft w:val="0"/>
      <w:marRight w:val="0"/>
      <w:marTop w:val="0"/>
      <w:marBottom w:val="0"/>
      <w:divBdr>
        <w:top w:val="none" w:sz="0" w:space="0" w:color="auto"/>
        <w:left w:val="none" w:sz="0" w:space="0" w:color="auto"/>
        <w:bottom w:val="none" w:sz="0" w:space="0" w:color="auto"/>
        <w:right w:val="none" w:sz="0" w:space="0" w:color="auto"/>
      </w:divBdr>
    </w:div>
    <w:div w:id="519010229">
      <w:bodyDiv w:val="1"/>
      <w:marLeft w:val="0"/>
      <w:marRight w:val="0"/>
      <w:marTop w:val="0"/>
      <w:marBottom w:val="0"/>
      <w:divBdr>
        <w:top w:val="none" w:sz="0" w:space="0" w:color="auto"/>
        <w:left w:val="none" w:sz="0" w:space="0" w:color="auto"/>
        <w:bottom w:val="none" w:sz="0" w:space="0" w:color="auto"/>
        <w:right w:val="none" w:sz="0" w:space="0" w:color="auto"/>
      </w:divBdr>
    </w:div>
    <w:div w:id="538205413">
      <w:bodyDiv w:val="1"/>
      <w:marLeft w:val="0"/>
      <w:marRight w:val="0"/>
      <w:marTop w:val="0"/>
      <w:marBottom w:val="0"/>
      <w:divBdr>
        <w:top w:val="none" w:sz="0" w:space="0" w:color="auto"/>
        <w:left w:val="none" w:sz="0" w:space="0" w:color="auto"/>
        <w:bottom w:val="none" w:sz="0" w:space="0" w:color="auto"/>
        <w:right w:val="none" w:sz="0" w:space="0" w:color="auto"/>
      </w:divBdr>
    </w:div>
    <w:div w:id="543448339">
      <w:bodyDiv w:val="1"/>
      <w:marLeft w:val="0"/>
      <w:marRight w:val="0"/>
      <w:marTop w:val="0"/>
      <w:marBottom w:val="0"/>
      <w:divBdr>
        <w:top w:val="none" w:sz="0" w:space="0" w:color="auto"/>
        <w:left w:val="none" w:sz="0" w:space="0" w:color="auto"/>
        <w:bottom w:val="none" w:sz="0" w:space="0" w:color="auto"/>
        <w:right w:val="none" w:sz="0" w:space="0" w:color="auto"/>
      </w:divBdr>
    </w:div>
    <w:div w:id="564921949">
      <w:bodyDiv w:val="1"/>
      <w:marLeft w:val="0"/>
      <w:marRight w:val="0"/>
      <w:marTop w:val="0"/>
      <w:marBottom w:val="0"/>
      <w:divBdr>
        <w:top w:val="none" w:sz="0" w:space="0" w:color="auto"/>
        <w:left w:val="none" w:sz="0" w:space="0" w:color="auto"/>
        <w:bottom w:val="none" w:sz="0" w:space="0" w:color="auto"/>
        <w:right w:val="none" w:sz="0" w:space="0" w:color="auto"/>
      </w:divBdr>
    </w:div>
    <w:div w:id="566381794">
      <w:bodyDiv w:val="1"/>
      <w:marLeft w:val="0"/>
      <w:marRight w:val="0"/>
      <w:marTop w:val="0"/>
      <w:marBottom w:val="0"/>
      <w:divBdr>
        <w:top w:val="none" w:sz="0" w:space="0" w:color="auto"/>
        <w:left w:val="none" w:sz="0" w:space="0" w:color="auto"/>
        <w:bottom w:val="none" w:sz="0" w:space="0" w:color="auto"/>
        <w:right w:val="none" w:sz="0" w:space="0" w:color="auto"/>
      </w:divBdr>
    </w:div>
    <w:div w:id="567761582">
      <w:bodyDiv w:val="1"/>
      <w:marLeft w:val="0"/>
      <w:marRight w:val="0"/>
      <w:marTop w:val="0"/>
      <w:marBottom w:val="0"/>
      <w:divBdr>
        <w:top w:val="none" w:sz="0" w:space="0" w:color="auto"/>
        <w:left w:val="none" w:sz="0" w:space="0" w:color="auto"/>
        <w:bottom w:val="none" w:sz="0" w:space="0" w:color="auto"/>
        <w:right w:val="none" w:sz="0" w:space="0" w:color="auto"/>
      </w:divBdr>
    </w:div>
    <w:div w:id="572278444">
      <w:bodyDiv w:val="1"/>
      <w:marLeft w:val="0"/>
      <w:marRight w:val="0"/>
      <w:marTop w:val="0"/>
      <w:marBottom w:val="0"/>
      <w:divBdr>
        <w:top w:val="none" w:sz="0" w:space="0" w:color="auto"/>
        <w:left w:val="none" w:sz="0" w:space="0" w:color="auto"/>
        <w:bottom w:val="none" w:sz="0" w:space="0" w:color="auto"/>
        <w:right w:val="none" w:sz="0" w:space="0" w:color="auto"/>
      </w:divBdr>
    </w:div>
    <w:div w:id="572281453">
      <w:bodyDiv w:val="1"/>
      <w:marLeft w:val="0"/>
      <w:marRight w:val="0"/>
      <w:marTop w:val="0"/>
      <w:marBottom w:val="0"/>
      <w:divBdr>
        <w:top w:val="none" w:sz="0" w:space="0" w:color="auto"/>
        <w:left w:val="none" w:sz="0" w:space="0" w:color="auto"/>
        <w:bottom w:val="none" w:sz="0" w:space="0" w:color="auto"/>
        <w:right w:val="none" w:sz="0" w:space="0" w:color="auto"/>
      </w:divBdr>
    </w:div>
    <w:div w:id="588202207">
      <w:bodyDiv w:val="1"/>
      <w:marLeft w:val="0"/>
      <w:marRight w:val="0"/>
      <w:marTop w:val="0"/>
      <w:marBottom w:val="0"/>
      <w:divBdr>
        <w:top w:val="none" w:sz="0" w:space="0" w:color="auto"/>
        <w:left w:val="none" w:sz="0" w:space="0" w:color="auto"/>
        <w:bottom w:val="none" w:sz="0" w:space="0" w:color="auto"/>
        <w:right w:val="none" w:sz="0" w:space="0" w:color="auto"/>
      </w:divBdr>
    </w:div>
    <w:div w:id="595985825">
      <w:bodyDiv w:val="1"/>
      <w:marLeft w:val="0"/>
      <w:marRight w:val="0"/>
      <w:marTop w:val="0"/>
      <w:marBottom w:val="0"/>
      <w:divBdr>
        <w:top w:val="none" w:sz="0" w:space="0" w:color="auto"/>
        <w:left w:val="none" w:sz="0" w:space="0" w:color="auto"/>
        <w:bottom w:val="none" w:sz="0" w:space="0" w:color="auto"/>
        <w:right w:val="none" w:sz="0" w:space="0" w:color="auto"/>
      </w:divBdr>
    </w:div>
    <w:div w:id="601259784">
      <w:bodyDiv w:val="1"/>
      <w:marLeft w:val="0"/>
      <w:marRight w:val="0"/>
      <w:marTop w:val="0"/>
      <w:marBottom w:val="0"/>
      <w:divBdr>
        <w:top w:val="none" w:sz="0" w:space="0" w:color="auto"/>
        <w:left w:val="none" w:sz="0" w:space="0" w:color="auto"/>
        <w:bottom w:val="none" w:sz="0" w:space="0" w:color="auto"/>
        <w:right w:val="none" w:sz="0" w:space="0" w:color="auto"/>
      </w:divBdr>
    </w:div>
    <w:div w:id="654725372">
      <w:bodyDiv w:val="1"/>
      <w:marLeft w:val="0"/>
      <w:marRight w:val="0"/>
      <w:marTop w:val="0"/>
      <w:marBottom w:val="0"/>
      <w:divBdr>
        <w:top w:val="none" w:sz="0" w:space="0" w:color="auto"/>
        <w:left w:val="none" w:sz="0" w:space="0" w:color="auto"/>
        <w:bottom w:val="none" w:sz="0" w:space="0" w:color="auto"/>
        <w:right w:val="none" w:sz="0" w:space="0" w:color="auto"/>
      </w:divBdr>
    </w:div>
    <w:div w:id="655691046">
      <w:bodyDiv w:val="1"/>
      <w:marLeft w:val="0"/>
      <w:marRight w:val="0"/>
      <w:marTop w:val="0"/>
      <w:marBottom w:val="0"/>
      <w:divBdr>
        <w:top w:val="none" w:sz="0" w:space="0" w:color="auto"/>
        <w:left w:val="none" w:sz="0" w:space="0" w:color="auto"/>
        <w:bottom w:val="none" w:sz="0" w:space="0" w:color="auto"/>
        <w:right w:val="none" w:sz="0" w:space="0" w:color="auto"/>
      </w:divBdr>
    </w:div>
    <w:div w:id="677733181">
      <w:bodyDiv w:val="1"/>
      <w:marLeft w:val="0"/>
      <w:marRight w:val="0"/>
      <w:marTop w:val="0"/>
      <w:marBottom w:val="0"/>
      <w:divBdr>
        <w:top w:val="none" w:sz="0" w:space="0" w:color="auto"/>
        <w:left w:val="none" w:sz="0" w:space="0" w:color="auto"/>
        <w:bottom w:val="none" w:sz="0" w:space="0" w:color="auto"/>
        <w:right w:val="none" w:sz="0" w:space="0" w:color="auto"/>
      </w:divBdr>
    </w:div>
    <w:div w:id="679084943">
      <w:bodyDiv w:val="1"/>
      <w:marLeft w:val="0"/>
      <w:marRight w:val="0"/>
      <w:marTop w:val="0"/>
      <w:marBottom w:val="0"/>
      <w:divBdr>
        <w:top w:val="none" w:sz="0" w:space="0" w:color="auto"/>
        <w:left w:val="none" w:sz="0" w:space="0" w:color="auto"/>
        <w:bottom w:val="none" w:sz="0" w:space="0" w:color="auto"/>
        <w:right w:val="none" w:sz="0" w:space="0" w:color="auto"/>
      </w:divBdr>
    </w:div>
    <w:div w:id="682898522">
      <w:bodyDiv w:val="1"/>
      <w:marLeft w:val="0"/>
      <w:marRight w:val="0"/>
      <w:marTop w:val="0"/>
      <w:marBottom w:val="0"/>
      <w:divBdr>
        <w:top w:val="none" w:sz="0" w:space="0" w:color="auto"/>
        <w:left w:val="none" w:sz="0" w:space="0" w:color="auto"/>
        <w:bottom w:val="none" w:sz="0" w:space="0" w:color="auto"/>
        <w:right w:val="none" w:sz="0" w:space="0" w:color="auto"/>
      </w:divBdr>
    </w:div>
    <w:div w:id="683746292">
      <w:bodyDiv w:val="1"/>
      <w:marLeft w:val="0"/>
      <w:marRight w:val="0"/>
      <w:marTop w:val="0"/>
      <w:marBottom w:val="0"/>
      <w:divBdr>
        <w:top w:val="none" w:sz="0" w:space="0" w:color="auto"/>
        <w:left w:val="none" w:sz="0" w:space="0" w:color="auto"/>
        <w:bottom w:val="none" w:sz="0" w:space="0" w:color="auto"/>
        <w:right w:val="none" w:sz="0" w:space="0" w:color="auto"/>
      </w:divBdr>
    </w:div>
    <w:div w:id="712777594">
      <w:bodyDiv w:val="1"/>
      <w:marLeft w:val="0"/>
      <w:marRight w:val="0"/>
      <w:marTop w:val="0"/>
      <w:marBottom w:val="0"/>
      <w:divBdr>
        <w:top w:val="none" w:sz="0" w:space="0" w:color="auto"/>
        <w:left w:val="none" w:sz="0" w:space="0" w:color="auto"/>
        <w:bottom w:val="none" w:sz="0" w:space="0" w:color="auto"/>
        <w:right w:val="none" w:sz="0" w:space="0" w:color="auto"/>
      </w:divBdr>
    </w:div>
    <w:div w:id="719324300">
      <w:bodyDiv w:val="1"/>
      <w:marLeft w:val="0"/>
      <w:marRight w:val="0"/>
      <w:marTop w:val="0"/>
      <w:marBottom w:val="0"/>
      <w:divBdr>
        <w:top w:val="none" w:sz="0" w:space="0" w:color="auto"/>
        <w:left w:val="none" w:sz="0" w:space="0" w:color="auto"/>
        <w:bottom w:val="none" w:sz="0" w:space="0" w:color="auto"/>
        <w:right w:val="none" w:sz="0" w:space="0" w:color="auto"/>
      </w:divBdr>
    </w:div>
    <w:div w:id="719521678">
      <w:bodyDiv w:val="1"/>
      <w:marLeft w:val="0"/>
      <w:marRight w:val="0"/>
      <w:marTop w:val="0"/>
      <w:marBottom w:val="0"/>
      <w:divBdr>
        <w:top w:val="none" w:sz="0" w:space="0" w:color="auto"/>
        <w:left w:val="none" w:sz="0" w:space="0" w:color="auto"/>
        <w:bottom w:val="none" w:sz="0" w:space="0" w:color="auto"/>
        <w:right w:val="none" w:sz="0" w:space="0" w:color="auto"/>
      </w:divBdr>
    </w:div>
    <w:div w:id="724372452">
      <w:bodyDiv w:val="1"/>
      <w:marLeft w:val="0"/>
      <w:marRight w:val="0"/>
      <w:marTop w:val="0"/>
      <w:marBottom w:val="0"/>
      <w:divBdr>
        <w:top w:val="none" w:sz="0" w:space="0" w:color="auto"/>
        <w:left w:val="none" w:sz="0" w:space="0" w:color="auto"/>
        <w:bottom w:val="none" w:sz="0" w:space="0" w:color="auto"/>
        <w:right w:val="none" w:sz="0" w:space="0" w:color="auto"/>
      </w:divBdr>
    </w:div>
    <w:div w:id="725300910">
      <w:bodyDiv w:val="1"/>
      <w:marLeft w:val="0"/>
      <w:marRight w:val="0"/>
      <w:marTop w:val="0"/>
      <w:marBottom w:val="0"/>
      <w:divBdr>
        <w:top w:val="none" w:sz="0" w:space="0" w:color="auto"/>
        <w:left w:val="none" w:sz="0" w:space="0" w:color="auto"/>
        <w:bottom w:val="none" w:sz="0" w:space="0" w:color="auto"/>
        <w:right w:val="none" w:sz="0" w:space="0" w:color="auto"/>
      </w:divBdr>
    </w:div>
    <w:div w:id="727918390">
      <w:bodyDiv w:val="1"/>
      <w:marLeft w:val="0"/>
      <w:marRight w:val="0"/>
      <w:marTop w:val="0"/>
      <w:marBottom w:val="0"/>
      <w:divBdr>
        <w:top w:val="none" w:sz="0" w:space="0" w:color="auto"/>
        <w:left w:val="none" w:sz="0" w:space="0" w:color="auto"/>
        <w:bottom w:val="none" w:sz="0" w:space="0" w:color="auto"/>
        <w:right w:val="none" w:sz="0" w:space="0" w:color="auto"/>
      </w:divBdr>
    </w:div>
    <w:div w:id="745763582">
      <w:bodyDiv w:val="1"/>
      <w:marLeft w:val="0"/>
      <w:marRight w:val="0"/>
      <w:marTop w:val="0"/>
      <w:marBottom w:val="0"/>
      <w:divBdr>
        <w:top w:val="none" w:sz="0" w:space="0" w:color="auto"/>
        <w:left w:val="none" w:sz="0" w:space="0" w:color="auto"/>
        <w:bottom w:val="none" w:sz="0" w:space="0" w:color="auto"/>
        <w:right w:val="none" w:sz="0" w:space="0" w:color="auto"/>
      </w:divBdr>
      <w:divsChild>
        <w:div w:id="1659458974">
          <w:marLeft w:val="576"/>
          <w:marRight w:val="0"/>
          <w:marTop w:val="60"/>
          <w:marBottom w:val="0"/>
          <w:divBdr>
            <w:top w:val="none" w:sz="0" w:space="0" w:color="auto"/>
            <w:left w:val="none" w:sz="0" w:space="0" w:color="auto"/>
            <w:bottom w:val="none" w:sz="0" w:space="0" w:color="auto"/>
            <w:right w:val="none" w:sz="0" w:space="0" w:color="auto"/>
          </w:divBdr>
        </w:div>
      </w:divsChild>
    </w:div>
    <w:div w:id="758332815">
      <w:bodyDiv w:val="1"/>
      <w:marLeft w:val="0"/>
      <w:marRight w:val="0"/>
      <w:marTop w:val="0"/>
      <w:marBottom w:val="0"/>
      <w:divBdr>
        <w:top w:val="none" w:sz="0" w:space="0" w:color="auto"/>
        <w:left w:val="none" w:sz="0" w:space="0" w:color="auto"/>
        <w:bottom w:val="none" w:sz="0" w:space="0" w:color="auto"/>
        <w:right w:val="none" w:sz="0" w:space="0" w:color="auto"/>
      </w:divBdr>
    </w:div>
    <w:div w:id="778914325">
      <w:bodyDiv w:val="1"/>
      <w:marLeft w:val="0"/>
      <w:marRight w:val="0"/>
      <w:marTop w:val="0"/>
      <w:marBottom w:val="0"/>
      <w:divBdr>
        <w:top w:val="none" w:sz="0" w:space="0" w:color="auto"/>
        <w:left w:val="none" w:sz="0" w:space="0" w:color="auto"/>
        <w:bottom w:val="none" w:sz="0" w:space="0" w:color="auto"/>
        <w:right w:val="none" w:sz="0" w:space="0" w:color="auto"/>
      </w:divBdr>
    </w:div>
    <w:div w:id="784423702">
      <w:bodyDiv w:val="1"/>
      <w:marLeft w:val="0"/>
      <w:marRight w:val="0"/>
      <w:marTop w:val="0"/>
      <w:marBottom w:val="0"/>
      <w:divBdr>
        <w:top w:val="none" w:sz="0" w:space="0" w:color="auto"/>
        <w:left w:val="none" w:sz="0" w:space="0" w:color="auto"/>
        <w:bottom w:val="none" w:sz="0" w:space="0" w:color="auto"/>
        <w:right w:val="none" w:sz="0" w:space="0" w:color="auto"/>
      </w:divBdr>
    </w:div>
    <w:div w:id="800803759">
      <w:bodyDiv w:val="1"/>
      <w:marLeft w:val="0"/>
      <w:marRight w:val="0"/>
      <w:marTop w:val="0"/>
      <w:marBottom w:val="0"/>
      <w:divBdr>
        <w:top w:val="none" w:sz="0" w:space="0" w:color="auto"/>
        <w:left w:val="none" w:sz="0" w:space="0" w:color="auto"/>
        <w:bottom w:val="none" w:sz="0" w:space="0" w:color="auto"/>
        <w:right w:val="none" w:sz="0" w:space="0" w:color="auto"/>
      </w:divBdr>
    </w:div>
    <w:div w:id="824781719">
      <w:bodyDiv w:val="1"/>
      <w:marLeft w:val="0"/>
      <w:marRight w:val="0"/>
      <w:marTop w:val="0"/>
      <w:marBottom w:val="0"/>
      <w:divBdr>
        <w:top w:val="none" w:sz="0" w:space="0" w:color="auto"/>
        <w:left w:val="none" w:sz="0" w:space="0" w:color="auto"/>
        <w:bottom w:val="none" w:sz="0" w:space="0" w:color="auto"/>
        <w:right w:val="none" w:sz="0" w:space="0" w:color="auto"/>
      </w:divBdr>
    </w:div>
    <w:div w:id="825706397">
      <w:bodyDiv w:val="1"/>
      <w:marLeft w:val="0"/>
      <w:marRight w:val="0"/>
      <w:marTop w:val="0"/>
      <w:marBottom w:val="0"/>
      <w:divBdr>
        <w:top w:val="none" w:sz="0" w:space="0" w:color="auto"/>
        <w:left w:val="none" w:sz="0" w:space="0" w:color="auto"/>
        <w:bottom w:val="none" w:sz="0" w:space="0" w:color="auto"/>
        <w:right w:val="none" w:sz="0" w:space="0" w:color="auto"/>
      </w:divBdr>
    </w:div>
    <w:div w:id="833183523">
      <w:bodyDiv w:val="1"/>
      <w:marLeft w:val="0"/>
      <w:marRight w:val="0"/>
      <w:marTop w:val="0"/>
      <w:marBottom w:val="0"/>
      <w:divBdr>
        <w:top w:val="none" w:sz="0" w:space="0" w:color="auto"/>
        <w:left w:val="none" w:sz="0" w:space="0" w:color="auto"/>
        <w:bottom w:val="none" w:sz="0" w:space="0" w:color="auto"/>
        <w:right w:val="none" w:sz="0" w:space="0" w:color="auto"/>
      </w:divBdr>
    </w:div>
    <w:div w:id="834957058">
      <w:bodyDiv w:val="1"/>
      <w:marLeft w:val="0"/>
      <w:marRight w:val="0"/>
      <w:marTop w:val="0"/>
      <w:marBottom w:val="0"/>
      <w:divBdr>
        <w:top w:val="none" w:sz="0" w:space="0" w:color="auto"/>
        <w:left w:val="none" w:sz="0" w:space="0" w:color="auto"/>
        <w:bottom w:val="none" w:sz="0" w:space="0" w:color="auto"/>
        <w:right w:val="none" w:sz="0" w:space="0" w:color="auto"/>
      </w:divBdr>
    </w:div>
    <w:div w:id="841354879">
      <w:bodyDiv w:val="1"/>
      <w:marLeft w:val="0"/>
      <w:marRight w:val="0"/>
      <w:marTop w:val="0"/>
      <w:marBottom w:val="0"/>
      <w:divBdr>
        <w:top w:val="none" w:sz="0" w:space="0" w:color="auto"/>
        <w:left w:val="none" w:sz="0" w:space="0" w:color="auto"/>
        <w:bottom w:val="none" w:sz="0" w:space="0" w:color="auto"/>
        <w:right w:val="none" w:sz="0" w:space="0" w:color="auto"/>
      </w:divBdr>
    </w:div>
    <w:div w:id="842012702">
      <w:bodyDiv w:val="1"/>
      <w:marLeft w:val="0"/>
      <w:marRight w:val="0"/>
      <w:marTop w:val="0"/>
      <w:marBottom w:val="0"/>
      <w:divBdr>
        <w:top w:val="none" w:sz="0" w:space="0" w:color="auto"/>
        <w:left w:val="none" w:sz="0" w:space="0" w:color="auto"/>
        <w:bottom w:val="none" w:sz="0" w:space="0" w:color="auto"/>
        <w:right w:val="none" w:sz="0" w:space="0" w:color="auto"/>
      </w:divBdr>
    </w:div>
    <w:div w:id="855847511">
      <w:bodyDiv w:val="1"/>
      <w:marLeft w:val="0"/>
      <w:marRight w:val="0"/>
      <w:marTop w:val="0"/>
      <w:marBottom w:val="0"/>
      <w:divBdr>
        <w:top w:val="none" w:sz="0" w:space="0" w:color="auto"/>
        <w:left w:val="none" w:sz="0" w:space="0" w:color="auto"/>
        <w:bottom w:val="none" w:sz="0" w:space="0" w:color="auto"/>
        <w:right w:val="none" w:sz="0" w:space="0" w:color="auto"/>
      </w:divBdr>
    </w:div>
    <w:div w:id="866649184">
      <w:bodyDiv w:val="1"/>
      <w:marLeft w:val="0"/>
      <w:marRight w:val="0"/>
      <w:marTop w:val="0"/>
      <w:marBottom w:val="0"/>
      <w:divBdr>
        <w:top w:val="none" w:sz="0" w:space="0" w:color="auto"/>
        <w:left w:val="none" w:sz="0" w:space="0" w:color="auto"/>
        <w:bottom w:val="none" w:sz="0" w:space="0" w:color="auto"/>
        <w:right w:val="none" w:sz="0" w:space="0" w:color="auto"/>
      </w:divBdr>
    </w:div>
    <w:div w:id="866791629">
      <w:bodyDiv w:val="1"/>
      <w:marLeft w:val="0"/>
      <w:marRight w:val="0"/>
      <w:marTop w:val="0"/>
      <w:marBottom w:val="0"/>
      <w:divBdr>
        <w:top w:val="none" w:sz="0" w:space="0" w:color="auto"/>
        <w:left w:val="none" w:sz="0" w:space="0" w:color="auto"/>
        <w:bottom w:val="none" w:sz="0" w:space="0" w:color="auto"/>
        <w:right w:val="none" w:sz="0" w:space="0" w:color="auto"/>
      </w:divBdr>
    </w:div>
    <w:div w:id="867596658">
      <w:bodyDiv w:val="1"/>
      <w:marLeft w:val="0"/>
      <w:marRight w:val="0"/>
      <w:marTop w:val="0"/>
      <w:marBottom w:val="0"/>
      <w:divBdr>
        <w:top w:val="none" w:sz="0" w:space="0" w:color="auto"/>
        <w:left w:val="none" w:sz="0" w:space="0" w:color="auto"/>
        <w:bottom w:val="none" w:sz="0" w:space="0" w:color="auto"/>
        <w:right w:val="none" w:sz="0" w:space="0" w:color="auto"/>
      </w:divBdr>
    </w:div>
    <w:div w:id="869532380">
      <w:bodyDiv w:val="1"/>
      <w:marLeft w:val="0"/>
      <w:marRight w:val="0"/>
      <w:marTop w:val="0"/>
      <w:marBottom w:val="0"/>
      <w:divBdr>
        <w:top w:val="none" w:sz="0" w:space="0" w:color="auto"/>
        <w:left w:val="none" w:sz="0" w:space="0" w:color="auto"/>
        <w:bottom w:val="none" w:sz="0" w:space="0" w:color="auto"/>
        <w:right w:val="none" w:sz="0" w:space="0" w:color="auto"/>
      </w:divBdr>
      <w:divsChild>
        <w:div w:id="1525362632">
          <w:marLeft w:val="576"/>
          <w:marRight w:val="0"/>
          <w:marTop w:val="60"/>
          <w:marBottom w:val="0"/>
          <w:divBdr>
            <w:top w:val="none" w:sz="0" w:space="0" w:color="auto"/>
            <w:left w:val="none" w:sz="0" w:space="0" w:color="auto"/>
            <w:bottom w:val="none" w:sz="0" w:space="0" w:color="auto"/>
            <w:right w:val="none" w:sz="0" w:space="0" w:color="auto"/>
          </w:divBdr>
        </w:div>
      </w:divsChild>
    </w:div>
    <w:div w:id="872689462">
      <w:bodyDiv w:val="1"/>
      <w:marLeft w:val="0"/>
      <w:marRight w:val="0"/>
      <w:marTop w:val="0"/>
      <w:marBottom w:val="0"/>
      <w:divBdr>
        <w:top w:val="none" w:sz="0" w:space="0" w:color="auto"/>
        <w:left w:val="none" w:sz="0" w:space="0" w:color="auto"/>
        <w:bottom w:val="none" w:sz="0" w:space="0" w:color="auto"/>
        <w:right w:val="none" w:sz="0" w:space="0" w:color="auto"/>
      </w:divBdr>
    </w:div>
    <w:div w:id="891035364">
      <w:bodyDiv w:val="1"/>
      <w:marLeft w:val="0"/>
      <w:marRight w:val="0"/>
      <w:marTop w:val="0"/>
      <w:marBottom w:val="0"/>
      <w:divBdr>
        <w:top w:val="none" w:sz="0" w:space="0" w:color="auto"/>
        <w:left w:val="none" w:sz="0" w:space="0" w:color="auto"/>
        <w:bottom w:val="none" w:sz="0" w:space="0" w:color="auto"/>
        <w:right w:val="none" w:sz="0" w:space="0" w:color="auto"/>
      </w:divBdr>
    </w:div>
    <w:div w:id="906769159">
      <w:bodyDiv w:val="1"/>
      <w:marLeft w:val="0"/>
      <w:marRight w:val="0"/>
      <w:marTop w:val="0"/>
      <w:marBottom w:val="0"/>
      <w:divBdr>
        <w:top w:val="none" w:sz="0" w:space="0" w:color="auto"/>
        <w:left w:val="none" w:sz="0" w:space="0" w:color="auto"/>
        <w:bottom w:val="none" w:sz="0" w:space="0" w:color="auto"/>
        <w:right w:val="none" w:sz="0" w:space="0" w:color="auto"/>
      </w:divBdr>
    </w:div>
    <w:div w:id="913855230">
      <w:bodyDiv w:val="1"/>
      <w:marLeft w:val="0"/>
      <w:marRight w:val="0"/>
      <w:marTop w:val="0"/>
      <w:marBottom w:val="0"/>
      <w:divBdr>
        <w:top w:val="none" w:sz="0" w:space="0" w:color="auto"/>
        <w:left w:val="none" w:sz="0" w:space="0" w:color="auto"/>
        <w:bottom w:val="none" w:sz="0" w:space="0" w:color="auto"/>
        <w:right w:val="none" w:sz="0" w:space="0" w:color="auto"/>
      </w:divBdr>
    </w:div>
    <w:div w:id="915044291">
      <w:bodyDiv w:val="1"/>
      <w:marLeft w:val="0"/>
      <w:marRight w:val="0"/>
      <w:marTop w:val="0"/>
      <w:marBottom w:val="0"/>
      <w:divBdr>
        <w:top w:val="none" w:sz="0" w:space="0" w:color="auto"/>
        <w:left w:val="none" w:sz="0" w:space="0" w:color="auto"/>
        <w:bottom w:val="none" w:sz="0" w:space="0" w:color="auto"/>
        <w:right w:val="none" w:sz="0" w:space="0" w:color="auto"/>
      </w:divBdr>
    </w:div>
    <w:div w:id="940645361">
      <w:bodyDiv w:val="1"/>
      <w:marLeft w:val="0"/>
      <w:marRight w:val="0"/>
      <w:marTop w:val="0"/>
      <w:marBottom w:val="0"/>
      <w:divBdr>
        <w:top w:val="none" w:sz="0" w:space="0" w:color="auto"/>
        <w:left w:val="none" w:sz="0" w:space="0" w:color="auto"/>
        <w:bottom w:val="none" w:sz="0" w:space="0" w:color="auto"/>
        <w:right w:val="none" w:sz="0" w:space="0" w:color="auto"/>
      </w:divBdr>
    </w:div>
    <w:div w:id="960959984">
      <w:bodyDiv w:val="1"/>
      <w:marLeft w:val="0"/>
      <w:marRight w:val="0"/>
      <w:marTop w:val="0"/>
      <w:marBottom w:val="0"/>
      <w:divBdr>
        <w:top w:val="none" w:sz="0" w:space="0" w:color="auto"/>
        <w:left w:val="none" w:sz="0" w:space="0" w:color="auto"/>
        <w:bottom w:val="none" w:sz="0" w:space="0" w:color="auto"/>
        <w:right w:val="none" w:sz="0" w:space="0" w:color="auto"/>
      </w:divBdr>
    </w:div>
    <w:div w:id="977952840">
      <w:bodyDiv w:val="1"/>
      <w:marLeft w:val="0"/>
      <w:marRight w:val="0"/>
      <w:marTop w:val="0"/>
      <w:marBottom w:val="0"/>
      <w:divBdr>
        <w:top w:val="none" w:sz="0" w:space="0" w:color="auto"/>
        <w:left w:val="none" w:sz="0" w:space="0" w:color="auto"/>
        <w:bottom w:val="none" w:sz="0" w:space="0" w:color="auto"/>
        <w:right w:val="none" w:sz="0" w:space="0" w:color="auto"/>
      </w:divBdr>
    </w:div>
    <w:div w:id="979268747">
      <w:bodyDiv w:val="1"/>
      <w:marLeft w:val="0"/>
      <w:marRight w:val="0"/>
      <w:marTop w:val="0"/>
      <w:marBottom w:val="0"/>
      <w:divBdr>
        <w:top w:val="none" w:sz="0" w:space="0" w:color="auto"/>
        <w:left w:val="none" w:sz="0" w:space="0" w:color="auto"/>
        <w:bottom w:val="none" w:sz="0" w:space="0" w:color="auto"/>
        <w:right w:val="none" w:sz="0" w:space="0" w:color="auto"/>
      </w:divBdr>
    </w:div>
    <w:div w:id="979767142">
      <w:bodyDiv w:val="1"/>
      <w:marLeft w:val="0"/>
      <w:marRight w:val="0"/>
      <w:marTop w:val="0"/>
      <w:marBottom w:val="0"/>
      <w:divBdr>
        <w:top w:val="none" w:sz="0" w:space="0" w:color="auto"/>
        <w:left w:val="none" w:sz="0" w:space="0" w:color="auto"/>
        <w:bottom w:val="none" w:sz="0" w:space="0" w:color="auto"/>
        <w:right w:val="none" w:sz="0" w:space="0" w:color="auto"/>
      </w:divBdr>
    </w:div>
    <w:div w:id="982659739">
      <w:bodyDiv w:val="1"/>
      <w:marLeft w:val="0"/>
      <w:marRight w:val="0"/>
      <w:marTop w:val="0"/>
      <w:marBottom w:val="0"/>
      <w:divBdr>
        <w:top w:val="none" w:sz="0" w:space="0" w:color="auto"/>
        <w:left w:val="none" w:sz="0" w:space="0" w:color="auto"/>
        <w:bottom w:val="none" w:sz="0" w:space="0" w:color="auto"/>
        <w:right w:val="none" w:sz="0" w:space="0" w:color="auto"/>
      </w:divBdr>
    </w:div>
    <w:div w:id="989404331">
      <w:bodyDiv w:val="1"/>
      <w:marLeft w:val="0"/>
      <w:marRight w:val="0"/>
      <w:marTop w:val="0"/>
      <w:marBottom w:val="0"/>
      <w:divBdr>
        <w:top w:val="none" w:sz="0" w:space="0" w:color="auto"/>
        <w:left w:val="none" w:sz="0" w:space="0" w:color="auto"/>
        <w:bottom w:val="none" w:sz="0" w:space="0" w:color="auto"/>
        <w:right w:val="none" w:sz="0" w:space="0" w:color="auto"/>
      </w:divBdr>
    </w:div>
    <w:div w:id="999038981">
      <w:bodyDiv w:val="1"/>
      <w:marLeft w:val="0"/>
      <w:marRight w:val="0"/>
      <w:marTop w:val="0"/>
      <w:marBottom w:val="0"/>
      <w:divBdr>
        <w:top w:val="none" w:sz="0" w:space="0" w:color="auto"/>
        <w:left w:val="none" w:sz="0" w:space="0" w:color="auto"/>
        <w:bottom w:val="none" w:sz="0" w:space="0" w:color="auto"/>
        <w:right w:val="none" w:sz="0" w:space="0" w:color="auto"/>
      </w:divBdr>
    </w:div>
    <w:div w:id="1013647723">
      <w:bodyDiv w:val="1"/>
      <w:marLeft w:val="0"/>
      <w:marRight w:val="0"/>
      <w:marTop w:val="0"/>
      <w:marBottom w:val="0"/>
      <w:divBdr>
        <w:top w:val="none" w:sz="0" w:space="0" w:color="auto"/>
        <w:left w:val="none" w:sz="0" w:space="0" w:color="auto"/>
        <w:bottom w:val="none" w:sz="0" w:space="0" w:color="auto"/>
        <w:right w:val="none" w:sz="0" w:space="0" w:color="auto"/>
      </w:divBdr>
    </w:div>
    <w:div w:id="1015617055">
      <w:bodyDiv w:val="1"/>
      <w:marLeft w:val="0"/>
      <w:marRight w:val="0"/>
      <w:marTop w:val="0"/>
      <w:marBottom w:val="0"/>
      <w:divBdr>
        <w:top w:val="none" w:sz="0" w:space="0" w:color="auto"/>
        <w:left w:val="none" w:sz="0" w:space="0" w:color="auto"/>
        <w:bottom w:val="none" w:sz="0" w:space="0" w:color="auto"/>
        <w:right w:val="none" w:sz="0" w:space="0" w:color="auto"/>
      </w:divBdr>
    </w:div>
    <w:div w:id="1021584917">
      <w:bodyDiv w:val="1"/>
      <w:marLeft w:val="0"/>
      <w:marRight w:val="0"/>
      <w:marTop w:val="0"/>
      <w:marBottom w:val="0"/>
      <w:divBdr>
        <w:top w:val="none" w:sz="0" w:space="0" w:color="auto"/>
        <w:left w:val="none" w:sz="0" w:space="0" w:color="auto"/>
        <w:bottom w:val="none" w:sz="0" w:space="0" w:color="auto"/>
        <w:right w:val="none" w:sz="0" w:space="0" w:color="auto"/>
      </w:divBdr>
    </w:div>
    <w:div w:id="1029333897">
      <w:bodyDiv w:val="1"/>
      <w:marLeft w:val="0"/>
      <w:marRight w:val="0"/>
      <w:marTop w:val="0"/>
      <w:marBottom w:val="0"/>
      <w:divBdr>
        <w:top w:val="none" w:sz="0" w:space="0" w:color="auto"/>
        <w:left w:val="none" w:sz="0" w:space="0" w:color="auto"/>
        <w:bottom w:val="none" w:sz="0" w:space="0" w:color="auto"/>
        <w:right w:val="none" w:sz="0" w:space="0" w:color="auto"/>
      </w:divBdr>
    </w:div>
    <w:div w:id="1033961983">
      <w:bodyDiv w:val="1"/>
      <w:marLeft w:val="0"/>
      <w:marRight w:val="0"/>
      <w:marTop w:val="0"/>
      <w:marBottom w:val="0"/>
      <w:divBdr>
        <w:top w:val="none" w:sz="0" w:space="0" w:color="auto"/>
        <w:left w:val="none" w:sz="0" w:space="0" w:color="auto"/>
        <w:bottom w:val="none" w:sz="0" w:space="0" w:color="auto"/>
        <w:right w:val="none" w:sz="0" w:space="0" w:color="auto"/>
      </w:divBdr>
    </w:div>
    <w:div w:id="1039428912">
      <w:bodyDiv w:val="1"/>
      <w:marLeft w:val="0"/>
      <w:marRight w:val="0"/>
      <w:marTop w:val="0"/>
      <w:marBottom w:val="0"/>
      <w:divBdr>
        <w:top w:val="none" w:sz="0" w:space="0" w:color="auto"/>
        <w:left w:val="none" w:sz="0" w:space="0" w:color="auto"/>
        <w:bottom w:val="none" w:sz="0" w:space="0" w:color="auto"/>
        <w:right w:val="none" w:sz="0" w:space="0" w:color="auto"/>
      </w:divBdr>
    </w:div>
    <w:div w:id="1054739263">
      <w:bodyDiv w:val="1"/>
      <w:marLeft w:val="0"/>
      <w:marRight w:val="0"/>
      <w:marTop w:val="0"/>
      <w:marBottom w:val="0"/>
      <w:divBdr>
        <w:top w:val="none" w:sz="0" w:space="0" w:color="auto"/>
        <w:left w:val="none" w:sz="0" w:space="0" w:color="auto"/>
        <w:bottom w:val="none" w:sz="0" w:space="0" w:color="auto"/>
        <w:right w:val="none" w:sz="0" w:space="0" w:color="auto"/>
      </w:divBdr>
    </w:div>
    <w:div w:id="1065294173">
      <w:bodyDiv w:val="1"/>
      <w:marLeft w:val="0"/>
      <w:marRight w:val="0"/>
      <w:marTop w:val="0"/>
      <w:marBottom w:val="0"/>
      <w:divBdr>
        <w:top w:val="none" w:sz="0" w:space="0" w:color="auto"/>
        <w:left w:val="none" w:sz="0" w:space="0" w:color="auto"/>
        <w:bottom w:val="none" w:sz="0" w:space="0" w:color="auto"/>
        <w:right w:val="none" w:sz="0" w:space="0" w:color="auto"/>
      </w:divBdr>
    </w:div>
    <w:div w:id="1067453772">
      <w:bodyDiv w:val="1"/>
      <w:marLeft w:val="0"/>
      <w:marRight w:val="0"/>
      <w:marTop w:val="0"/>
      <w:marBottom w:val="0"/>
      <w:divBdr>
        <w:top w:val="none" w:sz="0" w:space="0" w:color="auto"/>
        <w:left w:val="none" w:sz="0" w:space="0" w:color="auto"/>
        <w:bottom w:val="none" w:sz="0" w:space="0" w:color="auto"/>
        <w:right w:val="none" w:sz="0" w:space="0" w:color="auto"/>
      </w:divBdr>
    </w:div>
    <w:div w:id="1078134470">
      <w:bodyDiv w:val="1"/>
      <w:marLeft w:val="0"/>
      <w:marRight w:val="0"/>
      <w:marTop w:val="0"/>
      <w:marBottom w:val="0"/>
      <w:divBdr>
        <w:top w:val="none" w:sz="0" w:space="0" w:color="auto"/>
        <w:left w:val="none" w:sz="0" w:space="0" w:color="auto"/>
        <w:bottom w:val="none" w:sz="0" w:space="0" w:color="auto"/>
        <w:right w:val="none" w:sz="0" w:space="0" w:color="auto"/>
      </w:divBdr>
    </w:div>
    <w:div w:id="1088230628">
      <w:bodyDiv w:val="1"/>
      <w:marLeft w:val="0"/>
      <w:marRight w:val="0"/>
      <w:marTop w:val="0"/>
      <w:marBottom w:val="0"/>
      <w:divBdr>
        <w:top w:val="none" w:sz="0" w:space="0" w:color="auto"/>
        <w:left w:val="none" w:sz="0" w:space="0" w:color="auto"/>
        <w:bottom w:val="none" w:sz="0" w:space="0" w:color="auto"/>
        <w:right w:val="none" w:sz="0" w:space="0" w:color="auto"/>
      </w:divBdr>
    </w:div>
    <w:div w:id="1090931871">
      <w:bodyDiv w:val="1"/>
      <w:marLeft w:val="0"/>
      <w:marRight w:val="0"/>
      <w:marTop w:val="0"/>
      <w:marBottom w:val="0"/>
      <w:divBdr>
        <w:top w:val="none" w:sz="0" w:space="0" w:color="auto"/>
        <w:left w:val="none" w:sz="0" w:space="0" w:color="auto"/>
        <w:bottom w:val="none" w:sz="0" w:space="0" w:color="auto"/>
        <w:right w:val="none" w:sz="0" w:space="0" w:color="auto"/>
      </w:divBdr>
    </w:div>
    <w:div w:id="1100296796">
      <w:bodyDiv w:val="1"/>
      <w:marLeft w:val="0"/>
      <w:marRight w:val="0"/>
      <w:marTop w:val="0"/>
      <w:marBottom w:val="0"/>
      <w:divBdr>
        <w:top w:val="none" w:sz="0" w:space="0" w:color="auto"/>
        <w:left w:val="none" w:sz="0" w:space="0" w:color="auto"/>
        <w:bottom w:val="none" w:sz="0" w:space="0" w:color="auto"/>
        <w:right w:val="none" w:sz="0" w:space="0" w:color="auto"/>
      </w:divBdr>
    </w:div>
    <w:div w:id="1104693897">
      <w:bodyDiv w:val="1"/>
      <w:marLeft w:val="0"/>
      <w:marRight w:val="0"/>
      <w:marTop w:val="0"/>
      <w:marBottom w:val="0"/>
      <w:divBdr>
        <w:top w:val="none" w:sz="0" w:space="0" w:color="auto"/>
        <w:left w:val="none" w:sz="0" w:space="0" w:color="auto"/>
        <w:bottom w:val="none" w:sz="0" w:space="0" w:color="auto"/>
        <w:right w:val="none" w:sz="0" w:space="0" w:color="auto"/>
      </w:divBdr>
    </w:div>
    <w:div w:id="1115908627">
      <w:bodyDiv w:val="1"/>
      <w:marLeft w:val="0"/>
      <w:marRight w:val="0"/>
      <w:marTop w:val="0"/>
      <w:marBottom w:val="0"/>
      <w:divBdr>
        <w:top w:val="none" w:sz="0" w:space="0" w:color="auto"/>
        <w:left w:val="none" w:sz="0" w:space="0" w:color="auto"/>
        <w:bottom w:val="none" w:sz="0" w:space="0" w:color="auto"/>
        <w:right w:val="none" w:sz="0" w:space="0" w:color="auto"/>
      </w:divBdr>
    </w:div>
    <w:div w:id="1120564329">
      <w:bodyDiv w:val="1"/>
      <w:marLeft w:val="0"/>
      <w:marRight w:val="0"/>
      <w:marTop w:val="0"/>
      <w:marBottom w:val="0"/>
      <w:divBdr>
        <w:top w:val="none" w:sz="0" w:space="0" w:color="auto"/>
        <w:left w:val="none" w:sz="0" w:space="0" w:color="auto"/>
        <w:bottom w:val="none" w:sz="0" w:space="0" w:color="auto"/>
        <w:right w:val="none" w:sz="0" w:space="0" w:color="auto"/>
      </w:divBdr>
    </w:div>
    <w:div w:id="1125581227">
      <w:bodyDiv w:val="1"/>
      <w:marLeft w:val="0"/>
      <w:marRight w:val="0"/>
      <w:marTop w:val="0"/>
      <w:marBottom w:val="0"/>
      <w:divBdr>
        <w:top w:val="none" w:sz="0" w:space="0" w:color="auto"/>
        <w:left w:val="none" w:sz="0" w:space="0" w:color="auto"/>
        <w:bottom w:val="none" w:sz="0" w:space="0" w:color="auto"/>
        <w:right w:val="none" w:sz="0" w:space="0" w:color="auto"/>
      </w:divBdr>
    </w:div>
    <w:div w:id="1138492579">
      <w:bodyDiv w:val="1"/>
      <w:marLeft w:val="0"/>
      <w:marRight w:val="0"/>
      <w:marTop w:val="0"/>
      <w:marBottom w:val="0"/>
      <w:divBdr>
        <w:top w:val="none" w:sz="0" w:space="0" w:color="auto"/>
        <w:left w:val="none" w:sz="0" w:space="0" w:color="auto"/>
        <w:bottom w:val="none" w:sz="0" w:space="0" w:color="auto"/>
        <w:right w:val="none" w:sz="0" w:space="0" w:color="auto"/>
      </w:divBdr>
    </w:div>
    <w:div w:id="1148981253">
      <w:bodyDiv w:val="1"/>
      <w:marLeft w:val="0"/>
      <w:marRight w:val="0"/>
      <w:marTop w:val="0"/>
      <w:marBottom w:val="0"/>
      <w:divBdr>
        <w:top w:val="none" w:sz="0" w:space="0" w:color="auto"/>
        <w:left w:val="none" w:sz="0" w:space="0" w:color="auto"/>
        <w:bottom w:val="none" w:sz="0" w:space="0" w:color="auto"/>
        <w:right w:val="none" w:sz="0" w:space="0" w:color="auto"/>
      </w:divBdr>
      <w:divsChild>
        <w:div w:id="1013074404">
          <w:marLeft w:val="0"/>
          <w:marRight w:val="0"/>
          <w:marTop w:val="0"/>
          <w:marBottom w:val="0"/>
          <w:divBdr>
            <w:top w:val="single" w:sz="6" w:space="0" w:color="CCCCCC"/>
            <w:left w:val="single" w:sz="6" w:space="0" w:color="CCCCCC"/>
            <w:bottom w:val="single" w:sz="6" w:space="0" w:color="CCCCCC"/>
            <w:right w:val="single" w:sz="6" w:space="0" w:color="CCCCCC"/>
          </w:divBdr>
          <w:divsChild>
            <w:div w:id="696201534">
              <w:marLeft w:val="150"/>
              <w:marRight w:val="150"/>
              <w:marTop w:val="0"/>
              <w:marBottom w:val="0"/>
              <w:divBdr>
                <w:top w:val="none" w:sz="0" w:space="0" w:color="auto"/>
                <w:left w:val="none" w:sz="0" w:space="0" w:color="auto"/>
                <w:bottom w:val="none" w:sz="0" w:space="0" w:color="auto"/>
                <w:right w:val="none" w:sz="0" w:space="0" w:color="auto"/>
              </w:divBdr>
              <w:divsChild>
                <w:div w:id="694888395">
                  <w:marLeft w:val="0"/>
                  <w:marRight w:val="0"/>
                  <w:marTop w:val="0"/>
                  <w:marBottom w:val="0"/>
                  <w:divBdr>
                    <w:top w:val="none" w:sz="0" w:space="0" w:color="auto"/>
                    <w:left w:val="none" w:sz="0" w:space="0" w:color="auto"/>
                    <w:bottom w:val="none" w:sz="0" w:space="0" w:color="auto"/>
                    <w:right w:val="none" w:sz="0" w:space="0" w:color="auto"/>
                  </w:divBdr>
                  <w:divsChild>
                    <w:div w:id="1019546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1457470">
      <w:bodyDiv w:val="1"/>
      <w:marLeft w:val="0"/>
      <w:marRight w:val="0"/>
      <w:marTop w:val="0"/>
      <w:marBottom w:val="0"/>
      <w:divBdr>
        <w:top w:val="none" w:sz="0" w:space="0" w:color="auto"/>
        <w:left w:val="none" w:sz="0" w:space="0" w:color="auto"/>
        <w:bottom w:val="none" w:sz="0" w:space="0" w:color="auto"/>
        <w:right w:val="none" w:sz="0" w:space="0" w:color="auto"/>
      </w:divBdr>
    </w:div>
    <w:div w:id="1172648503">
      <w:bodyDiv w:val="1"/>
      <w:marLeft w:val="0"/>
      <w:marRight w:val="0"/>
      <w:marTop w:val="0"/>
      <w:marBottom w:val="0"/>
      <w:divBdr>
        <w:top w:val="none" w:sz="0" w:space="0" w:color="auto"/>
        <w:left w:val="none" w:sz="0" w:space="0" w:color="auto"/>
        <w:bottom w:val="none" w:sz="0" w:space="0" w:color="auto"/>
        <w:right w:val="none" w:sz="0" w:space="0" w:color="auto"/>
      </w:divBdr>
    </w:div>
    <w:div w:id="1182473582">
      <w:bodyDiv w:val="1"/>
      <w:marLeft w:val="0"/>
      <w:marRight w:val="0"/>
      <w:marTop w:val="0"/>
      <w:marBottom w:val="0"/>
      <w:divBdr>
        <w:top w:val="none" w:sz="0" w:space="0" w:color="auto"/>
        <w:left w:val="none" w:sz="0" w:space="0" w:color="auto"/>
        <w:bottom w:val="none" w:sz="0" w:space="0" w:color="auto"/>
        <w:right w:val="none" w:sz="0" w:space="0" w:color="auto"/>
      </w:divBdr>
    </w:div>
    <w:div w:id="1182672117">
      <w:bodyDiv w:val="1"/>
      <w:marLeft w:val="0"/>
      <w:marRight w:val="0"/>
      <w:marTop w:val="0"/>
      <w:marBottom w:val="0"/>
      <w:divBdr>
        <w:top w:val="none" w:sz="0" w:space="0" w:color="auto"/>
        <w:left w:val="none" w:sz="0" w:space="0" w:color="auto"/>
        <w:bottom w:val="none" w:sz="0" w:space="0" w:color="auto"/>
        <w:right w:val="none" w:sz="0" w:space="0" w:color="auto"/>
      </w:divBdr>
    </w:div>
    <w:div w:id="1185628713">
      <w:bodyDiv w:val="1"/>
      <w:marLeft w:val="0"/>
      <w:marRight w:val="0"/>
      <w:marTop w:val="0"/>
      <w:marBottom w:val="0"/>
      <w:divBdr>
        <w:top w:val="none" w:sz="0" w:space="0" w:color="auto"/>
        <w:left w:val="none" w:sz="0" w:space="0" w:color="auto"/>
        <w:bottom w:val="none" w:sz="0" w:space="0" w:color="auto"/>
        <w:right w:val="none" w:sz="0" w:space="0" w:color="auto"/>
      </w:divBdr>
    </w:div>
    <w:div w:id="1189291006">
      <w:bodyDiv w:val="1"/>
      <w:marLeft w:val="0"/>
      <w:marRight w:val="0"/>
      <w:marTop w:val="0"/>
      <w:marBottom w:val="0"/>
      <w:divBdr>
        <w:top w:val="none" w:sz="0" w:space="0" w:color="auto"/>
        <w:left w:val="none" w:sz="0" w:space="0" w:color="auto"/>
        <w:bottom w:val="none" w:sz="0" w:space="0" w:color="auto"/>
        <w:right w:val="none" w:sz="0" w:space="0" w:color="auto"/>
      </w:divBdr>
    </w:div>
    <w:div w:id="1211456142">
      <w:bodyDiv w:val="1"/>
      <w:marLeft w:val="0"/>
      <w:marRight w:val="0"/>
      <w:marTop w:val="0"/>
      <w:marBottom w:val="0"/>
      <w:divBdr>
        <w:top w:val="none" w:sz="0" w:space="0" w:color="auto"/>
        <w:left w:val="none" w:sz="0" w:space="0" w:color="auto"/>
        <w:bottom w:val="none" w:sz="0" w:space="0" w:color="auto"/>
        <w:right w:val="none" w:sz="0" w:space="0" w:color="auto"/>
      </w:divBdr>
    </w:div>
    <w:div w:id="1211530487">
      <w:bodyDiv w:val="1"/>
      <w:marLeft w:val="0"/>
      <w:marRight w:val="0"/>
      <w:marTop w:val="0"/>
      <w:marBottom w:val="0"/>
      <w:divBdr>
        <w:top w:val="none" w:sz="0" w:space="0" w:color="auto"/>
        <w:left w:val="none" w:sz="0" w:space="0" w:color="auto"/>
        <w:bottom w:val="none" w:sz="0" w:space="0" w:color="auto"/>
        <w:right w:val="none" w:sz="0" w:space="0" w:color="auto"/>
      </w:divBdr>
    </w:div>
    <w:div w:id="1212885811">
      <w:bodyDiv w:val="1"/>
      <w:marLeft w:val="0"/>
      <w:marRight w:val="0"/>
      <w:marTop w:val="0"/>
      <w:marBottom w:val="0"/>
      <w:divBdr>
        <w:top w:val="none" w:sz="0" w:space="0" w:color="auto"/>
        <w:left w:val="none" w:sz="0" w:space="0" w:color="auto"/>
        <w:bottom w:val="none" w:sz="0" w:space="0" w:color="auto"/>
        <w:right w:val="none" w:sz="0" w:space="0" w:color="auto"/>
      </w:divBdr>
    </w:div>
    <w:div w:id="1212960356">
      <w:bodyDiv w:val="1"/>
      <w:marLeft w:val="0"/>
      <w:marRight w:val="0"/>
      <w:marTop w:val="0"/>
      <w:marBottom w:val="0"/>
      <w:divBdr>
        <w:top w:val="none" w:sz="0" w:space="0" w:color="auto"/>
        <w:left w:val="none" w:sz="0" w:space="0" w:color="auto"/>
        <w:bottom w:val="none" w:sz="0" w:space="0" w:color="auto"/>
        <w:right w:val="none" w:sz="0" w:space="0" w:color="auto"/>
      </w:divBdr>
    </w:div>
    <w:div w:id="1230769120">
      <w:bodyDiv w:val="1"/>
      <w:marLeft w:val="0"/>
      <w:marRight w:val="0"/>
      <w:marTop w:val="0"/>
      <w:marBottom w:val="0"/>
      <w:divBdr>
        <w:top w:val="none" w:sz="0" w:space="0" w:color="auto"/>
        <w:left w:val="none" w:sz="0" w:space="0" w:color="auto"/>
        <w:bottom w:val="none" w:sz="0" w:space="0" w:color="auto"/>
        <w:right w:val="none" w:sz="0" w:space="0" w:color="auto"/>
      </w:divBdr>
    </w:div>
    <w:div w:id="1233462693">
      <w:bodyDiv w:val="1"/>
      <w:marLeft w:val="0"/>
      <w:marRight w:val="0"/>
      <w:marTop w:val="0"/>
      <w:marBottom w:val="0"/>
      <w:divBdr>
        <w:top w:val="none" w:sz="0" w:space="0" w:color="auto"/>
        <w:left w:val="none" w:sz="0" w:space="0" w:color="auto"/>
        <w:bottom w:val="none" w:sz="0" w:space="0" w:color="auto"/>
        <w:right w:val="none" w:sz="0" w:space="0" w:color="auto"/>
      </w:divBdr>
    </w:div>
    <w:div w:id="1239751899">
      <w:bodyDiv w:val="1"/>
      <w:marLeft w:val="0"/>
      <w:marRight w:val="0"/>
      <w:marTop w:val="0"/>
      <w:marBottom w:val="0"/>
      <w:divBdr>
        <w:top w:val="none" w:sz="0" w:space="0" w:color="auto"/>
        <w:left w:val="none" w:sz="0" w:space="0" w:color="auto"/>
        <w:bottom w:val="none" w:sz="0" w:space="0" w:color="auto"/>
        <w:right w:val="none" w:sz="0" w:space="0" w:color="auto"/>
      </w:divBdr>
    </w:div>
    <w:div w:id="1242057225">
      <w:bodyDiv w:val="1"/>
      <w:marLeft w:val="0"/>
      <w:marRight w:val="0"/>
      <w:marTop w:val="0"/>
      <w:marBottom w:val="0"/>
      <w:divBdr>
        <w:top w:val="none" w:sz="0" w:space="0" w:color="auto"/>
        <w:left w:val="none" w:sz="0" w:space="0" w:color="auto"/>
        <w:bottom w:val="none" w:sz="0" w:space="0" w:color="auto"/>
        <w:right w:val="none" w:sz="0" w:space="0" w:color="auto"/>
      </w:divBdr>
    </w:div>
    <w:div w:id="1246841797">
      <w:bodyDiv w:val="1"/>
      <w:marLeft w:val="0"/>
      <w:marRight w:val="0"/>
      <w:marTop w:val="0"/>
      <w:marBottom w:val="0"/>
      <w:divBdr>
        <w:top w:val="none" w:sz="0" w:space="0" w:color="auto"/>
        <w:left w:val="none" w:sz="0" w:space="0" w:color="auto"/>
        <w:bottom w:val="none" w:sz="0" w:space="0" w:color="auto"/>
        <w:right w:val="none" w:sz="0" w:space="0" w:color="auto"/>
      </w:divBdr>
    </w:div>
    <w:div w:id="1258560192">
      <w:bodyDiv w:val="1"/>
      <w:marLeft w:val="0"/>
      <w:marRight w:val="0"/>
      <w:marTop w:val="0"/>
      <w:marBottom w:val="0"/>
      <w:divBdr>
        <w:top w:val="none" w:sz="0" w:space="0" w:color="auto"/>
        <w:left w:val="none" w:sz="0" w:space="0" w:color="auto"/>
        <w:bottom w:val="none" w:sz="0" w:space="0" w:color="auto"/>
        <w:right w:val="none" w:sz="0" w:space="0" w:color="auto"/>
      </w:divBdr>
    </w:div>
    <w:div w:id="1294869991">
      <w:bodyDiv w:val="1"/>
      <w:marLeft w:val="0"/>
      <w:marRight w:val="0"/>
      <w:marTop w:val="0"/>
      <w:marBottom w:val="0"/>
      <w:divBdr>
        <w:top w:val="none" w:sz="0" w:space="0" w:color="auto"/>
        <w:left w:val="none" w:sz="0" w:space="0" w:color="auto"/>
        <w:bottom w:val="none" w:sz="0" w:space="0" w:color="auto"/>
        <w:right w:val="none" w:sz="0" w:space="0" w:color="auto"/>
      </w:divBdr>
    </w:div>
    <w:div w:id="1302929045">
      <w:bodyDiv w:val="1"/>
      <w:marLeft w:val="0"/>
      <w:marRight w:val="0"/>
      <w:marTop w:val="0"/>
      <w:marBottom w:val="0"/>
      <w:divBdr>
        <w:top w:val="none" w:sz="0" w:space="0" w:color="auto"/>
        <w:left w:val="none" w:sz="0" w:space="0" w:color="auto"/>
        <w:bottom w:val="none" w:sz="0" w:space="0" w:color="auto"/>
        <w:right w:val="none" w:sz="0" w:space="0" w:color="auto"/>
      </w:divBdr>
    </w:div>
    <w:div w:id="1310400298">
      <w:bodyDiv w:val="1"/>
      <w:marLeft w:val="0"/>
      <w:marRight w:val="0"/>
      <w:marTop w:val="0"/>
      <w:marBottom w:val="0"/>
      <w:divBdr>
        <w:top w:val="none" w:sz="0" w:space="0" w:color="auto"/>
        <w:left w:val="none" w:sz="0" w:space="0" w:color="auto"/>
        <w:bottom w:val="none" w:sz="0" w:space="0" w:color="auto"/>
        <w:right w:val="none" w:sz="0" w:space="0" w:color="auto"/>
      </w:divBdr>
    </w:div>
    <w:div w:id="1310523722">
      <w:bodyDiv w:val="1"/>
      <w:marLeft w:val="0"/>
      <w:marRight w:val="0"/>
      <w:marTop w:val="0"/>
      <w:marBottom w:val="0"/>
      <w:divBdr>
        <w:top w:val="none" w:sz="0" w:space="0" w:color="auto"/>
        <w:left w:val="none" w:sz="0" w:space="0" w:color="auto"/>
        <w:bottom w:val="none" w:sz="0" w:space="0" w:color="auto"/>
        <w:right w:val="none" w:sz="0" w:space="0" w:color="auto"/>
      </w:divBdr>
    </w:div>
    <w:div w:id="1334643377">
      <w:bodyDiv w:val="1"/>
      <w:marLeft w:val="0"/>
      <w:marRight w:val="0"/>
      <w:marTop w:val="0"/>
      <w:marBottom w:val="0"/>
      <w:divBdr>
        <w:top w:val="none" w:sz="0" w:space="0" w:color="auto"/>
        <w:left w:val="none" w:sz="0" w:space="0" w:color="auto"/>
        <w:bottom w:val="none" w:sz="0" w:space="0" w:color="auto"/>
        <w:right w:val="none" w:sz="0" w:space="0" w:color="auto"/>
      </w:divBdr>
    </w:div>
    <w:div w:id="1341540561">
      <w:bodyDiv w:val="1"/>
      <w:marLeft w:val="0"/>
      <w:marRight w:val="0"/>
      <w:marTop w:val="0"/>
      <w:marBottom w:val="0"/>
      <w:divBdr>
        <w:top w:val="none" w:sz="0" w:space="0" w:color="auto"/>
        <w:left w:val="none" w:sz="0" w:space="0" w:color="auto"/>
        <w:bottom w:val="none" w:sz="0" w:space="0" w:color="auto"/>
        <w:right w:val="none" w:sz="0" w:space="0" w:color="auto"/>
      </w:divBdr>
    </w:div>
    <w:div w:id="1344866419">
      <w:bodyDiv w:val="1"/>
      <w:marLeft w:val="0"/>
      <w:marRight w:val="0"/>
      <w:marTop w:val="0"/>
      <w:marBottom w:val="0"/>
      <w:divBdr>
        <w:top w:val="none" w:sz="0" w:space="0" w:color="auto"/>
        <w:left w:val="none" w:sz="0" w:space="0" w:color="auto"/>
        <w:bottom w:val="none" w:sz="0" w:space="0" w:color="auto"/>
        <w:right w:val="none" w:sz="0" w:space="0" w:color="auto"/>
      </w:divBdr>
    </w:div>
    <w:div w:id="1347094615">
      <w:bodyDiv w:val="1"/>
      <w:marLeft w:val="0"/>
      <w:marRight w:val="0"/>
      <w:marTop w:val="0"/>
      <w:marBottom w:val="0"/>
      <w:divBdr>
        <w:top w:val="none" w:sz="0" w:space="0" w:color="auto"/>
        <w:left w:val="none" w:sz="0" w:space="0" w:color="auto"/>
        <w:bottom w:val="none" w:sz="0" w:space="0" w:color="auto"/>
        <w:right w:val="none" w:sz="0" w:space="0" w:color="auto"/>
      </w:divBdr>
    </w:div>
    <w:div w:id="1348866213">
      <w:bodyDiv w:val="1"/>
      <w:marLeft w:val="0"/>
      <w:marRight w:val="0"/>
      <w:marTop w:val="0"/>
      <w:marBottom w:val="0"/>
      <w:divBdr>
        <w:top w:val="none" w:sz="0" w:space="0" w:color="auto"/>
        <w:left w:val="none" w:sz="0" w:space="0" w:color="auto"/>
        <w:bottom w:val="none" w:sz="0" w:space="0" w:color="auto"/>
        <w:right w:val="none" w:sz="0" w:space="0" w:color="auto"/>
      </w:divBdr>
    </w:div>
    <w:div w:id="1361393988">
      <w:bodyDiv w:val="1"/>
      <w:marLeft w:val="0"/>
      <w:marRight w:val="0"/>
      <w:marTop w:val="0"/>
      <w:marBottom w:val="0"/>
      <w:divBdr>
        <w:top w:val="none" w:sz="0" w:space="0" w:color="auto"/>
        <w:left w:val="none" w:sz="0" w:space="0" w:color="auto"/>
        <w:bottom w:val="none" w:sz="0" w:space="0" w:color="auto"/>
        <w:right w:val="none" w:sz="0" w:space="0" w:color="auto"/>
      </w:divBdr>
    </w:div>
    <w:div w:id="1446542264">
      <w:bodyDiv w:val="1"/>
      <w:marLeft w:val="0"/>
      <w:marRight w:val="0"/>
      <w:marTop w:val="0"/>
      <w:marBottom w:val="0"/>
      <w:divBdr>
        <w:top w:val="none" w:sz="0" w:space="0" w:color="auto"/>
        <w:left w:val="none" w:sz="0" w:space="0" w:color="auto"/>
        <w:bottom w:val="none" w:sz="0" w:space="0" w:color="auto"/>
        <w:right w:val="none" w:sz="0" w:space="0" w:color="auto"/>
      </w:divBdr>
    </w:div>
    <w:div w:id="1477260890">
      <w:bodyDiv w:val="1"/>
      <w:marLeft w:val="0"/>
      <w:marRight w:val="0"/>
      <w:marTop w:val="0"/>
      <w:marBottom w:val="0"/>
      <w:divBdr>
        <w:top w:val="none" w:sz="0" w:space="0" w:color="auto"/>
        <w:left w:val="none" w:sz="0" w:space="0" w:color="auto"/>
        <w:bottom w:val="none" w:sz="0" w:space="0" w:color="auto"/>
        <w:right w:val="none" w:sz="0" w:space="0" w:color="auto"/>
      </w:divBdr>
    </w:div>
    <w:div w:id="1489858002">
      <w:bodyDiv w:val="1"/>
      <w:marLeft w:val="0"/>
      <w:marRight w:val="0"/>
      <w:marTop w:val="0"/>
      <w:marBottom w:val="0"/>
      <w:divBdr>
        <w:top w:val="none" w:sz="0" w:space="0" w:color="auto"/>
        <w:left w:val="none" w:sz="0" w:space="0" w:color="auto"/>
        <w:bottom w:val="none" w:sz="0" w:space="0" w:color="auto"/>
        <w:right w:val="none" w:sz="0" w:space="0" w:color="auto"/>
      </w:divBdr>
    </w:div>
    <w:div w:id="1493646610">
      <w:bodyDiv w:val="1"/>
      <w:marLeft w:val="0"/>
      <w:marRight w:val="0"/>
      <w:marTop w:val="0"/>
      <w:marBottom w:val="0"/>
      <w:divBdr>
        <w:top w:val="none" w:sz="0" w:space="0" w:color="auto"/>
        <w:left w:val="none" w:sz="0" w:space="0" w:color="auto"/>
        <w:bottom w:val="none" w:sz="0" w:space="0" w:color="auto"/>
        <w:right w:val="none" w:sz="0" w:space="0" w:color="auto"/>
      </w:divBdr>
    </w:div>
    <w:div w:id="1521554651">
      <w:bodyDiv w:val="1"/>
      <w:marLeft w:val="0"/>
      <w:marRight w:val="0"/>
      <w:marTop w:val="0"/>
      <w:marBottom w:val="0"/>
      <w:divBdr>
        <w:top w:val="none" w:sz="0" w:space="0" w:color="auto"/>
        <w:left w:val="none" w:sz="0" w:space="0" w:color="auto"/>
        <w:bottom w:val="none" w:sz="0" w:space="0" w:color="auto"/>
        <w:right w:val="none" w:sz="0" w:space="0" w:color="auto"/>
      </w:divBdr>
    </w:div>
    <w:div w:id="1522279426">
      <w:bodyDiv w:val="1"/>
      <w:marLeft w:val="0"/>
      <w:marRight w:val="0"/>
      <w:marTop w:val="0"/>
      <w:marBottom w:val="0"/>
      <w:divBdr>
        <w:top w:val="none" w:sz="0" w:space="0" w:color="auto"/>
        <w:left w:val="none" w:sz="0" w:space="0" w:color="auto"/>
        <w:bottom w:val="none" w:sz="0" w:space="0" w:color="auto"/>
        <w:right w:val="none" w:sz="0" w:space="0" w:color="auto"/>
      </w:divBdr>
    </w:div>
    <w:div w:id="1536767625">
      <w:bodyDiv w:val="1"/>
      <w:marLeft w:val="0"/>
      <w:marRight w:val="0"/>
      <w:marTop w:val="0"/>
      <w:marBottom w:val="0"/>
      <w:divBdr>
        <w:top w:val="none" w:sz="0" w:space="0" w:color="auto"/>
        <w:left w:val="none" w:sz="0" w:space="0" w:color="auto"/>
        <w:bottom w:val="none" w:sz="0" w:space="0" w:color="auto"/>
        <w:right w:val="none" w:sz="0" w:space="0" w:color="auto"/>
      </w:divBdr>
    </w:div>
    <w:div w:id="1553422264">
      <w:bodyDiv w:val="1"/>
      <w:marLeft w:val="0"/>
      <w:marRight w:val="0"/>
      <w:marTop w:val="0"/>
      <w:marBottom w:val="0"/>
      <w:divBdr>
        <w:top w:val="none" w:sz="0" w:space="0" w:color="auto"/>
        <w:left w:val="none" w:sz="0" w:space="0" w:color="auto"/>
        <w:bottom w:val="none" w:sz="0" w:space="0" w:color="auto"/>
        <w:right w:val="none" w:sz="0" w:space="0" w:color="auto"/>
      </w:divBdr>
    </w:div>
    <w:div w:id="1563590470">
      <w:bodyDiv w:val="1"/>
      <w:marLeft w:val="0"/>
      <w:marRight w:val="0"/>
      <w:marTop w:val="0"/>
      <w:marBottom w:val="0"/>
      <w:divBdr>
        <w:top w:val="none" w:sz="0" w:space="0" w:color="auto"/>
        <w:left w:val="none" w:sz="0" w:space="0" w:color="auto"/>
        <w:bottom w:val="none" w:sz="0" w:space="0" w:color="auto"/>
        <w:right w:val="none" w:sz="0" w:space="0" w:color="auto"/>
      </w:divBdr>
    </w:div>
    <w:div w:id="1567642596">
      <w:bodyDiv w:val="1"/>
      <w:marLeft w:val="0"/>
      <w:marRight w:val="0"/>
      <w:marTop w:val="0"/>
      <w:marBottom w:val="0"/>
      <w:divBdr>
        <w:top w:val="none" w:sz="0" w:space="0" w:color="auto"/>
        <w:left w:val="none" w:sz="0" w:space="0" w:color="auto"/>
        <w:bottom w:val="none" w:sz="0" w:space="0" w:color="auto"/>
        <w:right w:val="none" w:sz="0" w:space="0" w:color="auto"/>
      </w:divBdr>
    </w:div>
    <w:div w:id="1589851215">
      <w:bodyDiv w:val="1"/>
      <w:marLeft w:val="0"/>
      <w:marRight w:val="0"/>
      <w:marTop w:val="0"/>
      <w:marBottom w:val="0"/>
      <w:divBdr>
        <w:top w:val="none" w:sz="0" w:space="0" w:color="auto"/>
        <w:left w:val="none" w:sz="0" w:space="0" w:color="auto"/>
        <w:bottom w:val="none" w:sz="0" w:space="0" w:color="auto"/>
        <w:right w:val="none" w:sz="0" w:space="0" w:color="auto"/>
      </w:divBdr>
    </w:div>
    <w:div w:id="1592884223">
      <w:bodyDiv w:val="1"/>
      <w:marLeft w:val="0"/>
      <w:marRight w:val="0"/>
      <w:marTop w:val="0"/>
      <w:marBottom w:val="0"/>
      <w:divBdr>
        <w:top w:val="none" w:sz="0" w:space="0" w:color="auto"/>
        <w:left w:val="none" w:sz="0" w:space="0" w:color="auto"/>
        <w:bottom w:val="none" w:sz="0" w:space="0" w:color="auto"/>
        <w:right w:val="none" w:sz="0" w:space="0" w:color="auto"/>
      </w:divBdr>
    </w:div>
    <w:div w:id="1603609519">
      <w:bodyDiv w:val="1"/>
      <w:marLeft w:val="0"/>
      <w:marRight w:val="0"/>
      <w:marTop w:val="0"/>
      <w:marBottom w:val="0"/>
      <w:divBdr>
        <w:top w:val="none" w:sz="0" w:space="0" w:color="auto"/>
        <w:left w:val="none" w:sz="0" w:space="0" w:color="auto"/>
        <w:bottom w:val="none" w:sz="0" w:space="0" w:color="auto"/>
        <w:right w:val="none" w:sz="0" w:space="0" w:color="auto"/>
      </w:divBdr>
    </w:div>
    <w:div w:id="1618675658">
      <w:bodyDiv w:val="1"/>
      <w:marLeft w:val="0"/>
      <w:marRight w:val="0"/>
      <w:marTop w:val="0"/>
      <w:marBottom w:val="0"/>
      <w:divBdr>
        <w:top w:val="none" w:sz="0" w:space="0" w:color="auto"/>
        <w:left w:val="none" w:sz="0" w:space="0" w:color="auto"/>
        <w:bottom w:val="none" w:sz="0" w:space="0" w:color="auto"/>
        <w:right w:val="none" w:sz="0" w:space="0" w:color="auto"/>
      </w:divBdr>
    </w:div>
    <w:div w:id="1622614079">
      <w:bodyDiv w:val="1"/>
      <w:marLeft w:val="0"/>
      <w:marRight w:val="0"/>
      <w:marTop w:val="0"/>
      <w:marBottom w:val="0"/>
      <w:divBdr>
        <w:top w:val="none" w:sz="0" w:space="0" w:color="auto"/>
        <w:left w:val="none" w:sz="0" w:space="0" w:color="auto"/>
        <w:bottom w:val="none" w:sz="0" w:space="0" w:color="auto"/>
        <w:right w:val="none" w:sz="0" w:space="0" w:color="auto"/>
      </w:divBdr>
    </w:div>
    <w:div w:id="1625497557">
      <w:bodyDiv w:val="1"/>
      <w:marLeft w:val="0"/>
      <w:marRight w:val="0"/>
      <w:marTop w:val="0"/>
      <w:marBottom w:val="0"/>
      <w:divBdr>
        <w:top w:val="none" w:sz="0" w:space="0" w:color="auto"/>
        <w:left w:val="none" w:sz="0" w:space="0" w:color="auto"/>
        <w:bottom w:val="none" w:sz="0" w:space="0" w:color="auto"/>
        <w:right w:val="none" w:sz="0" w:space="0" w:color="auto"/>
      </w:divBdr>
    </w:div>
    <w:div w:id="1639260010">
      <w:bodyDiv w:val="1"/>
      <w:marLeft w:val="0"/>
      <w:marRight w:val="0"/>
      <w:marTop w:val="0"/>
      <w:marBottom w:val="0"/>
      <w:divBdr>
        <w:top w:val="none" w:sz="0" w:space="0" w:color="auto"/>
        <w:left w:val="none" w:sz="0" w:space="0" w:color="auto"/>
        <w:bottom w:val="none" w:sz="0" w:space="0" w:color="auto"/>
        <w:right w:val="none" w:sz="0" w:space="0" w:color="auto"/>
      </w:divBdr>
    </w:div>
    <w:div w:id="1643659481">
      <w:bodyDiv w:val="1"/>
      <w:marLeft w:val="0"/>
      <w:marRight w:val="0"/>
      <w:marTop w:val="0"/>
      <w:marBottom w:val="0"/>
      <w:divBdr>
        <w:top w:val="none" w:sz="0" w:space="0" w:color="auto"/>
        <w:left w:val="none" w:sz="0" w:space="0" w:color="auto"/>
        <w:bottom w:val="none" w:sz="0" w:space="0" w:color="auto"/>
        <w:right w:val="none" w:sz="0" w:space="0" w:color="auto"/>
      </w:divBdr>
    </w:div>
    <w:div w:id="1646230129">
      <w:bodyDiv w:val="1"/>
      <w:marLeft w:val="0"/>
      <w:marRight w:val="0"/>
      <w:marTop w:val="0"/>
      <w:marBottom w:val="0"/>
      <w:divBdr>
        <w:top w:val="none" w:sz="0" w:space="0" w:color="auto"/>
        <w:left w:val="none" w:sz="0" w:space="0" w:color="auto"/>
        <w:bottom w:val="none" w:sz="0" w:space="0" w:color="auto"/>
        <w:right w:val="none" w:sz="0" w:space="0" w:color="auto"/>
      </w:divBdr>
    </w:div>
    <w:div w:id="1661422652">
      <w:bodyDiv w:val="1"/>
      <w:marLeft w:val="0"/>
      <w:marRight w:val="0"/>
      <w:marTop w:val="0"/>
      <w:marBottom w:val="0"/>
      <w:divBdr>
        <w:top w:val="none" w:sz="0" w:space="0" w:color="auto"/>
        <w:left w:val="none" w:sz="0" w:space="0" w:color="auto"/>
        <w:bottom w:val="none" w:sz="0" w:space="0" w:color="auto"/>
        <w:right w:val="none" w:sz="0" w:space="0" w:color="auto"/>
      </w:divBdr>
      <w:divsChild>
        <w:div w:id="235239462">
          <w:marLeft w:val="576"/>
          <w:marRight w:val="0"/>
          <w:marTop w:val="60"/>
          <w:marBottom w:val="0"/>
          <w:divBdr>
            <w:top w:val="none" w:sz="0" w:space="0" w:color="auto"/>
            <w:left w:val="none" w:sz="0" w:space="0" w:color="auto"/>
            <w:bottom w:val="none" w:sz="0" w:space="0" w:color="auto"/>
            <w:right w:val="none" w:sz="0" w:space="0" w:color="auto"/>
          </w:divBdr>
        </w:div>
      </w:divsChild>
    </w:div>
    <w:div w:id="1680428520">
      <w:bodyDiv w:val="1"/>
      <w:marLeft w:val="0"/>
      <w:marRight w:val="0"/>
      <w:marTop w:val="0"/>
      <w:marBottom w:val="0"/>
      <w:divBdr>
        <w:top w:val="none" w:sz="0" w:space="0" w:color="auto"/>
        <w:left w:val="none" w:sz="0" w:space="0" w:color="auto"/>
        <w:bottom w:val="none" w:sz="0" w:space="0" w:color="auto"/>
        <w:right w:val="none" w:sz="0" w:space="0" w:color="auto"/>
      </w:divBdr>
    </w:div>
    <w:div w:id="1692074588">
      <w:bodyDiv w:val="1"/>
      <w:marLeft w:val="0"/>
      <w:marRight w:val="0"/>
      <w:marTop w:val="0"/>
      <w:marBottom w:val="0"/>
      <w:divBdr>
        <w:top w:val="none" w:sz="0" w:space="0" w:color="auto"/>
        <w:left w:val="none" w:sz="0" w:space="0" w:color="auto"/>
        <w:bottom w:val="none" w:sz="0" w:space="0" w:color="auto"/>
        <w:right w:val="none" w:sz="0" w:space="0" w:color="auto"/>
      </w:divBdr>
    </w:div>
    <w:div w:id="1700669061">
      <w:bodyDiv w:val="1"/>
      <w:marLeft w:val="0"/>
      <w:marRight w:val="0"/>
      <w:marTop w:val="0"/>
      <w:marBottom w:val="0"/>
      <w:divBdr>
        <w:top w:val="none" w:sz="0" w:space="0" w:color="auto"/>
        <w:left w:val="none" w:sz="0" w:space="0" w:color="auto"/>
        <w:bottom w:val="none" w:sz="0" w:space="0" w:color="auto"/>
        <w:right w:val="none" w:sz="0" w:space="0" w:color="auto"/>
      </w:divBdr>
    </w:div>
    <w:div w:id="1700860321">
      <w:bodyDiv w:val="1"/>
      <w:marLeft w:val="0"/>
      <w:marRight w:val="0"/>
      <w:marTop w:val="0"/>
      <w:marBottom w:val="0"/>
      <w:divBdr>
        <w:top w:val="none" w:sz="0" w:space="0" w:color="auto"/>
        <w:left w:val="none" w:sz="0" w:space="0" w:color="auto"/>
        <w:bottom w:val="none" w:sz="0" w:space="0" w:color="auto"/>
        <w:right w:val="none" w:sz="0" w:space="0" w:color="auto"/>
      </w:divBdr>
    </w:div>
    <w:div w:id="1707683534">
      <w:bodyDiv w:val="1"/>
      <w:marLeft w:val="0"/>
      <w:marRight w:val="0"/>
      <w:marTop w:val="0"/>
      <w:marBottom w:val="0"/>
      <w:divBdr>
        <w:top w:val="none" w:sz="0" w:space="0" w:color="auto"/>
        <w:left w:val="none" w:sz="0" w:space="0" w:color="auto"/>
        <w:bottom w:val="none" w:sz="0" w:space="0" w:color="auto"/>
        <w:right w:val="none" w:sz="0" w:space="0" w:color="auto"/>
      </w:divBdr>
    </w:div>
    <w:div w:id="1724253308">
      <w:bodyDiv w:val="1"/>
      <w:marLeft w:val="0"/>
      <w:marRight w:val="0"/>
      <w:marTop w:val="0"/>
      <w:marBottom w:val="0"/>
      <w:divBdr>
        <w:top w:val="none" w:sz="0" w:space="0" w:color="auto"/>
        <w:left w:val="none" w:sz="0" w:space="0" w:color="auto"/>
        <w:bottom w:val="none" w:sz="0" w:space="0" w:color="auto"/>
        <w:right w:val="none" w:sz="0" w:space="0" w:color="auto"/>
      </w:divBdr>
    </w:div>
    <w:div w:id="1742557280">
      <w:bodyDiv w:val="1"/>
      <w:marLeft w:val="0"/>
      <w:marRight w:val="0"/>
      <w:marTop w:val="0"/>
      <w:marBottom w:val="0"/>
      <w:divBdr>
        <w:top w:val="none" w:sz="0" w:space="0" w:color="auto"/>
        <w:left w:val="none" w:sz="0" w:space="0" w:color="auto"/>
        <w:bottom w:val="none" w:sz="0" w:space="0" w:color="auto"/>
        <w:right w:val="none" w:sz="0" w:space="0" w:color="auto"/>
      </w:divBdr>
    </w:div>
    <w:div w:id="1743716495">
      <w:bodyDiv w:val="1"/>
      <w:marLeft w:val="0"/>
      <w:marRight w:val="0"/>
      <w:marTop w:val="0"/>
      <w:marBottom w:val="0"/>
      <w:divBdr>
        <w:top w:val="none" w:sz="0" w:space="0" w:color="auto"/>
        <w:left w:val="none" w:sz="0" w:space="0" w:color="auto"/>
        <w:bottom w:val="none" w:sz="0" w:space="0" w:color="auto"/>
        <w:right w:val="none" w:sz="0" w:space="0" w:color="auto"/>
      </w:divBdr>
    </w:div>
    <w:div w:id="1746342012">
      <w:bodyDiv w:val="1"/>
      <w:marLeft w:val="0"/>
      <w:marRight w:val="0"/>
      <w:marTop w:val="0"/>
      <w:marBottom w:val="0"/>
      <w:divBdr>
        <w:top w:val="none" w:sz="0" w:space="0" w:color="auto"/>
        <w:left w:val="none" w:sz="0" w:space="0" w:color="auto"/>
        <w:bottom w:val="none" w:sz="0" w:space="0" w:color="auto"/>
        <w:right w:val="none" w:sz="0" w:space="0" w:color="auto"/>
      </w:divBdr>
    </w:div>
    <w:div w:id="1747994789">
      <w:bodyDiv w:val="1"/>
      <w:marLeft w:val="0"/>
      <w:marRight w:val="0"/>
      <w:marTop w:val="0"/>
      <w:marBottom w:val="0"/>
      <w:divBdr>
        <w:top w:val="none" w:sz="0" w:space="0" w:color="auto"/>
        <w:left w:val="none" w:sz="0" w:space="0" w:color="auto"/>
        <w:bottom w:val="none" w:sz="0" w:space="0" w:color="auto"/>
        <w:right w:val="none" w:sz="0" w:space="0" w:color="auto"/>
      </w:divBdr>
    </w:div>
    <w:div w:id="1761945158">
      <w:bodyDiv w:val="1"/>
      <w:marLeft w:val="0"/>
      <w:marRight w:val="0"/>
      <w:marTop w:val="0"/>
      <w:marBottom w:val="0"/>
      <w:divBdr>
        <w:top w:val="none" w:sz="0" w:space="0" w:color="auto"/>
        <w:left w:val="none" w:sz="0" w:space="0" w:color="auto"/>
        <w:bottom w:val="none" w:sz="0" w:space="0" w:color="auto"/>
        <w:right w:val="none" w:sz="0" w:space="0" w:color="auto"/>
      </w:divBdr>
    </w:div>
    <w:div w:id="1769886266">
      <w:bodyDiv w:val="1"/>
      <w:marLeft w:val="0"/>
      <w:marRight w:val="0"/>
      <w:marTop w:val="0"/>
      <w:marBottom w:val="0"/>
      <w:divBdr>
        <w:top w:val="none" w:sz="0" w:space="0" w:color="auto"/>
        <w:left w:val="none" w:sz="0" w:space="0" w:color="auto"/>
        <w:bottom w:val="none" w:sz="0" w:space="0" w:color="auto"/>
        <w:right w:val="none" w:sz="0" w:space="0" w:color="auto"/>
      </w:divBdr>
    </w:div>
    <w:div w:id="1782914873">
      <w:bodyDiv w:val="1"/>
      <w:marLeft w:val="0"/>
      <w:marRight w:val="0"/>
      <w:marTop w:val="0"/>
      <w:marBottom w:val="0"/>
      <w:divBdr>
        <w:top w:val="none" w:sz="0" w:space="0" w:color="auto"/>
        <w:left w:val="none" w:sz="0" w:space="0" w:color="auto"/>
        <w:bottom w:val="none" w:sz="0" w:space="0" w:color="auto"/>
        <w:right w:val="none" w:sz="0" w:space="0" w:color="auto"/>
      </w:divBdr>
    </w:div>
    <w:div w:id="1790781925">
      <w:bodyDiv w:val="1"/>
      <w:marLeft w:val="0"/>
      <w:marRight w:val="0"/>
      <w:marTop w:val="0"/>
      <w:marBottom w:val="0"/>
      <w:divBdr>
        <w:top w:val="none" w:sz="0" w:space="0" w:color="auto"/>
        <w:left w:val="none" w:sz="0" w:space="0" w:color="auto"/>
        <w:bottom w:val="none" w:sz="0" w:space="0" w:color="auto"/>
        <w:right w:val="none" w:sz="0" w:space="0" w:color="auto"/>
      </w:divBdr>
    </w:div>
    <w:div w:id="1795512942">
      <w:bodyDiv w:val="1"/>
      <w:marLeft w:val="0"/>
      <w:marRight w:val="0"/>
      <w:marTop w:val="0"/>
      <w:marBottom w:val="0"/>
      <w:divBdr>
        <w:top w:val="none" w:sz="0" w:space="0" w:color="auto"/>
        <w:left w:val="none" w:sz="0" w:space="0" w:color="auto"/>
        <w:bottom w:val="none" w:sz="0" w:space="0" w:color="auto"/>
        <w:right w:val="none" w:sz="0" w:space="0" w:color="auto"/>
      </w:divBdr>
    </w:div>
    <w:div w:id="1810244317">
      <w:bodyDiv w:val="1"/>
      <w:marLeft w:val="0"/>
      <w:marRight w:val="0"/>
      <w:marTop w:val="0"/>
      <w:marBottom w:val="0"/>
      <w:divBdr>
        <w:top w:val="none" w:sz="0" w:space="0" w:color="auto"/>
        <w:left w:val="none" w:sz="0" w:space="0" w:color="auto"/>
        <w:bottom w:val="none" w:sz="0" w:space="0" w:color="auto"/>
        <w:right w:val="none" w:sz="0" w:space="0" w:color="auto"/>
      </w:divBdr>
    </w:div>
    <w:div w:id="1814130577">
      <w:bodyDiv w:val="1"/>
      <w:marLeft w:val="0"/>
      <w:marRight w:val="0"/>
      <w:marTop w:val="0"/>
      <w:marBottom w:val="0"/>
      <w:divBdr>
        <w:top w:val="none" w:sz="0" w:space="0" w:color="auto"/>
        <w:left w:val="none" w:sz="0" w:space="0" w:color="auto"/>
        <w:bottom w:val="none" w:sz="0" w:space="0" w:color="auto"/>
        <w:right w:val="none" w:sz="0" w:space="0" w:color="auto"/>
      </w:divBdr>
    </w:div>
    <w:div w:id="1820413161">
      <w:bodyDiv w:val="1"/>
      <w:marLeft w:val="0"/>
      <w:marRight w:val="0"/>
      <w:marTop w:val="0"/>
      <w:marBottom w:val="0"/>
      <w:divBdr>
        <w:top w:val="none" w:sz="0" w:space="0" w:color="auto"/>
        <w:left w:val="none" w:sz="0" w:space="0" w:color="auto"/>
        <w:bottom w:val="none" w:sz="0" w:space="0" w:color="auto"/>
        <w:right w:val="none" w:sz="0" w:space="0" w:color="auto"/>
      </w:divBdr>
    </w:div>
    <w:div w:id="1834834523">
      <w:bodyDiv w:val="1"/>
      <w:marLeft w:val="0"/>
      <w:marRight w:val="0"/>
      <w:marTop w:val="0"/>
      <w:marBottom w:val="0"/>
      <w:divBdr>
        <w:top w:val="none" w:sz="0" w:space="0" w:color="auto"/>
        <w:left w:val="none" w:sz="0" w:space="0" w:color="auto"/>
        <w:bottom w:val="none" w:sz="0" w:space="0" w:color="auto"/>
        <w:right w:val="none" w:sz="0" w:space="0" w:color="auto"/>
      </w:divBdr>
    </w:div>
    <w:div w:id="1844667756">
      <w:bodyDiv w:val="1"/>
      <w:marLeft w:val="0"/>
      <w:marRight w:val="0"/>
      <w:marTop w:val="0"/>
      <w:marBottom w:val="0"/>
      <w:divBdr>
        <w:top w:val="none" w:sz="0" w:space="0" w:color="auto"/>
        <w:left w:val="none" w:sz="0" w:space="0" w:color="auto"/>
        <w:bottom w:val="none" w:sz="0" w:space="0" w:color="auto"/>
        <w:right w:val="none" w:sz="0" w:space="0" w:color="auto"/>
      </w:divBdr>
    </w:div>
    <w:div w:id="1852910823">
      <w:bodyDiv w:val="1"/>
      <w:marLeft w:val="0"/>
      <w:marRight w:val="0"/>
      <w:marTop w:val="0"/>
      <w:marBottom w:val="0"/>
      <w:divBdr>
        <w:top w:val="none" w:sz="0" w:space="0" w:color="auto"/>
        <w:left w:val="none" w:sz="0" w:space="0" w:color="auto"/>
        <w:bottom w:val="none" w:sz="0" w:space="0" w:color="auto"/>
        <w:right w:val="none" w:sz="0" w:space="0" w:color="auto"/>
      </w:divBdr>
    </w:div>
    <w:div w:id="1864049687">
      <w:bodyDiv w:val="1"/>
      <w:marLeft w:val="0"/>
      <w:marRight w:val="0"/>
      <w:marTop w:val="0"/>
      <w:marBottom w:val="0"/>
      <w:divBdr>
        <w:top w:val="none" w:sz="0" w:space="0" w:color="auto"/>
        <w:left w:val="none" w:sz="0" w:space="0" w:color="auto"/>
        <w:bottom w:val="none" w:sz="0" w:space="0" w:color="auto"/>
        <w:right w:val="none" w:sz="0" w:space="0" w:color="auto"/>
      </w:divBdr>
    </w:div>
    <w:div w:id="1880387605">
      <w:bodyDiv w:val="1"/>
      <w:marLeft w:val="0"/>
      <w:marRight w:val="0"/>
      <w:marTop w:val="0"/>
      <w:marBottom w:val="0"/>
      <w:divBdr>
        <w:top w:val="none" w:sz="0" w:space="0" w:color="auto"/>
        <w:left w:val="none" w:sz="0" w:space="0" w:color="auto"/>
        <w:bottom w:val="none" w:sz="0" w:space="0" w:color="auto"/>
        <w:right w:val="none" w:sz="0" w:space="0" w:color="auto"/>
      </w:divBdr>
    </w:div>
    <w:div w:id="1900165070">
      <w:bodyDiv w:val="1"/>
      <w:marLeft w:val="0"/>
      <w:marRight w:val="0"/>
      <w:marTop w:val="0"/>
      <w:marBottom w:val="0"/>
      <w:divBdr>
        <w:top w:val="none" w:sz="0" w:space="0" w:color="auto"/>
        <w:left w:val="none" w:sz="0" w:space="0" w:color="auto"/>
        <w:bottom w:val="none" w:sz="0" w:space="0" w:color="auto"/>
        <w:right w:val="none" w:sz="0" w:space="0" w:color="auto"/>
      </w:divBdr>
    </w:div>
    <w:div w:id="1904103116">
      <w:bodyDiv w:val="1"/>
      <w:marLeft w:val="0"/>
      <w:marRight w:val="0"/>
      <w:marTop w:val="0"/>
      <w:marBottom w:val="0"/>
      <w:divBdr>
        <w:top w:val="none" w:sz="0" w:space="0" w:color="auto"/>
        <w:left w:val="none" w:sz="0" w:space="0" w:color="auto"/>
        <w:bottom w:val="none" w:sz="0" w:space="0" w:color="auto"/>
        <w:right w:val="none" w:sz="0" w:space="0" w:color="auto"/>
      </w:divBdr>
    </w:div>
    <w:div w:id="1915776276">
      <w:bodyDiv w:val="1"/>
      <w:marLeft w:val="0"/>
      <w:marRight w:val="0"/>
      <w:marTop w:val="0"/>
      <w:marBottom w:val="0"/>
      <w:divBdr>
        <w:top w:val="none" w:sz="0" w:space="0" w:color="auto"/>
        <w:left w:val="none" w:sz="0" w:space="0" w:color="auto"/>
        <w:bottom w:val="none" w:sz="0" w:space="0" w:color="auto"/>
        <w:right w:val="none" w:sz="0" w:space="0" w:color="auto"/>
      </w:divBdr>
    </w:div>
    <w:div w:id="1936359243">
      <w:bodyDiv w:val="1"/>
      <w:marLeft w:val="0"/>
      <w:marRight w:val="0"/>
      <w:marTop w:val="0"/>
      <w:marBottom w:val="0"/>
      <w:divBdr>
        <w:top w:val="none" w:sz="0" w:space="0" w:color="auto"/>
        <w:left w:val="none" w:sz="0" w:space="0" w:color="auto"/>
        <w:bottom w:val="none" w:sz="0" w:space="0" w:color="auto"/>
        <w:right w:val="none" w:sz="0" w:space="0" w:color="auto"/>
      </w:divBdr>
    </w:div>
    <w:div w:id="1953433583">
      <w:bodyDiv w:val="1"/>
      <w:marLeft w:val="0"/>
      <w:marRight w:val="0"/>
      <w:marTop w:val="0"/>
      <w:marBottom w:val="0"/>
      <w:divBdr>
        <w:top w:val="none" w:sz="0" w:space="0" w:color="auto"/>
        <w:left w:val="none" w:sz="0" w:space="0" w:color="auto"/>
        <w:bottom w:val="none" w:sz="0" w:space="0" w:color="auto"/>
        <w:right w:val="none" w:sz="0" w:space="0" w:color="auto"/>
      </w:divBdr>
    </w:div>
    <w:div w:id="1957253548">
      <w:bodyDiv w:val="1"/>
      <w:marLeft w:val="0"/>
      <w:marRight w:val="0"/>
      <w:marTop w:val="0"/>
      <w:marBottom w:val="0"/>
      <w:divBdr>
        <w:top w:val="none" w:sz="0" w:space="0" w:color="auto"/>
        <w:left w:val="none" w:sz="0" w:space="0" w:color="auto"/>
        <w:bottom w:val="none" w:sz="0" w:space="0" w:color="auto"/>
        <w:right w:val="none" w:sz="0" w:space="0" w:color="auto"/>
      </w:divBdr>
    </w:div>
    <w:div w:id="1962490815">
      <w:bodyDiv w:val="1"/>
      <w:marLeft w:val="0"/>
      <w:marRight w:val="0"/>
      <w:marTop w:val="0"/>
      <w:marBottom w:val="0"/>
      <w:divBdr>
        <w:top w:val="none" w:sz="0" w:space="0" w:color="auto"/>
        <w:left w:val="none" w:sz="0" w:space="0" w:color="auto"/>
        <w:bottom w:val="none" w:sz="0" w:space="0" w:color="auto"/>
        <w:right w:val="none" w:sz="0" w:space="0" w:color="auto"/>
      </w:divBdr>
    </w:div>
    <w:div w:id="1966737808">
      <w:bodyDiv w:val="1"/>
      <w:marLeft w:val="0"/>
      <w:marRight w:val="0"/>
      <w:marTop w:val="0"/>
      <w:marBottom w:val="0"/>
      <w:divBdr>
        <w:top w:val="none" w:sz="0" w:space="0" w:color="auto"/>
        <w:left w:val="none" w:sz="0" w:space="0" w:color="auto"/>
        <w:bottom w:val="none" w:sz="0" w:space="0" w:color="auto"/>
        <w:right w:val="none" w:sz="0" w:space="0" w:color="auto"/>
      </w:divBdr>
    </w:div>
    <w:div w:id="1972976701">
      <w:bodyDiv w:val="1"/>
      <w:marLeft w:val="0"/>
      <w:marRight w:val="0"/>
      <w:marTop w:val="0"/>
      <w:marBottom w:val="0"/>
      <w:divBdr>
        <w:top w:val="none" w:sz="0" w:space="0" w:color="auto"/>
        <w:left w:val="none" w:sz="0" w:space="0" w:color="auto"/>
        <w:bottom w:val="none" w:sz="0" w:space="0" w:color="auto"/>
        <w:right w:val="none" w:sz="0" w:space="0" w:color="auto"/>
      </w:divBdr>
    </w:div>
    <w:div w:id="1988170271">
      <w:bodyDiv w:val="1"/>
      <w:marLeft w:val="0"/>
      <w:marRight w:val="0"/>
      <w:marTop w:val="0"/>
      <w:marBottom w:val="0"/>
      <w:divBdr>
        <w:top w:val="none" w:sz="0" w:space="0" w:color="auto"/>
        <w:left w:val="none" w:sz="0" w:space="0" w:color="auto"/>
        <w:bottom w:val="none" w:sz="0" w:space="0" w:color="auto"/>
        <w:right w:val="none" w:sz="0" w:space="0" w:color="auto"/>
      </w:divBdr>
    </w:div>
    <w:div w:id="2006198595">
      <w:bodyDiv w:val="1"/>
      <w:marLeft w:val="0"/>
      <w:marRight w:val="0"/>
      <w:marTop w:val="0"/>
      <w:marBottom w:val="0"/>
      <w:divBdr>
        <w:top w:val="none" w:sz="0" w:space="0" w:color="auto"/>
        <w:left w:val="none" w:sz="0" w:space="0" w:color="auto"/>
        <w:bottom w:val="none" w:sz="0" w:space="0" w:color="auto"/>
        <w:right w:val="none" w:sz="0" w:space="0" w:color="auto"/>
      </w:divBdr>
    </w:div>
    <w:div w:id="2030326970">
      <w:bodyDiv w:val="1"/>
      <w:marLeft w:val="0"/>
      <w:marRight w:val="0"/>
      <w:marTop w:val="0"/>
      <w:marBottom w:val="0"/>
      <w:divBdr>
        <w:top w:val="none" w:sz="0" w:space="0" w:color="auto"/>
        <w:left w:val="none" w:sz="0" w:space="0" w:color="auto"/>
        <w:bottom w:val="none" w:sz="0" w:space="0" w:color="auto"/>
        <w:right w:val="none" w:sz="0" w:space="0" w:color="auto"/>
      </w:divBdr>
    </w:div>
    <w:div w:id="2031757484">
      <w:bodyDiv w:val="1"/>
      <w:marLeft w:val="0"/>
      <w:marRight w:val="0"/>
      <w:marTop w:val="0"/>
      <w:marBottom w:val="0"/>
      <w:divBdr>
        <w:top w:val="none" w:sz="0" w:space="0" w:color="auto"/>
        <w:left w:val="none" w:sz="0" w:space="0" w:color="auto"/>
        <w:bottom w:val="none" w:sz="0" w:space="0" w:color="auto"/>
        <w:right w:val="none" w:sz="0" w:space="0" w:color="auto"/>
      </w:divBdr>
    </w:div>
    <w:div w:id="2033992690">
      <w:bodyDiv w:val="1"/>
      <w:marLeft w:val="0"/>
      <w:marRight w:val="0"/>
      <w:marTop w:val="0"/>
      <w:marBottom w:val="0"/>
      <w:divBdr>
        <w:top w:val="none" w:sz="0" w:space="0" w:color="auto"/>
        <w:left w:val="none" w:sz="0" w:space="0" w:color="auto"/>
        <w:bottom w:val="none" w:sz="0" w:space="0" w:color="auto"/>
        <w:right w:val="none" w:sz="0" w:space="0" w:color="auto"/>
      </w:divBdr>
    </w:div>
    <w:div w:id="2034726889">
      <w:bodyDiv w:val="1"/>
      <w:marLeft w:val="0"/>
      <w:marRight w:val="0"/>
      <w:marTop w:val="0"/>
      <w:marBottom w:val="0"/>
      <w:divBdr>
        <w:top w:val="none" w:sz="0" w:space="0" w:color="auto"/>
        <w:left w:val="none" w:sz="0" w:space="0" w:color="auto"/>
        <w:bottom w:val="none" w:sz="0" w:space="0" w:color="auto"/>
        <w:right w:val="none" w:sz="0" w:space="0" w:color="auto"/>
      </w:divBdr>
    </w:div>
    <w:div w:id="2041083291">
      <w:bodyDiv w:val="1"/>
      <w:marLeft w:val="0"/>
      <w:marRight w:val="0"/>
      <w:marTop w:val="0"/>
      <w:marBottom w:val="0"/>
      <w:divBdr>
        <w:top w:val="none" w:sz="0" w:space="0" w:color="auto"/>
        <w:left w:val="none" w:sz="0" w:space="0" w:color="auto"/>
        <w:bottom w:val="none" w:sz="0" w:space="0" w:color="auto"/>
        <w:right w:val="none" w:sz="0" w:space="0" w:color="auto"/>
      </w:divBdr>
    </w:div>
    <w:div w:id="2042776954">
      <w:bodyDiv w:val="1"/>
      <w:marLeft w:val="0"/>
      <w:marRight w:val="0"/>
      <w:marTop w:val="0"/>
      <w:marBottom w:val="0"/>
      <w:divBdr>
        <w:top w:val="none" w:sz="0" w:space="0" w:color="auto"/>
        <w:left w:val="none" w:sz="0" w:space="0" w:color="auto"/>
        <w:bottom w:val="none" w:sz="0" w:space="0" w:color="auto"/>
        <w:right w:val="none" w:sz="0" w:space="0" w:color="auto"/>
      </w:divBdr>
    </w:div>
    <w:div w:id="2052146965">
      <w:bodyDiv w:val="1"/>
      <w:marLeft w:val="0"/>
      <w:marRight w:val="0"/>
      <w:marTop w:val="0"/>
      <w:marBottom w:val="0"/>
      <w:divBdr>
        <w:top w:val="none" w:sz="0" w:space="0" w:color="auto"/>
        <w:left w:val="none" w:sz="0" w:space="0" w:color="auto"/>
        <w:bottom w:val="none" w:sz="0" w:space="0" w:color="auto"/>
        <w:right w:val="none" w:sz="0" w:space="0" w:color="auto"/>
      </w:divBdr>
    </w:div>
    <w:div w:id="2059359900">
      <w:bodyDiv w:val="1"/>
      <w:marLeft w:val="0"/>
      <w:marRight w:val="0"/>
      <w:marTop w:val="0"/>
      <w:marBottom w:val="0"/>
      <w:divBdr>
        <w:top w:val="none" w:sz="0" w:space="0" w:color="auto"/>
        <w:left w:val="none" w:sz="0" w:space="0" w:color="auto"/>
        <w:bottom w:val="none" w:sz="0" w:space="0" w:color="auto"/>
        <w:right w:val="none" w:sz="0" w:space="0" w:color="auto"/>
      </w:divBdr>
    </w:div>
    <w:div w:id="2062753047">
      <w:bodyDiv w:val="1"/>
      <w:marLeft w:val="0"/>
      <w:marRight w:val="0"/>
      <w:marTop w:val="0"/>
      <w:marBottom w:val="0"/>
      <w:divBdr>
        <w:top w:val="none" w:sz="0" w:space="0" w:color="auto"/>
        <w:left w:val="none" w:sz="0" w:space="0" w:color="auto"/>
        <w:bottom w:val="none" w:sz="0" w:space="0" w:color="auto"/>
        <w:right w:val="none" w:sz="0" w:space="0" w:color="auto"/>
      </w:divBdr>
      <w:divsChild>
        <w:div w:id="1856767049">
          <w:marLeft w:val="576"/>
          <w:marRight w:val="0"/>
          <w:marTop w:val="60"/>
          <w:marBottom w:val="0"/>
          <w:divBdr>
            <w:top w:val="none" w:sz="0" w:space="0" w:color="auto"/>
            <w:left w:val="none" w:sz="0" w:space="0" w:color="auto"/>
            <w:bottom w:val="none" w:sz="0" w:space="0" w:color="auto"/>
            <w:right w:val="none" w:sz="0" w:space="0" w:color="auto"/>
          </w:divBdr>
        </w:div>
      </w:divsChild>
    </w:div>
    <w:div w:id="2063677163">
      <w:bodyDiv w:val="1"/>
      <w:marLeft w:val="0"/>
      <w:marRight w:val="0"/>
      <w:marTop w:val="0"/>
      <w:marBottom w:val="0"/>
      <w:divBdr>
        <w:top w:val="none" w:sz="0" w:space="0" w:color="auto"/>
        <w:left w:val="none" w:sz="0" w:space="0" w:color="auto"/>
        <w:bottom w:val="none" w:sz="0" w:space="0" w:color="auto"/>
        <w:right w:val="none" w:sz="0" w:space="0" w:color="auto"/>
      </w:divBdr>
    </w:div>
    <w:div w:id="2064253984">
      <w:bodyDiv w:val="1"/>
      <w:marLeft w:val="0"/>
      <w:marRight w:val="0"/>
      <w:marTop w:val="0"/>
      <w:marBottom w:val="0"/>
      <w:divBdr>
        <w:top w:val="none" w:sz="0" w:space="0" w:color="auto"/>
        <w:left w:val="none" w:sz="0" w:space="0" w:color="auto"/>
        <w:bottom w:val="none" w:sz="0" w:space="0" w:color="auto"/>
        <w:right w:val="none" w:sz="0" w:space="0" w:color="auto"/>
      </w:divBdr>
    </w:div>
    <w:div w:id="2080589041">
      <w:bodyDiv w:val="1"/>
      <w:marLeft w:val="0"/>
      <w:marRight w:val="0"/>
      <w:marTop w:val="0"/>
      <w:marBottom w:val="0"/>
      <w:divBdr>
        <w:top w:val="none" w:sz="0" w:space="0" w:color="auto"/>
        <w:left w:val="none" w:sz="0" w:space="0" w:color="auto"/>
        <w:bottom w:val="none" w:sz="0" w:space="0" w:color="auto"/>
        <w:right w:val="none" w:sz="0" w:space="0" w:color="auto"/>
      </w:divBdr>
    </w:div>
    <w:div w:id="2097943834">
      <w:bodyDiv w:val="1"/>
      <w:marLeft w:val="0"/>
      <w:marRight w:val="0"/>
      <w:marTop w:val="0"/>
      <w:marBottom w:val="0"/>
      <w:divBdr>
        <w:top w:val="none" w:sz="0" w:space="0" w:color="auto"/>
        <w:left w:val="none" w:sz="0" w:space="0" w:color="auto"/>
        <w:bottom w:val="none" w:sz="0" w:space="0" w:color="auto"/>
        <w:right w:val="none" w:sz="0" w:space="0" w:color="auto"/>
      </w:divBdr>
    </w:div>
    <w:div w:id="2122408139">
      <w:bodyDiv w:val="1"/>
      <w:marLeft w:val="0"/>
      <w:marRight w:val="0"/>
      <w:marTop w:val="0"/>
      <w:marBottom w:val="0"/>
      <w:divBdr>
        <w:top w:val="none" w:sz="0" w:space="0" w:color="auto"/>
        <w:left w:val="none" w:sz="0" w:space="0" w:color="auto"/>
        <w:bottom w:val="none" w:sz="0" w:space="0" w:color="auto"/>
        <w:right w:val="none" w:sz="0" w:space="0" w:color="auto"/>
      </w:divBdr>
    </w:div>
    <w:div w:id="21322391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The181</b:Tag>
    <b:SourceType>InternetSite</b:SourceType>
    <b:Guid>{0914796F-D427-4491-AAE4-F51AA29463CD}</b:Guid>
    <b:Author>
      <b:Author>
        <b:Corporate>The TYF Group</b:Corporate>
      </b:Author>
    </b:Author>
    <b:Title>The TYF Group</b:Title>
    <b:Year>2018</b:Year>
    <b:YearAccessed>2018</b:YearAccessed>
    <b:MonthAccessed>May</b:MonthAccessed>
    <b:DayAccessed>1</b:DayAccessed>
    <b:URL>https://www.tyf.com/</b:URL>
    <b:RefOrder>1</b:RefOrder>
  </b:Source>
  <b:Source>
    <b:Tag>The182</b:Tag>
    <b:SourceType>InternetSite</b:SourceType>
    <b:Guid>{1C096A9C-99B7-4FEF-B0AC-ECF07B86AF7B}</b:Guid>
    <b:Author>
      <b:Author>
        <b:Corporate>The Sustainable Development Goals</b:Corporate>
      </b:Author>
    </b:Author>
    <b:Title>The Sustainable Development Goals</b:Title>
    <b:Year>2018</b:Year>
    <b:YearAccessed>2018</b:YearAccessed>
    <b:MonthAccessed>May</b:MonthAccessed>
    <b:DayAccessed>1</b:DayAccessed>
    <b:URL>https://sustainabledevelopment.un.org/?menu=1300</b:URL>
    <b:RefOrder>4</b:RefOrder>
  </b:Source>
  <b:Source>
    <b:Tag>The183</b:Tag>
    <b:SourceType>JournalArticle</b:SourceType>
    <b:Guid>{6FA83E32-12AD-4F8D-910A-D64DA73B0BA5}</b:Guid>
    <b:Title>The Difference That Fair Trade Makes</b:Title>
    <b:Year>2018</b:Year>
    <b:JournalName>Fairtrade Foundation</b:JournalName>
    <b:Author>
      <b:Author>
        <b:Corporate>Fairtrade Foundations</b:Corporate>
      </b:Author>
    </b:Author>
    <b:RefOrder>5</b:RefOrder>
  </b:Source>
  <b:Source>
    <b:Tag>Wal10</b:Tag>
    <b:SourceType>JournalArticle</b:SourceType>
    <b:Guid>{B28BFBEB-8B7E-4C98-80CA-5011D443A05A}</b:Guid>
    <b:Author>
      <b:Author>
        <b:NameList>
          <b:Person>
            <b:Last>WalesOnline</b:Last>
          </b:Person>
        </b:NameList>
      </b:Author>
    </b:Author>
    <b:Title>Smallest Welsh city aims to be the greenest</b:Title>
    <b:JournalName>Wales Online</b:JournalName>
    <b:Year>2017</b:Year>
    <b:RefOrder>7</b:RefOrder>
  </b:Source>
  <b:Source>
    <b:Tag>Dee981</b:Tag>
    <b:SourceType>Interview</b:SourceType>
    <b:Guid>{52CE5E77-E165-46E9-ABAF-C7D62946F3D8}</b:Guid>
    <b:Title>The Meaning of Social Entrepreneurship</b:Title>
    <b:Year>1998</b:Year>
    <b:Author>
      <b:Interviewee>
        <b:NameList>
          <b:Person>
            <b:Last>Dees</b:Last>
          </b:Person>
        </b:NameList>
      </b:Interviewee>
    </b:Author>
    <b:RefOrder>11</b:RefOrder>
  </b:Source>
  <b:Source>
    <b:Tag>Joh161</b:Tag>
    <b:SourceType>JournalArticle</b:SourceType>
    <b:Guid>{1BAE76C6-6E38-48B2-AB7D-0D15B4735E00}</b:Guid>
    <b:Title>Teleological ethics</b:Title>
    <b:Year>2016</b:Year>
    <b:Author>
      <b:Author>
        <b:NameList>
          <b:Person>
            <b:Last>Dewey</b:Last>
            <b:First>John</b:First>
          </b:Person>
        </b:NameList>
      </b:Author>
    </b:Author>
    <b:JournalName>Teleological ethics philosophy</b:JournalName>
    <b:RefOrder>3</b:RefOrder>
  </b:Source>
  <b:Source>
    <b:Tag>Ste08</b:Tag>
    <b:SourceType>Book</b:SourceType>
    <b:Guid>{B4CD7AF0-23FD-4656-ABA2-A5DFBAC5E86E}</b:Guid>
    <b:Title>Corporate Ethical Codes; Effective Instruments for Influencing Behaviour</b:Title>
    <b:Year>2008</b:Year>
    <b:Author>
      <b:Author>
        <b:NameList>
          <b:Person>
            <b:Last>Stevens</b:Last>
          </b:Person>
        </b:NameList>
      </b:Author>
    </b:Author>
    <b:Publisher>Journal of Business Ethics</b:Publisher>
    <b:Edition>2nd</b:Edition>
    <b:RefOrder>6</b:RefOrder>
  </b:Source>
  <b:Source>
    <b:Tag>Elk04</b:Tag>
    <b:SourceType>Book</b:SourceType>
    <b:Guid>{A0A644A5-87DC-4848-81A7-702E5E66DC10}</b:Guid>
    <b:Author>
      <b:Author>
        <b:NameList>
          <b:Person>
            <b:Last>Elkington</b:Last>
          </b:Person>
        </b:NameList>
      </b:Author>
    </b:Author>
    <b:Title>The Triple Bottom Line Model</b:Title>
    <b:Year>2004</b:Year>
    <b:RefOrder>9</b:RefOrder>
  </b:Source>
  <b:Source>
    <b:Tag>Kat12</b:Tag>
    <b:SourceType>JournalArticle</b:SourceType>
    <b:Guid>{238EDABB-08AD-4A78-8543-1B3E4D16D867}</b:Guid>
    <b:Title>What does sustainability really cost?</b:Title>
    <b:Year>2012</b:Year>
    <b:Author>
      <b:Author>
        <b:NameList>
          <b:Person>
            <b:Last>Hoffelder</b:Last>
            <b:First>Kathleen</b:First>
          </b:Person>
        </b:NameList>
      </b:Author>
    </b:Author>
    <b:JournalName>Green Business</b:JournalName>
    <b:RefOrder>12</b:RefOrder>
  </b:Source>
  <b:Source>
    <b:Tag>Dav13</b:Tag>
    <b:SourceType>Report</b:SourceType>
    <b:Guid>{01FBC2C5-5A55-4D06-8758-68AC78CE2AAE}</b:Guid>
    <b:Title>Making Sustainability Profitable</b:Title>
    <b:Year>2013</b:Year>
    <b:Author>
      <b:Author>
        <b:NameList>
          <b:Person>
            <b:Last>Michael</b:Last>
            <b:First>David</b:First>
          </b:Person>
        </b:NameList>
      </b:Author>
    </b:Author>
    <b:Publisher>The Harvard Business Review</b:Publisher>
    <b:RefOrder>13</b:RefOrder>
  </b:Source>
  <b:Source>
    <b:Tag>Eps07</b:Tag>
    <b:SourceType>Book</b:SourceType>
    <b:Guid>{268890C1-3FF3-48CE-8F0E-571E8B2113C6}</b:Guid>
    <b:Title>The Good Company; Rheatoric or Reality?</b:Title>
    <b:Year>2007</b:Year>
    <b:Publisher>Corporate Social Responsibility And Business Ethics Redux</b:Publisher>
    <b:Author>
      <b:Author>
        <b:NameList>
          <b:Person>
            <b:Last>Epstein</b:Last>
          </b:Person>
        </b:NameList>
      </b:Author>
    </b:Author>
    <b:Edition>2nd</b:Edition>
    <b:RefOrder>14</b:RefOrder>
  </b:Source>
  <b:Source>
    <b:Tag>UKS17</b:Tag>
    <b:SourceType>InternetSite</b:SourceType>
    <b:Guid>{1E9CA143-5052-4949-B7AD-B59E2CC2A766}</b:Guid>
    <b:Title>What is Sustainable Development</b:Title>
    <b:Year>2017</b:Year>
    <b:Author>
      <b:Author>
        <b:Corporate>UKSSD</b:Corporate>
      </b:Author>
    </b:Author>
    <b:YearAccessed>2018</b:YearAccessed>
    <b:MonthAccessed>May</b:MonthAccessed>
    <b:DayAccessed>2</b:DayAccessed>
    <b:URL>https://www.ukssd.co.uk/sustainable-development</b:URL>
    <b:RefOrder>8</b:RefOrder>
  </b:Source>
  <b:Source>
    <b:Tag>Chr15</b:Tag>
    <b:SourceType>InternetSite</b:SourceType>
    <b:Guid>{831D3EAD-083C-44F0-A8BE-7362C30D5CE4}</b:Guid>
    <b:Author>
      <b:Author>
        <b:NameList>
          <b:Person>
            <b:Last>Johnstone</b:Last>
            <b:First>Chris</b:First>
          </b:Person>
        </b:NameList>
      </b:Author>
    </b:Author>
    <b:Title>What is Deep Ecology?</b:Title>
    <b:Year>2015</b:Year>
    <b:YearAccessed>2018</b:YearAccessed>
    <b:MonthAccessed>May</b:MonthAccessed>
    <b:DayAccessed>2</b:DayAccessed>
    <b:URL>https://www.thegreenfuse.org/johnstone.htm</b:URL>
    <b:RefOrder>10</b:RefOrder>
  </b:Source>
  <b:Source>
    <b:Tag>Ste13</b:Tag>
    <b:SourceType>JournalArticle</b:SourceType>
    <b:Guid>{3B508A58-67DC-4A60-9DAA-9848D5C80287}</b:Guid>
    <b:Title>Agile Working</b:Title>
    <b:Year>2013</b:Year>
    <b:Author>
      <b:Author>
        <b:NameList>
          <b:Person>
            <b:Last>Davies</b:Last>
            <b:First>Steve</b:First>
          </b:Person>
        </b:NameList>
      </b:Author>
    </b:Author>
    <b:JournalName>Office Principles</b:JournalName>
    <b:RefOrder>15</b:RefOrder>
  </b:Source>
  <b:Source>
    <b:Tag>Sam181</b:Tag>
    <b:SourceType>Interview</b:SourceType>
    <b:Guid>{4124DB35-DC43-4E36-B6F9-CE043E72512B}</b:Guid>
    <b:Title>Sustainability of The TYF Group</b:Title>
    <b:Year>2018</b:Year>
    <b:Author>
      <b:Interviewee>
        <b:NameList>
          <b:Person>
            <b:Last>Minas</b:Last>
            <b:First>Samantha</b:First>
          </b:Person>
        </b:NameList>
      </b:Interviewee>
    </b:Author>
    <b:Month>April</b:Month>
    <b:Day>20</b:Day>
    <b:RefOrder>2</b:RefOrder>
  </b:Source>
</b:Sources>
</file>

<file path=customXml/itemProps1.xml><?xml version="1.0" encoding="utf-8"?>
<ds:datastoreItem xmlns:ds="http://schemas.openxmlformats.org/officeDocument/2006/customXml" ds:itemID="{D80E60BC-7BBC-4854-988C-6E6D064EBA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682</TotalTime>
  <Pages>13</Pages>
  <Words>2410</Words>
  <Characters>13743</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Neil</dc:creator>
  <cp:keywords/>
  <dc:description/>
  <cp:lastModifiedBy>Neil</cp:lastModifiedBy>
  <cp:revision>372</cp:revision>
  <dcterms:created xsi:type="dcterms:W3CDTF">2018-05-03T10:08:00Z</dcterms:created>
  <dcterms:modified xsi:type="dcterms:W3CDTF">2018-05-09T18:43:00Z</dcterms:modified>
</cp:coreProperties>
</file>