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32ECDAE" wp14:paraId="5E5787A5" wp14:textId="01CDE2C9">
      <w:pPr>
        <w:jc w:val="center"/>
        <w:rPr>
          <w:u w:val="single"/>
        </w:rPr>
      </w:pPr>
      <w:r w:rsidRPr="332ECDAE" w:rsidR="471C685F">
        <w:rPr>
          <w:u w:val="single"/>
        </w:rPr>
        <w:t>AI ACKNOWLEDGEMENT STATUS:</w:t>
      </w:r>
    </w:p>
    <w:p w:rsidR="471C685F" w:rsidP="332ECDAE" w:rsidRDefault="471C685F" w14:paraId="2EF32274" w14:textId="4146939E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the use of ChatGPT (</w:t>
      </w:r>
      <w:hyperlink r:id="R4320af4abb5f4b71">
        <w:r w:rsidRPr="332ECDAE" w:rsidR="471C685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https://chatgpt.com</w:t>
        </w:r>
      </w:hyperlink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on 28/12/2025, 29/12/2025 &amp; 02/01/2026 to support my research and findings using the prompt(s): </w:t>
      </w:r>
    </w:p>
    <w:p w:rsidR="471C685F" w:rsidP="332ECDAE" w:rsidRDefault="471C685F" w14:paraId="3E43E635" w14:textId="57EF7494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Please provide me with materials and journal articles </w:t>
      </w: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2ECDAE" w:rsidR="110DFA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parental role model association with juvenile delinquent behaviour specifically among theft and burglary crime. </w:t>
      </w:r>
    </w:p>
    <w:p w:rsidR="471C685F" w:rsidP="332ECDAE" w:rsidRDefault="471C685F" w14:paraId="4A726EAC" w14:textId="0EED1D03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Please provide me with materials and journal articles </w:t>
      </w: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332ECDAE" w:rsidR="69D33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identity and peer pressure with </w:t>
      </w:r>
      <w:r w:rsidRPr="332ECDAE" w:rsidR="69D33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juvenile</w:t>
      </w:r>
      <w:r w:rsidRPr="332ECDAE" w:rsidR="69D33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delinquency. </w:t>
      </w:r>
    </w:p>
    <w:p w:rsidR="471C685F" w:rsidP="332ECDAE" w:rsidRDefault="471C685F" w14:paraId="45256431" w14:textId="21CDCDB0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Please provide me with materials and journal articles </w:t>
      </w: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2ECDAE" w:rsidR="5BE09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cognitive reflection and reduced recidivism. </w:t>
      </w:r>
    </w:p>
    <w:p w:rsidR="471C685F" w:rsidP="332ECDAE" w:rsidRDefault="471C685F" w14:paraId="5D8E7C7C" w14:textId="5F098056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Please provide me with materials and journal articles </w:t>
      </w:r>
      <w:r w:rsidRPr="332ECDAE" w:rsidR="223826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332ECDAE" w:rsidR="5CB118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MST effectiveness among juvenile delinquency with reduced </w:t>
      </w:r>
      <w:r w:rsidRPr="332ECDAE" w:rsidR="5CB118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recidivism</w:t>
      </w:r>
      <w:r w:rsidRPr="332ECDAE" w:rsidR="5CB118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71C685F" w:rsidP="332ECDAE" w:rsidRDefault="471C685F" w14:paraId="6ED1E9EA" w14:textId="1AE01E7A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2ECDAE" w:rsidR="471C6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:rsidR="332ECDAE" w:rsidP="332ECDAE" w:rsidRDefault="332ECDAE" w14:paraId="62E8667F" w14:textId="17F50622">
      <w:pPr>
        <w:jc w:val="center"/>
        <w:rPr>
          <w:b w:val="1"/>
          <w:bCs w:val="1"/>
        </w:rPr>
      </w:pPr>
    </w:p>
    <w:p w:rsidR="332ECDAE" w:rsidRDefault="332ECDAE" w14:paraId="0C71F0DF" w14:textId="3EC9A553"/>
    <w:p w:rsidR="332ECDAE" w:rsidRDefault="332ECDAE" w14:paraId="5F4B4065" w14:textId="279D01F7"/>
    <w:p w:rsidR="332ECDAE" w:rsidRDefault="332ECDAE" w14:paraId="5EACEDCC" w14:textId="66534107"/>
    <w:p w:rsidR="332ECDAE" w:rsidRDefault="332ECDAE" w14:paraId="55CFD4F0" w14:textId="48E03D0A"/>
    <w:p w:rsidR="332ECDAE" w:rsidRDefault="332ECDAE" w14:paraId="47049AE8" w14:textId="723BCC51"/>
    <w:p w:rsidR="332ECDAE" w:rsidRDefault="332ECDAE" w14:paraId="3495ABB3" w14:textId="5196085C"/>
    <w:p w:rsidR="332ECDAE" w:rsidRDefault="332ECDAE" w14:paraId="74ED272F" w14:textId="01F993C7"/>
    <w:p w:rsidR="332ECDAE" w:rsidRDefault="332ECDAE" w14:paraId="717B3683" w14:textId="69A778A4"/>
    <w:p w:rsidR="332ECDAE" w:rsidRDefault="332ECDAE" w14:paraId="61E080EA" w14:textId="5C05FF9A"/>
    <w:p w:rsidR="332ECDAE" w:rsidP="332ECDAE" w:rsidRDefault="332ECDAE" w14:paraId="096FBF26" w14:textId="60A1835D">
      <w:pPr>
        <w:pStyle w:val="Normal"/>
      </w:pPr>
    </w:p>
    <w:p w:rsidR="332ECDAE" w:rsidP="332ECDAE" w:rsidRDefault="332ECDAE" w14:paraId="2FABE1D1" w14:textId="3B1A9279">
      <w:pPr>
        <w:pStyle w:val="Normal"/>
      </w:pPr>
    </w:p>
    <w:p w:rsidR="332ECDAE" w:rsidP="332ECDAE" w:rsidRDefault="332ECDAE" w14:paraId="62D14AAE" w14:textId="72F24969">
      <w:pPr>
        <w:pStyle w:val="Normal"/>
      </w:pPr>
    </w:p>
    <w:p w:rsidR="622F882A" w:rsidP="332ECDAE" w:rsidRDefault="622F882A" w14:paraId="01966FF7" w14:textId="1B353380">
      <w:pPr>
        <w:spacing w:line="480" w:lineRule="auto"/>
        <w:jc w:val="center"/>
        <w:rPr>
          <w:b w:val="1"/>
          <w:bCs w:val="1"/>
        </w:rPr>
      </w:pPr>
      <w:r w:rsidRPr="332ECDAE" w:rsidR="098E99A7">
        <w:rPr>
          <w:b w:val="1"/>
          <w:bCs w:val="1"/>
        </w:rPr>
        <w:t>Forensic</w:t>
      </w:r>
      <w:r w:rsidRPr="332ECDAE" w:rsidR="098E99A7">
        <w:rPr>
          <w:b w:val="1"/>
          <w:bCs w:val="1"/>
        </w:rPr>
        <w:t xml:space="preserve"> Formulation:</w:t>
      </w:r>
    </w:p>
    <w:p w:rsidR="7370F5F0" w:rsidP="332ECDAE" w:rsidRDefault="7370F5F0" w14:paraId="32987C63" w14:textId="118EB6AF">
      <w:pPr>
        <w:spacing w:line="480" w:lineRule="auto"/>
      </w:pPr>
      <w:r w:rsidR="6BDA4545">
        <w:rPr/>
        <w:t xml:space="preserve">This case formulation will address </w:t>
      </w:r>
      <w:r w:rsidR="614E2046">
        <w:rPr/>
        <w:t>the case of Ryan</w:t>
      </w:r>
      <w:r w:rsidR="6BDA4545">
        <w:rPr/>
        <w:t xml:space="preserve">. Ryan is a </w:t>
      </w:r>
      <w:r w:rsidR="6FB4520A">
        <w:rPr/>
        <w:t>sixteen-year-old</w:t>
      </w:r>
      <w:r w:rsidR="6BDA4545">
        <w:rPr/>
        <w:t xml:space="preserve"> male with offences of </w:t>
      </w:r>
      <w:r w:rsidR="62931E0A">
        <w:rPr/>
        <w:t>burglary</w:t>
      </w:r>
      <w:r w:rsidR="6BDA4545">
        <w:rPr/>
        <w:t xml:space="preserve"> an</w:t>
      </w:r>
      <w:r w:rsidR="3AA1AA96">
        <w:rPr/>
        <w:t xml:space="preserve">d handling stolen goods. </w:t>
      </w:r>
      <w:r w:rsidR="7B01B24A">
        <w:rPr/>
        <w:t xml:space="preserve">The Five P’s framework will be </w:t>
      </w:r>
      <w:r w:rsidR="736DF800">
        <w:rPr/>
        <w:t xml:space="preserve">firstly </w:t>
      </w:r>
      <w:r w:rsidR="7B01B24A">
        <w:rPr/>
        <w:t>utilised to examine five areas of</w:t>
      </w:r>
      <w:r w:rsidR="7E70D204">
        <w:rPr/>
        <w:t xml:space="preserve"> the </w:t>
      </w:r>
      <w:r w:rsidR="7B01B24A">
        <w:rPr/>
        <w:t>case</w:t>
      </w:r>
      <w:r w:rsidR="03377F0F">
        <w:rPr/>
        <w:t xml:space="preserve"> (Hutchinson &amp; Johnston, 2013)</w:t>
      </w:r>
      <w:r w:rsidR="03377F0F">
        <w:rPr/>
        <w:t>.</w:t>
      </w:r>
      <w:r w:rsidR="7B01B24A">
        <w:rPr/>
        <w:t xml:space="preserve"> </w:t>
      </w:r>
      <w:r w:rsidR="7CF46AAC">
        <w:rPr/>
        <w:t xml:space="preserve"> </w:t>
      </w:r>
      <w:r w:rsidR="7CF46AAC">
        <w:rPr/>
        <w:t xml:space="preserve">The framework </w:t>
      </w:r>
      <w:r w:rsidR="7B01B24A">
        <w:rPr/>
        <w:t>will</w:t>
      </w:r>
      <w:r w:rsidR="6F8A187D">
        <w:rPr/>
        <w:t xml:space="preserve"> </w:t>
      </w:r>
      <w:r w:rsidR="7B01B24A">
        <w:rPr/>
        <w:t xml:space="preserve">further support a collective </w:t>
      </w:r>
      <w:r w:rsidR="7B01B24A">
        <w:rPr/>
        <w:t>perception</w:t>
      </w:r>
      <w:r w:rsidR="7B01B24A">
        <w:rPr/>
        <w:t xml:space="preserve"> of an individualised intervention plan</w:t>
      </w:r>
      <w:r w:rsidR="1237C089">
        <w:rPr/>
        <w:t xml:space="preserve"> (Hutchinson &amp; Johnston, 2013).</w:t>
      </w:r>
      <w:r w:rsidR="7B01B24A">
        <w:rPr/>
        <w:t xml:space="preserve"> The plan will aim to manage the central principles</w:t>
      </w:r>
      <w:r w:rsidR="05CDA8CC">
        <w:rPr/>
        <w:t xml:space="preserve"> </w:t>
      </w:r>
      <w:r w:rsidR="05CDA8CC">
        <w:rPr/>
        <w:t>identified</w:t>
      </w:r>
      <w:r w:rsidR="7B01B24A">
        <w:rPr/>
        <w:t xml:space="preserve"> that are accountable for R</w:t>
      </w:r>
      <w:r w:rsidR="40CAF83A">
        <w:rPr/>
        <w:t>yan’s current issues</w:t>
      </w:r>
      <w:r w:rsidR="7E9AAD43">
        <w:rPr/>
        <w:t xml:space="preserve"> and treat his offender </w:t>
      </w:r>
      <w:r w:rsidR="7E9AAD43">
        <w:rPr/>
        <w:t>outcomes</w:t>
      </w:r>
      <w:r w:rsidR="40CAF83A">
        <w:rPr/>
        <w:t xml:space="preserve">. </w:t>
      </w:r>
      <w:r w:rsidR="0967636B">
        <w:rPr/>
        <w:t xml:space="preserve"> </w:t>
      </w:r>
      <w:r w:rsidR="1170F9F2">
        <w:rPr/>
        <w:t xml:space="preserve"> </w:t>
      </w:r>
    </w:p>
    <w:p w:rsidR="4112A973" w:rsidP="332ECDAE" w:rsidRDefault="4112A973" w14:paraId="33CF349A" w14:textId="39FB0C8B">
      <w:pPr>
        <w:spacing w:line="480" w:lineRule="auto"/>
      </w:pPr>
    </w:p>
    <w:p w:rsidR="622F882A" w:rsidP="332ECDAE" w:rsidRDefault="622F882A" w14:paraId="2A375923" w14:textId="56DF6F87">
      <w:pPr>
        <w:spacing w:line="480" w:lineRule="auto"/>
        <w:rPr>
          <w:b w:val="1"/>
          <w:bCs w:val="1"/>
        </w:rPr>
      </w:pPr>
      <w:r w:rsidRPr="332ECDAE" w:rsidR="0E2CBFB5">
        <w:rPr>
          <w:b w:val="1"/>
          <w:bCs w:val="1"/>
        </w:rPr>
        <w:t>Presenting problem:</w:t>
      </w:r>
    </w:p>
    <w:p w:rsidR="25324C65" w:rsidP="332ECDAE" w:rsidRDefault="25324C65" w14:paraId="5FBFBE41" w14:textId="2CCCDF54">
      <w:pPr>
        <w:pStyle w:val="Normal"/>
        <w:spacing w:line="480" w:lineRule="auto"/>
      </w:pPr>
      <w:r w:rsidR="50A5C902">
        <w:rPr/>
        <w:t xml:space="preserve">Ryan has committed </w:t>
      </w:r>
      <w:r w:rsidR="716F3CBE">
        <w:rPr/>
        <w:t xml:space="preserve">a series of </w:t>
      </w:r>
      <w:r w:rsidR="50A5C902">
        <w:rPr/>
        <w:t>offences</w:t>
      </w:r>
      <w:r w:rsidR="769CA73F">
        <w:rPr/>
        <w:t xml:space="preserve"> of burglary</w:t>
      </w:r>
      <w:r w:rsidR="0B7F87D3">
        <w:rPr/>
        <w:t xml:space="preserve"> and handling stolen goods</w:t>
      </w:r>
      <w:r w:rsidR="01833EB6">
        <w:rPr/>
        <w:t xml:space="preserve"> in which houses in his local area were targeted</w:t>
      </w:r>
      <w:r w:rsidR="0B7F87D3">
        <w:rPr/>
        <w:t>.</w:t>
      </w:r>
      <w:r w:rsidR="39F98ACD">
        <w:rPr/>
        <w:t xml:space="preserve"> The series of </w:t>
      </w:r>
      <w:r w:rsidR="22CCAE63">
        <w:rPr/>
        <w:t xml:space="preserve">acts committed involved two older peers </w:t>
      </w:r>
      <w:r w:rsidR="23114F4C">
        <w:rPr/>
        <w:t xml:space="preserve">and </w:t>
      </w:r>
      <w:r w:rsidR="22CCAE63">
        <w:rPr/>
        <w:t>Ryan</w:t>
      </w:r>
      <w:r w:rsidR="769CA73F">
        <w:rPr/>
        <w:t xml:space="preserve">. </w:t>
      </w:r>
      <w:r w:rsidR="769CA73F">
        <w:rPr/>
        <w:t>Thefts involv</w:t>
      </w:r>
      <w:r w:rsidR="1E4EB570">
        <w:rPr/>
        <w:t>ed</w:t>
      </w:r>
      <w:r w:rsidR="769CA73F">
        <w:rPr/>
        <w:t xml:space="preserve"> </w:t>
      </w:r>
      <w:r w:rsidR="67BAE3CF">
        <w:rPr/>
        <w:t>a series of object</w:t>
      </w:r>
      <w:r w:rsidR="60EDFD7E">
        <w:rPr/>
        <w:t>s</w:t>
      </w:r>
      <w:r w:rsidR="67BAE3CF">
        <w:rPr/>
        <w:t xml:space="preserve"> </w:t>
      </w:r>
      <w:r w:rsidR="187F907B">
        <w:rPr/>
        <w:t xml:space="preserve">and were later </w:t>
      </w:r>
      <w:r w:rsidR="187F907B">
        <w:rPr/>
        <w:t xml:space="preserve">advertised and sold on social media. </w:t>
      </w:r>
      <w:r w:rsidR="75C22595">
        <w:rPr/>
        <w:t xml:space="preserve">Therefore, it can be </w:t>
      </w:r>
      <w:r w:rsidR="41D21FFA">
        <w:rPr/>
        <w:t>indicated</w:t>
      </w:r>
      <w:r w:rsidR="75C22595">
        <w:rPr/>
        <w:t xml:space="preserve"> </w:t>
      </w:r>
      <w:r w:rsidR="602832D1">
        <w:rPr/>
        <w:t xml:space="preserve">that </w:t>
      </w:r>
      <w:r w:rsidR="51327750">
        <w:rPr/>
        <w:t xml:space="preserve">Ryan </w:t>
      </w:r>
      <w:r w:rsidR="730AA287">
        <w:rPr/>
        <w:t>demonstrates</w:t>
      </w:r>
      <w:r w:rsidR="730AA287">
        <w:rPr/>
        <w:t xml:space="preserve"> problematic</w:t>
      </w:r>
      <w:r w:rsidR="33FDA370">
        <w:rPr/>
        <w:t xml:space="preserve"> </w:t>
      </w:r>
      <w:r w:rsidR="51327750">
        <w:rPr/>
        <w:t>pattern</w:t>
      </w:r>
      <w:r w:rsidR="42A9CE51">
        <w:rPr/>
        <w:t xml:space="preserve">s </w:t>
      </w:r>
      <w:r w:rsidR="51327750">
        <w:rPr/>
        <w:t xml:space="preserve">of acquisitive offences </w:t>
      </w:r>
      <w:r w:rsidR="219D9341">
        <w:rPr/>
        <w:t xml:space="preserve">of </w:t>
      </w:r>
      <w:r w:rsidR="261E51DA">
        <w:rPr/>
        <w:t xml:space="preserve">recurrent theft </w:t>
      </w:r>
      <w:r w:rsidR="59CF8BB2">
        <w:rPr/>
        <w:t>in cooperation with other individuals.</w:t>
      </w:r>
    </w:p>
    <w:p w:rsidR="25324C65" w:rsidP="332ECDAE" w:rsidRDefault="25324C65" w14:paraId="5CF0918A" w14:textId="23A5AC11">
      <w:pPr>
        <w:pStyle w:val="Normal"/>
        <w:spacing w:line="480" w:lineRule="auto"/>
      </w:pPr>
      <w:r w:rsidR="1641FD35">
        <w:rPr/>
        <w:t xml:space="preserve">According to </w:t>
      </w:r>
      <w:r w:rsidR="40B204B8">
        <w:rPr/>
        <w:t>the Theft Act</w:t>
      </w:r>
      <w:r w:rsidR="1641FD35">
        <w:rPr/>
        <w:t xml:space="preserve"> </w:t>
      </w:r>
      <w:r w:rsidR="14942D19">
        <w:rPr/>
        <w:t>(1968)</w:t>
      </w:r>
      <w:r w:rsidR="1641FD35">
        <w:rPr/>
        <w:t xml:space="preserve">, such </w:t>
      </w:r>
      <w:r w:rsidR="7E67FBD1">
        <w:rPr/>
        <w:t xml:space="preserve">forensic </w:t>
      </w:r>
      <w:r w:rsidR="1641FD35">
        <w:rPr/>
        <w:t>actions involve dishones</w:t>
      </w:r>
      <w:r w:rsidR="0BB375F0">
        <w:rPr/>
        <w:t xml:space="preserve">tly expropriate </w:t>
      </w:r>
      <w:r w:rsidR="4ADD2659">
        <w:rPr/>
        <w:t xml:space="preserve">of </w:t>
      </w:r>
      <w:r w:rsidR="0BB375F0">
        <w:rPr/>
        <w:t>another individual's property</w:t>
      </w:r>
      <w:r w:rsidR="7B0CB345">
        <w:rPr/>
        <w:t xml:space="preserve"> with intention of </w:t>
      </w:r>
      <w:r w:rsidR="6756EDDB">
        <w:rPr/>
        <w:t xml:space="preserve">permanently preventing </w:t>
      </w:r>
      <w:r w:rsidR="19FB8AB0">
        <w:rPr/>
        <w:t xml:space="preserve">return of the property/item to </w:t>
      </w:r>
      <w:r w:rsidR="4289D45B">
        <w:rPr/>
        <w:t>its</w:t>
      </w:r>
      <w:r w:rsidR="19FB8AB0">
        <w:rPr/>
        <w:t xml:space="preserve"> owner (UK Legislation, 1991). </w:t>
      </w:r>
      <w:r w:rsidR="79F7E21D">
        <w:rPr/>
        <w:t>Moreover,</w:t>
      </w:r>
      <w:r w:rsidR="0891FBB1">
        <w:rPr/>
        <w:t xml:space="preserve"> </w:t>
      </w:r>
      <w:r w:rsidR="0891FBB1">
        <w:rPr/>
        <w:t xml:space="preserve">handling stolen goods </w:t>
      </w:r>
      <w:r w:rsidR="0ABB0B43">
        <w:rPr/>
        <w:t xml:space="preserve">refers to actions of understanding the </w:t>
      </w:r>
      <w:r w:rsidR="0A020891">
        <w:rPr/>
        <w:t xml:space="preserve">products to be stolen and dishonestly </w:t>
      </w:r>
      <w:r w:rsidR="0A020891">
        <w:rPr/>
        <w:t>assists</w:t>
      </w:r>
      <w:r w:rsidR="0A020891">
        <w:rPr/>
        <w:t xml:space="preserve"> </w:t>
      </w:r>
      <w:r w:rsidR="56043C10">
        <w:rPr/>
        <w:t>in their maintenance,</w:t>
      </w:r>
      <w:r w:rsidR="3B9CC1E7">
        <w:rPr/>
        <w:t xml:space="preserve"> </w:t>
      </w:r>
      <w:r w:rsidR="3B9CC1E7">
        <w:rPr/>
        <w:t>transfer</w:t>
      </w:r>
      <w:r w:rsidR="12EECF93">
        <w:rPr/>
        <w:t xml:space="preserve"> or removal </w:t>
      </w:r>
      <w:r w:rsidR="44BD7A29">
        <w:rPr/>
        <w:t xml:space="preserve">to </w:t>
      </w:r>
      <w:r w:rsidR="77C166AB">
        <w:rPr/>
        <w:t>receive</w:t>
      </w:r>
      <w:r w:rsidR="44BD7A29">
        <w:rPr/>
        <w:t xml:space="preserve"> benefit </w:t>
      </w:r>
      <w:r w:rsidR="432FB7BF">
        <w:rPr/>
        <w:t xml:space="preserve">(UK Legislation, 1991). </w:t>
      </w:r>
      <w:r w:rsidR="1054872C">
        <w:rPr/>
        <w:t xml:space="preserve">Such actions are consistent with Ryan’s behaviour </w:t>
      </w:r>
      <w:r w:rsidR="3057B33F">
        <w:rPr/>
        <w:t xml:space="preserve">as the theft of goods and targeted properties have been with intention of preventing return through </w:t>
      </w:r>
      <w:r w:rsidR="186EF4F9">
        <w:rPr/>
        <w:t xml:space="preserve">wrongly </w:t>
      </w:r>
      <w:r w:rsidR="21D7B52A">
        <w:rPr/>
        <w:t>maint</w:t>
      </w:r>
      <w:r w:rsidR="51C16E99">
        <w:rPr/>
        <w:t>aining</w:t>
      </w:r>
      <w:r w:rsidR="51C16E99">
        <w:rPr/>
        <w:t xml:space="preserve"> and removing</w:t>
      </w:r>
      <w:r w:rsidR="2F1F6AB6">
        <w:rPr/>
        <w:t xml:space="preserve"> </w:t>
      </w:r>
      <w:r w:rsidR="51C16E99">
        <w:rPr/>
        <w:t xml:space="preserve">stolen </w:t>
      </w:r>
      <w:r w:rsidR="5502FC5C">
        <w:rPr/>
        <w:t>items</w:t>
      </w:r>
      <w:r w:rsidR="51C16E99">
        <w:rPr/>
        <w:t xml:space="preserve"> through online resale. </w:t>
      </w:r>
    </w:p>
    <w:p w:rsidR="25324C65" w:rsidP="332ECDAE" w:rsidRDefault="25324C65" w14:paraId="52817E50" w14:textId="6802D6DC">
      <w:pPr>
        <w:pStyle w:val="Normal"/>
        <w:spacing w:line="480" w:lineRule="auto"/>
      </w:pPr>
      <w:r w:rsidR="6E8D912B">
        <w:rPr/>
        <w:t xml:space="preserve">The presenting problematic behaviour </w:t>
      </w:r>
      <w:r w:rsidR="3E272C53">
        <w:rPr/>
        <w:t>emphasises utilisation</w:t>
      </w:r>
      <w:r w:rsidR="3E272C53">
        <w:rPr/>
        <w:t xml:space="preserve"> </w:t>
      </w:r>
      <w:r w:rsidR="6F94395A">
        <w:rPr/>
        <w:t xml:space="preserve">of </w:t>
      </w:r>
      <w:r w:rsidR="609B285E">
        <w:rPr/>
        <w:t>local</w:t>
      </w:r>
      <w:r w:rsidR="078FB590">
        <w:rPr/>
        <w:t xml:space="preserve"> </w:t>
      </w:r>
      <w:r w:rsidR="609B285E">
        <w:rPr/>
        <w:t>knowledge</w:t>
      </w:r>
      <w:r w:rsidR="078FB590">
        <w:rPr/>
        <w:t xml:space="preserve"> and awareness with planning. </w:t>
      </w:r>
      <w:r w:rsidR="04A5FE60">
        <w:rPr/>
        <w:t xml:space="preserve">This </w:t>
      </w:r>
      <w:r w:rsidR="04A5FE60">
        <w:rPr/>
        <w:t>indicates</w:t>
      </w:r>
      <w:r w:rsidR="04A5FE60">
        <w:rPr/>
        <w:t xml:space="preserve"> that Ryan’s</w:t>
      </w:r>
      <w:r w:rsidR="06B036B2">
        <w:rPr/>
        <w:t xml:space="preserve"> </w:t>
      </w:r>
      <w:r w:rsidR="69AC5331">
        <w:rPr/>
        <w:t xml:space="preserve">burglary offences committed to houses in </w:t>
      </w:r>
      <w:r w:rsidR="39204B15">
        <w:rPr/>
        <w:t>his local community</w:t>
      </w:r>
      <w:r w:rsidR="69AC5331">
        <w:rPr/>
        <w:t xml:space="preserve"> </w:t>
      </w:r>
      <w:r w:rsidR="7681D073">
        <w:rPr/>
        <w:t>corresponds to</w:t>
      </w:r>
      <w:r w:rsidR="1CD05466">
        <w:rPr/>
        <w:t xml:space="preserve"> Brantingham &amp; Brantingham (2013)</w:t>
      </w:r>
      <w:r w:rsidR="747B47C6">
        <w:rPr/>
        <w:t xml:space="preserve"> </w:t>
      </w:r>
      <w:r w:rsidR="383BA178">
        <w:rPr/>
        <w:t>crime pattern theory</w:t>
      </w:r>
      <w:r w:rsidR="0E582139">
        <w:rPr/>
        <w:t xml:space="preserve">. </w:t>
      </w:r>
      <w:r w:rsidR="5E68956D">
        <w:rPr/>
        <w:t>T</w:t>
      </w:r>
      <w:r w:rsidR="743D99B8">
        <w:rPr/>
        <w:t>he</w:t>
      </w:r>
      <w:r w:rsidR="0E582139">
        <w:rPr/>
        <w:t xml:space="preserve"> theory proposes that a</w:t>
      </w:r>
      <w:r w:rsidR="4ED882A3">
        <w:rPr/>
        <w:t xml:space="preserve"> criminal</w:t>
      </w:r>
      <w:r w:rsidR="0E582139">
        <w:rPr/>
        <w:t xml:space="preserve"> will </w:t>
      </w:r>
      <w:r w:rsidR="67E01C93">
        <w:rPr/>
        <w:t>offend</w:t>
      </w:r>
      <w:r w:rsidR="6A229A01">
        <w:rPr/>
        <w:t xml:space="preserve"> across</w:t>
      </w:r>
      <w:r w:rsidR="67E01C93">
        <w:rPr/>
        <w:t xml:space="preserve"> a limited </w:t>
      </w:r>
      <w:r w:rsidR="45EEFFF1">
        <w:rPr/>
        <w:t>geographical</w:t>
      </w:r>
      <w:r w:rsidR="67E01C93">
        <w:rPr/>
        <w:t xml:space="preserve"> area</w:t>
      </w:r>
      <w:r w:rsidR="774E90BF">
        <w:rPr/>
        <w:t xml:space="preserve"> in which behavioural offences will circle </w:t>
      </w:r>
      <w:r w:rsidR="7DB98B96">
        <w:rPr/>
        <w:t xml:space="preserve">a place of familiarity such as home or </w:t>
      </w:r>
      <w:r w:rsidR="0BC92D77">
        <w:rPr/>
        <w:t>familiar routes.</w:t>
      </w:r>
      <w:r w:rsidR="316BE479">
        <w:rPr/>
        <w:t xml:space="preserve"> </w:t>
      </w:r>
    </w:p>
    <w:p w:rsidR="5220149A" w:rsidP="332ECDAE" w:rsidRDefault="5220149A" w14:paraId="68F9F1E6" w14:textId="565617F4">
      <w:pPr>
        <w:pStyle w:val="Normal"/>
        <w:spacing w:line="480" w:lineRule="auto"/>
      </w:pPr>
      <w:r w:rsidRPr="332ECDAE" w:rsidR="76743CAE">
        <w:rPr>
          <w:color w:val="auto"/>
        </w:rPr>
        <w:t>Empirical</w:t>
      </w:r>
      <w:r w:rsidR="76743CAE">
        <w:rPr/>
        <w:t xml:space="preserve"> findings have </w:t>
      </w:r>
      <w:r w:rsidR="76743CAE">
        <w:rPr/>
        <w:t>showcased</w:t>
      </w:r>
      <w:r w:rsidR="76743CAE">
        <w:rPr/>
        <w:t xml:space="preserve"> </w:t>
      </w:r>
      <w:r w:rsidR="2D70FD37">
        <w:rPr/>
        <w:t>validation for the notion in which of</w:t>
      </w:r>
      <w:r w:rsidR="4885BF19">
        <w:rPr/>
        <w:t>fenders, particularly amongst theft and burglary offences emphasi</w:t>
      </w:r>
      <w:r w:rsidR="0582AA4A">
        <w:rPr/>
        <w:t>se greater like hood to commit acts in familiar locations</w:t>
      </w:r>
      <w:r w:rsidR="710C5A27">
        <w:rPr/>
        <w:t xml:space="preserve"> </w:t>
      </w:r>
      <w:r w:rsidR="7616DFDA">
        <w:rPr/>
        <w:t>including</w:t>
      </w:r>
      <w:r w:rsidR="710C5A27">
        <w:rPr/>
        <w:t xml:space="preserve"> local neighbourhoods</w:t>
      </w:r>
      <w:r w:rsidR="3225CC78">
        <w:rPr/>
        <w:t xml:space="preserve"> (Menting et al., 20</w:t>
      </w:r>
      <w:r w:rsidR="1D768E25">
        <w:rPr/>
        <w:t>20</w:t>
      </w:r>
      <w:r w:rsidR="334D1DBA">
        <w:rPr/>
        <w:t xml:space="preserve">; van </w:t>
      </w:r>
      <w:r w:rsidR="334D1DBA">
        <w:rPr/>
        <w:t>Sleeuwen</w:t>
      </w:r>
      <w:r w:rsidR="334D1DBA">
        <w:rPr/>
        <w:t xml:space="preserve"> et al., 2021</w:t>
      </w:r>
      <w:r w:rsidR="3225CC78">
        <w:rPr/>
        <w:t xml:space="preserve">). </w:t>
      </w:r>
      <w:r w:rsidR="1A017AE5">
        <w:rPr/>
        <w:t xml:space="preserve">Therefore, the evidence </w:t>
      </w:r>
      <w:r w:rsidR="1A017AE5">
        <w:rPr/>
        <w:t>indicates</w:t>
      </w:r>
      <w:r w:rsidR="1A017AE5">
        <w:rPr/>
        <w:t xml:space="preserve"> that </w:t>
      </w:r>
      <w:r w:rsidR="1A017AE5">
        <w:rPr/>
        <w:t xml:space="preserve">behaviour </w:t>
      </w:r>
      <w:r w:rsidR="33B54AD1">
        <w:rPr/>
        <w:t xml:space="preserve">likewise to Ryan </w:t>
      </w:r>
      <w:r w:rsidR="1A017AE5">
        <w:rPr/>
        <w:t xml:space="preserve">is structured and </w:t>
      </w:r>
      <w:r w:rsidR="7EBD7564">
        <w:rPr/>
        <w:t>pre-</w:t>
      </w:r>
      <w:r w:rsidR="1A017AE5">
        <w:rPr/>
        <w:t xml:space="preserve">planned </w:t>
      </w:r>
      <w:r w:rsidR="3AE3566D">
        <w:rPr/>
        <w:t>due to</w:t>
      </w:r>
      <w:r w:rsidR="64B1FC6A">
        <w:rPr/>
        <w:t xml:space="preserve"> location familiarity and awareness of community routine </w:t>
      </w:r>
      <w:r w:rsidR="3AE3566D">
        <w:rPr/>
        <w:t xml:space="preserve">patterns, </w:t>
      </w:r>
      <w:r w:rsidR="1F1FFA0E">
        <w:rPr/>
        <w:t xml:space="preserve">rather than at random. </w:t>
      </w:r>
      <w:r w:rsidR="1766E354">
        <w:rPr/>
        <w:t xml:space="preserve">Literature has contended that instrumental criminal behaviour </w:t>
      </w:r>
      <w:r w:rsidR="0AD48B97">
        <w:rPr/>
        <w:t>with pre-planning implies greater target d</w:t>
      </w:r>
      <w:r w:rsidR="4449272A">
        <w:rPr/>
        <w:t xml:space="preserve">riven offending behaviour (Chen, 2025). </w:t>
      </w:r>
      <w:r w:rsidR="3973F4C3">
        <w:rPr/>
        <w:t xml:space="preserve">Following from Ryan’s presenting behaviour, it can be proposed he </w:t>
      </w:r>
      <w:r w:rsidR="3973F4C3">
        <w:rPr/>
        <w:t>contains</w:t>
      </w:r>
      <w:r w:rsidR="3973F4C3">
        <w:rPr/>
        <w:t xml:space="preserve"> a strong </w:t>
      </w:r>
      <w:r w:rsidR="32272C46">
        <w:rPr/>
        <w:t>offending</w:t>
      </w:r>
      <w:r w:rsidR="3973F4C3">
        <w:rPr/>
        <w:t xml:space="preserve"> desire and motivation for his acts</w:t>
      </w:r>
      <w:r w:rsidR="4988E6ED">
        <w:rPr/>
        <w:t xml:space="preserve">. </w:t>
      </w:r>
      <w:r w:rsidR="378EC3C8">
        <w:rPr/>
        <w:t xml:space="preserve"> </w:t>
      </w:r>
    </w:p>
    <w:p w:rsidR="332ECDAE" w:rsidP="332ECDAE" w:rsidRDefault="332ECDAE" w14:paraId="1E614D00" w14:textId="2DE5F00F">
      <w:pPr>
        <w:pStyle w:val="Normal"/>
        <w:spacing w:line="480" w:lineRule="auto"/>
      </w:pPr>
    </w:p>
    <w:p w:rsidR="0DCBBEB0" w:rsidP="332ECDAE" w:rsidRDefault="0DCBBEB0" w14:paraId="61BF74BD" w14:textId="3525E2A7">
      <w:pPr>
        <w:pStyle w:val="Normal"/>
        <w:spacing w:line="480" w:lineRule="auto"/>
        <w:rPr>
          <w:b w:val="1"/>
          <w:bCs w:val="1"/>
        </w:rPr>
      </w:pPr>
      <w:r w:rsidRPr="332ECDAE" w:rsidR="1816977C">
        <w:rPr>
          <w:b w:val="1"/>
          <w:bCs w:val="1"/>
        </w:rPr>
        <w:t>Predisposing:</w:t>
      </w:r>
    </w:p>
    <w:p w:rsidR="622F882A" w:rsidP="332ECDAE" w:rsidRDefault="622F882A" w14:paraId="58AA4DD7" w14:textId="76927545">
      <w:pPr>
        <w:pStyle w:val="Normal"/>
        <w:spacing w:line="480" w:lineRule="auto"/>
      </w:pPr>
      <w:r w:rsidR="63D20A39">
        <w:rPr/>
        <w:t>The</w:t>
      </w:r>
      <w:r w:rsidR="4D4DFC8C">
        <w:rPr/>
        <w:t xml:space="preserve"> </w:t>
      </w:r>
      <w:r w:rsidR="4C3A3A2F">
        <w:rPr/>
        <w:t xml:space="preserve">inconsistent social contact between Ryan and his father has </w:t>
      </w:r>
      <w:r w:rsidR="4C3A3A2F">
        <w:rPr/>
        <w:t>likely increased</w:t>
      </w:r>
      <w:r w:rsidR="4C3A3A2F">
        <w:rPr/>
        <w:t xml:space="preserve"> Ryan’s vulnerability to his problematic behaviour. </w:t>
      </w:r>
      <w:r w:rsidR="18BBC43A">
        <w:rPr/>
        <w:t>His</w:t>
      </w:r>
      <w:r w:rsidR="4C3A3A2F">
        <w:rPr/>
        <w:t xml:space="preserve"> father</w:t>
      </w:r>
      <w:r w:rsidR="4C3A3A2F">
        <w:rPr/>
        <w:t xml:space="preserve"> </w:t>
      </w:r>
      <w:r w:rsidR="4C3A3A2F">
        <w:rPr/>
        <w:t>contains</w:t>
      </w:r>
      <w:r w:rsidR="4C3A3A2F">
        <w:rPr/>
        <w:t xml:space="preserve"> </w:t>
      </w:r>
      <w:r w:rsidR="136CCB4B">
        <w:rPr/>
        <w:t xml:space="preserve">history of alcoholism and </w:t>
      </w:r>
      <w:r w:rsidR="28804AB0">
        <w:rPr/>
        <w:t xml:space="preserve">criminal convictions of driving offences and similarly to Ryan, </w:t>
      </w:r>
      <w:r w:rsidR="7384D37F">
        <w:rPr/>
        <w:t>theft convictions</w:t>
      </w:r>
      <w:r w:rsidR="28804AB0">
        <w:rPr/>
        <w:t xml:space="preserve">. </w:t>
      </w:r>
      <w:r w:rsidR="6E46718E">
        <w:rPr/>
        <w:t>Traditional p</w:t>
      </w:r>
      <w:r w:rsidR="43FE0B04">
        <w:rPr/>
        <w:t>sychological</w:t>
      </w:r>
      <w:r w:rsidR="29E45778">
        <w:rPr/>
        <w:t xml:space="preserve"> framework</w:t>
      </w:r>
      <w:r w:rsidR="703E5840">
        <w:rPr/>
        <w:t xml:space="preserve">s </w:t>
      </w:r>
      <w:r w:rsidR="1093B3DA">
        <w:rPr/>
        <w:t>including</w:t>
      </w:r>
      <w:r w:rsidR="703E5840">
        <w:rPr/>
        <w:t xml:space="preserve"> Bandura's</w:t>
      </w:r>
      <w:r w:rsidR="2E766E84">
        <w:rPr/>
        <w:t xml:space="preserve"> (1977)</w:t>
      </w:r>
      <w:r w:rsidR="703E5840">
        <w:rPr/>
        <w:t xml:space="preserve"> social learning theory</w:t>
      </w:r>
      <w:r w:rsidR="2ABE1A13">
        <w:rPr/>
        <w:t xml:space="preserve"> contends that children learn different behaviours </w:t>
      </w:r>
      <w:r w:rsidR="3B16F616">
        <w:rPr/>
        <w:t xml:space="preserve">such as offending </w:t>
      </w:r>
      <w:r w:rsidR="2ABE1A13">
        <w:rPr/>
        <w:t>through observation and imitation</w:t>
      </w:r>
      <w:r w:rsidR="6ED088FC">
        <w:rPr/>
        <w:t xml:space="preserve"> from </w:t>
      </w:r>
      <w:r w:rsidR="6ED088FC">
        <w:rPr/>
        <w:t>important role</w:t>
      </w:r>
      <w:r w:rsidR="6ED088FC">
        <w:rPr/>
        <w:t xml:space="preserve"> model</w:t>
      </w:r>
      <w:r w:rsidR="652499ED">
        <w:rPr/>
        <w:t>s</w:t>
      </w:r>
      <w:r w:rsidR="6ED088FC">
        <w:rPr/>
        <w:t xml:space="preserve">, particularly parents. </w:t>
      </w:r>
      <w:r w:rsidR="28A3D0E8">
        <w:rPr/>
        <w:t>Bandura (1977) asserts that reinforcement is influential also during le</w:t>
      </w:r>
      <w:r w:rsidR="50F75F29">
        <w:rPr/>
        <w:t xml:space="preserve">arning </w:t>
      </w:r>
      <w:r w:rsidR="50F75F29">
        <w:rPr/>
        <w:t>with regard to</w:t>
      </w:r>
      <w:r w:rsidR="50F75F29">
        <w:rPr/>
        <w:t xml:space="preserve"> norms and </w:t>
      </w:r>
      <w:r w:rsidR="62E046F0">
        <w:rPr/>
        <w:t xml:space="preserve">beliefs associated with the behaviour. </w:t>
      </w:r>
    </w:p>
    <w:p w:rsidR="622F882A" w:rsidP="332ECDAE" w:rsidRDefault="622F882A" w14:paraId="098DDD13" w14:textId="7F27B091">
      <w:pPr>
        <w:pStyle w:val="Normal"/>
        <w:spacing w:line="480" w:lineRule="auto"/>
      </w:pPr>
      <w:r w:rsidR="02CB9B6B">
        <w:rPr/>
        <w:t>Empirical support for th</w:t>
      </w:r>
      <w:r w:rsidR="38E7F4F5">
        <w:rPr/>
        <w:t>e</w:t>
      </w:r>
      <w:r w:rsidR="13D41A7F">
        <w:rPr/>
        <w:t xml:space="preserve"> </w:t>
      </w:r>
      <w:r w:rsidR="02CB9B6B">
        <w:rPr/>
        <w:t>factor</w:t>
      </w:r>
      <w:r w:rsidR="7D2804C7">
        <w:rPr/>
        <w:t xml:space="preserve"> </w:t>
      </w:r>
      <w:r w:rsidR="13D41A7F">
        <w:rPr/>
        <w:t>predisposing</w:t>
      </w:r>
      <w:r w:rsidR="7D2804C7">
        <w:rPr/>
        <w:t xml:space="preserve"> </w:t>
      </w:r>
      <w:r w:rsidR="080CD994">
        <w:rPr/>
        <w:t xml:space="preserve">delinquent </w:t>
      </w:r>
      <w:r w:rsidR="5B881C54">
        <w:rPr/>
        <w:t xml:space="preserve">crime </w:t>
      </w:r>
      <w:r w:rsidR="6B2DAE70">
        <w:rPr/>
        <w:t xml:space="preserve">includes </w:t>
      </w:r>
      <w:r w:rsidR="30453D5C">
        <w:rPr/>
        <w:t xml:space="preserve">a meta-analysis </w:t>
      </w:r>
      <w:r w:rsidR="0128768C">
        <w:rPr/>
        <w:t xml:space="preserve">by Hoeve et al. (2009) </w:t>
      </w:r>
      <w:r w:rsidR="30453D5C">
        <w:rPr/>
        <w:t xml:space="preserve">of 161 studies which </w:t>
      </w:r>
      <w:r w:rsidR="30453D5C">
        <w:rPr/>
        <w:t>identified</w:t>
      </w:r>
      <w:r w:rsidR="30453D5C">
        <w:rPr/>
        <w:t xml:space="preserve"> </w:t>
      </w:r>
      <w:r w:rsidR="30EE2D03">
        <w:rPr/>
        <w:t xml:space="preserve">a stronger connection of poor paternal support with delinquency than poor maternal support, particularly within sons. </w:t>
      </w:r>
      <w:r w:rsidR="14BAEF69">
        <w:rPr/>
        <w:t xml:space="preserve">The </w:t>
      </w:r>
      <w:r w:rsidR="10BAE61E">
        <w:rPr/>
        <w:t>research</w:t>
      </w:r>
      <w:r w:rsidR="14BAEF69">
        <w:rPr/>
        <w:t xml:space="preserve"> should be praised for the large sample of studies incorporated in the analysis which increases the </w:t>
      </w:r>
      <w:r w:rsidR="62B63E5C">
        <w:rPr/>
        <w:t xml:space="preserve">study’s statistical power which allows improved ability to discover </w:t>
      </w:r>
      <w:r w:rsidR="0CE539CA">
        <w:rPr/>
        <w:t xml:space="preserve">a real effect and if social theoretical frameworks can be </w:t>
      </w:r>
      <w:r w:rsidR="29CFB293">
        <w:rPr/>
        <w:t>robustly supported (</w:t>
      </w:r>
      <w:r w:rsidRPr="332ECDAE" w:rsidR="2779E120">
        <w:rPr>
          <w:color w:val="auto"/>
        </w:rPr>
        <w:t>Tibor Fekete</w:t>
      </w:r>
      <w:r w:rsidRPr="332ECDAE" w:rsidR="0CE539CA">
        <w:rPr>
          <w:color w:val="auto"/>
        </w:rPr>
        <w:t xml:space="preserve"> </w:t>
      </w:r>
      <w:r w:rsidRPr="332ECDAE" w:rsidR="03C09C1C">
        <w:rPr>
          <w:color w:val="auto"/>
        </w:rPr>
        <w:t>&amp;</w:t>
      </w:r>
      <w:r w:rsidRPr="332ECDAE" w:rsidR="532737B8">
        <w:rPr>
          <w:color w:val="auto"/>
        </w:rPr>
        <w:t xml:space="preserve"> </w:t>
      </w:r>
      <w:r w:rsidRPr="332ECDAE" w:rsidR="532737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Győrffy, 2025). </w:t>
      </w:r>
      <w:r w:rsidR="53734B11">
        <w:rPr/>
        <w:t xml:space="preserve">The findings provide support for the theory’s </w:t>
      </w:r>
      <w:r w:rsidR="11342751">
        <w:rPr/>
        <w:t>emphasis on</w:t>
      </w:r>
      <w:r w:rsidR="6D87A575">
        <w:rPr/>
        <w:t xml:space="preserve"> fathers</w:t>
      </w:r>
      <w:r w:rsidR="11342751">
        <w:rPr/>
        <w:t xml:space="preserve"> as a role model for behaviour</w:t>
      </w:r>
      <w:r w:rsidR="6B26C9BF">
        <w:rPr/>
        <w:t xml:space="preserve"> in sons</w:t>
      </w:r>
      <w:r w:rsidR="10C87196">
        <w:rPr/>
        <w:t>,</w:t>
      </w:r>
      <w:r w:rsidR="11342751">
        <w:rPr/>
        <w:t xml:space="preserve"> in which adolescents </w:t>
      </w:r>
      <w:r w:rsidR="24CBBF4F">
        <w:rPr/>
        <w:t xml:space="preserve">exposed to fathers </w:t>
      </w:r>
      <w:r w:rsidR="48CEF315">
        <w:rPr/>
        <w:t>that</w:t>
      </w:r>
      <w:r w:rsidR="24CBBF4F">
        <w:rPr/>
        <w:t xml:space="preserve"> model </w:t>
      </w:r>
      <w:r w:rsidR="271AF91D">
        <w:rPr/>
        <w:t>and normalise</w:t>
      </w:r>
      <w:r w:rsidR="086A4CDF">
        <w:rPr/>
        <w:t xml:space="preserve"> </w:t>
      </w:r>
      <w:r w:rsidR="24CBBF4F">
        <w:rPr/>
        <w:t>negative behaviours</w:t>
      </w:r>
      <w:r w:rsidR="0085E37D">
        <w:rPr/>
        <w:t xml:space="preserve"> </w:t>
      </w:r>
      <w:r w:rsidR="041A4EBD">
        <w:rPr/>
        <w:t xml:space="preserve">of </w:t>
      </w:r>
      <w:r w:rsidR="0085E37D">
        <w:rPr/>
        <w:t>offending</w:t>
      </w:r>
      <w:r w:rsidR="2F50FF39">
        <w:rPr/>
        <w:t xml:space="preserve"> are</w:t>
      </w:r>
      <w:r w:rsidR="6DA56A55">
        <w:rPr/>
        <w:t xml:space="preserve"> </w:t>
      </w:r>
      <w:r w:rsidR="318D183E">
        <w:rPr/>
        <w:t>more</w:t>
      </w:r>
      <w:r w:rsidR="2F50FF39">
        <w:rPr/>
        <w:t xml:space="preserve"> </w:t>
      </w:r>
      <w:r w:rsidR="2F50FF39">
        <w:rPr/>
        <w:t>prone</w:t>
      </w:r>
      <w:r w:rsidR="143565C9">
        <w:rPr/>
        <w:t xml:space="preserve"> to </w:t>
      </w:r>
      <w:r w:rsidR="76E15944">
        <w:rPr/>
        <w:t xml:space="preserve">emphasise later delinquency </w:t>
      </w:r>
      <w:r w:rsidR="5738BFB2">
        <w:rPr/>
        <w:t xml:space="preserve">due to observation. </w:t>
      </w:r>
    </w:p>
    <w:p w:rsidR="149A99B2" w:rsidP="332ECDAE" w:rsidRDefault="149A99B2" w14:paraId="6950C756" w14:textId="2B2A1D23">
      <w:pPr>
        <w:pStyle w:val="Normal"/>
        <w:spacing w:line="480" w:lineRule="auto"/>
      </w:pPr>
      <w:r w:rsidR="6185A8BB">
        <w:rPr/>
        <w:t xml:space="preserve">Moreover, a qualitative descriptive study by </w:t>
      </w:r>
      <w:r w:rsidR="306A1DF6">
        <w:rPr/>
        <w:t xml:space="preserve">Van Dijk et al. (2019) </w:t>
      </w:r>
      <w:r w:rsidR="3990E1F8">
        <w:rPr/>
        <w:t>identified</w:t>
      </w:r>
      <w:r w:rsidR="3990E1F8">
        <w:rPr/>
        <w:t xml:space="preserve"> sons that </w:t>
      </w:r>
      <w:r w:rsidR="3990E1F8">
        <w:rPr/>
        <w:t>contain</w:t>
      </w:r>
      <w:r w:rsidR="3990E1F8">
        <w:rPr/>
        <w:t xml:space="preserve"> fathers with</w:t>
      </w:r>
      <w:r w:rsidR="46F11CBE">
        <w:rPr/>
        <w:t xml:space="preserve"> offending history</w:t>
      </w:r>
      <w:r w:rsidR="3990E1F8">
        <w:rPr/>
        <w:t xml:space="preserve"> </w:t>
      </w:r>
      <w:r w:rsidR="1D57D0D0">
        <w:rPr/>
        <w:t xml:space="preserve">displayed significantly greater criminal convictions </w:t>
      </w:r>
      <w:r w:rsidR="7E8DF276">
        <w:rPr/>
        <w:t>in comparison to sons with a non-criminal father</w:t>
      </w:r>
      <w:r w:rsidR="0938798E">
        <w:rPr/>
        <w:t xml:space="preserve">. This suggests that sons discover </w:t>
      </w:r>
      <w:r w:rsidR="317C48E7">
        <w:rPr/>
        <w:t xml:space="preserve">and adopt similar criminal values and techniques </w:t>
      </w:r>
      <w:r w:rsidR="67DDE1C9">
        <w:rPr/>
        <w:t>portrayed</w:t>
      </w:r>
      <w:r w:rsidR="317C48E7">
        <w:rPr/>
        <w:t xml:space="preserve"> among family </w:t>
      </w:r>
      <w:r w:rsidR="0380FD36">
        <w:rPr/>
        <w:t xml:space="preserve">contexts through modelling and normalisation by same sex parent. </w:t>
      </w:r>
      <w:r w:rsidR="331C3F5B">
        <w:rPr/>
        <w:t>The</w:t>
      </w:r>
      <w:r w:rsidR="401EAD63">
        <w:rPr/>
        <w:t xml:space="preserve">refore, considering the evidence it could be </w:t>
      </w:r>
      <w:r w:rsidR="401EAD63">
        <w:rPr/>
        <w:t>indicated</w:t>
      </w:r>
      <w:r w:rsidR="401EAD63">
        <w:rPr/>
        <w:t xml:space="preserve"> that Ryan’s exposure to a father w</w:t>
      </w:r>
      <w:r w:rsidR="28BA5685">
        <w:rPr/>
        <w:t xml:space="preserve">ith </w:t>
      </w:r>
      <w:r w:rsidR="28BA5685">
        <w:rPr/>
        <w:t>previous</w:t>
      </w:r>
      <w:r w:rsidR="28BA5685">
        <w:rPr/>
        <w:t xml:space="preserve"> criminal convictions</w:t>
      </w:r>
      <w:r w:rsidR="63CE42FC">
        <w:rPr/>
        <w:t xml:space="preserve"> </w:t>
      </w:r>
      <w:r w:rsidR="28BA5685">
        <w:rPr/>
        <w:t>could suggest that Ryan</w:t>
      </w:r>
      <w:r w:rsidR="63604A86">
        <w:rPr/>
        <w:t xml:space="preserve"> was predisposed to a context that modelled and normalised</w:t>
      </w:r>
      <w:r w:rsidR="11F18428">
        <w:rPr/>
        <w:t xml:space="preserve"> </w:t>
      </w:r>
      <w:r w:rsidR="11F18428">
        <w:rPr/>
        <w:t>theft</w:t>
      </w:r>
      <w:r w:rsidR="36691E7D">
        <w:rPr/>
        <w:t xml:space="preserve"> particularly by his same-sex role model</w:t>
      </w:r>
      <w:r w:rsidR="11F18428">
        <w:rPr/>
        <w:t xml:space="preserve"> which predisposed </w:t>
      </w:r>
      <w:r w:rsidR="406BD4E8">
        <w:rPr/>
        <w:t>Ryan’s</w:t>
      </w:r>
      <w:r w:rsidR="29766917">
        <w:rPr/>
        <w:t xml:space="preserve"> own</w:t>
      </w:r>
      <w:r w:rsidR="406BD4E8">
        <w:rPr/>
        <w:t xml:space="preserve"> </w:t>
      </w:r>
      <w:r w:rsidR="7F95A566">
        <w:rPr/>
        <w:t>like hood</w:t>
      </w:r>
      <w:r w:rsidR="406BD4E8">
        <w:rPr/>
        <w:t xml:space="preserve"> </w:t>
      </w:r>
      <w:r w:rsidR="0BC6CCA3">
        <w:rPr/>
        <w:t>of adopting similar behaviour.</w:t>
      </w:r>
    </w:p>
    <w:p w:rsidR="5D28DB6C" w:rsidP="332ECDAE" w:rsidRDefault="5D28DB6C" w14:paraId="42A6184F" w14:textId="6E38A60D">
      <w:pPr>
        <w:pStyle w:val="Normal"/>
        <w:spacing w:line="480" w:lineRule="auto"/>
      </w:pPr>
      <w:r w:rsidR="2CA30465">
        <w:rPr/>
        <w:t>Not to mention, Ryan’s mother works long hours</w:t>
      </w:r>
      <w:r w:rsidR="25656561">
        <w:rPr/>
        <w:t xml:space="preserve"> signifying that supervision and parenting in the household is insufficient. </w:t>
      </w:r>
      <w:r w:rsidR="300F1208">
        <w:rPr/>
        <w:t>Bowlby</w:t>
      </w:r>
      <w:r w:rsidR="112C6098">
        <w:rPr/>
        <w:t xml:space="preserve"> (1969) </w:t>
      </w:r>
      <w:r w:rsidR="5C757A4B">
        <w:rPr/>
        <w:t>historical a</w:t>
      </w:r>
      <w:r w:rsidR="112C6098">
        <w:rPr/>
        <w:t xml:space="preserve">ttachment theory </w:t>
      </w:r>
      <w:r w:rsidR="49EC7C05">
        <w:rPr/>
        <w:t>contends</w:t>
      </w:r>
      <w:r w:rsidR="7A19FC53">
        <w:rPr/>
        <w:t xml:space="preserve"> the importance of</w:t>
      </w:r>
      <w:r w:rsidR="49EC7C05">
        <w:rPr/>
        <w:t xml:space="preserve"> </w:t>
      </w:r>
      <w:r w:rsidR="2F5639A4">
        <w:rPr/>
        <w:t xml:space="preserve">strong and stable connections </w:t>
      </w:r>
      <w:r w:rsidR="739097D2">
        <w:rPr/>
        <w:t>between children and</w:t>
      </w:r>
      <w:r w:rsidR="2F5639A4">
        <w:rPr/>
        <w:t xml:space="preserve"> </w:t>
      </w:r>
      <w:r w:rsidR="4A2CEC84">
        <w:rPr/>
        <w:t>caregivers</w:t>
      </w:r>
      <w:r w:rsidR="72CAEA43">
        <w:rPr/>
        <w:t xml:space="preserve"> during upbringing</w:t>
      </w:r>
      <w:r w:rsidR="4A2CEC84">
        <w:rPr/>
        <w:t xml:space="preserve"> to support </w:t>
      </w:r>
      <w:r w:rsidR="45E9ECDC">
        <w:rPr/>
        <w:t xml:space="preserve">emotional and social development. Meanwhile, Bowlby (1969) </w:t>
      </w:r>
      <w:r w:rsidR="6BD6729C">
        <w:rPr/>
        <w:t xml:space="preserve">claimed that inconsistent </w:t>
      </w:r>
      <w:r w:rsidR="4D8DA583">
        <w:rPr/>
        <w:t xml:space="preserve">and emotionally unavailable </w:t>
      </w:r>
      <w:r w:rsidR="6BD6729C">
        <w:rPr/>
        <w:t>attachments</w:t>
      </w:r>
      <w:r w:rsidR="2FC6DF8D">
        <w:rPr/>
        <w:t xml:space="preserve"> </w:t>
      </w:r>
      <w:r w:rsidR="2A0822AB">
        <w:rPr/>
        <w:t xml:space="preserve">in which a caregiver is absent </w:t>
      </w:r>
      <w:r w:rsidR="2FC6DF8D">
        <w:rPr/>
        <w:t>enhance</w:t>
      </w:r>
      <w:r w:rsidR="63F220B2">
        <w:rPr/>
        <w:t>s</w:t>
      </w:r>
      <w:r w:rsidR="2FC6DF8D">
        <w:rPr/>
        <w:t xml:space="preserve"> susceptibility to later issues</w:t>
      </w:r>
      <w:r w:rsidR="42BBCFDF">
        <w:rPr/>
        <w:t xml:space="preserve"> such as behavioural problems like delinquency</w:t>
      </w:r>
      <w:r w:rsidR="177946A0">
        <w:rPr/>
        <w:t>, likewise to the case of Ryan</w:t>
      </w:r>
      <w:r w:rsidR="7A26A32D">
        <w:rPr/>
        <w:t xml:space="preserve">. </w:t>
      </w:r>
    </w:p>
    <w:p w:rsidR="5D28DB6C" w:rsidP="332ECDAE" w:rsidRDefault="5D28DB6C" w14:paraId="494D4BC1" w14:textId="1B957901">
      <w:pPr>
        <w:pStyle w:val="Normal"/>
        <w:spacing w:line="480" w:lineRule="auto"/>
      </w:pPr>
      <w:r w:rsidR="0C7E376A">
        <w:rPr/>
        <w:t xml:space="preserve">Meta-analytic </w:t>
      </w:r>
      <w:r w:rsidR="02876360">
        <w:rPr/>
        <w:t>and</w:t>
      </w:r>
      <w:r w:rsidR="15DBF7CC">
        <w:rPr/>
        <w:t xml:space="preserve"> large-sample evidence</w:t>
      </w:r>
      <w:r w:rsidR="0C7E376A">
        <w:rPr/>
        <w:t xml:space="preserve"> has </w:t>
      </w:r>
      <w:r w:rsidR="0C7E376A">
        <w:rPr/>
        <w:t>showcased</w:t>
      </w:r>
      <w:r w:rsidR="0C7E376A">
        <w:rPr/>
        <w:t xml:space="preserve"> </w:t>
      </w:r>
      <w:r w:rsidR="284CF810">
        <w:rPr/>
        <w:t>significant association support</w:t>
      </w:r>
      <w:r w:rsidR="5B9E007F">
        <w:rPr/>
        <w:t xml:space="preserve"> </w:t>
      </w:r>
      <w:r w:rsidR="59B9091A">
        <w:rPr/>
        <w:t>between</w:t>
      </w:r>
      <w:r w:rsidR="5132C338">
        <w:rPr/>
        <w:t xml:space="preserve"> </w:t>
      </w:r>
      <w:r w:rsidR="0C7E376A">
        <w:rPr/>
        <w:t xml:space="preserve">poor </w:t>
      </w:r>
      <w:r w:rsidR="609FD2A8">
        <w:rPr/>
        <w:t xml:space="preserve">and insecure </w:t>
      </w:r>
      <w:r w:rsidR="0C7E376A">
        <w:rPr/>
        <w:t xml:space="preserve">attachment </w:t>
      </w:r>
      <w:r w:rsidR="14B6411F">
        <w:rPr/>
        <w:t>with</w:t>
      </w:r>
      <w:r w:rsidR="34EB210F">
        <w:rPr/>
        <w:t xml:space="preserve"> </w:t>
      </w:r>
      <w:r w:rsidR="34EB210F">
        <w:rPr/>
        <w:t xml:space="preserve">juvenile </w:t>
      </w:r>
      <w:r w:rsidR="4C8F9383">
        <w:rPr/>
        <w:t xml:space="preserve">offences </w:t>
      </w:r>
      <w:r w:rsidR="3ECDFF2F">
        <w:rPr/>
        <w:t>(</w:t>
      </w:r>
      <w:r w:rsidR="7FF112B0">
        <w:rPr/>
        <w:t xml:space="preserve">de Vries et al., 2016; </w:t>
      </w:r>
      <w:r w:rsidR="3ECDFF2F">
        <w:rPr/>
        <w:t xml:space="preserve">Hoeve et al., 2012). </w:t>
      </w:r>
      <w:r w:rsidR="4518D66D">
        <w:rPr/>
        <w:t xml:space="preserve">Moreover, </w:t>
      </w:r>
      <w:r w:rsidR="2D305FC2">
        <w:rPr/>
        <w:t xml:space="preserve">parental absence </w:t>
      </w:r>
      <w:r w:rsidR="7ECC6293">
        <w:rPr/>
        <w:t xml:space="preserve">and reduced supervision </w:t>
      </w:r>
      <w:r w:rsidR="2D305FC2">
        <w:rPr/>
        <w:t xml:space="preserve">during childhood </w:t>
      </w:r>
      <w:r w:rsidR="508AC0BB">
        <w:rPr/>
        <w:t>have</w:t>
      </w:r>
      <w:r w:rsidR="2D305FC2">
        <w:rPr/>
        <w:t xml:space="preserve"> been empirically</w:t>
      </w:r>
      <w:r w:rsidR="6DB8A363">
        <w:rPr/>
        <w:t xml:space="preserve"> associated</w:t>
      </w:r>
      <w:r w:rsidR="5C21E18F">
        <w:rPr/>
        <w:t xml:space="preserve"> with juvenile delinquency</w:t>
      </w:r>
      <w:r w:rsidR="31CBDD30">
        <w:rPr/>
        <w:t xml:space="preserve"> </w:t>
      </w:r>
      <w:r w:rsidR="2142F7A5">
        <w:rPr/>
        <w:t>(</w:t>
      </w:r>
      <w:r w:rsidR="2142F7A5">
        <w:rPr/>
        <w:t xml:space="preserve">de Vries et al., 2016; </w:t>
      </w:r>
      <w:r w:rsidR="0A4645A1">
        <w:rPr/>
        <w:t>Demuth &amp; Brown, 2004)</w:t>
      </w:r>
      <w:r w:rsidR="6E3629CF">
        <w:rPr/>
        <w:t>, particularly</w:t>
      </w:r>
      <w:r w:rsidR="24FE7820">
        <w:rPr/>
        <w:t xml:space="preserve"> children with exposure to</w:t>
      </w:r>
      <w:r w:rsidR="61CD651E">
        <w:rPr/>
        <w:t xml:space="preserve"> father </w:t>
      </w:r>
      <w:r w:rsidR="493F6C1B">
        <w:rPr/>
        <w:t>absence</w:t>
      </w:r>
      <w:r w:rsidR="61CD651E">
        <w:rPr/>
        <w:t xml:space="preserve"> after </w:t>
      </w:r>
      <w:r w:rsidR="6E3629CF">
        <w:rPr/>
        <w:t>household departure</w:t>
      </w:r>
      <w:r w:rsidR="3FFAE5D9">
        <w:rPr/>
        <w:t xml:space="preserve"> in later childhood</w:t>
      </w:r>
      <w:r w:rsidR="664E0686">
        <w:rPr/>
        <w:t xml:space="preserve"> </w:t>
      </w:r>
      <w:r w:rsidR="3FFAE5D9">
        <w:rPr/>
        <w:t xml:space="preserve">(Markowitz &amp; Ryan, </w:t>
      </w:r>
      <w:r w:rsidR="0A010FCE">
        <w:rPr/>
        <w:t xml:space="preserve">2016). </w:t>
      </w:r>
    </w:p>
    <w:p w:rsidR="6ED2DB48" w:rsidP="332ECDAE" w:rsidRDefault="6ED2DB48" w14:paraId="2AD90646" w14:textId="494F4501">
      <w:pPr>
        <w:pStyle w:val="Normal"/>
        <w:spacing w:line="480" w:lineRule="auto"/>
      </w:pPr>
      <w:r w:rsidR="42BBCFDF">
        <w:rPr/>
        <w:t xml:space="preserve">Therefore, </w:t>
      </w:r>
      <w:r w:rsidR="358C0A85">
        <w:rPr/>
        <w:t>considering</w:t>
      </w:r>
      <w:r w:rsidR="42BBCFDF">
        <w:rPr/>
        <w:t xml:space="preserve"> theory and evidence, </w:t>
      </w:r>
      <w:r w:rsidR="0FB7100D">
        <w:rPr/>
        <w:t xml:space="preserve">Ryan’s sporadic </w:t>
      </w:r>
      <w:r w:rsidR="0FB7100D">
        <w:rPr/>
        <w:t xml:space="preserve">contact with his father </w:t>
      </w:r>
      <w:r w:rsidR="427BA543">
        <w:rPr/>
        <w:t xml:space="preserve">since his departure </w:t>
      </w:r>
      <w:r w:rsidR="0FB7100D">
        <w:rPr/>
        <w:t>an</w:t>
      </w:r>
      <w:r w:rsidR="3A469B2E">
        <w:rPr/>
        <w:t xml:space="preserve">d reduced parental </w:t>
      </w:r>
      <w:r w:rsidR="68D7E64F">
        <w:rPr/>
        <w:t>supervision</w:t>
      </w:r>
      <w:r w:rsidR="0FB7100D">
        <w:rPr/>
        <w:t xml:space="preserve"> from his mother </w:t>
      </w:r>
      <w:r w:rsidR="29EF43E6">
        <w:rPr/>
        <w:t>could have generated</w:t>
      </w:r>
      <w:r w:rsidR="2BFDF1BE">
        <w:rPr/>
        <w:t xml:space="preserve"> </w:t>
      </w:r>
      <w:r w:rsidR="2BFDF1BE">
        <w:rPr/>
        <w:t xml:space="preserve">disrupted </w:t>
      </w:r>
      <w:r w:rsidR="3FC8051F">
        <w:rPr/>
        <w:t xml:space="preserve">and insecure </w:t>
      </w:r>
      <w:r w:rsidR="2BFDF1BE">
        <w:rPr/>
        <w:t xml:space="preserve">attachments during his upbring which </w:t>
      </w:r>
      <w:r w:rsidR="5A79EF84">
        <w:rPr/>
        <w:t>has predisposed</w:t>
      </w:r>
      <w:r w:rsidR="2BFDF1BE">
        <w:rPr/>
        <w:t xml:space="preserve"> his </w:t>
      </w:r>
      <w:r w:rsidR="73D1E4B5">
        <w:rPr/>
        <w:t xml:space="preserve">behavioural </w:t>
      </w:r>
      <w:r w:rsidR="6F6A0686">
        <w:rPr/>
        <w:t xml:space="preserve">dysregulation issues of </w:t>
      </w:r>
      <w:r w:rsidR="1F026F72">
        <w:rPr/>
        <w:t>delinquency</w:t>
      </w:r>
      <w:r w:rsidR="6F6A0686">
        <w:rPr/>
        <w:t xml:space="preserve">. </w:t>
      </w:r>
    </w:p>
    <w:p w:rsidR="3E4138F5" w:rsidP="332ECDAE" w:rsidRDefault="3E4138F5" w14:paraId="2C31E2D4" w14:textId="5E6147A3">
      <w:pPr>
        <w:pStyle w:val="Normal"/>
        <w:spacing w:line="480" w:lineRule="auto"/>
      </w:pPr>
    </w:p>
    <w:p w:rsidR="5F7EA5B0" w:rsidP="332ECDAE" w:rsidRDefault="5F7EA5B0" w14:paraId="1C5B7897" w14:textId="5B8872DD">
      <w:pPr>
        <w:pStyle w:val="Normal"/>
        <w:spacing w:line="480" w:lineRule="auto"/>
        <w:rPr>
          <w:b w:val="1"/>
          <w:bCs w:val="1"/>
        </w:rPr>
      </w:pPr>
      <w:r w:rsidRPr="332ECDAE" w:rsidR="6B0103D2">
        <w:rPr>
          <w:b w:val="1"/>
          <w:bCs w:val="1"/>
        </w:rPr>
        <w:t>Precipitating</w:t>
      </w:r>
    </w:p>
    <w:p w:rsidR="5F7EA5B0" w:rsidP="332ECDAE" w:rsidRDefault="5F7EA5B0" w14:paraId="227E55FE" w14:textId="3CF852ED">
      <w:pPr>
        <w:pStyle w:val="Normal"/>
        <w:spacing w:line="480" w:lineRule="auto"/>
        <w:rPr>
          <w:b w:val="0"/>
          <w:bCs w:val="0"/>
        </w:rPr>
      </w:pPr>
      <w:r w:rsidR="0495B42C">
        <w:rPr>
          <w:b w:val="0"/>
          <w:bCs w:val="0"/>
        </w:rPr>
        <w:t xml:space="preserve">A factor </w:t>
      </w:r>
      <w:r w:rsidR="0495B42C">
        <w:rPr>
          <w:b w:val="0"/>
          <w:bCs w:val="0"/>
        </w:rPr>
        <w:t>identified</w:t>
      </w:r>
      <w:r w:rsidR="0495B42C">
        <w:rPr>
          <w:b w:val="0"/>
          <w:bCs w:val="0"/>
        </w:rPr>
        <w:t xml:space="preserve"> that could have triggered Ryan’s delinque</w:t>
      </w:r>
      <w:r w:rsidR="44E83DFC">
        <w:rPr>
          <w:b w:val="0"/>
          <w:bCs w:val="0"/>
        </w:rPr>
        <w:t>ncy</w:t>
      </w:r>
      <w:r w:rsidR="0495B42C">
        <w:rPr>
          <w:b w:val="0"/>
          <w:bCs w:val="0"/>
        </w:rPr>
        <w:t xml:space="preserve"> includes </w:t>
      </w:r>
      <w:r w:rsidR="78C73578">
        <w:rPr>
          <w:b w:val="0"/>
          <w:bCs w:val="0"/>
        </w:rPr>
        <w:t xml:space="preserve">experiences of </w:t>
      </w:r>
      <w:r w:rsidR="0495B42C">
        <w:rPr>
          <w:b w:val="0"/>
          <w:bCs w:val="0"/>
        </w:rPr>
        <w:t>peer pressure from older peers</w:t>
      </w:r>
      <w:r w:rsidR="0AB04C3E">
        <w:rPr>
          <w:b w:val="0"/>
          <w:bCs w:val="0"/>
        </w:rPr>
        <w:t xml:space="preserve"> who engage in crime</w:t>
      </w:r>
      <w:r w:rsidR="0495B42C">
        <w:rPr>
          <w:b w:val="0"/>
          <w:bCs w:val="0"/>
        </w:rPr>
        <w:t xml:space="preserve">. </w:t>
      </w:r>
      <w:r w:rsidR="3ADFC576">
        <w:rPr>
          <w:b w:val="0"/>
          <w:bCs w:val="0"/>
        </w:rPr>
        <w:t xml:space="preserve">Empirical evidence </w:t>
      </w:r>
      <w:r w:rsidR="08F845FA">
        <w:rPr>
          <w:b w:val="0"/>
          <w:bCs w:val="0"/>
        </w:rPr>
        <w:t>has</w:t>
      </w:r>
      <w:r w:rsidR="3ADFC576">
        <w:rPr>
          <w:b w:val="0"/>
          <w:bCs w:val="0"/>
        </w:rPr>
        <w:t xml:space="preserve"> </w:t>
      </w:r>
      <w:r w:rsidR="3ADFC576">
        <w:rPr>
          <w:b w:val="0"/>
          <w:bCs w:val="0"/>
        </w:rPr>
        <w:t>demonstrated</w:t>
      </w:r>
      <w:r w:rsidR="1DBAD126">
        <w:rPr>
          <w:b w:val="0"/>
          <w:bCs w:val="0"/>
        </w:rPr>
        <w:t xml:space="preserve"> deviant</w:t>
      </w:r>
      <w:r w:rsidR="3ADFC576">
        <w:rPr>
          <w:b w:val="0"/>
          <w:bCs w:val="0"/>
        </w:rPr>
        <w:t xml:space="preserve"> peer infl</w:t>
      </w:r>
      <w:r w:rsidR="09609D2A">
        <w:rPr>
          <w:b w:val="0"/>
          <w:bCs w:val="0"/>
        </w:rPr>
        <w:t>uence association</w:t>
      </w:r>
      <w:r w:rsidR="09609D2A">
        <w:rPr>
          <w:b w:val="0"/>
          <w:bCs w:val="0"/>
        </w:rPr>
        <w:t xml:space="preserve"> </w:t>
      </w:r>
      <w:r w:rsidR="79EE66D8">
        <w:rPr>
          <w:b w:val="0"/>
          <w:bCs w:val="0"/>
        </w:rPr>
        <w:t>with juvenile delinquency</w:t>
      </w:r>
      <w:r w:rsidR="14E439CF">
        <w:rPr>
          <w:b w:val="0"/>
          <w:bCs w:val="0"/>
        </w:rPr>
        <w:t xml:space="preserve"> (</w:t>
      </w:r>
      <w:r w:rsidR="17DED003">
        <w:rPr>
          <w:b w:val="0"/>
          <w:bCs w:val="0"/>
        </w:rPr>
        <w:t xml:space="preserve">Liu, 2023; </w:t>
      </w:r>
      <w:r w:rsidR="14E439CF">
        <w:rPr>
          <w:b w:val="0"/>
          <w:bCs w:val="0"/>
        </w:rPr>
        <w:t>Sun &amp; Zhang et al., 2025)</w:t>
      </w:r>
      <w:r w:rsidR="79EE66D8">
        <w:rPr>
          <w:b w:val="0"/>
          <w:bCs w:val="0"/>
        </w:rPr>
        <w:t xml:space="preserve"> particularly</w:t>
      </w:r>
      <w:r w:rsidR="58FCAD40">
        <w:rPr>
          <w:b w:val="0"/>
          <w:bCs w:val="0"/>
        </w:rPr>
        <w:t xml:space="preserve"> among</w:t>
      </w:r>
      <w:r w:rsidR="79EE66D8">
        <w:rPr>
          <w:b w:val="0"/>
          <w:bCs w:val="0"/>
        </w:rPr>
        <w:t xml:space="preserve"> property offences</w:t>
      </w:r>
      <w:r w:rsidR="3EFBB3F8">
        <w:rPr>
          <w:b w:val="0"/>
          <w:bCs w:val="0"/>
        </w:rPr>
        <w:t xml:space="preserve"> (Haynie, 1999).</w:t>
      </w:r>
      <w:r w:rsidR="4868A1A2">
        <w:rPr>
          <w:b w:val="0"/>
          <w:bCs w:val="0"/>
        </w:rPr>
        <w:t xml:space="preserve"> </w:t>
      </w:r>
      <w:r w:rsidR="6F4A50A7">
        <w:rPr>
          <w:b w:val="0"/>
          <w:bCs w:val="0"/>
        </w:rPr>
        <w:t>Research-based e</w:t>
      </w:r>
      <w:r w:rsidR="3D8CF35B">
        <w:rPr>
          <w:b w:val="0"/>
          <w:bCs w:val="0"/>
        </w:rPr>
        <w:t xml:space="preserve">vidence </w:t>
      </w:r>
      <w:r w:rsidR="432E0F90">
        <w:rPr>
          <w:b w:val="0"/>
          <w:bCs w:val="0"/>
        </w:rPr>
        <w:t xml:space="preserve">covering </w:t>
      </w:r>
      <w:r w:rsidR="3D8CF35B">
        <w:rPr>
          <w:b w:val="0"/>
          <w:bCs w:val="0"/>
        </w:rPr>
        <w:t xml:space="preserve">adolescent offenders </w:t>
      </w:r>
      <w:r w:rsidR="5E1DFDAD">
        <w:rPr>
          <w:b w:val="0"/>
          <w:bCs w:val="0"/>
        </w:rPr>
        <w:t>have emphasised</w:t>
      </w:r>
      <w:r w:rsidR="5E1DFDAD">
        <w:rPr>
          <w:b w:val="0"/>
          <w:bCs w:val="0"/>
        </w:rPr>
        <w:t xml:space="preserve"> peer group norms and pressure foster criminal </w:t>
      </w:r>
      <w:r w:rsidR="40804BDE">
        <w:rPr>
          <w:b w:val="0"/>
          <w:bCs w:val="0"/>
        </w:rPr>
        <w:t xml:space="preserve">engagement, including </w:t>
      </w:r>
      <w:r w:rsidR="4001B0E7">
        <w:rPr>
          <w:b w:val="0"/>
          <w:bCs w:val="0"/>
        </w:rPr>
        <w:t>theft</w:t>
      </w:r>
      <w:r w:rsidR="40804BDE">
        <w:rPr>
          <w:b w:val="0"/>
          <w:bCs w:val="0"/>
        </w:rPr>
        <w:t xml:space="preserve"> </w:t>
      </w:r>
      <w:r w:rsidR="20EC048C">
        <w:rPr>
          <w:b w:val="0"/>
          <w:bCs w:val="0"/>
        </w:rPr>
        <w:t>to</w:t>
      </w:r>
      <w:r w:rsidR="0BBC4862">
        <w:rPr>
          <w:b w:val="0"/>
          <w:bCs w:val="0"/>
        </w:rPr>
        <w:t xml:space="preserve"> </w:t>
      </w:r>
      <w:r w:rsidR="7E3AD099">
        <w:rPr>
          <w:b w:val="0"/>
          <w:bCs w:val="0"/>
        </w:rPr>
        <w:t>enhance</w:t>
      </w:r>
      <w:r w:rsidR="0BBC4862">
        <w:rPr>
          <w:b w:val="0"/>
          <w:bCs w:val="0"/>
        </w:rPr>
        <w:t xml:space="preserve"> rapport</w:t>
      </w:r>
      <w:r w:rsidR="7AEFCF04">
        <w:rPr>
          <w:b w:val="0"/>
          <w:bCs w:val="0"/>
        </w:rPr>
        <w:t xml:space="preserve"> with </w:t>
      </w:r>
      <w:r w:rsidR="30596CDC">
        <w:rPr>
          <w:b w:val="0"/>
          <w:bCs w:val="0"/>
        </w:rPr>
        <w:t>peer</w:t>
      </w:r>
      <w:r w:rsidR="71B1029C">
        <w:rPr>
          <w:b w:val="0"/>
          <w:bCs w:val="0"/>
        </w:rPr>
        <w:t>s</w:t>
      </w:r>
      <w:r w:rsidR="0BBC4862">
        <w:rPr>
          <w:b w:val="0"/>
          <w:bCs w:val="0"/>
        </w:rPr>
        <w:t xml:space="preserve"> (</w:t>
      </w:r>
      <w:r w:rsidR="20A2ABD4">
        <w:rPr>
          <w:b w:val="0"/>
          <w:bCs w:val="0"/>
        </w:rPr>
        <w:t xml:space="preserve">Allen et al., 2025; </w:t>
      </w:r>
      <w:r w:rsidR="0BBC4862">
        <w:rPr>
          <w:b w:val="0"/>
          <w:bCs w:val="0"/>
        </w:rPr>
        <w:t>Azad et al., 201</w:t>
      </w:r>
      <w:r w:rsidR="5ECDB3A9">
        <w:rPr>
          <w:b w:val="0"/>
          <w:bCs w:val="0"/>
        </w:rPr>
        <w:t>8</w:t>
      </w:r>
      <w:r w:rsidR="0BBC4862">
        <w:rPr>
          <w:b w:val="0"/>
          <w:bCs w:val="0"/>
        </w:rPr>
        <w:t xml:space="preserve">). </w:t>
      </w:r>
      <w:r w:rsidR="5BBB1AAE">
        <w:rPr>
          <w:b w:val="0"/>
          <w:bCs w:val="0"/>
        </w:rPr>
        <w:t>Findings corroborate with</w:t>
      </w:r>
      <w:r w:rsidR="1FBEBD7B">
        <w:rPr>
          <w:b w:val="0"/>
          <w:bCs w:val="0"/>
        </w:rPr>
        <w:t xml:space="preserve"> </w:t>
      </w:r>
      <w:r w:rsidR="5BBB1AAE">
        <w:rPr>
          <w:b w:val="0"/>
          <w:bCs w:val="0"/>
        </w:rPr>
        <w:t>social learning framework with emphasis of peer modelling, normalisation</w:t>
      </w:r>
      <w:r w:rsidR="74FC4B63">
        <w:rPr>
          <w:b w:val="0"/>
          <w:bCs w:val="0"/>
        </w:rPr>
        <w:t xml:space="preserve"> of criminal behaviour</w:t>
      </w:r>
      <w:r w:rsidR="5BBB1AAE">
        <w:rPr>
          <w:b w:val="0"/>
          <w:bCs w:val="0"/>
        </w:rPr>
        <w:t xml:space="preserve"> </w:t>
      </w:r>
      <w:r w:rsidR="78ED6C64">
        <w:rPr>
          <w:b w:val="0"/>
          <w:bCs w:val="0"/>
        </w:rPr>
        <w:t>and reinforcement</w:t>
      </w:r>
      <w:r w:rsidR="2FE19D17">
        <w:rPr>
          <w:b w:val="0"/>
          <w:bCs w:val="0"/>
        </w:rPr>
        <w:t xml:space="preserve"> through improved social connection with</w:t>
      </w:r>
      <w:r w:rsidR="6DDF6DC3">
        <w:rPr>
          <w:b w:val="0"/>
          <w:bCs w:val="0"/>
        </w:rPr>
        <w:t xml:space="preserve"> peers.</w:t>
      </w:r>
      <w:r w:rsidR="2FE19D17">
        <w:rPr>
          <w:b w:val="0"/>
          <w:bCs w:val="0"/>
        </w:rPr>
        <w:t xml:space="preserve"> </w:t>
      </w:r>
    </w:p>
    <w:p w:rsidR="33E3B143" w:rsidP="332ECDAE" w:rsidRDefault="33E3B143" w14:paraId="793869E0" w14:textId="218D14A7">
      <w:pPr>
        <w:pStyle w:val="Normal"/>
        <w:spacing w:line="480" w:lineRule="auto"/>
        <w:rPr>
          <w:b w:val="0"/>
          <w:bCs w:val="0"/>
        </w:rPr>
      </w:pPr>
      <w:r w:rsidR="6B390CED">
        <w:rPr>
          <w:b w:val="0"/>
          <w:bCs w:val="0"/>
        </w:rPr>
        <w:t xml:space="preserve">Evidence has </w:t>
      </w:r>
      <w:r w:rsidR="6B390CED">
        <w:rPr>
          <w:b w:val="0"/>
          <w:bCs w:val="0"/>
        </w:rPr>
        <w:t>showcased</w:t>
      </w:r>
      <w:r w:rsidR="1A65195E">
        <w:rPr>
          <w:b w:val="0"/>
          <w:bCs w:val="0"/>
        </w:rPr>
        <w:t xml:space="preserve"> also</w:t>
      </w:r>
      <w:r w:rsidR="6B390CED">
        <w:rPr>
          <w:b w:val="0"/>
          <w:bCs w:val="0"/>
        </w:rPr>
        <w:t xml:space="preserve"> that adolescents </w:t>
      </w:r>
      <w:r w:rsidR="3DD0CFC5">
        <w:rPr>
          <w:b w:val="0"/>
          <w:bCs w:val="0"/>
        </w:rPr>
        <w:t xml:space="preserve">with poor-quality attachments with parents </w:t>
      </w:r>
      <w:r w:rsidR="6B390CED">
        <w:rPr>
          <w:b w:val="0"/>
          <w:bCs w:val="0"/>
        </w:rPr>
        <w:t xml:space="preserve">are more likely to be </w:t>
      </w:r>
      <w:r w:rsidR="0BDBC775">
        <w:rPr>
          <w:b w:val="0"/>
          <w:bCs w:val="0"/>
        </w:rPr>
        <w:t xml:space="preserve">precipitated by peer pressure </w:t>
      </w:r>
      <w:r w:rsidR="2770FA05">
        <w:rPr>
          <w:b w:val="0"/>
          <w:bCs w:val="0"/>
        </w:rPr>
        <w:t>in</w:t>
      </w:r>
      <w:r w:rsidR="0C675645">
        <w:rPr>
          <w:b w:val="0"/>
          <w:bCs w:val="0"/>
        </w:rPr>
        <w:t xml:space="preserve"> relation to </w:t>
      </w:r>
      <w:r w:rsidR="62077843">
        <w:rPr>
          <w:b w:val="0"/>
          <w:bCs w:val="0"/>
        </w:rPr>
        <w:t>deviant behaviour</w:t>
      </w:r>
      <w:r w:rsidR="24F49485">
        <w:rPr>
          <w:b w:val="0"/>
          <w:bCs w:val="0"/>
        </w:rPr>
        <w:t xml:space="preserve"> </w:t>
      </w:r>
      <w:r w:rsidR="24F49485">
        <w:rPr>
          <w:b w:val="0"/>
          <w:bCs w:val="0"/>
        </w:rPr>
        <w:t>(Allen et al., 2025</w:t>
      </w:r>
      <w:r w:rsidR="25938359">
        <w:rPr>
          <w:b w:val="0"/>
          <w:bCs w:val="0"/>
        </w:rPr>
        <w:t>; de Vries et al., 2016</w:t>
      </w:r>
      <w:r w:rsidR="6F3DC6D4">
        <w:rPr>
          <w:b w:val="0"/>
          <w:bCs w:val="0"/>
        </w:rPr>
        <w:t>; Flykt et al., 2021</w:t>
      </w:r>
      <w:r w:rsidR="24F49485">
        <w:rPr>
          <w:b w:val="0"/>
          <w:bCs w:val="0"/>
        </w:rPr>
        <w:t xml:space="preserve">). </w:t>
      </w:r>
      <w:r w:rsidR="7FEF9E9E">
        <w:rPr>
          <w:b w:val="0"/>
          <w:bCs w:val="0"/>
        </w:rPr>
        <w:t xml:space="preserve">Therefore, drawing from psychological literature, </w:t>
      </w:r>
      <w:r w:rsidR="2AD17484">
        <w:rPr>
          <w:b w:val="0"/>
          <w:bCs w:val="0"/>
        </w:rPr>
        <w:t>it could be suggested that due to Ryan’s lack of</w:t>
      </w:r>
      <w:r w:rsidR="5D224967">
        <w:rPr>
          <w:b w:val="0"/>
          <w:bCs w:val="0"/>
        </w:rPr>
        <w:t xml:space="preserve"> </w:t>
      </w:r>
      <w:r w:rsidR="6F6F94CE">
        <w:rPr>
          <w:b w:val="0"/>
          <w:bCs w:val="0"/>
        </w:rPr>
        <w:t xml:space="preserve">healthy </w:t>
      </w:r>
      <w:r w:rsidR="2AD17484">
        <w:rPr>
          <w:b w:val="0"/>
          <w:bCs w:val="0"/>
        </w:rPr>
        <w:t>attachments with</w:t>
      </w:r>
      <w:r w:rsidR="4BBB5763">
        <w:rPr>
          <w:b w:val="0"/>
          <w:bCs w:val="0"/>
        </w:rPr>
        <w:t xml:space="preserve"> parents, </w:t>
      </w:r>
      <w:r w:rsidR="332F3192">
        <w:rPr>
          <w:b w:val="0"/>
          <w:bCs w:val="0"/>
        </w:rPr>
        <w:t xml:space="preserve">he </w:t>
      </w:r>
      <w:r w:rsidR="1BD72834">
        <w:rPr>
          <w:b w:val="0"/>
          <w:bCs w:val="0"/>
        </w:rPr>
        <w:t>seeks out</w:t>
      </w:r>
      <w:r w:rsidR="152C4FD5">
        <w:rPr>
          <w:b w:val="0"/>
          <w:bCs w:val="0"/>
        </w:rPr>
        <w:t xml:space="preserve"> </w:t>
      </w:r>
      <w:r w:rsidR="7279DA85">
        <w:rPr>
          <w:b w:val="0"/>
          <w:bCs w:val="0"/>
        </w:rPr>
        <w:t>secure attachment</w:t>
      </w:r>
      <w:r w:rsidR="50C0673C">
        <w:rPr>
          <w:b w:val="0"/>
          <w:bCs w:val="0"/>
        </w:rPr>
        <w:t>s</w:t>
      </w:r>
      <w:r w:rsidR="7279DA85">
        <w:rPr>
          <w:b w:val="0"/>
          <w:bCs w:val="0"/>
        </w:rPr>
        <w:t xml:space="preserve"> </w:t>
      </w:r>
      <w:r w:rsidR="330BB314">
        <w:rPr>
          <w:b w:val="0"/>
          <w:bCs w:val="0"/>
        </w:rPr>
        <w:t>with his</w:t>
      </w:r>
      <w:r w:rsidR="7279DA85">
        <w:rPr>
          <w:b w:val="0"/>
          <w:bCs w:val="0"/>
        </w:rPr>
        <w:t xml:space="preserve"> </w:t>
      </w:r>
      <w:r w:rsidR="152C4FD5">
        <w:rPr>
          <w:b w:val="0"/>
          <w:bCs w:val="0"/>
        </w:rPr>
        <w:t>peers</w:t>
      </w:r>
      <w:r w:rsidR="3013BC0B">
        <w:rPr>
          <w:b w:val="0"/>
          <w:bCs w:val="0"/>
        </w:rPr>
        <w:t xml:space="preserve"> to compensate for his unmet social needs</w:t>
      </w:r>
      <w:r w:rsidR="152C4FD5">
        <w:rPr>
          <w:b w:val="0"/>
          <w:bCs w:val="0"/>
        </w:rPr>
        <w:t xml:space="preserve"> </w:t>
      </w:r>
      <w:r w:rsidR="0A59DE46">
        <w:rPr>
          <w:b w:val="0"/>
          <w:bCs w:val="0"/>
        </w:rPr>
        <w:t>during his early adolescen</w:t>
      </w:r>
      <w:r w:rsidR="5E20B2EB">
        <w:rPr>
          <w:b w:val="0"/>
          <w:bCs w:val="0"/>
        </w:rPr>
        <w:t>ce</w:t>
      </w:r>
      <w:r w:rsidR="383979DE">
        <w:rPr>
          <w:b w:val="0"/>
          <w:bCs w:val="0"/>
        </w:rPr>
        <w:t>.</w:t>
      </w:r>
      <w:r w:rsidR="56DA1AF8">
        <w:rPr>
          <w:b w:val="0"/>
          <w:bCs w:val="0"/>
        </w:rPr>
        <w:t xml:space="preserve"> </w:t>
      </w:r>
      <w:r w:rsidR="2E341A27">
        <w:rPr>
          <w:b w:val="0"/>
          <w:bCs w:val="0"/>
        </w:rPr>
        <w:t>He</w:t>
      </w:r>
      <w:r w:rsidR="740226F1">
        <w:rPr>
          <w:b w:val="0"/>
          <w:bCs w:val="0"/>
        </w:rPr>
        <w:t xml:space="preserve"> </w:t>
      </w:r>
      <w:r w:rsidR="776619E5">
        <w:rPr>
          <w:b w:val="0"/>
          <w:bCs w:val="0"/>
        </w:rPr>
        <w:t>is</w:t>
      </w:r>
      <w:r w:rsidR="58FCAAF2">
        <w:rPr>
          <w:b w:val="0"/>
          <w:bCs w:val="0"/>
        </w:rPr>
        <w:t xml:space="preserve"> </w:t>
      </w:r>
      <w:r w:rsidR="740226F1">
        <w:rPr>
          <w:b w:val="0"/>
          <w:bCs w:val="0"/>
        </w:rPr>
        <w:t>triggered</w:t>
      </w:r>
      <w:r w:rsidR="34FD95EF">
        <w:rPr>
          <w:b w:val="0"/>
          <w:bCs w:val="0"/>
        </w:rPr>
        <w:t xml:space="preserve"> by</w:t>
      </w:r>
      <w:r w:rsidR="740226F1">
        <w:rPr>
          <w:b w:val="0"/>
          <w:bCs w:val="0"/>
        </w:rPr>
        <w:t xml:space="preserve"> peer pressure in relation to </w:t>
      </w:r>
      <w:r w:rsidR="11754F96">
        <w:rPr>
          <w:b w:val="0"/>
          <w:bCs w:val="0"/>
        </w:rPr>
        <w:t xml:space="preserve">normalised </w:t>
      </w:r>
      <w:r w:rsidR="740226F1">
        <w:rPr>
          <w:b w:val="0"/>
          <w:bCs w:val="0"/>
        </w:rPr>
        <w:t xml:space="preserve">behaviours like theft </w:t>
      </w:r>
      <w:r w:rsidR="39A894A3">
        <w:rPr>
          <w:b w:val="0"/>
          <w:bCs w:val="0"/>
        </w:rPr>
        <w:t xml:space="preserve">to </w:t>
      </w:r>
      <w:r w:rsidR="39A894A3">
        <w:rPr>
          <w:b w:val="0"/>
          <w:bCs w:val="0"/>
        </w:rPr>
        <w:t>acquire</w:t>
      </w:r>
      <w:r w:rsidR="39A894A3">
        <w:rPr>
          <w:b w:val="0"/>
          <w:bCs w:val="0"/>
        </w:rPr>
        <w:t xml:space="preserve"> </w:t>
      </w:r>
      <w:r w:rsidR="7A101B15">
        <w:rPr>
          <w:b w:val="0"/>
          <w:bCs w:val="0"/>
        </w:rPr>
        <w:t>group approval</w:t>
      </w:r>
      <w:r w:rsidR="1CF44BFD">
        <w:rPr>
          <w:b w:val="0"/>
          <w:bCs w:val="0"/>
        </w:rPr>
        <w:t>.</w:t>
      </w:r>
    </w:p>
    <w:p w:rsidR="5F246657" w:rsidP="332ECDAE" w:rsidRDefault="5F246657" w14:paraId="1778868D" w14:textId="3E6E3919">
      <w:pPr>
        <w:pStyle w:val="Normal"/>
        <w:spacing w:line="480" w:lineRule="auto"/>
        <w:rPr>
          <w:b w:val="0"/>
          <w:bCs w:val="0"/>
        </w:rPr>
      </w:pPr>
      <w:r w:rsidR="6455A730">
        <w:rPr>
          <w:b w:val="0"/>
          <w:bCs w:val="0"/>
        </w:rPr>
        <w:t xml:space="preserve">Ryan’s social identity is strongly connected </w:t>
      </w:r>
      <w:r w:rsidR="69C30A3B">
        <w:rPr>
          <w:b w:val="0"/>
          <w:bCs w:val="0"/>
        </w:rPr>
        <w:t>to his status and approval</w:t>
      </w:r>
      <w:r w:rsidR="43D460BE">
        <w:rPr>
          <w:b w:val="0"/>
          <w:bCs w:val="0"/>
        </w:rPr>
        <w:t xml:space="preserve"> by</w:t>
      </w:r>
      <w:r w:rsidR="69C30A3B">
        <w:rPr>
          <w:b w:val="0"/>
          <w:bCs w:val="0"/>
        </w:rPr>
        <w:t xml:space="preserve"> </w:t>
      </w:r>
      <w:r w:rsidR="31309C1C">
        <w:rPr>
          <w:b w:val="0"/>
          <w:bCs w:val="0"/>
        </w:rPr>
        <w:t>the</w:t>
      </w:r>
      <w:r w:rsidR="69C30A3B">
        <w:rPr>
          <w:b w:val="0"/>
          <w:bCs w:val="0"/>
        </w:rPr>
        <w:t xml:space="preserve"> </w:t>
      </w:r>
      <w:r w:rsidR="69C30A3B">
        <w:rPr>
          <w:b w:val="0"/>
          <w:bCs w:val="0"/>
        </w:rPr>
        <w:t>peer group</w:t>
      </w:r>
      <w:r w:rsidR="527EB9A6">
        <w:rPr>
          <w:b w:val="0"/>
          <w:bCs w:val="0"/>
        </w:rPr>
        <w:t xml:space="preserve">. </w:t>
      </w:r>
      <w:r w:rsidR="2E506CE6">
        <w:rPr>
          <w:b w:val="0"/>
          <w:bCs w:val="0"/>
        </w:rPr>
        <w:t xml:space="preserve">Cross-sectional evidence </w:t>
      </w:r>
      <w:r w:rsidR="63994163">
        <w:rPr>
          <w:b w:val="0"/>
          <w:bCs w:val="0"/>
        </w:rPr>
        <w:t>has supported that adolescents with low-identity commitment were more likely to engage in risk-t</w:t>
      </w:r>
      <w:r w:rsidR="3A31AEF9">
        <w:rPr>
          <w:b w:val="0"/>
          <w:bCs w:val="0"/>
        </w:rPr>
        <w:t xml:space="preserve">aking behaviour </w:t>
      </w:r>
      <w:r w:rsidR="10BDFA98">
        <w:rPr>
          <w:b w:val="0"/>
          <w:bCs w:val="0"/>
        </w:rPr>
        <w:t>including</w:t>
      </w:r>
      <w:r w:rsidR="3A31AEF9">
        <w:rPr>
          <w:b w:val="0"/>
          <w:bCs w:val="0"/>
        </w:rPr>
        <w:t xml:space="preserve"> delinquency particularly </w:t>
      </w:r>
      <w:r w:rsidR="1598DEC1">
        <w:rPr>
          <w:b w:val="0"/>
          <w:bCs w:val="0"/>
        </w:rPr>
        <w:t>when exposed to peer pressure</w:t>
      </w:r>
      <w:r w:rsidR="2E0F8EB6">
        <w:rPr>
          <w:b w:val="0"/>
          <w:bCs w:val="0"/>
        </w:rPr>
        <w:t xml:space="preserve"> (Dumas et al., 2012). </w:t>
      </w:r>
      <w:r w:rsidR="1F825C43">
        <w:rPr>
          <w:b w:val="0"/>
          <w:bCs w:val="0"/>
        </w:rPr>
        <w:t xml:space="preserve">The study </w:t>
      </w:r>
      <w:r w:rsidR="36014916">
        <w:rPr>
          <w:b w:val="0"/>
          <w:bCs w:val="0"/>
        </w:rPr>
        <w:t>validates</w:t>
      </w:r>
      <w:r w:rsidR="36014916">
        <w:rPr>
          <w:b w:val="0"/>
          <w:bCs w:val="0"/>
        </w:rPr>
        <w:t xml:space="preserve"> the processes in which peer norms and social identity </w:t>
      </w:r>
      <w:r w:rsidR="72314C1A">
        <w:rPr>
          <w:b w:val="0"/>
          <w:bCs w:val="0"/>
        </w:rPr>
        <w:t>can trigger behaviour</w:t>
      </w:r>
      <w:r w:rsidR="119AD9E5">
        <w:rPr>
          <w:b w:val="0"/>
          <w:bCs w:val="0"/>
        </w:rPr>
        <w:t xml:space="preserve">. </w:t>
      </w:r>
      <w:r w:rsidR="7FB5C503">
        <w:rPr>
          <w:b w:val="0"/>
          <w:bCs w:val="0"/>
        </w:rPr>
        <w:t xml:space="preserve">However, it is important to </w:t>
      </w:r>
      <w:r w:rsidR="125E3C49">
        <w:rPr>
          <w:b w:val="0"/>
          <w:bCs w:val="0"/>
        </w:rPr>
        <w:t xml:space="preserve">consider the limitations of cross-sectional research </w:t>
      </w:r>
      <w:r w:rsidR="0F5523FD">
        <w:rPr>
          <w:b w:val="0"/>
          <w:bCs w:val="0"/>
        </w:rPr>
        <w:t xml:space="preserve">due to identification inability of </w:t>
      </w:r>
      <w:r w:rsidR="125E3C49">
        <w:rPr>
          <w:b w:val="0"/>
          <w:bCs w:val="0"/>
        </w:rPr>
        <w:t>caus</w:t>
      </w:r>
      <w:r w:rsidR="79E85626">
        <w:rPr>
          <w:b w:val="0"/>
          <w:bCs w:val="0"/>
        </w:rPr>
        <w:t>ality</w:t>
      </w:r>
      <w:r w:rsidR="125E3C49">
        <w:rPr>
          <w:b w:val="0"/>
          <w:bCs w:val="0"/>
        </w:rPr>
        <w:t xml:space="preserve"> and temporal ordering </w:t>
      </w:r>
      <w:r w:rsidR="09103C1C">
        <w:rPr>
          <w:b w:val="0"/>
          <w:bCs w:val="0"/>
        </w:rPr>
        <w:t xml:space="preserve">due to reduced follow-ups associated with the design of </w:t>
      </w:r>
      <w:r w:rsidR="7BBAA943">
        <w:rPr>
          <w:b w:val="0"/>
          <w:bCs w:val="0"/>
        </w:rPr>
        <w:t xml:space="preserve">the </w:t>
      </w:r>
      <w:r w:rsidR="09103C1C">
        <w:rPr>
          <w:b w:val="0"/>
          <w:bCs w:val="0"/>
        </w:rPr>
        <w:t>research</w:t>
      </w:r>
      <w:r w:rsidR="1FFA8EC0">
        <w:rPr>
          <w:b w:val="0"/>
          <w:bCs w:val="0"/>
        </w:rPr>
        <w:t xml:space="preserve"> (Figueiredo et al., 2025; Setia, 2016). This </w:t>
      </w:r>
      <w:r w:rsidR="02F07039">
        <w:rPr>
          <w:b w:val="0"/>
          <w:bCs w:val="0"/>
        </w:rPr>
        <w:t>means</w:t>
      </w:r>
      <w:r w:rsidR="60A50D02">
        <w:rPr>
          <w:b w:val="0"/>
          <w:bCs w:val="0"/>
        </w:rPr>
        <w:t xml:space="preserve"> relevant to the research,</w:t>
      </w:r>
      <w:r w:rsidR="02F07039">
        <w:rPr>
          <w:b w:val="0"/>
          <w:bCs w:val="0"/>
        </w:rPr>
        <w:t xml:space="preserve"> </w:t>
      </w:r>
      <w:r w:rsidR="29C3BE3C">
        <w:rPr>
          <w:b w:val="0"/>
          <w:bCs w:val="0"/>
        </w:rPr>
        <w:t>t</w:t>
      </w:r>
      <w:r w:rsidR="02F07039">
        <w:rPr>
          <w:b w:val="0"/>
          <w:bCs w:val="0"/>
        </w:rPr>
        <w:t>here is</w:t>
      </w:r>
      <w:r w:rsidR="3620A0DD">
        <w:rPr>
          <w:b w:val="0"/>
          <w:bCs w:val="0"/>
        </w:rPr>
        <w:t xml:space="preserve"> inability </w:t>
      </w:r>
      <w:r w:rsidR="02F07039">
        <w:rPr>
          <w:b w:val="0"/>
          <w:bCs w:val="0"/>
        </w:rPr>
        <w:t xml:space="preserve">to </w:t>
      </w:r>
      <w:r w:rsidR="6CBF871C">
        <w:rPr>
          <w:b w:val="0"/>
          <w:bCs w:val="0"/>
        </w:rPr>
        <w:t xml:space="preserve">recognise </w:t>
      </w:r>
      <w:r w:rsidR="02F07039">
        <w:rPr>
          <w:b w:val="0"/>
          <w:bCs w:val="0"/>
        </w:rPr>
        <w:t>the variations</w:t>
      </w:r>
      <w:r w:rsidR="07A96C5A">
        <w:rPr>
          <w:b w:val="0"/>
          <w:bCs w:val="0"/>
        </w:rPr>
        <w:t xml:space="preserve"> across</w:t>
      </w:r>
      <w:r w:rsidR="02F07039">
        <w:rPr>
          <w:b w:val="0"/>
          <w:bCs w:val="0"/>
        </w:rPr>
        <w:t xml:space="preserve"> developments </w:t>
      </w:r>
      <w:r w:rsidR="02F07039">
        <w:rPr>
          <w:b w:val="0"/>
          <w:bCs w:val="0"/>
        </w:rPr>
        <w:t>i</w:t>
      </w:r>
      <w:r w:rsidR="02F07039">
        <w:rPr>
          <w:b w:val="0"/>
          <w:bCs w:val="0"/>
        </w:rPr>
        <w:t xml:space="preserve">n regard to </w:t>
      </w:r>
      <w:r w:rsidR="02F07039">
        <w:rPr>
          <w:b w:val="0"/>
          <w:bCs w:val="0"/>
        </w:rPr>
        <w:t>identity, peer p</w:t>
      </w:r>
      <w:r w:rsidR="02F07039">
        <w:rPr>
          <w:b w:val="0"/>
          <w:bCs w:val="0"/>
        </w:rPr>
        <w:t xml:space="preserve">ressure </w:t>
      </w:r>
      <w:r w:rsidR="02F07039">
        <w:rPr>
          <w:b w:val="0"/>
          <w:bCs w:val="0"/>
        </w:rPr>
        <w:t>and offending behaviour</w:t>
      </w:r>
      <w:r w:rsidR="420B4240">
        <w:rPr>
          <w:b w:val="0"/>
          <w:bCs w:val="0"/>
        </w:rPr>
        <w:t xml:space="preserve"> over the course of time. </w:t>
      </w:r>
    </w:p>
    <w:p w:rsidR="332ECDAE" w:rsidP="332ECDAE" w:rsidRDefault="332ECDAE" w14:paraId="49F0FA8D" w14:textId="0E01BA09">
      <w:pPr>
        <w:pStyle w:val="Normal"/>
        <w:spacing w:line="480" w:lineRule="auto"/>
        <w:rPr>
          <w:b w:val="1"/>
          <w:bCs w:val="1"/>
        </w:rPr>
      </w:pPr>
    </w:p>
    <w:p w:rsidR="11BA9468" w:rsidP="332ECDAE" w:rsidRDefault="11BA9468" w14:paraId="4A742FD2" w14:textId="4F7362AF">
      <w:pPr>
        <w:pStyle w:val="Normal"/>
        <w:spacing w:line="480" w:lineRule="auto"/>
        <w:rPr>
          <w:b w:val="1"/>
          <w:bCs w:val="1"/>
        </w:rPr>
      </w:pPr>
      <w:r w:rsidRPr="332ECDAE" w:rsidR="4EFDA3CF">
        <w:rPr>
          <w:b w:val="1"/>
          <w:bCs w:val="1"/>
        </w:rPr>
        <w:t>Perpetuating:</w:t>
      </w:r>
    </w:p>
    <w:p w:rsidR="11BA9468" w:rsidP="332ECDAE" w:rsidRDefault="11BA9468" w14:paraId="29D59A47" w14:textId="1AC0BE11">
      <w:pPr>
        <w:pStyle w:val="Normal"/>
        <w:spacing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06EEF6C7">
        <w:rPr/>
        <w:t xml:space="preserve">A factor </w:t>
      </w:r>
      <w:r w:rsidR="06EEF6C7">
        <w:rPr/>
        <w:t>identified</w:t>
      </w:r>
      <w:r w:rsidR="06EEF6C7">
        <w:rPr/>
        <w:t xml:space="preserve"> that is likely to have </w:t>
      </w:r>
      <w:r w:rsidR="06EEF6C7">
        <w:rPr/>
        <w:t>maintained</w:t>
      </w:r>
      <w:r w:rsidR="06EEF6C7">
        <w:rPr/>
        <w:t xml:space="preserve"> Ryan’s behaviour includes his family </w:t>
      </w:r>
      <w:r w:rsidR="3466796D">
        <w:rPr/>
        <w:t>experiences</w:t>
      </w:r>
      <w:r w:rsidR="78698C43">
        <w:rPr/>
        <w:t xml:space="preserve"> of </w:t>
      </w:r>
      <w:r w:rsidR="78698C43">
        <w:rPr/>
        <w:t>financial</w:t>
      </w:r>
      <w:r w:rsidR="78698C43">
        <w:rPr/>
        <w:t xml:space="preserve"> strain. </w:t>
      </w:r>
      <w:r w:rsidR="4E12D5B4">
        <w:rPr/>
        <w:t xml:space="preserve">Longitudinal evidence has </w:t>
      </w:r>
      <w:r w:rsidR="4E12D5B4">
        <w:rPr/>
        <w:t>showcased</w:t>
      </w:r>
      <w:r w:rsidR="4E12D5B4">
        <w:rPr/>
        <w:t xml:space="preserve"> </w:t>
      </w:r>
      <w:r w:rsidR="48357723">
        <w:rPr/>
        <w:t>that early experiences of household financial hardship is predictive</w:t>
      </w:r>
      <w:r w:rsidR="38D2C367">
        <w:rPr/>
        <w:t xml:space="preserve"> of</w:t>
      </w:r>
      <w:r w:rsidR="48357723">
        <w:rPr/>
        <w:t xml:space="preserve"> greater adolescence delinquency (Gold, 2020</w:t>
      </w:r>
      <w:r w:rsidR="3574EEA1">
        <w:rPr/>
        <w:t xml:space="preserve">; </w:t>
      </w:r>
      <w:r w:rsidRPr="332ECDAE" w:rsidR="3574EE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Rojas &amp; Bäckman, 2024)</w:t>
      </w:r>
      <w:r w:rsidRPr="332ECDAE" w:rsidR="7E858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332ECDAE" w:rsidR="7E858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indicating</w:t>
      </w:r>
      <w:r w:rsidRPr="332ECDAE" w:rsidR="7E858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306324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delinquency</w:t>
      </w:r>
      <w:r w:rsidRPr="332ECDAE" w:rsidR="7E858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016125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</w:t>
      </w:r>
      <w:r w:rsidRPr="332ECDAE" w:rsidR="7E858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financially</w:t>
      </w:r>
      <w:r w:rsidRPr="332ECDAE" w:rsidR="3574EE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7354A3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motivated (Hoeve et al., 2014). </w:t>
      </w:r>
      <w:r w:rsidRPr="332ECDAE" w:rsidR="637AD0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findings correspond to historical frameworks such as the family stress model </w:t>
      </w:r>
      <w:r w:rsidRPr="332ECDAE" w:rsidR="6AC5F8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(Conger et al., 1992)</w:t>
      </w:r>
      <w:r w:rsidRPr="332ECDAE" w:rsidR="6EB0A7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The model</w:t>
      </w:r>
      <w:r w:rsidRPr="332ECDAE" w:rsidR="21BFED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posits that </w:t>
      </w:r>
      <w:r w:rsidRPr="332ECDAE" w:rsidR="5DCC7E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exposure of </w:t>
      </w:r>
      <w:r w:rsidRPr="332ECDAE" w:rsidR="21BFED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family financial strain</w:t>
      </w:r>
      <w:r w:rsidRPr="332ECDAE" w:rsidR="1B2FE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5AD90C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interferes</w:t>
      </w:r>
      <w:r w:rsidRPr="332ECDAE" w:rsidR="1B2FE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significant paren</w:t>
      </w:r>
      <w:r w:rsidRPr="332ECDAE" w:rsidR="0F2E16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332ECDAE" w:rsidR="20D47E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ing practice and discipline </w:t>
      </w:r>
      <w:r w:rsidRPr="332ECDAE" w:rsidR="148097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due to the stress </w:t>
      </w:r>
      <w:r w:rsidRPr="332ECDAE" w:rsidR="1E59C5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which </w:t>
      </w:r>
      <w:r w:rsidRPr="332ECDAE" w:rsidR="7E309C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provokes</w:t>
      </w:r>
      <w:r w:rsidRPr="332ECDAE" w:rsidR="7EE1FD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7E309C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disruptive behaviour </w:t>
      </w:r>
      <w:r w:rsidRPr="332ECDAE" w:rsidR="4DB78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impulsivity among children</w:t>
      </w:r>
      <w:r w:rsidRPr="332ECDAE" w:rsidR="00873A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42BB09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(Agnew e</w:t>
      </w:r>
      <w:r w:rsidRPr="332ECDAE" w:rsidR="10BA93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 al., 2008; </w:t>
      </w:r>
      <w:r w:rsidRPr="332ECDAE" w:rsidR="10BA93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Ponnet</w:t>
      </w:r>
      <w:r w:rsidRPr="332ECDAE" w:rsidR="10BA93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2014; Rojas &amp; Bäckman, 2024).</w:t>
      </w:r>
      <w:r w:rsidRPr="332ECDAE" w:rsidR="051C37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1BA9468" w:rsidP="332ECDAE" w:rsidRDefault="11BA9468" w14:paraId="2C281EDF" w14:textId="4F78A946">
      <w:pPr>
        <w:pStyle w:val="Normal"/>
        <w:spacing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32ECDAE" w:rsidR="6B92F6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332ECDAE" w:rsidR="1FC0A3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ongitudinal empirical suppor</w:t>
      </w:r>
      <w:r w:rsidRPr="332ECDAE" w:rsidR="1606DC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 by Low et al. (2012) </w:t>
      </w:r>
      <w:r w:rsidRPr="332ECDAE" w:rsidR="4B9929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showcased</w:t>
      </w:r>
      <w:r w:rsidRPr="332ECDAE" w:rsidR="4B9929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family financial strain </w:t>
      </w:r>
      <w:r w:rsidRPr="332ECDAE" w:rsidR="29C7FC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social factors enhance adolescent delinquent behaviours</w:t>
      </w:r>
      <w:r w:rsidRPr="332ECDAE" w:rsidR="30CA01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</w:t>
      </w:r>
      <w:r w:rsidRPr="332ECDAE" w:rsidR="29C7FC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theft and housing crime. It was </w:t>
      </w:r>
      <w:r w:rsidRPr="332ECDAE" w:rsidR="29C7FC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identified</w:t>
      </w:r>
      <w:r w:rsidRPr="332ECDAE" w:rsidR="29C7FC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</w:t>
      </w:r>
      <w:r w:rsidRPr="332ECDAE" w:rsidR="3EE82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poor parenting practice and</w:t>
      </w:r>
      <w:r w:rsidRPr="332ECDAE" w:rsidR="769864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peer influences</w:t>
      </w:r>
      <w:r w:rsidRPr="332ECDAE" w:rsidR="3EE82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during </w:t>
      </w:r>
      <w:r w:rsidRPr="332ECDAE" w:rsidR="51F633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</w:t>
      </w:r>
      <w:r w:rsidRPr="332ECDAE" w:rsidR="3EE82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inancial strain were </w:t>
      </w:r>
      <w:r w:rsidRPr="332ECDAE" w:rsidR="642D9F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significant determinants of delinquent behaviours</w:t>
      </w:r>
      <w:r w:rsidRPr="332ECDAE" w:rsidR="10DAFA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32ECDAE" w:rsidR="3F3B68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Longitudinal approaches utilised across psychological literature within the subject area should be praised as the method enables study of variables over time to </w:t>
      </w:r>
      <w:r w:rsidRPr="332ECDAE" w:rsidR="488B19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better </w:t>
      </w:r>
      <w:r w:rsidRPr="332ECDAE" w:rsidR="488B19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identify</w:t>
      </w:r>
      <w:r w:rsidRPr="332ECDAE" w:rsidR="488B19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patterns or changes unlike cross-sectional methods which study at a single point. </w:t>
      </w:r>
      <w:r w:rsidRPr="332ECDAE" w:rsidR="6BE9E2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method is asserted to enable improved understanding </w:t>
      </w:r>
      <w:r w:rsidRPr="332ECDAE" w:rsidR="55E7BE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observation of </w:t>
      </w:r>
      <w:r w:rsidRPr="332ECDAE" w:rsidR="6BE9E2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developmental pathways</w:t>
      </w:r>
      <w:r w:rsidRPr="332ECDAE" w:rsidR="380D11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332ECDAE" w:rsidR="4406AB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possible individual variations</w:t>
      </w:r>
      <w:r w:rsidRPr="332ECDAE" w:rsidR="2BF28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well as </w:t>
      </w:r>
      <w:r w:rsidRPr="332ECDAE" w:rsidR="2BF28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establish</w:t>
      </w:r>
      <w:r w:rsidRPr="332ECDAE" w:rsidR="2BF28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predictors of future outcomes</w:t>
      </w:r>
      <w:r w:rsidRPr="332ECDAE" w:rsidR="30B7EC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behaviour</w:t>
      </w:r>
      <w:r w:rsidRPr="332ECDAE" w:rsidR="2BF28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2BF28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such as dysfunction</w:t>
      </w:r>
      <w:r w:rsidRPr="332ECDAE" w:rsidR="0E0F5B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 family environments predicting </w:t>
      </w:r>
      <w:r w:rsidRPr="332ECDAE" w:rsidR="6CB84C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juvenile</w:t>
      </w:r>
      <w:r w:rsidRPr="332ECDAE" w:rsidR="0E0F5B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delinquency</w:t>
      </w:r>
      <w:r w:rsidRPr="332ECDAE" w:rsidR="3D60D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(Grammer et al., 2013).</w:t>
      </w:r>
      <w:r w:rsidRPr="332ECDAE" w:rsidR="1131EC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Such findings enable </w:t>
      </w:r>
      <w:r w:rsidRPr="332ECDAE" w:rsidR="120C46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more assured application to similar cases of experiences in offending such as Ryan. </w:t>
      </w:r>
      <w:r w:rsidRPr="332ECDAE" w:rsidR="6DAA81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Such </w:t>
      </w:r>
      <w:r w:rsidRPr="332ECDAE" w:rsidR="42B9FF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insights</w:t>
      </w:r>
      <w:r w:rsidRPr="332ECDAE" w:rsidR="18851D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which cross-sectional research </w:t>
      </w:r>
      <w:r w:rsidRPr="332ECDAE" w:rsidR="10339F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</w:t>
      </w:r>
      <w:r w:rsidRPr="332ECDAE" w:rsidR="18851D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18851D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unable to provide </w:t>
      </w:r>
      <w:r w:rsidRPr="332ECDAE" w:rsidR="65203C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due to study at a unique time point (Grammer et al., 2013). </w:t>
      </w:r>
    </w:p>
    <w:p w:rsidR="7C93DD34" w:rsidP="332ECDAE" w:rsidRDefault="7C93DD34" w14:paraId="4B4CAC9D" w14:textId="7DC07CC2">
      <w:pPr>
        <w:pStyle w:val="Normal"/>
        <w:spacing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32ECDAE" w:rsidR="2D30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Therefore, given the evidence and theory,</w:t>
      </w:r>
      <w:r w:rsidRPr="332ECDAE" w:rsidR="6106F7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Ryan’s exposure to his family economic strain that is inclined to have</w:t>
      </w:r>
      <w:r w:rsidRPr="332ECDAE" w:rsidR="6106F7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6106F7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interfered with</w:t>
      </w:r>
      <w:r w:rsidRPr="332ECDAE" w:rsidR="70A0D5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5E22BE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proper</w:t>
      </w:r>
      <w:r w:rsidRPr="332ECDAE" w:rsidR="180503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parenting</w:t>
      </w:r>
      <w:r w:rsidRPr="332ECDAE" w:rsidR="180503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provided during his development</w:t>
      </w:r>
      <w:r w:rsidRPr="332ECDAE" w:rsidR="56DC88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is susceptible to have </w:t>
      </w:r>
      <w:r w:rsidRPr="332ECDAE" w:rsidR="56DC88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maintained</w:t>
      </w:r>
      <w:r w:rsidRPr="332ECDAE" w:rsidR="56DC88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his behavioural issues</w:t>
      </w:r>
      <w:r w:rsidRPr="332ECDAE" w:rsidR="2C784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From the findings, it could be suggested that </w:t>
      </w:r>
      <w:r w:rsidRPr="332ECDAE" w:rsidR="1E1743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332ECDAE" w:rsidR="2C784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financial strain experienced by the household</w:t>
      </w:r>
      <w:r w:rsidRPr="332ECDAE" w:rsidR="7C44D0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0D6E7A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maintains</w:t>
      </w:r>
      <w:r w:rsidRPr="332ECDAE" w:rsidR="2C784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his offending motivation </w:t>
      </w:r>
      <w:r w:rsidRPr="332ECDAE" w:rsidR="296EC1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which </w:t>
      </w:r>
      <w:r w:rsidRPr="332ECDAE" w:rsidR="65B6AF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perpetuates his</w:t>
      </w:r>
      <w:r w:rsidRPr="332ECDAE" w:rsidR="2C784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2FE3DD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burglary</w:t>
      </w:r>
      <w:r w:rsidRPr="332ECDAE" w:rsidR="2FE3DD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engagement</w:t>
      </w:r>
      <w:r w:rsidRPr="332ECDAE" w:rsidR="2C784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32ECDAE" w:rsidR="2C784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332ECDAE" w:rsidR="6DD4E1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</w:t>
      </w:r>
      <w:r w:rsidRPr="332ECDAE" w:rsidR="34C817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ale of</w:t>
      </w:r>
      <w:r w:rsidRPr="332ECDAE" w:rsidR="6DD4E1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stolen items </w:t>
      </w:r>
      <w:r w:rsidRPr="332ECDAE" w:rsidR="793162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earn income into the household</w:t>
      </w:r>
      <w:r w:rsidRPr="332ECDAE" w:rsidR="78638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reduce household stress. </w:t>
      </w:r>
    </w:p>
    <w:p w:rsidR="332ECDAE" w:rsidP="332ECDAE" w:rsidRDefault="332ECDAE" w14:paraId="4D323D39" w14:textId="11B8500F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F0558BC" w:rsidP="332ECDAE" w:rsidRDefault="1F0558BC" w14:paraId="0E65C4F9" w14:textId="521184DC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332ECDAE" w:rsidR="06BD468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Protective</w:t>
      </w:r>
      <w:r w:rsidRPr="332ECDAE" w:rsidR="6E95B2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:</w:t>
      </w:r>
    </w:p>
    <w:p w:rsidR="1F0558BC" w:rsidP="332ECDAE" w:rsidRDefault="1F0558BC" w14:paraId="2BC373BC" w14:textId="41BC60E7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418EB4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Although a range of</w:t>
      </w:r>
      <w:r w:rsidRPr="332ECDAE" w:rsidR="732082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factors are </w:t>
      </w:r>
      <w:r w:rsidRPr="332ECDAE" w:rsidR="732082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identified</w:t>
      </w:r>
      <w:r w:rsidRPr="332ECDAE" w:rsidR="732082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be </w:t>
      </w:r>
      <w:r w:rsidRPr="332ECDAE" w:rsidR="418EB4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linked to Ryan’s problematic behaviour, he does </w:t>
      </w:r>
      <w:r w:rsidRPr="332ECDAE" w:rsidR="418EB4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contain</w:t>
      </w:r>
      <w:r w:rsidRPr="332ECDAE" w:rsidR="0A2669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418EB4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protective factor of an average IQ level which could support him during his tre</w:t>
      </w:r>
      <w:r w:rsidRPr="332ECDAE" w:rsidR="53B597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atment</w:t>
      </w:r>
      <w:r w:rsidRPr="332ECDAE" w:rsidR="624FE0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help him desist from </w:t>
      </w:r>
      <w:r w:rsidRPr="332ECDAE" w:rsidR="68D0322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future r</w:t>
      </w:r>
      <w:r w:rsidRPr="332ECDAE" w:rsidR="624FE0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eoffending. </w:t>
      </w:r>
      <w:r w:rsidRPr="332ECDAE" w:rsidR="398634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For example, meta-analytic data derived from </w:t>
      </w:r>
      <w:r w:rsidRPr="332ECDAE" w:rsidR="398634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large number</w:t>
      </w:r>
      <w:r w:rsidRPr="332ECDAE" w:rsidR="398634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longitudinal analyses has shown greater IQ levels </w:t>
      </w:r>
      <w:r w:rsidRPr="332ECDAE" w:rsidR="38549D4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act as</w:t>
      </w:r>
      <w:r w:rsidRPr="332ECDAE" w:rsidR="398634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protective </w:t>
      </w:r>
      <w:r w:rsidRPr="332ECDAE" w:rsidR="59F60F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and buffer</w:t>
      </w:r>
      <w:r w:rsidRPr="332ECDAE" w:rsidR="3B39DF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 re</w:t>
      </w:r>
      <w:r w:rsidRPr="332ECDAE" w:rsidR="4D044A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offending (</w:t>
      </w:r>
      <w:r w:rsidRPr="332ECDAE" w:rsidR="4D044A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Ttofi</w:t>
      </w:r>
      <w:r w:rsidRPr="332ECDAE" w:rsidR="4D044A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et al., 2016). </w:t>
      </w:r>
      <w:r w:rsidRPr="332ECDAE" w:rsidR="4D31AF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Meanwhile </w:t>
      </w:r>
      <w:r w:rsidRPr="332ECDAE" w:rsidR="4D31AF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additional</w:t>
      </w:r>
      <w:r w:rsidRPr="332ECDAE" w:rsidR="4D31AF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longitudinal evidence has </w:t>
      </w:r>
      <w:r w:rsidRPr="332ECDAE" w:rsidR="4D31AF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showcased</w:t>
      </w:r>
      <w:r w:rsidRPr="332ECDAE" w:rsidR="0C354F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4D31AF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greater IQ </w:t>
      </w:r>
      <w:r w:rsidRPr="332ECDAE" w:rsidR="481B12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adolescent males </w:t>
      </w:r>
      <w:r w:rsidRPr="332ECDAE" w:rsidR="4D31AF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emphasise earlier and improved </w:t>
      </w:r>
      <w:r w:rsidRPr="332ECDAE" w:rsidR="4361A4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refrain from delinquency during development (</w:t>
      </w:r>
      <w:r w:rsidRPr="332ECDAE" w:rsidR="6AB63B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Loeber et al., 2012), </w:t>
      </w:r>
      <w:r w:rsidRPr="332ECDAE" w:rsidR="6AB63B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indicating</w:t>
      </w:r>
      <w:r w:rsidRPr="332ECDAE" w:rsidR="6AB63B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Ryan’s IQ level could act as a protective factor during </w:t>
      </w:r>
      <w:r w:rsidRPr="332ECDAE" w:rsidR="565390C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treatment directing more secure and efficient reha</w:t>
      </w:r>
      <w:r w:rsidRPr="332ECDAE" w:rsidR="72624F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bilitation. </w:t>
      </w:r>
    </w:p>
    <w:p w:rsidR="15462231" w:rsidP="332ECDAE" w:rsidRDefault="15462231" w14:paraId="223D2CB2" w14:textId="45ED9D9C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332ECDAE" w:rsidR="38D577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 addition, it could be argued that Ryan </w:t>
      </w:r>
      <w:r w:rsidRPr="332ECDAE" w:rsidR="38D577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contains</w:t>
      </w:r>
      <w:r w:rsidRPr="332ECDAE" w:rsidR="38D577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some capacity of reflection due to </w:t>
      </w:r>
      <w:r w:rsidRPr="332ECDAE" w:rsidR="38D577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previous</w:t>
      </w:r>
      <w:r w:rsidRPr="332ECDAE" w:rsidR="38D577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recognition that he has</w:t>
      </w:r>
      <w:r w:rsidRPr="332ECDAE" w:rsidR="34FA68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created foolish decisions. </w:t>
      </w:r>
      <w:r w:rsidRPr="332ECDAE" w:rsidR="0958CB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Lodewijks</w:t>
      </w:r>
      <w:r w:rsidRPr="332ECDAE" w:rsidR="0958CB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et al. (2010) </w:t>
      </w:r>
      <w:r w:rsidRPr="332ECDAE" w:rsidR="0958CB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identified</w:t>
      </w:r>
      <w:r w:rsidRPr="332ECDAE" w:rsidR="0958CB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a study that protective factors including cognitive skills of reflection</w:t>
      </w:r>
      <w:r w:rsidRPr="332ECDAE" w:rsidR="129AA6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correlate with reduced recidivism rates among male adolescent offenders. </w:t>
      </w:r>
      <w:r w:rsidRPr="332ECDAE" w:rsidR="094A1A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Therefore, it can be suggested that this factor </w:t>
      </w:r>
      <w:r w:rsidRPr="332ECDAE" w:rsidR="111278B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that Ryan has displayed previously</w:t>
      </w:r>
      <w:r w:rsidRPr="332ECDAE" w:rsidR="094A1A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094A1A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could help </w:t>
      </w:r>
      <w:r w:rsidRPr="332ECDAE" w:rsidR="4ABE5D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prevent him </w:t>
      </w:r>
      <w:r w:rsidRPr="332ECDAE" w:rsidR="57ECE0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reoffending in the future and act as a protective factor as emphasised by evidence. </w:t>
      </w:r>
    </w:p>
    <w:p w:rsidR="15462231" w:rsidP="332ECDAE" w:rsidRDefault="15462231" w14:paraId="747028F0" w14:textId="563542A0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15462231" w:rsidP="332ECDAE" w:rsidRDefault="15462231" w14:paraId="073676F1" w14:textId="29C981B4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332ECDAE" w:rsidR="784CD9E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Intervention plan:</w:t>
      </w:r>
    </w:p>
    <w:p w:rsidR="18377010" w:rsidP="332ECDAE" w:rsidRDefault="18377010" w14:paraId="03636CE5" w14:textId="49BBBE94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417EB9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Based on the problems and factors </w:t>
      </w:r>
      <w:r w:rsidRPr="332ECDAE" w:rsidR="417EB9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identified</w:t>
      </w:r>
      <w:r w:rsidRPr="332ECDAE" w:rsidR="417EB9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67A61B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throughout Ryan’s case, it is </w:t>
      </w:r>
      <w:r w:rsidRPr="332ECDAE" w:rsidR="67A61B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evident</w:t>
      </w:r>
      <w:r w:rsidRPr="332ECDAE" w:rsidR="67A61B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Ryan </w:t>
      </w:r>
      <w:r w:rsidRPr="332ECDAE" w:rsidR="67A61B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contains</w:t>
      </w:r>
      <w:r w:rsidRPr="332ECDAE" w:rsidR="2F3419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pre</w:t>
      </w:r>
      <w:r w:rsidRPr="332ECDAE" w:rsidR="58A1186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disposing</w:t>
      </w:r>
      <w:r w:rsidRPr="332ECDAE" w:rsidR="2D77BA0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risk</w:t>
      </w:r>
      <w:r w:rsidRPr="332ECDAE" w:rsidR="2F3419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factors of </w:t>
      </w:r>
      <w:r w:rsidRPr="332ECDAE" w:rsidR="742C9A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imperfect role models and </w:t>
      </w:r>
      <w:r w:rsidRPr="332ECDAE" w:rsidR="2F3419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poor attachments with his parents which </w:t>
      </w:r>
      <w:r w:rsidRPr="332ECDAE" w:rsidR="19A4D8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increases his </w:t>
      </w:r>
      <w:r w:rsidRPr="332ECDAE" w:rsidR="150FA3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vulnerability </w:t>
      </w:r>
      <w:r w:rsidRPr="332ECDAE" w:rsidR="2F3419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 problematic behaviour</w:t>
      </w:r>
      <w:r w:rsidRPr="332ECDAE" w:rsidR="51C7D6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according to </w:t>
      </w:r>
      <w:r w:rsidRPr="332ECDAE" w:rsidR="6360D8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theory and</w:t>
      </w:r>
      <w:r w:rsidRPr="332ECDAE" w:rsidR="51C7D6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research as well as preci</w:t>
      </w:r>
      <w:r w:rsidRPr="332ECDAE" w:rsidR="30CA0E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pitating</w:t>
      </w:r>
      <w:r w:rsidRPr="332ECDAE" w:rsidR="0CDFBF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risk</w:t>
      </w:r>
      <w:r w:rsidRPr="332ECDAE" w:rsidR="30CA0E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factor of peer pressure</w:t>
      </w:r>
      <w:r w:rsidRPr="332ECDAE" w:rsidR="30AD39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30CA0E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which triggers Ryan’s behaviour. </w:t>
      </w:r>
      <w:r w:rsidRPr="332ECDAE" w:rsidR="276627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Therefore, an intervention plan </w:t>
      </w:r>
      <w:r w:rsidRPr="332ECDAE" w:rsidR="276627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is required to</w:t>
      </w:r>
      <w:r w:rsidRPr="332ECDAE" w:rsidR="276627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improve Ryan’s behaviour and reduce his risk of recidivism.</w:t>
      </w:r>
    </w:p>
    <w:p w:rsidR="0A8A7263" w:rsidP="332ECDAE" w:rsidRDefault="0A8A7263" w14:paraId="532015EF" w14:textId="56C270FC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24BF7B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Across psychological literature, the </w:t>
      </w:r>
      <w:r w:rsidRPr="332ECDAE" w:rsidR="330DEA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</w:t>
      </w:r>
      <w:r w:rsidRPr="332ECDAE" w:rsidR="24BF7B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isk</w:t>
      </w:r>
      <w:r w:rsidRPr="332ECDAE" w:rsidR="41A3BF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48BEC0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</w:t>
      </w:r>
      <w:r w:rsidRPr="332ECDAE" w:rsidR="41A3BF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eeds </w:t>
      </w:r>
      <w:r w:rsidRPr="332ECDAE" w:rsidR="02523F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</w:t>
      </w:r>
      <w:r w:rsidRPr="332ECDAE" w:rsidR="41A3BF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esponsivity model (RNR) has been </w:t>
      </w:r>
      <w:r w:rsidRPr="332ECDAE" w:rsidR="3F8A56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applied to juvenile delinquents </w:t>
      </w:r>
      <w:r w:rsidRPr="332ECDAE" w:rsidR="725714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like Ryan </w:t>
      </w:r>
      <w:r w:rsidRPr="332ECDAE" w:rsidR="3F8A56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through targeting </w:t>
      </w:r>
      <w:r w:rsidRPr="332ECDAE" w:rsidR="5C115C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criminogenic</w:t>
      </w:r>
      <w:r w:rsidRPr="332ECDAE" w:rsidR="6951A1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needs. </w:t>
      </w:r>
      <w:r w:rsidRPr="332ECDAE" w:rsidR="30CC9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It is a structured procedure </w:t>
      </w:r>
      <w:r w:rsidRPr="332ECDAE" w:rsidR="30350F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</w:t>
      </w:r>
      <w:r w:rsidRPr="332ECDAE" w:rsidR="30CC9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reduc</w:t>
      </w:r>
      <w:r w:rsidRPr="332ECDAE" w:rsidR="44C659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ing</w:t>
      </w:r>
      <w:r w:rsidRPr="332ECDAE" w:rsidR="30CC9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recidivism through assessment of offenders based on their risk factors, recognition of needed programmes and </w:t>
      </w:r>
      <w:r w:rsidRPr="332ECDAE" w:rsidR="30CC9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locating</w:t>
      </w:r>
      <w:r w:rsidRPr="332ECDAE" w:rsidR="30CC9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offenders in </w:t>
      </w:r>
      <w:r w:rsidRPr="332ECDAE" w:rsidR="30CC9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appropriate settings</w:t>
      </w:r>
      <w:r w:rsidRPr="332ECDAE" w:rsidR="30CC9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(Siraj et al., 2025). </w:t>
      </w:r>
      <w:r w:rsidRPr="332ECDAE" w:rsidR="46CF89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model is composed of three </w:t>
      </w:r>
      <w:r w:rsidRPr="332ECDAE" w:rsidR="5F6289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fundamental concepts</w:t>
      </w:r>
      <w:r w:rsidRPr="332ECDAE" w:rsidR="2836A6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(Andrews</w:t>
      </w:r>
      <w:r w:rsidRPr="332ECDAE" w:rsidR="1043C4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&amp; Bonta,</w:t>
      </w:r>
      <w:r w:rsidRPr="332ECDAE" w:rsidR="2836A6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2017).</w:t>
      </w:r>
      <w:r w:rsidRPr="332ECDAE" w:rsidR="1EEEF8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risk aspect refers to the level in which the intervention should conform to the </w:t>
      </w:r>
      <w:r w:rsidRPr="332ECDAE" w:rsidR="2F50FE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offender's</w:t>
      </w:r>
      <w:r w:rsidRPr="332ECDAE" w:rsidR="1EEEF8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risk of recid</w:t>
      </w:r>
      <w:r w:rsidRPr="332ECDAE" w:rsidR="769EB3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ivism</w:t>
      </w:r>
      <w:r w:rsidRPr="332ECDAE" w:rsidR="3E96F4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which higher risk offenders need to be provided with </w:t>
      </w:r>
      <w:r w:rsidRPr="332ECDAE" w:rsidR="6F5540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thorough management (Fazel et al., 2024). </w:t>
      </w:r>
      <w:r w:rsidRPr="332ECDAE" w:rsidR="100D97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need aspect refers to </w:t>
      </w:r>
      <w:r w:rsidRPr="332ECDAE" w:rsidR="3BBDF5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identification of dynamic needs</w:t>
      </w:r>
      <w:r w:rsidRPr="332ECDAE" w:rsidR="7C01B2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(the needs which could be addressed by treatment) </w:t>
      </w:r>
      <w:r w:rsidRPr="332ECDAE" w:rsidR="336318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</w:t>
      </w:r>
      <w:r w:rsidRPr="332ECDAE" w:rsidR="7C01B2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decrease the risk level of the offender and their</w:t>
      </w:r>
      <w:r w:rsidRPr="332ECDAE" w:rsidR="7EE3BB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7C01B2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reoffend</w:t>
      </w:r>
      <w:r w:rsidRPr="332ECDAE" w:rsidR="5930C8D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ing probability </w:t>
      </w:r>
      <w:r w:rsidRPr="332ECDAE" w:rsidR="7C01B2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(</w:t>
      </w:r>
      <w:r w:rsidRPr="332ECDAE" w:rsidR="699EF2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Siraj et al., 2025</w:t>
      </w:r>
      <w:r w:rsidRPr="332ECDAE" w:rsidR="364838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).</w:t>
      </w:r>
      <w:r w:rsidRPr="332ECDAE" w:rsidR="55361F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Ryan</w:t>
      </w:r>
      <w:r w:rsidRPr="332ECDAE" w:rsidR="3EB33F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’s case his dynamic needs would include antisocial associates of peers and family circumstances of dysfunctional livi</w:t>
      </w:r>
      <w:r w:rsidRPr="332ECDAE" w:rsidR="2F1BE5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ng environment.</w:t>
      </w:r>
      <w:r w:rsidRPr="332ECDAE" w:rsidR="364838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654D2E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Responsivity refers to the delivery of the treatment in meeting the </w:t>
      </w:r>
      <w:r w:rsidRPr="332ECDAE" w:rsidR="2C523B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offenders'</w:t>
      </w:r>
      <w:r w:rsidRPr="332ECDAE" w:rsidR="654D2E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criminogenic nee</w:t>
      </w:r>
      <w:r w:rsidRPr="332ECDAE" w:rsidR="7369B2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ds </w:t>
      </w:r>
      <w:r w:rsidRPr="332ECDAE" w:rsidR="040EA6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</w:t>
      </w:r>
      <w:r w:rsidRPr="332ECDAE" w:rsidR="040EA6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is require</w:t>
      </w:r>
      <w:r w:rsidRPr="332ECDAE" w:rsidR="040EA6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 to</w:t>
      </w:r>
      <w:r w:rsidRPr="332ECDAE" w:rsidR="040EA6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be individualised to the </w:t>
      </w:r>
      <w:r w:rsidRPr="332ECDAE" w:rsidR="05544E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offenders'</w:t>
      </w:r>
      <w:r w:rsidRPr="332ECDAE" w:rsidR="040EA6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attributes to </w:t>
      </w:r>
      <w:r w:rsidRPr="332ECDAE" w:rsidR="63D7F2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enhance</w:t>
      </w:r>
      <w:r w:rsidRPr="332ECDAE" w:rsidR="08536B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treatment </w:t>
      </w:r>
      <w:r w:rsidRPr="332ECDAE" w:rsidR="338954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effectiveness </w:t>
      </w:r>
      <w:r w:rsidRPr="332ECDAE" w:rsidR="08536B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(Fazel et al., 2024). </w:t>
      </w:r>
    </w:p>
    <w:p w:rsidR="09F92B67" w:rsidP="332ECDAE" w:rsidRDefault="09F92B67" w14:paraId="6A29E691" w14:textId="60B4444B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38A3B4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Empirical support has </w:t>
      </w:r>
      <w:r w:rsidRPr="332ECDAE" w:rsidR="38A3B4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showcased</w:t>
      </w:r>
      <w:r w:rsidRPr="332ECDAE" w:rsidR="38A3B4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reduction of juvenile delinquency through targeting </w:t>
      </w:r>
      <w:r w:rsidRPr="332ECDAE" w:rsidR="01C6E3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criminogenic</w:t>
      </w:r>
      <w:r w:rsidRPr="332ECDAE" w:rsidR="38A3B4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needs </w:t>
      </w:r>
      <w:r w:rsidRPr="332ECDAE" w:rsidR="2FFB68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with application of RNR principles</w:t>
      </w:r>
      <w:r w:rsidRPr="332ECDAE" w:rsidR="6297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(Basanta et al., 2018)</w:t>
      </w:r>
      <w:r w:rsidRPr="332ECDAE" w:rsidR="75FE02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further matching the needs with </w:t>
      </w:r>
      <w:r w:rsidRPr="332ECDAE" w:rsidR="75FE02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appropriate interventions</w:t>
      </w:r>
      <w:r w:rsidRPr="332ECDAE" w:rsidR="75FE02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4B692F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 enhance</w:t>
      </w:r>
      <w:r w:rsidRPr="332ECDAE" w:rsidR="4420AA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predict</w:t>
      </w:r>
      <w:r w:rsidRPr="332ECDAE" w:rsidR="4B692F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outcomes of adolescent offenders with complex needs (Drawbridge et al., 2019</w:t>
      </w:r>
      <w:r w:rsidRPr="332ECDAE" w:rsidR="080137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; </w:t>
      </w:r>
      <w:r w:rsidRPr="332ECDAE" w:rsidR="080137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Vitopoulos</w:t>
      </w:r>
      <w:r w:rsidRPr="332ECDAE" w:rsidR="080137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2011</w:t>
      </w:r>
      <w:r w:rsidRPr="332ECDAE" w:rsidR="4B692F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)</w:t>
      </w:r>
      <w:r w:rsidRPr="332ECDAE" w:rsidR="629728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332ECDAE" w:rsidR="03786A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literature provides support </w:t>
      </w:r>
      <w:r w:rsidRPr="332ECDAE" w:rsidR="36C4D7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for the capability of RNR application within juvenile contexts, </w:t>
      </w:r>
      <w:r w:rsidRPr="332ECDAE" w:rsidR="36C4D7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indicat</w:t>
      </w:r>
      <w:r w:rsidRPr="332ECDAE" w:rsidR="63CB1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ing</w:t>
      </w:r>
      <w:r w:rsidRPr="332ECDAE" w:rsidR="63CB1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this model could be effective for Ryan</w:t>
      </w:r>
      <w:r w:rsidRPr="332ECDAE" w:rsidR="1BBC0C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which the model could guide </w:t>
      </w:r>
      <w:r w:rsidRPr="332ECDAE" w:rsidR="1BBC0C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appropriate intervention</w:t>
      </w:r>
      <w:r w:rsidRPr="332ECDAE" w:rsidR="1BBC0C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individualised to him based on his risk levels</w:t>
      </w:r>
      <w:r w:rsidRPr="332ECDAE" w:rsidR="63CB1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</w:p>
    <w:p w:rsidR="09F92B67" w:rsidP="332ECDAE" w:rsidRDefault="09F92B67" w14:paraId="17736502" w14:textId="3C9B64DA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63CB1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5D6C42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 particular to</w:t>
      </w:r>
      <w:r w:rsidRPr="332ECDAE" w:rsidR="5D6C42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poor childhood attachments with parents due to parental absence</w:t>
      </w:r>
      <w:r w:rsidRPr="332ECDAE" w:rsidR="198A1B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</w:t>
      </w:r>
      <w:r w:rsidRPr="332ECDAE" w:rsidR="5D6C42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4386B2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separation</w:t>
      </w:r>
      <w:r w:rsidRPr="332ECDAE" w:rsidR="1F6114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contextual influences</w:t>
      </w:r>
      <w:r w:rsidRPr="332ECDAE" w:rsidR="4386B2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evidence by Gearhart &amp; Tucker (2020) </w:t>
      </w:r>
      <w:r w:rsidRPr="332ECDAE" w:rsidR="61F0BE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highlighted the significance </w:t>
      </w:r>
      <w:r w:rsidRPr="332ECDAE" w:rsidR="53E923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 management of</w:t>
      </w:r>
      <w:r w:rsidRPr="332ECDAE" w:rsidR="4386B2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individual crim</w:t>
      </w:r>
      <w:r w:rsidRPr="332ECDAE" w:rsidR="143CC5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inogenic needs</w:t>
      </w:r>
      <w:r w:rsidRPr="332ECDAE" w:rsidR="143CC5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during interv</w:t>
      </w:r>
      <w:r w:rsidRPr="332ECDAE" w:rsidR="7627F8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ention </w:t>
      </w:r>
      <w:r w:rsidRPr="332ECDAE" w:rsidR="3588D9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as they significantly predict adolescent offendin</w:t>
      </w:r>
      <w:r w:rsidRPr="332ECDAE" w:rsidR="08E564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 </w:t>
      </w:r>
      <w:r w:rsidRPr="332ECDAE" w:rsidR="3E66AC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behaviour</w:t>
      </w:r>
      <w:r w:rsidRPr="332ECDAE" w:rsidR="08E564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particularly </w:t>
      </w:r>
      <w:r w:rsidRPr="332ECDAE" w:rsidR="00893A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parent-</w:t>
      </w:r>
      <w:r w:rsidRPr="332ECDAE" w:rsidR="309F86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perceived</w:t>
      </w:r>
      <w:r w:rsidRPr="332ECDAE" w:rsidR="00893A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informal social control. </w:t>
      </w:r>
      <w:r w:rsidRPr="332ECDAE" w:rsidR="00613A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findings </w:t>
      </w:r>
      <w:r w:rsidRPr="332ECDAE" w:rsidR="00613A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validate</w:t>
      </w:r>
      <w:r w:rsidRPr="332ECDAE" w:rsidR="00613A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notion that RNR based analysis of criminogenic needs </w:t>
      </w:r>
      <w:r w:rsidRPr="332ECDAE" w:rsidR="330E73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such as</w:t>
      </w:r>
      <w:r w:rsidRPr="332ECDAE" w:rsidR="2598ED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family breakdown and peer influences, likewise to the case of Ryan</w:t>
      </w:r>
      <w:r w:rsidRPr="332ECDAE" w:rsidR="6D8A64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</w:t>
      </w:r>
      <w:r w:rsidRPr="332ECDAE" w:rsidR="2598ED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are e</w:t>
      </w:r>
      <w:r w:rsidRPr="332ECDAE" w:rsidR="4C5313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vidence-based</w:t>
      </w:r>
      <w:r w:rsidRPr="332ECDAE" w:rsidR="4CB585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The evidence signifies the necessity for the needs to be </w:t>
      </w:r>
      <w:r w:rsidRPr="332ECDAE" w:rsidR="4CB585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pinpointed and focused upon during intervention for offenders</w:t>
      </w:r>
      <w:r w:rsidRPr="332ECDAE" w:rsidR="5141AB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include these needs, </w:t>
      </w:r>
      <w:r w:rsidRPr="332ECDAE" w:rsidR="3403E2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like</w:t>
      </w:r>
      <w:r w:rsidRPr="332ECDAE" w:rsidR="5141AB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Ryan. </w:t>
      </w:r>
    </w:p>
    <w:p w:rsidR="07BD291F" w:rsidP="332ECDAE" w:rsidRDefault="07BD291F" w14:paraId="02FFF362" w14:textId="0E0ABA56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3E3281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Meta-analytic evidence provided </w:t>
      </w:r>
      <w:r w:rsidRPr="332ECDAE" w:rsidR="6781F3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support</w:t>
      </w:r>
      <w:r w:rsidRPr="332ECDAE" w:rsidR="3E3281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3FE509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for stronger </w:t>
      </w:r>
      <w:r w:rsidRPr="332ECDAE" w:rsidR="3E3281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</w:t>
      </w:r>
      <w:r w:rsidRPr="332ECDAE" w:rsidR="30E02C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tatistically significant overall </w:t>
      </w:r>
      <w:r w:rsidRPr="332ECDAE" w:rsidR="109B5B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family-</w:t>
      </w:r>
      <w:r w:rsidRPr="332ECDAE" w:rsidR="30E02C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intervention outcomes</w:t>
      </w:r>
      <w:r w:rsidRPr="332ECDAE" w:rsidR="30217B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with application of the </w:t>
      </w:r>
      <w:r w:rsidRPr="332ECDAE" w:rsidR="3677DC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model's</w:t>
      </w:r>
      <w:r w:rsidRPr="332ECDAE" w:rsidR="30217B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59CC81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principles</w:t>
      </w:r>
      <w:r w:rsidRPr="332ECDAE" w:rsidR="30E02C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4A0719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when </w:t>
      </w:r>
      <w:r w:rsidRPr="332ECDAE" w:rsidR="7BE18F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appropriate</w:t>
      </w:r>
      <w:r w:rsidRPr="332ECDAE" w:rsidR="7BE18F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individualised to the </w:t>
      </w:r>
      <w:r w:rsidRPr="332ECDAE" w:rsidR="7D6705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individuals' attributes and needs</w:t>
      </w:r>
      <w:r w:rsidRPr="332ECDAE" w:rsidR="78979F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(Bijlsma et al., 2024). It was </w:t>
      </w:r>
      <w:r w:rsidRPr="332ECDAE" w:rsidR="2822C2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found particularly predominant when addressing </w:t>
      </w:r>
      <w:r w:rsidRPr="332ECDAE" w:rsidR="0B6314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criminogenic</w:t>
      </w:r>
      <w:r w:rsidRPr="332ECDAE" w:rsidR="2822C25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needs including </w:t>
      </w:r>
      <w:r w:rsidRPr="332ECDAE" w:rsidR="416634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family and peer related factors (Bijlsma et al., 2024). </w:t>
      </w:r>
      <w:r w:rsidRPr="332ECDAE" w:rsidR="6C13CB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findings conform the relevance of need and responsivity aspects during interventions which target</w:t>
      </w:r>
      <w:r w:rsidRPr="332ECDAE" w:rsidR="12C2A5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family disruption and peer related issues, therefore, fundamental to a </w:t>
      </w:r>
      <w:r w:rsidRPr="332ECDAE" w:rsidR="155B89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juvenile</w:t>
      </w:r>
      <w:r w:rsidRPr="332ECDAE" w:rsidR="12C2A5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like Ryan with e</w:t>
      </w:r>
      <w:r w:rsidRPr="332ECDAE" w:rsidR="191EA2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xperiences of peer pressure and parental separation and dysfunction. </w:t>
      </w:r>
    </w:p>
    <w:p w:rsidR="66A0DF11" w:rsidP="332ECDAE" w:rsidRDefault="66A0DF11" w14:paraId="24D6A518" w14:textId="3E9D368E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4422E0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Literature has claimed that juvenile delinquents like Ryan that </w:t>
      </w:r>
      <w:r w:rsidRPr="332ECDAE" w:rsidR="4422E0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contain</w:t>
      </w:r>
      <w:r w:rsidRPr="332ECDAE" w:rsidR="4422E0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criminogenic needs of </w:t>
      </w:r>
      <w:r w:rsidRPr="332ECDAE" w:rsidR="051F66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family disruption and </w:t>
      </w:r>
      <w:r w:rsidRPr="332ECDAE" w:rsidR="0D36BB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group pressure should be delivered with interventions which target </w:t>
      </w:r>
      <w:r w:rsidRPr="332ECDAE" w:rsidR="08777C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needs</w:t>
      </w:r>
      <w:r w:rsidRPr="332ECDAE" w:rsidR="0B060C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on individual, familial and group level</w:t>
      </w:r>
      <w:r w:rsidRPr="332ECDAE" w:rsidR="08777C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08777C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such as multisystemic therapy</w:t>
      </w:r>
      <w:r w:rsidRPr="332ECDAE" w:rsidR="354881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113985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(MST) </w:t>
      </w:r>
      <w:r w:rsidRPr="332ECDAE" w:rsidR="354881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that is asserted as </w:t>
      </w:r>
      <w:r w:rsidRPr="332ECDAE" w:rsidR="13F1F4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appropriate</w:t>
      </w:r>
      <w:r w:rsidRPr="332ECDAE" w:rsidR="354881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for</w:t>
      </w:r>
      <w:r w:rsidRPr="332ECDAE" w:rsidR="354881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0D22C6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such </w:t>
      </w:r>
      <w:r w:rsidRPr="332ECDAE" w:rsidR="354881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purpose</w:t>
      </w:r>
      <w:r w:rsidRPr="332ECDAE" w:rsidR="08777C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08777C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(Gearhart &amp; Tucker, 2020). </w:t>
      </w:r>
      <w:r w:rsidRPr="332ECDAE" w:rsidR="59D93B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MST manages issues at several levels </w:t>
      </w:r>
      <w:r w:rsidRPr="332ECDAE" w:rsidR="24FA99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concurrently;</w:t>
      </w:r>
      <w:r w:rsidRPr="332ECDAE" w:rsidR="3EA14A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family dynamic </w:t>
      </w:r>
      <w:r w:rsidRPr="332ECDAE" w:rsidR="379095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remains</w:t>
      </w:r>
      <w:r w:rsidRPr="332ECDAE" w:rsidR="379095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primary focus of the </w:t>
      </w:r>
      <w:r w:rsidRPr="332ECDAE" w:rsidR="6CFD27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intervention's</w:t>
      </w:r>
      <w:r w:rsidRPr="332ECDAE" w:rsidR="379095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theory of change </w:t>
      </w:r>
      <w:r w:rsidRPr="332ECDAE" w:rsidR="6DF7B4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(Henggeler, 2017). </w:t>
      </w:r>
      <w:r w:rsidRPr="332ECDAE" w:rsidR="35A4F3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It is reported that the intervention </w:t>
      </w:r>
      <w:r w:rsidRPr="332ECDAE" w:rsidR="141B2C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enhances parenting skills and nurture</w:t>
      </w:r>
      <w:r w:rsidRPr="332ECDAE" w:rsidR="4E1E729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</w:t>
      </w:r>
      <w:r w:rsidRPr="332ECDAE" w:rsidR="141B2C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responsive caregiving</w:t>
      </w:r>
      <w:r w:rsidRPr="332ECDAE" w:rsidR="1DAB87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56AA78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</w:t>
      </w:r>
      <w:r w:rsidRPr="332ECDAE" w:rsidR="1DAB87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improve supervision and boundaries of social regulation</w:t>
      </w:r>
      <w:r w:rsidRPr="332ECDAE" w:rsidR="470F38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among the household</w:t>
      </w:r>
      <w:r w:rsidRPr="332ECDAE" w:rsidR="4ADDB7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332ECDAE" w:rsidR="7F41B3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Gearhart &amp; Tucker, 2020</w:t>
      </w:r>
      <w:r w:rsidRPr="332ECDAE" w:rsidR="4ADDB7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). </w:t>
      </w:r>
      <w:r w:rsidRPr="332ECDAE" w:rsidR="4ADDB7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greater control is </w:t>
      </w:r>
      <w:r w:rsidRPr="332ECDAE" w:rsidR="4ADDB7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indicated</w:t>
      </w:r>
      <w:r w:rsidRPr="332ECDAE" w:rsidR="4ADDB7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reduce engagements with delinquent peers</w:t>
      </w:r>
      <w:r w:rsidRPr="332ECDAE" w:rsidR="53360E6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promote participation in prosocial activities (Henggeler, 2017). </w:t>
      </w:r>
    </w:p>
    <w:p w:rsidR="3F3172CF" w:rsidP="332ECDAE" w:rsidRDefault="3F3172CF" w14:paraId="756599B9" w14:textId="73D9A8FC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45DE72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Longitudinal evidence has </w:t>
      </w:r>
      <w:r w:rsidRPr="332ECDAE" w:rsidR="417E6E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demonstrated</w:t>
      </w:r>
      <w:r w:rsidRPr="332ECDAE" w:rsidR="417E6E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MST effectiveness in improving </w:t>
      </w:r>
      <w:r w:rsidRPr="332ECDAE" w:rsidR="5A6C28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juvenile delinquents' </w:t>
      </w:r>
      <w:r w:rsidRPr="332ECDAE" w:rsidR="417E6E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family functio</w:t>
      </w:r>
      <w:r w:rsidRPr="332ECDAE" w:rsidR="546BB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ning and peer dynamics</w:t>
      </w:r>
      <w:r w:rsidRPr="332ECDAE" w:rsidR="39216F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332ECDAE" w:rsidR="39216F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Borduin</w:t>
      </w:r>
      <w:r w:rsidRPr="332ECDAE" w:rsidR="39216F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et al., 2009) as well as aid reduced</w:t>
      </w:r>
      <w:r w:rsidRPr="332ECDAE" w:rsidR="388814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rates of</w:t>
      </w:r>
      <w:r w:rsidRPr="332ECDAE" w:rsidR="39216F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333BA6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recidivism </w:t>
      </w:r>
      <w:r w:rsidRPr="332ECDAE" w:rsidR="5DF3A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showcased</w:t>
      </w:r>
      <w:r w:rsidRPr="332ECDAE" w:rsidR="5DF3A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across follow-ups (</w:t>
      </w:r>
      <w:r w:rsidRPr="332ECDAE" w:rsidR="5DF3A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Borduin</w:t>
      </w:r>
      <w:r w:rsidRPr="332ECDAE" w:rsidR="5DF3A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et al., 2009; </w:t>
      </w:r>
      <w:r w:rsidRPr="332ECDAE" w:rsidR="5DF3A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Borduin</w:t>
      </w:r>
      <w:r w:rsidRPr="332ECDAE" w:rsidR="5DF3A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et al., 1995</w:t>
      </w:r>
      <w:r w:rsidRPr="332ECDAE" w:rsidR="1CC11F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; </w:t>
      </w:r>
      <w:r w:rsidRPr="332ECDAE" w:rsidR="1CC11F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Satodiya</w:t>
      </w:r>
      <w:r w:rsidRPr="332ECDAE" w:rsidR="1CC11F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et al., 2024</w:t>
      </w:r>
      <w:r w:rsidRPr="332ECDAE" w:rsidR="5DF3AF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). </w:t>
      </w:r>
      <w:r w:rsidRPr="332ECDAE" w:rsidR="584FC2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empirical studies should be </w:t>
      </w:r>
      <w:r w:rsidRPr="332ECDAE" w:rsidR="46452A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praised for longitudinal approaches of follow-ups which can </w:t>
      </w:r>
      <w:r w:rsidRPr="332ECDAE" w:rsidR="46452A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identify</w:t>
      </w:r>
      <w:r w:rsidRPr="332ECDAE" w:rsidR="46452A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3780DE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MST’s </w:t>
      </w:r>
      <w:r w:rsidRPr="332ECDAE" w:rsidR="46452A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long-term effectiveness</w:t>
      </w:r>
      <w:r w:rsidRPr="332ECDAE" w:rsidR="3219D1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reducing recidivism </w:t>
      </w:r>
      <w:r w:rsidRPr="332ECDAE" w:rsidR="020058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and</w:t>
      </w:r>
      <w:r w:rsidRPr="332ECDAE" w:rsidR="3219D1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3219D1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identify</w:t>
      </w:r>
      <w:r w:rsidRPr="332ECDAE" w:rsidR="3219D1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any costs related to the treatment overtime through check-up on participants </w:t>
      </w:r>
      <w:r w:rsidRPr="332ECDAE" w:rsidR="0D63F7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(Drye et al., 2015). </w:t>
      </w:r>
    </w:p>
    <w:p w:rsidR="3E4138F5" w:rsidP="332ECDAE" w:rsidRDefault="3E4138F5" w14:paraId="3AEAACBA" w14:textId="57FF0FA3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700FBC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evidence </w:t>
      </w:r>
      <w:r w:rsidRPr="332ECDAE" w:rsidR="700FBC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showcases</w:t>
      </w:r>
      <w:r w:rsidRPr="332ECDAE" w:rsidR="700FBC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MST effectiveness in targeting and improving central</w:t>
      </w:r>
      <w:r w:rsidRPr="332ECDAE" w:rsidR="0F9520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family attributes of delinquency such as poor attachments</w:t>
      </w:r>
      <w:r w:rsidRPr="332ECDAE" w:rsidR="25ECB2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a</w:t>
      </w:r>
      <w:r w:rsidRPr="332ECDAE" w:rsidR="66FF5E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bsent parenting as well as </w:t>
      </w:r>
      <w:r w:rsidRPr="332ECDAE" w:rsidR="548EF5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hostile peer associations that are fundamental </w:t>
      </w:r>
      <w:r w:rsidRPr="332ECDAE" w:rsidR="01D6AC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criminogenic</w:t>
      </w:r>
      <w:r w:rsidRPr="332ECDAE" w:rsidR="548EF5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needs </w:t>
      </w:r>
      <w:r w:rsidRPr="332ECDAE" w:rsidR="2F00BD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subject to RNR. 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significant effects</w:t>
      </w:r>
      <w:r w:rsidRPr="332ECDAE" w:rsidR="197E33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MST in relation to key dynamic needs recognised in RNR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713D9B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assessments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ha</w:t>
      </w:r>
      <w:r w:rsidRPr="332ECDAE" w:rsidR="7999D28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ve 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been 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identified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6DC4A8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to be more effective for offenders above the age of fifteen 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(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van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der 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Stouwe</w:t>
      </w:r>
      <w:r w:rsidRPr="332ECDAE" w:rsidR="24D049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et al., 2014). </w:t>
      </w:r>
      <w:r w:rsidRPr="332ECDAE" w:rsidR="6ED8A8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Therefore, in light of the evidence it can be concluded that this intervention and treatment could be effective for the case of Ryan as</w:t>
      </w:r>
      <w:r w:rsidRPr="332ECDAE" w:rsidR="4E2FE8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it is considered to promote more efficacious outcomes </w:t>
      </w:r>
      <w:r w:rsidRPr="332ECDAE" w:rsidR="3F1511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 the age category appropriate to Ryan through directing improvements </w:t>
      </w:r>
      <w:r w:rsidRPr="332ECDAE" w:rsidR="24BC07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 parent-child interactions and attachments</w:t>
      </w:r>
      <w:r w:rsidRPr="332ECDAE" w:rsidR="6CCDD9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78C7AC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while </w:t>
      </w:r>
      <w:r w:rsidRPr="332ECDAE" w:rsidR="6CCDD9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developing </w:t>
      </w:r>
      <w:r w:rsidRPr="332ECDAE" w:rsidR="02C80F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greater standard of </w:t>
      </w:r>
      <w:r w:rsidRPr="332ECDAE" w:rsidR="6CCDD9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parenting practices</w:t>
      </w:r>
      <w:r w:rsidRPr="332ECDAE" w:rsidR="7A0FB8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closeness</w:t>
      </w:r>
      <w:r w:rsidRPr="332ECDAE" w:rsidR="6CCDD9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management</w:t>
      </w:r>
      <w:r w:rsidRPr="332ECDAE" w:rsidR="4C5E53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The intervention </w:t>
      </w:r>
      <w:r w:rsidRPr="332ECDAE" w:rsidR="040A8B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promoting more mindful and </w:t>
      </w:r>
      <w:r w:rsidRPr="332ECDAE" w:rsidR="158A04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positive </w:t>
      </w:r>
      <w:r w:rsidRPr="332ECDAE" w:rsidR="040A8B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disciplined parenting</w:t>
      </w:r>
      <w:r w:rsidRPr="332ECDAE" w:rsidR="77DF4F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could also reduce Ryan’s engagement with his </w:t>
      </w:r>
      <w:r w:rsidRPr="332ECDAE" w:rsidR="7633FC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peer group </w:t>
      </w:r>
      <w:r w:rsidRPr="332ECDAE" w:rsidR="07C2FA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due to more involved </w:t>
      </w:r>
      <w:r w:rsidRPr="332ECDAE" w:rsidR="087EBF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observant </w:t>
      </w:r>
      <w:r w:rsidRPr="332ECDAE" w:rsidR="07C2FA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parenting and </w:t>
      </w:r>
      <w:r w:rsidRPr="332ECDAE" w:rsidR="771E5F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potential lesser need to </w:t>
      </w:r>
      <w:r w:rsidRPr="332ECDAE" w:rsidR="771E5F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acquire</w:t>
      </w:r>
      <w:r w:rsidRPr="332ECDAE" w:rsidR="771E5F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peer approval due to greater </w:t>
      </w:r>
      <w:r w:rsidRPr="332ECDAE" w:rsidR="19BB53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connections</w:t>
      </w:r>
      <w:r w:rsidRPr="332ECDAE" w:rsidR="771E5F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with parents. </w:t>
      </w:r>
    </w:p>
    <w:p w:rsidR="3E4138F5" w:rsidP="332ECDAE" w:rsidRDefault="3E4138F5" w14:paraId="0A85093A" w14:textId="0C0002E3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32ECDAE" w:rsidR="5D983A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To conclude, the foresnic formulation has employed the framework of the Five Ps to recognise the core presenting, predisposing, </w:t>
      </w:r>
      <w:r w:rsidRPr="332ECDAE" w:rsidR="5E09F1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precipitating, perpetuating and protective factors that reinforce Ryan’s criminal behaviour. The form</w:t>
      </w:r>
      <w:r w:rsidRPr="332ECDAE" w:rsidR="43C77D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ulation </w:t>
      </w:r>
      <w:r w:rsidRPr="332ECDAE" w:rsidR="43C77D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demonstrates</w:t>
      </w:r>
      <w:r w:rsidRPr="332ECDAE" w:rsidR="43C77D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32ECDAE" w:rsidR="3EB20D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interplay of peer pressure, household financial stress, negative parental role </w:t>
      </w:r>
      <w:r w:rsidRPr="332ECDAE" w:rsidR="3EB20D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modelling</w:t>
      </w:r>
      <w:r w:rsidRPr="332ECDAE" w:rsidR="2593E6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disturbed family attachments that influence Rya</w:t>
      </w:r>
      <w:r w:rsidRPr="332ECDAE" w:rsidR="0E3BD0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n’s offending behaviour. His average IQ and reflective abilities can act as p</w:t>
      </w:r>
      <w:r w:rsidRPr="332ECDAE" w:rsidR="399311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rotective factors and signify </w:t>
      </w:r>
      <w:r w:rsidRPr="332ECDAE" w:rsidR="0BD259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Ryan’s </w:t>
      </w:r>
      <w:r w:rsidRPr="332ECDAE" w:rsidR="03042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capacity for rehabilitation. With direction of the RNR model, </w:t>
      </w:r>
      <w:r w:rsidRPr="332ECDAE" w:rsidR="2F5744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multisystemic therapy is presented as an evidence-based treatment intervention to address the criminogenic needs of Ryan</w:t>
      </w:r>
      <w:r w:rsidRPr="332ECDAE" w:rsidR="7435B3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further reduce his reoffending risk and promote adaptive behaviour. This intervention plan is open to review and reformulation. </w:t>
      </w:r>
    </w:p>
    <w:p w:rsidR="3E4138F5" w:rsidP="332ECDAE" w:rsidRDefault="3E4138F5" w14:paraId="14F61B91" w14:textId="67F713E2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w:rsidR="4BAECB16" w:rsidP="332ECDAE" w:rsidRDefault="4BAECB16" w14:paraId="403B2615" w14:textId="560A4133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332ECDAE" w:rsidR="4BAECB1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Word count = </w:t>
      </w:r>
      <w:r w:rsidRPr="332ECDAE" w:rsidR="4BAECB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2,7</w:t>
      </w:r>
      <w:r w:rsidRPr="332ECDAE" w:rsidR="425150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42</w:t>
      </w:r>
    </w:p>
    <w:p w:rsidR="07B7AD3E" w:rsidP="07B7AD3E" w:rsidRDefault="07B7AD3E" w14:paraId="619E0EF3" w14:textId="1F3042A7">
      <w:pPr>
        <w:pStyle w:val="Normal"/>
        <w:spacing w:line="480" w:lineRule="auto"/>
      </w:pPr>
    </w:p>
    <w:p w:rsidR="332ECDAE" w:rsidP="332ECDAE" w:rsidRDefault="332ECDAE" w14:paraId="20339C79" w14:textId="620BC318">
      <w:pPr>
        <w:pStyle w:val="Normal"/>
        <w:spacing w:line="480" w:lineRule="auto"/>
      </w:pPr>
    </w:p>
    <w:p w:rsidR="332ECDAE" w:rsidP="332ECDAE" w:rsidRDefault="332ECDAE" w14:paraId="7DEF65ED" w14:textId="75B37108">
      <w:pPr>
        <w:pStyle w:val="Normal"/>
        <w:spacing w:line="480" w:lineRule="auto"/>
      </w:pPr>
    </w:p>
    <w:p w:rsidR="332ECDAE" w:rsidP="332ECDAE" w:rsidRDefault="332ECDAE" w14:paraId="2A057F9D" w14:textId="46EB6205">
      <w:pPr>
        <w:pStyle w:val="Normal"/>
        <w:spacing w:line="480" w:lineRule="auto"/>
      </w:pPr>
    </w:p>
    <w:p w:rsidR="332ECDAE" w:rsidP="332ECDAE" w:rsidRDefault="332ECDAE" w14:paraId="324E6E44" w14:textId="43E4DA80">
      <w:pPr>
        <w:pStyle w:val="Normal"/>
        <w:spacing w:line="480" w:lineRule="auto"/>
      </w:pPr>
    </w:p>
    <w:p w:rsidR="332ECDAE" w:rsidP="332ECDAE" w:rsidRDefault="332ECDAE" w14:paraId="621DBB57" w14:textId="514DE39B">
      <w:pPr>
        <w:pStyle w:val="Normal"/>
        <w:spacing w:line="480" w:lineRule="auto"/>
      </w:pPr>
    </w:p>
    <w:p w:rsidR="332ECDAE" w:rsidP="332ECDAE" w:rsidRDefault="332ECDAE" w14:paraId="65ADD72F" w14:textId="138738F4">
      <w:pPr>
        <w:pStyle w:val="Normal"/>
        <w:spacing w:line="480" w:lineRule="auto"/>
      </w:pPr>
    </w:p>
    <w:p w:rsidR="332ECDAE" w:rsidP="332ECDAE" w:rsidRDefault="332ECDAE" w14:paraId="1458B342" w14:textId="45C357E2">
      <w:pPr>
        <w:pStyle w:val="Normal"/>
        <w:spacing w:line="480" w:lineRule="auto"/>
      </w:pPr>
    </w:p>
    <w:p w:rsidR="332ECDAE" w:rsidP="332ECDAE" w:rsidRDefault="332ECDAE" w14:paraId="0780EC68" w14:textId="17DCEF75">
      <w:pPr>
        <w:pStyle w:val="Normal"/>
        <w:spacing w:line="480" w:lineRule="auto"/>
      </w:pPr>
    </w:p>
    <w:p w:rsidR="332ECDAE" w:rsidP="332ECDAE" w:rsidRDefault="332ECDAE" w14:paraId="6755F644" w14:textId="3FA60FD8">
      <w:pPr>
        <w:pStyle w:val="Normal"/>
        <w:spacing w:line="480" w:lineRule="auto"/>
      </w:pPr>
    </w:p>
    <w:p w:rsidR="332ECDAE" w:rsidP="332ECDAE" w:rsidRDefault="332ECDAE" w14:paraId="7A6FAF7B" w14:textId="2D3DF25C">
      <w:pPr>
        <w:pStyle w:val="Normal"/>
        <w:spacing w:line="480" w:lineRule="auto"/>
      </w:pPr>
    </w:p>
    <w:p w:rsidR="332ECDAE" w:rsidP="332ECDAE" w:rsidRDefault="332ECDAE" w14:paraId="60FC63CB" w14:textId="31A5F8F6">
      <w:pPr>
        <w:pStyle w:val="Normal"/>
        <w:spacing w:line="480" w:lineRule="auto"/>
      </w:pPr>
    </w:p>
    <w:p w:rsidR="332ECDAE" w:rsidP="332ECDAE" w:rsidRDefault="332ECDAE" w14:paraId="11832F9F" w14:textId="74A82D4F">
      <w:pPr>
        <w:pStyle w:val="Normal"/>
        <w:spacing w:line="480" w:lineRule="auto"/>
      </w:pPr>
    </w:p>
    <w:p w:rsidR="332ECDAE" w:rsidP="332ECDAE" w:rsidRDefault="332ECDAE" w14:paraId="46DFC25D" w14:textId="5970E6C3">
      <w:pPr>
        <w:pStyle w:val="Normal"/>
        <w:spacing w:line="480" w:lineRule="auto"/>
      </w:pPr>
    </w:p>
    <w:p w:rsidR="332ECDAE" w:rsidP="332ECDAE" w:rsidRDefault="332ECDAE" w14:paraId="0D98511E" w14:textId="0B2D6532">
      <w:pPr>
        <w:pStyle w:val="Normal"/>
        <w:spacing w:line="480" w:lineRule="auto"/>
      </w:pPr>
    </w:p>
    <w:p w:rsidR="332ECDAE" w:rsidP="332ECDAE" w:rsidRDefault="332ECDAE" w14:paraId="067193FC" w14:textId="37EF7711">
      <w:pPr>
        <w:pStyle w:val="Normal"/>
        <w:spacing w:line="480" w:lineRule="auto"/>
      </w:pPr>
    </w:p>
    <w:p w:rsidR="0800C145" w:rsidP="3E4138F5" w:rsidRDefault="0800C145" w14:paraId="42A679C3" w14:textId="0D334F13">
      <w:pPr>
        <w:pStyle w:val="Normal"/>
        <w:spacing w:line="480" w:lineRule="auto"/>
        <w:jc w:val="center"/>
        <w:rPr>
          <w:b w:val="1"/>
          <w:bCs w:val="1"/>
        </w:rPr>
      </w:pPr>
      <w:r w:rsidRPr="3E4138F5" w:rsidR="269C6F6D">
        <w:rPr>
          <w:b w:val="1"/>
          <w:bCs w:val="1"/>
        </w:rPr>
        <w:t>References</w:t>
      </w:r>
    </w:p>
    <w:p w:rsidR="22279C65" w:rsidP="3E4138F5" w:rsidRDefault="22279C65" w14:paraId="24EBF9AF" w14:textId="638805EF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3E4138F5" w:rsidR="22279C6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Agnew, R., Matthews, S. K., Bucher, J., Welcher, A. N., &amp; Keyes, C. (2008). Socioeconomic status, economic problems, and delinquency. </w:t>
      </w:r>
      <w:r w:rsidRPr="3E4138F5" w:rsidR="22279C6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Youth &amp; Society</w:t>
      </w:r>
      <w:r w:rsidRPr="3E4138F5" w:rsidR="22279C6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E4138F5" w:rsidR="22279C6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40</w:t>
      </w:r>
      <w:r w:rsidRPr="3E4138F5" w:rsidR="22279C6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159-181. </w:t>
      </w:r>
      <w:hyperlink r:id="Rc3c5c7f927cb4470">
        <w:r w:rsidRPr="3E4138F5" w:rsidR="22279C65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https://doi.org/10.1177/0044118X08318119</w:t>
        </w:r>
      </w:hyperlink>
      <w:r w:rsidRPr="3E4138F5" w:rsidR="22279C6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60E1AEAA" w:rsidP="3E4138F5" w:rsidRDefault="60E1AEAA" w14:paraId="7A592B2F" w14:textId="4E0DBFE9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E2A4E21" w:rsidR="6713548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Allen, J. P., Costello, M. A., Stern, J. A., &amp; Bailey, N. (2025). Beyond delinquency and drug use: Links of peer pressure to long-term adolescent psychosocial development. </w:t>
      </w:r>
      <w:r w:rsidRPr="1E2A4E21" w:rsidR="6713548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81817"/>
          <w:sz w:val="24"/>
          <w:szCs w:val="24"/>
          <w:lang w:val="en-GB"/>
        </w:rPr>
        <w:t>Development and Psychopathology</w:t>
      </w:r>
      <w:r w:rsidRPr="1E2A4E21" w:rsidR="6713548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, </w:t>
      </w:r>
      <w:r w:rsidRPr="1E2A4E21" w:rsidR="6713548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81817"/>
          <w:sz w:val="24"/>
          <w:szCs w:val="24"/>
          <w:lang w:val="en-GB"/>
        </w:rPr>
        <w:t>37</w:t>
      </w:r>
      <w:r w:rsidRPr="1E2A4E21" w:rsidR="6713548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(4), 1930–1940. </w:t>
      </w:r>
      <w:hyperlink r:id="Rf6dace7fa250475b">
        <w:r w:rsidRPr="1E2A4E21" w:rsidR="67135485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https://doi.org/10.1017/S0954579424001482</w:t>
        </w:r>
      </w:hyperlink>
      <w:r w:rsidRPr="1E2A4E21" w:rsidR="6713548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u w:val="none"/>
          <w:lang w:val="en-GB"/>
        </w:rPr>
        <w:t xml:space="preserve"> </w:t>
      </w:r>
    </w:p>
    <w:p w:rsidR="78BA13D2" w:rsidP="1E2A4E21" w:rsidRDefault="78BA13D2" w14:paraId="7085CF0A" w14:textId="74524CBF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E2A4E21" w:rsidR="78BA13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Andrews, D. A., &amp; Bonta, J. (2014). </w:t>
      </w:r>
      <w:r w:rsidRPr="1E2A4E21" w:rsidR="78BA13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psychology of criminal conduct</w:t>
      </w:r>
      <w:r w:rsidRPr="1E2A4E21" w:rsidR="78BA13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Routledge.</w:t>
      </w:r>
    </w:p>
    <w:p w:rsidR="3F77A05D" w:rsidP="3E4138F5" w:rsidRDefault="3F77A05D" w14:paraId="61624113" w14:textId="356E905E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E2A4E21" w:rsidR="268256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Azad, A., Ginner Hau, H., &amp; Karlsson, M. (2018). Adolescent female offenders’ subjective experiences of how peers influence norm-breaking </w:t>
      </w:r>
      <w:r w:rsidRPr="1E2A4E21" w:rsidR="268256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behavior</w:t>
      </w:r>
      <w:r w:rsidRPr="1E2A4E21" w:rsidR="268256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1E2A4E21" w:rsidR="268256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Child and Adolescent Social Work Journal</w:t>
      </w:r>
      <w:r w:rsidRPr="1E2A4E21" w:rsidR="268256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E2A4E21" w:rsidR="268256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35</w:t>
      </w:r>
      <w:r w:rsidRPr="1E2A4E21" w:rsidR="268256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(3), 257-270. </w:t>
      </w:r>
      <w:hyperlink r:id="Ra10bd875b0ad46ac">
        <w:r w:rsidRPr="1E2A4E21" w:rsidR="268256C1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https://doi.org/10.1007/s10560-017-0526-0</w:t>
        </w:r>
      </w:hyperlink>
      <w:r w:rsidRPr="1E2A4E21" w:rsidR="268256C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</w:p>
    <w:p w:rsidR="6D3647C5" w:rsidP="1E2A4E21" w:rsidRDefault="6D3647C5" w14:paraId="52FCF1DF" w14:textId="17EB140C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E2A4E21" w:rsidR="6D3647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Basanta, J. L., Fariña, F., &amp; Arce, R. (2018). Risk-Need-Responsivity Model: Contrasting criminogenic and </w:t>
      </w:r>
      <w:r w:rsidRPr="1E2A4E21" w:rsidR="6D3647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noncriminogenic</w:t>
      </w:r>
      <w:r w:rsidRPr="1E2A4E21" w:rsidR="6D3647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needs in high and </w:t>
      </w:r>
      <w:r w:rsidRPr="1E2A4E21" w:rsidR="6D3647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low risk</w:t>
      </w:r>
      <w:r w:rsidRPr="1E2A4E21" w:rsidR="6D3647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juvenile offenders. </w:t>
      </w:r>
      <w:r w:rsidRPr="1E2A4E21" w:rsidR="6D3647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Children and Youth Services Review</w:t>
      </w:r>
      <w:r w:rsidRPr="1E2A4E21" w:rsidR="6D3647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E2A4E21" w:rsidR="6D3647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85</w:t>
      </w:r>
      <w:r w:rsidRPr="1E2A4E21" w:rsidR="6D3647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137-142. </w:t>
      </w:r>
    </w:p>
    <w:p w:rsidR="1784B1C4" w:rsidP="3E4138F5" w:rsidRDefault="1784B1C4" w14:paraId="164A8BE7" w14:textId="22F704F9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C0A52C" w:rsidR="4432A8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Bandura, A. (1977). </w:t>
      </w:r>
      <w:r w:rsidRPr="03C0A52C" w:rsidR="4432A8B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Social learning theory.</w:t>
      </w:r>
      <w:r w:rsidRPr="03C0A52C" w:rsidR="4432A8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Prentice-Hall.</w:t>
      </w:r>
    </w:p>
    <w:p w:rsidR="7D6D10FF" w:rsidP="03C0A52C" w:rsidRDefault="7D6D10FF" w14:paraId="3AE7E83D" w14:textId="3663C4FE">
      <w:pPr>
        <w:pStyle w:val="Normal"/>
        <w:spacing w:line="480" w:lineRule="auto"/>
        <w:ind w:left="720" w:hanging="720"/>
        <w:jc w:val="left"/>
      </w:pPr>
      <w:r w:rsidRPr="03C0A52C" w:rsidR="7D6D10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Bijlsma, A. M. E., Assink, M., </w:t>
      </w:r>
      <w:r w:rsidRPr="03C0A52C" w:rsidR="7D6D10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Stams</w:t>
      </w:r>
      <w:r w:rsidRPr="03C0A52C" w:rsidR="7D6D10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G. J. J. M., &amp; van der Put, C. E. (2024). A critical evaluation of the risk, need, and responsivity principles in family interventions for delinquent youth: A meta-analysis. </w:t>
      </w:r>
      <w:r w:rsidRPr="03C0A52C" w:rsidR="7D6D10F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Criminal Justice Review, 49</w:t>
      </w:r>
      <w:r w:rsidRPr="03C0A52C" w:rsidR="7D6D10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310-344. </w:t>
      </w:r>
      <w:hyperlink r:id="R678dc13372c34ed6">
        <w:r w:rsidRPr="03C0A52C" w:rsidR="7D6D10F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none"/>
            <w:lang w:val="en-GB"/>
          </w:rPr>
          <w:t>https://doi.org/10.1177/07340168221140830</w:t>
        </w:r>
      </w:hyperlink>
      <w:r w:rsidRPr="03C0A52C" w:rsidR="7D6D10F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</w:p>
    <w:p w:rsidR="14E5B2A0" w:rsidP="03C0A52C" w:rsidRDefault="14E5B2A0" w14:paraId="70BACE91" w14:textId="6D578425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Borduin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C. M., Schaeffer, C. M., &amp; Heiblum, N. (2009). A randomized clinical trial of multisystemic therapy with juvenile sexual offenders: effects on youth social ecology and criminal activity. 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Journal of Consulting and Clinical Psychology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77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(1), 26–37. </w:t>
      </w:r>
      <w:hyperlink r:id="R4cee10cb4fd145f7">
        <w:r w:rsidRPr="03C0A52C" w:rsidR="14E5B2A0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https://doi.org/10.1037/a0013035</w:t>
        </w:r>
      </w:hyperlink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14E5B2A0" w:rsidP="03C0A52C" w:rsidRDefault="14E5B2A0" w14:paraId="6F088722" w14:textId="6CE0B090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Borduin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C. M., Mann, B. J., Cone, L. T., Henggeler, S. W., Fucci, B. R., Blaske, D. M., &amp; Williams, R. A. (1995). Multisystemic treatment of serious juvenile offenders: long-term prevention of criminality and violence. 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Consulting and Clinical Psychology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63</w:t>
      </w:r>
      <w:r w:rsidRPr="03C0A52C" w:rsidR="14E5B2A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(4), 569. </w:t>
      </w:r>
      <w:hyperlink r:id="R67303af7aa214689">
        <w:r w:rsidRPr="03C0A52C" w:rsidR="14E5B2A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C72B7"/>
            <w:sz w:val="24"/>
            <w:szCs w:val="24"/>
            <w:u w:val="none"/>
            <w:lang w:val="en-GB"/>
          </w:rPr>
          <w:t>https://doi.org/10.1037/0022-006X.63.4.569</w:t>
        </w:r>
      </w:hyperlink>
      <w:r w:rsidRPr="03C0A52C" w:rsidR="14E5B2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C72B7"/>
          <w:sz w:val="24"/>
          <w:szCs w:val="24"/>
          <w:u w:val="none"/>
          <w:lang w:val="en-GB"/>
        </w:rPr>
        <w:t xml:space="preserve"> </w:t>
      </w:r>
    </w:p>
    <w:p w:rsidR="7C7FEB35" w:rsidP="3E4138F5" w:rsidRDefault="7C7FEB35" w14:paraId="13AF5945" w14:textId="2FA22D57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7C7FEB3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Bowlby, J. (1969). </w:t>
      </w:r>
      <w:r w:rsidRPr="3E4138F5" w:rsidR="7C7FEB3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32323"/>
          <w:sz w:val="24"/>
          <w:szCs w:val="24"/>
          <w:lang w:val="en-GB"/>
        </w:rPr>
        <w:t>Attachment and Loss.</w:t>
      </w:r>
      <w:r w:rsidRPr="3E4138F5" w:rsidR="7C7FEB3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 New York: Basic Books.</w:t>
      </w:r>
    </w:p>
    <w:p w:rsidR="0B03D6AC" w:rsidP="3E4138F5" w:rsidRDefault="0B03D6AC" w14:paraId="63C36F9F" w14:textId="165690C0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0B03D6A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Brantingham, P., &amp; Brantingham, P. (2013). Crime pattern theory. In</w:t>
      </w:r>
      <w:r w:rsidRPr="3E4138F5" w:rsidR="5758BBC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R. Wortley &amp; L. Mazerolle (Eds.),</w:t>
      </w:r>
      <w:r w:rsidRPr="3E4138F5" w:rsidR="0B03D6A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E4138F5" w:rsidR="0B03D6A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Environmental </w:t>
      </w:r>
      <w:r w:rsidRPr="3E4138F5" w:rsidR="0B03D6A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criminology</w:t>
      </w:r>
      <w:r w:rsidRPr="3E4138F5" w:rsidR="0B03D6A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crime analysis</w:t>
      </w:r>
      <w:r w:rsidRPr="3E4138F5" w:rsidR="0B03D6A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3E4138F5" w:rsidR="043215A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</w:t>
      </w:r>
      <w:r w:rsidRPr="3E4138F5" w:rsidR="043215A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vertAlign w:val="superscript"/>
          <w:lang w:val="en-GB"/>
        </w:rPr>
        <w:t>st</w:t>
      </w:r>
      <w:r w:rsidRPr="3E4138F5" w:rsidR="043215A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ed., </w:t>
      </w:r>
      <w:r w:rsidRPr="3E4138F5" w:rsidR="0B03D6A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pp. 100-116). Willan.</w:t>
      </w:r>
    </w:p>
    <w:p w:rsidR="453A52B1" w:rsidP="3E4138F5" w:rsidRDefault="453A52B1" w14:paraId="097E1E17" w14:textId="302B6C42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453A52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Chen, R. (2025). Examining the Criminal Patterns Within the Expressive‐Instrumental Motivation Typology Among Homicides in China: Implications for Criminal Profiling. </w:t>
      </w:r>
      <w:r w:rsidRPr="3E4138F5" w:rsidR="453A52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32323"/>
          <w:sz w:val="24"/>
          <w:szCs w:val="24"/>
          <w:lang w:val="en-GB"/>
        </w:rPr>
        <w:t>Journal of Investigative Psychology and Offender Profiling</w:t>
      </w:r>
      <w:r w:rsidRPr="3E4138F5" w:rsidR="453A52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, </w:t>
      </w:r>
      <w:r w:rsidRPr="3E4138F5" w:rsidR="453A52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32323"/>
          <w:sz w:val="24"/>
          <w:szCs w:val="24"/>
          <w:lang w:val="en-GB"/>
        </w:rPr>
        <w:t>22</w:t>
      </w:r>
      <w:r w:rsidRPr="3E4138F5" w:rsidR="453A52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(3), e70005. </w:t>
      </w:r>
      <w:hyperlink r:id="R51948954bea44987">
        <w:r w:rsidRPr="3E4138F5" w:rsidR="453A52B1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https://doi.org/10.1002/jip.70005</w:t>
        </w:r>
      </w:hyperlink>
      <w:r w:rsidRPr="3E4138F5" w:rsidR="453A52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u w:val="none"/>
          <w:lang w:val="en-GB"/>
        </w:rPr>
        <w:t xml:space="preserve"> </w:t>
      </w:r>
    </w:p>
    <w:p w:rsidR="7D0B9E67" w:rsidP="3E4138F5" w:rsidRDefault="7D0B9E67" w14:paraId="384FA0BB" w14:textId="4848A726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7D0B9E6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Conger, R. D., Conger, K. J., Elder, G. H., Jr, Lorenz, F. O., Simons, R. L., &amp; Whitbeck, L. B. (1992). A family process model of economic hardship and adjustment of early adolescent boys. </w:t>
      </w:r>
      <w:r w:rsidRPr="3E4138F5" w:rsidR="7D0B9E6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Child Development</w:t>
      </w:r>
      <w:r w:rsidRPr="3E4138F5" w:rsidR="7D0B9E6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E4138F5" w:rsidR="7D0B9E6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63</w:t>
      </w:r>
      <w:r w:rsidRPr="3E4138F5" w:rsidR="7D0B9E6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(3), 526–541. </w:t>
      </w:r>
      <w:hyperlink r:id="R2179b601bca04782">
        <w:r w:rsidRPr="3E4138F5" w:rsidR="7D0B9E67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https://doi.org/10.1111/j.1467-8624.1992.tb01644.x</w:t>
        </w:r>
      </w:hyperlink>
      <w:r w:rsidRPr="3E4138F5" w:rsidR="7D0B9E6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195AC9E4" w:rsidP="3E4138F5" w:rsidRDefault="195AC9E4" w14:paraId="62223118" w14:textId="1ACD125A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de Vries, S. L., Hoeve, M., </w:t>
      </w:r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Stams</w:t>
      </w:r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G. J., &amp; Asscher, J. J. (2016). Adolescent-Parent Attachment and Externalizing </w:t>
      </w:r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Behavior</w:t>
      </w:r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: The Mediating Role of Individual and Social Factors. </w:t>
      </w:r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Journal of Abnormal Child Psychology</w:t>
      </w:r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44</w:t>
      </w:r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(2), 283–294. </w:t>
      </w:r>
      <w:hyperlink r:id="Rf3673492db7e4e42">
        <w:r w:rsidRPr="1A3D0A91" w:rsidR="4C38DEE9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https://doi.org/10.1007/s10802-015-9999-5</w:t>
        </w:r>
      </w:hyperlink>
      <w:r w:rsidRPr="1A3D0A91" w:rsidR="4C38DEE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5748F07" w:rsidP="3E4138F5" w:rsidRDefault="05748F07" w14:paraId="38E10695" w14:textId="0240BD28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3C0A52C" w:rsidR="05C2044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Demuth, S., &amp; Brown, S. L. (2004). Family structure, family processes, and adolescent delinquency: The significance of parental absence versus parental gender. </w:t>
      </w:r>
      <w:r w:rsidRPr="03C0A52C" w:rsidR="05C2044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Research in Crime and Delinquency</w:t>
      </w:r>
      <w:r w:rsidRPr="03C0A52C" w:rsidR="05C2044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3C0A52C" w:rsidR="05C2044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41</w:t>
      </w:r>
      <w:r w:rsidRPr="03C0A52C" w:rsidR="05C2044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58-81.</w:t>
      </w:r>
    </w:p>
    <w:p w:rsidR="06C6C1AE" w:rsidP="03C0A52C" w:rsidRDefault="06C6C1AE" w14:paraId="63ECB53F" w14:textId="1B950A61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7B7AD3E" w:rsidR="53EBCBF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Drawbridge, D. C., Todorovic, K., Winters, G. M., &amp; Vincent, G. M. (2019). Implementation of risk-need-responsivity principles into probation case planning. </w:t>
      </w:r>
      <w:r w:rsidRPr="07B7AD3E" w:rsidR="53EBCBF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Law and Human </w:t>
      </w:r>
      <w:r w:rsidRPr="07B7AD3E" w:rsidR="53EBCBF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B</w:t>
      </w:r>
      <w:r w:rsidRPr="07B7AD3E" w:rsidR="53EBCBF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ehavior</w:t>
      </w:r>
      <w:r w:rsidRPr="07B7AD3E" w:rsidR="53EBCBF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07B7AD3E" w:rsidR="53EBCBF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43</w:t>
      </w:r>
      <w:r w:rsidRPr="07B7AD3E" w:rsidR="53EBCBF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(5), 455–467. </w:t>
      </w:r>
      <w:hyperlink r:id="Rf43688ac405d4cb5">
        <w:r w:rsidRPr="07B7AD3E" w:rsidR="53EBCBFC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https://doi.org/10.1037/lhb0000351</w:t>
        </w:r>
      </w:hyperlink>
      <w:r w:rsidRPr="07B7AD3E" w:rsidR="53EBCBF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2862DF69" w:rsidP="07B7AD3E" w:rsidRDefault="2862DF69" w14:paraId="4554E9E2" w14:textId="3428E6A2">
      <w:pPr>
        <w:spacing w:line="480" w:lineRule="auto"/>
        <w:ind w:left="720" w:hanging="720"/>
        <w:jc w:val="left"/>
      </w:pPr>
      <w:r w:rsidRPr="07B7AD3E" w:rsidR="2862DF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Drye, L. T., Casper, A. S., Sternberg, A. L., Holbrook, J. T., Jenkins, G., &amp; Meinert, C. L. (2014). The transitioning from trials to extended follow-up studies. </w:t>
      </w:r>
      <w:r w:rsidRPr="07B7AD3E" w:rsidR="2862DF6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Clinical Trials (London, England)</w:t>
      </w:r>
      <w:r w:rsidRPr="07B7AD3E" w:rsidR="2862DF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07B7AD3E" w:rsidR="2862DF6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11</w:t>
      </w:r>
      <w:r w:rsidRPr="07B7AD3E" w:rsidR="2862DF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(6), 635–647. </w:t>
      </w:r>
      <w:hyperlink r:id="Recaf32ce00b44ea3">
        <w:r w:rsidRPr="07B7AD3E" w:rsidR="2862DF6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https://doi.org/10.1177/1740774514547396</w:t>
        </w:r>
      </w:hyperlink>
      <w:r w:rsidRPr="07B7AD3E" w:rsidR="2862DF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r w:rsidRPr="07B7AD3E" w:rsidR="2862DF6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</w:p>
    <w:p w:rsidR="09381797" w:rsidP="3E4138F5" w:rsidRDefault="09381797" w14:paraId="7E2E2662" w14:textId="3E2E16BC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E2A4E21" w:rsidR="4DD7D4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Dumas, T. M., Ellis, W. E., &amp; Wolfe, D. A. (2012). Identity development as a buffer of adolescent risk </w:t>
      </w:r>
      <w:r w:rsidRPr="1E2A4E21" w:rsidR="4DD7D4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behaviors</w:t>
      </w:r>
      <w:r w:rsidRPr="1E2A4E21" w:rsidR="4DD7D4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 the context of peer group pressure and control. </w:t>
      </w:r>
      <w:r w:rsidRPr="1E2A4E21" w:rsidR="4DD7D4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Journal of Adolescence</w:t>
      </w:r>
      <w:r w:rsidRPr="1E2A4E21" w:rsidR="4DD7D4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1E2A4E21" w:rsidR="4DD7D4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35</w:t>
      </w:r>
      <w:r w:rsidRPr="1E2A4E21" w:rsidR="4DD7D4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(4), 917–927. </w:t>
      </w:r>
      <w:hyperlink r:id="R7334cd835ef041b9">
        <w:r w:rsidRPr="1E2A4E21" w:rsidR="4DD7D478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https://doi.org/10.1016/j.adolescence.2011.12.012</w:t>
        </w:r>
      </w:hyperlink>
      <w:r w:rsidRPr="1E2A4E21" w:rsidR="4DD7D4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EF50859" w:rsidP="1E2A4E21" w:rsidRDefault="0EF50859" w14:paraId="06B59AE2" w14:textId="24DB698F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32ECDAE" w:rsidR="20D08FD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Fazel, S., Hurton, C., Burghart, M., DeLisi, M., &amp; Yu, R. (2024). An updated evidence synthesis on the Risk-Need-Responsivity (RNR) model: Umbrella review and commentary. </w:t>
      </w:r>
      <w:r w:rsidRPr="332ECDAE" w:rsidR="20D08FD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Criminal Justice</w:t>
      </w:r>
      <w:r w:rsidRPr="332ECDAE" w:rsidR="20D08FD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32ECDAE" w:rsidR="20D08FD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92</w:t>
      </w:r>
      <w:r w:rsidRPr="332ECDAE" w:rsidR="20D08FD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102197.</w:t>
      </w:r>
    </w:p>
    <w:p w:rsidR="4994CA8C" w:rsidP="332ECDAE" w:rsidRDefault="4994CA8C" w14:paraId="7F7870DD" w14:textId="06E439E3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pt-BR"/>
        </w:rPr>
      </w:pP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>Figueiredo, R. G., Patino, C. M., &amp; Ferreira, J. C. (2025). Cross-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>sectional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>studies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: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>understanding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>applications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,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>methodological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>issues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,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>and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>valuable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 insights.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Jornal </w:t>
      </w:r>
      <w:r w:rsidRPr="332ECDAE" w:rsidR="47696AB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>B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rasileiro </w:t>
      </w:r>
      <w:r w:rsidRPr="332ECDAE" w:rsidR="7B75B8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>d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e </w:t>
      </w:r>
      <w:r w:rsidRPr="332ECDAE" w:rsidR="4DAC26B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>Pneumologia: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 </w:t>
      </w:r>
      <w:r w:rsidRPr="332ECDAE" w:rsidR="62A4F18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>P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>ublicacao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 </w:t>
      </w:r>
      <w:r w:rsidRPr="332ECDAE" w:rsidR="3652855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>O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ficial da </w:t>
      </w:r>
      <w:r w:rsidRPr="332ECDAE" w:rsidR="794E128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>S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ociedade Brasileira de Pneumologia e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>Tisilogia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, 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pt-BR"/>
        </w:rPr>
        <w:t>51</w:t>
      </w:r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pt-BR"/>
        </w:rPr>
        <w:t xml:space="preserve">(1), e20250047. </w:t>
      </w:r>
      <w:hyperlink r:id="R434010db976a4112">
        <w:r w:rsidRPr="332ECDAE" w:rsidR="4994CA8C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pt-BR"/>
          </w:rPr>
          <w:t>https://doi.org/10.36416/1806-3756/e20250047</w:t>
        </w:r>
      </w:hyperlink>
      <w:r w:rsidRPr="332ECDAE" w:rsidR="4994CA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pt-BR"/>
        </w:rPr>
        <w:t xml:space="preserve"> </w:t>
      </w:r>
    </w:p>
    <w:p w:rsidR="1976DC89" w:rsidP="3E4138F5" w:rsidRDefault="1976DC89" w14:paraId="6C117631" w14:textId="454ECB1E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Flykt, M., Vänskä, M., 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Punamäki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R. L., Heikkilä, L., Tiitinen, A., 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Poikkeus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P., &amp; Lindblom, J. (2021). Adolescent attachment profiles are associated with mental health and risk-taking 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behavior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Frontiers in Psychology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12</w:t>
      </w:r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761864. </w:t>
      </w:r>
      <w:hyperlink r:id="R10327541b5e74b42">
        <w:r w:rsidRPr="03C0A52C" w:rsidR="1897E7E8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https://doi.org/10.3389/fpsyg.2021.761864</w:t>
        </w:r>
      </w:hyperlink>
      <w:r w:rsidRPr="03C0A52C" w:rsidR="1897E7E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4FE9FA97" w:rsidP="03C0A52C" w:rsidRDefault="4FE9FA97" w14:paraId="69BADAF7" w14:textId="3FDB91C4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C0A52C" w:rsidR="4FE9FA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Gearhart, M. C., &amp; Tucker, R. (2020). Criminogenic risk, criminogenic need, collective efficacy, and juvenile delinquency. </w:t>
      </w:r>
      <w:r w:rsidRPr="03C0A52C" w:rsidR="4FE9FA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Criminal Justice and </w:t>
      </w:r>
      <w:r w:rsidRPr="03C0A52C" w:rsidR="4FE9FA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Behavior</w:t>
      </w:r>
      <w:r w:rsidRPr="03C0A52C" w:rsidR="4FE9FA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3C0A52C" w:rsidR="4FE9FA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47</w:t>
      </w:r>
      <w:r w:rsidRPr="03C0A52C" w:rsidR="4FE9FA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(9), 1116-1135. </w:t>
      </w:r>
      <w:hyperlink r:id="R048a071f91294df1">
        <w:r w:rsidRPr="03C0A52C" w:rsidR="4FE9FA97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https://doi.org/10.1177/0093854820928568</w:t>
        </w:r>
      </w:hyperlink>
      <w:r w:rsidRPr="03C0A52C" w:rsidR="4FE9FA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2CB16BD7" w:rsidP="3E4138F5" w:rsidRDefault="2CB16BD7" w14:paraId="2FF4A08D" w14:textId="6247E20C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7B7AD3E" w:rsidR="1D7AF5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Gold S. (2020). Is Housing Hardship Associated with Increased Adolescent Delinquent </w:t>
      </w:r>
      <w:r w:rsidRPr="07B7AD3E" w:rsidR="1D7AF5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Behaviors</w:t>
      </w:r>
      <w:r w:rsidRPr="07B7AD3E" w:rsidR="1D7AF5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?. </w:t>
      </w:r>
      <w:r w:rsidRPr="07B7AD3E" w:rsidR="1D7AF5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Children and Youth Services Review</w:t>
      </w:r>
      <w:r w:rsidRPr="07B7AD3E" w:rsidR="1D7AF5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07B7AD3E" w:rsidR="1D7AF5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116</w:t>
      </w:r>
      <w:r w:rsidRPr="07B7AD3E" w:rsidR="1D7AF5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105116. </w:t>
      </w:r>
      <w:hyperlink r:id="Rc02e1854dcc74bc3">
        <w:r w:rsidRPr="07B7AD3E" w:rsidR="1D7AF586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https://doi.org/10.1016/j.childyouth.2020.105116</w:t>
        </w:r>
      </w:hyperlink>
      <w:r w:rsidRPr="07B7AD3E" w:rsidR="1D7AF58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04BE21A" w:rsidP="07B7AD3E" w:rsidRDefault="004BE21A" w14:paraId="60DF4E8B" w14:textId="24688330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7B7AD3E" w:rsidR="004BE21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Grammer, J. K., Coffman, J. L., Ornstein, P. A., &amp; Morrison, F. J. (2013). Change over Time: Conducting Longitudinal Studies of Children's Cognitive Development. </w:t>
      </w:r>
      <w:r w:rsidRPr="07B7AD3E" w:rsidR="004BE21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Journal of Cognition and </w:t>
      </w:r>
      <w:r w:rsidRPr="07B7AD3E" w:rsidR="004BE21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Development:</w:t>
      </w:r>
      <w:r w:rsidRPr="07B7AD3E" w:rsidR="004BE21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Official Journal of the Cognitive Development Society</w:t>
      </w:r>
      <w:r w:rsidRPr="07B7AD3E" w:rsidR="004BE21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07B7AD3E" w:rsidR="004BE21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14</w:t>
      </w:r>
      <w:r w:rsidRPr="07B7AD3E" w:rsidR="004BE21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(4), 515–528. </w:t>
      </w:r>
      <w:hyperlink r:id="R580953e2ac4444c6">
        <w:r w:rsidRPr="07B7AD3E" w:rsidR="004BE21A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https://doi.org/10.1080/15248372.2013.833925</w:t>
        </w:r>
      </w:hyperlink>
      <w:r w:rsidRPr="07B7AD3E" w:rsidR="004BE21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06D6A520" w:rsidP="3E4138F5" w:rsidRDefault="06D6A520" w14:paraId="0D96D3EE" w14:textId="11E376B0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3C0A52C" w:rsidR="56F9194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Haynie, D. L. (1999). </w:t>
      </w:r>
      <w:r w:rsidRPr="03C0A52C" w:rsidR="56F9194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peer group revisited: A network approach for understanding adolescent delinquency</w:t>
      </w:r>
      <w:r w:rsidRPr="03C0A52C" w:rsidR="56F9194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The Pennsylvania State University.</w:t>
      </w:r>
    </w:p>
    <w:p w:rsidR="62B15966" w:rsidP="03C0A52C" w:rsidRDefault="62B15966" w14:paraId="41E9360D" w14:textId="71063F1A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u w:val="single"/>
        </w:rPr>
      </w:pPr>
      <w:r w:rsidRPr="03C0A52C" w:rsidR="62B1596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Henggeler, S. W. (2017). Multisystemic therapy.</w:t>
      </w:r>
      <w:r w:rsidRPr="03C0A52C" w:rsidR="25C7CC3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C</w:t>
      </w:r>
      <w:r w:rsidRPr="03C0A52C" w:rsidR="2B3649C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J. Schreck (Eds.),</w:t>
      </w:r>
      <w:r w:rsidRPr="03C0A52C" w:rsidR="62B1596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3C0A52C" w:rsidR="62B1596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</w:t>
      </w:r>
      <w:r w:rsidRPr="03C0A52C" w:rsidR="62B1596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Encyclopedia</w:t>
      </w:r>
      <w:r w:rsidRPr="03C0A52C" w:rsidR="62B1596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Juvenile Delinquency and Justice</w:t>
      </w:r>
      <w:r w:rsidRPr="03C0A52C" w:rsidR="62B1596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3C0A52C" w:rsidR="2EED507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(pp.</w:t>
      </w:r>
      <w:r w:rsidRPr="03C0A52C" w:rsidR="62B1596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1-5</w:t>
      </w:r>
      <w:r w:rsidRPr="03C0A52C" w:rsidR="35EFC7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). Wiley Blackwell. </w:t>
      </w:r>
      <w:r w:rsidRPr="03C0A52C" w:rsidR="5B08DDF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a692a26ce5754356">
        <w:r w:rsidRPr="03C0A52C" w:rsidR="5B08DDFB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23D80"/>
            <w:sz w:val="24"/>
            <w:szCs w:val="24"/>
            <w:u w:val="none"/>
            <w:lang w:val="en-GB"/>
          </w:rPr>
          <w:t>https://doi.org/10.1002/9781118524275.ejdj0048</w:t>
        </w:r>
      </w:hyperlink>
    </w:p>
    <w:p w:rsidR="4DF507A9" w:rsidP="3E4138F5" w:rsidRDefault="4DF507A9" w14:paraId="32A39C18" w14:textId="018C1158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Hoeve, M., 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Stams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G. J., van der 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Zouwen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M., Vergeer, M., 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Jurrius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K., &amp; Asscher, J. J. (2014). A systematic review of financial debt in adolescents and young adults: prevalence, 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correlates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and associations with crime. 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PloS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One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9</w:t>
      </w:r>
      <w:r w:rsidRPr="3E4138F5" w:rsidR="4DF507A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(8), e104909. https://doi.org/10.1371/journal.pone.0104909 </w:t>
      </w:r>
    </w:p>
    <w:p w:rsidR="0CCDD239" w:rsidP="3E4138F5" w:rsidRDefault="0CCDD239" w14:paraId="5F598FF9" w14:textId="76560BD3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Hoeve, M., </w:t>
      </w:r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Stams</w:t>
      </w:r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G. J., van der Put, C. E., Dubas, J. S., van der Laan, P. H., &amp; </w:t>
      </w:r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Gerris</w:t>
      </w:r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J. R. (2012). A meta-analysis of attachment to parents and delinquency. </w:t>
      </w:r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Journal of Abnormal Child Psychology</w:t>
      </w:r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40</w:t>
      </w:r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(5), 771–785. </w:t>
      </w:r>
      <w:hyperlink r:id="R6d8a9bf7e9694952">
        <w:r w:rsidRPr="3E4138F5" w:rsidR="0CCDD239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https://doi.org/10.1007/s10802-011-9608-1</w:t>
        </w:r>
      </w:hyperlink>
      <w:r w:rsidRPr="3E4138F5" w:rsidR="0CCDD23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AD5CB38" w:rsidP="3E4138F5" w:rsidRDefault="0AD5CB38" w14:paraId="01F6D5B1" w14:textId="724BA18A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Hoeve, M., Dubas, J. S., </w:t>
      </w:r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Eichelsheim</w:t>
      </w:r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V. I., van der Laan, P. H., Smeenk, W., &amp; </w:t>
      </w:r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Gerris</w:t>
      </w:r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J. R. (2009). The relationship between parenting and delinquency: a meta-analysis. </w:t>
      </w:r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Journal of Abnormal Child Psychology</w:t>
      </w:r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37</w:t>
      </w:r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(6), 749–775. </w:t>
      </w:r>
      <w:hyperlink r:id="Re669e0710481487f">
        <w:r w:rsidRPr="3E4138F5" w:rsidR="0AD5CB38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https://doi.org/10.1007/s10802-009-9310-8</w:t>
        </w:r>
      </w:hyperlink>
      <w:r w:rsidRPr="3E4138F5" w:rsidR="0AD5CB3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800C145" w:rsidP="4112A973" w:rsidRDefault="0800C145" w14:paraId="66BF2BED" w14:textId="4F723080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E4138F5" w:rsidR="269C6F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Hutchison, A. J., &amp; Johnston, L. H. (2013). Exploring the potential of case formulation within exercise psychology. </w:t>
      </w:r>
      <w:r w:rsidRPr="3E4138F5" w:rsidR="269C6F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Clinical Sport Psychology</w:t>
      </w:r>
      <w:r w:rsidRPr="3E4138F5" w:rsidR="269C6F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E4138F5" w:rsidR="269C6F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</w:t>
      </w:r>
      <w:r w:rsidRPr="3E4138F5" w:rsidR="269C6F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60-76.</w:t>
      </w:r>
    </w:p>
    <w:p w:rsidR="25132F52" w:rsidP="3E4138F5" w:rsidRDefault="25132F52" w14:paraId="72D47E72" w14:textId="57627B48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25132F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Liu L. (2023). Is Peer Influence Gender and Age Specific? Findings From a Sample of Justice-Involved Individuals. </w:t>
      </w:r>
      <w:r w:rsidRPr="3E4138F5" w:rsidR="25132F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International Journal of Offender Therapy and Comparative Criminology</w:t>
      </w:r>
      <w:r w:rsidRPr="3E4138F5" w:rsidR="25132F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E4138F5" w:rsidR="25132F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67</w:t>
      </w:r>
      <w:r w:rsidRPr="3E4138F5" w:rsidR="25132F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(13-14), 1425–1446. </w:t>
      </w:r>
      <w:hyperlink r:id="R2b6c946ab81b4504">
        <w:r w:rsidRPr="3E4138F5" w:rsidR="25132F52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https://doi.org/10.1177/0306624X231172647</w:t>
        </w:r>
      </w:hyperlink>
      <w:r w:rsidRPr="3E4138F5" w:rsidR="25132F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5243B7F8" w:rsidP="3E4138F5" w:rsidRDefault="5243B7F8" w14:paraId="724296ED" w14:textId="3D7A7126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5243B7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Lodewijks</w:t>
      </w:r>
      <w:r w:rsidRPr="3E4138F5" w:rsidR="5243B7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H. P., de Ruiter, C., &amp; </w:t>
      </w:r>
      <w:r w:rsidRPr="3E4138F5" w:rsidR="5243B7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Doreleijers</w:t>
      </w:r>
      <w:r w:rsidRPr="3E4138F5" w:rsidR="5243B7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T. A. (2010). The impact of protective factors in desistance from violent reoffending: a study in three samples of adolescent offenders. </w:t>
      </w:r>
      <w:r w:rsidRPr="3E4138F5" w:rsidR="5243B7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Journal of Interpersonal Violence</w:t>
      </w:r>
      <w:r w:rsidRPr="3E4138F5" w:rsidR="5243B7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E4138F5" w:rsidR="5243B7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25</w:t>
      </w:r>
      <w:r w:rsidRPr="3E4138F5" w:rsidR="5243B7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(3), 568–587. </w:t>
      </w:r>
      <w:hyperlink r:id="R202d8ea84d3246c1">
        <w:r w:rsidRPr="3E4138F5" w:rsidR="5243B7F8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https://doi.org/10.1177/0886260509334403</w:t>
        </w:r>
      </w:hyperlink>
      <w:r w:rsidRPr="3E4138F5" w:rsidR="5243B7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64D7647E" w:rsidP="3E4138F5" w:rsidRDefault="64D7647E" w14:paraId="211E829D" w14:textId="5D6EBB84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64D7647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Loeber, R., Menting, B., Lynam, D. R., Moffitt, T. E., </w:t>
      </w:r>
      <w:r w:rsidRPr="3E4138F5" w:rsidR="64D7647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Stouthamer</w:t>
      </w:r>
      <w:r w:rsidRPr="3E4138F5" w:rsidR="64D7647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-Loeber, M., Stallings, R., Farrington, D. P., &amp; Pardini, D. (2012). Findings from the Pittsburgh Youth Study: cognitive impulsivity and intelligence as predictors of the age-crime curve. </w:t>
      </w:r>
      <w:r w:rsidRPr="3E4138F5" w:rsidR="64D7647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Journal of the American Academy of Child and Adolescent Psychiatry</w:t>
      </w:r>
      <w:r w:rsidRPr="3E4138F5" w:rsidR="64D7647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E4138F5" w:rsidR="64D7647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51</w:t>
      </w:r>
      <w:r w:rsidRPr="3E4138F5" w:rsidR="64D7647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(11), 1136–1149. </w:t>
      </w:r>
      <w:hyperlink r:id="Rb860c1e1466148e0">
        <w:r w:rsidRPr="3E4138F5" w:rsidR="64D7647E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https://doi.org/10.1016/j.jaac.2012.08.019</w:t>
        </w:r>
      </w:hyperlink>
      <w:r w:rsidRPr="3E4138F5" w:rsidR="64D7647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4FE84B1" w:rsidP="3E4138F5" w:rsidRDefault="04FE84B1" w14:paraId="28F6585D" w14:textId="4C4A0BCE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04FE84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Low, S., Sinclair, R., &amp; Shortt, J. W. (2012). The role of economic strain on adolescent delinquency: a microsocial process model. </w:t>
      </w:r>
      <w:r w:rsidRPr="3E4138F5" w:rsidR="04FE84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Journal of Family Psychology: JFP: Journal of the Division of Family Psychology of the American Psychological Association (Division 43)</w:t>
      </w:r>
      <w:r w:rsidRPr="3E4138F5" w:rsidR="04FE84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3E4138F5" w:rsidR="04FE84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26</w:t>
      </w:r>
      <w:r w:rsidRPr="3E4138F5" w:rsidR="04FE84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(4), 576–584. </w:t>
      </w:r>
      <w:hyperlink r:id="R29a811a779e94ca2">
        <w:r w:rsidRPr="3E4138F5" w:rsidR="04FE84B1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https://doi.org/10.1037/a0028785</w:t>
        </w:r>
      </w:hyperlink>
      <w:r w:rsidRPr="3E4138F5" w:rsidR="04FE84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4BE448C5" w:rsidP="3E4138F5" w:rsidRDefault="4BE448C5" w14:paraId="32BCC497" w14:textId="3BB20D09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4BE448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Markowitz, A. J., &amp; Ryan, R. M. (2016). Father Absence and Adolescent Depression and Delinquency: A Comparison of Siblings Approach. </w:t>
      </w:r>
      <w:r w:rsidRPr="3E4138F5" w:rsidR="4BE448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Journal of Marriage and the Family</w:t>
      </w:r>
      <w:r w:rsidRPr="3E4138F5" w:rsidR="4BE448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3E4138F5" w:rsidR="4BE448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78</w:t>
      </w:r>
      <w:r w:rsidRPr="3E4138F5" w:rsidR="4BE448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(5), 1300–1314</w:t>
      </w:r>
      <w:r w:rsidRPr="3E4138F5" w:rsidR="4BE448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>.</w:t>
      </w:r>
      <w:r w:rsidRPr="3E4138F5" w:rsidR="4BE448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  <w:hyperlink r:id="Rb3024243cf1647c3">
        <w:r w:rsidRPr="3E4138F5" w:rsidR="4BE448C5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https://doi.org/10.1111/jomf.12343</w:t>
        </w:r>
      </w:hyperlink>
      <w:r w:rsidRPr="3E4138F5" w:rsidR="4BE448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4B39053" w:rsidP="3E4138F5" w:rsidRDefault="04B39053" w14:paraId="3A5BA34E" w14:textId="05CD3412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E4138F5" w:rsidR="04B390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Menting, B., Lammers, M., Ruiter, S., &amp; </w:t>
      </w:r>
      <w:r w:rsidRPr="3E4138F5" w:rsidR="04B390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Bernasco</w:t>
      </w:r>
      <w:r w:rsidRPr="3E4138F5" w:rsidR="04B390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W. (2020). The influence of activity space and visiting frequency on crime location choice: findings from an online self-report survey. </w:t>
      </w:r>
      <w:r w:rsidRPr="3E4138F5" w:rsidR="04B390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British Journal of Criminology</w:t>
      </w:r>
      <w:r w:rsidRPr="3E4138F5" w:rsidR="04B390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E4138F5" w:rsidR="04B390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60</w:t>
      </w:r>
      <w:r w:rsidRPr="3E4138F5" w:rsidR="04B390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303-322. </w:t>
      </w:r>
      <w:hyperlink r:id="R1501a0ced24b4b13">
        <w:r w:rsidRPr="3E4138F5" w:rsidR="04B39053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FB7"/>
            <w:sz w:val="24"/>
            <w:szCs w:val="24"/>
            <w:u w:val="none"/>
            <w:lang w:val="en-GB"/>
          </w:rPr>
          <w:t>https://doi.org/10.1093/bjc/azz044</w:t>
        </w:r>
      </w:hyperlink>
      <w:r w:rsidRPr="3E4138F5" w:rsidR="04B390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FB7"/>
          <w:sz w:val="24"/>
          <w:szCs w:val="24"/>
          <w:u w:val="none"/>
          <w:lang w:val="en-GB"/>
        </w:rPr>
        <w:t xml:space="preserve"> </w:t>
      </w:r>
    </w:p>
    <w:p w:rsidR="75AF410F" w:rsidP="3E4138F5" w:rsidRDefault="75AF410F" w14:paraId="35FD43C5" w14:textId="71E42738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Ponnet</w:t>
      </w: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K. (2014). Financial stress, parent </w:t>
      </w: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functioning</w:t>
      </w: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adolescent problem </w:t>
      </w: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behavior</w:t>
      </w: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An actor–partner interdependence approach to family stress processes in low-, middle-, and high-income families. </w:t>
      </w: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Youth and Adolescence</w:t>
      </w: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43</w:t>
      </w:r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(10), 1752-1769. </w:t>
      </w:r>
      <w:hyperlink r:id="R61ac739eafef4de8">
        <w:r w:rsidRPr="3E4138F5" w:rsidR="75AF410F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https://doi.org/10.1007/s10964-014-0159-y</w:t>
        </w:r>
      </w:hyperlink>
      <w:r w:rsidRPr="3E4138F5" w:rsidR="75AF410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</w:p>
    <w:p w:rsidR="7E58314F" w:rsidP="3E4138F5" w:rsidRDefault="7E58314F" w14:paraId="50549F3C" w14:textId="42A22383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3C0A52C" w:rsidR="7C3506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Rojas, Y., &amp; Bäckman, O. (2024). Parental over-indebtedness and youth crime in Sweden: a nationwide register-based study. </w:t>
      </w:r>
      <w:r w:rsidRPr="03C0A52C" w:rsidR="7C3506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Child, Youth and Family Studies</w:t>
      </w:r>
      <w:r w:rsidRPr="03C0A52C" w:rsidR="7C3506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3C0A52C" w:rsidR="7C3506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15</w:t>
      </w:r>
      <w:r w:rsidRPr="03C0A52C" w:rsidR="7C3506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47-66.</w:t>
      </w:r>
      <w:r w:rsidRPr="03C0A52C" w:rsidR="7C3506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hyperlink r:id="R06ed7275b29b46e7">
        <w:r w:rsidRPr="03C0A52C" w:rsidR="7C3506C4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</w:t>
        </w:r>
        <w:r w:rsidRPr="03C0A52C" w:rsidR="7C3506C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none"/>
            <w:lang w:val="en-GB"/>
          </w:rPr>
          <w:t>10.18357/ijcyfs152202422043</w:t>
        </w:r>
      </w:hyperlink>
      <w:r w:rsidRPr="03C0A52C" w:rsidR="7C3506C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</w:p>
    <w:p w:rsidR="6A318FD0" w:rsidP="03C0A52C" w:rsidRDefault="6A318FD0" w14:paraId="137B17F6" w14:textId="0CC90370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32ECDAE" w:rsidR="3E5C2C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Satodiya</w:t>
      </w:r>
      <w:r w:rsidRPr="332ECDAE" w:rsidR="3E5C2C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R., Bied, A., Shah, K., Parikh, T., &amp; Ash, P. (2024). A systematic review of multisystemic therapy in adolescent sex offenders. </w:t>
      </w:r>
      <w:r w:rsidRPr="332ECDAE" w:rsidR="3E5C2C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Journal of the American Academy of Psychiatry and the Law</w:t>
      </w:r>
      <w:r w:rsidRPr="332ECDAE" w:rsidR="3E5C2C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32ECDAE" w:rsidR="3E5C2C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52</w:t>
      </w:r>
      <w:r w:rsidRPr="332ECDAE" w:rsidR="3E5C2C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(1), 51-60. </w:t>
      </w:r>
      <w:hyperlink r:id="R777f3f89c3eb4406">
        <w:r w:rsidRPr="332ECDAE" w:rsidR="3E5C2CF1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https://doi.org/10.29158/JAAPL.230117-23</w:t>
        </w:r>
      </w:hyperlink>
      <w:r w:rsidRPr="332ECDAE" w:rsidR="3E5C2C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EE4E8CE" w:rsidP="332ECDAE" w:rsidRDefault="0EE4E8CE" w14:paraId="45EFA626" w14:textId="269F5F3B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32ECDAE" w:rsidR="0EE4E8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Setia M. S. (2016). Methodology Series Module 3: Cross-sectional Studies. </w:t>
      </w:r>
      <w:r w:rsidRPr="332ECDAE" w:rsidR="0EE4E8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Indian Journal of Dermatology</w:t>
      </w:r>
      <w:r w:rsidRPr="332ECDAE" w:rsidR="0EE4E8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332ECDAE" w:rsidR="0EE4E8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61</w:t>
      </w:r>
      <w:r w:rsidRPr="332ECDAE" w:rsidR="0EE4E8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(3), 261–264. </w:t>
      </w:r>
      <w:hyperlink r:id="Rf851b70ae1764be5">
        <w:r w:rsidRPr="332ECDAE" w:rsidR="0EE4E8CE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https://doi.org/10.4103/0019-5154.182410</w:t>
        </w:r>
      </w:hyperlink>
      <w:r w:rsidRPr="332ECDAE" w:rsidR="0EE4E8C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56CE487D" w:rsidP="1E2A4E21" w:rsidRDefault="56CE487D" w14:paraId="437FBEF6" w14:textId="1A4C584F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E2A4E21" w:rsidR="56CE487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Siraj, R., Ali, S., &amp; Yasmeen, G. (2025). Critical Review of the Risk-Need-Responsivity (RNR) Model: Applications and Implications in Offender Rehabilitation. </w:t>
      </w:r>
      <w:r w:rsidRPr="1E2A4E21" w:rsidR="56CE487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Politics &amp; Social Sciences Review (IJPSSR)</w:t>
      </w:r>
      <w:r w:rsidRPr="1E2A4E21" w:rsidR="56CE487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E2A4E21" w:rsidR="56CE487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</w:t>
      </w:r>
      <w:r w:rsidRPr="1E2A4E21" w:rsidR="56CE487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(I), 254-263.</w:t>
      </w:r>
    </w:p>
    <w:p w:rsidR="28F3397D" w:rsidP="07B7AD3E" w:rsidRDefault="28F3397D" w14:paraId="7196C73C" w14:textId="6E802A48">
      <w:pPr>
        <w:pStyle w:val="Normal"/>
        <w:shd w:val="clear" w:color="auto" w:fill="FFFFFF" w:themeFill="background1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</w:pPr>
      <w:r w:rsidRPr="07B7AD3E" w:rsidR="5090977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Sun, G., &amp; Zhang, T. H. (2025). Peer Influence on Youth Delinquency: How Does School-Level Teacher Quality </w:t>
      </w:r>
      <w:r w:rsidRPr="07B7AD3E" w:rsidR="5090977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Matter?.</w:t>
      </w:r>
      <w:r w:rsidRPr="07B7AD3E" w:rsidR="5090977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7B7AD3E" w:rsidR="5090977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Crime &amp; Delinquency</w:t>
      </w:r>
      <w:r w:rsidRPr="07B7AD3E" w:rsidR="5090977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7B7AD3E" w:rsidR="5090977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71</w:t>
      </w:r>
      <w:r w:rsidRPr="07B7AD3E" w:rsidR="5090977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(10), 3391-3416. </w:t>
      </w:r>
      <w:hyperlink r:id="R940b477d66a0430f">
        <w:r w:rsidRPr="07B7AD3E" w:rsidR="50909776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33333"/>
            <w:sz w:val="24"/>
            <w:szCs w:val="24"/>
            <w:u w:val="none"/>
            <w:lang w:val="en-GB"/>
          </w:rPr>
          <w:t>https://doi.org/10.1177/00111287231207385</w:t>
        </w:r>
      </w:hyperlink>
      <w:r w:rsidRPr="07B7AD3E" w:rsidR="5090977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</w:p>
    <w:p w:rsidR="6CC0F178" w:rsidP="07B7AD3E" w:rsidRDefault="6CC0F178" w14:paraId="0EEFF5BB" w14:textId="353B282A">
      <w:pPr>
        <w:pStyle w:val="Normal"/>
        <w:shd w:val="clear" w:color="auto" w:fill="FFFFFF" w:themeFill="background1"/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7B7AD3E" w:rsidR="6CC0F1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Fekete, J. T., &amp; Győrffy, B. (2025). </w:t>
      </w:r>
      <w:r w:rsidRPr="07B7AD3E" w:rsidR="6CC0F1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MetaAnalysisOnline</w:t>
      </w:r>
      <w:r w:rsidRPr="07B7AD3E" w:rsidR="6CC0F1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com: web-based tool for the rapid meta-analysis of clinical and epidemiological studies. </w:t>
      </w:r>
      <w:r w:rsidRPr="07B7AD3E" w:rsidR="6CC0F1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Medical Internet Research</w:t>
      </w:r>
      <w:r w:rsidRPr="07B7AD3E" w:rsidR="6CC0F1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7B7AD3E" w:rsidR="6CC0F1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27</w:t>
      </w:r>
      <w:r w:rsidRPr="07B7AD3E" w:rsidR="6CC0F1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e64016. </w:t>
      </w:r>
      <w:hyperlink r:id="R449827a7b7b34f06">
        <w:r w:rsidRPr="07B7AD3E" w:rsidR="6CC0F178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https://doi.org/10.2196/64016</w:t>
        </w:r>
      </w:hyperlink>
      <w:r w:rsidRPr="07B7AD3E" w:rsidR="6CC0F17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</w:p>
    <w:p w:rsidR="3DAF44F7" w:rsidP="3E4138F5" w:rsidRDefault="3DAF44F7" w14:paraId="47CC2F7C" w14:textId="6EF1F68E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E4138F5" w:rsidR="3DAF44F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Ttofi</w:t>
      </w:r>
      <w:r w:rsidRPr="3E4138F5" w:rsidR="3DAF44F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 M., Farrington, D. P., Piquero, A. R., </w:t>
      </w:r>
      <w:r w:rsidRPr="3E4138F5" w:rsidR="3DAF44F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Lösel</w:t>
      </w:r>
      <w:r w:rsidRPr="3E4138F5" w:rsidR="3DAF44F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F., DeLisi, M., &amp; Murray, J. (2016). Intelligence as a protective factor against offending: A meta-analytic review of prospective longitudinal studies. </w:t>
      </w:r>
      <w:r w:rsidRPr="3E4138F5" w:rsidR="3DAF44F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Criminal Justice</w:t>
      </w:r>
      <w:r w:rsidRPr="3E4138F5" w:rsidR="3DAF44F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E4138F5" w:rsidR="3DAF44F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45</w:t>
      </w:r>
      <w:r w:rsidRPr="3E4138F5" w:rsidR="3DAF44F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4-18.</w:t>
      </w:r>
    </w:p>
    <w:p w:rsidR="3E6DC1EF" w:rsidP="03C0A52C" w:rsidRDefault="3E6DC1EF" w14:paraId="4B84C381" w14:textId="488349BA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3C0A52C" w:rsidR="1A72EB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UK Legislation. (1991, February 1). Theft Act 1968. </w:t>
      </w:r>
      <w:hyperlink r:id="R94b7aeb70e584824">
        <w:r w:rsidRPr="03C0A52C" w:rsidR="76BA8AF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https://www.legislation.gov.uk/ukpga/1968/60/section/22</w:t>
        </w:r>
      </w:hyperlink>
      <w:r w:rsidRPr="03C0A52C" w:rsidR="76BA8A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</w:p>
    <w:p w:rsidR="02D3EA80" w:rsidP="03C0A52C" w:rsidRDefault="02D3EA80" w14:paraId="5B71D44E" w14:textId="3E50C02C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van der 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Stouwe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T., Asscher, J. J., 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Stams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G. J., 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Deković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M., &amp; van der Laan, P. H. (2014). The effectiveness of Multisystemic Therapy (MST): a meta-analysis. 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Clinical Psychology Review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34</w:t>
      </w:r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(6), 468–481. </w:t>
      </w:r>
      <w:hyperlink r:id="R7696cb395cac48a9">
        <w:r w:rsidRPr="03C0A52C" w:rsidR="02D3EA80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https://doi.org/10.1016/j.cpr.2014.06.006</w:t>
        </w:r>
      </w:hyperlink>
      <w:r w:rsidRPr="03C0A52C" w:rsidR="02D3EA8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7F249204" w:rsidP="3E4138F5" w:rsidRDefault="7F249204" w14:paraId="7487B93A" w14:textId="1334F8C2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Van Dijk, M., </w:t>
      </w:r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Kleemans</w:t>
      </w:r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E., &amp; </w:t>
      </w:r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Eichelsheim</w:t>
      </w:r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V. (2019). Children of organized crime offenders: Like father, like child? An explorative and qualitative study into mechanisms of intergenerational (dis) continuity in organized crime families. </w:t>
      </w:r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European Journal on Criminal Policy and Research</w:t>
      </w:r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25</w:t>
      </w:r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(4), 345-363.</w:t>
      </w:r>
      <w:r w:rsidRPr="3E4138F5" w:rsidR="7F249204">
        <w:rPr>
          <w:rFonts w:ascii="Merriweather Sans" w:hAnsi="Merriweather Sans" w:eastAsia="Merriweather Sans" w:cs="Merriweather San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d2a9291264c145e5">
        <w:r w:rsidRPr="3E4138F5" w:rsidR="7F249204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https://doi.org/10.1007/s10610-018-9381-6</w:t>
        </w:r>
      </w:hyperlink>
      <w:r w:rsidRPr="3E4138F5" w:rsidR="7F24920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</w:p>
    <w:p w:rsidR="443BE80A" w:rsidP="3E4138F5" w:rsidRDefault="443BE80A" w14:paraId="73FD8C05" w14:textId="63181075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van 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Sleeuwen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S. E., Ruiter, S., &amp; 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Steenbeek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W. (2021). Right place, right time? Making crime pattern theory 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time-specific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Crime Science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10</w:t>
      </w:r>
      <w:r w:rsidRPr="03C0A52C" w:rsidR="7D7E59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(1), 2. </w:t>
      </w:r>
      <w:hyperlink r:id="R8cdd5293fae6482c">
        <w:r w:rsidRPr="03C0A52C" w:rsidR="7D7E59E1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https://doi.org/10.1186/s40163-021-00139-8</w:t>
        </w:r>
      </w:hyperlink>
    </w:p>
    <w:p w:rsidR="53C2A790" w:rsidP="03C0A52C" w:rsidRDefault="53C2A790" w14:paraId="2CD8C2AE" w14:textId="4E268000">
      <w:pPr>
        <w:pStyle w:val="Normal"/>
        <w:shd w:val="clear" w:color="auto" w:fill="FFFFFF" w:themeFill="background1"/>
        <w:spacing w:before="0" w:beforeAutospacing="off" w:after="240" w:afterAutospacing="off"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3C0A52C" w:rsidR="53C2A79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Vitopoulos</w:t>
      </w:r>
      <w:r w:rsidRPr="03C0A52C" w:rsidR="53C2A79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 N. (2011). </w:t>
      </w:r>
      <w:r w:rsidRPr="03C0A52C" w:rsidR="53C2A79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efficacy of the risk-need-responsivity framework in guiding treatment for female young offenders</w:t>
      </w:r>
      <w:r w:rsidRPr="03C0A52C" w:rsidR="53C2A79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(Doctoral dissertation).</w:t>
      </w:r>
    </w:p>
    <w:p w:rsidR="3E4138F5" w:rsidP="3E4138F5" w:rsidRDefault="3E4138F5" w14:paraId="474F77F0" w14:textId="2B2E10FA">
      <w:pPr>
        <w:jc w:val="left"/>
      </w:pPr>
    </w:p>
    <w:p w:rsidR="3E4138F5" w:rsidP="3E4138F5" w:rsidRDefault="3E4138F5" w14:paraId="372CCB4B" w14:textId="7715BDD4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112A973" w:rsidP="4112A973" w:rsidRDefault="4112A973" w14:paraId="5A6368C0" w14:textId="39D5A0AB">
      <w:pPr>
        <w:pStyle w:val="Normal"/>
        <w:jc w:val="left"/>
        <w:rPr>
          <w:b w:val="0"/>
          <w:bCs w:val="0"/>
        </w:rPr>
      </w:pPr>
    </w:p>
    <w:p w:rsidR="622F882A" w:rsidRDefault="622F882A" w14:paraId="5016BDCA" w14:textId="6D6F37C1"/>
    <w:p w:rsidR="622F882A" w:rsidRDefault="622F882A" w14:paraId="44F0392C" w14:textId="211937BF"/>
    <w:p w:rsidR="622F882A" w:rsidRDefault="622F882A" w14:paraId="2CEBA026" w14:textId="08405036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4e4e4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11577B"/>
    <w:rsid w:val="004BE21A"/>
    <w:rsid w:val="0055C594"/>
    <w:rsid w:val="005D486F"/>
    <w:rsid w:val="00613AF9"/>
    <w:rsid w:val="00757896"/>
    <w:rsid w:val="0085E37D"/>
    <w:rsid w:val="00873A48"/>
    <w:rsid w:val="00893AE4"/>
    <w:rsid w:val="009B2A80"/>
    <w:rsid w:val="00A96CE6"/>
    <w:rsid w:val="00B10A01"/>
    <w:rsid w:val="00BFCC97"/>
    <w:rsid w:val="00D16080"/>
    <w:rsid w:val="00D78A58"/>
    <w:rsid w:val="00DD5DE6"/>
    <w:rsid w:val="00E0AD30"/>
    <w:rsid w:val="00F37524"/>
    <w:rsid w:val="010EF1DE"/>
    <w:rsid w:val="0128768C"/>
    <w:rsid w:val="014E1112"/>
    <w:rsid w:val="015275DA"/>
    <w:rsid w:val="016125D6"/>
    <w:rsid w:val="017A9670"/>
    <w:rsid w:val="01833EB6"/>
    <w:rsid w:val="019419FD"/>
    <w:rsid w:val="01976157"/>
    <w:rsid w:val="019B1246"/>
    <w:rsid w:val="019B9454"/>
    <w:rsid w:val="01C6E392"/>
    <w:rsid w:val="01CDF78F"/>
    <w:rsid w:val="01D0D358"/>
    <w:rsid w:val="01D6AC40"/>
    <w:rsid w:val="01E2A97F"/>
    <w:rsid w:val="01F88962"/>
    <w:rsid w:val="01F97086"/>
    <w:rsid w:val="0200581C"/>
    <w:rsid w:val="0206758D"/>
    <w:rsid w:val="02071905"/>
    <w:rsid w:val="020AACDB"/>
    <w:rsid w:val="021CC6B7"/>
    <w:rsid w:val="022B17FD"/>
    <w:rsid w:val="02370E3B"/>
    <w:rsid w:val="02383EBF"/>
    <w:rsid w:val="025031B9"/>
    <w:rsid w:val="02523FB9"/>
    <w:rsid w:val="0259215F"/>
    <w:rsid w:val="02598358"/>
    <w:rsid w:val="0262D41A"/>
    <w:rsid w:val="0265FC0D"/>
    <w:rsid w:val="026AF464"/>
    <w:rsid w:val="0277089F"/>
    <w:rsid w:val="02876360"/>
    <w:rsid w:val="0290149D"/>
    <w:rsid w:val="029AE8DC"/>
    <w:rsid w:val="02AF8645"/>
    <w:rsid w:val="02B246FC"/>
    <w:rsid w:val="02B92D42"/>
    <w:rsid w:val="02C414ED"/>
    <w:rsid w:val="02C80FD8"/>
    <w:rsid w:val="02CB9B6B"/>
    <w:rsid w:val="02CD8D35"/>
    <w:rsid w:val="02D3EA80"/>
    <w:rsid w:val="02E0F611"/>
    <w:rsid w:val="02F07039"/>
    <w:rsid w:val="02F077ED"/>
    <w:rsid w:val="02FAAFFB"/>
    <w:rsid w:val="0304231B"/>
    <w:rsid w:val="0315CDE8"/>
    <w:rsid w:val="031CD869"/>
    <w:rsid w:val="03377F0F"/>
    <w:rsid w:val="03677087"/>
    <w:rsid w:val="036A37A1"/>
    <w:rsid w:val="037439B4"/>
    <w:rsid w:val="03786AFA"/>
    <w:rsid w:val="037AC6CF"/>
    <w:rsid w:val="0380FD36"/>
    <w:rsid w:val="03814AD6"/>
    <w:rsid w:val="03913FD3"/>
    <w:rsid w:val="03937A64"/>
    <w:rsid w:val="0397B191"/>
    <w:rsid w:val="039D856A"/>
    <w:rsid w:val="03A6D277"/>
    <w:rsid w:val="03C09C1C"/>
    <w:rsid w:val="03C0A52C"/>
    <w:rsid w:val="03C6AE0B"/>
    <w:rsid w:val="03CD049B"/>
    <w:rsid w:val="03D0579A"/>
    <w:rsid w:val="03D1B1E5"/>
    <w:rsid w:val="03E46DFC"/>
    <w:rsid w:val="03FB2BE4"/>
    <w:rsid w:val="0400119E"/>
    <w:rsid w:val="040A8B48"/>
    <w:rsid w:val="040EA63F"/>
    <w:rsid w:val="040FCDAE"/>
    <w:rsid w:val="041A4EBD"/>
    <w:rsid w:val="0429C578"/>
    <w:rsid w:val="042B7C2C"/>
    <w:rsid w:val="043215A5"/>
    <w:rsid w:val="04368DB8"/>
    <w:rsid w:val="0446766A"/>
    <w:rsid w:val="044B652C"/>
    <w:rsid w:val="044FABDD"/>
    <w:rsid w:val="045EE043"/>
    <w:rsid w:val="0479C401"/>
    <w:rsid w:val="0481F2B4"/>
    <w:rsid w:val="04858BC1"/>
    <w:rsid w:val="0495B42C"/>
    <w:rsid w:val="04A53475"/>
    <w:rsid w:val="04A5FE60"/>
    <w:rsid w:val="04AA064B"/>
    <w:rsid w:val="04B39053"/>
    <w:rsid w:val="04D01CC5"/>
    <w:rsid w:val="04FE1AA0"/>
    <w:rsid w:val="04FE84B1"/>
    <w:rsid w:val="050AADEA"/>
    <w:rsid w:val="051C376D"/>
    <w:rsid w:val="051F66B2"/>
    <w:rsid w:val="051FE406"/>
    <w:rsid w:val="0527AD91"/>
    <w:rsid w:val="052BEB34"/>
    <w:rsid w:val="0531BE80"/>
    <w:rsid w:val="053CA80F"/>
    <w:rsid w:val="05544E43"/>
    <w:rsid w:val="0556214A"/>
    <w:rsid w:val="0568DF91"/>
    <w:rsid w:val="0569D120"/>
    <w:rsid w:val="056C8AE7"/>
    <w:rsid w:val="05748F07"/>
    <w:rsid w:val="0579FC04"/>
    <w:rsid w:val="058124B8"/>
    <w:rsid w:val="0582AA4A"/>
    <w:rsid w:val="05A99897"/>
    <w:rsid w:val="05C20443"/>
    <w:rsid w:val="05C3F90A"/>
    <w:rsid w:val="05C833A7"/>
    <w:rsid w:val="05CDA8CC"/>
    <w:rsid w:val="05D6CD2C"/>
    <w:rsid w:val="05D79E5A"/>
    <w:rsid w:val="0604E093"/>
    <w:rsid w:val="0606F550"/>
    <w:rsid w:val="060CE038"/>
    <w:rsid w:val="060CEA94"/>
    <w:rsid w:val="0611B96B"/>
    <w:rsid w:val="061B0560"/>
    <w:rsid w:val="0626D190"/>
    <w:rsid w:val="06484E78"/>
    <w:rsid w:val="0653CD16"/>
    <w:rsid w:val="0655E472"/>
    <w:rsid w:val="066FFAC9"/>
    <w:rsid w:val="06778DC5"/>
    <w:rsid w:val="06871823"/>
    <w:rsid w:val="069E5972"/>
    <w:rsid w:val="06B036B2"/>
    <w:rsid w:val="06BD4688"/>
    <w:rsid w:val="06C39CE5"/>
    <w:rsid w:val="06C6C1AE"/>
    <w:rsid w:val="06CAE726"/>
    <w:rsid w:val="06D2A240"/>
    <w:rsid w:val="06D5AEA2"/>
    <w:rsid w:val="06D6A520"/>
    <w:rsid w:val="06EEF6C7"/>
    <w:rsid w:val="06F44220"/>
    <w:rsid w:val="06F640D6"/>
    <w:rsid w:val="070235C1"/>
    <w:rsid w:val="07039EA7"/>
    <w:rsid w:val="070938D9"/>
    <w:rsid w:val="07145BB2"/>
    <w:rsid w:val="07201CED"/>
    <w:rsid w:val="07224793"/>
    <w:rsid w:val="075831AA"/>
    <w:rsid w:val="075ECF2B"/>
    <w:rsid w:val="0763B4A9"/>
    <w:rsid w:val="0765B2AC"/>
    <w:rsid w:val="0767AEE7"/>
    <w:rsid w:val="078FB590"/>
    <w:rsid w:val="0796845E"/>
    <w:rsid w:val="0799E933"/>
    <w:rsid w:val="07A3BBFB"/>
    <w:rsid w:val="07A96C5A"/>
    <w:rsid w:val="07AAA881"/>
    <w:rsid w:val="07B7AD3E"/>
    <w:rsid w:val="07BA3FEE"/>
    <w:rsid w:val="07BD291F"/>
    <w:rsid w:val="07C2FAD6"/>
    <w:rsid w:val="07C5A126"/>
    <w:rsid w:val="0800C145"/>
    <w:rsid w:val="08013754"/>
    <w:rsid w:val="080A15AD"/>
    <w:rsid w:val="080CD994"/>
    <w:rsid w:val="08290E14"/>
    <w:rsid w:val="082A0276"/>
    <w:rsid w:val="0839D8CC"/>
    <w:rsid w:val="0840BE73"/>
    <w:rsid w:val="085081B7"/>
    <w:rsid w:val="08536B19"/>
    <w:rsid w:val="085F527A"/>
    <w:rsid w:val="0865F9F0"/>
    <w:rsid w:val="086A4CDF"/>
    <w:rsid w:val="08777C7A"/>
    <w:rsid w:val="087EBF56"/>
    <w:rsid w:val="088428C2"/>
    <w:rsid w:val="088A6557"/>
    <w:rsid w:val="088DA2E8"/>
    <w:rsid w:val="08913D65"/>
    <w:rsid w:val="0891FBB1"/>
    <w:rsid w:val="08A95918"/>
    <w:rsid w:val="08BFCC49"/>
    <w:rsid w:val="08C1D233"/>
    <w:rsid w:val="08D0C580"/>
    <w:rsid w:val="08DC8A03"/>
    <w:rsid w:val="08E0D4DD"/>
    <w:rsid w:val="08E5648A"/>
    <w:rsid w:val="08F845FA"/>
    <w:rsid w:val="09103C1C"/>
    <w:rsid w:val="09381797"/>
    <w:rsid w:val="09382F9A"/>
    <w:rsid w:val="0938798E"/>
    <w:rsid w:val="094A1AEF"/>
    <w:rsid w:val="094E8FB8"/>
    <w:rsid w:val="0958CB81"/>
    <w:rsid w:val="09609D2A"/>
    <w:rsid w:val="0967636B"/>
    <w:rsid w:val="0973390E"/>
    <w:rsid w:val="09866A3F"/>
    <w:rsid w:val="098E99A7"/>
    <w:rsid w:val="09A393ED"/>
    <w:rsid w:val="09A8D007"/>
    <w:rsid w:val="09B1E548"/>
    <w:rsid w:val="09B5EF36"/>
    <w:rsid w:val="09C85299"/>
    <w:rsid w:val="09CF396D"/>
    <w:rsid w:val="09E3202E"/>
    <w:rsid w:val="09E8EAFF"/>
    <w:rsid w:val="09F61D32"/>
    <w:rsid w:val="09F92B67"/>
    <w:rsid w:val="0A010FCE"/>
    <w:rsid w:val="0A020891"/>
    <w:rsid w:val="0A1B2B4C"/>
    <w:rsid w:val="0A266981"/>
    <w:rsid w:val="0A4645A1"/>
    <w:rsid w:val="0A59DE46"/>
    <w:rsid w:val="0A5B7EDD"/>
    <w:rsid w:val="0A5CC4A9"/>
    <w:rsid w:val="0A78804B"/>
    <w:rsid w:val="0A85C283"/>
    <w:rsid w:val="0A8A7263"/>
    <w:rsid w:val="0AB04C3E"/>
    <w:rsid w:val="0AB094E6"/>
    <w:rsid w:val="0ABB0B43"/>
    <w:rsid w:val="0AC1E64B"/>
    <w:rsid w:val="0AC2BD0B"/>
    <w:rsid w:val="0AD48B97"/>
    <w:rsid w:val="0AD5CB38"/>
    <w:rsid w:val="0AE810E1"/>
    <w:rsid w:val="0B03BB6B"/>
    <w:rsid w:val="0B03D6AC"/>
    <w:rsid w:val="0B060C48"/>
    <w:rsid w:val="0B102ADC"/>
    <w:rsid w:val="0B19D3C9"/>
    <w:rsid w:val="0B1DFF71"/>
    <w:rsid w:val="0B1F7B21"/>
    <w:rsid w:val="0B3EF2F7"/>
    <w:rsid w:val="0B40F7CB"/>
    <w:rsid w:val="0B49E512"/>
    <w:rsid w:val="0B63140D"/>
    <w:rsid w:val="0B6E6EAE"/>
    <w:rsid w:val="0B709ED3"/>
    <w:rsid w:val="0B7F87D3"/>
    <w:rsid w:val="0B8BA56F"/>
    <w:rsid w:val="0B8C2C3C"/>
    <w:rsid w:val="0B901918"/>
    <w:rsid w:val="0B91F258"/>
    <w:rsid w:val="0BB375F0"/>
    <w:rsid w:val="0BB9BF29"/>
    <w:rsid w:val="0BBC4862"/>
    <w:rsid w:val="0BC6CCA3"/>
    <w:rsid w:val="0BC92D77"/>
    <w:rsid w:val="0BD259E4"/>
    <w:rsid w:val="0BDBC775"/>
    <w:rsid w:val="0BE0A24C"/>
    <w:rsid w:val="0BE17B4C"/>
    <w:rsid w:val="0BFA42B0"/>
    <w:rsid w:val="0BFD7631"/>
    <w:rsid w:val="0C053A9E"/>
    <w:rsid w:val="0C153F9C"/>
    <w:rsid w:val="0C1F6344"/>
    <w:rsid w:val="0C2096FC"/>
    <w:rsid w:val="0C25F547"/>
    <w:rsid w:val="0C30E5F1"/>
    <w:rsid w:val="0C34FCD0"/>
    <w:rsid w:val="0C354FDA"/>
    <w:rsid w:val="0C39B376"/>
    <w:rsid w:val="0C444857"/>
    <w:rsid w:val="0C675645"/>
    <w:rsid w:val="0C7E376A"/>
    <w:rsid w:val="0C7E3E24"/>
    <w:rsid w:val="0C818B33"/>
    <w:rsid w:val="0C89EAFF"/>
    <w:rsid w:val="0C8C6A8D"/>
    <w:rsid w:val="0C8CC90E"/>
    <w:rsid w:val="0C9E59EF"/>
    <w:rsid w:val="0CB53D63"/>
    <w:rsid w:val="0CB81363"/>
    <w:rsid w:val="0CBAFE2C"/>
    <w:rsid w:val="0CCDD239"/>
    <w:rsid w:val="0CCF3089"/>
    <w:rsid w:val="0CDFBF5D"/>
    <w:rsid w:val="0CE539CA"/>
    <w:rsid w:val="0CE57E9D"/>
    <w:rsid w:val="0CE68F0A"/>
    <w:rsid w:val="0D0F97B0"/>
    <w:rsid w:val="0D22C6BA"/>
    <w:rsid w:val="0D36BB09"/>
    <w:rsid w:val="0D4BE533"/>
    <w:rsid w:val="0D5BA1F0"/>
    <w:rsid w:val="0D63F7D5"/>
    <w:rsid w:val="0D6E7AC4"/>
    <w:rsid w:val="0D6F159D"/>
    <w:rsid w:val="0D79C482"/>
    <w:rsid w:val="0D7E8F55"/>
    <w:rsid w:val="0D9347DF"/>
    <w:rsid w:val="0D950162"/>
    <w:rsid w:val="0DA27A1B"/>
    <w:rsid w:val="0DAE7853"/>
    <w:rsid w:val="0DB3652B"/>
    <w:rsid w:val="0DB5CD6B"/>
    <w:rsid w:val="0DCBBEB0"/>
    <w:rsid w:val="0DD3A37A"/>
    <w:rsid w:val="0DD6F172"/>
    <w:rsid w:val="0DE3D10A"/>
    <w:rsid w:val="0E0F5B38"/>
    <w:rsid w:val="0E13C6F9"/>
    <w:rsid w:val="0E143364"/>
    <w:rsid w:val="0E1693D0"/>
    <w:rsid w:val="0E211CB4"/>
    <w:rsid w:val="0E240711"/>
    <w:rsid w:val="0E2CBFB5"/>
    <w:rsid w:val="0E2D8CCB"/>
    <w:rsid w:val="0E3BD0E4"/>
    <w:rsid w:val="0E410D6F"/>
    <w:rsid w:val="0E5514A7"/>
    <w:rsid w:val="0E582139"/>
    <w:rsid w:val="0E70BB4A"/>
    <w:rsid w:val="0E79B93E"/>
    <w:rsid w:val="0E96E0A8"/>
    <w:rsid w:val="0E97B847"/>
    <w:rsid w:val="0EA268FA"/>
    <w:rsid w:val="0EA9D081"/>
    <w:rsid w:val="0EB04AC9"/>
    <w:rsid w:val="0EB8834D"/>
    <w:rsid w:val="0EBB9B6F"/>
    <w:rsid w:val="0EBDA355"/>
    <w:rsid w:val="0EBE8D04"/>
    <w:rsid w:val="0EC316E4"/>
    <w:rsid w:val="0EE13C15"/>
    <w:rsid w:val="0EE4E8CE"/>
    <w:rsid w:val="0EF50859"/>
    <w:rsid w:val="0F22AEDC"/>
    <w:rsid w:val="0F276AD1"/>
    <w:rsid w:val="0F2E169D"/>
    <w:rsid w:val="0F3CD64F"/>
    <w:rsid w:val="0F42D58A"/>
    <w:rsid w:val="0F44030F"/>
    <w:rsid w:val="0F4782EE"/>
    <w:rsid w:val="0F48395C"/>
    <w:rsid w:val="0F48495E"/>
    <w:rsid w:val="0F54F5FD"/>
    <w:rsid w:val="0F5523FD"/>
    <w:rsid w:val="0F739243"/>
    <w:rsid w:val="0F73D7E2"/>
    <w:rsid w:val="0F7513F9"/>
    <w:rsid w:val="0F867B49"/>
    <w:rsid w:val="0F8C8A45"/>
    <w:rsid w:val="0F95206C"/>
    <w:rsid w:val="0F958EEF"/>
    <w:rsid w:val="0FB7100D"/>
    <w:rsid w:val="0FC39138"/>
    <w:rsid w:val="0FD6CB0F"/>
    <w:rsid w:val="0FD729E4"/>
    <w:rsid w:val="0FD7EF08"/>
    <w:rsid w:val="0FE71D2C"/>
    <w:rsid w:val="0FF09DF8"/>
    <w:rsid w:val="0FF5A33B"/>
    <w:rsid w:val="0FFA3A41"/>
    <w:rsid w:val="1002A6FB"/>
    <w:rsid w:val="1003A25E"/>
    <w:rsid w:val="100510DD"/>
    <w:rsid w:val="100D975C"/>
    <w:rsid w:val="1011577B"/>
    <w:rsid w:val="10133E81"/>
    <w:rsid w:val="101E0408"/>
    <w:rsid w:val="10339FCB"/>
    <w:rsid w:val="103952C4"/>
    <w:rsid w:val="1043C418"/>
    <w:rsid w:val="10440875"/>
    <w:rsid w:val="10467FD7"/>
    <w:rsid w:val="1047E311"/>
    <w:rsid w:val="1054872C"/>
    <w:rsid w:val="1083B259"/>
    <w:rsid w:val="10844B4E"/>
    <w:rsid w:val="108AD9F4"/>
    <w:rsid w:val="1093B3DA"/>
    <w:rsid w:val="109B5B7A"/>
    <w:rsid w:val="10A3B861"/>
    <w:rsid w:val="10B9DFD4"/>
    <w:rsid w:val="10BA9354"/>
    <w:rsid w:val="10BAE61E"/>
    <w:rsid w:val="10BDFA98"/>
    <w:rsid w:val="10C87196"/>
    <w:rsid w:val="10DAFA3C"/>
    <w:rsid w:val="10E1182E"/>
    <w:rsid w:val="10ED589B"/>
    <w:rsid w:val="110DFA06"/>
    <w:rsid w:val="111278BD"/>
    <w:rsid w:val="111E6EF3"/>
    <w:rsid w:val="112162C9"/>
    <w:rsid w:val="112719B3"/>
    <w:rsid w:val="112C6098"/>
    <w:rsid w:val="1131ECD6"/>
    <w:rsid w:val="11342751"/>
    <w:rsid w:val="1136FB84"/>
    <w:rsid w:val="113985A7"/>
    <w:rsid w:val="113A6F87"/>
    <w:rsid w:val="115926DB"/>
    <w:rsid w:val="115C531B"/>
    <w:rsid w:val="11605AE0"/>
    <w:rsid w:val="116E39F2"/>
    <w:rsid w:val="1170F9F2"/>
    <w:rsid w:val="11754F96"/>
    <w:rsid w:val="117E1066"/>
    <w:rsid w:val="11999062"/>
    <w:rsid w:val="119AD9E5"/>
    <w:rsid w:val="11AB1524"/>
    <w:rsid w:val="11AE3FAC"/>
    <w:rsid w:val="11AF409C"/>
    <w:rsid w:val="11B2C9BC"/>
    <w:rsid w:val="11B36ECB"/>
    <w:rsid w:val="11BA9468"/>
    <w:rsid w:val="11C07EA3"/>
    <w:rsid w:val="11C90434"/>
    <w:rsid w:val="11D0EEDB"/>
    <w:rsid w:val="11E32D29"/>
    <w:rsid w:val="11EBC6F6"/>
    <w:rsid w:val="11EF8A6C"/>
    <w:rsid w:val="11F18428"/>
    <w:rsid w:val="11F75299"/>
    <w:rsid w:val="11F84823"/>
    <w:rsid w:val="11F948CA"/>
    <w:rsid w:val="1201E715"/>
    <w:rsid w:val="120C4634"/>
    <w:rsid w:val="12230893"/>
    <w:rsid w:val="1237C089"/>
    <w:rsid w:val="12429D6B"/>
    <w:rsid w:val="125515B7"/>
    <w:rsid w:val="125E3C49"/>
    <w:rsid w:val="1263DA54"/>
    <w:rsid w:val="12715628"/>
    <w:rsid w:val="1276EB29"/>
    <w:rsid w:val="12865A2C"/>
    <w:rsid w:val="12871F8E"/>
    <w:rsid w:val="1289BFE3"/>
    <w:rsid w:val="129AA6AB"/>
    <w:rsid w:val="12A745CB"/>
    <w:rsid w:val="12C2A519"/>
    <w:rsid w:val="12C45818"/>
    <w:rsid w:val="12CD3B15"/>
    <w:rsid w:val="12EE711B"/>
    <w:rsid w:val="12EECF93"/>
    <w:rsid w:val="1304894C"/>
    <w:rsid w:val="13074A9C"/>
    <w:rsid w:val="130DBD79"/>
    <w:rsid w:val="130DF70D"/>
    <w:rsid w:val="130F7B21"/>
    <w:rsid w:val="13129FAD"/>
    <w:rsid w:val="13168FF1"/>
    <w:rsid w:val="13476562"/>
    <w:rsid w:val="1348420D"/>
    <w:rsid w:val="134C08B4"/>
    <w:rsid w:val="135A06B5"/>
    <w:rsid w:val="1361EB85"/>
    <w:rsid w:val="13688E57"/>
    <w:rsid w:val="1369AA3F"/>
    <w:rsid w:val="136CCB4B"/>
    <w:rsid w:val="136D43E8"/>
    <w:rsid w:val="13770217"/>
    <w:rsid w:val="13A37279"/>
    <w:rsid w:val="13C66E50"/>
    <w:rsid w:val="13CF1774"/>
    <w:rsid w:val="13D41A7F"/>
    <w:rsid w:val="13D69D38"/>
    <w:rsid w:val="13DD63A4"/>
    <w:rsid w:val="13E0F458"/>
    <w:rsid w:val="13EE570D"/>
    <w:rsid w:val="13F0B4AE"/>
    <w:rsid w:val="13F1F4C4"/>
    <w:rsid w:val="13F7760E"/>
    <w:rsid w:val="13FF321A"/>
    <w:rsid w:val="14002222"/>
    <w:rsid w:val="1405AB3F"/>
    <w:rsid w:val="141133B4"/>
    <w:rsid w:val="141B2CEE"/>
    <w:rsid w:val="1429E068"/>
    <w:rsid w:val="143565C9"/>
    <w:rsid w:val="14362A0A"/>
    <w:rsid w:val="143CC5EF"/>
    <w:rsid w:val="144909EF"/>
    <w:rsid w:val="1467DA6F"/>
    <w:rsid w:val="146EBC4E"/>
    <w:rsid w:val="1473543D"/>
    <w:rsid w:val="14736491"/>
    <w:rsid w:val="14792882"/>
    <w:rsid w:val="148097E3"/>
    <w:rsid w:val="149368E6"/>
    <w:rsid w:val="14942D19"/>
    <w:rsid w:val="149A99B2"/>
    <w:rsid w:val="149B7ADC"/>
    <w:rsid w:val="14A10BB8"/>
    <w:rsid w:val="14AA8728"/>
    <w:rsid w:val="14AC2427"/>
    <w:rsid w:val="14B6411F"/>
    <w:rsid w:val="14BAEF69"/>
    <w:rsid w:val="14BD4F26"/>
    <w:rsid w:val="14C7DDD8"/>
    <w:rsid w:val="14E439CF"/>
    <w:rsid w:val="14E5B2A0"/>
    <w:rsid w:val="15072A8C"/>
    <w:rsid w:val="150C8FCD"/>
    <w:rsid w:val="150FA3C2"/>
    <w:rsid w:val="1527A309"/>
    <w:rsid w:val="152C4FD5"/>
    <w:rsid w:val="1538EC19"/>
    <w:rsid w:val="15394952"/>
    <w:rsid w:val="153E9718"/>
    <w:rsid w:val="15462231"/>
    <w:rsid w:val="155B8949"/>
    <w:rsid w:val="156A4C2B"/>
    <w:rsid w:val="1572BF45"/>
    <w:rsid w:val="157309FA"/>
    <w:rsid w:val="157E180B"/>
    <w:rsid w:val="158A046E"/>
    <w:rsid w:val="1598DEC1"/>
    <w:rsid w:val="15CDDFF8"/>
    <w:rsid w:val="15DBF7CC"/>
    <w:rsid w:val="15E3EDA2"/>
    <w:rsid w:val="1606DC31"/>
    <w:rsid w:val="160A7108"/>
    <w:rsid w:val="160DC473"/>
    <w:rsid w:val="1616F939"/>
    <w:rsid w:val="161C5B8A"/>
    <w:rsid w:val="162073CF"/>
    <w:rsid w:val="16258D17"/>
    <w:rsid w:val="1637F0C2"/>
    <w:rsid w:val="1641FD35"/>
    <w:rsid w:val="16474485"/>
    <w:rsid w:val="1658F2FF"/>
    <w:rsid w:val="165FD61A"/>
    <w:rsid w:val="16656426"/>
    <w:rsid w:val="166A69E1"/>
    <w:rsid w:val="166F5F2F"/>
    <w:rsid w:val="168E2A4C"/>
    <w:rsid w:val="169E499C"/>
    <w:rsid w:val="16B2718A"/>
    <w:rsid w:val="16C12D7C"/>
    <w:rsid w:val="16C8B2C8"/>
    <w:rsid w:val="16CFAB5D"/>
    <w:rsid w:val="16D1CE01"/>
    <w:rsid w:val="16EA7EE7"/>
    <w:rsid w:val="16F561B1"/>
    <w:rsid w:val="1710EDCF"/>
    <w:rsid w:val="1723123C"/>
    <w:rsid w:val="172F9B9D"/>
    <w:rsid w:val="173A2B40"/>
    <w:rsid w:val="17452521"/>
    <w:rsid w:val="174A89CF"/>
    <w:rsid w:val="175B22FE"/>
    <w:rsid w:val="1766E08B"/>
    <w:rsid w:val="1766E354"/>
    <w:rsid w:val="177946A0"/>
    <w:rsid w:val="1784B1C4"/>
    <w:rsid w:val="178A5981"/>
    <w:rsid w:val="178C9052"/>
    <w:rsid w:val="178DA323"/>
    <w:rsid w:val="178E3063"/>
    <w:rsid w:val="17AC3D70"/>
    <w:rsid w:val="17C2A54E"/>
    <w:rsid w:val="17CC55F7"/>
    <w:rsid w:val="17DED003"/>
    <w:rsid w:val="17E0B9FD"/>
    <w:rsid w:val="17E35FA5"/>
    <w:rsid w:val="18050330"/>
    <w:rsid w:val="1808DC75"/>
    <w:rsid w:val="180C812D"/>
    <w:rsid w:val="1816977C"/>
    <w:rsid w:val="181AD493"/>
    <w:rsid w:val="182EBCCA"/>
    <w:rsid w:val="1834022B"/>
    <w:rsid w:val="18377010"/>
    <w:rsid w:val="1840E20F"/>
    <w:rsid w:val="1843D3F3"/>
    <w:rsid w:val="184D7592"/>
    <w:rsid w:val="1855BA38"/>
    <w:rsid w:val="185F1149"/>
    <w:rsid w:val="1863F45F"/>
    <w:rsid w:val="186EF4F9"/>
    <w:rsid w:val="187235E1"/>
    <w:rsid w:val="187F907B"/>
    <w:rsid w:val="1882FF5D"/>
    <w:rsid w:val="18851D5D"/>
    <w:rsid w:val="1897E7E8"/>
    <w:rsid w:val="18AE821A"/>
    <w:rsid w:val="18BBC43A"/>
    <w:rsid w:val="18C0A5EA"/>
    <w:rsid w:val="18C1640E"/>
    <w:rsid w:val="18C4BD13"/>
    <w:rsid w:val="18D15CD6"/>
    <w:rsid w:val="18D4DA46"/>
    <w:rsid w:val="18D9D1DA"/>
    <w:rsid w:val="18D9FC49"/>
    <w:rsid w:val="18E89A79"/>
    <w:rsid w:val="18FFE386"/>
    <w:rsid w:val="1904BF4C"/>
    <w:rsid w:val="1914C900"/>
    <w:rsid w:val="191EA29C"/>
    <w:rsid w:val="192282BA"/>
    <w:rsid w:val="19477EF5"/>
    <w:rsid w:val="1952D26A"/>
    <w:rsid w:val="195AC9E4"/>
    <w:rsid w:val="196FD792"/>
    <w:rsid w:val="197551C7"/>
    <w:rsid w:val="1976DC89"/>
    <w:rsid w:val="197E33F6"/>
    <w:rsid w:val="198A1BF2"/>
    <w:rsid w:val="199BCAB8"/>
    <w:rsid w:val="19A20444"/>
    <w:rsid w:val="19A4D86D"/>
    <w:rsid w:val="19B2EED1"/>
    <w:rsid w:val="19B9E6B2"/>
    <w:rsid w:val="19BB0CFB"/>
    <w:rsid w:val="19BB534F"/>
    <w:rsid w:val="19BEAE90"/>
    <w:rsid w:val="19D36D5B"/>
    <w:rsid w:val="19DD34B4"/>
    <w:rsid w:val="19F18EFF"/>
    <w:rsid w:val="19F665C9"/>
    <w:rsid w:val="19FB8AB0"/>
    <w:rsid w:val="1A017AE5"/>
    <w:rsid w:val="1A3D0A91"/>
    <w:rsid w:val="1A4357E8"/>
    <w:rsid w:val="1A50FDC5"/>
    <w:rsid w:val="1A5D6212"/>
    <w:rsid w:val="1A65195E"/>
    <w:rsid w:val="1A6B7A53"/>
    <w:rsid w:val="1A72EB2F"/>
    <w:rsid w:val="1A7BF4FC"/>
    <w:rsid w:val="1A903477"/>
    <w:rsid w:val="1A92A212"/>
    <w:rsid w:val="1A95D872"/>
    <w:rsid w:val="1A9684E5"/>
    <w:rsid w:val="1A99D970"/>
    <w:rsid w:val="1AA142D5"/>
    <w:rsid w:val="1ACE7330"/>
    <w:rsid w:val="1ADEC9F5"/>
    <w:rsid w:val="1AF3379D"/>
    <w:rsid w:val="1B0B1B72"/>
    <w:rsid w:val="1B1B9993"/>
    <w:rsid w:val="1B1D0CC4"/>
    <w:rsid w:val="1B2FEAC7"/>
    <w:rsid w:val="1B3A4DA1"/>
    <w:rsid w:val="1B5EDB87"/>
    <w:rsid w:val="1B69C010"/>
    <w:rsid w:val="1B7154CB"/>
    <w:rsid w:val="1B738AFB"/>
    <w:rsid w:val="1B750AFE"/>
    <w:rsid w:val="1B9578DE"/>
    <w:rsid w:val="1B97E4B8"/>
    <w:rsid w:val="1BA6C562"/>
    <w:rsid w:val="1BAB2248"/>
    <w:rsid w:val="1BB0805C"/>
    <w:rsid w:val="1BBC0C8B"/>
    <w:rsid w:val="1BC30B79"/>
    <w:rsid w:val="1BC85843"/>
    <w:rsid w:val="1BCA7EC8"/>
    <w:rsid w:val="1BCC5BFF"/>
    <w:rsid w:val="1BD72834"/>
    <w:rsid w:val="1BF07E49"/>
    <w:rsid w:val="1C168D18"/>
    <w:rsid w:val="1C2D6D39"/>
    <w:rsid w:val="1C33E37F"/>
    <w:rsid w:val="1C37A1CA"/>
    <w:rsid w:val="1C38D158"/>
    <w:rsid w:val="1C3F9685"/>
    <w:rsid w:val="1C4B45AE"/>
    <w:rsid w:val="1C6C302F"/>
    <w:rsid w:val="1C6CD1A6"/>
    <w:rsid w:val="1C879C22"/>
    <w:rsid w:val="1C92163A"/>
    <w:rsid w:val="1CAB622C"/>
    <w:rsid w:val="1CC11F37"/>
    <w:rsid w:val="1CD05466"/>
    <w:rsid w:val="1CE758CF"/>
    <w:rsid w:val="1CEF7236"/>
    <w:rsid w:val="1CF44BFD"/>
    <w:rsid w:val="1D08E54C"/>
    <w:rsid w:val="1D10E970"/>
    <w:rsid w:val="1D23A0BF"/>
    <w:rsid w:val="1D332A54"/>
    <w:rsid w:val="1D422BA7"/>
    <w:rsid w:val="1D57D0D0"/>
    <w:rsid w:val="1D5A0B79"/>
    <w:rsid w:val="1D5B0B6E"/>
    <w:rsid w:val="1D63D042"/>
    <w:rsid w:val="1D768E25"/>
    <w:rsid w:val="1D7AF586"/>
    <w:rsid w:val="1D8435DC"/>
    <w:rsid w:val="1DA2E41D"/>
    <w:rsid w:val="1DA8E0E2"/>
    <w:rsid w:val="1DAB8793"/>
    <w:rsid w:val="1DABCBD3"/>
    <w:rsid w:val="1DBAD126"/>
    <w:rsid w:val="1DBD53CA"/>
    <w:rsid w:val="1DC1DAC8"/>
    <w:rsid w:val="1DC58108"/>
    <w:rsid w:val="1DCDCE62"/>
    <w:rsid w:val="1DD0B6B5"/>
    <w:rsid w:val="1DDAC2C0"/>
    <w:rsid w:val="1DDE6C3A"/>
    <w:rsid w:val="1DEAD2F5"/>
    <w:rsid w:val="1DEFEC40"/>
    <w:rsid w:val="1E1743C6"/>
    <w:rsid w:val="1E1B5E41"/>
    <w:rsid w:val="1E25C500"/>
    <w:rsid w:val="1E2A4E21"/>
    <w:rsid w:val="1E3D9885"/>
    <w:rsid w:val="1E4EB570"/>
    <w:rsid w:val="1E58166D"/>
    <w:rsid w:val="1E59C5C9"/>
    <w:rsid w:val="1E5B17FA"/>
    <w:rsid w:val="1E66AABB"/>
    <w:rsid w:val="1E721A75"/>
    <w:rsid w:val="1E7B4203"/>
    <w:rsid w:val="1E859D95"/>
    <w:rsid w:val="1E9D2615"/>
    <w:rsid w:val="1E9DC0BE"/>
    <w:rsid w:val="1EC250B6"/>
    <w:rsid w:val="1EC9299B"/>
    <w:rsid w:val="1ECD9B84"/>
    <w:rsid w:val="1ECE407A"/>
    <w:rsid w:val="1EDC4CBC"/>
    <w:rsid w:val="1EEDF97D"/>
    <w:rsid w:val="1EEEF809"/>
    <w:rsid w:val="1EFF503A"/>
    <w:rsid w:val="1F026F72"/>
    <w:rsid w:val="1F0558BC"/>
    <w:rsid w:val="1F1FFA0E"/>
    <w:rsid w:val="1F30537E"/>
    <w:rsid w:val="1F6114C1"/>
    <w:rsid w:val="1F7CF11E"/>
    <w:rsid w:val="1F825C43"/>
    <w:rsid w:val="1F85C2B8"/>
    <w:rsid w:val="1F893F2D"/>
    <w:rsid w:val="1F906935"/>
    <w:rsid w:val="1FA7AFD3"/>
    <w:rsid w:val="1FB72C6D"/>
    <w:rsid w:val="1FBEBD7B"/>
    <w:rsid w:val="1FC0A332"/>
    <w:rsid w:val="1FC955DC"/>
    <w:rsid w:val="1FD908B0"/>
    <w:rsid w:val="1FF1E2BA"/>
    <w:rsid w:val="1FF9821D"/>
    <w:rsid w:val="1FFA8EC0"/>
    <w:rsid w:val="1FFB1C6D"/>
    <w:rsid w:val="20108500"/>
    <w:rsid w:val="201EA0BA"/>
    <w:rsid w:val="2031546E"/>
    <w:rsid w:val="20473E51"/>
    <w:rsid w:val="20474D5B"/>
    <w:rsid w:val="20663C45"/>
    <w:rsid w:val="206A60B4"/>
    <w:rsid w:val="209D47B2"/>
    <w:rsid w:val="20A2ABD4"/>
    <w:rsid w:val="20A81F83"/>
    <w:rsid w:val="20AC6CC0"/>
    <w:rsid w:val="20B0205F"/>
    <w:rsid w:val="20B70CED"/>
    <w:rsid w:val="20BEB625"/>
    <w:rsid w:val="20CB7C3A"/>
    <w:rsid w:val="20D08FD5"/>
    <w:rsid w:val="20D47E17"/>
    <w:rsid w:val="20E23604"/>
    <w:rsid w:val="20EC048C"/>
    <w:rsid w:val="20F90453"/>
    <w:rsid w:val="2104BAFA"/>
    <w:rsid w:val="210E1E4C"/>
    <w:rsid w:val="210FA622"/>
    <w:rsid w:val="21298EBE"/>
    <w:rsid w:val="2142F7A5"/>
    <w:rsid w:val="217F2FB9"/>
    <w:rsid w:val="2184EC92"/>
    <w:rsid w:val="21985A84"/>
    <w:rsid w:val="219D9341"/>
    <w:rsid w:val="21AA14DD"/>
    <w:rsid w:val="21B44E66"/>
    <w:rsid w:val="21BBBC9B"/>
    <w:rsid w:val="21BFED0E"/>
    <w:rsid w:val="21C8C5B4"/>
    <w:rsid w:val="21D7B52A"/>
    <w:rsid w:val="21EB5AAA"/>
    <w:rsid w:val="21ED967E"/>
    <w:rsid w:val="21F1A73F"/>
    <w:rsid w:val="21FE6DDF"/>
    <w:rsid w:val="220AB587"/>
    <w:rsid w:val="22150558"/>
    <w:rsid w:val="221DBAEF"/>
    <w:rsid w:val="22279C65"/>
    <w:rsid w:val="22379886"/>
    <w:rsid w:val="2238269D"/>
    <w:rsid w:val="2241B17A"/>
    <w:rsid w:val="2244D4BA"/>
    <w:rsid w:val="22502084"/>
    <w:rsid w:val="22725E33"/>
    <w:rsid w:val="229CFCF7"/>
    <w:rsid w:val="22A7B118"/>
    <w:rsid w:val="22BA6E6A"/>
    <w:rsid w:val="22CCAE63"/>
    <w:rsid w:val="22D14F77"/>
    <w:rsid w:val="22D361DA"/>
    <w:rsid w:val="22E6728C"/>
    <w:rsid w:val="22EA2DE6"/>
    <w:rsid w:val="23017859"/>
    <w:rsid w:val="230B8947"/>
    <w:rsid w:val="230BF306"/>
    <w:rsid w:val="23114F4C"/>
    <w:rsid w:val="23337388"/>
    <w:rsid w:val="2339E750"/>
    <w:rsid w:val="2340B748"/>
    <w:rsid w:val="2349E32D"/>
    <w:rsid w:val="234B61DC"/>
    <w:rsid w:val="23528380"/>
    <w:rsid w:val="235CE2D7"/>
    <w:rsid w:val="238E7A2F"/>
    <w:rsid w:val="239908E2"/>
    <w:rsid w:val="23A5DDA5"/>
    <w:rsid w:val="23C06370"/>
    <w:rsid w:val="23C2C96B"/>
    <w:rsid w:val="23D81CE6"/>
    <w:rsid w:val="23E8DB63"/>
    <w:rsid w:val="23FF394C"/>
    <w:rsid w:val="240CD879"/>
    <w:rsid w:val="243CC8EF"/>
    <w:rsid w:val="244D650A"/>
    <w:rsid w:val="245231D0"/>
    <w:rsid w:val="24835D71"/>
    <w:rsid w:val="2495C198"/>
    <w:rsid w:val="249FD300"/>
    <w:rsid w:val="24A34C0F"/>
    <w:rsid w:val="24B2D5A6"/>
    <w:rsid w:val="24B4B14B"/>
    <w:rsid w:val="24BC07ED"/>
    <w:rsid w:val="24BD6130"/>
    <w:rsid w:val="24BF7BDE"/>
    <w:rsid w:val="24CBBF4F"/>
    <w:rsid w:val="24D0490E"/>
    <w:rsid w:val="24D170F0"/>
    <w:rsid w:val="24D53717"/>
    <w:rsid w:val="24DA2471"/>
    <w:rsid w:val="24E710DE"/>
    <w:rsid w:val="24F43208"/>
    <w:rsid w:val="24F49485"/>
    <w:rsid w:val="24F58F8D"/>
    <w:rsid w:val="24FA991C"/>
    <w:rsid w:val="24FE7820"/>
    <w:rsid w:val="2507621E"/>
    <w:rsid w:val="25132F52"/>
    <w:rsid w:val="2518F134"/>
    <w:rsid w:val="252569C3"/>
    <w:rsid w:val="2528789D"/>
    <w:rsid w:val="25324C65"/>
    <w:rsid w:val="2554D33C"/>
    <w:rsid w:val="25600BD5"/>
    <w:rsid w:val="2563BF36"/>
    <w:rsid w:val="25656561"/>
    <w:rsid w:val="256B177C"/>
    <w:rsid w:val="256CB952"/>
    <w:rsid w:val="25938359"/>
    <w:rsid w:val="2593E6AE"/>
    <w:rsid w:val="2598ED2A"/>
    <w:rsid w:val="25993E07"/>
    <w:rsid w:val="2599A838"/>
    <w:rsid w:val="25B1635D"/>
    <w:rsid w:val="25C23252"/>
    <w:rsid w:val="25C7CC37"/>
    <w:rsid w:val="25CA42F1"/>
    <w:rsid w:val="25ECB2C5"/>
    <w:rsid w:val="25ED1CBD"/>
    <w:rsid w:val="25F3B6A2"/>
    <w:rsid w:val="260F86B7"/>
    <w:rsid w:val="261E51DA"/>
    <w:rsid w:val="263A4B19"/>
    <w:rsid w:val="264384E3"/>
    <w:rsid w:val="264D3B2A"/>
    <w:rsid w:val="2658E949"/>
    <w:rsid w:val="2670C663"/>
    <w:rsid w:val="267D0130"/>
    <w:rsid w:val="2680F636"/>
    <w:rsid w:val="268256C1"/>
    <w:rsid w:val="269C6F6D"/>
    <w:rsid w:val="26AD382F"/>
    <w:rsid w:val="26AFA742"/>
    <w:rsid w:val="26B288C5"/>
    <w:rsid w:val="26DD6F08"/>
    <w:rsid w:val="2702AA50"/>
    <w:rsid w:val="271ABF34"/>
    <w:rsid w:val="271AF91D"/>
    <w:rsid w:val="272D9EAD"/>
    <w:rsid w:val="27416C2C"/>
    <w:rsid w:val="274F2C8F"/>
    <w:rsid w:val="276627FD"/>
    <w:rsid w:val="276923AD"/>
    <w:rsid w:val="2769553F"/>
    <w:rsid w:val="2770FA05"/>
    <w:rsid w:val="2779E120"/>
    <w:rsid w:val="27865068"/>
    <w:rsid w:val="279E33B9"/>
    <w:rsid w:val="27B3D012"/>
    <w:rsid w:val="27E1947B"/>
    <w:rsid w:val="27ECF31D"/>
    <w:rsid w:val="27FD881B"/>
    <w:rsid w:val="280E8398"/>
    <w:rsid w:val="2822C254"/>
    <w:rsid w:val="28233520"/>
    <w:rsid w:val="2825B5F4"/>
    <w:rsid w:val="282A7537"/>
    <w:rsid w:val="282BC4D4"/>
    <w:rsid w:val="283460B1"/>
    <w:rsid w:val="2836A6A9"/>
    <w:rsid w:val="284CF810"/>
    <w:rsid w:val="2862DF69"/>
    <w:rsid w:val="286A8373"/>
    <w:rsid w:val="2870DE53"/>
    <w:rsid w:val="28790ADC"/>
    <w:rsid w:val="28804AB0"/>
    <w:rsid w:val="2886CAD3"/>
    <w:rsid w:val="289DB8D5"/>
    <w:rsid w:val="28A3D0E8"/>
    <w:rsid w:val="28AD55D4"/>
    <w:rsid w:val="28AE8059"/>
    <w:rsid w:val="28BA5685"/>
    <w:rsid w:val="28BCFDD6"/>
    <w:rsid w:val="28D862D3"/>
    <w:rsid w:val="28E3B842"/>
    <w:rsid w:val="28ED51D5"/>
    <w:rsid w:val="28F1FD18"/>
    <w:rsid w:val="28F3397D"/>
    <w:rsid w:val="28F68D3A"/>
    <w:rsid w:val="2906BBE6"/>
    <w:rsid w:val="29212CA0"/>
    <w:rsid w:val="2926382C"/>
    <w:rsid w:val="29412CEC"/>
    <w:rsid w:val="29429AB2"/>
    <w:rsid w:val="29622E2A"/>
    <w:rsid w:val="2962519D"/>
    <w:rsid w:val="2964F374"/>
    <w:rsid w:val="296EC108"/>
    <w:rsid w:val="29722D9A"/>
    <w:rsid w:val="29766917"/>
    <w:rsid w:val="297D291F"/>
    <w:rsid w:val="298EEF35"/>
    <w:rsid w:val="29B91134"/>
    <w:rsid w:val="29BBA6DE"/>
    <w:rsid w:val="29C3BE3C"/>
    <w:rsid w:val="29C7FC06"/>
    <w:rsid w:val="29CFB293"/>
    <w:rsid w:val="29DCD360"/>
    <w:rsid w:val="29E45778"/>
    <w:rsid w:val="29E56272"/>
    <w:rsid w:val="29E72EDD"/>
    <w:rsid w:val="29EC2F4C"/>
    <w:rsid w:val="29EF43E6"/>
    <w:rsid w:val="29F1D765"/>
    <w:rsid w:val="29F3376C"/>
    <w:rsid w:val="29F7D097"/>
    <w:rsid w:val="29FCBD8E"/>
    <w:rsid w:val="2A0822AB"/>
    <w:rsid w:val="2A08A170"/>
    <w:rsid w:val="2A0E4357"/>
    <w:rsid w:val="2A1B12B5"/>
    <w:rsid w:val="2A1DBE99"/>
    <w:rsid w:val="2A2C41E1"/>
    <w:rsid w:val="2A2F77A6"/>
    <w:rsid w:val="2A666448"/>
    <w:rsid w:val="2A7AFE8B"/>
    <w:rsid w:val="2A7B0A56"/>
    <w:rsid w:val="2A7C3E1C"/>
    <w:rsid w:val="2A7C61CB"/>
    <w:rsid w:val="2A97AA63"/>
    <w:rsid w:val="2A9B2A15"/>
    <w:rsid w:val="2ABE1A13"/>
    <w:rsid w:val="2AC0EBDC"/>
    <w:rsid w:val="2AD17484"/>
    <w:rsid w:val="2AD3CFAD"/>
    <w:rsid w:val="2AD6B951"/>
    <w:rsid w:val="2ADC2329"/>
    <w:rsid w:val="2AF1EA83"/>
    <w:rsid w:val="2AFF8FFC"/>
    <w:rsid w:val="2B19CF2B"/>
    <w:rsid w:val="2B1C6892"/>
    <w:rsid w:val="2B1D5AE3"/>
    <w:rsid w:val="2B2F6B4F"/>
    <w:rsid w:val="2B305BC1"/>
    <w:rsid w:val="2B3649C6"/>
    <w:rsid w:val="2B3E2E3E"/>
    <w:rsid w:val="2B3E8AA8"/>
    <w:rsid w:val="2B403C72"/>
    <w:rsid w:val="2B6BDE73"/>
    <w:rsid w:val="2B7100BA"/>
    <w:rsid w:val="2B882831"/>
    <w:rsid w:val="2B89E371"/>
    <w:rsid w:val="2B9AC0A6"/>
    <w:rsid w:val="2BACE4A4"/>
    <w:rsid w:val="2BC1672C"/>
    <w:rsid w:val="2BF28F84"/>
    <w:rsid w:val="2BF3EA40"/>
    <w:rsid w:val="2BFAB768"/>
    <w:rsid w:val="2BFC32B2"/>
    <w:rsid w:val="2BFDF1BE"/>
    <w:rsid w:val="2C18EEA0"/>
    <w:rsid w:val="2C1C3C23"/>
    <w:rsid w:val="2C1D16D9"/>
    <w:rsid w:val="2C523BB9"/>
    <w:rsid w:val="2C5727DC"/>
    <w:rsid w:val="2C5A8FFA"/>
    <w:rsid w:val="2C5F7ADD"/>
    <w:rsid w:val="2C76209B"/>
    <w:rsid w:val="2C78489C"/>
    <w:rsid w:val="2C7850AD"/>
    <w:rsid w:val="2C85752E"/>
    <w:rsid w:val="2C8DCBB1"/>
    <w:rsid w:val="2CA30465"/>
    <w:rsid w:val="2CAEB421"/>
    <w:rsid w:val="2CB16BD7"/>
    <w:rsid w:val="2CC031AF"/>
    <w:rsid w:val="2CC1FCF4"/>
    <w:rsid w:val="2CCB68F0"/>
    <w:rsid w:val="2CD6878D"/>
    <w:rsid w:val="2CD945C4"/>
    <w:rsid w:val="2CDE5E82"/>
    <w:rsid w:val="2CEF66F6"/>
    <w:rsid w:val="2D0AE198"/>
    <w:rsid w:val="2D1867E4"/>
    <w:rsid w:val="2D1D53D4"/>
    <w:rsid w:val="2D305FC2"/>
    <w:rsid w:val="2D3063B3"/>
    <w:rsid w:val="2D317BAC"/>
    <w:rsid w:val="2D35102C"/>
    <w:rsid w:val="2D3FB9A7"/>
    <w:rsid w:val="2D480563"/>
    <w:rsid w:val="2D70FD37"/>
    <w:rsid w:val="2D75E3C2"/>
    <w:rsid w:val="2D77BA05"/>
    <w:rsid w:val="2D8067FB"/>
    <w:rsid w:val="2D8E8212"/>
    <w:rsid w:val="2DA5D21A"/>
    <w:rsid w:val="2DA62492"/>
    <w:rsid w:val="2DA95C7A"/>
    <w:rsid w:val="2DC57D49"/>
    <w:rsid w:val="2DCC52E5"/>
    <w:rsid w:val="2DDC2181"/>
    <w:rsid w:val="2DE06963"/>
    <w:rsid w:val="2DE42264"/>
    <w:rsid w:val="2DF91553"/>
    <w:rsid w:val="2DF9DCD8"/>
    <w:rsid w:val="2DFCAE3D"/>
    <w:rsid w:val="2E0C414A"/>
    <w:rsid w:val="2E0F8EB6"/>
    <w:rsid w:val="2E1196A7"/>
    <w:rsid w:val="2E341A27"/>
    <w:rsid w:val="2E3C5CC4"/>
    <w:rsid w:val="2E49258A"/>
    <w:rsid w:val="2E506CE6"/>
    <w:rsid w:val="2E5FB2A7"/>
    <w:rsid w:val="2E766E84"/>
    <w:rsid w:val="2E80DF5F"/>
    <w:rsid w:val="2E978672"/>
    <w:rsid w:val="2E97E9F7"/>
    <w:rsid w:val="2EA1F9C8"/>
    <w:rsid w:val="2EB1D2E1"/>
    <w:rsid w:val="2EC45F06"/>
    <w:rsid w:val="2EC610B9"/>
    <w:rsid w:val="2ECFE3FD"/>
    <w:rsid w:val="2ED44571"/>
    <w:rsid w:val="2ED6D2E6"/>
    <w:rsid w:val="2EED5074"/>
    <w:rsid w:val="2EEF5473"/>
    <w:rsid w:val="2F00BD1E"/>
    <w:rsid w:val="2F080B70"/>
    <w:rsid w:val="2F15F8E5"/>
    <w:rsid w:val="2F1BE53A"/>
    <w:rsid w:val="2F1F6AB6"/>
    <w:rsid w:val="2F230A3F"/>
    <w:rsid w:val="2F261EA0"/>
    <w:rsid w:val="2F262B2A"/>
    <w:rsid w:val="2F2B4CDD"/>
    <w:rsid w:val="2F3419A8"/>
    <w:rsid w:val="2F50F94B"/>
    <w:rsid w:val="2F50FE65"/>
    <w:rsid w:val="2F50FF39"/>
    <w:rsid w:val="2F5639A4"/>
    <w:rsid w:val="2F57446B"/>
    <w:rsid w:val="2F7FD06D"/>
    <w:rsid w:val="2F9C3877"/>
    <w:rsid w:val="2FC6DF8D"/>
    <w:rsid w:val="2FC7406E"/>
    <w:rsid w:val="2FC90DC4"/>
    <w:rsid w:val="2FCE394E"/>
    <w:rsid w:val="2FDA430A"/>
    <w:rsid w:val="2FE19D17"/>
    <w:rsid w:val="2FE3DDBC"/>
    <w:rsid w:val="2FF947DB"/>
    <w:rsid w:val="2FFB6864"/>
    <w:rsid w:val="3000FB87"/>
    <w:rsid w:val="300AEFD4"/>
    <w:rsid w:val="300F1208"/>
    <w:rsid w:val="3013BC0B"/>
    <w:rsid w:val="30217B04"/>
    <w:rsid w:val="30350F94"/>
    <w:rsid w:val="3040E6F7"/>
    <w:rsid w:val="30453D5C"/>
    <w:rsid w:val="304DEFE7"/>
    <w:rsid w:val="3057B33F"/>
    <w:rsid w:val="30596CDC"/>
    <w:rsid w:val="305C277E"/>
    <w:rsid w:val="305D2074"/>
    <w:rsid w:val="3063247E"/>
    <w:rsid w:val="306545ED"/>
    <w:rsid w:val="306843D7"/>
    <w:rsid w:val="306A1DF6"/>
    <w:rsid w:val="307A7447"/>
    <w:rsid w:val="308C2987"/>
    <w:rsid w:val="30945A2C"/>
    <w:rsid w:val="30949698"/>
    <w:rsid w:val="309F86A2"/>
    <w:rsid w:val="30AD391F"/>
    <w:rsid w:val="30B6787D"/>
    <w:rsid w:val="30B7ECA4"/>
    <w:rsid w:val="30BE0ECE"/>
    <w:rsid w:val="30C6F28A"/>
    <w:rsid w:val="30CA013D"/>
    <w:rsid w:val="30CA0E07"/>
    <w:rsid w:val="30CC9501"/>
    <w:rsid w:val="30CEA756"/>
    <w:rsid w:val="30D6FCF8"/>
    <w:rsid w:val="30D85471"/>
    <w:rsid w:val="30E02C71"/>
    <w:rsid w:val="30EE2D03"/>
    <w:rsid w:val="311F520B"/>
    <w:rsid w:val="312F7F5D"/>
    <w:rsid w:val="31309C1C"/>
    <w:rsid w:val="3132B845"/>
    <w:rsid w:val="31336390"/>
    <w:rsid w:val="315617CE"/>
    <w:rsid w:val="316BE479"/>
    <w:rsid w:val="316C1996"/>
    <w:rsid w:val="3171FA82"/>
    <w:rsid w:val="3173392E"/>
    <w:rsid w:val="3174BBDB"/>
    <w:rsid w:val="317A30D9"/>
    <w:rsid w:val="317C48E7"/>
    <w:rsid w:val="318D183E"/>
    <w:rsid w:val="318FFE75"/>
    <w:rsid w:val="319057E8"/>
    <w:rsid w:val="31ABD1C2"/>
    <w:rsid w:val="31BCD8B2"/>
    <w:rsid w:val="31BFF082"/>
    <w:rsid w:val="31CA912A"/>
    <w:rsid w:val="31CBDD30"/>
    <w:rsid w:val="31D13461"/>
    <w:rsid w:val="31D41835"/>
    <w:rsid w:val="31E055D9"/>
    <w:rsid w:val="31E8E584"/>
    <w:rsid w:val="31EA4094"/>
    <w:rsid w:val="31F01274"/>
    <w:rsid w:val="32037115"/>
    <w:rsid w:val="320E3D78"/>
    <w:rsid w:val="3216D9C0"/>
    <w:rsid w:val="3219D1E9"/>
    <w:rsid w:val="321E1EE3"/>
    <w:rsid w:val="3225CC78"/>
    <w:rsid w:val="32272C46"/>
    <w:rsid w:val="322F15DB"/>
    <w:rsid w:val="3251043F"/>
    <w:rsid w:val="325F0430"/>
    <w:rsid w:val="32622ED7"/>
    <w:rsid w:val="3283528D"/>
    <w:rsid w:val="328BA76B"/>
    <w:rsid w:val="3290924F"/>
    <w:rsid w:val="32A4578D"/>
    <w:rsid w:val="32A5DAF7"/>
    <w:rsid w:val="32A73B80"/>
    <w:rsid w:val="32A7BD6F"/>
    <w:rsid w:val="32BA6E52"/>
    <w:rsid w:val="32CB530C"/>
    <w:rsid w:val="32CD38C2"/>
    <w:rsid w:val="32DA97B9"/>
    <w:rsid w:val="32EAC7E7"/>
    <w:rsid w:val="32F9D824"/>
    <w:rsid w:val="330BB314"/>
    <w:rsid w:val="330DEACC"/>
    <w:rsid w:val="330E73C3"/>
    <w:rsid w:val="331C3F5B"/>
    <w:rsid w:val="3328D629"/>
    <w:rsid w:val="332AFD8D"/>
    <w:rsid w:val="332D9719"/>
    <w:rsid w:val="332DA4A1"/>
    <w:rsid w:val="332ECDAE"/>
    <w:rsid w:val="332F3192"/>
    <w:rsid w:val="333BA631"/>
    <w:rsid w:val="33405349"/>
    <w:rsid w:val="33472820"/>
    <w:rsid w:val="334D1DBA"/>
    <w:rsid w:val="336318F1"/>
    <w:rsid w:val="336817E4"/>
    <w:rsid w:val="338316D8"/>
    <w:rsid w:val="338954CF"/>
    <w:rsid w:val="338D39C3"/>
    <w:rsid w:val="339390CA"/>
    <w:rsid w:val="339AA684"/>
    <w:rsid w:val="33A101C3"/>
    <w:rsid w:val="33AB81F2"/>
    <w:rsid w:val="33B3572C"/>
    <w:rsid w:val="33B54AD1"/>
    <w:rsid w:val="33DFFCD7"/>
    <w:rsid w:val="33E3B143"/>
    <w:rsid w:val="33FC8BF2"/>
    <w:rsid w:val="33FDA370"/>
    <w:rsid w:val="3402FDDF"/>
    <w:rsid w:val="3403E274"/>
    <w:rsid w:val="34151FA9"/>
    <w:rsid w:val="342EF6CC"/>
    <w:rsid w:val="34326CCB"/>
    <w:rsid w:val="34426F0D"/>
    <w:rsid w:val="3443AD5B"/>
    <w:rsid w:val="3448D994"/>
    <w:rsid w:val="3466796D"/>
    <w:rsid w:val="3491BE7E"/>
    <w:rsid w:val="34932C80"/>
    <w:rsid w:val="34C817CF"/>
    <w:rsid w:val="34D8D613"/>
    <w:rsid w:val="34D9FD1D"/>
    <w:rsid w:val="34E4E5E9"/>
    <w:rsid w:val="34EB210F"/>
    <w:rsid w:val="34EBA358"/>
    <w:rsid w:val="34EF1474"/>
    <w:rsid w:val="34FA68A3"/>
    <w:rsid w:val="34FD95EF"/>
    <w:rsid w:val="35036A86"/>
    <w:rsid w:val="351D0E64"/>
    <w:rsid w:val="3521F83A"/>
    <w:rsid w:val="354881DB"/>
    <w:rsid w:val="354AB7EB"/>
    <w:rsid w:val="354B07C3"/>
    <w:rsid w:val="355FB555"/>
    <w:rsid w:val="3574EEA1"/>
    <w:rsid w:val="357E71E9"/>
    <w:rsid w:val="3588D9D0"/>
    <w:rsid w:val="358C0A85"/>
    <w:rsid w:val="35928D68"/>
    <w:rsid w:val="3599E6D1"/>
    <w:rsid w:val="35A36EE1"/>
    <w:rsid w:val="35A4F378"/>
    <w:rsid w:val="35B5B14E"/>
    <w:rsid w:val="35B948EB"/>
    <w:rsid w:val="35C5BAE0"/>
    <w:rsid w:val="35E15A19"/>
    <w:rsid w:val="35ED3A8B"/>
    <w:rsid w:val="35EFC76B"/>
    <w:rsid w:val="36014916"/>
    <w:rsid w:val="36076EFA"/>
    <w:rsid w:val="360B36AC"/>
    <w:rsid w:val="360D3E25"/>
    <w:rsid w:val="36109A3C"/>
    <w:rsid w:val="3620A0DD"/>
    <w:rsid w:val="364838A3"/>
    <w:rsid w:val="3652855B"/>
    <w:rsid w:val="36691E7D"/>
    <w:rsid w:val="3677DC6D"/>
    <w:rsid w:val="3682EEFC"/>
    <w:rsid w:val="36978976"/>
    <w:rsid w:val="36988A88"/>
    <w:rsid w:val="36C4D782"/>
    <w:rsid w:val="36DBCA87"/>
    <w:rsid w:val="370F9470"/>
    <w:rsid w:val="3715DDEC"/>
    <w:rsid w:val="3728C827"/>
    <w:rsid w:val="372C49B7"/>
    <w:rsid w:val="37325E24"/>
    <w:rsid w:val="373EBA0D"/>
    <w:rsid w:val="374DEB8A"/>
    <w:rsid w:val="3752DFC2"/>
    <w:rsid w:val="3780DE06"/>
    <w:rsid w:val="3787AC11"/>
    <w:rsid w:val="378EC3C8"/>
    <w:rsid w:val="379095D1"/>
    <w:rsid w:val="3792BBB8"/>
    <w:rsid w:val="37A3728D"/>
    <w:rsid w:val="37BE6789"/>
    <w:rsid w:val="37C68361"/>
    <w:rsid w:val="37D4875C"/>
    <w:rsid w:val="380D1108"/>
    <w:rsid w:val="38320328"/>
    <w:rsid w:val="3832AF7A"/>
    <w:rsid w:val="383979DE"/>
    <w:rsid w:val="383BA178"/>
    <w:rsid w:val="38549D42"/>
    <w:rsid w:val="3878B850"/>
    <w:rsid w:val="387B4670"/>
    <w:rsid w:val="3880BB3D"/>
    <w:rsid w:val="3888149C"/>
    <w:rsid w:val="388D4277"/>
    <w:rsid w:val="3897AAD7"/>
    <w:rsid w:val="3898E714"/>
    <w:rsid w:val="389FF174"/>
    <w:rsid w:val="38A3B46D"/>
    <w:rsid w:val="38BBBD89"/>
    <w:rsid w:val="38BD3906"/>
    <w:rsid w:val="38C9B96E"/>
    <w:rsid w:val="38D1B2E5"/>
    <w:rsid w:val="38D2C367"/>
    <w:rsid w:val="38D5771A"/>
    <w:rsid w:val="38DE5B14"/>
    <w:rsid w:val="38E56160"/>
    <w:rsid w:val="38E7E0D2"/>
    <w:rsid w:val="38E7F4F5"/>
    <w:rsid w:val="38EB594C"/>
    <w:rsid w:val="38EFD9A8"/>
    <w:rsid w:val="38FFC907"/>
    <w:rsid w:val="390202C9"/>
    <w:rsid w:val="39039139"/>
    <w:rsid w:val="3917AF23"/>
    <w:rsid w:val="39204B15"/>
    <w:rsid w:val="39216FDC"/>
    <w:rsid w:val="39235230"/>
    <w:rsid w:val="3941B9C8"/>
    <w:rsid w:val="3956643F"/>
    <w:rsid w:val="39575A58"/>
    <w:rsid w:val="395B4733"/>
    <w:rsid w:val="39683531"/>
    <w:rsid w:val="396B1B40"/>
    <w:rsid w:val="3973F4C3"/>
    <w:rsid w:val="397A9FE5"/>
    <w:rsid w:val="39863471"/>
    <w:rsid w:val="398D6CBB"/>
    <w:rsid w:val="398FAB60"/>
    <w:rsid w:val="3990E1F8"/>
    <w:rsid w:val="3993115E"/>
    <w:rsid w:val="39A4869B"/>
    <w:rsid w:val="39A894A3"/>
    <w:rsid w:val="39A8C8EC"/>
    <w:rsid w:val="39AFAE2F"/>
    <w:rsid w:val="39B1E150"/>
    <w:rsid w:val="39B3B38C"/>
    <w:rsid w:val="39B45347"/>
    <w:rsid w:val="39CA33F9"/>
    <w:rsid w:val="39D2EE7E"/>
    <w:rsid w:val="39F79350"/>
    <w:rsid w:val="39F98ACD"/>
    <w:rsid w:val="3A046698"/>
    <w:rsid w:val="3A1727F9"/>
    <w:rsid w:val="3A1865AB"/>
    <w:rsid w:val="3A1A399D"/>
    <w:rsid w:val="3A26ADF8"/>
    <w:rsid w:val="3A31AEF9"/>
    <w:rsid w:val="3A469B2E"/>
    <w:rsid w:val="3A4D7AFC"/>
    <w:rsid w:val="3A618F08"/>
    <w:rsid w:val="3A8E9E36"/>
    <w:rsid w:val="3A915C12"/>
    <w:rsid w:val="3A9FD20C"/>
    <w:rsid w:val="3AA1AA96"/>
    <w:rsid w:val="3ABA4E92"/>
    <w:rsid w:val="3ACAEA18"/>
    <w:rsid w:val="3ADFC576"/>
    <w:rsid w:val="3AE3566D"/>
    <w:rsid w:val="3AE8A651"/>
    <w:rsid w:val="3AF2E410"/>
    <w:rsid w:val="3AFCE55A"/>
    <w:rsid w:val="3B10DE1A"/>
    <w:rsid w:val="3B16F616"/>
    <w:rsid w:val="3B1CB2BE"/>
    <w:rsid w:val="3B1FD580"/>
    <w:rsid w:val="3B39DFA3"/>
    <w:rsid w:val="3B704A8D"/>
    <w:rsid w:val="3B963F37"/>
    <w:rsid w:val="3B9C6343"/>
    <w:rsid w:val="3B9CC1E7"/>
    <w:rsid w:val="3BA320F8"/>
    <w:rsid w:val="3BBA7C88"/>
    <w:rsid w:val="3BBDF534"/>
    <w:rsid w:val="3BC19CBE"/>
    <w:rsid w:val="3BD36D6D"/>
    <w:rsid w:val="3BF5EBCD"/>
    <w:rsid w:val="3BF99AB1"/>
    <w:rsid w:val="3C0BEFAA"/>
    <w:rsid w:val="3C251516"/>
    <w:rsid w:val="3C31E165"/>
    <w:rsid w:val="3C35FCCF"/>
    <w:rsid w:val="3C40036A"/>
    <w:rsid w:val="3C417837"/>
    <w:rsid w:val="3C46A501"/>
    <w:rsid w:val="3C56E2D3"/>
    <w:rsid w:val="3C6734FE"/>
    <w:rsid w:val="3C6CF496"/>
    <w:rsid w:val="3C6FD3CF"/>
    <w:rsid w:val="3C7402B4"/>
    <w:rsid w:val="3C757C66"/>
    <w:rsid w:val="3C773AC0"/>
    <w:rsid w:val="3C7CE7EF"/>
    <w:rsid w:val="3C7F2BA9"/>
    <w:rsid w:val="3C9C69D8"/>
    <w:rsid w:val="3C9F203D"/>
    <w:rsid w:val="3CE15AC5"/>
    <w:rsid w:val="3CE430E9"/>
    <w:rsid w:val="3D186A4A"/>
    <w:rsid w:val="3D2C2D14"/>
    <w:rsid w:val="3D428373"/>
    <w:rsid w:val="3D60DD64"/>
    <w:rsid w:val="3D6F071D"/>
    <w:rsid w:val="3D79CAD5"/>
    <w:rsid w:val="3D7EED50"/>
    <w:rsid w:val="3D7F82E1"/>
    <w:rsid w:val="3D8615A1"/>
    <w:rsid w:val="3D8CF35B"/>
    <w:rsid w:val="3D902384"/>
    <w:rsid w:val="3D93A43D"/>
    <w:rsid w:val="3DAF44F7"/>
    <w:rsid w:val="3DBE39FA"/>
    <w:rsid w:val="3DBED3EF"/>
    <w:rsid w:val="3DD0CFC5"/>
    <w:rsid w:val="3DD86D55"/>
    <w:rsid w:val="3DDB15C9"/>
    <w:rsid w:val="3DE1A4D9"/>
    <w:rsid w:val="3DE98870"/>
    <w:rsid w:val="3DEE245F"/>
    <w:rsid w:val="3E22641E"/>
    <w:rsid w:val="3E272C53"/>
    <w:rsid w:val="3E2F6630"/>
    <w:rsid w:val="3E32817F"/>
    <w:rsid w:val="3E4138F5"/>
    <w:rsid w:val="3E43089B"/>
    <w:rsid w:val="3E5C2CF1"/>
    <w:rsid w:val="3E64C409"/>
    <w:rsid w:val="3E666CB2"/>
    <w:rsid w:val="3E66AC5A"/>
    <w:rsid w:val="3E6DC1EF"/>
    <w:rsid w:val="3E8FC6F6"/>
    <w:rsid w:val="3E96F4B2"/>
    <w:rsid w:val="3E989225"/>
    <w:rsid w:val="3EA14AF3"/>
    <w:rsid w:val="3EA3AA82"/>
    <w:rsid w:val="3EA8F125"/>
    <w:rsid w:val="3EB20DFE"/>
    <w:rsid w:val="3EB33F08"/>
    <w:rsid w:val="3EB3D0FA"/>
    <w:rsid w:val="3EC22AA7"/>
    <w:rsid w:val="3ECA6EE6"/>
    <w:rsid w:val="3ECD0034"/>
    <w:rsid w:val="3ECDFF2F"/>
    <w:rsid w:val="3EE82ED9"/>
    <w:rsid w:val="3EE88C55"/>
    <w:rsid w:val="3EEE618D"/>
    <w:rsid w:val="3EF39C1B"/>
    <w:rsid w:val="3EFBB3F8"/>
    <w:rsid w:val="3F14B2EC"/>
    <w:rsid w:val="3F151167"/>
    <w:rsid w:val="3F1DB7B1"/>
    <w:rsid w:val="3F1FEF9E"/>
    <w:rsid w:val="3F2585B8"/>
    <w:rsid w:val="3F2F1276"/>
    <w:rsid w:val="3F3172CF"/>
    <w:rsid w:val="3F3B6896"/>
    <w:rsid w:val="3F3B6E7C"/>
    <w:rsid w:val="3F46858D"/>
    <w:rsid w:val="3F607B56"/>
    <w:rsid w:val="3F65BC02"/>
    <w:rsid w:val="3F6AD10B"/>
    <w:rsid w:val="3F7666C6"/>
    <w:rsid w:val="3F77A05D"/>
    <w:rsid w:val="3F8A5660"/>
    <w:rsid w:val="3F96EB99"/>
    <w:rsid w:val="3F9801F4"/>
    <w:rsid w:val="3FA9418C"/>
    <w:rsid w:val="3FC2DC7D"/>
    <w:rsid w:val="3FC8051F"/>
    <w:rsid w:val="3FE0CF47"/>
    <w:rsid w:val="3FE509DA"/>
    <w:rsid w:val="3FE83C53"/>
    <w:rsid w:val="3FEE466A"/>
    <w:rsid w:val="3FF215E1"/>
    <w:rsid w:val="3FF4EBFA"/>
    <w:rsid w:val="3FFAE5D9"/>
    <w:rsid w:val="4001B0E7"/>
    <w:rsid w:val="400D6580"/>
    <w:rsid w:val="400F7FDF"/>
    <w:rsid w:val="4019ADB4"/>
    <w:rsid w:val="401EAD63"/>
    <w:rsid w:val="402F971A"/>
    <w:rsid w:val="40435131"/>
    <w:rsid w:val="4052D696"/>
    <w:rsid w:val="40591F1B"/>
    <w:rsid w:val="406BD4E8"/>
    <w:rsid w:val="4075DD24"/>
    <w:rsid w:val="40804BDE"/>
    <w:rsid w:val="40823603"/>
    <w:rsid w:val="4096C4A9"/>
    <w:rsid w:val="40A790BC"/>
    <w:rsid w:val="40B204B8"/>
    <w:rsid w:val="40B80FF3"/>
    <w:rsid w:val="40CAF83A"/>
    <w:rsid w:val="40CFE59B"/>
    <w:rsid w:val="40D125CE"/>
    <w:rsid w:val="40E34B7F"/>
    <w:rsid w:val="40F9785A"/>
    <w:rsid w:val="411269D3"/>
    <w:rsid w:val="4112A973"/>
    <w:rsid w:val="413B3389"/>
    <w:rsid w:val="41477466"/>
    <w:rsid w:val="41498345"/>
    <w:rsid w:val="414BA81F"/>
    <w:rsid w:val="416634DE"/>
    <w:rsid w:val="416A234C"/>
    <w:rsid w:val="4177534A"/>
    <w:rsid w:val="4179106B"/>
    <w:rsid w:val="417E6EDE"/>
    <w:rsid w:val="417EB9E6"/>
    <w:rsid w:val="418DD152"/>
    <w:rsid w:val="418EB4B2"/>
    <w:rsid w:val="41918FDC"/>
    <w:rsid w:val="41989BD0"/>
    <w:rsid w:val="41A3BF20"/>
    <w:rsid w:val="41A5E264"/>
    <w:rsid w:val="41D21FFA"/>
    <w:rsid w:val="41D4C9D6"/>
    <w:rsid w:val="41E06894"/>
    <w:rsid w:val="420B4240"/>
    <w:rsid w:val="420E4B95"/>
    <w:rsid w:val="423E2B81"/>
    <w:rsid w:val="42430645"/>
    <w:rsid w:val="42515038"/>
    <w:rsid w:val="42589361"/>
    <w:rsid w:val="42672D1B"/>
    <w:rsid w:val="427963F7"/>
    <w:rsid w:val="427BA543"/>
    <w:rsid w:val="4289D45B"/>
    <w:rsid w:val="428D58A9"/>
    <w:rsid w:val="429099AB"/>
    <w:rsid w:val="42A9CE51"/>
    <w:rsid w:val="42B6B270"/>
    <w:rsid w:val="42B7768A"/>
    <w:rsid w:val="42B9D03F"/>
    <w:rsid w:val="42B9FFDA"/>
    <w:rsid w:val="42BB0988"/>
    <w:rsid w:val="42BBCFDF"/>
    <w:rsid w:val="42BE6464"/>
    <w:rsid w:val="42CF8269"/>
    <w:rsid w:val="42D82199"/>
    <w:rsid w:val="42DEF51D"/>
    <w:rsid w:val="42E49110"/>
    <w:rsid w:val="42EACC7D"/>
    <w:rsid w:val="42FCDEA8"/>
    <w:rsid w:val="43085D70"/>
    <w:rsid w:val="430FE271"/>
    <w:rsid w:val="431A0AC3"/>
    <w:rsid w:val="432E0F90"/>
    <w:rsid w:val="432FB7BF"/>
    <w:rsid w:val="4342A91B"/>
    <w:rsid w:val="4361A49E"/>
    <w:rsid w:val="436AAFDF"/>
    <w:rsid w:val="436DBF06"/>
    <w:rsid w:val="437DF828"/>
    <w:rsid w:val="4386B29C"/>
    <w:rsid w:val="438A2C18"/>
    <w:rsid w:val="43A0912A"/>
    <w:rsid w:val="43A0C0F2"/>
    <w:rsid w:val="43BF803E"/>
    <w:rsid w:val="43C77D93"/>
    <w:rsid w:val="43D0E0D0"/>
    <w:rsid w:val="43D460BE"/>
    <w:rsid w:val="43D63568"/>
    <w:rsid w:val="43FC9D04"/>
    <w:rsid w:val="43FDA9E3"/>
    <w:rsid w:val="43FE0B04"/>
    <w:rsid w:val="44007A39"/>
    <w:rsid w:val="4406ABC0"/>
    <w:rsid w:val="4418DA5B"/>
    <w:rsid w:val="4420AA4B"/>
    <w:rsid w:val="4422E0F7"/>
    <w:rsid w:val="4423DD44"/>
    <w:rsid w:val="4427B1A0"/>
    <w:rsid w:val="442A927B"/>
    <w:rsid w:val="4432A8BF"/>
    <w:rsid w:val="443BE80A"/>
    <w:rsid w:val="4449272A"/>
    <w:rsid w:val="4457E954"/>
    <w:rsid w:val="445AEC1C"/>
    <w:rsid w:val="44632AB0"/>
    <w:rsid w:val="44790D87"/>
    <w:rsid w:val="447FF861"/>
    <w:rsid w:val="44A4249C"/>
    <w:rsid w:val="44ABDC7C"/>
    <w:rsid w:val="44B8D195"/>
    <w:rsid w:val="44BD7A29"/>
    <w:rsid w:val="44C659C4"/>
    <w:rsid w:val="44E83DFC"/>
    <w:rsid w:val="44FD1C62"/>
    <w:rsid w:val="45120FB4"/>
    <w:rsid w:val="4518D66D"/>
    <w:rsid w:val="451B2481"/>
    <w:rsid w:val="453A52B1"/>
    <w:rsid w:val="455E4BBE"/>
    <w:rsid w:val="4566606D"/>
    <w:rsid w:val="45677F08"/>
    <w:rsid w:val="458D5C77"/>
    <w:rsid w:val="45A5C50F"/>
    <w:rsid w:val="45B7C5D6"/>
    <w:rsid w:val="45C2769B"/>
    <w:rsid w:val="45C83240"/>
    <w:rsid w:val="45D3B6DD"/>
    <w:rsid w:val="45D87887"/>
    <w:rsid w:val="45DCE8E0"/>
    <w:rsid w:val="45DE7209"/>
    <w:rsid w:val="45E9ECDC"/>
    <w:rsid w:val="45EDE8BC"/>
    <w:rsid w:val="45EEFFF1"/>
    <w:rsid w:val="45F34C04"/>
    <w:rsid w:val="45FEAE03"/>
    <w:rsid w:val="4600638A"/>
    <w:rsid w:val="460E582A"/>
    <w:rsid w:val="46116BCD"/>
    <w:rsid w:val="4615C375"/>
    <w:rsid w:val="4621AB68"/>
    <w:rsid w:val="46241512"/>
    <w:rsid w:val="463D70FC"/>
    <w:rsid w:val="46452A95"/>
    <w:rsid w:val="464B52DF"/>
    <w:rsid w:val="4650DD36"/>
    <w:rsid w:val="465D9D12"/>
    <w:rsid w:val="466C51CC"/>
    <w:rsid w:val="4673AEAD"/>
    <w:rsid w:val="468B316B"/>
    <w:rsid w:val="469403DC"/>
    <w:rsid w:val="46AC9C34"/>
    <w:rsid w:val="46CF8918"/>
    <w:rsid w:val="46D529BB"/>
    <w:rsid w:val="46DE147B"/>
    <w:rsid w:val="46E64DF3"/>
    <w:rsid w:val="46F11CBE"/>
    <w:rsid w:val="46F11E05"/>
    <w:rsid w:val="46F41617"/>
    <w:rsid w:val="4703E633"/>
    <w:rsid w:val="470629E9"/>
    <w:rsid w:val="470B8158"/>
    <w:rsid w:val="470F38FF"/>
    <w:rsid w:val="471B776E"/>
    <w:rsid w:val="471C685F"/>
    <w:rsid w:val="472864AD"/>
    <w:rsid w:val="4729915E"/>
    <w:rsid w:val="4758B941"/>
    <w:rsid w:val="475D0592"/>
    <w:rsid w:val="4763AE17"/>
    <w:rsid w:val="47696ABF"/>
    <w:rsid w:val="4774CEDC"/>
    <w:rsid w:val="47765453"/>
    <w:rsid w:val="47883480"/>
    <w:rsid w:val="478CEBF6"/>
    <w:rsid w:val="478D10F1"/>
    <w:rsid w:val="479877E5"/>
    <w:rsid w:val="47B53DFB"/>
    <w:rsid w:val="47B97FC7"/>
    <w:rsid w:val="47D4CD51"/>
    <w:rsid w:val="47DFCAB8"/>
    <w:rsid w:val="47F0066B"/>
    <w:rsid w:val="480F584E"/>
    <w:rsid w:val="481367BF"/>
    <w:rsid w:val="481431B2"/>
    <w:rsid w:val="481B1296"/>
    <w:rsid w:val="481EC7F1"/>
    <w:rsid w:val="4826F9F7"/>
    <w:rsid w:val="48357723"/>
    <w:rsid w:val="4847FA5A"/>
    <w:rsid w:val="4854694D"/>
    <w:rsid w:val="485F6069"/>
    <w:rsid w:val="4862F616"/>
    <w:rsid w:val="4868A1A2"/>
    <w:rsid w:val="4885BF19"/>
    <w:rsid w:val="48878089"/>
    <w:rsid w:val="488B1947"/>
    <w:rsid w:val="48984896"/>
    <w:rsid w:val="489A2D89"/>
    <w:rsid w:val="48A4D847"/>
    <w:rsid w:val="48B4E744"/>
    <w:rsid w:val="48BEC03B"/>
    <w:rsid w:val="48CCB37B"/>
    <w:rsid w:val="48CEF315"/>
    <w:rsid w:val="48FFB885"/>
    <w:rsid w:val="4904EB97"/>
    <w:rsid w:val="492FFF2F"/>
    <w:rsid w:val="49341A54"/>
    <w:rsid w:val="493F6C1B"/>
    <w:rsid w:val="494C8612"/>
    <w:rsid w:val="4957C7C7"/>
    <w:rsid w:val="495B5DEF"/>
    <w:rsid w:val="4963DCAA"/>
    <w:rsid w:val="4988E6ED"/>
    <w:rsid w:val="498AE165"/>
    <w:rsid w:val="4994CA8C"/>
    <w:rsid w:val="4997502E"/>
    <w:rsid w:val="49B4B895"/>
    <w:rsid w:val="49B5476B"/>
    <w:rsid w:val="49D3069C"/>
    <w:rsid w:val="49D3D738"/>
    <w:rsid w:val="49E2AFE1"/>
    <w:rsid w:val="49EC7C05"/>
    <w:rsid w:val="4A071955"/>
    <w:rsid w:val="4A0B4A16"/>
    <w:rsid w:val="4A127D3D"/>
    <w:rsid w:val="4A1F8715"/>
    <w:rsid w:val="4A218738"/>
    <w:rsid w:val="4A21FFAA"/>
    <w:rsid w:val="4A23EDCC"/>
    <w:rsid w:val="4A26DA72"/>
    <w:rsid w:val="4A27B823"/>
    <w:rsid w:val="4A2C1D9F"/>
    <w:rsid w:val="4A2CEC84"/>
    <w:rsid w:val="4A3AC26D"/>
    <w:rsid w:val="4A3E9A5C"/>
    <w:rsid w:val="4A3F9823"/>
    <w:rsid w:val="4A57AA1F"/>
    <w:rsid w:val="4A78DEA7"/>
    <w:rsid w:val="4A8C597B"/>
    <w:rsid w:val="4AADC3EA"/>
    <w:rsid w:val="4AAE6015"/>
    <w:rsid w:val="4AB13A60"/>
    <w:rsid w:val="4AB3AFFC"/>
    <w:rsid w:val="4ABE5D31"/>
    <w:rsid w:val="4ACF9652"/>
    <w:rsid w:val="4AD0D88F"/>
    <w:rsid w:val="4AD1F7CF"/>
    <w:rsid w:val="4ADD2659"/>
    <w:rsid w:val="4ADDB73E"/>
    <w:rsid w:val="4AEA4EBE"/>
    <w:rsid w:val="4AFD830C"/>
    <w:rsid w:val="4B099DB4"/>
    <w:rsid w:val="4B2E00A9"/>
    <w:rsid w:val="4B30F76B"/>
    <w:rsid w:val="4B41CB25"/>
    <w:rsid w:val="4B49A6AC"/>
    <w:rsid w:val="4B692F66"/>
    <w:rsid w:val="4B718E91"/>
    <w:rsid w:val="4B739133"/>
    <w:rsid w:val="4B73BF13"/>
    <w:rsid w:val="4B8B9881"/>
    <w:rsid w:val="4B92F917"/>
    <w:rsid w:val="4B9527D7"/>
    <w:rsid w:val="4B9929FA"/>
    <w:rsid w:val="4BAECB16"/>
    <w:rsid w:val="4BBAC33B"/>
    <w:rsid w:val="4BBB5763"/>
    <w:rsid w:val="4BE1E066"/>
    <w:rsid w:val="4BE448C5"/>
    <w:rsid w:val="4BFFE3EB"/>
    <w:rsid w:val="4C19887F"/>
    <w:rsid w:val="4C25A187"/>
    <w:rsid w:val="4C29531D"/>
    <w:rsid w:val="4C308BA1"/>
    <w:rsid w:val="4C38DEE9"/>
    <w:rsid w:val="4C3A3A2F"/>
    <w:rsid w:val="4C3FF484"/>
    <w:rsid w:val="4C469DAE"/>
    <w:rsid w:val="4C521937"/>
    <w:rsid w:val="4C53138F"/>
    <w:rsid w:val="4C59CBCF"/>
    <w:rsid w:val="4C5C73D3"/>
    <w:rsid w:val="4C5E5333"/>
    <w:rsid w:val="4C633EE5"/>
    <w:rsid w:val="4C662838"/>
    <w:rsid w:val="4C7079E7"/>
    <w:rsid w:val="4C713E88"/>
    <w:rsid w:val="4C770019"/>
    <w:rsid w:val="4C854466"/>
    <w:rsid w:val="4C8BFFE9"/>
    <w:rsid w:val="4C8F9383"/>
    <w:rsid w:val="4CA5460C"/>
    <w:rsid w:val="4CB58535"/>
    <w:rsid w:val="4CD01423"/>
    <w:rsid w:val="4CDAA6B3"/>
    <w:rsid w:val="4CDC4C05"/>
    <w:rsid w:val="4CE2A727"/>
    <w:rsid w:val="4CF1F89D"/>
    <w:rsid w:val="4CF5A1FB"/>
    <w:rsid w:val="4CF70849"/>
    <w:rsid w:val="4D044AD1"/>
    <w:rsid w:val="4D1FE14A"/>
    <w:rsid w:val="4D20CCC1"/>
    <w:rsid w:val="4D31AF1A"/>
    <w:rsid w:val="4D4DFC8C"/>
    <w:rsid w:val="4D578C37"/>
    <w:rsid w:val="4D607B0A"/>
    <w:rsid w:val="4D6FEA80"/>
    <w:rsid w:val="4D8DA583"/>
    <w:rsid w:val="4D9636AD"/>
    <w:rsid w:val="4D992190"/>
    <w:rsid w:val="4DA72A93"/>
    <w:rsid w:val="4DAC26B7"/>
    <w:rsid w:val="4DB23323"/>
    <w:rsid w:val="4DB5A7EE"/>
    <w:rsid w:val="4DB6C986"/>
    <w:rsid w:val="4DB78AFA"/>
    <w:rsid w:val="4DBF2158"/>
    <w:rsid w:val="4DC315E3"/>
    <w:rsid w:val="4DD7D478"/>
    <w:rsid w:val="4DE2C486"/>
    <w:rsid w:val="4DED931A"/>
    <w:rsid w:val="4DF2F4C2"/>
    <w:rsid w:val="4DF507A9"/>
    <w:rsid w:val="4DFE035B"/>
    <w:rsid w:val="4E010A83"/>
    <w:rsid w:val="4E12D5B4"/>
    <w:rsid w:val="4E1B13EB"/>
    <w:rsid w:val="4E1B9AB2"/>
    <w:rsid w:val="4E1E729F"/>
    <w:rsid w:val="4E2FE893"/>
    <w:rsid w:val="4E38406F"/>
    <w:rsid w:val="4E3D6112"/>
    <w:rsid w:val="4E691A29"/>
    <w:rsid w:val="4E6FF114"/>
    <w:rsid w:val="4E76F69A"/>
    <w:rsid w:val="4EB41568"/>
    <w:rsid w:val="4ED4C6C5"/>
    <w:rsid w:val="4ED882A3"/>
    <w:rsid w:val="4EE5125B"/>
    <w:rsid w:val="4EF4B73F"/>
    <w:rsid w:val="4EFDA3CF"/>
    <w:rsid w:val="4EFF88BE"/>
    <w:rsid w:val="4F0A8F58"/>
    <w:rsid w:val="4F1CE677"/>
    <w:rsid w:val="4F1D6C70"/>
    <w:rsid w:val="4F2414DB"/>
    <w:rsid w:val="4F2BEA50"/>
    <w:rsid w:val="4F37184D"/>
    <w:rsid w:val="4F4933DD"/>
    <w:rsid w:val="4F4AEFD8"/>
    <w:rsid w:val="4F51A384"/>
    <w:rsid w:val="4F61EF04"/>
    <w:rsid w:val="4F6832F3"/>
    <w:rsid w:val="4F6A48FF"/>
    <w:rsid w:val="4F6E03B9"/>
    <w:rsid w:val="4F8F49ED"/>
    <w:rsid w:val="4FA76CFF"/>
    <w:rsid w:val="4FCAFF28"/>
    <w:rsid w:val="4FE62C0C"/>
    <w:rsid w:val="4FE9FA97"/>
    <w:rsid w:val="4FEC8692"/>
    <w:rsid w:val="4FFF3234"/>
    <w:rsid w:val="5043D82B"/>
    <w:rsid w:val="50489AF8"/>
    <w:rsid w:val="5049998F"/>
    <w:rsid w:val="506A7E59"/>
    <w:rsid w:val="508AC0BB"/>
    <w:rsid w:val="508AE3B2"/>
    <w:rsid w:val="50909776"/>
    <w:rsid w:val="50986CBA"/>
    <w:rsid w:val="50A5C902"/>
    <w:rsid w:val="50B3E153"/>
    <w:rsid w:val="50C0673C"/>
    <w:rsid w:val="50C1F2D8"/>
    <w:rsid w:val="50C46DBD"/>
    <w:rsid w:val="50C924ED"/>
    <w:rsid w:val="50E002D7"/>
    <w:rsid w:val="50E5629E"/>
    <w:rsid w:val="50EDBDCD"/>
    <w:rsid w:val="50F7466E"/>
    <w:rsid w:val="50F75F29"/>
    <w:rsid w:val="50FBF404"/>
    <w:rsid w:val="510222F2"/>
    <w:rsid w:val="510D421A"/>
    <w:rsid w:val="51147C45"/>
    <w:rsid w:val="5116F9FA"/>
    <w:rsid w:val="51294341"/>
    <w:rsid w:val="51327750"/>
    <w:rsid w:val="5132C338"/>
    <w:rsid w:val="5141ABC5"/>
    <w:rsid w:val="516F609C"/>
    <w:rsid w:val="5173C7AE"/>
    <w:rsid w:val="517F335A"/>
    <w:rsid w:val="51C16E99"/>
    <w:rsid w:val="51C7D632"/>
    <w:rsid w:val="51CA7060"/>
    <w:rsid w:val="51CBB5D1"/>
    <w:rsid w:val="51CE485D"/>
    <w:rsid w:val="51CFF0D0"/>
    <w:rsid w:val="51D8DF9C"/>
    <w:rsid w:val="51ED42AE"/>
    <w:rsid w:val="51F13FC1"/>
    <w:rsid w:val="51F63392"/>
    <w:rsid w:val="520874C6"/>
    <w:rsid w:val="520CA9A6"/>
    <w:rsid w:val="5215BA01"/>
    <w:rsid w:val="5220149A"/>
    <w:rsid w:val="522A3420"/>
    <w:rsid w:val="522D5EC1"/>
    <w:rsid w:val="5234B52F"/>
    <w:rsid w:val="5235C9FB"/>
    <w:rsid w:val="5243B7F8"/>
    <w:rsid w:val="526BFE31"/>
    <w:rsid w:val="527EB9A6"/>
    <w:rsid w:val="528C89A5"/>
    <w:rsid w:val="5298F812"/>
    <w:rsid w:val="52A1F249"/>
    <w:rsid w:val="52A53ADF"/>
    <w:rsid w:val="52AB2BFB"/>
    <w:rsid w:val="52D0F136"/>
    <w:rsid w:val="52D2D229"/>
    <w:rsid w:val="52EB9D64"/>
    <w:rsid w:val="52EEA64A"/>
    <w:rsid w:val="530EDA3F"/>
    <w:rsid w:val="530F361D"/>
    <w:rsid w:val="530F751E"/>
    <w:rsid w:val="530FA133"/>
    <w:rsid w:val="53125CC4"/>
    <w:rsid w:val="531CD7FC"/>
    <w:rsid w:val="532737B8"/>
    <w:rsid w:val="53360E62"/>
    <w:rsid w:val="533F13DB"/>
    <w:rsid w:val="53480BEE"/>
    <w:rsid w:val="5352D109"/>
    <w:rsid w:val="535CF3AC"/>
    <w:rsid w:val="53649BCF"/>
    <w:rsid w:val="5370FDFE"/>
    <w:rsid w:val="53734B11"/>
    <w:rsid w:val="53A63082"/>
    <w:rsid w:val="53A950E3"/>
    <w:rsid w:val="53B59780"/>
    <w:rsid w:val="53B8984E"/>
    <w:rsid w:val="53BEFE2E"/>
    <w:rsid w:val="53C2A790"/>
    <w:rsid w:val="53C78A77"/>
    <w:rsid w:val="53D76208"/>
    <w:rsid w:val="53DFE602"/>
    <w:rsid w:val="53E92304"/>
    <w:rsid w:val="53E9DAB6"/>
    <w:rsid w:val="53EBCBFC"/>
    <w:rsid w:val="540F5660"/>
    <w:rsid w:val="541D0908"/>
    <w:rsid w:val="5420E9D4"/>
    <w:rsid w:val="5439975A"/>
    <w:rsid w:val="544CB530"/>
    <w:rsid w:val="5462BB33"/>
    <w:rsid w:val="5464083E"/>
    <w:rsid w:val="546BB674"/>
    <w:rsid w:val="54709777"/>
    <w:rsid w:val="547BFB41"/>
    <w:rsid w:val="5486BBF0"/>
    <w:rsid w:val="548EF520"/>
    <w:rsid w:val="549CC8CC"/>
    <w:rsid w:val="549E0560"/>
    <w:rsid w:val="549E288C"/>
    <w:rsid w:val="549E4DC9"/>
    <w:rsid w:val="54A96406"/>
    <w:rsid w:val="54AA46BF"/>
    <w:rsid w:val="54ABB817"/>
    <w:rsid w:val="54BCFD87"/>
    <w:rsid w:val="54F7181E"/>
    <w:rsid w:val="54FB7BD8"/>
    <w:rsid w:val="5502FC5C"/>
    <w:rsid w:val="5503FD07"/>
    <w:rsid w:val="5514DA29"/>
    <w:rsid w:val="551CCFE8"/>
    <w:rsid w:val="5520755E"/>
    <w:rsid w:val="5521B979"/>
    <w:rsid w:val="552E9049"/>
    <w:rsid w:val="55361FC2"/>
    <w:rsid w:val="553D2220"/>
    <w:rsid w:val="5565C53E"/>
    <w:rsid w:val="55739C07"/>
    <w:rsid w:val="5574B7D6"/>
    <w:rsid w:val="5574CDCC"/>
    <w:rsid w:val="55796F5A"/>
    <w:rsid w:val="55842373"/>
    <w:rsid w:val="5588FD88"/>
    <w:rsid w:val="558D93EA"/>
    <w:rsid w:val="55A81509"/>
    <w:rsid w:val="55AEFB24"/>
    <w:rsid w:val="55BB4411"/>
    <w:rsid w:val="55C921CA"/>
    <w:rsid w:val="55D12AFD"/>
    <w:rsid w:val="55DF5C96"/>
    <w:rsid w:val="55E0A24B"/>
    <w:rsid w:val="55E7BE09"/>
    <w:rsid w:val="55F7217A"/>
    <w:rsid w:val="56016EA3"/>
    <w:rsid w:val="56031D1C"/>
    <w:rsid w:val="56043C10"/>
    <w:rsid w:val="560A6B18"/>
    <w:rsid w:val="561DC326"/>
    <w:rsid w:val="56523229"/>
    <w:rsid w:val="565390C0"/>
    <w:rsid w:val="5659874D"/>
    <w:rsid w:val="567DFD13"/>
    <w:rsid w:val="568D3C70"/>
    <w:rsid w:val="56AA782B"/>
    <w:rsid w:val="56AC94D4"/>
    <w:rsid w:val="56CE487D"/>
    <w:rsid w:val="56DA1AF8"/>
    <w:rsid w:val="56DC88E7"/>
    <w:rsid w:val="56F91946"/>
    <w:rsid w:val="5705127B"/>
    <w:rsid w:val="571490BB"/>
    <w:rsid w:val="5724032B"/>
    <w:rsid w:val="5732D6B8"/>
    <w:rsid w:val="5737A2DD"/>
    <w:rsid w:val="5738BFB2"/>
    <w:rsid w:val="57500D61"/>
    <w:rsid w:val="5758BBC6"/>
    <w:rsid w:val="576C22B3"/>
    <w:rsid w:val="576CC778"/>
    <w:rsid w:val="576EDB43"/>
    <w:rsid w:val="57B7DB5E"/>
    <w:rsid w:val="57B80BF2"/>
    <w:rsid w:val="57C20CF7"/>
    <w:rsid w:val="57C5A2BD"/>
    <w:rsid w:val="57C936AE"/>
    <w:rsid w:val="57CB8A63"/>
    <w:rsid w:val="57CD91AB"/>
    <w:rsid w:val="57DB4512"/>
    <w:rsid w:val="57ECE011"/>
    <w:rsid w:val="582FD268"/>
    <w:rsid w:val="5844F9B4"/>
    <w:rsid w:val="584A35FB"/>
    <w:rsid w:val="584FC2CC"/>
    <w:rsid w:val="585C6659"/>
    <w:rsid w:val="5881465C"/>
    <w:rsid w:val="58875E10"/>
    <w:rsid w:val="58897364"/>
    <w:rsid w:val="58976BC9"/>
    <w:rsid w:val="58A11862"/>
    <w:rsid w:val="58A6C126"/>
    <w:rsid w:val="58B248DB"/>
    <w:rsid w:val="58B4123E"/>
    <w:rsid w:val="58B96E26"/>
    <w:rsid w:val="58C37C39"/>
    <w:rsid w:val="58C79D3D"/>
    <w:rsid w:val="58DC763C"/>
    <w:rsid w:val="58E2EB91"/>
    <w:rsid w:val="58FCAAF2"/>
    <w:rsid w:val="58FCAD40"/>
    <w:rsid w:val="58FE2814"/>
    <w:rsid w:val="5902C15D"/>
    <w:rsid w:val="5930C8D7"/>
    <w:rsid w:val="595FD770"/>
    <w:rsid w:val="59647021"/>
    <w:rsid w:val="5974344A"/>
    <w:rsid w:val="5979682B"/>
    <w:rsid w:val="59908567"/>
    <w:rsid w:val="59908F05"/>
    <w:rsid w:val="599CF660"/>
    <w:rsid w:val="59A7B6A5"/>
    <w:rsid w:val="59AF5438"/>
    <w:rsid w:val="59B9091A"/>
    <w:rsid w:val="59CC8129"/>
    <w:rsid w:val="59CF8BB2"/>
    <w:rsid w:val="59D93BD6"/>
    <w:rsid w:val="59F0FB70"/>
    <w:rsid w:val="59F1CD62"/>
    <w:rsid w:val="59F27B5C"/>
    <w:rsid w:val="59F60FE3"/>
    <w:rsid w:val="5A045BC4"/>
    <w:rsid w:val="5A087AA7"/>
    <w:rsid w:val="5A0D3812"/>
    <w:rsid w:val="5A123850"/>
    <w:rsid w:val="5A148022"/>
    <w:rsid w:val="5A20CA89"/>
    <w:rsid w:val="5A2151BF"/>
    <w:rsid w:val="5A3D06EB"/>
    <w:rsid w:val="5A4551A3"/>
    <w:rsid w:val="5A665D8D"/>
    <w:rsid w:val="5A6C2858"/>
    <w:rsid w:val="5A6ECDFD"/>
    <w:rsid w:val="5A6FDD96"/>
    <w:rsid w:val="5A79EF84"/>
    <w:rsid w:val="5A7DD306"/>
    <w:rsid w:val="5A8CC9B1"/>
    <w:rsid w:val="5A9B7EF2"/>
    <w:rsid w:val="5AA354DC"/>
    <w:rsid w:val="5ABC2FA3"/>
    <w:rsid w:val="5ABF40F3"/>
    <w:rsid w:val="5ACC9644"/>
    <w:rsid w:val="5AD415A3"/>
    <w:rsid w:val="5AD90CD9"/>
    <w:rsid w:val="5AE23FB1"/>
    <w:rsid w:val="5AEDE5D6"/>
    <w:rsid w:val="5B08DDFB"/>
    <w:rsid w:val="5B372F45"/>
    <w:rsid w:val="5B37A927"/>
    <w:rsid w:val="5B3ABB46"/>
    <w:rsid w:val="5B53280A"/>
    <w:rsid w:val="5B5AB617"/>
    <w:rsid w:val="5B648932"/>
    <w:rsid w:val="5B74507C"/>
    <w:rsid w:val="5B881C54"/>
    <w:rsid w:val="5B9E007F"/>
    <w:rsid w:val="5BAC2423"/>
    <w:rsid w:val="5BBB1AAE"/>
    <w:rsid w:val="5BC7FF8B"/>
    <w:rsid w:val="5BC88332"/>
    <w:rsid w:val="5BD3D145"/>
    <w:rsid w:val="5BE09FB6"/>
    <w:rsid w:val="5BE70212"/>
    <w:rsid w:val="5BEFBA75"/>
    <w:rsid w:val="5C115C38"/>
    <w:rsid w:val="5C16E3D9"/>
    <w:rsid w:val="5C193C6D"/>
    <w:rsid w:val="5C1BE871"/>
    <w:rsid w:val="5C21E18F"/>
    <w:rsid w:val="5C226444"/>
    <w:rsid w:val="5C2CB5EB"/>
    <w:rsid w:val="5C489FED"/>
    <w:rsid w:val="5C4AA379"/>
    <w:rsid w:val="5C51E483"/>
    <w:rsid w:val="5C757A4B"/>
    <w:rsid w:val="5C7D9C0D"/>
    <w:rsid w:val="5C90890E"/>
    <w:rsid w:val="5C95C888"/>
    <w:rsid w:val="5C9DEC51"/>
    <w:rsid w:val="5CAA499B"/>
    <w:rsid w:val="5CB11835"/>
    <w:rsid w:val="5CB68393"/>
    <w:rsid w:val="5CBB3DAA"/>
    <w:rsid w:val="5CC66348"/>
    <w:rsid w:val="5CCC6333"/>
    <w:rsid w:val="5D039E69"/>
    <w:rsid w:val="5D224967"/>
    <w:rsid w:val="5D2331CF"/>
    <w:rsid w:val="5D268F20"/>
    <w:rsid w:val="5D28DB6C"/>
    <w:rsid w:val="5D38C359"/>
    <w:rsid w:val="5D5C16B7"/>
    <w:rsid w:val="5D66DC18"/>
    <w:rsid w:val="5D6C4292"/>
    <w:rsid w:val="5D71621D"/>
    <w:rsid w:val="5D7884E8"/>
    <w:rsid w:val="5D832B9E"/>
    <w:rsid w:val="5D983A82"/>
    <w:rsid w:val="5D9DF6BC"/>
    <w:rsid w:val="5DB82517"/>
    <w:rsid w:val="5DC3A735"/>
    <w:rsid w:val="5DCC7EDF"/>
    <w:rsid w:val="5DE4F2A9"/>
    <w:rsid w:val="5DEAE04F"/>
    <w:rsid w:val="5DECE17F"/>
    <w:rsid w:val="5DF3AFB2"/>
    <w:rsid w:val="5DF77B6D"/>
    <w:rsid w:val="5E09F168"/>
    <w:rsid w:val="5E1DFDAD"/>
    <w:rsid w:val="5E20B2EB"/>
    <w:rsid w:val="5E22BEFE"/>
    <w:rsid w:val="5E2824B8"/>
    <w:rsid w:val="5E309016"/>
    <w:rsid w:val="5E376486"/>
    <w:rsid w:val="5E48C098"/>
    <w:rsid w:val="5E4A200D"/>
    <w:rsid w:val="5E5C0BDC"/>
    <w:rsid w:val="5E5CFAD8"/>
    <w:rsid w:val="5E601CAD"/>
    <w:rsid w:val="5E60782C"/>
    <w:rsid w:val="5E648666"/>
    <w:rsid w:val="5E68956D"/>
    <w:rsid w:val="5EB23428"/>
    <w:rsid w:val="5ECDB3A9"/>
    <w:rsid w:val="5EE1810D"/>
    <w:rsid w:val="5EE4C413"/>
    <w:rsid w:val="5EEB1C33"/>
    <w:rsid w:val="5EF1CFEB"/>
    <w:rsid w:val="5F1398C5"/>
    <w:rsid w:val="5F246657"/>
    <w:rsid w:val="5F2E86DA"/>
    <w:rsid w:val="5F49AF4B"/>
    <w:rsid w:val="5F53B022"/>
    <w:rsid w:val="5F5821B1"/>
    <w:rsid w:val="5F58B0C9"/>
    <w:rsid w:val="5F59AA85"/>
    <w:rsid w:val="5F5A6970"/>
    <w:rsid w:val="5F5E3690"/>
    <w:rsid w:val="5F6289A9"/>
    <w:rsid w:val="5F7EA5B0"/>
    <w:rsid w:val="5F838FF0"/>
    <w:rsid w:val="5F9E9B19"/>
    <w:rsid w:val="5FAA9A42"/>
    <w:rsid w:val="5FC65837"/>
    <w:rsid w:val="5FC80FDC"/>
    <w:rsid w:val="5FCC7363"/>
    <w:rsid w:val="5FD2C630"/>
    <w:rsid w:val="5FF37686"/>
    <w:rsid w:val="60061566"/>
    <w:rsid w:val="600BD2AF"/>
    <w:rsid w:val="600BD70B"/>
    <w:rsid w:val="602040DD"/>
    <w:rsid w:val="60235BA4"/>
    <w:rsid w:val="602832D1"/>
    <w:rsid w:val="602A54B1"/>
    <w:rsid w:val="602EFFE4"/>
    <w:rsid w:val="6037E47C"/>
    <w:rsid w:val="603C4E16"/>
    <w:rsid w:val="6043083D"/>
    <w:rsid w:val="604395AC"/>
    <w:rsid w:val="604AF9AB"/>
    <w:rsid w:val="604FCCA4"/>
    <w:rsid w:val="605FDCBA"/>
    <w:rsid w:val="607305A4"/>
    <w:rsid w:val="60846885"/>
    <w:rsid w:val="60931FD1"/>
    <w:rsid w:val="609B285E"/>
    <w:rsid w:val="609FD2A8"/>
    <w:rsid w:val="60A1A51F"/>
    <w:rsid w:val="60A31099"/>
    <w:rsid w:val="60A50D02"/>
    <w:rsid w:val="60BEC4C7"/>
    <w:rsid w:val="60C18544"/>
    <w:rsid w:val="60D2F1DC"/>
    <w:rsid w:val="60D50537"/>
    <w:rsid w:val="60DB803D"/>
    <w:rsid w:val="60E1AEAA"/>
    <w:rsid w:val="60EDFD7E"/>
    <w:rsid w:val="6106F7B2"/>
    <w:rsid w:val="61185B4E"/>
    <w:rsid w:val="6141471F"/>
    <w:rsid w:val="6143ADF4"/>
    <w:rsid w:val="614E2046"/>
    <w:rsid w:val="61782D77"/>
    <w:rsid w:val="617CD29F"/>
    <w:rsid w:val="617FE454"/>
    <w:rsid w:val="6185A8BB"/>
    <w:rsid w:val="618E31C7"/>
    <w:rsid w:val="61B0E511"/>
    <w:rsid w:val="61B51EC7"/>
    <w:rsid w:val="61BE88E2"/>
    <w:rsid w:val="61CD651E"/>
    <w:rsid w:val="61DD8E12"/>
    <w:rsid w:val="61DE3DBB"/>
    <w:rsid w:val="61E7ADF8"/>
    <w:rsid w:val="61F0BED6"/>
    <w:rsid w:val="6201C7B1"/>
    <w:rsid w:val="62077843"/>
    <w:rsid w:val="6209C53A"/>
    <w:rsid w:val="621FAF3E"/>
    <w:rsid w:val="622BF6FC"/>
    <w:rsid w:val="622F882A"/>
    <w:rsid w:val="62388C29"/>
    <w:rsid w:val="62403360"/>
    <w:rsid w:val="624C6989"/>
    <w:rsid w:val="624FE07C"/>
    <w:rsid w:val="6252B994"/>
    <w:rsid w:val="62550425"/>
    <w:rsid w:val="62679AB0"/>
    <w:rsid w:val="627E962A"/>
    <w:rsid w:val="62931E0A"/>
    <w:rsid w:val="62972852"/>
    <w:rsid w:val="62A0EC94"/>
    <w:rsid w:val="62A3B95A"/>
    <w:rsid w:val="62A4F18B"/>
    <w:rsid w:val="62B15966"/>
    <w:rsid w:val="62B63E5C"/>
    <w:rsid w:val="62CBF8A4"/>
    <w:rsid w:val="62CD2557"/>
    <w:rsid w:val="62E046F0"/>
    <w:rsid w:val="62F0FE05"/>
    <w:rsid w:val="62F52FEF"/>
    <w:rsid w:val="62F8081F"/>
    <w:rsid w:val="62FDF400"/>
    <w:rsid w:val="6307F1D5"/>
    <w:rsid w:val="63477C9A"/>
    <w:rsid w:val="6349FFC1"/>
    <w:rsid w:val="634FA907"/>
    <w:rsid w:val="63604A86"/>
    <w:rsid w:val="6360D8F9"/>
    <w:rsid w:val="63654E15"/>
    <w:rsid w:val="63657720"/>
    <w:rsid w:val="6369DEBE"/>
    <w:rsid w:val="636EF8F7"/>
    <w:rsid w:val="63798CCA"/>
    <w:rsid w:val="637AD0A8"/>
    <w:rsid w:val="6397B712"/>
    <w:rsid w:val="6399227F"/>
    <w:rsid w:val="63994163"/>
    <w:rsid w:val="63B297F0"/>
    <w:rsid w:val="63B44EA3"/>
    <w:rsid w:val="63BDA30A"/>
    <w:rsid w:val="63C4517F"/>
    <w:rsid w:val="63CB190D"/>
    <w:rsid w:val="63CC5B11"/>
    <w:rsid w:val="63CE42FC"/>
    <w:rsid w:val="63D20A39"/>
    <w:rsid w:val="63D5938B"/>
    <w:rsid w:val="63D7F26C"/>
    <w:rsid w:val="63DF9D1B"/>
    <w:rsid w:val="63E1D377"/>
    <w:rsid w:val="63E3BF25"/>
    <w:rsid w:val="63F220B2"/>
    <w:rsid w:val="641730B4"/>
    <w:rsid w:val="6419611D"/>
    <w:rsid w:val="641FDC56"/>
    <w:rsid w:val="6422FCB6"/>
    <w:rsid w:val="64236D79"/>
    <w:rsid w:val="642D9FE6"/>
    <w:rsid w:val="644BF026"/>
    <w:rsid w:val="6455A730"/>
    <w:rsid w:val="6459D263"/>
    <w:rsid w:val="646013EB"/>
    <w:rsid w:val="648FDD35"/>
    <w:rsid w:val="64B1FC6A"/>
    <w:rsid w:val="64BA21D1"/>
    <w:rsid w:val="64CF175C"/>
    <w:rsid w:val="64D4DA22"/>
    <w:rsid w:val="64D5369F"/>
    <w:rsid w:val="64D65BEA"/>
    <w:rsid w:val="64D7647E"/>
    <w:rsid w:val="64F8654A"/>
    <w:rsid w:val="650B3331"/>
    <w:rsid w:val="650E3655"/>
    <w:rsid w:val="651EA376"/>
    <w:rsid w:val="65203CE6"/>
    <w:rsid w:val="652499ED"/>
    <w:rsid w:val="65252A03"/>
    <w:rsid w:val="653E0728"/>
    <w:rsid w:val="654D2ED6"/>
    <w:rsid w:val="65534E97"/>
    <w:rsid w:val="6560CC1A"/>
    <w:rsid w:val="656C7FBE"/>
    <w:rsid w:val="6592A75C"/>
    <w:rsid w:val="65B6AF6D"/>
    <w:rsid w:val="65B780DE"/>
    <w:rsid w:val="65DF6DD5"/>
    <w:rsid w:val="65E4E3E3"/>
    <w:rsid w:val="65F573CA"/>
    <w:rsid w:val="6604B722"/>
    <w:rsid w:val="66060476"/>
    <w:rsid w:val="660CB41E"/>
    <w:rsid w:val="661DDCE7"/>
    <w:rsid w:val="6628787E"/>
    <w:rsid w:val="662C1C48"/>
    <w:rsid w:val="6632C8CB"/>
    <w:rsid w:val="66331323"/>
    <w:rsid w:val="66346907"/>
    <w:rsid w:val="663607E8"/>
    <w:rsid w:val="663FD0CB"/>
    <w:rsid w:val="664C8A74"/>
    <w:rsid w:val="664E0686"/>
    <w:rsid w:val="664EBD19"/>
    <w:rsid w:val="6667672D"/>
    <w:rsid w:val="66758F93"/>
    <w:rsid w:val="6675D664"/>
    <w:rsid w:val="667BB12D"/>
    <w:rsid w:val="668F1425"/>
    <w:rsid w:val="66903438"/>
    <w:rsid w:val="6693293D"/>
    <w:rsid w:val="6695046F"/>
    <w:rsid w:val="669A6CEC"/>
    <w:rsid w:val="66A0DF11"/>
    <w:rsid w:val="66C0BDAF"/>
    <w:rsid w:val="66C0EDEA"/>
    <w:rsid w:val="66C86878"/>
    <w:rsid w:val="66E28D97"/>
    <w:rsid w:val="66FC8A03"/>
    <w:rsid w:val="66FF5E08"/>
    <w:rsid w:val="67060E87"/>
    <w:rsid w:val="67135485"/>
    <w:rsid w:val="671513DE"/>
    <w:rsid w:val="673406E0"/>
    <w:rsid w:val="673C7137"/>
    <w:rsid w:val="673D914A"/>
    <w:rsid w:val="6756EDDB"/>
    <w:rsid w:val="6757FB6D"/>
    <w:rsid w:val="67594A9F"/>
    <w:rsid w:val="67694FA5"/>
    <w:rsid w:val="677A3698"/>
    <w:rsid w:val="6781F3D2"/>
    <w:rsid w:val="67A61B3F"/>
    <w:rsid w:val="67A7F78E"/>
    <w:rsid w:val="67B4DDF4"/>
    <w:rsid w:val="67BAE3CF"/>
    <w:rsid w:val="67D152C6"/>
    <w:rsid w:val="67D1BA9A"/>
    <w:rsid w:val="67DDE1C9"/>
    <w:rsid w:val="67E01C93"/>
    <w:rsid w:val="67EC1526"/>
    <w:rsid w:val="68040AB0"/>
    <w:rsid w:val="682FECB4"/>
    <w:rsid w:val="683B87E2"/>
    <w:rsid w:val="683E876E"/>
    <w:rsid w:val="6840A837"/>
    <w:rsid w:val="68732276"/>
    <w:rsid w:val="687CBEB6"/>
    <w:rsid w:val="687F98FD"/>
    <w:rsid w:val="688FA607"/>
    <w:rsid w:val="6898B4A0"/>
    <w:rsid w:val="689AE31C"/>
    <w:rsid w:val="68A1FE15"/>
    <w:rsid w:val="68A739D0"/>
    <w:rsid w:val="68A90718"/>
    <w:rsid w:val="68ACDFD5"/>
    <w:rsid w:val="68B2959C"/>
    <w:rsid w:val="68B51730"/>
    <w:rsid w:val="68BD498C"/>
    <w:rsid w:val="68C57C28"/>
    <w:rsid w:val="68D0322D"/>
    <w:rsid w:val="68D56908"/>
    <w:rsid w:val="68D56EE5"/>
    <w:rsid w:val="68D7D084"/>
    <w:rsid w:val="68D7E64F"/>
    <w:rsid w:val="68DFE541"/>
    <w:rsid w:val="68E647A1"/>
    <w:rsid w:val="68F1E152"/>
    <w:rsid w:val="691F83EF"/>
    <w:rsid w:val="6934BBCE"/>
    <w:rsid w:val="694B3DC2"/>
    <w:rsid w:val="6951A1B9"/>
    <w:rsid w:val="6953586B"/>
    <w:rsid w:val="695E06FD"/>
    <w:rsid w:val="695E5518"/>
    <w:rsid w:val="6971794C"/>
    <w:rsid w:val="6972A43A"/>
    <w:rsid w:val="697EAC4E"/>
    <w:rsid w:val="697F410A"/>
    <w:rsid w:val="699EF214"/>
    <w:rsid w:val="699EF904"/>
    <w:rsid w:val="69AC5331"/>
    <w:rsid w:val="69C1578A"/>
    <w:rsid w:val="69C30A3B"/>
    <w:rsid w:val="69D33E31"/>
    <w:rsid w:val="6A1E2E8A"/>
    <w:rsid w:val="6A229A01"/>
    <w:rsid w:val="6A287E56"/>
    <w:rsid w:val="6A318FD0"/>
    <w:rsid w:val="6A55AD8F"/>
    <w:rsid w:val="6A5FCAA2"/>
    <w:rsid w:val="6A625DD1"/>
    <w:rsid w:val="6A632CCE"/>
    <w:rsid w:val="6A6B130D"/>
    <w:rsid w:val="6A83B876"/>
    <w:rsid w:val="6A84CFD0"/>
    <w:rsid w:val="6A95A6AB"/>
    <w:rsid w:val="6A9D0517"/>
    <w:rsid w:val="6AA49087"/>
    <w:rsid w:val="6AB34CAA"/>
    <w:rsid w:val="6AB4B7A5"/>
    <w:rsid w:val="6AB63B08"/>
    <w:rsid w:val="6AC270F1"/>
    <w:rsid w:val="6AC5F820"/>
    <w:rsid w:val="6ACCC2F9"/>
    <w:rsid w:val="6AD04672"/>
    <w:rsid w:val="6AD54AE3"/>
    <w:rsid w:val="6AED22F2"/>
    <w:rsid w:val="6AF4D650"/>
    <w:rsid w:val="6B0103D2"/>
    <w:rsid w:val="6B245501"/>
    <w:rsid w:val="6B26C9BF"/>
    <w:rsid w:val="6B2DAE70"/>
    <w:rsid w:val="6B390CED"/>
    <w:rsid w:val="6B39D0B7"/>
    <w:rsid w:val="6B4078C6"/>
    <w:rsid w:val="6B45C883"/>
    <w:rsid w:val="6B507E4E"/>
    <w:rsid w:val="6B8516C4"/>
    <w:rsid w:val="6B8BBCB6"/>
    <w:rsid w:val="6B92F60C"/>
    <w:rsid w:val="6BD6729C"/>
    <w:rsid w:val="6BDA4545"/>
    <w:rsid w:val="6BE6032E"/>
    <w:rsid w:val="6BE9E22E"/>
    <w:rsid w:val="6BF62CFB"/>
    <w:rsid w:val="6C13CB5C"/>
    <w:rsid w:val="6C2C5B8B"/>
    <w:rsid w:val="6C31952A"/>
    <w:rsid w:val="6C361763"/>
    <w:rsid w:val="6C41CF3E"/>
    <w:rsid w:val="6C4224FB"/>
    <w:rsid w:val="6C57761F"/>
    <w:rsid w:val="6C63EC91"/>
    <w:rsid w:val="6C71D961"/>
    <w:rsid w:val="6C74757E"/>
    <w:rsid w:val="6C76B0C2"/>
    <w:rsid w:val="6C8F863C"/>
    <w:rsid w:val="6C9B0092"/>
    <w:rsid w:val="6CA4360D"/>
    <w:rsid w:val="6CAB9E3D"/>
    <w:rsid w:val="6CAE546A"/>
    <w:rsid w:val="6CB84CCA"/>
    <w:rsid w:val="6CBF871C"/>
    <w:rsid w:val="6CBFEEF0"/>
    <w:rsid w:val="6CC0F178"/>
    <w:rsid w:val="6CCDD97E"/>
    <w:rsid w:val="6CE15056"/>
    <w:rsid w:val="6CFD27E1"/>
    <w:rsid w:val="6D1404F6"/>
    <w:rsid w:val="6D1DF89E"/>
    <w:rsid w:val="6D3647C5"/>
    <w:rsid w:val="6D39DDF4"/>
    <w:rsid w:val="6D503227"/>
    <w:rsid w:val="6D54C01C"/>
    <w:rsid w:val="6D5D415E"/>
    <w:rsid w:val="6D663B0F"/>
    <w:rsid w:val="6D6B2FA3"/>
    <w:rsid w:val="6D79B8D8"/>
    <w:rsid w:val="6D82DC25"/>
    <w:rsid w:val="6D84F5BD"/>
    <w:rsid w:val="6D86493A"/>
    <w:rsid w:val="6D874D13"/>
    <w:rsid w:val="6D87A575"/>
    <w:rsid w:val="6D8A6496"/>
    <w:rsid w:val="6D91F2B2"/>
    <w:rsid w:val="6D98AC9C"/>
    <w:rsid w:val="6D9BBAAE"/>
    <w:rsid w:val="6DA56A55"/>
    <w:rsid w:val="6DAA8132"/>
    <w:rsid w:val="6DB2699F"/>
    <w:rsid w:val="6DB8A363"/>
    <w:rsid w:val="6DC4A81A"/>
    <w:rsid w:val="6DCD5EAD"/>
    <w:rsid w:val="6DD4E1D2"/>
    <w:rsid w:val="6DD6F9E7"/>
    <w:rsid w:val="6DDEA4A6"/>
    <w:rsid w:val="6DDF6DC3"/>
    <w:rsid w:val="6DE9C980"/>
    <w:rsid w:val="6DF7B41B"/>
    <w:rsid w:val="6E05D8B0"/>
    <w:rsid w:val="6E06B28E"/>
    <w:rsid w:val="6E07492A"/>
    <w:rsid w:val="6E2A3B01"/>
    <w:rsid w:val="6E3629CF"/>
    <w:rsid w:val="6E3A1ABE"/>
    <w:rsid w:val="6E43DB7F"/>
    <w:rsid w:val="6E46718E"/>
    <w:rsid w:val="6E65A574"/>
    <w:rsid w:val="6E761539"/>
    <w:rsid w:val="6E78DDAA"/>
    <w:rsid w:val="6E8D912B"/>
    <w:rsid w:val="6E95B248"/>
    <w:rsid w:val="6EB0A7B1"/>
    <w:rsid w:val="6EB65DE2"/>
    <w:rsid w:val="6EB9DA38"/>
    <w:rsid w:val="6EBF303A"/>
    <w:rsid w:val="6EBFEA6C"/>
    <w:rsid w:val="6EC05D4E"/>
    <w:rsid w:val="6ED088FC"/>
    <w:rsid w:val="6ED2DB48"/>
    <w:rsid w:val="6ED8A83D"/>
    <w:rsid w:val="6EDFAD56"/>
    <w:rsid w:val="6EE86896"/>
    <w:rsid w:val="6EECC3F3"/>
    <w:rsid w:val="6F031A48"/>
    <w:rsid w:val="6F03CAFF"/>
    <w:rsid w:val="6F364724"/>
    <w:rsid w:val="6F3DC6D4"/>
    <w:rsid w:val="6F4A50A7"/>
    <w:rsid w:val="6F507E1B"/>
    <w:rsid w:val="6F537C92"/>
    <w:rsid w:val="6F554002"/>
    <w:rsid w:val="6F58DFA0"/>
    <w:rsid w:val="6F6A0686"/>
    <w:rsid w:val="6F6F94CE"/>
    <w:rsid w:val="6F7A88F9"/>
    <w:rsid w:val="6F86065C"/>
    <w:rsid w:val="6F8A187D"/>
    <w:rsid w:val="6F8C3865"/>
    <w:rsid w:val="6F94395A"/>
    <w:rsid w:val="6F945F09"/>
    <w:rsid w:val="6FA50A66"/>
    <w:rsid w:val="6FB4520A"/>
    <w:rsid w:val="6FB4F600"/>
    <w:rsid w:val="6FCD89C0"/>
    <w:rsid w:val="6FE8E0E6"/>
    <w:rsid w:val="6FF05FEB"/>
    <w:rsid w:val="6FFD310D"/>
    <w:rsid w:val="700D3D05"/>
    <w:rsid w:val="700FBC4E"/>
    <w:rsid w:val="7018DE45"/>
    <w:rsid w:val="7035D86A"/>
    <w:rsid w:val="703E5840"/>
    <w:rsid w:val="70442F8A"/>
    <w:rsid w:val="70489EB2"/>
    <w:rsid w:val="7067A635"/>
    <w:rsid w:val="706D23F8"/>
    <w:rsid w:val="706F9501"/>
    <w:rsid w:val="7072AA00"/>
    <w:rsid w:val="7078938A"/>
    <w:rsid w:val="708D4E39"/>
    <w:rsid w:val="708EEE00"/>
    <w:rsid w:val="70A0D5FF"/>
    <w:rsid w:val="70A1FE4E"/>
    <w:rsid w:val="70AB3B92"/>
    <w:rsid w:val="70DA1B7B"/>
    <w:rsid w:val="70E3247E"/>
    <w:rsid w:val="70E92C94"/>
    <w:rsid w:val="70EE7D85"/>
    <w:rsid w:val="70FCD62D"/>
    <w:rsid w:val="7107D4E9"/>
    <w:rsid w:val="710C5A27"/>
    <w:rsid w:val="710F0C13"/>
    <w:rsid w:val="71109823"/>
    <w:rsid w:val="711886BB"/>
    <w:rsid w:val="711F5FDD"/>
    <w:rsid w:val="712D1C96"/>
    <w:rsid w:val="713D9B57"/>
    <w:rsid w:val="714CD352"/>
    <w:rsid w:val="716E734A"/>
    <w:rsid w:val="716F3CBE"/>
    <w:rsid w:val="718589A4"/>
    <w:rsid w:val="718B0E3D"/>
    <w:rsid w:val="71931B97"/>
    <w:rsid w:val="71AD62C2"/>
    <w:rsid w:val="71B1029C"/>
    <w:rsid w:val="71B502CB"/>
    <w:rsid w:val="71C212B9"/>
    <w:rsid w:val="71D3574A"/>
    <w:rsid w:val="71DE89DA"/>
    <w:rsid w:val="71E9DFD5"/>
    <w:rsid w:val="71EAF783"/>
    <w:rsid w:val="71EDDE70"/>
    <w:rsid w:val="7200F78E"/>
    <w:rsid w:val="7202B769"/>
    <w:rsid w:val="7208B132"/>
    <w:rsid w:val="720E7E94"/>
    <w:rsid w:val="721FD04E"/>
    <w:rsid w:val="722CE554"/>
    <w:rsid w:val="72314C1A"/>
    <w:rsid w:val="7245773F"/>
    <w:rsid w:val="72523A25"/>
    <w:rsid w:val="7257142F"/>
    <w:rsid w:val="7261F9FB"/>
    <w:rsid w:val="72624FCB"/>
    <w:rsid w:val="726A88A6"/>
    <w:rsid w:val="7279DA85"/>
    <w:rsid w:val="729577EF"/>
    <w:rsid w:val="72A28F70"/>
    <w:rsid w:val="72AEF329"/>
    <w:rsid w:val="72B858DC"/>
    <w:rsid w:val="72C7FF0D"/>
    <w:rsid w:val="72CAEA43"/>
    <w:rsid w:val="72DA7CE0"/>
    <w:rsid w:val="72E7514E"/>
    <w:rsid w:val="72EF2FD2"/>
    <w:rsid w:val="72F8E25D"/>
    <w:rsid w:val="72FDFF99"/>
    <w:rsid w:val="72FF03E2"/>
    <w:rsid w:val="72FF072D"/>
    <w:rsid w:val="730AA287"/>
    <w:rsid w:val="730EEDAF"/>
    <w:rsid w:val="731331F3"/>
    <w:rsid w:val="731A215D"/>
    <w:rsid w:val="731E0C58"/>
    <w:rsid w:val="732082FF"/>
    <w:rsid w:val="732D1BC7"/>
    <w:rsid w:val="73324CCF"/>
    <w:rsid w:val="733F4C9F"/>
    <w:rsid w:val="7354617A"/>
    <w:rsid w:val="7354A3B1"/>
    <w:rsid w:val="73625E43"/>
    <w:rsid w:val="73640911"/>
    <w:rsid w:val="7369B2A7"/>
    <w:rsid w:val="736DF800"/>
    <w:rsid w:val="7370F5F0"/>
    <w:rsid w:val="737E02DC"/>
    <w:rsid w:val="7380588B"/>
    <w:rsid w:val="7384D37F"/>
    <w:rsid w:val="73861A5C"/>
    <w:rsid w:val="739097D2"/>
    <w:rsid w:val="739D36D2"/>
    <w:rsid w:val="73A8B79B"/>
    <w:rsid w:val="73A95B85"/>
    <w:rsid w:val="73BF954F"/>
    <w:rsid w:val="73D1E4B5"/>
    <w:rsid w:val="73E38047"/>
    <w:rsid w:val="73F58F10"/>
    <w:rsid w:val="73F93F1E"/>
    <w:rsid w:val="740226F1"/>
    <w:rsid w:val="740BB899"/>
    <w:rsid w:val="741EC533"/>
    <w:rsid w:val="742BAB57"/>
    <w:rsid w:val="742C9A43"/>
    <w:rsid w:val="7435B359"/>
    <w:rsid w:val="743A241F"/>
    <w:rsid w:val="743D99B8"/>
    <w:rsid w:val="74407DDE"/>
    <w:rsid w:val="74529146"/>
    <w:rsid w:val="74617067"/>
    <w:rsid w:val="7466A0F7"/>
    <w:rsid w:val="747B47C6"/>
    <w:rsid w:val="748B47D4"/>
    <w:rsid w:val="748C96EF"/>
    <w:rsid w:val="748EA2CE"/>
    <w:rsid w:val="748FD35C"/>
    <w:rsid w:val="74A71D25"/>
    <w:rsid w:val="74A9063C"/>
    <w:rsid w:val="74C8995E"/>
    <w:rsid w:val="74CA4961"/>
    <w:rsid w:val="74CF4BE7"/>
    <w:rsid w:val="74CF5A8A"/>
    <w:rsid w:val="74D31A64"/>
    <w:rsid w:val="74ECD151"/>
    <w:rsid w:val="74F85123"/>
    <w:rsid w:val="74FC4B63"/>
    <w:rsid w:val="74FCB8B3"/>
    <w:rsid w:val="751F1E7D"/>
    <w:rsid w:val="7527C388"/>
    <w:rsid w:val="753CAB57"/>
    <w:rsid w:val="75497C0C"/>
    <w:rsid w:val="7553EA67"/>
    <w:rsid w:val="7560346C"/>
    <w:rsid w:val="75608FD9"/>
    <w:rsid w:val="75617CA2"/>
    <w:rsid w:val="7569AB74"/>
    <w:rsid w:val="7585B838"/>
    <w:rsid w:val="75919DF4"/>
    <w:rsid w:val="75923F7B"/>
    <w:rsid w:val="7598AF2D"/>
    <w:rsid w:val="75A058CE"/>
    <w:rsid w:val="75AB590D"/>
    <w:rsid w:val="75AF410F"/>
    <w:rsid w:val="75B296BC"/>
    <w:rsid w:val="75BDF63D"/>
    <w:rsid w:val="75C22595"/>
    <w:rsid w:val="75CE7741"/>
    <w:rsid w:val="75E5F984"/>
    <w:rsid w:val="75E89F9A"/>
    <w:rsid w:val="75EC6F17"/>
    <w:rsid w:val="75F4DC14"/>
    <w:rsid w:val="75FE02D9"/>
    <w:rsid w:val="7603AF2F"/>
    <w:rsid w:val="760FBC70"/>
    <w:rsid w:val="7616DFDA"/>
    <w:rsid w:val="761976BD"/>
    <w:rsid w:val="76209B1E"/>
    <w:rsid w:val="76231DDF"/>
    <w:rsid w:val="7627F8E8"/>
    <w:rsid w:val="7633FCEA"/>
    <w:rsid w:val="763AAA43"/>
    <w:rsid w:val="763D0626"/>
    <w:rsid w:val="7647B050"/>
    <w:rsid w:val="767404D0"/>
    <w:rsid w:val="76743CAE"/>
    <w:rsid w:val="7674EFE3"/>
    <w:rsid w:val="7681D073"/>
    <w:rsid w:val="768CF20B"/>
    <w:rsid w:val="768FDAE3"/>
    <w:rsid w:val="76986489"/>
    <w:rsid w:val="769AE469"/>
    <w:rsid w:val="769C8FED"/>
    <w:rsid w:val="769CA73F"/>
    <w:rsid w:val="769EB33C"/>
    <w:rsid w:val="769F3F1D"/>
    <w:rsid w:val="76A3A82E"/>
    <w:rsid w:val="76A62CB3"/>
    <w:rsid w:val="76B22D92"/>
    <w:rsid w:val="76B54984"/>
    <w:rsid w:val="76B802A1"/>
    <w:rsid w:val="76BA8AFF"/>
    <w:rsid w:val="76C55869"/>
    <w:rsid w:val="76C71E9C"/>
    <w:rsid w:val="76E15944"/>
    <w:rsid w:val="76FB24E0"/>
    <w:rsid w:val="76FCD0AC"/>
    <w:rsid w:val="771713A0"/>
    <w:rsid w:val="771E5F5C"/>
    <w:rsid w:val="7737015B"/>
    <w:rsid w:val="773CCC57"/>
    <w:rsid w:val="7744F26F"/>
    <w:rsid w:val="774A5A43"/>
    <w:rsid w:val="774E90BF"/>
    <w:rsid w:val="7754BE97"/>
    <w:rsid w:val="77562C7E"/>
    <w:rsid w:val="77635E9A"/>
    <w:rsid w:val="776619E5"/>
    <w:rsid w:val="77759704"/>
    <w:rsid w:val="777A5DD5"/>
    <w:rsid w:val="777C51B0"/>
    <w:rsid w:val="7785F35C"/>
    <w:rsid w:val="7795F961"/>
    <w:rsid w:val="779C5B1C"/>
    <w:rsid w:val="77A52C4B"/>
    <w:rsid w:val="77B49AB8"/>
    <w:rsid w:val="77BFA9D0"/>
    <w:rsid w:val="77C03379"/>
    <w:rsid w:val="77C166AB"/>
    <w:rsid w:val="77C40F50"/>
    <w:rsid w:val="77C9D31B"/>
    <w:rsid w:val="77CABDE8"/>
    <w:rsid w:val="77D1A8F3"/>
    <w:rsid w:val="77DA06FC"/>
    <w:rsid w:val="77DF4FC8"/>
    <w:rsid w:val="77E5D1F3"/>
    <w:rsid w:val="77F37136"/>
    <w:rsid w:val="77FABC74"/>
    <w:rsid w:val="780567EC"/>
    <w:rsid w:val="78093876"/>
    <w:rsid w:val="78310B03"/>
    <w:rsid w:val="7847FF2A"/>
    <w:rsid w:val="784CD9ED"/>
    <w:rsid w:val="784F3D2E"/>
    <w:rsid w:val="7854AB1F"/>
    <w:rsid w:val="7854D1D0"/>
    <w:rsid w:val="7855B746"/>
    <w:rsid w:val="7861A6E5"/>
    <w:rsid w:val="78638885"/>
    <w:rsid w:val="78653247"/>
    <w:rsid w:val="78698C43"/>
    <w:rsid w:val="78979F09"/>
    <w:rsid w:val="789C2934"/>
    <w:rsid w:val="78AE4C8D"/>
    <w:rsid w:val="78BA13D2"/>
    <w:rsid w:val="78C4484A"/>
    <w:rsid w:val="78C47884"/>
    <w:rsid w:val="78C73578"/>
    <w:rsid w:val="78C7ACBB"/>
    <w:rsid w:val="78CB3CDC"/>
    <w:rsid w:val="78ED6C64"/>
    <w:rsid w:val="78EE6C64"/>
    <w:rsid w:val="78F62BEA"/>
    <w:rsid w:val="78FE89EB"/>
    <w:rsid w:val="7908D9FF"/>
    <w:rsid w:val="79177DAA"/>
    <w:rsid w:val="79316298"/>
    <w:rsid w:val="79336743"/>
    <w:rsid w:val="794E1282"/>
    <w:rsid w:val="7951D53B"/>
    <w:rsid w:val="795D0884"/>
    <w:rsid w:val="795E1A0D"/>
    <w:rsid w:val="7965B926"/>
    <w:rsid w:val="797EA9FB"/>
    <w:rsid w:val="798307EE"/>
    <w:rsid w:val="79835AB7"/>
    <w:rsid w:val="7999D287"/>
    <w:rsid w:val="799F0A9A"/>
    <w:rsid w:val="79A67BD8"/>
    <w:rsid w:val="79B5B718"/>
    <w:rsid w:val="79CCCA97"/>
    <w:rsid w:val="79DB1313"/>
    <w:rsid w:val="79E02223"/>
    <w:rsid w:val="79E85626"/>
    <w:rsid w:val="79ED06F5"/>
    <w:rsid w:val="79EE66D8"/>
    <w:rsid w:val="79F7B1D4"/>
    <w:rsid w:val="79F7E21D"/>
    <w:rsid w:val="79FED00D"/>
    <w:rsid w:val="7A05A6FD"/>
    <w:rsid w:val="7A0FB889"/>
    <w:rsid w:val="7A101B15"/>
    <w:rsid w:val="7A19FC53"/>
    <w:rsid w:val="7A2586FE"/>
    <w:rsid w:val="7A26A32D"/>
    <w:rsid w:val="7A3A4562"/>
    <w:rsid w:val="7A507AFC"/>
    <w:rsid w:val="7A5F6282"/>
    <w:rsid w:val="7A6322AC"/>
    <w:rsid w:val="7A65B584"/>
    <w:rsid w:val="7A82C863"/>
    <w:rsid w:val="7A978600"/>
    <w:rsid w:val="7AA9A472"/>
    <w:rsid w:val="7AAD963E"/>
    <w:rsid w:val="7AB07FFE"/>
    <w:rsid w:val="7AB2697D"/>
    <w:rsid w:val="7AC003D0"/>
    <w:rsid w:val="7AC1E56C"/>
    <w:rsid w:val="7AC88335"/>
    <w:rsid w:val="7ACAB088"/>
    <w:rsid w:val="7AED1E5A"/>
    <w:rsid w:val="7AEFCF04"/>
    <w:rsid w:val="7B01B24A"/>
    <w:rsid w:val="7B0A2DA9"/>
    <w:rsid w:val="7B0CB345"/>
    <w:rsid w:val="7B1AA347"/>
    <w:rsid w:val="7B232E25"/>
    <w:rsid w:val="7B2DEA6B"/>
    <w:rsid w:val="7B31605C"/>
    <w:rsid w:val="7B3B3262"/>
    <w:rsid w:val="7B431CE3"/>
    <w:rsid w:val="7B575425"/>
    <w:rsid w:val="7B63F38C"/>
    <w:rsid w:val="7B6F43CE"/>
    <w:rsid w:val="7B75B86B"/>
    <w:rsid w:val="7B824A35"/>
    <w:rsid w:val="7B8C0AC2"/>
    <w:rsid w:val="7BB0FD78"/>
    <w:rsid w:val="7BB5C2FB"/>
    <w:rsid w:val="7BBAA943"/>
    <w:rsid w:val="7BC25AA3"/>
    <w:rsid w:val="7BC98EE7"/>
    <w:rsid w:val="7BE18FB4"/>
    <w:rsid w:val="7BE6DC5D"/>
    <w:rsid w:val="7BE98BCD"/>
    <w:rsid w:val="7BF803EE"/>
    <w:rsid w:val="7BFA8C27"/>
    <w:rsid w:val="7C01B255"/>
    <w:rsid w:val="7C0F00F9"/>
    <w:rsid w:val="7C29D9E1"/>
    <w:rsid w:val="7C2AB055"/>
    <w:rsid w:val="7C2EA493"/>
    <w:rsid w:val="7C3249FA"/>
    <w:rsid w:val="7C3506C4"/>
    <w:rsid w:val="7C43569F"/>
    <w:rsid w:val="7C44D05B"/>
    <w:rsid w:val="7C4BD6B9"/>
    <w:rsid w:val="7C51B6CB"/>
    <w:rsid w:val="7C530F77"/>
    <w:rsid w:val="7C5348F4"/>
    <w:rsid w:val="7C58FC03"/>
    <w:rsid w:val="7C5A4EFB"/>
    <w:rsid w:val="7C673955"/>
    <w:rsid w:val="7C7D75DB"/>
    <w:rsid w:val="7C7FEB35"/>
    <w:rsid w:val="7C8E5670"/>
    <w:rsid w:val="7C93DD34"/>
    <w:rsid w:val="7CA4BC4A"/>
    <w:rsid w:val="7CB0A848"/>
    <w:rsid w:val="7CC37D34"/>
    <w:rsid w:val="7CC79535"/>
    <w:rsid w:val="7CC7DE31"/>
    <w:rsid w:val="7CCE465E"/>
    <w:rsid w:val="7CE50ABF"/>
    <w:rsid w:val="7CEFA66B"/>
    <w:rsid w:val="7CF46AAC"/>
    <w:rsid w:val="7CFC2332"/>
    <w:rsid w:val="7CFF3F8B"/>
    <w:rsid w:val="7D0B9E67"/>
    <w:rsid w:val="7D131A7C"/>
    <w:rsid w:val="7D16268E"/>
    <w:rsid w:val="7D2501D5"/>
    <w:rsid w:val="7D2804C7"/>
    <w:rsid w:val="7D384186"/>
    <w:rsid w:val="7D52C22E"/>
    <w:rsid w:val="7D5706B3"/>
    <w:rsid w:val="7D57960C"/>
    <w:rsid w:val="7D67051A"/>
    <w:rsid w:val="7D6D10FF"/>
    <w:rsid w:val="7D76D77B"/>
    <w:rsid w:val="7D7E59E1"/>
    <w:rsid w:val="7D9C127C"/>
    <w:rsid w:val="7D9DCC0C"/>
    <w:rsid w:val="7DAE4BC9"/>
    <w:rsid w:val="7DB8C180"/>
    <w:rsid w:val="7DB98B96"/>
    <w:rsid w:val="7DBA3C9D"/>
    <w:rsid w:val="7DC95B97"/>
    <w:rsid w:val="7DD5B837"/>
    <w:rsid w:val="7DEEF7BC"/>
    <w:rsid w:val="7DF397C9"/>
    <w:rsid w:val="7E13E4B7"/>
    <w:rsid w:val="7E229831"/>
    <w:rsid w:val="7E309CDC"/>
    <w:rsid w:val="7E330C28"/>
    <w:rsid w:val="7E3ACEA9"/>
    <w:rsid w:val="7E3AD099"/>
    <w:rsid w:val="7E58314F"/>
    <w:rsid w:val="7E58F8FB"/>
    <w:rsid w:val="7E67FBD1"/>
    <w:rsid w:val="7E70D204"/>
    <w:rsid w:val="7E7B41EA"/>
    <w:rsid w:val="7E8195AB"/>
    <w:rsid w:val="7E858B9B"/>
    <w:rsid w:val="7E8DF276"/>
    <w:rsid w:val="7E94D41E"/>
    <w:rsid w:val="7E9AAD43"/>
    <w:rsid w:val="7E9D4004"/>
    <w:rsid w:val="7E9DC6E3"/>
    <w:rsid w:val="7EA0377F"/>
    <w:rsid w:val="7EA3EFA4"/>
    <w:rsid w:val="7EB5E047"/>
    <w:rsid w:val="7EBA1C39"/>
    <w:rsid w:val="7EBC0991"/>
    <w:rsid w:val="7EBD7564"/>
    <w:rsid w:val="7EC32922"/>
    <w:rsid w:val="7EC9C6E1"/>
    <w:rsid w:val="7ECC6293"/>
    <w:rsid w:val="7ED62631"/>
    <w:rsid w:val="7EE1FD04"/>
    <w:rsid w:val="7EE3BBD3"/>
    <w:rsid w:val="7EE5592F"/>
    <w:rsid w:val="7F22F287"/>
    <w:rsid w:val="7F249204"/>
    <w:rsid w:val="7F2609A6"/>
    <w:rsid w:val="7F2A1E6C"/>
    <w:rsid w:val="7F41B399"/>
    <w:rsid w:val="7F42CDBD"/>
    <w:rsid w:val="7F451E07"/>
    <w:rsid w:val="7F577A1B"/>
    <w:rsid w:val="7F956557"/>
    <w:rsid w:val="7F95A566"/>
    <w:rsid w:val="7FA50D32"/>
    <w:rsid w:val="7FA99312"/>
    <w:rsid w:val="7FA9D30A"/>
    <w:rsid w:val="7FB5C503"/>
    <w:rsid w:val="7FBBCB2E"/>
    <w:rsid w:val="7FCAECF3"/>
    <w:rsid w:val="7FE0BF08"/>
    <w:rsid w:val="7FEC6C6B"/>
    <w:rsid w:val="7FED39C4"/>
    <w:rsid w:val="7FEF9E9E"/>
    <w:rsid w:val="7FF11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1577B"/>
  <w15:chartTrackingRefBased/>
  <w15:docId w15:val="{74FC6C4D-2114-460A-92B6-ADFF87C585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E4138F5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32ECDA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77/0044118X08318119" TargetMode="External" Id="Rc3c5c7f927cb4470" /><Relationship Type="http://schemas.openxmlformats.org/officeDocument/2006/relationships/hyperlink" Target="https://doi.org/10.1002/jip.70005" TargetMode="External" Id="R51948954bea44987" /><Relationship Type="http://schemas.openxmlformats.org/officeDocument/2006/relationships/hyperlink" Target="https://doi.org/10.1111/j.1467-8624.1992.tb01644.x" TargetMode="External" Id="R2179b601bca04782" /><Relationship Type="http://schemas.openxmlformats.org/officeDocument/2006/relationships/hyperlink" Target="https://doi.org/10.1007/s10802-011-9608-1" TargetMode="External" Id="R6d8a9bf7e9694952" /><Relationship Type="http://schemas.openxmlformats.org/officeDocument/2006/relationships/hyperlink" Target="https://doi.org/10.1007/s10802-009-9310-8" TargetMode="External" Id="Re669e0710481487f" /><Relationship Type="http://schemas.openxmlformats.org/officeDocument/2006/relationships/hyperlink" Target="https://doi.org/10.1177/0306624X231172647" TargetMode="External" Id="R2b6c946ab81b4504" /><Relationship Type="http://schemas.openxmlformats.org/officeDocument/2006/relationships/hyperlink" Target="https://doi.org/10.1177/0886260509334403" TargetMode="External" Id="R202d8ea84d3246c1" /><Relationship Type="http://schemas.openxmlformats.org/officeDocument/2006/relationships/hyperlink" Target="https://doi.org/10.1016/j.jaac.2012.08.019" TargetMode="External" Id="Rb860c1e1466148e0" /><Relationship Type="http://schemas.openxmlformats.org/officeDocument/2006/relationships/hyperlink" Target="https://doi.org/10.1037/a0028785" TargetMode="External" Id="R29a811a779e94ca2" /><Relationship Type="http://schemas.openxmlformats.org/officeDocument/2006/relationships/hyperlink" Target="https://doi.org/10.1111/jomf.12343" TargetMode="External" Id="Rb3024243cf1647c3" /><Relationship Type="http://schemas.openxmlformats.org/officeDocument/2006/relationships/hyperlink" Target="https://doi.org/10.1093/bjc/azz044" TargetMode="External" Id="R1501a0ced24b4b13" /><Relationship Type="http://schemas.openxmlformats.org/officeDocument/2006/relationships/hyperlink" Target="https://doi.org/10.1007/s10964-014-0159-y" TargetMode="External" Id="R61ac739eafef4de8" /><Relationship Type="http://schemas.openxmlformats.org/officeDocument/2006/relationships/hyperlink" Target="https://doi.org/10.1007/s10610-018-9381-6" TargetMode="External" Id="Rd2a9291264c145e5" /><Relationship Type="http://schemas.openxmlformats.org/officeDocument/2006/relationships/hyperlink" Target="https://doi.org/10.1017/S0954579424001482" TargetMode="External" Id="Rf6dace7fa250475b" /><Relationship Type="http://schemas.openxmlformats.org/officeDocument/2006/relationships/hyperlink" Target="https://doi.org/10.1007/s10560-017-0526-0" TargetMode="External" Id="Ra10bd875b0ad46ac" /><Relationship Type="http://schemas.openxmlformats.org/officeDocument/2006/relationships/hyperlink" Target="https://doi.org/10.1016/j.adolescence.2011.12.012" TargetMode="External" Id="R7334cd835ef041b9" /><Relationship Type="http://schemas.openxmlformats.org/officeDocument/2006/relationships/hyperlink" Target="https://doi.org/10.1177/07340168221140830" TargetMode="External" Id="R678dc13372c34ed6" /><Relationship Type="http://schemas.openxmlformats.org/officeDocument/2006/relationships/hyperlink" Target="https://doi.org/10.1037/a0013035" TargetMode="External" Id="R4cee10cb4fd145f7" /><Relationship Type="http://schemas.openxmlformats.org/officeDocument/2006/relationships/hyperlink" Target="https://psycnet.apa.org/doi/10.1037/0022-006X.63.4.569" TargetMode="External" Id="R67303af7aa214689" /><Relationship Type="http://schemas.openxmlformats.org/officeDocument/2006/relationships/hyperlink" Target="https://doi.org/10.3389/fpsyg.2021.761864" TargetMode="External" Id="R10327541b5e74b42" /><Relationship Type="http://schemas.openxmlformats.org/officeDocument/2006/relationships/hyperlink" Target="https://doi.org/10.1177/0093854820928568" TargetMode="External" Id="R048a071f91294df1" /><Relationship Type="http://schemas.openxmlformats.org/officeDocument/2006/relationships/hyperlink" Target="https://doi.org/10.1002/9781118524275.ejdj0048" TargetMode="External" Id="Ra692a26ce5754356" /><Relationship Type="http://schemas.openxmlformats.org/officeDocument/2006/relationships/hyperlink" Target="https://doi.org/10.18357/ijcyfs152202422043" TargetMode="External" Id="R06ed7275b29b46e7" /><Relationship Type="http://schemas.openxmlformats.org/officeDocument/2006/relationships/hyperlink" Target="https://www.legislation.gov.uk/ukpga/1968/60/section/22" TargetMode="External" Id="R94b7aeb70e584824" /><Relationship Type="http://schemas.openxmlformats.org/officeDocument/2006/relationships/hyperlink" Target="https://doi.org/10.1016/j.cpr.2014.06.006" TargetMode="External" Id="R7696cb395cac48a9" /><Relationship Type="http://schemas.openxmlformats.org/officeDocument/2006/relationships/hyperlink" Target="https://doi.org/10.1186/s40163-021-00139-8" TargetMode="External" Id="R8cdd5293fae6482c" /><Relationship Type="http://schemas.openxmlformats.org/officeDocument/2006/relationships/hyperlink" Target="https://doi.org/10.1007/s10802-015-9999-5" TargetMode="External" Id="Rf3673492db7e4e42" /><Relationship Type="http://schemas.openxmlformats.org/officeDocument/2006/relationships/hyperlink" Target="https://doi.org/10.1037/lhb0000351" TargetMode="External" Id="Rf43688ac405d4cb5" /><Relationship Type="http://schemas.openxmlformats.org/officeDocument/2006/relationships/hyperlink" Target="https://doi.org/10.1177/1740774514547396" TargetMode="External" Id="Recaf32ce00b44ea3" /><Relationship Type="http://schemas.openxmlformats.org/officeDocument/2006/relationships/hyperlink" Target="https://doi.org/10.1016/j.childyouth.2020.105116" TargetMode="External" Id="Rc02e1854dcc74bc3" /><Relationship Type="http://schemas.openxmlformats.org/officeDocument/2006/relationships/hyperlink" Target="https://doi.org/10.1080/15248372.2013.833925" TargetMode="External" Id="R580953e2ac4444c6" /><Relationship Type="http://schemas.openxmlformats.org/officeDocument/2006/relationships/hyperlink" Target="https://doi.org/10.1177/00111287231207385" TargetMode="External" Id="R940b477d66a0430f" /><Relationship Type="http://schemas.openxmlformats.org/officeDocument/2006/relationships/hyperlink" Target="https://doi.org/10.2196/64016" TargetMode="External" Id="R449827a7b7b34f06" /><Relationship Type="http://schemas.openxmlformats.org/officeDocument/2006/relationships/hyperlink" Target="https://chatgpt.com/" TargetMode="External" Id="R4320af4abb5f4b71" /><Relationship Type="http://schemas.openxmlformats.org/officeDocument/2006/relationships/hyperlink" Target="https://doi.org/10.36416/1806-3756/e20250047" TargetMode="External" Id="R434010db976a4112" /><Relationship Type="http://schemas.openxmlformats.org/officeDocument/2006/relationships/hyperlink" Target="https://doi.org/10.29158/JAAPL.230117-23" TargetMode="External" Id="R777f3f89c3eb4406" /><Relationship Type="http://schemas.openxmlformats.org/officeDocument/2006/relationships/hyperlink" Target="https://doi.org/10.4103/0019-5154.182410" TargetMode="External" Id="Rf851b70ae1764be5" /><Relationship Type="http://schemas.openxmlformats.org/officeDocument/2006/relationships/numbering" Target="/word/numbering.xml" Id="R60e10061d2ee431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Libby Grota (2304205)</dc:creator>
  <keywords/>
  <dc:description/>
  <lastModifiedBy>Libby Grota (2304205)</lastModifiedBy>
  <revision>9</revision>
  <dcterms:created xsi:type="dcterms:W3CDTF">2025-12-23T19:53:02.6699693Z</dcterms:created>
  <dcterms:modified xsi:type="dcterms:W3CDTF">2026-01-06T17:02:09.9681721Z</dcterms:modified>
</coreProperties>
</file>