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6144" w:rsidRPr="00A406E5" w:rsidRDefault="00686144" w:rsidP="00686144">
      <w:pPr>
        <w:rPr>
          <w:rFonts w:ascii="Arial" w:hAnsi="Arial" w:cs="Arial"/>
          <w:sz w:val="22"/>
          <w:szCs w:val="22"/>
        </w:rPr>
      </w:pPr>
      <w:r w:rsidRPr="00CA0629">
        <w:rPr>
          <w:rFonts w:ascii="Arial" w:hAnsi="Arial" w:cs="Arial"/>
          <w:sz w:val="22"/>
          <w:szCs w:val="22"/>
        </w:rPr>
        <w:t> </w:t>
      </w:r>
    </w:p>
    <w:p w:rsidR="00686144" w:rsidRPr="00A406E5" w:rsidRDefault="00686144" w:rsidP="00686144">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86144" w:rsidRPr="00A406E5" w:rsidTr="00927B1F">
        <w:trPr>
          <w:jc w:val="center"/>
        </w:trPr>
        <w:tc>
          <w:tcPr>
            <w:tcW w:w="10670" w:type="dxa"/>
            <w:shd w:val="clear" w:color="auto" w:fill="BFBFBF"/>
          </w:tcPr>
          <w:p w:rsidR="00686144" w:rsidRPr="00A406E5" w:rsidRDefault="00686144" w:rsidP="00927B1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686144" w:rsidRPr="00A406E5" w:rsidRDefault="00686144" w:rsidP="00686144">
      <w:pPr>
        <w:rPr>
          <w:rFonts w:ascii="Arial" w:hAnsi="Arial" w:cs="Arial"/>
        </w:rPr>
      </w:pPr>
    </w:p>
    <w:p w:rsidR="00686144" w:rsidRPr="00A406E5" w:rsidRDefault="00686144" w:rsidP="00686144">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686144" w:rsidRPr="00A406E5" w:rsidRDefault="00686144" w:rsidP="00686144">
      <w:pPr>
        <w:rPr>
          <w:rFonts w:ascii="Arial" w:hAnsi="Arial" w:cs="Arial"/>
          <w:b/>
          <w:sz w:val="22"/>
          <w:szCs w:val="22"/>
        </w:rPr>
        <w:sectPr w:rsidR="00686144" w:rsidRPr="00A406E5" w:rsidSect="00F31C04">
          <w:footerReference w:type="default" r:id="rId4"/>
          <w:pgSz w:w="11894" w:h="16834"/>
          <w:pgMar w:top="720" w:right="720" w:bottom="720" w:left="720" w:header="706" w:footer="454" w:gutter="0"/>
          <w:paperSrc w:first="1" w:other="1"/>
          <w:cols w:space="720"/>
          <w:docGrid w:linePitch="272"/>
        </w:sectPr>
      </w:pPr>
    </w:p>
    <w:p w:rsidR="00686144" w:rsidRPr="00A406E5" w:rsidRDefault="00686144" w:rsidP="00686144">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686144" w:rsidRPr="00A406E5" w:rsidTr="00927B1F">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686144" w:rsidRPr="00A406E5" w:rsidRDefault="00686144" w:rsidP="00927B1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686144" w:rsidRPr="00A85BFE" w:rsidRDefault="00686144" w:rsidP="00927B1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86144" w:rsidRPr="00A85BFE" w:rsidRDefault="00686144" w:rsidP="00927B1F">
            <w:pPr>
              <w:ind w:left="113" w:right="113"/>
              <w:jc w:val="center"/>
              <w:rPr>
                <w:rFonts w:ascii="Arial" w:hAnsi="Arial" w:cs="Arial"/>
                <w:b/>
                <w:sz w:val="18"/>
                <w:szCs w:val="18"/>
              </w:rPr>
            </w:pPr>
            <w:r w:rsidRPr="00A85BFE">
              <w:rPr>
                <w:rFonts w:ascii="Arial" w:hAnsi="Arial" w:cs="Arial"/>
                <w:b/>
                <w:sz w:val="18"/>
                <w:szCs w:val="18"/>
              </w:rPr>
              <w:t xml:space="preserve">Marks </w:t>
            </w:r>
          </w:p>
          <w:p w:rsidR="00686144" w:rsidRPr="00A85BFE" w:rsidRDefault="00686144" w:rsidP="00927B1F">
            <w:pPr>
              <w:ind w:left="113" w:right="113"/>
              <w:jc w:val="center"/>
              <w:rPr>
                <w:rFonts w:ascii="Arial" w:hAnsi="Arial" w:cs="Arial"/>
                <w:b/>
                <w:sz w:val="18"/>
                <w:szCs w:val="18"/>
              </w:rPr>
            </w:pPr>
            <w:r w:rsidRPr="00A85BFE">
              <w:rPr>
                <w:rFonts w:ascii="Arial" w:hAnsi="Arial" w:cs="Arial"/>
                <w:b/>
                <w:sz w:val="18"/>
                <w:szCs w:val="18"/>
              </w:rPr>
              <w:t>awarded</w:t>
            </w:r>
          </w:p>
        </w:tc>
      </w:tr>
      <w:tr w:rsidR="00686144"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686144" w:rsidRPr="00A406E5" w:rsidRDefault="00686144" w:rsidP="00927B1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r>
      <w:tr w:rsidR="00686144" w:rsidRPr="00A406E5" w:rsidTr="00927B1F">
        <w:trPr>
          <w:trHeight w:val="450"/>
        </w:trPr>
        <w:tc>
          <w:tcPr>
            <w:tcW w:w="4169" w:type="pct"/>
            <w:vMerge w:val="restart"/>
            <w:tcBorders>
              <w:top w:val="single" w:sz="4" w:space="0" w:color="auto"/>
              <w:left w:val="single" w:sz="4" w:space="0" w:color="auto"/>
              <w:right w:val="single" w:sz="4" w:space="0" w:color="auto"/>
            </w:tcBorders>
          </w:tcPr>
          <w:p w:rsidR="00686144" w:rsidRPr="00CA0629" w:rsidRDefault="00686144" w:rsidP="00927B1F">
            <w:pPr>
              <w:rPr>
                <w:rFonts w:ascii="Arial" w:hAnsi="Arial" w:cs="Arial"/>
                <w:sz w:val="22"/>
                <w:szCs w:val="22"/>
              </w:rPr>
            </w:pPr>
            <w:r w:rsidRPr="00CA0629">
              <w:rPr>
                <w:rFonts w:ascii="Arial" w:hAnsi="Arial" w:cs="Arial"/>
                <w:sz w:val="22"/>
                <w:szCs w:val="22"/>
              </w:rPr>
              <w:t>Investigating the fundamentals of visual perception, cartographic visualisation and the map as a visual information system.</w:t>
            </w:r>
          </w:p>
          <w:p w:rsidR="00686144" w:rsidRPr="00CA0629" w:rsidRDefault="00686144" w:rsidP="00927B1F">
            <w:pPr>
              <w:rPr>
                <w:rFonts w:ascii="Arial" w:hAnsi="Arial" w:cs="Arial"/>
                <w:sz w:val="22"/>
                <w:szCs w:val="22"/>
              </w:rPr>
            </w:pPr>
            <w:r w:rsidRPr="00CA0629">
              <w:rPr>
                <w:rFonts w:ascii="Arial" w:hAnsi="Arial" w:cs="Arial"/>
                <w:sz w:val="22"/>
                <w:szCs w:val="22"/>
              </w:rPr>
              <w:t>Explore the origins of GIS and cartographic representation.</w:t>
            </w:r>
          </w:p>
          <w:p w:rsidR="00686144" w:rsidRPr="00A406E5" w:rsidRDefault="00686144" w:rsidP="00927B1F">
            <w:pPr>
              <w:spacing w:after="120"/>
              <w:rPr>
                <w:rFonts w:ascii="Arial" w:hAnsi="Arial" w:cs="Arial"/>
                <w:sz w:val="14"/>
                <w:szCs w:val="14"/>
              </w:rPr>
            </w:pPr>
          </w:p>
          <w:p w:rsidR="00686144" w:rsidRPr="00686144" w:rsidRDefault="00686144" w:rsidP="00927B1F">
            <w:pPr>
              <w:spacing w:after="120"/>
              <w:rPr>
                <w:rFonts w:asciiTheme="minorHAnsi" w:hAnsiTheme="minorHAnsi" w:cstheme="minorHAnsi"/>
                <w:sz w:val="14"/>
                <w:szCs w:val="14"/>
              </w:rPr>
            </w:pPr>
            <w:r w:rsidRPr="00686144">
              <w:rPr>
                <w:rFonts w:asciiTheme="minorHAnsi" w:hAnsiTheme="minorHAnsi" w:cstheme="minorHAnsi"/>
              </w:rPr>
              <w:t xml:space="preserve">An </w:t>
            </w:r>
            <w:r w:rsidRPr="00686144">
              <w:rPr>
                <w:rFonts w:asciiTheme="minorHAnsi" w:hAnsiTheme="minorHAnsi" w:cstheme="minorHAnsi"/>
              </w:rPr>
              <w:t xml:space="preserve">excellent and </w:t>
            </w:r>
            <w:r w:rsidRPr="00686144">
              <w:rPr>
                <w:rFonts w:asciiTheme="minorHAnsi" w:hAnsiTheme="minorHAnsi" w:cstheme="minorHAnsi"/>
              </w:rPr>
              <w:t>well-articulated</w:t>
            </w:r>
            <w:r w:rsidRPr="00686144">
              <w:rPr>
                <w:rFonts w:asciiTheme="minorHAnsi" w:hAnsiTheme="minorHAnsi" w:cstheme="minorHAnsi"/>
              </w:rPr>
              <w:t xml:space="preserve"> introductory paragraph</w:t>
            </w:r>
            <w:r>
              <w:rPr>
                <w:rFonts w:asciiTheme="minorHAnsi" w:hAnsiTheme="minorHAnsi" w:cstheme="minorHAnsi"/>
              </w:rPr>
              <w:t xml:space="preserve">. You demonstrate </w:t>
            </w:r>
            <w:r w:rsidRPr="00686144">
              <w:rPr>
                <w:rFonts w:asciiTheme="minorHAnsi" w:hAnsiTheme="minorHAnsi" w:cstheme="minorHAnsi"/>
              </w:rPr>
              <w:t xml:space="preserve"> a sound understanding of t</w:t>
            </w:r>
            <w:r>
              <w:rPr>
                <w:rFonts w:asciiTheme="minorHAnsi" w:hAnsiTheme="minorHAnsi" w:cstheme="minorHAnsi"/>
              </w:rPr>
              <w:t>he software requirements old GIS</w:t>
            </w:r>
            <w:r w:rsidRPr="00686144">
              <w:rPr>
                <w:rFonts w:asciiTheme="minorHAnsi" w:hAnsiTheme="minorHAnsi" w:cstheme="minorHAnsi"/>
              </w:rPr>
              <w:t xml:space="preserve"> and you have reflected on this and its usage in the context of Health Care studies</w:t>
            </w: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86144" w:rsidRPr="00A406E5" w:rsidRDefault="00686144" w:rsidP="00927B1F">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686144" w:rsidRPr="00A406E5" w:rsidRDefault="00022A19" w:rsidP="00927B1F">
            <w:pPr>
              <w:jc w:val="center"/>
              <w:rPr>
                <w:rFonts w:ascii="Arial" w:hAnsi="Arial" w:cs="Arial"/>
                <w:sz w:val="32"/>
              </w:rPr>
            </w:pPr>
            <w:r>
              <w:rPr>
                <w:rFonts w:ascii="Arial" w:hAnsi="Arial" w:cs="Arial"/>
                <w:sz w:val="32"/>
              </w:rPr>
              <w:t>21</w:t>
            </w:r>
          </w:p>
        </w:tc>
      </w:tr>
      <w:tr w:rsidR="00686144" w:rsidRPr="00A406E5" w:rsidTr="00927B1F">
        <w:trPr>
          <w:trHeight w:val="451"/>
        </w:trPr>
        <w:tc>
          <w:tcPr>
            <w:tcW w:w="4169" w:type="pct"/>
            <w:vMerge/>
            <w:tcBorders>
              <w:left w:val="single" w:sz="4" w:space="0" w:color="auto"/>
              <w:bottom w:val="single" w:sz="4" w:space="0" w:color="auto"/>
              <w:right w:val="single" w:sz="4" w:space="0" w:color="auto"/>
            </w:tcBorders>
          </w:tcPr>
          <w:p w:rsidR="00686144" w:rsidRPr="00A406E5" w:rsidRDefault="00686144"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r>
      <w:tr w:rsidR="00686144"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686144" w:rsidRPr="00A406E5" w:rsidRDefault="00686144" w:rsidP="00927B1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r>
      <w:tr w:rsidR="00686144" w:rsidRPr="00A406E5" w:rsidTr="00927B1F">
        <w:trPr>
          <w:trHeight w:val="450"/>
        </w:trPr>
        <w:tc>
          <w:tcPr>
            <w:tcW w:w="4169" w:type="pct"/>
            <w:vMerge w:val="restart"/>
            <w:tcBorders>
              <w:top w:val="single" w:sz="4" w:space="0" w:color="auto"/>
              <w:left w:val="single" w:sz="4" w:space="0" w:color="auto"/>
              <w:right w:val="single" w:sz="4" w:space="0" w:color="auto"/>
            </w:tcBorders>
          </w:tcPr>
          <w:p w:rsidR="00686144" w:rsidRPr="00CA0629" w:rsidRDefault="00686144" w:rsidP="00927B1F">
            <w:pPr>
              <w:rPr>
                <w:rFonts w:ascii="Arial" w:hAnsi="Arial" w:cs="Arial"/>
                <w:sz w:val="22"/>
                <w:szCs w:val="22"/>
              </w:rPr>
            </w:pPr>
            <w:r w:rsidRPr="00CA0629">
              <w:rPr>
                <w:rFonts w:ascii="Arial" w:hAnsi="Arial" w:cs="Arial"/>
                <w:sz w:val="22"/>
                <w:szCs w:val="22"/>
              </w:rPr>
              <w:t>Discuss the principles of thematic mapping and data visualisation within a software environment.</w:t>
            </w:r>
          </w:p>
          <w:p w:rsidR="00686144" w:rsidRPr="00A406E5" w:rsidRDefault="00686144" w:rsidP="00927B1F">
            <w:pPr>
              <w:spacing w:after="120"/>
              <w:rPr>
                <w:rFonts w:ascii="Arial" w:hAnsi="Arial" w:cs="Arial"/>
                <w:sz w:val="14"/>
                <w:szCs w:val="14"/>
              </w:rPr>
            </w:pPr>
            <w:r w:rsidRPr="00CA0629">
              <w:rPr>
                <w:rFonts w:ascii="Arial" w:hAnsi="Arial" w:cs="Arial"/>
                <w:sz w:val="22"/>
                <w:szCs w:val="22"/>
              </w:rPr>
              <w:t>Good use of case study data</w:t>
            </w:r>
          </w:p>
          <w:p w:rsidR="00686144" w:rsidRPr="00686144" w:rsidRDefault="00686144" w:rsidP="00927B1F">
            <w:pPr>
              <w:spacing w:after="120"/>
              <w:rPr>
                <w:rFonts w:asciiTheme="minorHAnsi" w:hAnsiTheme="minorHAnsi" w:cstheme="minorHAnsi"/>
                <w:sz w:val="14"/>
                <w:szCs w:val="14"/>
              </w:rPr>
            </w:pPr>
            <w:r w:rsidRPr="00686144">
              <w:rPr>
                <w:rFonts w:asciiTheme="minorHAnsi" w:hAnsiTheme="minorHAnsi" w:cstheme="minorHAnsi"/>
              </w:rPr>
              <w:t>Excellent d</w:t>
            </w:r>
            <w:r>
              <w:rPr>
                <w:rFonts w:asciiTheme="minorHAnsi" w:hAnsiTheme="minorHAnsi" w:cstheme="minorHAnsi"/>
              </w:rPr>
              <w:t>iscussion on the concept of thematic</w:t>
            </w:r>
            <w:r w:rsidRPr="00686144">
              <w:rPr>
                <w:rFonts w:asciiTheme="minorHAnsi" w:hAnsiTheme="minorHAnsi" w:cstheme="minorHAnsi"/>
              </w:rPr>
              <w:t xml:space="preserve"> mapping.  Again </w:t>
            </w:r>
            <w:r w:rsidR="00B921B5">
              <w:rPr>
                <w:rFonts w:asciiTheme="minorHAnsi" w:hAnsiTheme="minorHAnsi" w:cstheme="minorHAnsi"/>
              </w:rPr>
              <w:t xml:space="preserve">showing </w:t>
            </w:r>
            <w:r w:rsidR="00B921B5" w:rsidRPr="00686144">
              <w:rPr>
                <w:rFonts w:asciiTheme="minorHAnsi" w:hAnsiTheme="minorHAnsi" w:cstheme="minorHAnsi"/>
              </w:rPr>
              <w:t>a</w:t>
            </w:r>
            <w:r w:rsidRPr="00686144">
              <w:rPr>
                <w:rFonts w:asciiTheme="minorHAnsi" w:hAnsiTheme="minorHAnsi" w:cstheme="minorHAnsi"/>
              </w:rPr>
              <w:t xml:space="preserve"> very good understanding </w:t>
            </w:r>
            <w:r w:rsidR="00B921B5">
              <w:rPr>
                <w:rFonts w:asciiTheme="minorHAnsi" w:hAnsiTheme="minorHAnsi" w:cstheme="minorHAnsi"/>
              </w:rPr>
              <w:t>of this methodology.  Figure 1</w:t>
            </w:r>
            <w:r w:rsidRPr="00686144">
              <w:rPr>
                <w:rFonts w:asciiTheme="minorHAnsi" w:hAnsiTheme="minorHAnsi" w:cstheme="minorHAnsi"/>
              </w:rPr>
              <w:t xml:space="preserve"> provides a cle</w:t>
            </w:r>
            <w:r w:rsidR="00B921B5">
              <w:rPr>
                <w:rFonts w:asciiTheme="minorHAnsi" w:hAnsiTheme="minorHAnsi" w:cstheme="minorHAnsi"/>
              </w:rPr>
              <w:t xml:space="preserve">ar representation of your goals, </w:t>
            </w:r>
            <w:r w:rsidRPr="00686144">
              <w:rPr>
                <w:rFonts w:asciiTheme="minorHAnsi" w:hAnsiTheme="minorHAnsi" w:cstheme="minorHAnsi"/>
              </w:rPr>
              <w:t xml:space="preserve">this provides a great diagram to suggest </w:t>
            </w:r>
            <w:r w:rsidR="00B921B5">
              <w:rPr>
                <w:rFonts w:asciiTheme="minorHAnsi" w:hAnsiTheme="minorHAnsi" w:cstheme="minorHAnsi"/>
              </w:rPr>
              <w:t xml:space="preserve">how </w:t>
            </w:r>
            <w:r w:rsidRPr="00686144">
              <w:rPr>
                <w:rFonts w:asciiTheme="minorHAnsi" w:hAnsiTheme="minorHAnsi" w:cstheme="minorHAnsi"/>
              </w:rPr>
              <w:t>we can work with the Townsend Data.  You clearly understand the need for visualisation of your data and you have presented this well through your commentary on Healthcare studies and your demonstrated und</w:t>
            </w:r>
            <w:r w:rsidR="00B921B5">
              <w:rPr>
                <w:rFonts w:asciiTheme="minorHAnsi" w:hAnsiTheme="minorHAnsi" w:cstheme="minorHAnsi"/>
              </w:rPr>
              <w:t>erstanding of the case data.</w:t>
            </w:r>
          </w:p>
          <w:p w:rsidR="00B921B5" w:rsidRDefault="00B921B5" w:rsidP="00B921B5">
            <w:pPr>
              <w:spacing w:after="160" w:line="259" w:lineRule="auto"/>
              <w:rPr>
                <w:rFonts w:asciiTheme="minorHAnsi" w:eastAsiaTheme="minorHAnsi" w:hAnsiTheme="minorHAnsi" w:cstheme="minorHAnsi"/>
                <w:lang w:eastAsia="en-US"/>
              </w:rPr>
            </w:pPr>
            <w:r>
              <w:rPr>
                <w:rFonts w:asciiTheme="minorHAnsi" w:eastAsiaTheme="minorHAnsi" w:hAnsiTheme="minorHAnsi" w:cstheme="minorHAnsi"/>
                <w:lang w:eastAsia="en-US"/>
              </w:rPr>
              <w:t>You have used MapInfo</w:t>
            </w:r>
            <w:r w:rsidRPr="00686144">
              <w:rPr>
                <w:rFonts w:asciiTheme="minorHAnsi" w:eastAsiaTheme="minorHAnsi" w:hAnsiTheme="minorHAnsi" w:cstheme="minorHAnsi"/>
                <w:lang w:eastAsia="en-US"/>
              </w:rPr>
              <w:t xml:space="preserve"> </w:t>
            </w:r>
            <w:r>
              <w:rPr>
                <w:rFonts w:asciiTheme="minorHAnsi" w:eastAsiaTheme="minorHAnsi" w:hAnsiTheme="minorHAnsi" w:cstheme="minorHAnsi"/>
                <w:lang w:eastAsia="en-US"/>
              </w:rPr>
              <w:t>well and you have</w:t>
            </w:r>
            <w:r w:rsidRPr="00686144">
              <w:rPr>
                <w:rFonts w:asciiTheme="minorHAnsi" w:eastAsiaTheme="minorHAnsi" w:hAnsiTheme="minorHAnsi" w:cstheme="minorHAnsi"/>
                <w:lang w:eastAsia="en-US"/>
              </w:rPr>
              <w:t xml:space="preserve"> provide</w:t>
            </w:r>
            <w:r>
              <w:rPr>
                <w:rFonts w:asciiTheme="minorHAnsi" w:eastAsiaTheme="minorHAnsi" w:hAnsiTheme="minorHAnsi" w:cstheme="minorHAnsi"/>
                <w:lang w:eastAsia="en-US"/>
              </w:rPr>
              <w:t>d</w:t>
            </w:r>
            <w:r w:rsidRPr="00686144">
              <w:rPr>
                <w:rFonts w:asciiTheme="minorHAnsi" w:eastAsiaTheme="minorHAnsi" w:hAnsiTheme="minorHAnsi" w:cstheme="minorHAnsi"/>
                <w:lang w:eastAsia="en-US"/>
              </w:rPr>
              <w:t xml:space="preserve"> the reader with appropriate information relating to the Townsend index, the measures that could influence deprivation and then the </w:t>
            </w:r>
            <w:r>
              <w:rPr>
                <w:rFonts w:asciiTheme="minorHAnsi" w:eastAsiaTheme="minorHAnsi" w:hAnsiTheme="minorHAnsi" w:cstheme="minorHAnsi"/>
                <w:lang w:eastAsia="en-US"/>
              </w:rPr>
              <w:t>health data</w:t>
            </w:r>
            <w:r w:rsidRPr="00686144">
              <w:rPr>
                <w:rFonts w:asciiTheme="minorHAnsi" w:eastAsiaTheme="minorHAnsi" w:hAnsiTheme="minorHAnsi" w:cstheme="minorHAnsi"/>
                <w:lang w:eastAsia="en-US"/>
              </w:rPr>
              <w:t xml:space="preserve"> layer</w:t>
            </w:r>
            <w:r>
              <w:rPr>
                <w:rFonts w:asciiTheme="minorHAnsi" w:eastAsiaTheme="minorHAnsi" w:hAnsiTheme="minorHAnsi" w:cstheme="minorHAnsi"/>
                <w:lang w:eastAsia="en-US"/>
              </w:rPr>
              <w:t>.</w:t>
            </w:r>
            <w:r>
              <w:t xml:space="preserve"> </w:t>
            </w:r>
            <w:r>
              <w:rPr>
                <w:rFonts w:asciiTheme="minorHAnsi" w:eastAsiaTheme="minorHAnsi" w:hAnsiTheme="minorHAnsi" w:cstheme="minorHAnsi"/>
                <w:lang w:eastAsia="en-US"/>
              </w:rPr>
              <w:t>M</w:t>
            </w:r>
            <w:r w:rsidRPr="00B921B5">
              <w:rPr>
                <w:rFonts w:asciiTheme="minorHAnsi" w:eastAsiaTheme="minorHAnsi" w:hAnsiTheme="minorHAnsi" w:cstheme="minorHAnsi"/>
                <w:lang w:eastAsia="en-US"/>
              </w:rPr>
              <w:t xml:space="preserve">aybe </w:t>
            </w:r>
            <w:r>
              <w:rPr>
                <w:rFonts w:asciiTheme="minorHAnsi" w:eastAsiaTheme="minorHAnsi" w:hAnsiTheme="minorHAnsi" w:cstheme="minorHAnsi"/>
                <w:lang w:eastAsia="en-US"/>
              </w:rPr>
              <w:t xml:space="preserve">you could </w:t>
            </w:r>
            <w:r w:rsidRPr="00B921B5">
              <w:rPr>
                <w:rFonts w:asciiTheme="minorHAnsi" w:eastAsiaTheme="minorHAnsi" w:hAnsiTheme="minorHAnsi" w:cstheme="minorHAnsi"/>
                <w:lang w:eastAsia="en-US"/>
              </w:rPr>
              <w:t>improve the readability of the map data</w:t>
            </w:r>
            <w:r>
              <w:rPr>
                <w:rFonts w:asciiTheme="minorHAnsi" w:eastAsiaTheme="minorHAnsi" w:hAnsiTheme="minorHAnsi" w:cstheme="minorHAnsi"/>
                <w:lang w:eastAsia="en-US"/>
              </w:rPr>
              <w:t xml:space="preserve"> by displaying two</w:t>
            </w:r>
            <w:r w:rsidRPr="00B921B5">
              <w:rPr>
                <w:rFonts w:asciiTheme="minorHAnsi" w:eastAsiaTheme="minorHAnsi" w:hAnsiTheme="minorHAnsi" w:cstheme="minorHAnsi"/>
                <w:lang w:eastAsia="en-US"/>
              </w:rPr>
              <w:t xml:space="preserve"> map</w:t>
            </w:r>
            <w:r>
              <w:rPr>
                <w:rFonts w:asciiTheme="minorHAnsi" w:eastAsiaTheme="minorHAnsi" w:hAnsiTheme="minorHAnsi" w:cstheme="minorHAnsi"/>
                <w:lang w:eastAsia="en-US"/>
              </w:rPr>
              <w:t>s with similar content</w:t>
            </w:r>
            <w:r w:rsidRPr="00B921B5">
              <w:rPr>
                <w:rFonts w:asciiTheme="minorHAnsi" w:eastAsiaTheme="minorHAnsi" w:hAnsiTheme="minorHAnsi" w:cstheme="minorHAnsi"/>
                <w:lang w:eastAsia="en-US"/>
              </w:rPr>
              <w:t xml:space="preserve"> side by side as the reader could then reflect on both images and absorb more data.  For example,</w:t>
            </w:r>
            <w:r>
              <w:rPr>
                <w:rFonts w:asciiTheme="minorHAnsi" w:eastAsiaTheme="minorHAnsi" w:hAnsiTheme="minorHAnsi" w:cstheme="minorHAnsi"/>
                <w:lang w:eastAsia="en-US"/>
              </w:rPr>
              <w:t xml:space="preserve"> they could </w:t>
            </w:r>
            <w:r w:rsidRPr="00B921B5">
              <w:rPr>
                <w:rFonts w:asciiTheme="minorHAnsi" w:eastAsiaTheme="minorHAnsi" w:hAnsiTheme="minorHAnsi" w:cstheme="minorHAnsi"/>
                <w:lang w:eastAsia="en-US"/>
              </w:rPr>
              <w:t>look at 14 -</w:t>
            </w:r>
            <w:r>
              <w:rPr>
                <w:rFonts w:asciiTheme="minorHAnsi" w:eastAsiaTheme="minorHAnsi" w:hAnsiTheme="minorHAnsi" w:cstheme="minorHAnsi"/>
                <w:lang w:eastAsia="en-US"/>
              </w:rPr>
              <w:t>15 data with 17 -</w:t>
            </w:r>
            <w:r w:rsidRPr="00B921B5">
              <w:rPr>
                <w:rFonts w:asciiTheme="minorHAnsi" w:eastAsiaTheme="minorHAnsi" w:hAnsiTheme="minorHAnsi" w:cstheme="minorHAnsi"/>
                <w:lang w:eastAsia="en-US"/>
              </w:rPr>
              <w:t>18 data</w:t>
            </w:r>
            <w:r>
              <w:rPr>
                <w:rFonts w:asciiTheme="minorHAnsi" w:eastAsiaTheme="minorHAnsi" w:hAnsiTheme="minorHAnsi" w:cstheme="minorHAnsi"/>
                <w:lang w:eastAsia="en-US"/>
              </w:rPr>
              <w:t>.</w:t>
            </w:r>
          </w:p>
          <w:p w:rsidR="00686144" w:rsidRPr="00A406E5" w:rsidRDefault="00686144" w:rsidP="00927B1F">
            <w:pPr>
              <w:spacing w:after="120"/>
              <w:rPr>
                <w:rFonts w:ascii="Arial" w:hAnsi="Arial" w:cs="Arial"/>
                <w:sz w:val="14"/>
                <w:szCs w:val="14"/>
              </w:rPr>
            </w:pP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86144" w:rsidRPr="00A406E5" w:rsidRDefault="00686144" w:rsidP="00927B1F">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686144" w:rsidRPr="00A406E5" w:rsidRDefault="00022A19" w:rsidP="00927B1F">
            <w:pPr>
              <w:jc w:val="center"/>
              <w:rPr>
                <w:rFonts w:ascii="Arial" w:hAnsi="Arial" w:cs="Arial"/>
                <w:sz w:val="32"/>
              </w:rPr>
            </w:pPr>
            <w:r>
              <w:rPr>
                <w:rFonts w:ascii="Arial" w:hAnsi="Arial" w:cs="Arial"/>
                <w:sz w:val="32"/>
              </w:rPr>
              <w:t>29</w:t>
            </w:r>
          </w:p>
        </w:tc>
      </w:tr>
      <w:tr w:rsidR="00686144" w:rsidRPr="00A406E5" w:rsidTr="00927B1F">
        <w:trPr>
          <w:trHeight w:val="451"/>
        </w:trPr>
        <w:tc>
          <w:tcPr>
            <w:tcW w:w="4169" w:type="pct"/>
            <w:vMerge/>
            <w:tcBorders>
              <w:left w:val="single" w:sz="4" w:space="0" w:color="auto"/>
              <w:bottom w:val="single" w:sz="4" w:space="0" w:color="auto"/>
              <w:right w:val="single" w:sz="4" w:space="0" w:color="auto"/>
            </w:tcBorders>
          </w:tcPr>
          <w:p w:rsidR="00686144" w:rsidRPr="00A406E5" w:rsidRDefault="00686144"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r>
      <w:tr w:rsidR="00686144"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686144" w:rsidRPr="00A406E5" w:rsidRDefault="00686144" w:rsidP="00927B1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r>
      <w:tr w:rsidR="00686144" w:rsidRPr="00A406E5" w:rsidTr="00927B1F">
        <w:trPr>
          <w:trHeight w:val="450"/>
        </w:trPr>
        <w:tc>
          <w:tcPr>
            <w:tcW w:w="4169" w:type="pct"/>
            <w:vMerge w:val="restart"/>
            <w:tcBorders>
              <w:top w:val="single" w:sz="4" w:space="0" w:color="auto"/>
              <w:left w:val="single" w:sz="4" w:space="0" w:color="auto"/>
              <w:right w:val="single" w:sz="4" w:space="0" w:color="auto"/>
            </w:tcBorders>
          </w:tcPr>
          <w:p w:rsidR="00686144" w:rsidRDefault="00686144" w:rsidP="00927B1F">
            <w:pPr>
              <w:spacing w:after="120"/>
              <w:rPr>
                <w:rFonts w:ascii="Arial" w:hAnsi="Arial" w:cs="Arial"/>
                <w:sz w:val="22"/>
                <w:szCs w:val="22"/>
              </w:rPr>
            </w:pPr>
            <w:r w:rsidRPr="00CA0629">
              <w:rPr>
                <w:rFonts w:ascii="Arial" w:hAnsi="Arial" w:cs="Arial"/>
                <w:sz w:val="22"/>
                <w:szCs w:val="22"/>
              </w:rPr>
              <w:t>Provide a description of suitable case (to be discussed with to Module tutor prior to assignment completion</w:t>
            </w:r>
          </w:p>
          <w:p w:rsidR="00B921B5" w:rsidRPr="00686144" w:rsidRDefault="00B921B5" w:rsidP="00686144">
            <w:pPr>
              <w:spacing w:after="160" w:line="259" w:lineRule="auto"/>
              <w:rPr>
                <w:rFonts w:asciiTheme="minorHAnsi" w:eastAsiaTheme="minorHAnsi" w:hAnsiTheme="minorHAnsi" w:cstheme="minorBidi"/>
                <w:lang w:eastAsia="en-US"/>
              </w:rPr>
            </w:pPr>
            <w:r>
              <w:rPr>
                <w:rFonts w:asciiTheme="minorHAnsi" w:eastAsiaTheme="minorHAnsi" w:hAnsiTheme="minorHAnsi" w:cstheme="minorHAnsi"/>
                <w:lang w:eastAsia="en-US"/>
              </w:rPr>
              <w:t>Excellent understanding of the case data. You have analysed the results well and presented arguments that the resulting images portray.</w:t>
            </w: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86144" w:rsidRPr="00A406E5" w:rsidRDefault="00686144" w:rsidP="00927B1F">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686144" w:rsidRPr="00A406E5" w:rsidRDefault="00022A19" w:rsidP="00927B1F">
            <w:pPr>
              <w:jc w:val="center"/>
              <w:rPr>
                <w:rFonts w:ascii="Arial" w:hAnsi="Arial" w:cs="Arial"/>
                <w:sz w:val="32"/>
              </w:rPr>
            </w:pPr>
            <w:r>
              <w:rPr>
                <w:rFonts w:ascii="Arial" w:hAnsi="Arial" w:cs="Arial"/>
                <w:sz w:val="32"/>
              </w:rPr>
              <w:t>13</w:t>
            </w:r>
          </w:p>
        </w:tc>
      </w:tr>
      <w:tr w:rsidR="00686144" w:rsidRPr="00A406E5" w:rsidTr="00927B1F">
        <w:trPr>
          <w:trHeight w:val="451"/>
        </w:trPr>
        <w:tc>
          <w:tcPr>
            <w:tcW w:w="4169" w:type="pct"/>
            <w:vMerge/>
            <w:tcBorders>
              <w:left w:val="single" w:sz="4" w:space="0" w:color="auto"/>
              <w:bottom w:val="single" w:sz="4" w:space="0" w:color="auto"/>
              <w:right w:val="single" w:sz="4" w:space="0" w:color="auto"/>
            </w:tcBorders>
          </w:tcPr>
          <w:p w:rsidR="00686144" w:rsidRPr="00A406E5" w:rsidRDefault="00686144"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r>
      <w:tr w:rsidR="00686144"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686144" w:rsidRPr="00A406E5" w:rsidRDefault="00686144" w:rsidP="00927B1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r>
      <w:tr w:rsidR="00686144" w:rsidRPr="00A406E5" w:rsidTr="00927B1F">
        <w:trPr>
          <w:trHeight w:val="451"/>
        </w:trPr>
        <w:tc>
          <w:tcPr>
            <w:tcW w:w="4169" w:type="pct"/>
            <w:vMerge w:val="restart"/>
            <w:tcBorders>
              <w:top w:val="single" w:sz="4" w:space="0" w:color="auto"/>
              <w:left w:val="single" w:sz="4" w:space="0" w:color="auto"/>
              <w:right w:val="single" w:sz="4" w:space="0" w:color="auto"/>
            </w:tcBorders>
          </w:tcPr>
          <w:p w:rsidR="00686144" w:rsidRPr="00A406E5" w:rsidRDefault="00686144" w:rsidP="00927B1F">
            <w:pPr>
              <w:spacing w:after="120"/>
              <w:rPr>
                <w:rFonts w:ascii="Arial" w:hAnsi="Arial" w:cs="Arial"/>
                <w:sz w:val="14"/>
                <w:szCs w:val="14"/>
              </w:rPr>
            </w:pPr>
          </w:p>
          <w:p w:rsidR="00686144" w:rsidRDefault="00686144" w:rsidP="00927B1F">
            <w:pPr>
              <w:spacing w:after="120"/>
              <w:rPr>
                <w:rFonts w:ascii="Arial" w:hAnsi="Arial" w:cs="Arial"/>
                <w:sz w:val="22"/>
                <w:szCs w:val="22"/>
              </w:rPr>
            </w:pPr>
            <w:r w:rsidRPr="00CA0629">
              <w:rPr>
                <w:rFonts w:ascii="Arial" w:hAnsi="Arial" w:cs="Arial"/>
                <w:sz w:val="22"/>
                <w:szCs w:val="22"/>
              </w:rPr>
              <w:t>Identify types of data involved in Geo-information systems. Use of Excel to gather data. Use if GIS to analyse data</w:t>
            </w:r>
            <w:r w:rsidR="00B921B5">
              <w:rPr>
                <w:rFonts w:ascii="Arial" w:hAnsi="Arial" w:cs="Arial"/>
                <w:sz w:val="22"/>
                <w:szCs w:val="22"/>
              </w:rPr>
              <w:t>.</w:t>
            </w:r>
          </w:p>
          <w:p w:rsidR="00B921B5" w:rsidRDefault="00B921B5" w:rsidP="00927B1F">
            <w:pPr>
              <w:spacing w:after="120"/>
              <w:rPr>
                <w:rFonts w:ascii="Arial" w:hAnsi="Arial" w:cs="Arial"/>
                <w:sz w:val="22"/>
                <w:szCs w:val="22"/>
              </w:rPr>
            </w:pPr>
          </w:p>
          <w:p w:rsidR="00B921B5" w:rsidRPr="00022A19" w:rsidRDefault="00B921B5" w:rsidP="00927B1F">
            <w:pPr>
              <w:spacing w:after="120"/>
              <w:rPr>
                <w:rFonts w:asciiTheme="minorHAnsi" w:hAnsiTheme="minorHAnsi" w:cstheme="minorHAnsi"/>
              </w:rPr>
            </w:pPr>
            <w:r w:rsidRPr="00022A19">
              <w:rPr>
                <w:rFonts w:asciiTheme="minorHAnsi" w:hAnsiTheme="minorHAnsi" w:cstheme="minorHAnsi"/>
              </w:rPr>
              <w:lastRenderedPageBreak/>
              <w:t>Although you</w:t>
            </w:r>
            <w:r w:rsidR="00022A19">
              <w:rPr>
                <w:rFonts w:asciiTheme="minorHAnsi" w:hAnsiTheme="minorHAnsi" w:cstheme="minorHAnsi"/>
              </w:rPr>
              <w:t>r</w:t>
            </w:r>
            <w:r w:rsidRPr="00022A19">
              <w:rPr>
                <w:rFonts w:asciiTheme="minorHAnsi" w:hAnsiTheme="minorHAnsi" w:cstheme="minorHAnsi"/>
              </w:rPr>
              <w:t xml:space="preserve"> practical application of eth data is clearly excellent maybe some screenshots and discussion </w:t>
            </w:r>
            <w:r w:rsidR="00022A19" w:rsidRPr="00022A19">
              <w:rPr>
                <w:rFonts w:asciiTheme="minorHAnsi" w:hAnsiTheme="minorHAnsi" w:cstheme="minorHAnsi"/>
              </w:rPr>
              <w:t>around</w:t>
            </w:r>
            <w:r w:rsidRPr="00022A19">
              <w:rPr>
                <w:rFonts w:asciiTheme="minorHAnsi" w:hAnsiTheme="minorHAnsi" w:cstheme="minorHAnsi"/>
              </w:rPr>
              <w:t xml:space="preserve"> the excel data</w:t>
            </w:r>
            <w:r w:rsidR="00022A19" w:rsidRPr="00022A19">
              <w:rPr>
                <w:rFonts w:asciiTheme="minorHAnsi" w:hAnsiTheme="minorHAnsi" w:cstheme="minorHAnsi"/>
              </w:rPr>
              <w:t xml:space="preserve"> would enhance and validate what you are talking about in the maps.</w:t>
            </w:r>
          </w:p>
          <w:p w:rsidR="00686144" w:rsidRPr="00A406E5" w:rsidRDefault="00686144" w:rsidP="00927B1F">
            <w:pPr>
              <w:spacing w:after="120"/>
              <w:rPr>
                <w:rFonts w:ascii="Arial" w:hAnsi="Arial" w:cs="Arial"/>
                <w:sz w:val="14"/>
                <w:szCs w:val="14"/>
              </w:rPr>
            </w:pP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86144" w:rsidRPr="00A406E5" w:rsidRDefault="00686144" w:rsidP="00927B1F">
            <w:pPr>
              <w:jc w:val="center"/>
              <w:rPr>
                <w:rFonts w:ascii="Arial" w:hAnsi="Arial" w:cs="Arial"/>
                <w:sz w:val="32"/>
              </w:rPr>
            </w:pPr>
            <w:r>
              <w:rPr>
                <w:rFonts w:ascii="Arial" w:hAnsi="Arial" w:cs="Arial"/>
                <w:sz w:val="32"/>
              </w:rPr>
              <w:lastRenderedPageBreak/>
              <w:t>15</w:t>
            </w:r>
          </w:p>
        </w:tc>
        <w:tc>
          <w:tcPr>
            <w:tcW w:w="416" w:type="pct"/>
            <w:vMerge w:val="restart"/>
            <w:tcBorders>
              <w:top w:val="single" w:sz="4" w:space="0" w:color="auto"/>
              <w:left w:val="single" w:sz="4" w:space="0" w:color="auto"/>
              <w:bottom w:val="single" w:sz="4" w:space="0" w:color="auto"/>
              <w:right w:val="single" w:sz="4" w:space="0" w:color="auto"/>
            </w:tcBorders>
          </w:tcPr>
          <w:p w:rsidR="00686144" w:rsidRPr="00A406E5" w:rsidRDefault="00022A19" w:rsidP="00927B1F">
            <w:pPr>
              <w:jc w:val="center"/>
              <w:rPr>
                <w:rFonts w:ascii="Arial" w:hAnsi="Arial" w:cs="Arial"/>
                <w:sz w:val="32"/>
              </w:rPr>
            </w:pPr>
            <w:r>
              <w:rPr>
                <w:rFonts w:ascii="Arial" w:hAnsi="Arial" w:cs="Arial"/>
                <w:sz w:val="32"/>
              </w:rPr>
              <w:t>11</w:t>
            </w:r>
          </w:p>
        </w:tc>
      </w:tr>
      <w:tr w:rsidR="00686144" w:rsidRPr="00A406E5" w:rsidTr="00927B1F">
        <w:trPr>
          <w:trHeight w:val="450"/>
        </w:trPr>
        <w:tc>
          <w:tcPr>
            <w:tcW w:w="4169" w:type="pct"/>
            <w:vMerge/>
            <w:tcBorders>
              <w:left w:val="single" w:sz="4" w:space="0" w:color="auto"/>
              <w:bottom w:val="single" w:sz="4" w:space="0" w:color="auto"/>
              <w:right w:val="single" w:sz="4" w:space="0" w:color="auto"/>
            </w:tcBorders>
          </w:tcPr>
          <w:p w:rsidR="00686144" w:rsidRPr="00A406E5" w:rsidRDefault="00686144"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r>
      <w:tr w:rsidR="00686144" w:rsidRPr="00A406E5" w:rsidTr="00927B1F">
        <w:trPr>
          <w:trHeight w:val="450"/>
        </w:trPr>
        <w:tc>
          <w:tcPr>
            <w:tcW w:w="4169" w:type="pct"/>
            <w:tcBorders>
              <w:top w:val="single" w:sz="4" w:space="0" w:color="auto"/>
              <w:left w:val="single" w:sz="4" w:space="0" w:color="auto"/>
              <w:right w:val="single" w:sz="4" w:space="0" w:color="auto"/>
            </w:tcBorders>
            <w:shd w:val="clear" w:color="auto" w:fill="D9D9D9"/>
          </w:tcPr>
          <w:p w:rsidR="00686144" w:rsidRPr="00A406E5" w:rsidRDefault="00686144" w:rsidP="00927B1F">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86144" w:rsidRPr="00A406E5" w:rsidRDefault="00686144" w:rsidP="00927B1F">
            <w:pPr>
              <w:jc w:val="center"/>
              <w:rPr>
                <w:rFonts w:ascii="Arial" w:hAnsi="Arial" w:cs="Arial"/>
                <w:sz w:val="32"/>
              </w:rPr>
            </w:pPr>
          </w:p>
        </w:tc>
      </w:tr>
      <w:tr w:rsidR="00686144" w:rsidRPr="00A406E5" w:rsidTr="00927B1F">
        <w:trPr>
          <w:trHeight w:val="451"/>
        </w:trPr>
        <w:tc>
          <w:tcPr>
            <w:tcW w:w="4169" w:type="pct"/>
            <w:vMerge w:val="restart"/>
            <w:tcBorders>
              <w:top w:val="single" w:sz="4" w:space="0" w:color="auto"/>
              <w:left w:val="single" w:sz="4" w:space="0" w:color="auto"/>
              <w:right w:val="single" w:sz="4" w:space="0" w:color="auto"/>
            </w:tcBorders>
          </w:tcPr>
          <w:p w:rsidR="00686144" w:rsidRDefault="00686144" w:rsidP="00927B1F">
            <w:pPr>
              <w:spacing w:after="120"/>
              <w:rPr>
                <w:rFonts w:ascii="Arial" w:hAnsi="Arial" w:cs="Arial"/>
                <w:sz w:val="22"/>
                <w:szCs w:val="22"/>
              </w:rPr>
            </w:pPr>
            <w:r w:rsidRPr="00CA0629">
              <w:rPr>
                <w:rFonts w:ascii="Arial" w:hAnsi="Arial" w:cs="Arial"/>
                <w:sz w:val="22"/>
                <w:szCs w:val="22"/>
              </w:rPr>
              <w:t>All work suitably presented and referenced and concluded</w:t>
            </w:r>
          </w:p>
          <w:p w:rsidR="00022A19" w:rsidRPr="00022A19" w:rsidRDefault="00022A19" w:rsidP="00927B1F">
            <w:pPr>
              <w:spacing w:after="120"/>
              <w:rPr>
                <w:rFonts w:asciiTheme="minorHAnsi" w:hAnsiTheme="minorHAnsi" w:cstheme="minorHAnsi"/>
              </w:rPr>
            </w:pPr>
            <w:r w:rsidRPr="00022A19">
              <w:rPr>
                <w:rFonts w:asciiTheme="minorHAnsi" w:hAnsiTheme="minorHAnsi" w:cstheme="minorHAnsi"/>
              </w:rPr>
              <w:t>This is an excellent report and a very enjoyable read. It is hard to find any faults with both the layout and general structure</w:t>
            </w:r>
            <w:r>
              <w:rPr>
                <w:rFonts w:asciiTheme="minorHAnsi" w:hAnsiTheme="minorHAnsi" w:cstheme="minorHAnsi"/>
              </w:rPr>
              <w:t xml:space="preserve">. </w:t>
            </w:r>
            <w:r w:rsidRPr="00022A19">
              <w:rPr>
                <w:rFonts w:asciiTheme="minorHAnsi" w:hAnsiTheme="minorHAnsi" w:cstheme="minorHAnsi"/>
              </w:rPr>
              <w:t xml:space="preserve"> well done</w:t>
            </w:r>
            <w:r>
              <w:rPr>
                <w:rFonts w:asciiTheme="minorHAnsi" w:hAnsiTheme="minorHAnsi" w:cstheme="minorHAnsi"/>
              </w:rPr>
              <w:t>.</w:t>
            </w:r>
          </w:p>
          <w:p w:rsidR="00686144" w:rsidRPr="00A406E5" w:rsidRDefault="00686144" w:rsidP="00927B1F">
            <w:pPr>
              <w:spacing w:after="120"/>
              <w:rPr>
                <w:rFonts w:ascii="Arial" w:hAnsi="Arial" w:cs="Arial"/>
                <w:sz w:val="14"/>
                <w:szCs w:val="14"/>
              </w:rPr>
            </w:pPr>
          </w:p>
          <w:p w:rsidR="00686144" w:rsidRPr="00A406E5" w:rsidRDefault="00686144" w:rsidP="00927B1F">
            <w:pPr>
              <w:spacing w:after="120"/>
              <w:rPr>
                <w:rFonts w:ascii="Arial" w:hAnsi="Arial" w:cs="Arial"/>
                <w:sz w:val="14"/>
                <w:szCs w:val="14"/>
              </w:rPr>
            </w:pPr>
          </w:p>
          <w:p w:rsidR="00686144" w:rsidRPr="00A406E5" w:rsidRDefault="00686144" w:rsidP="00927B1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86144" w:rsidRPr="00A406E5" w:rsidRDefault="00686144" w:rsidP="00927B1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686144" w:rsidRPr="00A406E5" w:rsidRDefault="00022A19" w:rsidP="00927B1F">
            <w:pPr>
              <w:jc w:val="center"/>
              <w:rPr>
                <w:rFonts w:ascii="Arial" w:hAnsi="Arial" w:cs="Arial"/>
                <w:sz w:val="32"/>
              </w:rPr>
            </w:pPr>
            <w:r>
              <w:rPr>
                <w:rFonts w:ascii="Arial" w:hAnsi="Arial" w:cs="Arial"/>
                <w:sz w:val="32"/>
              </w:rPr>
              <w:t>9</w:t>
            </w:r>
          </w:p>
        </w:tc>
      </w:tr>
      <w:tr w:rsidR="00686144" w:rsidRPr="00A406E5" w:rsidTr="00927B1F">
        <w:trPr>
          <w:trHeight w:val="450"/>
        </w:trPr>
        <w:tc>
          <w:tcPr>
            <w:tcW w:w="4169" w:type="pct"/>
            <w:vMerge/>
            <w:tcBorders>
              <w:left w:val="single" w:sz="4" w:space="0" w:color="auto"/>
              <w:bottom w:val="single" w:sz="4" w:space="0" w:color="auto"/>
              <w:right w:val="single" w:sz="4" w:space="0" w:color="auto"/>
            </w:tcBorders>
          </w:tcPr>
          <w:p w:rsidR="00686144" w:rsidRPr="00A406E5" w:rsidRDefault="00686144" w:rsidP="00927B1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86144" w:rsidRPr="00A406E5" w:rsidRDefault="00686144" w:rsidP="00927B1F">
            <w:pPr>
              <w:jc w:val="center"/>
              <w:rPr>
                <w:rFonts w:ascii="Arial" w:hAnsi="Arial" w:cs="Arial"/>
                <w:sz w:val="32"/>
              </w:rPr>
            </w:pPr>
          </w:p>
        </w:tc>
      </w:tr>
    </w:tbl>
    <w:p w:rsidR="00686144" w:rsidRPr="00A406E5" w:rsidRDefault="00686144" w:rsidP="0068614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86144" w:rsidRPr="00A406E5" w:rsidTr="00927B1F">
        <w:trPr>
          <w:cantSplit/>
        </w:trPr>
        <w:tc>
          <w:tcPr>
            <w:tcW w:w="6062" w:type="dxa"/>
            <w:vMerge w:val="restart"/>
            <w:shd w:val="pct15" w:color="auto" w:fill="auto"/>
            <w:vAlign w:val="center"/>
          </w:tcPr>
          <w:p w:rsidR="00686144" w:rsidRPr="00A406E5" w:rsidRDefault="00686144" w:rsidP="00927B1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686144" w:rsidRPr="00A406E5" w:rsidRDefault="00686144" w:rsidP="00927B1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686144" w:rsidRPr="00A406E5" w:rsidRDefault="00022A19" w:rsidP="00927B1F">
            <w:pPr>
              <w:jc w:val="right"/>
              <w:rPr>
                <w:rFonts w:ascii="Arial" w:hAnsi="Arial" w:cs="Arial"/>
                <w:b/>
                <w:bCs/>
              </w:rPr>
            </w:pPr>
            <w:r>
              <w:rPr>
                <w:rFonts w:ascii="Arial" w:hAnsi="Arial" w:cs="Arial"/>
                <w:b/>
                <w:bCs/>
              </w:rPr>
              <w:t>83</w:t>
            </w:r>
            <w:bookmarkStart w:id="0" w:name="_GoBack"/>
            <w:bookmarkEnd w:id="0"/>
            <w:r w:rsidR="00686144" w:rsidRPr="00A406E5">
              <w:rPr>
                <w:rFonts w:ascii="Arial" w:hAnsi="Arial" w:cs="Arial"/>
                <w:b/>
                <w:bCs/>
              </w:rPr>
              <w:t>%</w:t>
            </w:r>
          </w:p>
        </w:tc>
      </w:tr>
      <w:tr w:rsidR="00686144" w:rsidRPr="00A406E5" w:rsidTr="00927B1F">
        <w:trPr>
          <w:cantSplit/>
        </w:trPr>
        <w:tc>
          <w:tcPr>
            <w:tcW w:w="6062" w:type="dxa"/>
            <w:vMerge/>
            <w:vAlign w:val="bottom"/>
          </w:tcPr>
          <w:p w:rsidR="00686144" w:rsidRPr="00A406E5" w:rsidRDefault="00686144" w:rsidP="00927B1F">
            <w:pPr>
              <w:rPr>
                <w:rFonts w:ascii="Arial" w:hAnsi="Arial" w:cs="Arial"/>
              </w:rPr>
            </w:pPr>
          </w:p>
        </w:tc>
        <w:tc>
          <w:tcPr>
            <w:tcW w:w="2903" w:type="dxa"/>
            <w:vAlign w:val="bottom"/>
          </w:tcPr>
          <w:p w:rsidR="00686144" w:rsidRPr="00A406E5" w:rsidRDefault="00686144" w:rsidP="00927B1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686144" w:rsidRPr="00A406E5" w:rsidRDefault="00686144" w:rsidP="00927B1F">
            <w:pPr>
              <w:jc w:val="center"/>
              <w:rPr>
                <w:rFonts w:ascii="Arial" w:hAnsi="Arial" w:cs="Arial"/>
                <w:sz w:val="12"/>
                <w:szCs w:val="12"/>
              </w:rPr>
            </w:pPr>
          </w:p>
        </w:tc>
        <w:tc>
          <w:tcPr>
            <w:tcW w:w="1060" w:type="dxa"/>
            <w:vMerge/>
            <w:vAlign w:val="bottom"/>
          </w:tcPr>
          <w:p w:rsidR="00686144" w:rsidRPr="00A406E5" w:rsidRDefault="00686144" w:rsidP="00927B1F">
            <w:pPr>
              <w:ind w:leftChars="71" w:left="142"/>
              <w:rPr>
                <w:rFonts w:ascii="Arial" w:hAnsi="Arial" w:cs="Arial"/>
              </w:rPr>
            </w:pPr>
          </w:p>
        </w:tc>
      </w:tr>
      <w:tr w:rsidR="00686144" w:rsidRPr="00A406E5" w:rsidTr="00927B1F">
        <w:trPr>
          <w:cantSplit/>
        </w:trPr>
        <w:tc>
          <w:tcPr>
            <w:tcW w:w="6062" w:type="dxa"/>
            <w:vMerge/>
            <w:vAlign w:val="bottom"/>
          </w:tcPr>
          <w:p w:rsidR="00686144" w:rsidRPr="00A406E5" w:rsidRDefault="00686144" w:rsidP="00927B1F">
            <w:pPr>
              <w:rPr>
                <w:rFonts w:ascii="Arial" w:hAnsi="Arial" w:cs="Arial"/>
              </w:rPr>
            </w:pPr>
          </w:p>
        </w:tc>
        <w:tc>
          <w:tcPr>
            <w:tcW w:w="2903" w:type="dxa"/>
            <w:vAlign w:val="bottom"/>
          </w:tcPr>
          <w:p w:rsidR="00686144" w:rsidRPr="00A406E5" w:rsidRDefault="00686144" w:rsidP="00927B1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686144" w:rsidRPr="00A406E5" w:rsidRDefault="00686144" w:rsidP="00927B1F">
            <w:pPr>
              <w:jc w:val="center"/>
              <w:rPr>
                <w:rFonts w:ascii="Arial" w:hAnsi="Arial" w:cs="Arial"/>
                <w:sz w:val="12"/>
                <w:szCs w:val="12"/>
              </w:rPr>
            </w:pPr>
          </w:p>
        </w:tc>
        <w:tc>
          <w:tcPr>
            <w:tcW w:w="1060" w:type="dxa"/>
            <w:vMerge/>
            <w:vAlign w:val="bottom"/>
          </w:tcPr>
          <w:p w:rsidR="00686144" w:rsidRPr="00A406E5" w:rsidRDefault="00686144" w:rsidP="00927B1F">
            <w:pPr>
              <w:ind w:firstLineChars="141" w:firstLine="282"/>
              <w:rPr>
                <w:rFonts w:ascii="Arial" w:hAnsi="Arial" w:cs="Arial"/>
              </w:rPr>
            </w:pPr>
          </w:p>
        </w:tc>
      </w:tr>
    </w:tbl>
    <w:p w:rsidR="00686144" w:rsidRDefault="00686144" w:rsidP="00686144">
      <w:pPr>
        <w:rPr>
          <w:rFonts w:ascii="Arial" w:hAnsi="Arial" w:cs="Arial"/>
        </w:rPr>
      </w:pPr>
    </w:p>
    <w:p w:rsidR="00BC59F7" w:rsidRDefault="00BC59F7"/>
    <w:sectPr w:rsidR="00BC59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490" w:rsidRDefault="00022A1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3</w:t>
    </w:r>
    <w:r>
      <w:rPr>
        <w:b/>
        <w:sz w:val="24"/>
        <w:szCs w:val="24"/>
      </w:rPr>
      <w:fldChar w:fldCharType="end"/>
    </w:r>
  </w:p>
  <w:p w:rsidR="00367490" w:rsidRDefault="00022A19">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144"/>
    <w:rsid w:val="00022A19"/>
    <w:rsid w:val="00070050"/>
    <w:rsid w:val="00172A49"/>
    <w:rsid w:val="001C1985"/>
    <w:rsid w:val="002173C5"/>
    <w:rsid w:val="00294311"/>
    <w:rsid w:val="0030566B"/>
    <w:rsid w:val="00305871"/>
    <w:rsid w:val="003801BA"/>
    <w:rsid w:val="003E0A03"/>
    <w:rsid w:val="00400E85"/>
    <w:rsid w:val="00632AD1"/>
    <w:rsid w:val="00686144"/>
    <w:rsid w:val="00710E76"/>
    <w:rsid w:val="007F045F"/>
    <w:rsid w:val="0088140A"/>
    <w:rsid w:val="009001DC"/>
    <w:rsid w:val="009B5FAE"/>
    <w:rsid w:val="009D0CAA"/>
    <w:rsid w:val="00A6747F"/>
    <w:rsid w:val="00A6778E"/>
    <w:rsid w:val="00AC2EC8"/>
    <w:rsid w:val="00AD6103"/>
    <w:rsid w:val="00B253E9"/>
    <w:rsid w:val="00B921B5"/>
    <w:rsid w:val="00BC59F7"/>
    <w:rsid w:val="00C2752C"/>
    <w:rsid w:val="00C768F6"/>
    <w:rsid w:val="00CA26D3"/>
    <w:rsid w:val="00CA3385"/>
    <w:rsid w:val="00CF40B1"/>
    <w:rsid w:val="00D45D2A"/>
    <w:rsid w:val="00D5651D"/>
    <w:rsid w:val="00D7479F"/>
    <w:rsid w:val="00DC268C"/>
    <w:rsid w:val="00E26861"/>
    <w:rsid w:val="00E3037E"/>
    <w:rsid w:val="00E557AD"/>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2CE29C"/>
  <w15:chartTrackingRefBased/>
  <w15:docId w15:val="{F3FB8FCF-FD79-4699-AF6D-05BCF07A12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8614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86144"/>
    <w:pPr>
      <w:tabs>
        <w:tab w:val="center" w:pos="4153"/>
        <w:tab w:val="right" w:pos="8306"/>
      </w:tabs>
    </w:pPr>
  </w:style>
  <w:style w:type="character" w:customStyle="1" w:styleId="FooterChar">
    <w:name w:val="Footer Char"/>
    <w:basedOn w:val="DefaultParagraphFont"/>
    <w:link w:val="Footer"/>
    <w:uiPriority w:val="99"/>
    <w:rsid w:val="00686144"/>
    <w:rPr>
      <w:rFonts w:ascii="Times New Roman" w:eastAsia="Times New Roman" w:hAnsi="Times New Roman" w:cs="Times New Roman"/>
      <w:sz w:val="20"/>
      <w:szCs w:val="20"/>
      <w:lang w:eastAsia="en-GB"/>
    </w:rPr>
  </w:style>
  <w:style w:type="paragraph" w:customStyle="1" w:styleId="BodyText1">
    <w:name w:val="Body Text1"/>
    <w:basedOn w:val="Normal"/>
    <w:rsid w:val="00686144"/>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3</Pages>
  <Words>486</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1</cp:revision>
  <dcterms:created xsi:type="dcterms:W3CDTF">2019-03-12T16:39:00Z</dcterms:created>
  <dcterms:modified xsi:type="dcterms:W3CDTF">2019-03-12T17:12:00Z</dcterms:modified>
</cp:coreProperties>
</file>