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534F5" w14:textId="152F5D0F" w:rsidR="00322D3E" w:rsidRDefault="00E50064">
      <w:r w:rsidRPr="004E17D6">
        <w:rPr>
          <w:caps/>
          <w:noProof/>
          <w:sz w:val="40"/>
          <w:szCs w:val="40"/>
        </w:rPr>
        <w:drawing>
          <wp:inline distT="0" distB="0" distL="0" distR="0" wp14:anchorId="47F69838" wp14:editId="0C5354C3">
            <wp:extent cx="5413647" cy="1299171"/>
            <wp:effectExtent l="0" t="0" r="0" b="0"/>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67672" cy="1312136"/>
                    </a:xfrm>
                    <a:prstGeom prst="rect">
                      <a:avLst/>
                    </a:prstGeom>
                    <a:noFill/>
                    <a:ln>
                      <a:noFill/>
                    </a:ln>
                  </pic:spPr>
                </pic:pic>
              </a:graphicData>
            </a:graphic>
          </wp:inline>
        </w:drawing>
      </w:r>
    </w:p>
    <w:p w14:paraId="6669273D" w14:textId="77777777" w:rsidR="00E50064" w:rsidRPr="00E50064" w:rsidRDefault="00E50064" w:rsidP="00E50064">
      <w:pPr>
        <w:jc w:val="center"/>
        <w:rPr>
          <w:rFonts w:ascii="Arial" w:eastAsia="Times New Roman" w:hAnsi="Arial" w:cs="Arial"/>
          <w:noProof/>
          <w:sz w:val="36"/>
          <w:szCs w:val="36"/>
          <w:lang w:eastAsia="en-GB"/>
        </w:rPr>
      </w:pPr>
      <w:r w:rsidRPr="00E50064">
        <w:rPr>
          <w:rFonts w:ascii="Arial" w:eastAsia="Times New Roman" w:hAnsi="Arial" w:cs="Arial"/>
          <w:b/>
          <w:bCs/>
          <w:color w:val="262626"/>
          <w:kern w:val="24"/>
          <w:position w:val="1"/>
          <w:sz w:val="36"/>
          <w:szCs w:val="36"/>
          <w:lang w:eastAsia="en-GB"/>
        </w:rPr>
        <w:t>BA (Hons) Business Management</w:t>
      </w:r>
      <w:r w:rsidRPr="00E50064">
        <w:rPr>
          <w:rFonts w:ascii="Arial" w:eastAsia="Times New Roman" w:hAnsi="Arial" w:cs="Arial"/>
          <w:noProof/>
          <w:sz w:val="36"/>
          <w:szCs w:val="36"/>
          <w:lang w:eastAsia="en-GB"/>
        </w:rPr>
        <w:t xml:space="preserve"> </w:t>
      </w:r>
    </w:p>
    <w:p w14:paraId="700FF141" w14:textId="2EA72BA6" w:rsidR="0086193B" w:rsidRDefault="0086193B"/>
    <w:p w14:paraId="5E423B78" w14:textId="2DF06554" w:rsidR="0086193B" w:rsidRDefault="0086193B"/>
    <w:p w14:paraId="7A6C0F38" w14:textId="1B72B085" w:rsidR="0086193B" w:rsidRPr="0086193B" w:rsidRDefault="0086193B" w:rsidP="0086193B">
      <w:pPr>
        <w:jc w:val="center"/>
        <w:rPr>
          <w:sz w:val="72"/>
          <w:szCs w:val="72"/>
        </w:rPr>
      </w:pPr>
      <w:r w:rsidRPr="0086193B">
        <w:rPr>
          <w:sz w:val="72"/>
          <w:szCs w:val="72"/>
        </w:rPr>
        <w:t>Accounting Fundamentals</w:t>
      </w:r>
    </w:p>
    <w:p w14:paraId="11F0A3DB" w14:textId="7FE94FBC" w:rsidR="0086193B" w:rsidRDefault="0086193B" w:rsidP="0086193B">
      <w:pPr>
        <w:jc w:val="center"/>
        <w:rPr>
          <w:sz w:val="52"/>
          <w:szCs w:val="52"/>
        </w:rPr>
      </w:pPr>
      <w:r w:rsidRPr="0086193B">
        <w:rPr>
          <w:sz w:val="52"/>
          <w:szCs w:val="52"/>
        </w:rPr>
        <w:t>Modul Code</w:t>
      </w:r>
      <w:r>
        <w:rPr>
          <w:sz w:val="52"/>
          <w:szCs w:val="52"/>
        </w:rPr>
        <w:t>: LCBB4001</w:t>
      </w:r>
    </w:p>
    <w:p w14:paraId="34A4D995" w14:textId="77777777" w:rsidR="00AA77F1" w:rsidRDefault="00AA77F1" w:rsidP="0086193B">
      <w:pPr>
        <w:jc w:val="center"/>
        <w:rPr>
          <w:sz w:val="52"/>
          <w:szCs w:val="52"/>
        </w:rPr>
      </w:pPr>
    </w:p>
    <w:p w14:paraId="068C61BB" w14:textId="5F4D59AC" w:rsidR="0086193B" w:rsidRPr="00B9183C" w:rsidRDefault="00481553" w:rsidP="00B9183C">
      <w:pPr>
        <w:jc w:val="center"/>
        <w:rPr>
          <w:sz w:val="44"/>
          <w:szCs w:val="44"/>
        </w:rPr>
      </w:pPr>
      <w:r w:rsidRPr="00B9183C">
        <w:rPr>
          <w:sz w:val="44"/>
          <w:szCs w:val="44"/>
        </w:rPr>
        <w:t>Ass</w:t>
      </w:r>
      <w:r w:rsidR="00B9183C">
        <w:rPr>
          <w:sz w:val="44"/>
          <w:szCs w:val="44"/>
        </w:rPr>
        <w:t>ess</w:t>
      </w:r>
      <w:r w:rsidRPr="00B9183C">
        <w:rPr>
          <w:sz w:val="44"/>
          <w:szCs w:val="44"/>
        </w:rPr>
        <w:t>ment</w:t>
      </w:r>
      <w:r w:rsidR="00B9183C">
        <w:rPr>
          <w:sz w:val="44"/>
          <w:szCs w:val="44"/>
        </w:rPr>
        <w:t xml:space="preserve"> </w:t>
      </w:r>
      <w:r w:rsidR="00A54E0D" w:rsidRPr="00B9183C">
        <w:rPr>
          <w:sz w:val="44"/>
          <w:szCs w:val="44"/>
        </w:rPr>
        <w:t>1</w:t>
      </w:r>
    </w:p>
    <w:p w14:paraId="290B04A6" w14:textId="26BE1F4F" w:rsidR="0086193B" w:rsidRPr="0086193B" w:rsidRDefault="0086193B">
      <w:pPr>
        <w:rPr>
          <w:sz w:val="48"/>
          <w:szCs w:val="48"/>
        </w:rPr>
      </w:pPr>
    </w:p>
    <w:p w14:paraId="66C3ECB8" w14:textId="5843C525" w:rsidR="0086193B" w:rsidRPr="0086193B" w:rsidRDefault="0086193B">
      <w:pPr>
        <w:rPr>
          <w:sz w:val="48"/>
          <w:szCs w:val="48"/>
        </w:rPr>
      </w:pPr>
      <w:r w:rsidRPr="0086193B">
        <w:rPr>
          <w:sz w:val="48"/>
          <w:szCs w:val="48"/>
        </w:rPr>
        <w:t>Student name: Miglena Toteva</w:t>
      </w:r>
    </w:p>
    <w:p w14:paraId="58EE3496" w14:textId="5BD21A76" w:rsidR="0086193B" w:rsidRPr="0086193B" w:rsidRDefault="0086193B">
      <w:pPr>
        <w:rPr>
          <w:sz w:val="48"/>
          <w:szCs w:val="48"/>
        </w:rPr>
      </w:pPr>
      <w:r w:rsidRPr="0086193B">
        <w:rPr>
          <w:sz w:val="48"/>
          <w:szCs w:val="48"/>
        </w:rPr>
        <w:t>Student ID:</w:t>
      </w:r>
      <w:r w:rsidR="00A54E0D">
        <w:rPr>
          <w:sz w:val="48"/>
          <w:szCs w:val="48"/>
        </w:rPr>
        <w:t>2023087</w:t>
      </w:r>
    </w:p>
    <w:p w14:paraId="073FF5DC" w14:textId="3BC7BEBF" w:rsidR="0086193B" w:rsidRPr="0086193B" w:rsidRDefault="0086193B">
      <w:pPr>
        <w:rPr>
          <w:sz w:val="48"/>
          <w:szCs w:val="48"/>
        </w:rPr>
      </w:pPr>
    </w:p>
    <w:p w14:paraId="78ED7B0E" w14:textId="3AEEFB4D" w:rsidR="0086193B" w:rsidRDefault="0086193B">
      <w:pPr>
        <w:rPr>
          <w:sz w:val="48"/>
          <w:szCs w:val="48"/>
        </w:rPr>
      </w:pPr>
    </w:p>
    <w:p w14:paraId="7D2B9129" w14:textId="0B6CCA15" w:rsidR="0086193B" w:rsidRDefault="0086193B">
      <w:pPr>
        <w:rPr>
          <w:sz w:val="48"/>
          <w:szCs w:val="48"/>
        </w:rPr>
      </w:pPr>
    </w:p>
    <w:p w14:paraId="67914897" w14:textId="4B9AB534" w:rsidR="0086193B" w:rsidRDefault="0086193B">
      <w:pPr>
        <w:rPr>
          <w:sz w:val="48"/>
          <w:szCs w:val="48"/>
        </w:rPr>
      </w:pPr>
    </w:p>
    <w:p w14:paraId="09265865" w14:textId="77777777" w:rsidR="0086193B" w:rsidRPr="0086193B" w:rsidRDefault="0086193B">
      <w:pPr>
        <w:rPr>
          <w:sz w:val="48"/>
          <w:szCs w:val="48"/>
        </w:rPr>
      </w:pPr>
    </w:p>
    <w:p w14:paraId="3774DD4E" w14:textId="4D94FA69" w:rsidR="0086193B" w:rsidRPr="00B9183C" w:rsidRDefault="002D0C7A">
      <w:pPr>
        <w:rPr>
          <w:rFonts w:ascii="Arial" w:hAnsi="Arial" w:cs="Arial"/>
          <w:sz w:val="28"/>
          <w:szCs w:val="28"/>
        </w:rPr>
      </w:pPr>
      <w:r w:rsidRPr="00B37C32">
        <w:rPr>
          <w:rFonts w:ascii="Arial" w:hAnsi="Arial" w:cs="Arial"/>
          <w:color w:val="000000"/>
          <w:kern w:val="24"/>
          <w:sz w:val="28"/>
          <w:szCs w:val="28"/>
          <w:lang w:val="en-US"/>
        </w:rPr>
        <w:t>Lecture name</w:t>
      </w:r>
      <w:r w:rsidR="00B9183C">
        <w:rPr>
          <w:rFonts w:ascii="Arial" w:hAnsi="Arial" w:cs="Arial"/>
          <w:sz w:val="28"/>
          <w:szCs w:val="28"/>
        </w:rPr>
        <w:t xml:space="preserve">: </w:t>
      </w:r>
      <w:proofErr w:type="spellStart"/>
      <w:r w:rsidR="00A54E0D" w:rsidRPr="00B9183C">
        <w:rPr>
          <w:rFonts w:ascii="Arial" w:hAnsi="Arial" w:cs="Arial"/>
          <w:sz w:val="28"/>
          <w:szCs w:val="28"/>
        </w:rPr>
        <w:t>Dr.</w:t>
      </w:r>
      <w:proofErr w:type="spellEnd"/>
      <w:r w:rsidR="00A54E0D" w:rsidRPr="00B9183C">
        <w:rPr>
          <w:rFonts w:ascii="Arial" w:hAnsi="Arial" w:cs="Arial"/>
          <w:sz w:val="28"/>
          <w:szCs w:val="28"/>
        </w:rPr>
        <w:t xml:space="preserve"> Widin </w:t>
      </w:r>
      <w:proofErr w:type="spellStart"/>
      <w:r w:rsidR="00A54E0D" w:rsidRPr="00B9183C">
        <w:rPr>
          <w:rFonts w:ascii="Arial" w:hAnsi="Arial" w:cs="Arial"/>
          <w:sz w:val="28"/>
          <w:szCs w:val="28"/>
        </w:rPr>
        <w:t>Bongasu</w:t>
      </w:r>
      <w:proofErr w:type="spellEnd"/>
      <w:r w:rsidR="00A54E0D" w:rsidRPr="00B9183C">
        <w:rPr>
          <w:rFonts w:ascii="Arial" w:hAnsi="Arial" w:cs="Arial"/>
          <w:sz w:val="28"/>
          <w:szCs w:val="28"/>
        </w:rPr>
        <w:t xml:space="preserve"> </w:t>
      </w:r>
      <w:proofErr w:type="spellStart"/>
      <w:r w:rsidR="00A54E0D" w:rsidRPr="00B9183C">
        <w:rPr>
          <w:rFonts w:ascii="Arial" w:hAnsi="Arial" w:cs="Arial"/>
          <w:sz w:val="28"/>
          <w:szCs w:val="28"/>
        </w:rPr>
        <w:t>Sha’ven</w:t>
      </w:r>
      <w:proofErr w:type="spellEnd"/>
    </w:p>
    <w:p w14:paraId="3EA4DB29" w14:textId="55788C29" w:rsidR="0086193B" w:rsidRDefault="0086193B">
      <w:pPr>
        <w:rPr>
          <w:sz w:val="48"/>
          <w:szCs w:val="48"/>
        </w:rPr>
      </w:pPr>
    </w:p>
    <w:sdt>
      <w:sdtPr>
        <w:rPr>
          <w:rFonts w:ascii="Times New Roman" w:eastAsiaTheme="minorEastAsia" w:hAnsi="Times New Roman"/>
          <w:sz w:val="24"/>
          <w:lang w:val="en-US"/>
        </w:rPr>
        <w:id w:val="30891864"/>
        <w:docPartObj>
          <w:docPartGallery w:val="Table of Contents"/>
          <w:docPartUnique/>
        </w:docPartObj>
      </w:sdtPr>
      <w:sdtEndPr>
        <w:rPr>
          <w:rFonts w:ascii="Arial" w:eastAsia="Arial" w:hAnsi="Arial" w:cs="Arial"/>
          <w:sz w:val="22"/>
        </w:rPr>
      </w:sdtEndPr>
      <w:sdtContent>
        <w:p w14:paraId="21901388" w14:textId="77777777" w:rsidR="00E50064" w:rsidRPr="00E50064" w:rsidRDefault="00E50064" w:rsidP="00183FA5">
          <w:pPr>
            <w:keepNext/>
            <w:keepLines/>
            <w:spacing w:before="480" w:after="0" w:line="360" w:lineRule="auto"/>
            <w:jc w:val="center"/>
            <w:rPr>
              <w:rFonts w:ascii="Arial" w:eastAsiaTheme="majorEastAsia" w:hAnsi="Arial" w:cs="Arial"/>
              <w:b/>
              <w:bCs/>
              <w:sz w:val="28"/>
              <w:szCs w:val="28"/>
            </w:rPr>
          </w:pPr>
          <w:r w:rsidRPr="00E50064">
            <w:rPr>
              <w:rFonts w:ascii="Arial" w:eastAsiaTheme="majorEastAsia" w:hAnsi="Arial" w:cs="Arial"/>
              <w:b/>
              <w:bCs/>
              <w:sz w:val="28"/>
              <w:szCs w:val="28"/>
            </w:rPr>
            <w:t>Table of Contents</w:t>
          </w:r>
        </w:p>
        <w:p w14:paraId="2F4A1EA6" w14:textId="77777777" w:rsidR="00E50064" w:rsidRPr="00E50064" w:rsidRDefault="00E50064" w:rsidP="00E50064">
          <w:pPr>
            <w:spacing w:after="0" w:line="276" w:lineRule="auto"/>
            <w:rPr>
              <w:rFonts w:ascii="Arial" w:eastAsia="Arial" w:hAnsi="Arial" w:cs="Arial"/>
            </w:rPr>
          </w:pPr>
        </w:p>
        <w:p w14:paraId="4986A2C4" w14:textId="721AC92F" w:rsidR="00E50064" w:rsidRPr="00E50064" w:rsidRDefault="00676687" w:rsidP="00E50064">
          <w:pPr>
            <w:tabs>
              <w:tab w:val="right" w:leader="dot" w:pos="9350"/>
            </w:tabs>
            <w:spacing w:after="100" w:line="360" w:lineRule="auto"/>
            <w:jc w:val="both"/>
            <w:rPr>
              <w:rFonts w:ascii="Arial" w:eastAsiaTheme="minorEastAsia" w:hAnsi="Arial" w:cs="Arial"/>
              <w:noProof/>
              <w:color w:val="000000" w:themeColor="text1"/>
              <w:sz w:val="24"/>
              <w:szCs w:val="24"/>
            </w:rPr>
          </w:pPr>
          <w:r w:rsidRPr="00361E97">
            <w:rPr>
              <w:rFonts w:ascii="Arial" w:eastAsiaTheme="minorEastAsia" w:hAnsi="Arial" w:cs="Arial"/>
              <w:color w:val="000000" w:themeColor="text1"/>
              <w:sz w:val="24"/>
              <w:szCs w:val="24"/>
            </w:rPr>
            <w:t>Question one A</w:t>
          </w:r>
          <w:r w:rsidR="00E50064" w:rsidRPr="00E50064">
            <w:rPr>
              <w:rFonts w:ascii="Arial" w:eastAsiaTheme="minorEastAsia" w:hAnsi="Arial" w:cs="Arial"/>
              <w:color w:val="000000" w:themeColor="text1"/>
              <w:sz w:val="24"/>
              <w:szCs w:val="24"/>
            </w:rPr>
            <w:fldChar w:fldCharType="begin"/>
          </w:r>
          <w:r w:rsidR="00E50064" w:rsidRPr="00E50064">
            <w:rPr>
              <w:rFonts w:ascii="Arial" w:eastAsiaTheme="minorEastAsia" w:hAnsi="Arial" w:cs="Arial"/>
              <w:color w:val="000000" w:themeColor="text1"/>
              <w:sz w:val="24"/>
              <w:szCs w:val="24"/>
            </w:rPr>
            <w:instrText xml:space="preserve"> TOC \o "1-3" \h \z \u </w:instrText>
          </w:r>
          <w:r w:rsidR="00E50064" w:rsidRPr="00E50064">
            <w:rPr>
              <w:rFonts w:ascii="Arial" w:eastAsiaTheme="minorEastAsia" w:hAnsi="Arial" w:cs="Arial"/>
              <w:color w:val="000000" w:themeColor="text1"/>
              <w:sz w:val="24"/>
              <w:szCs w:val="24"/>
            </w:rPr>
            <w:fldChar w:fldCharType="separate"/>
          </w:r>
          <w:hyperlink w:anchor="_Toc68795906" w:history="1">
            <w:r w:rsidR="00AA77F1">
              <w:rPr>
                <w:rFonts w:ascii="Arial" w:eastAsiaTheme="minorEastAsia" w:hAnsi="Arial" w:cs="Arial"/>
                <w:noProof/>
                <w:webHidden/>
                <w:color w:val="000000" w:themeColor="text1"/>
                <w:sz w:val="24"/>
                <w:szCs w:val="24"/>
              </w:rPr>
              <w:t>……………………………………………………………………………..</w:t>
            </w:r>
            <w:r w:rsidR="00E50064" w:rsidRPr="00E50064">
              <w:rPr>
                <w:rFonts w:ascii="Arial" w:eastAsiaTheme="minorEastAsia" w:hAnsi="Arial" w:cs="Arial"/>
                <w:noProof/>
                <w:webHidden/>
                <w:color w:val="000000" w:themeColor="text1"/>
                <w:sz w:val="24"/>
                <w:szCs w:val="24"/>
              </w:rPr>
              <w:t>3</w:t>
            </w:r>
          </w:hyperlink>
        </w:p>
        <w:p w14:paraId="20D93B6C" w14:textId="6257E940" w:rsidR="00E50064" w:rsidRPr="00E50064" w:rsidRDefault="00361E97" w:rsidP="00361E97">
          <w:pPr>
            <w:tabs>
              <w:tab w:val="right" w:leader="dot" w:pos="9350"/>
            </w:tabs>
            <w:spacing w:after="100" w:line="360" w:lineRule="auto"/>
            <w:jc w:val="both"/>
            <w:rPr>
              <w:rFonts w:ascii="Arial" w:eastAsiaTheme="minorEastAsia" w:hAnsi="Arial" w:cs="Arial"/>
              <w:noProof/>
              <w:color w:val="000000" w:themeColor="text1"/>
              <w:sz w:val="24"/>
              <w:szCs w:val="24"/>
            </w:rPr>
          </w:pPr>
          <w:r w:rsidRPr="00361E97">
            <w:rPr>
              <w:rFonts w:ascii="Arial" w:eastAsia="+mj-ea" w:hAnsi="Arial" w:cs="Arial"/>
              <w:color w:val="000000"/>
              <w:kern w:val="24"/>
              <w:sz w:val="24"/>
              <w:szCs w:val="24"/>
            </w:rPr>
            <w:t>Statement of Financial Position</w:t>
          </w:r>
          <w:r w:rsidR="00676687" w:rsidRPr="00361E97">
            <w:rPr>
              <w:rFonts w:ascii="Arial" w:eastAsia="+mj-ea" w:hAnsi="Arial" w:cs="Arial"/>
              <w:color w:val="000000"/>
              <w:kern w:val="24"/>
              <w:sz w:val="24"/>
              <w:szCs w:val="24"/>
            </w:rPr>
            <w:t xml:space="preserve"> of Kedison PLC</w:t>
          </w:r>
          <w:r w:rsidR="00676687" w:rsidRPr="00481553">
            <w:rPr>
              <w:rFonts w:ascii="Arial" w:eastAsia="+mj-ea" w:hAnsi="Arial" w:cs="Arial"/>
              <w:color w:val="000000"/>
              <w:kern w:val="24"/>
              <w:sz w:val="24"/>
              <w:szCs w:val="24"/>
              <w:u w:val="single"/>
            </w:rPr>
            <w:t xml:space="preserve"> </w:t>
          </w:r>
          <w:hyperlink w:anchor="_Toc68795909" w:history="1">
            <w:r w:rsidR="00AA77F1">
              <w:rPr>
                <w:rFonts w:ascii="Arial" w:eastAsiaTheme="minorEastAsia" w:hAnsi="Arial" w:cs="Arial"/>
                <w:noProof/>
                <w:webHidden/>
                <w:color w:val="000000" w:themeColor="text1"/>
                <w:sz w:val="24"/>
                <w:szCs w:val="24"/>
              </w:rPr>
              <w:t>……………………………………….</w:t>
            </w:r>
            <w:r w:rsidR="00676687" w:rsidRPr="00361E97">
              <w:rPr>
                <w:rFonts w:ascii="Arial" w:eastAsiaTheme="minorEastAsia" w:hAnsi="Arial" w:cs="Arial"/>
                <w:noProof/>
                <w:webHidden/>
                <w:color w:val="000000" w:themeColor="text1"/>
                <w:sz w:val="24"/>
                <w:szCs w:val="24"/>
              </w:rPr>
              <w:t>4</w:t>
            </w:r>
          </w:hyperlink>
        </w:p>
        <w:p w14:paraId="5FEFC6B1" w14:textId="165285FD" w:rsidR="00361E97" w:rsidRDefault="00676687" w:rsidP="00361E97">
          <w:pPr>
            <w:spacing w:after="0" w:line="240" w:lineRule="auto"/>
            <w:rPr>
              <w:rFonts w:ascii="Arial" w:eastAsiaTheme="minorEastAsia" w:hAnsi="Arial" w:cs="Arial"/>
              <w:color w:val="000000" w:themeColor="text1"/>
              <w:sz w:val="24"/>
              <w:szCs w:val="24"/>
              <w:lang w:val="en-US"/>
            </w:rPr>
          </w:pPr>
          <w:r w:rsidRPr="00361E97">
            <w:rPr>
              <w:rFonts w:ascii="Arial" w:eastAsia="Times New Roman" w:hAnsi="Arial" w:cs="Arial"/>
              <w:sz w:val="24"/>
              <w:szCs w:val="24"/>
              <w:lang w:eastAsia="en-GB"/>
            </w:rPr>
            <w:t xml:space="preserve">Profit and Loss statement of </w:t>
          </w:r>
          <w:r w:rsidR="00183FA5">
            <w:rPr>
              <w:rFonts w:ascii="Arial" w:eastAsia="Times New Roman" w:hAnsi="Arial" w:cs="Arial"/>
              <w:sz w:val="24"/>
              <w:szCs w:val="24"/>
              <w:lang w:eastAsia="en-GB"/>
            </w:rPr>
            <w:t>Kedison PLC</w:t>
          </w:r>
          <w:r w:rsidR="00183FA5">
            <w:rPr>
              <w:rFonts w:ascii="Arial" w:eastAsiaTheme="minorEastAsia" w:hAnsi="Arial" w:cs="Arial"/>
              <w:color w:val="000000" w:themeColor="text1"/>
              <w:sz w:val="24"/>
              <w:szCs w:val="24"/>
              <w:lang w:val="en-US"/>
            </w:rPr>
            <w:t>……………………………………………</w:t>
          </w:r>
          <w:r w:rsidR="00AA77F1">
            <w:rPr>
              <w:rFonts w:ascii="Arial" w:eastAsiaTheme="minorEastAsia" w:hAnsi="Arial" w:cs="Arial"/>
              <w:color w:val="000000" w:themeColor="text1"/>
              <w:sz w:val="24"/>
              <w:szCs w:val="24"/>
              <w:lang w:val="en-US"/>
            </w:rPr>
            <w:t>…</w:t>
          </w:r>
          <w:r w:rsidR="00183FA5">
            <w:rPr>
              <w:rFonts w:ascii="Arial" w:eastAsiaTheme="minorEastAsia" w:hAnsi="Arial" w:cs="Arial"/>
              <w:color w:val="000000" w:themeColor="text1"/>
              <w:sz w:val="24"/>
              <w:szCs w:val="24"/>
              <w:lang w:val="en-US"/>
            </w:rPr>
            <w:t>5</w:t>
          </w:r>
        </w:p>
        <w:p w14:paraId="0D41C461" w14:textId="77777777" w:rsidR="00AA77F1" w:rsidRPr="00E50064" w:rsidRDefault="00AA77F1" w:rsidP="00361E97">
          <w:pPr>
            <w:spacing w:after="0" w:line="240" w:lineRule="auto"/>
            <w:rPr>
              <w:rFonts w:ascii="Arial" w:eastAsiaTheme="minorEastAsia" w:hAnsi="Arial" w:cs="Arial"/>
              <w:noProof/>
              <w:color w:val="000000" w:themeColor="text1"/>
              <w:sz w:val="24"/>
              <w:szCs w:val="24"/>
            </w:rPr>
          </w:pPr>
        </w:p>
        <w:p w14:paraId="300B5FC0" w14:textId="230F7B5E" w:rsidR="00E50064" w:rsidRPr="00E50064" w:rsidRDefault="00676687" w:rsidP="00361E97">
          <w:pPr>
            <w:tabs>
              <w:tab w:val="right" w:leader="dot" w:pos="9350"/>
            </w:tabs>
            <w:spacing w:after="100" w:line="360" w:lineRule="auto"/>
            <w:jc w:val="both"/>
            <w:rPr>
              <w:rFonts w:ascii="Arial" w:eastAsiaTheme="minorEastAsia" w:hAnsi="Arial" w:cs="Arial"/>
              <w:noProof/>
              <w:color w:val="000000" w:themeColor="text1"/>
              <w:sz w:val="24"/>
              <w:szCs w:val="24"/>
            </w:rPr>
          </w:pPr>
          <w:r w:rsidRPr="00361E97">
            <w:rPr>
              <w:rFonts w:ascii="Arial" w:eastAsiaTheme="minorEastAsia" w:hAnsi="Arial" w:cs="Arial"/>
              <w:color w:val="000000" w:themeColor="text1"/>
              <w:sz w:val="24"/>
              <w:szCs w:val="24"/>
              <w:lang w:val="en-US"/>
            </w:rPr>
            <w:t>Working</w:t>
          </w:r>
          <w:hyperlink w:anchor="_Toc68795912" w:history="1">
            <w:r w:rsidR="00AA77F1">
              <w:rPr>
                <w:rFonts w:ascii="Arial" w:eastAsiaTheme="minorEastAsia" w:hAnsi="Arial" w:cs="Arial"/>
                <w:noProof/>
                <w:webHidden/>
                <w:color w:val="000000" w:themeColor="text1"/>
                <w:sz w:val="24"/>
                <w:szCs w:val="24"/>
              </w:rPr>
              <w:t>……………………………………………………………………………………...</w:t>
            </w:r>
            <w:r w:rsidRPr="00361E97">
              <w:rPr>
                <w:rFonts w:ascii="Arial" w:eastAsiaTheme="minorEastAsia" w:hAnsi="Arial" w:cs="Arial"/>
                <w:noProof/>
                <w:webHidden/>
                <w:color w:val="000000" w:themeColor="text1"/>
                <w:sz w:val="24"/>
                <w:szCs w:val="24"/>
              </w:rPr>
              <w:t>5</w:t>
            </w:r>
          </w:hyperlink>
        </w:p>
        <w:p w14:paraId="3F651E9E" w14:textId="66048CDD" w:rsidR="00E50064" w:rsidRPr="00E50064" w:rsidRDefault="00676687" w:rsidP="00361E97">
          <w:pPr>
            <w:tabs>
              <w:tab w:val="right" w:leader="dot" w:pos="9350"/>
            </w:tabs>
            <w:spacing w:after="100" w:line="360" w:lineRule="auto"/>
            <w:jc w:val="both"/>
            <w:rPr>
              <w:rFonts w:ascii="Arial" w:eastAsiaTheme="minorEastAsia" w:hAnsi="Arial" w:cs="Arial"/>
              <w:noProof/>
              <w:color w:val="000000" w:themeColor="text1"/>
              <w:sz w:val="24"/>
              <w:szCs w:val="24"/>
            </w:rPr>
          </w:pPr>
          <w:r w:rsidRPr="00361E97">
            <w:rPr>
              <w:rFonts w:ascii="Arial" w:eastAsiaTheme="minorEastAsia" w:hAnsi="Arial" w:cs="Arial"/>
              <w:color w:val="000000" w:themeColor="text1"/>
              <w:sz w:val="24"/>
              <w:szCs w:val="24"/>
              <w:lang w:val="en-US"/>
            </w:rPr>
            <w:t>Question 1</w:t>
          </w:r>
          <w:r w:rsidR="00AA77F1">
            <w:rPr>
              <w:rFonts w:ascii="Arial" w:eastAsiaTheme="minorEastAsia" w:hAnsi="Arial" w:cs="Arial"/>
              <w:color w:val="000000" w:themeColor="text1"/>
              <w:sz w:val="24"/>
              <w:szCs w:val="24"/>
              <w:lang w:val="en-US"/>
            </w:rPr>
            <w:t>B………………………………………………………………………………...6</w:t>
          </w:r>
        </w:p>
        <w:p w14:paraId="33DB443A" w14:textId="2332D0CB" w:rsidR="00E50064" w:rsidRDefault="00361E97" w:rsidP="00E50064">
          <w:pPr>
            <w:tabs>
              <w:tab w:val="right" w:leader="dot" w:pos="9350"/>
            </w:tabs>
            <w:spacing w:after="100" w:line="360" w:lineRule="auto"/>
            <w:jc w:val="both"/>
            <w:rPr>
              <w:rFonts w:ascii="Arial" w:eastAsiaTheme="minorEastAsia" w:hAnsi="Arial" w:cs="Arial"/>
              <w:color w:val="000000" w:themeColor="text1"/>
              <w:sz w:val="24"/>
              <w:szCs w:val="24"/>
              <w:lang w:val="en-US"/>
            </w:rPr>
          </w:pPr>
          <w:r w:rsidRPr="00361E97">
            <w:rPr>
              <w:rFonts w:ascii="Arial" w:eastAsiaTheme="minorEastAsia" w:hAnsi="Arial" w:cs="Arial"/>
              <w:color w:val="000000" w:themeColor="text1"/>
              <w:sz w:val="24"/>
              <w:szCs w:val="24"/>
              <w:lang w:val="en-US"/>
            </w:rPr>
            <w:t>Question 2A…………………………………………………………………………………7</w:t>
          </w:r>
        </w:p>
        <w:p w14:paraId="6F80B00B" w14:textId="739B3B6F" w:rsidR="00183FA5" w:rsidRDefault="00183FA5" w:rsidP="00E50064">
          <w:pPr>
            <w:tabs>
              <w:tab w:val="right" w:leader="dot" w:pos="9350"/>
            </w:tabs>
            <w:spacing w:after="100" w:line="360" w:lineRule="auto"/>
            <w:jc w:val="both"/>
            <w:rPr>
              <w:rFonts w:ascii="Arial" w:eastAsiaTheme="minorEastAsia" w:hAnsi="Arial" w:cs="Arial"/>
              <w:color w:val="000000" w:themeColor="text1"/>
              <w:sz w:val="24"/>
              <w:szCs w:val="24"/>
              <w:lang w:val="en-US"/>
            </w:rPr>
          </w:pPr>
          <w:r>
            <w:rPr>
              <w:rFonts w:ascii="Arial" w:eastAsiaTheme="minorEastAsia" w:hAnsi="Arial" w:cs="Arial"/>
              <w:color w:val="000000" w:themeColor="text1"/>
              <w:sz w:val="24"/>
              <w:szCs w:val="24"/>
              <w:lang w:val="en-US"/>
            </w:rPr>
            <w:t>ROCE………………………………………………………………………………………..7</w:t>
          </w:r>
        </w:p>
        <w:p w14:paraId="7E27277F" w14:textId="09EF1E34" w:rsidR="00183FA5" w:rsidRDefault="00183FA5" w:rsidP="00E50064">
          <w:pPr>
            <w:tabs>
              <w:tab w:val="right" w:leader="dot" w:pos="9350"/>
            </w:tabs>
            <w:spacing w:after="100" w:line="360" w:lineRule="auto"/>
            <w:jc w:val="both"/>
            <w:rPr>
              <w:rFonts w:ascii="Arial" w:eastAsiaTheme="minorEastAsia" w:hAnsi="Arial" w:cs="Arial"/>
              <w:color w:val="000000" w:themeColor="text1"/>
              <w:sz w:val="24"/>
              <w:szCs w:val="24"/>
              <w:lang w:val="en-US"/>
            </w:rPr>
          </w:pPr>
          <w:r>
            <w:rPr>
              <w:rFonts w:ascii="Arial" w:eastAsiaTheme="minorEastAsia" w:hAnsi="Arial" w:cs="Arial"/>
              <w:color w:val="000000" w:themeColor="text1"/>
              <w:sz w:val="24"/>
              <w:szCs w:val="24"/>
              <w:lang w:val="en-US"/>
            </w:rPr>
            <w:t>ROE………………………………………………………………………………………….7</w:t>
          </w:r>
        </w:p>
        <w:p w14:paraId="54AC54D6" w14:textId="70AB9BB9" w:rsidR="00183FA5" w:rsidRDefault="00183FA5" w:rsidP="00E50064">
          <w:pPr>
            <w:tabs>
              <w:tab w:val="right" w:leader="dot" w:pos="9350"/>
            </w:tabs>
            <w:spacing w:after="100" w:line="360" w:lineRule="auto"/>
            <w:jc w:val="both"/>
            <w:rPr>
              <w:rFonts w:ascii="Arial" w:eastAsiaTheme="minorEastAsia" w:hAnsi="Arial" w:cs="Arial"/>
              <w:color w:val="000000" w:themeColor="text1"/>
              <w:sz w:val="24"/>
              <w:szCs w:val="24"/>
              <w:lang w:val="en-US"/>
            </w:rPr>
          </w:pPr>
          <w:r>
            <w:rPr>
              <w:rFonts w:ascii="Arial" w:eastAsiaTheme="minorEastAsia" w:hAnsi="Arial" w:cs="Arial"/>
              <w:color w:val="000000" w:themeColor="text1"/>
              <w:sz w:val="24"/>
              <w:szCs w:val="24"/>
              <w:lang w:val="en-US"/>
            </w:rPr>
            <w:t>Earnings per share…………………………………………………………………………</w:t>
          </w:r>
          <w:r w:rsidR="007A4562">
            <w:rPr>
              <w:rFonts w:ascii="Arial" w:eastAsiaTheme="minorEastAsia" w:hAnsi="Arial" w:cs="Arial"/>
              <w:color w:val="000000" w:themeColor="text1"/>
              <w:sz w:val="24"/>
              <w:szCs w:val="24"/>
              <w:lang w:val="en-US"/>
            </w:rPr>
            <w:t>7</w:t>
          </w:r>
        </w:p>
        <w:p w14:paraId="2E12911C" w14:textId="41C2F29A" w:rsidR="00183FA5" w:rsidRDefault="00183FA5" w:rsidP="00E50064">
          <w:pPr>
            <w:tabs>
              <w:tab w:val="right" w:leader="dot" w:pos="9350"/>
            </w:tabs>
            <w:spacing w:after="100" w:line="360" w:lineRule="auto"/>
            <w:jc w:val="both"/>
            <w:rPr>
              <w:rFonts w:ascii="Arial" w:eastAsiaTheme="minorEastAsia" w:hAnsi="Arial" w:cs="Arial"/>
              <w:color w:val="000000" w:themeColor="text1"/>
              <w:sz w:val="24"/>
              <w:szCs w:val="24"/>
              <w:lang w:val="en-US"/>
            </w:rPr>
          </w:pPr>
          <w:r>
            <w:rPr>
              <w:rFonts w:ascii="Arial" w:eastAsiaTheme="minorEastAsia" w:hAnsi="Arial" w:cs="Arial"/>
              <w:color w:val="000000" w:themeColor="text1"/>
              <w:sz w:val="24"/>
              <w:szCs w:val="24"/>
              <w:lang w:val="en-US"/>
            </w:rPr>
            <w:t>Net profit margin……………………………………………………………………………8</w:t>
          </w:r>
        </w:p>
        <w:p w14:paraId="26553808" w14:textId="2B3D761A" w:rsidR="00183FA5" w:rsidRDefault="00183FA5" w:rsidP="00E50064">
          <w:pPr>
            <w:tabs>
              <w:tab w:val="right" w:leader="dot" w:pos="9350"/>
            </w:tabs>
            <w:spacing w:after="100" w:line="360" w:lineRule="auto"/>
            <w:jc w:val="both"/>
            <w:rPr>
              <w:rFonts w:ascii="Arial" w:eastAsiaTheme="minorEastAsia" w:hAnsi="Arial" w:cs="Arial"/>
              <w:color w:val="000000" w:themeColor="text1"/>
              <w:sz w:val="24"/>
              <w:szCs w:val="24"/>
              <w:lang w:val="en-US"/>
            </w:rPr>
          </w:pPr>
          <w:r>
            <w:rPr>
              <w:rFonts w:ascii="Arial" w:eastAsiaTheme="minorEastAsia" w:hAnsi="Arial" w:cs="Arial"/>
              <w:color w:val="000000" w:themeColor="text1"/>
              <w:sz w:val="24"/>
              <w:szCs w:val="24"/>
              <w:lang w:val="en-US"/>
            </w:rPr>
            <w:t>Asset turnover………………………………………………………………………………8</w:t>
          </w:r>
        </w:p>
        <w:p w14:paraId="744AE83F" w14:textId="64DB4836" w:rsidR="00183FA5" w:rsidRDefault="00183FA5" w:rsidP="00E50064">
          <w:pPr>
            <w:tabs>
              <w:tab w:val="right" w:leader="dot" w:pos="9350"/>
            </w:tabs>
            <w:spacing w:after="100" w:line="360" w:lineRule="auto"/>
            <w:jc w:val="both"/>
            <w:rPr>
              <w:rFonts w:ascii="Arial" w:eastAsiaTheme="minorEastAsia" w:hAnsi="Arial" w:cs="Arial"/>
              <w:color w:val="000000" w:themeColor="text1"/>
              <w:sz w:val="24"/>
              <w:szCs w:val="24"/>
              <w:lang w:val="en-US"/>
            </w:rPr>
          </w:pPr>
          <w:r>
            <w:rPr>
              <w:rFonts w:ascii="Arial" w:eastAsiaTheme="minorEastAsia" w:hAnsi="Arial" w:cs="Arial"/>
              <w:color w:val="000000" w:themeColor="text1"/>
              <w:sz w:val="24"/>
              <w:szCs w:val="24"/>
              <w:lang w:val="en-US"/>
            </w:rPr>
            <w:t>Stock holding days…………………………………………………………………</w:t>
          </w:r>
          <w:r w:rsidR="00AA77F1">
            <w:rPr>
              <w:rFonts w:ascii="Arial" w:eastAsiaTheme="minorEastAsia" w:hAnsi="Arial" w:cs="Arial"/>
              <w:color w:val="000000" w:themeColor="text1"/>
              <w:sz w:val="24"/>
              <w:szCs w:val="24"/>
              <w:lang w:val="en-US"/>
            </w:rPr>
            <w:t>...</w:t>
          </w:r>
          <w:r>
            <w:rPr>
              <w:rFonts w:ascii="Arial" w:eastAsiaTheme="minorEastAsia" w:hAnsi="Arial" w:cs="Arial"/>
              <w:color w:val="000000" w:themeColor="text1"/>
              <w:sz w:val="24"/>
              <w:szCs w:val="24"/>
              <w:lang w:val="en-US"/>
            </w:rPr>
            <w:t>…….</w:t>
          </w:r>
          <w:r w:rsidR="007A4562">
            <w:rPr>
              <w:rFonts w:ascii="Arial" w:eastAsiaTheme="minorEastAsia" w:hAnsi="Arial" w:cs="Arial"/>
              <w:color w:val="000000" w:themeColor="text1"/>
              <w:sz w:val="24"/>
              <w:szCs w:val="24"/>
              <w:lang w:val="en-US"/>
            </w:rPr>
            <w:t>8</w:t>
          </w:r>
        </w:p>
        <w:p w14:paraId="1E1AAE16" w14:textId="481F70FE" w:rsidR="00183FA5" w:rsidRDefault="00183FA5" w:rsidP="00E50064">
          <w:pPr>
            <w:tabs>
              <w:tab w:val="right" w:leader="dot" w:pos="9350"/>
            </w:tabs>
            <w:spacing w:after="100" w:line="360" w:lineRule="auto"/>
            <w:jc w:val="both"/>
            <w:rPr>
              <w:rFonts w:ascii="Arial" w:eastAsiaTheme="minorEastAsia" w:hAnsi="Arial" w:cs="Arial"/>
              <w:color w:val="000000" w:themeColor="text1"/>
              <w:sz w:val="24"/>
              <w:szCs w:val="24"/>
              <w:lang w:val="en-US"/>
            </w:rPr>
          </w:pPr>
          <w:r>
            <w:rPr>
              <w:rFonts w:ascii="Arial" w:eastAsiaTheme="minorEastAsia" w:hAnsi="Arial" w:cs="Arial"/>
              <w:color w:val="000000" w:themeColor="text1"/>
              <w:sz w:val="24"/>
              <w:szCs w:val="24"/>
              <w:lang w:val="en-US"/>
            </w:rPr>
            <w:t>Debtors’ collection period………………………………………………………………….9</w:t>
          </w:r>
        </w:p>
        <w:p w14:paraId="1452D414" w14:textId="165C5C9E" w:rsidR="00183FA5" w:rsidRDefault="00183FA5" w:rsidP="00E50064">
          <w:pPr>
            <w:tabs>
              <w:tab w:val="right" w:leader="dot" w:pos="9350"/>
            </w:tabs>
            <w:spacing w:after="100" w:line="360" w:lineRule="auto"/>
            <w:jc w:val="both"/>
            <w:rPr>
              <w:rFonts w:ascii="Arial" w:eastAsiaTheme="minorEastAsia" w:hAnsi="Arial" w:cs="Arial"/>
              <w:color w:val="000000" w:themeColor="text1"/>
              <w:sz w:val="24"/>
              <w:szCs w:val="24"/>
              <w:lang w:val="en-US"/>
            </w:rPr>
          </w:pPr>
          <w:r>
            <w:rPr>
              <w:rFonts w:ascii="Arial" w:eastAsiaTheme="minorEastAsia" w:hAnsi="Arial" w:cs="Arial"/>
              <w:color w:val="000000" w:themeColor="text1"/>
              <w:sz w:val="24"/>
              <w:szCs w:val="24"/>
              <w:lang w:val="en-US"/>
            </w:rPr>
            <w:t>Current ratio………………………………………………………………</w:t>
          </w:r>
          <w:r w:rsidR="00AA77F1">
            <w:rPr>
              <w:rFonts w:ascii="Arial" w:eastAsiaTheme="minorEastAsia" w:hAnsi="Arial" w:cs="Arial"/>
              <w:color w:val="000000" w:themeColor="text1"/>
              <w:sz w:val="24"/>
              <w:szCs w:val="24"/>
              <w:lang w:val="en-US"/>
            </w:rPr>
            <w:t>…</w:t>
          </w:r>
          <w:r>
            <w:rPr>
              <w:rFonts w:ascii="Arial" w:eastAsiaTheme="minorEastAsia" w:hAnsi="Arial" w:cs="Arial"/>
              <w:color w:val="000000" w:themeColor="text1"/>
              <w:sz w:val="24"/>
              <w:szCs w:val="24"/>
              <w:lang w:val="en-US"/>
            </w:rPr>
            <w:t>………………</w:t>
          </w:r>
          <w:r w:rsidR="00AA77F1">
            <w:rPr>
              <w:rFonts w:ascii="Arial" w:eastAsiaTheme="minorEastAsia" w:hAnsi="Arial" w:cs="Arial"/>
              <w:color w:val="000000" w:themeColor="text1"/>
              <w:sz w:val="24"/>
              <w:szCs w:val="24"/>
              <w:lang w:val="en-US"/>
            </w:rPr>
            <w:t>9</w:t>
          </w:r>
        </w:p>
        <w:p w14:paraId="561C8F9E" w14:textId="7059D5A3" w:rsidR="00183FA5" w:rsidRDefault="00183FA5" w:rsidP="00E50064">
          <w:pPr>
            <w:tabs>
              <w:tab w:val="right" w:leader="dot" w:pos="9350"/>
            </w:tabs>
            <w:spacing w:after="100" w:line="360" w:lineRule="auto"/>
            <w:jc w:val="both"/>
            <w:rPr>
              <w:rFonts w:ascii="Arial" w:eastAsiaTheme="minorEastAsia" w:hAnsi="Arial" w:cs="Arial"/>
              <w:color w:val="000000" w:themeColor="text1"/>
              <w:sz w:val="24"/>
              <w:szCs w:val="24"/>
              <w:lang w:val="en-US"/>
            </w:rPr>
          </w:pPr>
          <w:r>
            <w:rPr>
              <w:rFonts w:ascii="Arial" w:eastAsiaTheme="minorEastAsia" w:hAnsi="Arial" w:cs="Arial"/>
              <w:color w:val="000000" w:themeColor="text1"/>
              <w:sz w:val="24"/>
              <w:szCs w:val="24"/>
              <w:lang w:val="en-US"/>
            </w:rPr>
            <w:t>Gearing ratio…………………………………………………………………</w:t>
          </w:r>
          <w:r w:rsidR="00AA77F1">
            <w:rPr>
              <w:rFonts w:ascii="Arial" w:eastAsiaTheme="minorEastAsia" w:hAnsi="Arial" w:cs="Arial"/>
              <w:color w:val="000000" w:themeColor="text1"/>
              <w:sz w:val="24"/>
              <w:szCs w:val="24"/>
              <w:lang w:val="en-US"/>
            </w:rPr>
            <w:t>.</w:t>
          </w:r>
          <w:r>
            <w:rPr>
              <w:rFonts w:ascii="Arial" w:eastAsiaTheme="minorEastAsia" w:hAnsi="Arial" w:cs="Arial"/>
              <w:color w:val="000000" w:themeColor="text1"/>
              <w:sz w:val="24"/>
              <w:szCs w:val="24"/>
              <w:lang w:val="en-US"/>
            </w:rPr>
            <w:t>……………</w:t>
          </w:r>
          <w:r w:rsidR="007A4562">
            <w:rPr>
              <w:rFonts w:ascii="Arial" w:eastAsiaTheme="minorEastAsia" w:hAnsi="Arial" w:cs="Arial"/>
              <w:color w:val="000000" w:themeColor="text1"/>
              <w:sz w:val="24"/>
              <w:szCs w:val="24"/>
              <w:lang w:val="en-US"/>
            </w:rPr>
            <w:t>10</w:t>
          </w:r>
        </w:p>
        <w:p w14:paraId="14120E8A" w14:textId="2690F70B" w:rsidR="00183FA5" w:rsidRDefault="00183FA5" w:rsidP="00E50064">
          <w:pPr>
            <w:tabs>
              <w:tab w:val="right" w:leader="dot" w:pos="9350"/>
            </w:tabs>
            <w:spacing w:after="100" w:line="360" w:lineRule="auto"/>
            <w:jc w:val="both"/>
            <w:rPr>
              <w:rFonts w:ascii="Arial" w:eastAsiaTheme="minorEastAsia" w:hAnsi="Arial" w:cs="Arial"/>
              <w:color w:val="000000" w:themeColor="text1"/>
              <w:sz w:val="24"/>
              <w:szCs w:val="24"/>
              <w:lang w:val="en-US"/>
            </w:rPr>
          </w:pPr>
          <w:r>
            <w:rPr>
              <w:rFonts w:ascii="Arial" w:eastAsiaTheme="minorEastAsia" w:hAnsi="Arial" w:cs="Arial"/>
              <w:color w:val="000000" w:themeColor="text1"/>
              <w:sz w:val="24"/>
              <w:szCs w:val="24"/>
              <w:lang w:val="en-US"/>
            </w:rPr>
            <w:t>Interest cover………………………………………………………………………………</w:t>
          </w:r>
          <w:r w:rsidR="007A4562">
            <w:rPr>
              <w:rFonts w:ascii="Arial" w:eastAsiaTheme="minorEastAsia" w:hAnsi="Arial" w:cs="Arial"/>
              <w:color w:val="000000" w:themeColor="text1"/>
              <w:sz w:val="24"/>
              <w:szCs w:val="24"/>
              <w:lang w:val="en-US"/>
            </w:rPr>
            <w:t>10</w:t>
          </w:r>
        </w:p>
        <w:p w14:paraId="7DD545CD" w14:textId="0E80C393" w:rsidR="00E50064" w:rsidRPr="00361E97" w:rsidRDefault="00361E97" w:rsidP="00E50064">
          <w:pPr>
            <w:tabs>
              <w:tab w:val="right" w:leader="dot" w:pos="9350"/>
            </w:tabs>
            <w:spacing w:after="100" w:line="360" w:lineRule="auto"/>
            <w:jc w:val="both"/>
            <w:rPr>
              <w:rFonts w:ascii="Arial" w:eastAsiaTheme="minorEastAsia" w:hAnsi="Arial" w:cs="Arial"/>
              <w:color w:val="000000" w:themeColor="text1"/>
              <w:sz w:val="24"/>
              <w:szCs w:val="24"/>
              <w:lang w:val="en-US"/>
            </w:rPr>
          </w:pPr>
          <w:r w:rsidRPr="00361E97">
            <w:rPr>
              <w:rFonts w:ascii="Arial" w:eastAsiaTheme="minorEastAsia" w:hAnsi="Arial" w:cs="Arial"/>
              <w:color w:val="000000" w:themeColor="text1"/>
              <w:sz w:val="24"/>
              <w:szCs w:val="24"/>
              <w:lang w:val="en-US"/>
            </w:rPr>
            <w:t>Question 2B…………………………………………………………………</w:t>
          </w:r>
          <w:r w:rsidR="00AA77F1">
            <w:rPr>
              <w:rFonts w:ascii="Arial" w:eastAsiaTheme="minorEastAsia" w:hAnsi="Arial" w:cs="Arial"/>
              <w:color w:val="000000" w:themeColor="text1"/>
              <w:sz w:val="24"/>
              <w:szCs w:val="24"/>
              <w:lang w:val="en-US"/>
            </w:rPr>
            <w:t>..</w:t>
          </w:r>
          <w:r w:rsidRPr="00361E97">
            <w:rPr>
              <w:rFonts w:ascii="Arial" w:eastAsiaTheme="minorEastAsia" w:hAnsi="Arial" w:cs="Arial"/>
              <w:color w:val="000000" w:themeColor="text1"/>
              <w:sz w:val="24"/>
              <w:szCs w:val="24"/>
              <w:lang w:val="en-US"/>
            </w:rPr>
            <w:t>……………1</w:t>
          </w:r>
          <w:r w:rsidR="00AA77F1">
            <w:rPr>
              <w:rFonts w:ascii="Arial" w:eastAsiaTheme="minorEastAsia" w:hAnsi="Arial" w:cs="Arial"/>
              <w:color w:val="000000" w:themeColor="text1"/>
              <w:sz w:val="24"/>
              <w:szCs w:val="24"/>
              <w:lang w:val="en-US"/>
            </w:rPr>
            <w:t>1</w:t>
          </w:r>
        </w:p>
        <w:p w14:paraId="01FB7B66" w14:textId="237F715F" w:rsidR="00361E97" w:rsidRPr="00E50064" w:rsidRDefault="00361E97" w:rsidP="00E50064">
          <w:pPr>
            <w:tabs>
              <w:tab w:val="right" w:leader="dot" w:pos="9350"/>
            </w:tabs>
            <w:spacing w:after="100" w:line="360" w:lineRule="auto"/>
            <w:jc w:val="both"/>
            <w:rPr>
              <w:rFonts w:ascii="Arial" w:eastAsiaTheme="minorEastAsia" w:hAnsi="Arial" w:cs="Arial"/>
              <w:noProof/>
              <w:color w:val="000000" w:themeColor="text1"/>
              <w:sz w:val="24"/>
              <w:szCs w:val="24"/>
            </w:rPr>
          </w:pPr>
          <w:r w:rsidRPr="00361E97">
            <w:rPr>
              <w:rFonts w:ascii="Arial" w:eastAsiaTheme="minorEastAsia" w:hAnsi="Arial" w:cs="Arial"/>
              <w:color w:val="000000" w:themeColor="text1"/>
              <w:sz w:val="24"/>
              <w:szCs w:val="24"/>
              <w:lang w:val="en-US"/>
            </w:rPr>
            <w:t>Referense list………………………………………………………………………</w:t>
          </w:r>
          <w:r w:rsidR="00AA77F1">
            <w:rPr>
              <w:rFonts w:ascii="Arial" w:eastAsiaTheme="minorEastAsia" w:hAnsi="Arial" w:cs="Arial"/>
              <w:color w:val="000000" w:themeColor="text1"/>
              <w:sz w:val="24"/>
              <w:szCs w:val="24"/>
              <w:lang w:val="en-US"/>
            </w:rPr>
            <w:t>…</w:t>
          </w:r>
          <w:r w:rsidRPr="00361E97">
            <w:rPr>
              <w:rFonts w:ascii="Arial" w:eastAsiaTheme="minorEastAsia" w:hAnsi="Arial" w:cs="Arial"/>
              <w:color w:val="000000" w:themeColor="text1"/>
              <w:sz w:val="24"/>
              <w:szCs w:val="24"/>
              <w:lang w:val="en-US"/>
            </w:rPr>
            <w:t>……1</w:t>
          </w:r>
          <w:r w:rsidR="00AA77F1">
            <w:rPr>
              <w:rFonts w:ascii="Arial" w:eastAsiaTheme="minorEastAsia" w:hAnsi="Arial" w:cs="Arial"/>
              <w:color w:val="000000" w:themeColor="text1"/>
              <w:sz w:val="24"/>
              <w:szCs w:val="24"/>
              <w:lang w:val="en-US"/>
            </w:rPr>
            <w:t>2</w:t>
          </w:r>
        </w:p>
        <w:p w14:paraId="79E3B66A" w14:textId="77777777" w:rsidR="00E50064" w:rsidRPr="00E50064" w:rsidRDefault="00E50064" w:rsidP="00E50064">
          <w:pPr>
            <w:spacing w:after="0" w:line="360" w:lineRule="auto"/>
            <w:rPr>
              <w:rFonts w:ascii="Arial" w:eastAsia="Arial" w:hAnsi="Arial" w:cs="Arial"/>
              <w:lang w:val="en-US"/>
            </w:rPr>
          </w:pPr>
          <w:r w:rsidRPr="00E50064">
            <w:rPr>
              <w:rFonts w:ascii="Arial" w:eastAsia="Arial" w:hAnsi="Arial" w:cs="Arial"/>
              <w:sz w:val="24"/>
              <w:szCs w:val="24"/>
            </w:rPr>
            <w:fldChar w:fldCharType="end"/>
          </w:r>
        </w:p>
      </w:sdtContent>
    </w:sdt>
    <w:p w14:paraId="4E4E8B85" w14:textId="364B59BD" w:rsidR="00DB3F36" w:rsidRDefault="00DB3F36">
      <w:pPr>
        <w:rPr>
          <w:sz w:val="48"/>
          <w:szCs w:val="48"/>
        </w:rPr>
      </w:pPr>
    </w:p>
    <w:p w14:paraId="03BE7B22" w14:textId="3D86882A" w:rsidR="00DB3F36" w:rsidRDefault="00DB3F36">
      <w:pPr>
        <w:rPr>
          <w:sz w:val="48"/>
          <w:szCs w:val="48"/>
        </w:rPr>
      </w:pPr>
    </w:p>
    <w:p w14:paraId="6D2291AA" w14:textId="623B21DD" w:rsidR="00DB3F36" w:rsidRDefault="00DB3F36">
      <w:pPr>
        <w:rPr>
          <w:sz w:val="48"/>
          <w:szCs w:val="48"/>
        </w:rPr>
      </w:pPr>
    </w:p>
    <w:p w14:paraId="118F05E9" w14:textId="36E28154" w:rsidR="00DB3F36" w:rsidRDefault="00DB3F36">
      <w:pPr>
        <w:rPr>
          <w:sz w:val="48"/>
          <w:szCs w:val="48"/>
        </w:rPr>
      </w:pPr>
    </w:p>
    <w:p w14:paraId="6247A271" w14:textId="092CA5AA" w:rsidR="0086193B" w:rsidRPr="00E50064" w:rsidRDefault="0086193B">
      <w:pPr>
        <w:rPr>
          <w:rFonts w:ascii="Arial" w:hAnsi="Arial" w:cs="Arial"/>
          <w:sz w:val="44"/>
          <w:szCs w:val="44"/>
        </w:rPr>
      </w:pPr>
      <w:r w:rsidRPr="00E50064">
        <w:rPr>
          <w:rFonts w:ascii="Arial" w:hAnsi="Arial" w:cs="Arial"/>
          <w:sz w:val="44"/>
          <w:szCs w:val="44"/>
        </w:rPr>
        <w:t>Question 1:</w:t>
      </w:r>
    </w:p>
    <w:p w14:paraId="10DC19E4" w14:textId="3BEE2579" w:rsidR="003B6F24" w:rsidRDefault="002355C3">
      <w:pPr>
        <w:rPr>
          <w:rFonts w:ascii="Arial" w:hAnsi="Arial" w:cs="Arial"/>
          <w:sz w:val="24"/>
          <w:szCs w:val="24"/>
        </w:rPr>
      </w:pPr>
      <w:r>
        <w:rPr>
          <w:rFonts w:ascii="Arial" w:hAnsi="Arial" w:cs="Arial"/>
          <w:sz w:val="24"/>
          <w:szCs w:val="24"/>
        </w:rPr>
        <w:t>A)</w:t>
      </w:r>
    </w:p>
    <w:p w14:paraId="53CA9853" w14:textId="6745A747" w:rsidR="003B6F24" w:rsidRPr="003B088A" w:rsidRDefault="003B6F24">
      <w:pPr>
        <w:rPr>
          <w:rFonts w:ascii="Arial" w:hAnsi="Arial" w:cs="Arial"/>
          <w:sz w:val="24"/>
          <w:szCs w:val="24"/>
        </w:rPr>
      </w:pPr>
      <w:r w:rsidRPr="003B088A">
        <w:rPr>
          <w:rFonts w:ascii="Arial" w:hAnsi="Arial" w:cs="Arial"/>
          <w:sz w:val="24"/>
          <w:szCs w:val="24"/>
          <w:lang w:val="bg-BG"/>
        </w:rPr>
        <w:t>Тhe following adjustments have been made to the financial statements of</w:t>
      </w:r>
      <w:r w:rsidRPr="003B088A">
        <w:rPr>
          <w:rFonts w:ascii="Arial" w:hAnsi="Arial" w:cs="Arial"/>
          <w:sz w:val="24"/>
          <w:szCs w:val="24"/>
        </w:rPr>
        <w:t xml:space="preserve"> </w:t>
      </w:r>
      <w:proofErr w:type="spellStart"/>
      <w:r w:rsidRPr="003B088A">
        <w:rPr>
          <w:rFonts w:ascii="Arial" w:hAnsi="Arial" w:cs="Arial"/>
          <w:sz w:val="24"/>
          <w:szCs w:val="24"/>
        </w:rPr>
        <w:t>Kendison</w:t>
      </w:r>
      <w:proofErr w:type="spellEnd"/>
      <w:r w:rsidRPr="003B088A">
        <w:rPr>
          <w:rFonts w:ascii="Arial" w:hAnsi="Arial" w:cs="Arial"/>
          <w:sz w:val="24"/>
          <w:szCs w:val="24"/>
        </w:rPr>
        <w:t xml:space="preserve"> PLC:</w:t>
      </w:r>
    </w:p>
    <w:p w14:paraId="762F2B1A" w14:textId="0A957C42" w:rsidR="003B6F24" w:rsidRPr="003B088A" w:rsidRDefault="003B6F24">
      <w:pPr>
        <w:rPr>
          <w:rFonts w:ascii="Arial" w:hAnsi="Arial" w:cs="Arial"/>
          <w:sz w:val="24"/>
          <w:szCs w:val="24"/>
        </w:rPr>
      </w:pPr>
    </w:p>
    <w:p w14:paraId="23CCB48A" w14:textId="7F36CD53" w:rsidR="003B6F24" w:rsidRPr="003B088A" w:rsidRDefault="003B6F24">
      <w:pPr>
        <w:rPr>
          <w:rFonts w:ascii="Arial" w:hAnsi="Arial" w:cs="Arial"/>
          <w:sz w:val="24"/>
          <w:szCs w:val="24"/>
        </w:rPr>
      </w:pPr>
    </w:p>
    <w:p w14:paraId="746FD605" w14:textId="20CA7B51" w:rsidR="003B6F24" w:rsidRPr="003B088A" w:rsidRDefault="00B9183C" w:rsidP="003B6F24">
      <w:pPr>
        <w:pStyle w:val="ListParagraph"/>
        <w:numPr>
          <w:ilvl w:val="0"/>
          <w:numId w:val="7"/>
        </w:numPr>
        <w:rPr>
          <w:rFonts w:ascii="Arial" w:hAnsi="Arial" w:cs="Arial"/>
          <w:sz w:val="24"/>
          <w:szCs w:val="24"/>
        </w:rPr>
      </w:pPr>
      <w:r w:rsidRPr="003B088A">
        <w:rPr>
          <w:rFonts w:ascii="Arial" w:hAnsi="Arial" w:cs="Arial"/>
          <w:sz w:val="24"/>
          <w:szCs w:val="24"/>
        </w:rPr>
        <w:t>The company</w:t>
      </w:r>
      <w:r w:rsidR="003B6F24" w:rsidRPr="003B088A">
        <w:rPr>
          <w:rFonts w:ascii="Arial" w:hAnsi="Arial" w:cs="Arial"/>
          <w:sz w:val="24"/>
          <w:szCs w:val="24"/>
        </w:rPr>
        <w:t xml:space="preserve"> ha</w:t>
      </w:r>
      <w:r w:rsidRPr="003B088A">
        <w:rPr>
          <w:rFonts w:ascii="Arial" w:hAnsi="Arial" w:cs="Arial"/>
          <w:sz w:val="24"/>
          <w:szCs w:val="24"/>
        </w:rPr>
        <w:t>s</w:t>
      </w:r>
      <w:r w:rsidR="003B6F24" w:rsidRPr="003B088A">
        <w:rPr>
          <w:rFonts w:ascii="Arial" w:hAnsi="Arial" w:cs="Arial"/>
          <w:sz w:val="24"/>
          <w:szCs w:val="24"/>
        </w:rPr>
        <w:t xml:space="preserve"> a profit of </w:t>
      </w:r>
      <w:r w:rsidR="001F0C00" w:rsidRPr="003B088A">
        <w:rPr>
          <w:rFonts w:ascii="Arial" w:hAnsi="Arial" w:cs="Arial"/>
          <w:sz w:val="24"/>
          <w:szCs w:val="24"/>
        </w:rPr>
        <w:t>£</w:t>
      </w:r>
      <w:r w:rsidR="003B6F24" w:rsidRPr="003B088A">
        <w:rPr>
          <w:rFonts w:ascii="Arial" w:hAnsi="Arial" w:cs="Arial"/>
          <w:sz w:val="24"/>
          <w:szCs w:val="24"/>
        </w:rPr>
        <w:t>68</w:t>
      </w:r>
      <w:r w:rsidR="001F0C00" w:rsidRPr="003B088A">
        <w:rPr>
          <w:rFonts w:ascii="Arial" w:hAnsi="Arial" w:cs="Arial"/>
          <w:sz w:val="24"/>
          <w:szCs w:val="24"/>
        </w:rPr>
        <w:t xml:space="preserve"> 000</w:t>
      </w:r>
      <w:r w:rsidR="003B6F24" w:rsidRPr="003B088A">
        <w:rPr>
          <w:rFonts w:ascii="Arial" w:hAnsi="Arial" w:cs="Arial"/>
          <w:sz w:val="24"/>
          <w:szCs w:val="24"/>
        </w:rPr>
        <w:t xml:space="preserve"> which is calculated for the period but not paid. </w:t>
      </w:r>
      <w:r w:rsidR="001F0C00" w:rsidRPr="003B088A">
        <w:rPr>
          <w:rFonts w:ascii="Arial" w:hAnsi="Arial" w:cs="Arial"/>
          <w:sz w:val="24"/>
          <w:szCs w:val="24"/>
        </w:rPr>
        <w:t>therefore,</w:t>
      </w:r>
      <w:r w:rsidR="003B6F24" w:rsidRPr="003B088A">
        <w:rPr>
          <w:rFonts w:ascii="Arial" w:hAnsi="Arial" w:cs="Arial"/>
          <w:sz w:val="24"/>
          <w:szCs w:val="24"/>
        </w:rPr>
        <w:t xml:space="preserve"> we add 68</w:t>
      </w:r>
      <w:r w:rsidR="001F0C00" w:rsidRPr="003B088A">
        <w:rPr>
          <w:rFonts w:ascii="Arial" w:hAnsi="Arial" w:cs="Arial"/>
          <w:sz w:val="24"/>
          <w:szCs w:val="24"/>
        </w:rPr>
        <w:t xml:space="preserve"> 000</w:t>
      </w:r>
      <w:r w:rsidR="003B6F24" w:rsidRPr="003B088A">
        <w:rPr>
          <w:rFonts w:ascii="Arial" w:hAnsi="Arial" w:cs="Arial"/>
          <w:sz w:val="24"/>
          <w:szCs w:val="24"/>
        </w:rPr>
        <w:t xml:space="preserve"> in </w:t>
      </w:r>
      <w:r w:rsidR="001F0C00" w:rsidRPr="003B088A">
        <w:rPr>
          <w:rFonts w:ascii="Arial" w:hAnsi="Arial" w:cs="Arial"/>
          <w:sz w:val="24"/>
          <w:szCs w:val="24"/>
        </w:rPr>
        <w:t>I</w:t>
      </w:r>
      <w:r w:rsidR="003B6F24" w:rsidRPr="003B088A">
        <w:rPr>
          <w:rFonts w:ascii="Arial" w:hAnsi="Arial" w:cs="Arial"/>
          <w:sz w:val="24"/>
          <w:szCs w:val="24"/>
        </w:rPr>
        <w:t>ncome statement in part t</w:t>
      </w:r>
      <w:r w:rsidR="001F0C00" w:rsidRPr="003B088A">
        <w:rPr>
          <w:rFonts w:ascii="Arial" w:hAnsi="Arial" w:cs="Arial"/>
          <w:sz w:val="24"/>
          <w:szCs w:val="24"/>
        </w:rPr>
        <w:t xml:space="preserve">axation, also current </w:t>
      </w:r>
      <w:r w:rsidRPr="003B088A">
        <w:rPr>
          <w:rFonts w:ascii="Arial" w:hAnsi="Arial" w:cs="Arial"/>
          <w:sz w:val="24"/>
          <w:szCs w:val="24"/>
        </w:rPr>
        <w:t>liability in</w:t>
      </w:r>
      <w:r w:rsidR="001F0C00" w:rsidRPr="003B088A">
        <w:rPr>
          <w:rFonts w:ascii="Arial" w:hAnsi="Arial" w:cs="Arial"/>
          <w:sz w:val="24"/>
          <w:szCs w:val="24"/>
        </w:rPr>
        <w:t xml:space="preserve"> Statement of Financial position </w:t>
      </w:r>
      <w:r w:rsidR="003B6F24" w:rsidRPr="003B088A">
        <w:rPr>
          <w:rFonts w:ascii="Arial" w:hAnsi="Arial" w:cs="Arial"/>
          <w:sz w:val="24"/>
          <w:szCs w:val="24"/>
        </w:rPr>
        <w:t xml:space="preserve">increases by </w:t>
      </w:r>
      <w:r w:rsidR="001F0C00" w:rsidRPr="003B088A">
        <w:rPr>
          <w:rFonts w:ascii="Arial" w:hAnsi="Arial" w:cs="Arial"/>
          <w:sz w:val="24"/>
          <w:szCs w:val="24"/>
        </w:rPr>
        <w:t>£</w:t>
      </w:r>
      <w:r w:rsidR="003B6F24" w:rsidRPr="003B088A">
        <w:rPr>
          <w:rFonts w:ascii="Arial" w:hAnsi="Arial" w:cs="Arial"/>
          <w:sz w:val="24"/>
          <w:szCs w:val="24"/>
        </w:rPr>
        <w:t>68</w:t>
      </w:r>
      <w:r w:rsidR="001F0C00" w:rsidRPr="003B088A">
        <w:rPr>
          <w:rFonts w:ascii="Arial" w:hAnsi="Arial" w:cs="Arial"/>
          <w:sz w:val="24"/>
          <w:szCs w:val="24"/>
        </w:rPr>
        <w:t>000.</w:t>
      </w:r>
    </w:p>
    <w:p w14:paraId="1CAC08E1" w14:textId="0B37D356" w:rsidR="001F0C00" w:rsidRPr="003B088A" w:rsidRDefault="001F0C00" w:rsidP="003B6F24">
      <w:pPr>
        <w:pStyle w:val="ListParagraph"/>
        <w:numPr>
          <w:ilvl w:val="0"/>
          <w:numId w:val="7"/>
        </w:numPr>
        <w:rPr>
          <w:rFonts w:ascii="Arial" w:hAnsi="Arial" w:cs="Arial"/>
          <w:sz w:val="24"/>
          <w:szCs w:val="24"/>
        </w:rPr>
      </w:pPr>
      <w:r w:rsidRPr="003B088A">
        <w:rPr>
          <w:rFonts w:ascii="Arial" w:hAnsi="Arial" w:cs="Arial"/>
          <w:sz w:val="24"/>
          <w:szCs w:val="24"/>
        </w:rPr>
        <w:t xml:space="preserve">Distribution cost increases with £3000. The sum </w:t>
      </w:r>
      <w:r w:rsidR="00B364C0">
        <w:rPr>
          <w:rFonts w:ascii="Arial" w:hAnsi="Arial" w:cs="Arial"/>
          <w:sz w:val="24"/>
          <w:szCs w:val="24"/>
        </w:rPr>
        <w:t>will be paid after period</w:t>
      </w:r>
      <w:r w:rsidRPr="003B088A">
        <w:rPr>
          <w:rFonts w:ascii="Arial" w:hAnsi="Arial" w:cs="Arial"/>
          <w:sz w:val="24"/>
          <w:szCs w:val="24"/>
        </w:rPr>
        <w:t>.</w:t>
      </w:r>
      <w:r w:rsidR="00820D95" w:rsidRPr="003B088A">
        <w:rPr>
          <w:rFonts w:ascii="Arial" w:hAnsi="Arial" w:cs="Arial"/>
          <w:sz w:val="24"/>
          <w:szCs w:val="24"/>
        </w:rPr>
        <w:t xml:space="preserve"> </w:t>
      </w:r>
    </w:p>
    <w:p w14:paraId="6A54A266" w14:textId="3B2FC8F1" w:rsidR="001F0C00" w:rsidRPr="003B088A" w:rsidRDefault="001F0C00" w:rsidP="003B6F24">
      <w:pPr>
        <w:pStyle w:val="ListParagraph"/>
        <w:numPr>
          <w:ilvl w:val="0"/>
          <w:numId w:val="7"/>
        </w:numPr>
        <w:rPr>
          <w:rFonts w:ascii="Arial" w:hAnsi="Arial" w:cs="Arial"/>
          <w:sz w:val="24"/>
          <w:szCs w:val="24"/>
        </w:rPr>
      </w:pPr>
      <w:r w:rsidRPr="003B088A">
        <w:rPr>
          <w:rFonts w:ascii="Arial" w:hAnsi="Arial" w:cs="Arial"/>
          <w:sz w:val="24"/>
          <w:szCs w:val="24"/>
        </w:rPr>
        <w:t xml:space="preserve">The </w:t>
      </w:r>
      <w:r w:rsidR="00820D95" w:rsidRPr="003B088A">
        <w:rPr>
          <w:rFonts w:ascii="Arial" w:hAnsi="Arial" w:cs="Arial"/>
          <w:sz w:val="24"/>
          <w:szCs w:val="24"/>
        </w:rPr>
        <w:t>sales</w:t>
      </w:r>
      <w:r w:rsidRPr="003B088A">
        <w:rPr>
          <w:rFonts w:ascii="Arial" w:hAnsi="Arial" w:cs="Arial"/>
          <w:sz w:val="24"/>
          <w:szCs w:val="24"/>
        </w:rPr>
        <w:t xml:space="preserve"> Increases with £980. The sum </w:t>
      </w:r>
      <w:r w:rsidR="00820D95" w:rsidRPr="003B088A">
        <w:rPr>
          <w:rFonts w:ascii="Arial" w:hAnsi="Arial" w:cs="Arial"/>
          <w:sz w:val="24"/>
          <w:szCs w:val="24"/>
        </w:rPr>
        <w:t>will be</w:t>
      </w:r>
      <w:r w:rsidRPr="003B088A">
        <w:rPr>
          <w:rFonts w:ascii="Arial" w:hAnsi="Arial" w:cs="Arial"/>
          <w:sz w:val="24"/>
          <w:szCs w:val="24"/>
        </w:rPr>
        <w:t xml:space="preserve"> paid after the period. </w:t>
      </w:r>
      <w:r w:rsidR="00820D95" w:rsidRPr="003B088A">
        <w:rPr>
          <w:rFonts w:ascii="Arial" w:hAnsi="Arial" w:cs="Arial"/>
          <w:sz w:val="24"/>
          <w:szCs w:val="24"/>
        </w:rPr>
        <w:t>Debtors</w:t>
      </w:r>
      <w:r w:rsidRPr="003B088A">
        <w:rPr>
          <w:rFonts w:ascii="Arial" w:hAnsi="Arial" w:cs="Arial"/>
          <w:sz w:val="24"/>
          <w:szCs w:val="24"/>
        </w:rPr>
        <w:t xml:space="preserve"> increasing</w:t>
      </w:r>
      <w:r w:rsidR="00820D95" w:rsidRPr="003B088A">
        <w:rPr>
          <w:rFonts w:ascii="Arial" w:hAnsi="Arial" w:cs="Arial"/>
          <w:sz w:val="24"/>
          <w:szCs w:val="24"/>
        </w:rPr>
        <w:t xml:space="preserve"> as well.</w:t>
      </w:r>
      <w:r w:rsidRPr="003B088A">
        <w:rPr>
          <w:rFonts w:ascii="Arial" w:hAnsi="Arial" w:cs="Arial"/>
          <w:sz w:val="24"/>
          <w:szCs w:val="24"/>
        </w:rPr>
        <w:t xml:space="preserve"> </w:t>
      </w:r>
      <w:r w:rsidR="00820D95" w:rsidRPr="003B088A">
        <w:rPr>
          <w:rFonts w:ascii="Arial" w:hAnsi="Arial" w:cs="Arial"/>
          <w:sz w:val="24"/>
          <w:szCs w:val="24"/>
        </w:rPr>
        <w:t>(accrual)</w:t>
      </w:r>
    </w:p>
    <w:p w14:paraId="26D40470" w14:textId="333CA2C3" w:rsidR="00820D95" w:rsidRPr="003B088A" w:rsidRDefault="00820D95" w:rsidP="003B6F24">
      <w:pPr>
        <w:pStyle w:val="ListParagraph"/>
        <w:numPr>
          <w:ilvl w:val="0"/>
          <w:numId w:val="7"/>
        </w:numPr>
        <w:rPr>
          <w:rFonts w:ascii="Arial" w:hAnsi="Arial" w:cs="Arial"/>
          <w:sz w:val="24"/>
          <w:szCs w:val="24"/>
        </w:rPr>
      </w:pPr>
      <w:r w:rsidRPr="003B088A">
        <w:rPr>
          <w:rFonts w:ascii="Arial" w:hAnsi="Arial" w:cs="Arial"/>
          <w:sz w:val="24"/>
          <w:szCs w:val="24"/>
        </w:rPr>
        <w:t>We adding the preference share into equity.</w:t>
      </w:r>
    </w:p>
    <w:p w14:paraId="383CEB2E" w14:textId="14172379" w:rsidR="00820D95" w:rsidRPr="003B088A" w:rsidRDefault="00820D95" w:rsidP="00820D95">
      <w:pPr>
        <w:pStyle w:val="ListParagraph"/>
        <w:rPr>
          <w:rFonts w:ascii="Arial" w:hAnsi="Arial" w:cs="Arial"/>
          <w:sz w:val="24"/>
          <w:szCs w:val="24"/>
        </w:rPr>
      </w:pPr>
    </w:p>
    <w:p w14:paraId="56B891AD" w14:textId="01B986F3" w:rsidR="00820D95" w:rsidRPr="003B088A" w:rsidRDefault="00820D95" w:rsidP="00820D95">
      <w:pPr>
        <w:pStyle w:val="ListParagraph"/>
        <w:rPr>
          <w:rFonts w:ascii="Arial" w:hAnsi="Arial" w:cs="Arial"/>
          <w:sz w:val="24"/>
          <w:szCs w:val="24"/>
        </w:rPr>
      </w:pPr>
    </w:p>
    <w:p w14:paraId="6C5F3030" w14:textId="77777777" w:rsidR="008825F7" w:rsidRPr="003B088A" w:rsidRDefault="008825F7" w:rsidP="008825F7">
      <w:pPr>
        <w:pStyle w:val="ListParagraph"/>
        <w:rPr>
          <w:rFonts w:ascii="Arial" w:hAnsi="Arial" w:cs="Arial"/>
          <w:sz w:val="24"/>
          <w:szCs w:val="24"/>
        </w:rPr>
      </w:pPr>
    </w:p>
    <w:p w14:paraId="4D4599F7" w14:textId="1AC89B93" w:rsidR="008825F7" w:rsidRPr="003B088A" w:rsidRDefault="008825F7" w:rsidP="00820D95">
      <w:pPr>
        <w:pStyle w:val="ListParagraph"/>
        <w:rPr>
          <w:rFonts w:ascii="Arial" w:hAnsi="Arial" w:cs="Arial"/>
          <w:color w:val="0070C0"/>
          <w:sz w:val="24"/>
          <w:szCs w:val="24"/>
        </w:rPr>
      </w:pPr>
    </w:p>
    <w:p w14:paraId="69A5A688" w14:textId="5CC777A3" w:rsidR="00265583" w:rsidRPr="003B088A" w:rsidRDefault="00265583" w:rsidP="00820D95">
      <w:pPr>
        <w:pStyle w:val="ListParagraph"/>
        <w:rPr>
          <w:rFonts w:ascii="Arial" w:hAnsi="Arial" w:cs="Arial"/>
          <w:sz w:val="24"/>
          <w:szCs w:val="24"/>
        </w:rPr>
      </w:pPr>
      <w:r w:rsidRPr="003B088A">
        <w:rPr>
          <w:rFonts w:ascii="Arial" w:hAnsi="Arial" w:cs="Arial"/>
          <w:sz w:val="24"/>
          <w:szCs w:val="24"/>
        </w:rPr>
        <w:t xml:space="preserve"> </w:t>
      </w:r>
    </w:p>
    <w:p w14:paraId="170E5158" w14:textId="4FEB4F1C" w:rsidR="00820D95" w:rsidRDefault="00820D95" w:rsidP="00820D95">
      <w:pPr>
        <w:ind w:left="360"/>
        <w:rPr>
          <w:rFonts w:ascii="Arial" w:hAnsi="Arial" w:cs="Arial"/>
          <w:sz w:val="24"/>
          <w:szCs w:val="24"/>
        </w:rPr>
      </w:pPr>
    </w:p>
    <w:p w14:paraId="1146C469" w14:textId="62E99E73" w:rsidR="00FB7E85" w:rsidRDefault="00FB7E85" w:rsidP="00820D95">
      <w:pPr>
        <w:ind w:left="360"/>
        <w:rPr>
          <w:rFonts w:ascii="Arial" w:hAnsi="Arial" w:cs="Arial"/>
          <w:sz w:val="24"/>
          <w:szCs w:val="24"/>
        </w:rPr>
      </w:pPr>
    </w:p>
    <w:p w14:paraId="3770855C" w14:textId="72B8DD41" w:rsidR="00FB7E85" w:rsidRDefault="00FB7E85" w:rsidP="00820D95">
      <w:pPr>
        <w:ind w:left="360"/>
        <w:rPr>
          <w:rFonts w:ascii="Arial" w:hAnsi="Arial" w:cs="Arial"/>
          <w:sz w:val="24"/>
          <w:szCs w:val="24"/>
        </w:rPr>
      </w:pPr>
    </w:p>
    <w:p w14:paraId="390D07B7" w14:textId="43EDD01F" w:rsidR="00FB7E85" w:rsidRDefault="00FB7E85" w:rsidP="00820D95">
      <w:pPr>
        <w:ind w:left="360"/>
        <w:rPr>
          <w:rFonts w:ascii="Arial" w:hAnsi="Arial" w:cs="Arial"/>
          <w:sz w:val="24"/>
          <w:szCs w:val="24"/>
        </w:rPr>
      </w:pPr>
    </w:p>
    <w:p w14:paraId="15560A88" w14:textId="20DED202" w:rsidR="00FB7E85" w:rsidRDefault="00FB7E85" w:rsidP="00820D95">
      <w:pPr>
        <w:ind w:left="360"/>
        <w:rPr>
          <w:rFonts w:ascii="Arial" w:hAnsi="Arial" w:cs="Arial"/>
          <w:sz w:val="24"/>
          <w:szCs w:val="24"/>
        </w:rPr>
      </w:pPr>
    </w:p>
    <w:p w14:paraId="1F2B5EF6" w14:textId="5DE6BABD" w:rsidR="00FB7E85" w:rsidRDefault="00FB7E85" w:rsidP="00820D95">
      <w:pPr>
        <w:ind w:left="360"/>
        <w:rPr>
          <w:rFonts w:ascii="Arial" w:hAnsi="Arial" w:cs="Arial"/>
          <w:sz w:val="24"/>
          <w:szCs w:val="24"/>
        </w:rPr>
      </w:pPr>
    </w:p>
    <w:p w14:paraId="7796C76A" w14:textId="6E6D16C8" w:rsidR="00FB7E85" w:rsidRDefault="00FB7E85" w:rsidP="00820D95">
      <w:pPr>
        <w:ind w:left="360"/>
        <w:rPr>
          <w:rFonts w:ascii="Arial" w:hAnsi="Arial" w:cs="Arial"/>
          <w:sz w:val="24"/>
          <w:szCs w:val="24"/>
        </w:rPr>
      </w:pPr>
    </w:p>
    <w:p w14:paraId="6A0FD86F" w14:textId="7CEF1C2C" w:rsidR="00FB7E85" w:rsidRDefault="00FB7E85" w:rsidP="00820D95">
      <w:pPr>
        <w:ind w:left="360"/>
        <w:rPr>
          <w:rFonts w:ascii="Arial" w:hAnsi="Arial" w:cs="Arial"/>
          <w:sz w:val="24"/>
          <w:szCs w:val="24"/>
        </w:rPr>
      </w:pPr>
    </w:p>
    <w:p w14:paraId="7C18BBDE" w14:textId="5BEC2577" w:rsidR="00FB7E85" w:rsidRDefault="00FB7E85" w:rsidP="00820D95">
      <w:pPr>
        <w:ind w:left="360"/>
        <w:rPr>
          <w:rFonts w:ascii="Arial" w:hAnsi="Arial" w:cs="Arial"/>
          <w:sz w:val="24"/>
          <w:szCs w:val="24"/>
        </w:rPr>
      </w:pPr>
    </w:p>
    <w:p w14:paraId="0D661CC7" w14:textId="216AA9E7" w:rsidR="00FB7E85" w:rsidRDefault="00FB7E85" w:rsidP="00820D95">
      <w:pPr>
        <w:ind w:left="360"/>
        <w:rPr>
          <w:rFonts w:ascii="Arial" w:hAnsi="Arial" w:cs="Arial"/>
          <w:sz w:val="24"/>
          <w:szCs w:val="24"/>
        </w:rPr>
      </w:pPr>
    </w:p>
    <w:p w14:paraId="1404D1D2" w14:textId="2FD68976" w:rsidR="00FB7E85" w:rsidRDefault="00FB7E85" w:rsidP="00820D95">
      <w:pPr>
        <w:ind w:left="360"/>
        <w:rPr>
          <w:rFonts w:ascii="Arial" w:hAnsi="Arial" w:cs="Arial"/>
          <w:sz w:val="24"/>
          <w:szCs w:val="24"/>
        </w:rPr>
      </w:pPr>
    </w:p>
    <w:p w14:paraId="54644144" w14:textId="2528BFE5" w:rsidR="00183FA5" w:rsidRDefault="00183FA5" w:rsidP="00820D95">
      <w:pPr>
        <w:ind w:left="360"/>
        <w:rPr>
          <w:rFonts w:ascii="Arial" w:hAnsi="Arial" w:cs="Arial"/>
          <w:sz w:val="24"/>
          <w:szCs w:val="24"/>
        </w:rPr>
      </w:pPr>
    </w:p>
    <w:p w14:paraId="27568724" w14:textId="77777777" w:rsidR="00183FA5" w:rsidRDefault="00183FA5" w:rsidP="00820D95">
      <w:pPr>
        <w:ind w:left="360"/>
        <w:rPr>
          <w:rFonts w:ascii="Arial" w:hAnsi="Arial" w:cs="Arial"/>
          <w:sz w:val="24"/>
          <w:szCs w:val="24"/>
        </w:rPr>
      </w:pPr>
    </w:p>
    <w:p w14:paraId="3F36B728" w14:textId="77777777" w:rsidR="00FB7E85" w:rsidRPr="003B088A" w:rsidRDefault="00FB7E85" w:rsidP="00820D95">
      <w:pPr>
        <w:ind w:left="360"/>
        <w:rPr>
          <w:rFonts w:ascii="Arial" w:hAnsi="Arial" w:cs="Arial"/>
          <w:sz w:val="24"/>
          <w:szCs w:val="24"/>
        </w:rPr>
      </w:pPr>
    </w:p>
    <w:p w14:paraId="48C9590A" w14:textId="0F90FEDB" w:rsidR="001F0C00" w:rsidRPr="003B088A" w:rsidRDefault="001F0C00" w:rsidP="001F0C00">
      <w:pPr>
        <w:pStyle w:val="ListParagraph"/>
        <w:rPr>
          <w:rFonts w:ascii="Arial" w:hAnsi="Arial" w:cs="Arial"/>
          <w:sz w:val="24"/>
          <w:szCs w:val="24"/>
        </w:rPr>
      </w:pPr>
    </w:p>
    <w:p w14:paraId="3111ED19" w14:textId="25E83A4F" w:rsidR="00481553" w:rsidRPr="00DD323C" w:rsidRDefault="00481553" w:rsidP="00481553">
      <w:pPr>
        <w:jc w:val="center"/>
        <w:rPr>
          <w:rFonts w:ascii="Arial" w:hAnsi="Arial" w:cs="Arial"/>
          <w:sz w:val="28"/>
          <w:szCs w:val="28"/>
        </w:rPr>
      </w:pPr>
      <w:proofErr w:type="spellStart"/>
      <w:r w:rsidRPr="00DD323C">
        <w:rPr>
          <w:rFonts w:ascii="Arial" w:hAnsi="Arial" w:cs="Arial"/>
          <w:sz w:val="28"/>
          <w:szCs w:val="28"/>
        </w:rPr>
        <w:t>Kedison</w:t>
      </w:r>
      <w:proofErr w:type="spellEnd"/>
      <w:r w:rsidRPr="00DD323C">
        <w:rPr>
          <w:rFonts w:ascii="Arial" w:hAnsi="Arial" w:cs="Arial"/>
          <w:sz w:val="28"/>
          <w:szCs w:val="28"/>
        </w:rPr>
        <w:t xml:space="preserve"> PLC</w:t>
      </w:r>
    </w:p>
    <w:p w14:paraId="1E7575CE" w14:textId="210EC1FB" w:rsidR="00481553" w:rsidRPr="00DD323C" w:rsidRDefault="00481553" w:rsidP="00DD323C">
      <w:pPr>
        <w:jc w:val="center"/>
        <w:rPr>
          <w:rFonts w:ascii="Arial" w:eastAsia="+mj-ea" w:hAnsi="Arial" w:cs="Arial"/>
          <w:color w:val="FF0000"/>
          <w:kern w:val="24"/>
          <w:sz w:val="28"/>
          <w:szCs w:val="28"/>
          <w:u w:val="single"/>
        </w:rPr>
      </w:pPr>
      <w:r w:rsidRPr="00481553">
        <w:rPr>
          <w:rFonts w:ascii="Arial" w:eastAsia="+mj-ea" w:hAnsi="Arial" w:cs="Arial"/>
          <w:color w:val="000000"/>
          <w:kern w:val="24"/>
          <w:sz w:val="28"/>
          <w:szCs w:val="28"/>
          <w:u w:val="single"/>
        </w:rPr>
        <w:t xml:space="preserve">STATEMENT OF FINANCIAL POSITION </w:t>
      </w:r>
      <w:r w:rsidR="00FF71A1" w:rsidRPr="00DD323C">
        <w:rPr>
          <w:rFonts w:ascii="Arial" w:eastAsia="+mj-ea" w:hAnsi="Arial" w:cs="Arial"/>
          <w:color w:val="FF0000"/>
          <w:kern w:val="24"/>
          <w:sz w:val="28"/>
          <w:szCs w:val="28"/>
          <w:u w:val="single"/>
        </w:rPr>
        <w:t>as at</w:t>
      </w:r>
      <w:r w:rsidRPr="00DD323C">
        <w:rPr>
          <w:rFonts w:ascii="Arial" w:eastAsia="+mj-ea" w:hAnsi="Arial" w:cs="Arial"/>
          <w:color w:val="FF0000"/>
          <w:kern w:val="24"/>
          <w:sz w:val="28"/>
          <w:szCs w:val="28"/>
          <w:u w:val="single"/>
        </w:rPr>
        <w:t xml:space="preserve"> 31</w:t>
      </w:r>
      <w:r w:rsidRPr="00DD323C">
        <w:rPr>
          <w:rFonts w:ascii="Arial" w:eastAsia="+mj-ea" w:hAnsi="Arial" w:cs="Arial"/>
          <w:color w:val="FF0000"/>
          <w:kern w:val="24"/>
          <w:sz w:val="28"/>
          <w:szCs w:val="28"/>
          <w:u w:val="single"/>
          <w:vertAlign w:val="superscript"/>
        </w:rPr>
        <w:t>st</w:t>
      </w:r>
      <w:r w:rsidRPr="00DD323C">
        <w:rPr>
          <w:rFonts w:ascii="Arial" w:eastAsia="+mj-ea" w:hAnsi="Arial" w:cs="Arial"/>
          <w:color w:val="FF0000"/>
          <w:kern w:val="24"/>
          <w:sz w:val="28"/>
          <w:szCs w:val="28"/>
          <w:u w:val="single"/>
        </w:rPr>
        <w:t xml:space="preserve"> </w:t>
      </w:r>
      <w:proofErr w:type="spellStart"/>
      <w:r w:rsidRPr="00DD323C">
        <w:rPr>
          <w:rFonts w:ascii="Arial" w:eastAsia="+mj-ea" w:hAnsi="Arial" w:cs="Arial"/>
          <w:color w:val="FF0000"/>
          <w:kern w:val="24"/>
          <w:sz w:val="28"/>
          <w:szCs w:val="28"/>
          <w:u w:val="single"/>
        </w:rPr>
        <w:t>Desember</w:t>
      </w:r>
      <w:proofErr w:type="spellEnd"/>
      <w:r w:rsidRPr="00DD323C">
        <w:rPr>
          <w:rFonts w:ascii="Arial" w:eastAsia="+mj-ea" w:hAnsi="Arial" w:cs="Arial"/>
          <w:color w:val="FF0000"/>
          <w:kern w:val="24"/>
          <w:sz w:val="28"/>
          <w:szCs w:val="28"/>
          <w:u w:val="single"/>
        </w:rPr>
        <w:t xml:space="preserve"> 2020</w:t>
      </w:r>
    </w:p>
    <w:p w14:paraId="4E348363" w14:textId="4FA15890" w:rsidR="002207D0" w:rsidRPr="003B088A" w:rsidRDefault="002207D0" w:rsidP="00481553">
      <w:pPr>
        <w:rPr>
          <w:rFonts w:ascii="Arial" w:eastAsia="+mj-ea" w:hAnsi="Arial" w:cs="Arial"/>
          <w:color w:val="FF0000"/>
          <w:kern w:val="24"/>
          <w:sz w:val="24"/>
          <w:szCs w:val="24"/>
          <w:u w:val="single"/>
        </w:rPr>
      </w:pPr>
    </w:p>
    <w:tbl>
      <w:tblPr>
        <w:tblW w:w="9320" w:type="dxa"/>
        <w:tblCellMar>
          <w:left w:w="0" w:type="dxa"/>
          <w:right w:w="0" w:type="dxa"/>
        </w:tblCellMar>
        <w:tblLook w:val="0600" w:firstRow="0" w:lastRow="0" w:firstColumn="0" w:lastColumn="0" w:noHBand="1" w:noVBand="1"/>
      </w:tblPr>
      <w:tblGrid>
        <w:gridCol w:w="5977"/>
        <w:gridCol w:w="1631"/>
        <w:gridCol w:w="1712"/>
      </w:tblGrid>
      <w:tr w:rsidR="00B9183C" w14:paraId="6C1AFAA6" w14:textId="77777777" w:rsidTr="00886DD9">
        <w:trPr>
          <w:trHeight w:val="381"/>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072CF09E" w14:textId="77777777" w:rsidR="00B9183C" w:rsidRDefault="00B9183C">
            <w:pPr>
              <w:pStyle w:val="NormalWeb"/>
              <w:spacing w:before="58" w:beforeAutospacing="0" w:after="0" w:afterAutospacing="0"/>
              <w:textAlignment w:val="baseline"/>
              <w:rPr>
                <w:rFonts w:ascii="Arial" w:hAnsi="Arial" w:cs="Arial"/>
                <w:sz w:val="36"/>
                <w:szCs w:val="36"/>
              </w:rPr>
            </w:pPr>
            <w:r>
              <w:rPr>
                <w:rFonts w:ascii="Arial" w:hAnsi="Arial" w:cs="Arial"/>
                <w:b/>
                <w:bCs/>
                <w:color w:val="0070C0"/>
                <w:kern w:val="24"/>
                <w:u w:val="single"/>
              </w:rPr>
              <w:t>ASSETS</w:t>
            </w: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6217A421" w14:textId="126E7AB5" w:rsidR="00B9183C" w:rsidRPr="00DD323C" w:rsidRDefault="00DD323C">
            <w:pPr>
              <w:rPr>
                <w:rFonts w:ascii="Arial" w:hAnsi="Arial" w:cs="Arial"/>
                <w:sz w:val="24"/>
                <w:szCs w:val="24"/>
              </w:rPr>
            </w:pPr>
            <w:r w:rsidRPr="00DD323C">
              <w:rPr>
                <w:rFonts w:ascii="Arial" w:hAnsi="Arial" w:cs="Arial"/>
                <w:sz w:val="24"/>
                <w:szCs w:val="24"/>
              </w:rPr>
              <w:t>£</w:t>
            </w: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400071CF" w14:textId="33663DA8" w:rsidR="00B9183C" w:rsidRPr="00DD323C" w:rsidRDefault="00DD323C">
            <w:pPr>
              <w:rPr>
                <w:sz w:val="24"/>
                <w:szCs w:val="24"/>
              </w:rPr>
            </w:pPr>
            <w:r w:rsidRPr="00DD323C">
              <w:rPr>
                <w:sz w:val="24"/>
                <w:szCs w:val="24"/>
              </w:rPr>
              <w:t>£</w:t>
            </w:r>
          </w:p>
        </w:tc>
      </w:tr>
      <w:tr w:rsidR="00B9183C" w14:paraId="28517FB5" w14:textId="77777777" w:rsidTr="00886DD9">
        <w:trPr>
          <w:trHeight w:val="381"/>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620E9416" w14:textId="7C5B8A66" w:rsidR="00B9183C" w:rsidRDefault="00DF58C3">
            <w:pPr>
              <w:pStyle w:val="NormalWeb"/>
              <w:spacing w:before="58" w:beforeAutospacing="0" w:after="0" w:afterAutospacing="0"/>
              <w:textAlignment w:val="baseline"/>
              <w:rPr>
                <w:rFonts w:ascii="Arial" w:hAnsi="Arial" w:cs="Arial"/>
                <w:sz w:val="36"/>
                <w:szCs w:val="36"/>
              </w:rPr>
            </w:pPr>
            <w:r>
              <w:rPr>
                <w:rFonts w:ascii="Arial" w:hAnsi="Arial" w:cs="Arial"/>
                <w:b/>
                <w:bCs/>
                <w:color w:val="000000" w:themeColor="text1"/>
                <w:kern w:val="24"/>
              </w:rPr>
              <w:t>Non-current</w:t>
            </w:r>
            <w:r w:rsidR="00B9183C">
              <w:rPr>
                <w:rFonts w:ascii="Arial" w:hAnsi="Arial" w:cs="Arial"/>
                <w:b/>
                <w:bCs/>
                <w:color w:val="000000" w:themeColor="text1"/>
                <w:kern w:val="24"/>
              </w:rPr>
              <w:t xml:space="preserve"> assets</w:t>
            </w: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6453EB7A" w14:textId="77777777" w:rsidR="00B9183C" w:rsidRDefault="00B9183C">
            <w:pPr>
              <w:rPr>
                <w:rFonts w:ascii="Arial" w:hAnsi="Arial" w:cs="Arial"/>
                <w:sz w:val="36"/>
                <w:szCs w:val="36"/>
              </w:rPr>
            </w:pP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027D9F36" w14:textId="77777777" w:rsidR="00B9183C" w:rsidRDefault="00B9183C">
            <w:pPr>
              <w:rPr>
                <w:sz w:val="20"/>
                <w:szCs w:val="20"/>
              </w:rPr>
            </w:pPr>
          </w:p>
        </w:tc>
      </w:tr>
      <w:tr w:rsidR="00B9183C" w14:paraId="2FE46DF4" w14:textId="77777777" w:rsidTr="00886DD9">
        <w:trPr>
          <w:trHeight w:val="338"/>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599D1939" w14:textId="77777777" w:rsidR="00B9183C" w:rsidRDefault="00B9183C">
            <w:pPr>
              <w:pStyle w:val="NormalWeb"/>
              <w:spacing w:before="48" w:beforeAutospacing="0" w:after="0" w:afterAutospacing="0"/>
              <w:textAlignment w:val="baseline"/>
              <w:rPr>
                <w:rFonts w:ascii="Arial" w:hAnsi="Arial" w:cs="Arial"/>
                <w:sz w:val="36"/>
                <w:szCs w:val="36"/>
              </w:rPr>
            </w:pPr>
            <w:r>
              <w:rPr>
                <w:rFonts w:ascii="Arial" w:hAnsi="Arial" w:cs="Arial"/>
                <w:color w:val="000000" w:themeColor="text1"/>
                <w:kern w:val="24"/>
                <w:sz w:val="20"/>
                <w:szCs w:val="20"/>
              </w:rPr>
              <w:t>Property, plant, equipment</w:t>
            </w: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7ADD81B6" w14:textId="77777777" w:rsidR="00B9183C" w:rsidRDefault="00B9183C">
            <w:pPr>
              <w:pStyle w:val="NormalWeb"/>
              <w:spacing w:before="48" w:beforeAutospacing="0" w:after="0" w:afterAutospacing="0"/>
              <w:jc w:val="center"/>
              <w:textAlignment w:val="baseline"/>
              <w:rPr>
                <w:rFonts w:ascii="Arial" w:hAnsi="Arial" w:cs="Arial"/>
                <w:sz w:val="36"/>
                <w:szCs w:val="36"/>
              </w:rPr>
            </w:pPr>
            <w:r>
              <w:rPr>
                <w:rFonts w:ascii="Arial" w:hAnsi="Arial" w:cs="Arial"/>
                <w:color w:val="000000" w:themeColor="text1"/>
                <w:kern w:val="24"/>
                <w:sz w:val="20"/>
                <w:szCs w:val="20"/>
              </w:rPr>
              <w:t>632,730</w:t>
            </w: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1EC61370" w14:textId="77777777" w:rsidR="00B9183C" w:rsidRDefault="00B9183C">
            <w:pPr>
              <w:rPr>
                <w:rFonts w:ascii="Arial" w:hAnsi="Arial" w:cs="Arial"/>
                <w:sz w:val="36"/>
                <w:szCs w:val="36"/>
              </w:rPr>
            </w:pPr>
          </w:p>
        </w:tc>
      </w:tr>
      <w:tr w:rsidR="00B9183C" w14:paraId="42684F1F" w14:textId="77777777" w:rsidTr="00886DD9">
        <w:trPr>
          <w:trHeight w:val="338"/>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695B014E" w14:textId="77777777" w:rsidR="00B9183C" w:rsidRDefault="00B9183C">
            <w:pPr>
              <w:pStyle w:val="NormalWeb"/>
              <w:spacing w:before="48" w:beforeAutospacing="0" w:after="0" w:afterAutospacing="0"/>
              <w:textAlignment w:val="baseline"/>
              <w:rPr>
                <w:rFonts w:ascii="Arial" w:hAnsi="Arial" w:cs="Arial"/>
                <w:sz w:val="36"/>
                <w:szCs w:val="36"/>
              </w:rPr>
            </w:pPr>
            <w:r>
              <w:rPr>
                <w:rFonts w:ascii="Arial" w:hAnsi="Arial" w:cs="Arial"/>
                <w:color w:val="000000" w:themeColor="text1"/>
                <w:kern w:val="24"/>
                <w:sz w:val="20"/>
                <w:szCs w:val="20"/>
              </w:rPr>
              <w:t>Intangible assets</w:t>
            </w: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634DFB1B" w14:textId="77777777" w:rsidR="00B9183C" w:rsidRDefault="00B9183C">
            <w:pPr>
              <w:pStyle w:val="NormalWeb"/>
              <w:spacing w:before="48" w:beforeAutospacing="0" w:after="0" w:afterAutospacing="0"/>
              <w:jc w:val="center"/>
              <w:textAlignment w:val="baseline"/>
              <w:rPr>
                <w:rFonts w:ascii="Arial" w:hAnsi="Arial" w:cs="Arial"/>
                <w:sz w:val="36"/>
                <w:szCs w:val="36"/>
              </w:rPr>
            </w:pPr>
            <w:r>
              <w:rPr>
                <w:rFonts w:ascii="Arial" w:hAnsi="Arial" w:cs="Arial"/>
                <w:color w:val="000000" w:themeColor="text1"/>
                <w:kern w:val="24"/>
                <w:sz w:val="20"/>
                <w:szCs w:val="20"/>
                <w:u w:val="single"/>
              </w:rPr>
              <w:t>0</w:t>
            </w: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41A7189E" w14:textId="5FE03DE3" w:rsidR="00B9183C" w:rsidRDefault="00B9183C">
            <w:pPr>
              <w:pStyle w:val="NormalWeb"/>
              <w:spacing w:before="48" w:beforeAutospacing="0" w:after="0" w:afterAutospacing="0"/>
              <w:jc w:val="center"/>
              <w:textAlignment w:val="baseline"/>
              <w:rPr>
                <w:rFonts w:ascii="Arial" w:hAnsi="Arial" w:cs="Arial"/>
                <w:sz w:val="36"/>
                <w:szCs w:val="36"/>
              </w:rPr>
            </w:pPr>
            <w:r>
              <w:rPr>
                <w:rFonts w:ascii="Arial" w:hAnsi="Arial" w:cs="Arial"/>
                <w:b/>
                <w:bCs/>
                <w:color w:val="000000" w:themeColor="text1"/>
                <w:kern w:val="24"/>
                <w:sz w:val="20"/>
                <w:szCs w:val="20"/>
              </w:rPr>
              <w:t>632</w:t>
            </w:r>
            <w:r w:rsidR="00DD323C">
              <w:rPr>
                <w:rFonts w:ascii="Arial" w:hAnsi="Arial" w:cs="Arial"/>
                <w:b/>
                <w:bCs/>
                <w:color w:val="000000" w:themeColor="text1"/>
                <w:kern w:val="24"/>
                <w:sz w:val="20"/>
                <w:szCs w:val="20"/>
              </w:rPr>
              <w:t>,</w:t>
            </w:r>
            <w:r>
              <w:rPr>
                <w:rFonts w:ascii="Arial" w:hAnsi="Arial" w:cs="Arial"/>
                <w:b/>
                <w:bCs/>
                <w:color w:val="000000" w:themeColor="text1"/>
                <w:kern w:val="24"/>
                <w:sz w:val="20"/>
                <w:szCs w:val="20"/>
              </w:rPr>
              <w:t>730</w:t>
            </w:r>
          </w:p>
        </w:tc>
      </w:tr>
      <w:tr w:rsidR="00B9183C" w14:paraId="0433D4BB" w14:textId="77777777" w:rsidTr="00886DD9">
        <w:trPr>
          <w:trHeight w:val="456"/>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36B03D6A" w14:textId="77777777" w:rsidR="00B9183C" w:rsidRDefault="00B9183C">
            <w:pPr>
              <w:pStyle w:val="NormalWeb"/>
              <w:spacing w:before="58" w:beforeAutospacing="0" w:after="0" w:afterAutospacing="0"/>
              <w:textAlignment w:val="baseline"/>
              <w:rPr>
                <w:rFonts w:ascii="Arial" w:hAnsi="Arial" w:cs="Arial"/>
                <w:sz w:val="36"/>
                <w:szCs w:val="36"/>
              </w:rPr>
            </w:pPr>
            <w:r>
              <w:rPr>
                <w:rFonts w:ascii="Arial" w:hAnsi="Arial" w:cs="Arial"/>
                <w:b/>
                <w:bCs/>
                <w:color w:val="000000" w:themeColor="text1"/>
                <w:kern w:val="24"/>
              </w:rPr>
              <w:t>Current assets</w:t>
            </w: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2230ED97" w14:textId="77777777" w:rsidR="00B9183C" w:rsidRDefault="00B9183C">
            <w:pPr>
              <w:rPr>
                <w:rFonts w:ascii="Arial" w:hAnsi="Arial" w:cs="Arial"/>
                <w:sz w:val="36"/>
                <w:szCs w:val="36"/>
              </w:rPr>
            </w:pP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4A178AC7" w14:textId="77777777" w:rsidR="00B9183C" w:rsidRDefault="00B9183C">
            <w:pPr>
              <w:rPr>
                <w:sz w:val="20"/>
                <w:szCs w:val="20"/>
              </w:rPr>
            </w:pPr>
          </w:p>
        </w:tc>
      </w:tr>
      <w:tr w:rsidR="00B9183C" w14:paraId="33194EEE" w14:textId="77777777" w:rsidTr="00886DD9">
        <w:trPr>
          <w:trHeight w:val="338"/>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5374B4A4" w14:textId="77777777" w:rsidR="00B9183C" w:rsidRDefault="00B9183C">
            <w:pPr>
              <w:pStyle w:val="NormalWeb"/>
              <w:spacing w:before="48" w:beforeAutospacing="0" w:after="0" w:afterAutospacing="0"/>
              <w:textAlignment w:val="baseline"/>
              <w:rPr>
                <w:rFonts w:ascii="Arial" w:hAnsi="Arial" w:cs="Arial"/>
                <w:sz w:val="36"/>
                <w:szCs w:val="36"/>
              </w:rPr>
            </w:pPr>
            <w:r>
              <w:rPr>
                <w:rFonts w:ascii="Arial" w:hAnsi="Arial" w:cs="Arial"/>
                <w:color w:val="000000" w:themeColor="text1"/>
                <w:kern w:val="24"/>
                <w:sz w:val="20"/>
                <w:szCs w:val="20"/>
              </w:rPr>
              <w:t>Inventories</w:t>
            </w: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3F42E5F3" w14:textId="3A7AEB76" w:rsidR="00B9183C" w:rsidRDefault="00B9183C">
            <w:pPr>
              <w:pStyle w:val="NormalWeb"/>
              <w:spacing w:before="48" w:beforeAutospacing="0" w:after="0" w:afterAutospacing="0"/>
              <w:jc w:val="center"/>
              <w:textAlignment w:val="baseline"/>
              <w:rPr>
                <w:rFonts w:ascii="Arial" w:hAnsi="Arial" w:cs="Arial"/>
                <w:sz w:val="36"/>
                <w:szCs w:val="36"/>
              </w:rPr>
            </w:pPr>
            <w:r>
              <w:rPr>
                <w:rFonts w:ascii="Arial" w:hAnsi="Arial" w:cs="Arial"/>
                <w:color w:val="000000" w:themeColor="text1"/>
                <w:kern w:val="24"/>
                <w:sz w:val="20"/>
                <w:szCs w:val="20"/>
              </w:rPr>
              <w:t>3</w:t>
            </w:r>
            <w:r w:rsidR="006E2ED2">
              <w:rPr>
                <w:rFonts w:ascii="Arial" w:hAnsi="Arial" w:cs="Arial"/>
                <w:color w:val="000000" w:themeColor="text1"/>
                <w:kern w:val="24"/>
                <w:sz w:val="20"/>
                <w:szCs w:val="20"/>
              </w:rPr>
              <w:t>30</w:t>
            </w:r>
            <w:r>
              <w:rPr>
                <w:rFonts w:ascii="Arial" w:hAnsi="Arial" w:cs="Arial"/>
                <w:color w:val="000000" w:themeColor="text1"/>
                <w:kern w:val="24"/>
                <w:sz w:val="20"/>
                <w:szCs w:val="20"/>
              </w:rPr>
              <w:t>,6</w:t>
            </w:r>
            <w:r w:rsidR="006E2ED2">
              <w:rPr>
                <w:rFonts w:ascii="Arial" w:hAnsi="Arial" w:cs="Arial"/>
                <w:color w:val="000000" w:themeColor="text1"/>
                <w:kern w:val="24"/>
                <w:sz w:val="20"/>
                <w:szCs w:val="20"/>
              </w:rPr>
              <w:t>0</w:t>
            </w:r>
            <w:r>
              <w:rPr>
                <w:rFonts w:ascii="Arial" w:hAnsi="Arial" w:cs="Arial"/>
                <w:color w:val="000000" w:themeColor="text1"/>
                <w:kern w:val="24"/>
                <w:sz w:val="20"/>
                <w:szCs w:val="20"/>
              </w:rPr>
              <w:t>0</w:t>
            </w: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047C641D" w14:textId="77777777" w:rsidR="00B9183C" w:rsidRDefault="00B9183C">
            <w:pPr>
              <w:rPr>
                <w:rFonts w:ascii="Arial" w:hAnsi="Arial" w:cs="Arial"/>
                <w:sz w:val="36"/>
                <w:szCs w:val="36"/>
              </w:rPr>
            </w:pPr>
          </w:p>
        </w:tc>
      </w:tr>
      <w:tr w:rsidR="00B9183C" w14:paraId="704FF5E2" w14:textId="77777777" w:rsidTr="0094637C">
        <w:trPr>
          <w:trHeight w:val="469"/>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6CF5C23F" w14:textId="77777777" w:rsidR="00B9183C" w:rsidRDefault="00B9183C">
            <w:pPr>
              <w:pStyle w:val="NormalWeb"/>
              <w:spacing w:before="48" w:beforeAutospacing="0" w:after="0" w:afterAutospacing="0"/>
              <w:textAlignment w:val="baseline"/>
              <w:rPr>
                <w:rFonts w:ascii="Arial" w:hAnsi="Arial" w:cs="Arial"/>
                <w:sz w:val="36"/>
                <w:szCs w:val="36"/>
              </w:rPr>
            </w:pPr>
            <w:r>
              <w:rPr>
                <w:rFonts w:ascii="Arial" w:hAnsi="Arial" w:cs="Arial"/>
                <w:color w:val="000000" w:themeColor="text1"/>
                <w:kern w:val="24"/>
                <w:sz w:val="20"/>
                <w:szCs w:val="20"/>
              </w:rPr>
              <w:t>Trade receivables</w:t>
            </w: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2B29D729" w14:textId="38B3079B" w:rsidR="00B9183C" w:rsidRDefault="00B9183C">
            <w:pPr>
              <w:pStyle w:val="NormalWeb"/>
              <w:spacing w:before="48" w:beforeAutospacing="0" w:after="0" w:afterAutospacing="0"/>
              <w:jc w:val="center"/>
              <w:textAlignment w:val="baseline"/>
              <w:rPr>
                <w:rFonts w:ascii="Arial" w:hAnsi="Arial" w:cs="Arial"/>
                <w:sz w:val="36"/>
                <w:szCs w:val="36"/>
              </w:rPr>
            </w:pPr>
            <w:r>
              <w:rPr>
                <w:rFonts w:ascii="Arial" w:hAnsi="Arial" w:cs="Arial"/>
                <w:color w:val="000000" w:themeColor="text1"/>
                <w:kern w:val="24"/>
                <w:sz w:val="20"/>
                <w:szCs w:val="20"/>
              </w:rPr>
              <w:t>171</w:t>
            </w:r>
            <w:r w:rsidR="00DD323C">
              <w:rPr>
                <w:rFonts w:ascii="Arial" w:hAnsi="Arial" w:cs="Arial"/>
                <w:color w:val="000000" w:themeColor="text1"/>
                <w:kern w:val="24"/>
                <w:sz w:val="20"/>
                <w:szCs w:val="20"/>
              </w:rPr>
              <w:t>,</w:t>
            </w:r>
            <w:r>
              <w:rPr>
                <w:rFonts w:ascii="Arial" w:hAnsi="Arial" w:cs="Arial"/>
                <w:color w:val="000000" w:themeColor="text1"/>
                <w:kern w:val="24"/>
                <w:sz w:val="20"/>
                <w:szCs w:val="20"/>
              </w:rPr>
              <w:t>105</w:t>
            </w: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7F300580" w14:textId="77777777" w:rsidR="00B9183C" w:rsidRDefault="00B9183C">
            <w:pPr>
              <w:rPr>
                <w:rFonts w:ascii="Arial" w:hAnsi="Arial" w:cs="Arial"/>
                <w:sz w:val="36"/>
                <w:szCs w:val="36"/>
              </w:rPr>
            </w:pPr>
          </w:p>
        </w:tc>
      </w:tr>
      <w:tr w:rsidR="00B9183C" w14:paraId="3BFDB15B" w14:textId="77777777" w:rsidTr="00886DD9">
        <w:trPr>
          <w:trHeight w:val="338"/>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4698DF01" w14:textId="77777777" w:rsidR="00B9183C" w:rsidRDefault="00B9183C">
            <w:pPr>
              <w:pStyle w:val="NormalWeb"/>
              <w:spacing w:before="48" w:beforeAutospacing="0" w:after="0" w:afterAutospacing="0"/>
              <w:textAlignment w:val="baseline"/>
              <w:rPr>
                <w:rFonts w:ascii="Arial" w:hAnsi="Arial" w:cs="Arial"/>
                <w:sz w:val="36"/>
                <w:szCs w:val="36"/>
              </w:rPr>
            </w:pPr>
            <w:r>
              <w:rPr>
                <w:rFonts w:ascii="Arial" w:hAnsi="Arial" w:cs="Arial"/>
                <w:color w:val="000000" w:themeColor="text1"/>
                <w:kern w:val="24"/>
                <w:sz w:val="20"/>
                <w:szCs w:val="20"/>
              </w:rPr>
              <w:t>Cash</w:t>
            </w: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71B00599" w14:textId="77777777" w:rsidR="00B9183C" w:rsidRDefault="00B9183C">
            <w:pPr>
              <w:pStyle w:val="NormalWeb"/>
              <w:spacing w:before="48" w:beforeAutospacing="0" w:after="0" w:afterAutospacing="0"/>
              <w:jc w:val="center"/>
              <w:textAlignment w:val="baseline"/>
              <w:rPr>
                <w:rFonts w:ascii="Arial" w:hAnsi="Arial" w:cs="Arial"/>
                <w:sz w:val="36"/>
                <w:szCs w:val="36"/>
              </w:rPr>
            </w:pPr>
            <w:r>
              <w:rPr>
                <w:rFonts w:ascii="Arial" w:hAnsi="Arial" w:cs="Arial"/>
                <w:color w:val="000000" w:themeColor="text1"/>
                <w:kern w:val="24"/>
                <w:sz w:val="20"/>
                <w:szCs w:val="20"/>
                <w:u w:val="single"/>
              </w:rPr>
              <w:t>12,900</w:t>
            </w: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08D3AF6E" w14:textId="0C644C1C" w:rsidR="00B9183C" w:rsidRDefault="00B9183C">
            <w:pPr>
              <w:pStyle w:val="NormalWeb"/>
              <w:spacing w:before="48" w:beforeAutospacing="0" w:after="0" w:afterAutospacing="0"/>
              <w:jc w:val="center"/>
              <w:textAlignment w:val="baseline"/>
              <w:rPr>
                <w:rFonts w:ascii="Arial" w:hAnsi="Arial" w:cs="Arial"/>
                <w:sz w:val="36"/>
                <w:szCs w:val="36"/>
              </w:rPr>
            </w:pPr>
            <w:r>
              <w:rPr>
                <w:rFonts w:ascii="Arial" w:hAnsi="Arial" w:cs="Arial"/>
                <w:b/>
                <w:bCs/>
                <w:color w:val="000000" w:themeColor="text1"/>
                <w:kern w:val="24"/>
                <w:sz w:val="20"/>
                <w:szCs w:val="20"/>
                <w:u w:val="single"/>
              </w:rPr>
              <w:t>51</w:t>
            </w:r>
            <w:r w:rsidR="006E2ED2">
              <w:rPr>
                <w:rFonts w:ascii="Arial" w:hAnsi="Arial" w:cs="Arial"/>
                <w:b/>
                <w:bCs/>
                <w:color w:val="000000" w:themeColor="text1"/>
                <w:kern w:val="24"/>
                <w:sz w:val="20"/>
                <w:szCs w:val="20"/>
                <w:u w:val="single"/>
              </w:rPr>
              <w:t>4.</w:t>
            </w:r>
            <w:r>
              <w:rPr>
                <w:rFonts w:ascii="Arial" w:hAnsi="Arial" w:cs="Arial"/>
                <w:b/>
                <w:bCs/>
                <w:color w:val="000000" w:themeColor="text1"/>
                <w:kern w:val="24"/>
                <w:sz w:val="20"/>
                <w:szCs w:val="20"/>
                <w:u w:val="single"/>
              </w:rPr>
              <w:t>6</w:t>
            </w:r>
            <w:r w:rsidR="006E2ED2">
              <w:rPr>
                <w:rFonts w:ascii="Arial" w:hAnsi="Arial" w:cs="Arial"/>
                <w:b/>
                <w:bCs/>
                <w:color w:val="000000" w:themeColor="text1"/>
                <w:kern w:val="24"/>
                <w:sz w:val="20"/>
                <w:szCs w:val="20"/>
                <w:u w:val="single"/>
              </w:rPr>
              <w:t>05</w:t>
            </w:r>
          </w:p>
        </w:tc>
      </w:tr>
      <w:tr w:rsidR="00B9183C" w14:paraId="527B4C01" w14:textId="77777777" w:rsidTr="00886DD9">
        <w:trPr>
          <w:trHeight w:val="778"/>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0E89B1D9" w14:textId="77777777" w:rsidR="00B9183C" w:rsidRPr="00886DD9" w:rsidRDefault="00B9183C">
            <w:pPr>
              <w:pStyle w:val="NormalWeb"/>
              <w:spacing w:before="67" w:beforeAutospacing="0" w:after="0" w:afterAutospacing="0"/>
              <w:textAlignment w:val="baseline"/>
              <w:rPr>
                <w:rFonts w:ascii="Arial" w:hAnsi="Arial" w:cs="Arial"/>
              </w:rPr>
            </w:pPr>
            <w:r w:rsidRPr="00886DD9">
              <w:rPr>
                <w:rFonts w:ascii="Arial" w:hAnsi="Arial" w:cs="Arial"/>
                <w:b/>
                <w:bCs/>
                <w:color w:val="FF0000"/>
                <w:kern w:val="24"/>
              </w:rPr>
              <w:t>Total assets</w:t>
            </w: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537897BD" w14:textId="77777777" w:rsidR="00B9183C" w:rsidRDefault="00B9183C">
            <w:pPr>
              <w:rPr>
                <w:rFonts w:ascii="Arial" w:hAnsi="Arial" w:cs="Arial"/>
                <w:sz w:val="36"/>
                <w:szCs w:val="36"/>
              </w:rPr>
            </w:pP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5462198E" w14:textId="7C20600B" w:rsidR="00B9183C" w:rsidRPr="00886DD9" w:rsidRDefault="00B9183C">
            <w:pPr>
              <w:pStyle w:val="NormalWeb"/>
              <w:spacing w:before="77" w:beforeAutospacing="0" w:after="0" w:afterAutospacing="0"/>
              <w:jc w:val="center"/>
              <w:textAlignment w:val="baseline"/>
              <w:rPr>
                <w:rFonts w:ascii="Arial" w:hAnsi="Arial" w:cs="Arial"/>
              </w:rPr>
            </w:pPr>
            <w:r w:rsidRPr="00886DD9">
              <w:rPr>
                <w:rFonts w:ascii="Arial" w:hAnsi="Arial" w:cs="Arial"/>
                <w:b/>
                <w:bCs/>
                <w:color w:val="FF0000"/>
                <w:kern w:val="24"/>
                <w:u w:val="single"/>
              </w:rPr>
              <w:t>1</w:t>
            </w:r>
            <w:r w:rsidR="00DD323C" w:rsidRPr="00886DD9">
              <w:rPr>
                <w:rFonts w:ascii="Arial" w:hAnsi="Arial" w:cs="Arial"/>
                <w:b/>
                <w:bCs/>
                <w:color w:val="FF0000"/>
                <w:kern w:val="24"/>
                <w:u w:val="single"/>
              </w:rPr>
              <w:t>,</w:t>
            </w:r>
            <w:r w:rsidRPr="00886DD9">
              <w:rPr>
                <w:rFonts w:ascii="Arial" w:hAnsi="Arial" w:cs="Arial"/>
                <w:b/>
                <w:bCs/>
                <w:color w:val="FF0000"/>
                <w:kern w:val="24"/>
                <w:u w:val="single"/>
              </w:rPr>
              <w:t>14</w:t>
            </w:r>
            <w:r w:rsidR="006E2ED2">
              <w:rPr>
                <w:rFonts w:ascii="Arial" w:hAnsi="Arial" w:cs="Arial"/>
                <w:b/>
                <w:bCs/>
                <w:color w:val="FF0000"/>
                <w:kern w:val="24"/>
                <w:u w:val="single"/>
              </w:rPr>
              <w:t>7</w:t>
            </w:r>
            <w:r w:rsidR="00DD323C" w:rsidRPr="00886DD9">
              <w:rPr>
                <w:rFonts w:ascii="Arial" w:hAnsi="Arial" w:cs="Arial"/>
                <w:b/>
                <w:bCs/>
                <w:color w:val="FF0000"/>
                <w:kern w:val="24"/>
                <w:u w:val="single"/>
              </w:rPr>
              <w:t>,</w:t>
            </w:r>
            <w:r w:rsidRPr="00886DD9">
              <w:rPr>
                <w:rFonts w:ascii="Arial" w:hAnsi="Arial" w:cs="Arial"/>
                <w:b/>
                <w:bCs/>
                <w:color w:val="FF0000"/>
                <w:kern w:val="24"/>
                <w:u w:val="single"/>
              </w:rPr>
              <w:t>355</w:t>
            </w:r>
          </w:p>
        </w:tc>
      </w:tr>
      <w:tr w:rsidR="00B9183C" w14:paraId="3AE3E2F5" w14:textId="77777777" w:rsidTr="00886DD9">
        <w:trPr>
          <w:trHeight w:val="381"/>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5F1FA006" w14:textId="77777777" w:rsidR="00B9183C" w:rsidRDefault="00B9183C">
            <w:pPr>
              <w:pStyle w:val="NormalWeb"/>
              <w:spacing w:before="58" w:beforeAutospacing="0" w:after="0" w:afterAutospacing="0"/>
              <w:textAlignment w:val="baseline"/>
              <w:rPr>
                <w:rFonts w:ascii="Arial" w:hAnsi="Arial" w:cs="Arial"/>
                <w:sz w:val="36"/>
                <w:szCs w:val="36"/>
              </w:rPr>
            </w:pPr>
            <w:r>
              <w:rPr>
                <w:rFonts w:ascii="Arial" w:eastAsiaTheme="minorEastAsia" w:hAnsi="Arial" w:cstheme="minorBidi"/>
                <w:b/>
                <w:bCs/>
                <w:color w:val="0070C0"/>
                <w:kern w:val="24"/>
                <w:u w:val="single"/>
              </w:rPr>
              <w:t>LIABILITIES</w:t>
            </w: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5B4AE1F7" w14:textId="77777777" w:rsidR="00B9183C" w:rsidRDefault="00B9183C">
            <w:pPr>
              <w:rPr>
                <w:rFonts w:ascii="Arial" w:hAnsi="Arial" w:cs="Arial"/>
                <w:sz w:val="36"/>
                <w:szCs w:val="36"/>
              </w:rPr>
            </w:pP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62CBAE20" w14:textId="77777777" w:rsidR="00B9183C" w:rsidRDefault="00B9183C">
            <w:pPr>
              <w:rPr>
                <w:sz w:val="20"/>
                <w:szCs w:val="20"/>
              </w:rPr>
            </w:pPr>
          </w:p>
        </w:tc>
      </w:tr>
      <w:tr w:rsidR="00B9183C" w14:paraId="4ADB7CC0" w14:textId="77777777" w:rsidTr="00886DD9">
        <w:trPr>
          <w:trHeight w:val="338"/>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5386A8F8" w14:textId="77777777" w:rsidR="00B9183C" w:rsidRPr="00D146BA" w:rsidRDefault="00B9183C">
            <w:pPr>
              <w:pStyle w:val="NormalWeb"/>
              <w:spacing w:before="48" w:beforeAutospacing="0" w:after="0" w:afterAutospacing="0"/>
              <w:textAlignment w:val="baseline"/>
              <w:rPr>
                <w:rFonts w:ascii="Arial" w:hAnsi="Arial" w:cs="Arial"/>
                <w:sz w:val="36"/>
                <w:szCs w:val="36"/>
              </w:rPr>
            </w:pPr>
            <w:r w:rsidRPr="00D146BA">
              <w:rPr>
                <w:rFonts w:ascii="Arial" w:hAnsi="Arial" w:cs="Arial"/>
                <w:color w:val="000000" w:themeColor="text1"/>
                <w:kern w:val="24"/>
                <w:sz w:val="20"/>
                <w:szCs w:val="20"/>
              </w:rPr>
              <w:t>Current liabilities</w:t>
            </w: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700D155F" w14:textId="6DB104DA" w:rsidR="00B9183C" w:rsidRDefault="00B9183C">
            <w:pPr>
              <w:pStyle w:val="NormalWeb"/>
              <w:spacing w:before="48" w:beforeAutospacing="0" w:after="0" w:afterAutospacing="0"/>
              <w:jc w:val="center"/>
              <w:textAlignment w:val="baseline"/>
              <w:rPr>
                <w:rFonts w:ascii="Arial" w:hAnsi="Arial" w:cs="Arial"/>
                <w:sz w:val="36"/>
                <w:szCs w:val="36"/>
              </w:rPr>
            </w:pPr>
            <w:r>
              <w:rPr>
                <w:rFonts w:ascii="Arial" w:hAnsi="Arial" w:cs="Arial"/>
                <w:color w:val="000000" w:themeColor="text1"/>
                <w:kern w:val="24"/>
                <w:sz w:val="20"/>
                <w:szCs w:val="20"/>
              </w:rPr>
              <w:t>71</w:t>
            </w:r>
            <w:r w:rsidR="00DD323C">
              <w:rPr>
                <w:rFonts w:ascii="Arial" w:hAnsi="Arial" w:cs="Arial"/>
                <w:color w:val="000000" w:themeColor="text1"/>
                <w:kern w:val="24"/>
                <w:sz w:val="20"/>
                <w:szCs w:val="20"/>
              </w:rPr>
              <w:t>,</w:t>
            </w:r>
            <w:r>
              <w:rPr>
                <w:rFonts w:ascii="Arial" w:hAnsi="Arial" w:cs="Arial"/>
                <w:color w:val="000000" w:themeColor="text1"/>
                <w:kern w:val="24"/>
                <w:sz w:val="20"/>
                <w:szCs w:val="20"/>
              </w:rPr>
              <w:t>000</w:t>
            </w: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40F9D134" w14:textId="77777777" w:rsidR="00B9183C" w:rsidRDefault="00B9183C">
            <w:pPr>
              <w:rPr>
                <w:rFonts w:ascii="Arial" w:hAnsi="Arial" w:cs="Arial"/>
                <w:sz w:val="36"/>
                <w:szCs w:val="36"/>
              </w:rPr>
            </w:pPr>
          </w:p>
        </w:tc>
      </w:tr>
      <w:tr w:rsidR="00B9183C" w14:paraId="722CF60B" w14:textId="77777777" w:rsidTr="00886DD9">
        <w:trPr>
          <w:trHeight w:val="338"/>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36753D26" w14:textId="77777777" w:rsidR="00B9183C" w:rsidRPr="0094637C" w:rsidRDefault="00D146BA">
            <w:pPr>
              <w:pStyle w:val="NormalWeb"/>
              <w:spacing w:before="48" w:beforeAutospacing="0" w:after="0" w:afterAutospacing="0"/>
              <w:textAlignment w:val="baseline"/>
              <w:rPr>
                <w:rFonts w:ascii="Arial" w:hAnsi="Arial" w:cs="Arial"/>
                <w:sz w:val="20"/>
                <w:szCs w:val="20"/>
              </w:rPr>
            </w:pPr>
            <w:r w:rsidRPr="0094637C">
              <w:rPr>
                <w:rFonts w:ascii="Arial" w:hAnsi="Arial" w:cs="Arial"/>
                <w:sz w:val="20"/>
                <w:szCs w:val="20"/>
              </w:rPr>
              <w:t>Trade payables</w:t>
            </w:r>
          </w:p>
          <w:p w14:paraId="614DA8D1" w14:textId="10F0E2E9" w:rsidR="0094637C" w:rsidRPr="0094637C" w:rsidRDefault="0094637C">
            <w:pPr>
              <w:pStyle w:val="NormalWeb"/>
              <w:spacing w:before="48" w:beforeAutospacing="0" w:after="0" w:afterAutospacing="0"/>
              <w:textAlignment w:val="baseline"/>
              <w:rPr>
                <w:rFonts w:ascii="Arial" w:hAnsi="Arial" w:cs="Arial"/>
                <w:sz w:val="20"/>
                <w:szCs w:val="20"/>
              </w:rPr>
            </w:pPr>
            <w:r w:rsidRPr="0094637C">
              <w:rPr>
                <w:rFonts w:ascii="Arial" w:hAnsi="Arial" w:cs="Arial"/>
                <w:sz w:val="20"/>
                <w:szCs w:val="20"/>
              </w:rPr>
              <w:t>Non-current liabilities</w:t>
            </w: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4E715312" w14:textId="77777777" w:rsidR="00B9183C" w:rsidRPr="0094637C" w:rsidRDefault="00B9183C">
            <w:pPr>
              <w:pStyle w:val="NormalWeb"/>
              <w:spacing w:before="48" w:beforeAutospacing="0" w:after="0" w:afterAutospacing="0"/>
              <w:jc w:val="center"/>
              <w:textAlignment w:val="baseline"/>
              <w:rPr>
                <w:rFonts w:ascii="Arial" w:hAnsi="Arial" w:cs="Arial"/>
                <w:color w:val="000000" w:themeColor="text1"/>
                <w:kern w:val="24"/>
                <w:sz w:val="20"/>
                <w:szCs w:val="20"/>
              </w:rPr>
            </w:pPr>
            <w:r w:rsidRPr="0094637C">
              <w:rPr>
                <w:rFonts w:ascii="Arial" w:hAnsi="Arial" w:cs="Arial"/>
                <w:color w:val="000000" w:themeColor="text1"/>
                <w:kern w:val="24"/>
                <w:sz w:val="20"/>
                <w:szCs w:val="20"/>
              </w:rPr>
              <w:t>171</w:t>
            </w:r>
            <w:r w:rsidR="00DD323C" w:rsidRPr="0094637C">
              <w:rPr>
                <w:rFonts w:ascii="Arial" w:hAnsi="Arial" w:cs="Arial"/>
                <w:color w:val="000000" w:themeColor="text1"/>
                <w:kern w:val="24"/>
                <w:sz w:val="20"/>
                <w:szCs w:val="20"/>
              </w:rPr>
              <w:t>,</w:t>
            </w:r>
            <w:r w:rsidRPr="0094637C">
              <w:rPr>
                <w:rFonts w:ascii="Arial" w:hAnsi="Arial" w:cs="Arial"/>
                <w:color w:val="000000" w:themeColor="text1"/>
                <w:kern w:val="24"/>
                <w:sz w:val="20"/>
                <w:szCs w:val="20"/>
              </w:rPr>
              <w:t>355</w:t>
            </w:r>
          </w:p>
          <w:p w14:paraId="7B52364F" w14:textId="75FF68E1" w:rsidR="0094637C" w:rsidRPr="0094637C" w:rsidRDefault="0094637C">
            <w:pPr>
              <w:pStyle w:val="NormalWeb"/>
              <w:spacing w:before="48" w:beforeAutospacing="0" w:after="0" w:afterAutospacing="0"/>
              <w:jc w:val="center"/>
              <w:textAlignment w:val="baseline"/>
              <w:rPr>
                <w:rFonts w:ascii="Arial" w:hAnsi="Arial" w:cs="Arial"/>
                <w:sz w:val="20"/>
                <w:szCs w:val="20"/>
              </w:rPr>
            </w:pPr>
            <w:r w:rsidRPr="0094637C">
              <w:rPr>
                <w:rFonts w:ascii="Arial" w:hAnsi="Arial" w:cs="Arial"/>
                <w:color w:val="000000" w:themeColor="text1"/>
                <w:kern w:val="24"/>
                <w:sz w:val="20"/>
                <w:szCs w:val="20"/>
              </w:rPr>
              <w:t>100</w:t>
            </w:r>
            <w:r>
              <w:rPr>
                <w:rFonts w:ascii="Arial" w:hAnsi="Arial" w:cs="Arial"/>
                <w:color w:val="000000" w:themeColor="text1"/>
                <w:kern w:val="24"/>
                <w:sz w:val="20"/>
                <w:szCs w:val="20"/>
              </w:rPr>
              <w:t>,</w:t>
            </w:r>
            <w:r w:rsidRPr="0094637C">
              <w:rPr>
                <w:rFonts w:ascii="Arial" w:hAnsi="Arial" w:cs="Arial"/>
                <w:color w:val="000000" w:themeColor="text1"/>
                <w:kern w:val="24"/>
                <w:sz w:val="20"/>
                <w:szCs w:val="20"/>
              </w:rPr>
              <w:t>000</w:t>
            </w: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1BFA737B" w14:textId="77777777" w:rsidR="00B9183C" w:rsidRDefault="00B9183C">
            <w:pPr>
              <w:rPr>
                <w:rFonts w:ascii="Arial" w:hAnsi="Arial" w:cs="Arial"/>
                <w:sz w:val="36"/>
                <w:szCs w:val="36"/>
              </w:rPr>
            </w:pPr>
          </w:p>
        </w:tc>
      </w:tr>
      <w:tr w:rsidR="00B9183C" w14:paraId="4B0BAF92" w14:textId="77777777" w:rsidTr="00886DD9">
        <w:trPr>
          <w:trHeight w:val="381"/>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0AA885FB" w14:textId="77777777" w:rsidR="00B9183C" w:rsidRDefault="00B9183C">
            <w:pPr>
              <w:pStyle w:val="NormalWeb"/>
              <w:spacing w:before="48" w:beforeAutospacing="0" w:after="0" w:afterAutospacing="0"/>
              <w:textAlignment w:val="baseline"/>
              <w:rPr>
                <w:rFonts w:ascii="Arial" w:eastAsiaTheme="minorEastAsia" w:hAnsi="Arial" w:cstheme="minorBidi"/>
                <w:b/>
                <w:bCs/>
                <w:color w:val="FF0000"/>
                <w:kern w:val="24"/>
                <w:sz w:val="20"/>
                <w:szCs w:val="20"/>
              </w:rPr>
            </w:pPr>
            <w:r>
              <w:rPr>
                <w:rFonts w:ascii="Arial" w:eastAsiaTheme="minorEastAsia" w:hAnsi="Arial" w:cstheme="minorBidi"/>
                <w:b/>
                <w:bCs/>
                <w:color w:val="FF0000"/>
                <w:kern w:val="24"/>
                <w:sz w:val="20"/>
                <w:szCs w:val="20"/>
              </w:rPr>
              <w:t>Total liabilities</w:t>
            </w:r>
          </w:p>
          <w:p w14:paraId="46F18140" w14:textId="5866D6E9" w:rsidR="00A21308" w:rsidRPr="00886DD9" w:rsidRDefault="007E5E6F">
            <w:pPr>
              <w:pStyle w:val="NormalWeb"/>
              <w:spacing w:before="48" w:beforeAutospacing="0" w:after="0" w:afterAutospacing="0"/>
              <w:textAlignment w:val="baseline"/>
              <w:rPr>
                <w:rFonts w:ascii="Arial" w:hAnsi="Arial" w:cs="Arial"/>
                <w:b/>
                <w:bCs/>
                <w:color w:val="FF0000"/>
              </w:rPr>
            </w:pPr>
            <w:r w:rsidRPr="00886DD9">
              <w:rPr>
                <w:rFonts w:ascii="Arial" w:hAnsi="Arial" w:cs="Arial"/>
                <w:b/>
                <w:bCs/>
                <w:color w:val="FF0000"/>
              </w:rPr>
              <w:t>Net assets</w:t>
            </w:r>
          </w:p>
          <w:p w14:paraId="41E80553" w14:textId="3D6781F6" w:rsidR="007E5E6F" w:rsidRPr="007E5E6F" w:rsidRDefault="007E5E6F" w:rsidP="007E5E6F">
            <w:pPr>
              <w:rPr>
                <w:lang w:eastAsia="en-GB"/>
              </w:rPr>
            </w:pP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7D210868" w14:textId="77777777" w:rsidR="00B9183C" w:rsidRDefault="00B9183C">
            <w:pPr>
              <w:rPr>
                <w:rFonts w:ascii="Arial" w:hAnsi="Arial" w:cs="Arial"/>
                <w:sz w:val="36"/>
                <w:szCs w:val="36"/>
              </w:rPr>
            </w:pP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7B243CDE" w14:textId="43A5C2EC" w:rsidR="00B9183C" w:rsidRDefault="0094637C">
            <w:pPr>
              <w:pStyle w:val="NormalWeb"/>
              <w:spacing w:before="58" w:beforeAutospacing="0" w:after="0" w:afterAutospacing="0"/>
              <w:jc w:val="center"/>
              <w:textAlignment w:val="baseline"/>
              <w:rPr>
                <w:rFonts w:ascii="Arial" w:eastAsiaTheme="minorEastAsia" w:hAnsi="Arial" w:cstheme="minorBidi"/>
                <w:b/>
                <w:bCs/>
                <w:color w:val="C00000"/>
                <w:kern w:val="24"/>
                <w:u w:val="single"/>
              </w:rPr>
            </w:pPr>
            <w:r>
              <w:rPr>
                <w:rFonts w:ascii="Arial" w:eastAsiaTheme="minorEastAsia" w:hAnsi="Arial" w:cstheme="minorBidi"/>
                <w:b/>
                <w:bCs/>
                <w:color w:val="C00000"/>
                <w:kern w:val="24"/>
                <w:u w:val="single"/>
              </w:rPr>
              <w:t>3</w:t>
            </w:r>
            <w:r w:rsidR="00B9183C">
              <w:rPr>
                <w:rFonts w:ascii="Arial" w:eastAsiaTheme="minorEastAsia" w:hAnsi="Arial" w:cstheme="minorBidi"/>
                <w:b/>
                <w:bCs/>
                <w:color w:val="C00000"/>
                <w:kern w:val="24"/>
                <w:u w:val="single"/>
              </w:rPr>
              <w:t>42</w:t>
            </w:r>
            <w:r w:rsidR="00DD323C">
              <w:rPr>
                <w:rFonts w:ascii="Arial" w:eastAsiaTheme="minorEastAsia" w:hAnsi="Arial" w:cstheme="minorBidi"/>
                <w:b/>
                <w:bCs/>
                <w:color w:val="C00000"/>
                <w:kern w:val="24"/>
                <w:u w:val="single"/>
              </w:rPr>
              <w:t>,</w:t>
            </w:r>
            <w:r w:rsidR="00B9183C">
              <w:rPr>
                <w:rFonts w:ascii="Arial" w:eastAsiaTheme="minorEastAsia" w:hAnsi="Arial" w:cstheme="minorBidi"/>
                <w:b/>
                <w:bCs/>
                <w:color w:val="C00000"/>
                <w:kern w:val="24"/>
                <w:u w:val="single"/>
              </w:rPr>
              <w:t>355</w:t>
            </w:r>
          </w:p>
          <w:p w14:paraId="5B9439C9" w14:textId="5CAC430B" w:rsidR="007E5E6F" w:rsidRPr="007E5E6F" w:rsidRDefault="007E5E6F" w:rsidP="007E5E6F">
            <w:pPr>
              <w:pStyle w:val="NormalWeb"/>
              <w:spacing w:before="58" w:beforeAutospacing="0" w:after="0" w:afterAutospacing="0"/>
              <w:textAlignment w:val="baseline"/>
              <w:rPr>
                <w:rFonts w:ascii="Arial" w:eastAsiaTheme="minorEastAsia" w:hAnsi="Arial" w:cstheme="minorBidi"/>
                <w:b/>
                <w:bCs/>
                <w:color w:val="FF0000"/>
                <w:kern w:val="24"/>
                <w:u w:val="single"/>
              </w:rPr>
            </w:pPr>
            <w:r w:rsidRPr="007E5E6F">
              <w:rPr>
                <w:rFonts w:ascii="Arial" w:eastAsiaTheme="minorEastAsia" w:hAnsi="Arial" w:cstheme="minorBidi"/>
                <w:b/>
                <w:bCs/>
                <w:color w:val="FF0000"/>
                <w:kern w:val="24"/>
                <w:u w:val="single"/>
              </w:rPr>
              <w:t xml:space="preserve">     </w:t>
            </w:r>
            <w:r w:rsidR="0094637C">
              <w:rPr>
                <w:rFonts w:ascii="Arial" w:eastAsiaTheme="minorEastAsia" w:hAnsi="Arial" w:cstheme="minorBidi"/>
                <w:b/>
                <w:bCs/>
                <w:color w:val="FF0000"/>
                <w:kern w:val="24"/>
                <w:u w:val="single"/>
              </w:rPr>
              <w:t>8</w:t>
            </w:r>
            <w:r w:rsidRPr="007E5E6F">
              <w:rPr>
                <w:rFonts w:ascii="Arial" w:eastAsiaTheme="minorEastAsia" w:hAnsi="Arial" w:cstheme="minorBidi"/>
                <w:b/>
                <w:bCs/>
                <w:color w:val="FF0000"/>
                <w:kern w:val="24"/>
                <w:u w:val="single"/>
              </w:rPr>
              <w:t>04,</w:t>
            </w:r>
            <w:r w:rsidR="006E2ED2">
              <w:rPr>
                <w:rFonts w:ascii="Arial" w:eastAsiaTheme="minorEastAsia" w:hAnsi="Arial" w:cstheme="minorBidi"/>
                <w:b/>
                <w:bCs/>
                <w:color w:val="FF0000"/>
                <w:kern w:val="24"/>
                <w:u w:val="single"/>
              </w:rPr>
              <w:t>980</w:t>
            </w:r>
          </w:p>
          <w:p w14:paraId="774C7404" w14:textId="3F24A03E" w:rsidR="00A21308" w:rsidRDefault="00A21308">
            <w:pPr>
              <w:pStyle w:val="NormalWeb"/>
              <w:spacing w:before="58" w:beforeAutospacing="0" w:after="0" w:afterAutospacing="0"/>
              <w:jc w:val="center"/>
              <w:textAlignment w:val="baseline"/>
              <w:rPr>
                <w:rFonts w:ascii="Arial" w:hAnsi="Arial" w:cs="Arial"/>
                <w:sz w:val="36"/>
                <w:szCs w:val="36"/>
              </w:rPr>
            </w:pPr>
          </w:p>
        </w:tc>
      </w:tr>
      <w:tr w:rsidR="00B9183C" w14:paraId="0C66E3B0" w14:textId="77777777" w:rsidTr="00886DD9">
        <w:trPr>
          <w:trHeight w:val="381"/>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1A5B4018" w14:textId="77777777" w:rsidR="00B9183C" w:rsidRDefault="00B9183C">
            <w:pPr>
              <w:pStyle w:val="NormalWeb"/>
              <w:spacing w:before="58" w:beforeAutospacing="0" w:after="0" w:afterAutospacing="0"/>
              <w:textAlignment w:val="baseline"/>
              <w:rPr>
                <w:rFonts w:ascii="Arial" w:hAnsi="Arial" w:cs="Arial"/>
                <w:sz w:val="36"/>
                <w:szCs w:val="36"/>
              </w:rPr>
            </w:pPr>
            <w:r>
              <w:rPr>
                <w:rFonts w:ascii="Arial" w:eastAsiaTheme="minorEastAsia" w:hAnsi="Arial" w:cstheme="minorBidi"/>
                <w:b/>
                <w:bCs/>
                <w:color w:val="0070C0"/>
                <w:kern w:val="24"/>
                <w:u w:val="single"/>
              </w:rPr>
              <w:t>EQUITY</w:t>
            </w: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39B69A35" w14:textId="77777777" w:rsidR="00B9183C" w:rsidRDefault="00B9183C">
            <w:pPr>
              <w:rPr>
                <w:rFonts w:ascii="Arial" w:hAnsi="Arial" w:cs="Arial"/>
                <w:sz w:val="36"/>
                <w:szCs w:val="36"/>
              </w:rPr>
            </w:pP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2D46B3A7" w14:textId="77777777" w:rsidR="00B9183C" w:rsidRDefault="00B9183C">
            <w:pPr>
              <w:rPr>
                <w:sz w:val="20"/>
                <w:szCs w:val="20"/>
              </w:rPr>
            </w:pPr>
          </w:p>
        </w:tc>
      </w:tr>
      <w:tr w:rsidR="00B9183C" w14:paraId="36B1B603" w14:textId="77777777" w:rsidTr="00886DD9">
        <w:trPr>
          <w:trHeight w:val="507"/>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62399E7E" w14:textId="77777777" w:rsidR="00B9183C" w:rsidRDefault="00B9183C">
            <w:pPr>
              <w:pStyle w:val="NormalWeb"/>
              <w:spacing w:before="48" w:beforeAutospacing="0" w:after="0" w:afterAutospacing="0"/>
              <w:textAlignment w:val="baseline"/>
              <w:rPr>
                <w:rFonts w:ascii="Arial" w:hAnsi="Arial" w:cs="Arial"/>
                <w:sz w:val="36"/>
                <w:szCs w:val="36"/>
              </w:rPr>
            </w:pPr>
            <w:r>
              <w:rPr>
                <w:rFonts w:ascii="Arial" w:hAnsi="Arial" w:cs="Arial"/>
                <w:color w:val="000000" w:themeColor="text1"/>
                <w:kern w:val="24"/>
                <w:sz w:val="20"/>
                <w:szCs w:val="20"/>
              </w:rPr>
              <w:t>Share capital</w:t>
            </w: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57823385" w14:textId="11254C3E" w:rsidR="00B9183C" w:rsidRDefault="00B9183C">
            <w:pPr>
              <w:pStyle w:val="NormalWeb"/>
              <w:spacing w:before="48" w:beforeAutospacing="0" w:after="0" w:afterAutospacing="0"/>
              <w:jc w:val="center"/>
              <w:textAlignment w:val="baseline"/>
              <w:rPr>
                <w:rFonts w:ascii="Arial" w:hAnsi="Arial" w:cs="Arial"/>
                <w:sz w:val="36"/>
                <w:szCs w:val="36"/>
              </w:rPr>
            </w:pPr>
            <w:r>
              <w:rPr>
                <w:rFonts w:ascii="Arial" w:hAnsi="Arial" w:cs="Arial"/>
                <w:color w:val="000000" w:themeColor="text1"/>
                <w:kern w:val="24"/>
                <w:sz w:val="20"/>
                <w:szCs w:val="20"/>
              </w:rPr>
              <w:t>310</w:t>
            </w:r>
            <w:r w:rsidR="00DD323C">
              <w:rPr>
                <w:rFonts w:ascii="Arial" w:hAnsi="Arial" w:cs="Arial"/>
                <w:color w:val="000000" w:themeColor="text1"/>
                <w:kern w:val="24"/>
                <w:sz w:val="20"/>
                <w:szCs w:val="20"/>
              </w:rPr>
              <w:t>,</w:t>
            </w:r>
            <w:r>
              <w:rPr>
                <w:rFonts w:ascii="Arial" w:hAnsi="Arial" w:cs="Arial"/>
                <w:color w:val="000000" w:themeColor="text1"/>
                <w:kern w:val="24"/>
                <w:sz w:val="20"/>
                <w:szCs w:val="20"/>
              </w:rPr>
              <w:t>000</w:t>
            </w: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38FF56CD" w14:textId="77777777" w:rsidR="00B9183C" w:rsidRDefault="00B9183C">
            <w:pPr>
              <w:rPr>
                <w:rFonts w:ascii="Arial" w:hAnsi="Arial" w:cs="Arial"/>
                <w:sz w:val="36"/>
                <w:szCs w:val="36"/>
              </w:rPr>
            </w:pPr>
          </w:p>
        </w:tc>
      </w:tr>
      <w:tr w:rsidR="00B9183C" w14:paraId="6DC8457E" w14:textId="77777777" w:rsidTr="00886DD9">
        <w:trPr>
          <w:trHeight w:val="507"/>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5AA06C20" w14:textId="77777777" w:rsidR="00B9183C" w:rsidRDefault="00B9183C">
            <w:pPr>
              <w:pStyle w:val="NormalWeb"/>
              <w:spacing w:before="48" w:beforeAutospacing="0" w:after="0" w:afterAutospacing="0"/>
              <w:textAlignment w:val="baseline"/>
              <w:rPr>
                <w:rFonts w:ascii="Arial" w:hAnsi="Arial" w:cs="Arial"/>
                <w:sz w:val="36"/>
                <w:szCs w:val="36"/>
              </w:rPr>
            </w:pPr>
            <w:r>
              <w:rPr>
                <w:rFonts w:ascii="Arial" w:hAnsi="Arial" w:cs="Arial"/>
                <w:color w:val="000000" w:themeColor="text1"/>
                <w:kern w:val="24"/>
                <w:sz w:val="20"/>
                <w:szCs w:val="20"/>
              </w:rPr>
              <w:t>Share premium</w:t>
            </w: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5760FC10" w14:textId="5EEA9773" w:rsidR="00B9183C" w:rsidRDefault="00B9183C">
            <w:pPr>
              <w:pStyle w:val="NormalWeb"/>
              <w:spacing w:before="48" w:beforeAutospacing="0" w:after="0" w:afterAutospacing="0"/>
              <w:jc w:val="center"/>
              <w:textAlignment w:val="baseline"/>
              <w:rPr>
                <w:rFonts w:ascii="Arial" w:hAnsi="Arial" w:cs="Arial"/>
                <w:sz w:val="36"/>
                <w:szCs w:val="36"/>
              </w:rPr>
            </w:pPr>
            <w:r>
              <w:rPr>
                <w:rFonts w:ascii="Arial" w:hAnsi="Arial" w:cs="Arial"/>
                <w:color w:val="000000" w:themeColor="text1"/>
                <w:kern w:val="24"/>
                <w:sz w:val="20"/>
                <w:szCs w:val="20"/>
              </w:rPr>
              <w:t>300</w:t>
            </w:r>
            <w:r w:rsidR="00DD323C">
              <w:rPr>
                <w:rFonts w:ascii="Arial" w:hAnsi="Arial" w:cs="Arial"/>
                <w:color w:val="000000" w:themeColor="text1"/>
                <w:kern w:val="24"/>
                <w:sz w:val="20"/>
                <w:szCs w:val="20"/>
              </w:rPr>
              <w:t>,</w:t>
            </w:r>
            <w:r>
              <w:rPr>
                <w:rFonts w:ascii="Arial" w:hAnsi="Arial" w:cs="Arial"/>
                <w:color w:val="000000" w:themeColor="text1"/>
                <w:kern w:val="24"/>
                <w:sz w:val="20"/>
                <w:szCs w:val="20"/>
              </w:rPr>
              <w:t>000</w:t>
            </w: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3EB2D5FE" w14:textId="77777777" w:rsidR="00B9183C" w:rsidRDefault="00B9183C">
            <w:pPr>
              <w:rPr>
                <w:rFonts w:ascii="Arial" w:hAnsi="Arial" w:cs="Arial"/>
                <w:sz w:val="36"/>
                <w:szCs w:val="36"/>
              </w:rPr>
            </w:pPr>
          </w:p>
        </w:tc>
      </w:tr>
      <w:tr w:rsidR="00B9183C" w14:paraId="7E599D96" w14:textId="77777777" w:rsidTr="00DF58C3">
        <w:trPr>
          <w:trHeight w:val="507"/>
        </w:trPr>
        <w:tc>
          <w:tcPr>
            <w:tcW w:w="5977" w:type="dxa"/>
            <w:tcBorders>
              <w:top w:val="nil"/>
              <w:left w:val="nil"/>
              <w:bottom w:val="nil"/>
              <w:right w:val="nil"/>
            </w:tcBorders>
            <w:shd w:val="clear" w:color="auto" w:fill="FFFFFF"/>
            <w:tcMar>
              <w:top w:w="72" w:type="dxa"/>
              <w:left w:w="144" w:type="dxa"/>
              <w:bottom w:w="72" w:type="dxa"/>
              <w:right w:w="144" w:type="dxa"/>
            </w:tcMar>
          </w:tcPr>
          <w:p w14:paraId="0C8BEE28" w14:textId="77777777" w:rsidR="00DF58C3" w:rsidRDefault="00DF58C3" w:rsidP="00DF58C3">
            <w:pPr>
              <w:pStyle w:val="NormalWeb"/>
              <w:spacing w:before="48" w:beforeAutospacing="0" w:after="0" w:afterAutospacing="0"/>
              <w:textAlignment w:val="baseline"/>
              <w:rPr>
                <w:rFonts w:ascii="Arial" w:hAnsi="Arial" w:cs="Arial"/>
                <w:sz w:val="36"/>
                <w:szCs w:val="36"/>
              </w:rPr>
            </w:pPr>
            <w:r>
              <w:rPr>
                <w:rFonts w:ascii="Arial" w:hAnsi="Arial" w:cs="Arial"/>
                <w:color w:val="000000" w:themeColor="text1"/>
                <w:kern w:val="24"/>
                <w:sz w:val="20"/>
                <w:szCs w:val="20"/>
              </w:rPr>
              <w:t>Retained earnings</w:t>
            </w:r>
          </w:p>
          <w:p w14:paraId="371ED2E8" w14:textId="5794D8C8" w:rsidR="00B9183C" w:rsidRDefault="00B9183C">
            <w:pPr>
              <w:pStyle w:val="NormalWeb"/>
              <w:spacing w:before="48" w:beforeAutospacing="0" w:after="0" w:afterAutospacing="0"/>
              <w:textAlignment w:val="baseline"/>
              <w:rPr>
                <w:rFonts w:ascii="Arial" w:hAnsi="Arial" w:cs="Arial"/>
                <w:sz w:val="36"/>
                <w:szCs w:val="36"/>
              </w:rPr>
            </w:pPr>
          </w:p>
        </w:tc>
        <w:tc>
          <w:tcPr>
            <w:tcW w:w="1631" w:type="dxa"/>
            <w:tcBorders>
              <w:top w:val="nil"/>
              <w:left w:val="nil"/>
              <w:bottom w:val="nil"/>
              <w:right w:val="nil"/>
            </w:tcBorders>
            <w:shd w:val="clear" w:color="auto" w:fill="FFFFFF"/>
            <w:tcMar>
              <w:top w:w="72" w:type="dxa"/>
              <w:left w:w="144" w:type="dxa"/>
              <w:bottom w:w="72" w:type="dxa"/>
              <w:right w:w="144" w:type="dxa"/>
            </w:tcMar>
          </w:tcPr>
          <w:p w14:paraId="1CD824CC" w14:textId="77777777" w:rsidR="00DF58C3" w:rsidRPr="00DF58C3" w:rsidRDefault="00DF58C3" w:rsidP="00DF58C3">
            <w:pPr>
              <w:pStyle w:val="NormalWeb"/>
              <w:spacing w:before="48" w:beforeAutospacing="0" w:after="0" w:afterAutospacing="0"/>
              <w:jc w:val="center"/>
              <w:textAlignment w:val="baseline"/>
              <w:rPr>
                <w:rFonts w:ascii="Arial" w:hAnsi="Arial" w:cs="Arial"/>
                <w:color w:val="000000" w:themeColor="text1"/>
                <w:kern w:val="24"/>
                <w:sz w:val="20"/>
                <w:szCs w:val="20"/>
              </w:rPr>
            </w:pPr>
            <w:r w:rsidRPr="00DF58C3">
              <w:rPr>
                <w:rFonts w:ascii="Arial" w:hAnsi="Arial" w:cs="Arial"/>
                <w:color w:val="000000" w:themeColor="text1"/>
                <w:kern w:val="24"/>
                <w:sz w:val="20"/>
                <w:szCs w:val="20"/>
              </w:rPr>
              <w:t>194,980</w:t>
            </w:r>
          </w:p>
          <w:p w14:paraId="348DE9EB" w14:textId="044D5E0E" w:rsidR="00B9183C" w:rsidRDefault="00B9183C">
            <w:pPr>
              <w:pStyle w:val="NormalWeb"/>
              <w:spacing w:before="48" w:beforeAutospacing="0" w:after="0" w:afterAutospacing="0"/>
              <w:jc w:val="center"/>
              <w:textAlignment w:val="baseline"/>
              <w:rPr>
                <w:rFonts w:ascii="Arial" w:hAnsi="Arial" w:cs="Arial"/>
                <w:sz w:val="36"/>
                <w:szCs w:val="36"/>
              </w:rPr>
            </w:pP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4353BBD4" w14:textId="77777777" w:rsidR="00B9183C" w:rsidRDefault="00B9183C">
            <w:pPr>
              <w:rPr>
                <w:rFonts w:ascii="Arial" w:hAnsi="Arial" w:cs="Arial"/>
                <w:sz w:val="36"/>
                <w:szCs w:val="36"/>
              </w:rPr>
            </w:pPr>
          </w:p>
        </w:tc>
      </w:tr>
      <w:tr w:rsidR="00B9183C" w14:paraId="042DFF1B" w14:textId="77777777" w:rsidTr="00886DD9">
        <w:trPr>
          <w:trHeight w:val="1099"/>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6C70254B" w14:textId="77777777" w:rsidR="00B9183C" w:rsidRDefault="00B9183C">
            <w:pPr>
              <w:pStyle w:val="NormalWeb"/>
              <w:spacing w:before="48" w:beforeAutospacing="0" w:after="0" w:afterAutospacing="0"/>
              <w:textAlignment w:val="baseline"/>
              <w:rPr>
                <w:rFonts w:ascii="Arial" w:hAnsi="Arial" w:cs="Arial"/>
                <w:b/>
                <w:bCs/>
                <w:color w:val="FF0000"/>
                <w:kern w:val="24"/>
                <w:sz w:val="20"/>
                <w:szCs w:val="20"/>
              </w:rPr>
            </w:pPr>
            <w:r>
              <w:rPr>
                <w:rFonts w:ascii="Arial" w:hAnsi="Arial" w:cs="Arial"/>
                <w:b/>
                <w:bCs/>
                <w:color w:val="FF0000"/>
                <w:kern w:val="24"/>
                <w:sz w:val="20"/>
                <w:szCs w:val="20"/>
              </w:rPr>
              <w:t>Total equity</w:t>
            </w:r>
          </w:p>
          <w:p w14:paraId="3B0779DD" w14:textId="35939BB1" w:rsidR="007E5E6F" w:rsidRDefault="007E5E6F">
            <w:pPr>
              <w:pStyle w:val="NormalWeb"/>
              <w:spacing w:before="48" w:beforeAutospacing="0" w:after="0" w:afterAutospacing="0"/>
              <w:textAlignment w:val="baseline"/>
              <w:rPr>
                <w:rFonts w:ascii="Arial" w:hAnsi="Arial" w:cs="Arial"/>
                <w:sz w:val="36"/>
                <w:szCs w:val="36"/>
              </w:rPr>
            </w:pP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28DAE376" w14:textId="5E78F17B" w:rsidR="00DF58C3" w:rsidRDefault="00DF58C3" w:rsidP="00DF58C3">
            <w:pPr>
              <w:pStyle w:val="NormalWeb"/>
              <w:spacing w:before="48" w:beforeAutospacing="0" w:after="0" w:afterAutospacing="0"/>
              <w:jc w:val="center"/>
              <w:textAlignment w:val="baseline"/>
              <w:rPr>
                <w:rFonts w:ascii="Arial" w:hAnsi="Arial" w:cs="Arial"/>
                <w:sz w:val="36"/>
                <w:szCs w:val="36"/>
              </w:rPr>
            </w:pP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218DD1F5" w14:textId="440EC30D" w:rsidR="00B9183C" w:rsidRDefault="0094637C">
            <w:pPr>
              <w:pStyle w:val="NormalWeb"/>
              <w:spacing w:before="58" w:beforeAutospacing="0" w:after="0" w:afterAutospacing="0"/>
              <w:jc w:val="center"/>
              <w:textAlignment w:val="baseline"/>
              <w:rPr>
                <w:rFonts w:ascii="Arial" w:eastAsiaTheme="minorEastAsia" w:hAnsi="Arial" w:cstheme="minorBidi"/>
                <w:b/>
                <w:bCs/>
                <w:color w:val="FF0000"/>
                <w:kern w:val="24"/>
                <w:u w:val="single"/>
              </w:rPr>
            </w:pPr>
            <w:r>
              <w:rPr>
                <w:rFonts w:ascii="Arial" w:eastAsiaTheme="minorEastAsia" w:hAnsi="Arial" w:cstheme="minorBidi"/>
                <w:b/>
                <w:bCs/>
                <w:color w:val="FF0000"/>
                <w:kern w:val="24"/>
                <w:u w:val="single"/>
              </w:rPr>
              <w:t>8</w:t>
            </w:r>
            <w:r w:rsidR="00B9183C" w:rsidRPr="007E5E6F">
              <w:rPr>
                <w:rFonts w:ascii="Arial" w:eastAsiaTheme="minorEastAsia" w:hAnsi="Arial" w:cstheme="minorBidi"/>
                <w:b/>
                <w:bCs/>
                <w:color w:val="FF0000"/>
                <w:kern w:val="24"/>
                <w:u w:val="single"/>
              </w:rPr>
              <w:t>04</w:t>
            </w:r>
            <w:r w:rsidR="00DD323C" w:rsidRPr="007E5E6F">
              <w:rPr>
                <w:rFonts w:ascii="Arial" w:eastAsiaTheme="minorEastAsia" w:hAnsi="Arial" w:cstheme="minorBidi"/>
                <w:b/>
                <w:bCs/>
                <w:color w:val="FF0000"/>
                <w:kern w:val="24"/>
                <w:u w:val="single"/>
              </w:rPr>
              <w:t>,</w:t>
            </w:r>
            <w:r w:rsidR="006E2ED2">
              <w:rPr>
                <w:rFonts w:ascii="Arial" w:eastAsiaTheme="minorEastAsia" w:hAnsi="Arial" w:cstheme="minorBidi"/>
                <w:b/>
                <w:bCs/>
                <w:color w:val="FF0000"/>
                <w:kern w:val="24"/>
                <w:u w:val="single"/>
              </w:rPr>
              <w:t>980</w:t>
            </w:r>
          </w:p>
          <w:p w14:paraId="7054E6FA" w14:textId="13222FBB" w:rsidR="007E5E6F" w:rsidRDefault="007E5E6F">
            <w:pPr>
              <w:pStyle w:val="NormalWeb"/>
              <w:spacing w:before="58" w:beforeAutospacing="0" w:after="0" w:afterAutospacing="0"/>
              <w:jc w:val="center"/>
              <w:textAlignment w:val="baseline"/>
              <w:rPr>
                <w:rFonts w:ascii="Arial" w:hAnsi="Arial" w:cs="Arial"/>
                <w:sz w:val="36"/>
                <w:szCs w:val="36"/>
              </w:rPr>
            </w:pPr>
          </w:p>
        </w:tc>
      </w:tr>
      <w:tr w:rsidR="00B9183C" w14:paraId="360F1C43" w14:textId="77777777" w:rsidTr="00886DD9">
        <w:trPr>
          <w:trHeight w:val="465"/>
        </w:trPr>
        <w:tc>
          <w:tcPr>
            <w:tcW w:w="5977" w:type="dxa"/>
            <w:tcBorders>
              <w:top w:val="nil"/>
              <w:left w:val="nil"/>
              <w:bottom w:val="nil"/>
              <w:right w:val="nil"/>
            </w:tcBorders>
            <w:shd w:val="clear" w:color="auto" w:fill="FFFFFF"/>
            <w:tcMar>
              <w:top w:w="72" w:type="dxa"/>
              <w:left w:w="144" w:type="dxa"/>
              <w:bottom w:w="72" w:type="dxa"/>
              <w:right w:w="144" w:type="dxa"/>
            </w:tcMar>
            <w:hideMark/>
          </w:tcPr>
          <w:p w14:paraId="73A07311" w14:textId="77777777" w:rsidR="00B9183C" w:rsidRDefault="00B9183C">
            <w:pPr>
              <w:rPr>
                <w:rFonts w:ascii="Arial" w:hAnsi="Arial" w:cs="Arial"/>
                <w:sz w:val="36"/>
                <w:szCs w:val="36"/>
              </w:rPr>
            </w:pPr>
          </w:p>
        </w:tc>
        <w:tc>
          <w:tcPr>
            <w:tcW w:w="1631" w:type="dxa"/>
            <w:tcBorders>
              <w:top w:val="nil"/>
              <w:left w:val="nil"/>
              <w:bottom w:val="nil"/>
              <w:right w:val="nil"/>
            </w:tcBorders>
            <w:shd w:val="clear" w:color="auto" w:fill="FFFFFF"/>
            <w:tcMar>
              <w:top w:w="72" w:type="dxa"/>
              <w:left w:w="144" w:type="dxa"/>
              <w:bottom w:w="72" w:type="dxa"/>
              <w:right w:w="144" w:type="dxa"/>
            </w:tcMar>
            <w:hideMark/>
          </w:tcPr>
          <w:p w14:paraId="6D6B3F38" w14:textId="77777777" w:rsidR="00B9183C" w:rsidRDefault="00B9183C">
            <w:pPr>
              <w:rPr>
                <w:sz w:val="20"/>
                <w:szCs w:val="20"/>
              </w:rPr>
            </w:pPr>
          </w:p>
        </w:tc>
        <w:tc>
          <w:tcPr>
            <w:tcW w:w="1712" w:type="dxa"/>
            <w:tcBorders>
              <w:top w:val="nil"/>
              <w:left w:val="nil"/>
              <w:bottom w:val="nil"/>
              <w:right w:val="nil"/>
            </w:tcBorders>
            <w:shd w:val="clear" w:color="auto" w:fill="FFFFFF"/>
            <w:tcMar>
              <w:top w:w="72" w:type="dxa"/>
              <w:left w:w="144" w:type="dxa"/>
              <w:bottom w:w="72" w:type="dxa"/>
              <w:right w:w="144" w:type="dxa"/>
            </w:tcMar>
            <w:hideMark/>
          </w:tcPr>
          <w:p w14:paraId="466544D9" w14:textId="1986495E" w:rsidR="00B9183C" w:rsidRPr="00886DD9" w:rsidRDefault="00B9183C">
            <w:pPr>
              <w:pStyle w:val="NormalWeb"/>
              <w:spacing w:before="77" w:beforeAutospacing="0" w:after="0" w:afterAutospacing="0"/>
              <w:jc w:val="center"/>
              <w:textAlignment w:val="baseline"/>
              <w:rPr>
                <w:rFonts w:ascii="Arial" w:hAnsi="Arial" w:cs="Arial"/>
              </w:rPr>
            </w:pPr>
          </w:p>
        </w:tc>
      </w:tr>
    </w:tbl>
    <w:p w14:paraId="575025BC" w14:textId="6510669B" w:rsidR="00481553" w:rsidRDefault="00B9183C">
      <w:pPr>
        <w:rPr>
          <w:sz w:val="48"/>
          <w:szCs w:val="48"/>
        </w:rPr>
      </w:pPr>
      <w:r>
        <w:rPr>
          <w:noProof/>
        </w:rPr>
        <w:t xml:space="preserve"> </w:t>
      </w:r>
    </w:p>
    <w:tbl>
      <w:tblPr>
        <w:tblW w:w="15160" w:type="dxa"/>
        <w:tblInd w:w="-144" w:type="dxa"/>
        <w:tblCellMar>
          <w:left w:w="0" w:type="dxa"/>
          <w:right w:w="0" w:type="dxa"/>
        </w:tblCellMar>
        <w:tblLook w:val="0600" w:firstRow="0" w:lastRow="0" w:firstColumn="0" w:lastColumn="0" w:noHBand="1" w:noVBand="1"/>
      </w:tblPr>
      <w:tblGrid>
        <w:gridCol w:w="14088"/>
        <w:gridCol w:w="1072"/>
      </w:tblGrid>
      <w:tr w:rsidR="00481553" w:rsidRPr="00481553" w14:paraId="6D084B5D" w14:textId="77777777" w:rsidTr="00F34AC5">
        <w:trPr>
          <w:trHeight w:val="757"/>
        </w:trPr>
        <w:tc>
          <w:tcPr>
            <w:tcW w:w="14088" w:type="dxa"/>
            <w:tcBorders>
              <w:top w:val="nil"/>
              <w:left w:val="nil"/>
              <w:bottom w:val="nil"/>
              <w:right w:val="nil"/>
            </w:tcBorders>
            <w:shd w:val="clear" w:color="auto" w:fill="auto"/>
            <w:tcMar>
              <w:top w:w="72" w:type="dxa"/>
              <w:left w:w="144" w:type="dxa"/>
              <w:bottom w:w="72" w:type="dxa"/>
              <w:right w:w="144" w:type="dxa"/>
            </w:tcMar>
            <w:hideMark/>
          </w:tcPr>
          <w:tbl>
            <w:tblPr>
              <w:tblW w:w="13800" w:type="dxa"/>
              <w:tblCellMar>
                <w:left w:w="0" w:type="dxa"/>
                <w:right w:w="0" w:type="dxa"/>
              </w:tblCellMar>
              <w:tblLook w:val="0600" w:firstRow="0" w:lastRow="0" w:firstColumn="0" w:lastColumn="0" w:noHBand="1" w:noVBand="1"/>
            </w:tblPr>
            <w:tblGrid>
              <w:gridCol w:w="142"/>
              <w:gridCol w:w="282"/>
              <w:gridCol w:w="295"/>
              <w:gridCol w:w="8989"/>
              <w:gridCol w:w="150"/>
              <w:gridCol w:w="294"/>
              <w:gridCol w:w="283"/>
              <w:gridCol w:w="2657"/>
              <w:gridCol w:w="142"/>
              <w:gridCol w:w="283"/>
              <w:gridCol w:w="283"/>
            </w:tblGrid>
            <w:tr w:rsidR="00B513B2" w:rsidRPr="00B513B2" w14:paraId="52A3283E" w14:textId="77777777" w:rsidTr="00183FA5">
              <w:trPr>
                <w:gridBefore w:val="2"/>
                <w:gridAfter w:val="1"/>
                <w:wBefore w:w="424" w:type="dxa"/>
                <w:wAfter w:w="283" w:type="dxa"/>
                <w:trHeight w:val="757"/>
              </w:trPr>
              <w:tc>
                <w:tcPr>
                  <w:tcW w:w="9728" w:type="dxa"/>
                  <w:gridSpan w:val="4"/>
                  <w:tcBorders>
                    <w:top w:val="nil"/>
                    <w:left w:val="nil"/>
                    <w:bottom w:val="nil"/>
                    <w:right w:val="nil"/>
                  </w:tcBorders>
                  <w:shd w:val="clear" w:color="auto" w:fill="auto"/>
                  <w:tcMar>
                    <w:top w:w="72" w:type="dxa"/>
                    <w:left w:w="144" w:type="dxa"/>
                    <w:bottom w:w="72" w:type="dxa"/>
                    <w:right w:w="144" w:type="dxa"/>
                  </w:tcMar>
                </w:tcPr>
                <w:p w14:paraId="512FBF3B" w14:textId="6E18008D" w:rsidR="0032183A" w:rsidRPr="00AA77F1" w:rsidRDefault="0032183A" w:rsidP="0032183A">
                  <w:pPr>
                    <w:spacing w:after="0" w:line="240" w:lineRule="auto"/>
                    <w:jc w:val="center"/>
                    <w:rPr>
                      <w:rFonts w:ascii="Arial" w:eastAsia="Times New Roman" w:hAnsi="Arial" w:cs="Arial"/>
                      <w:b/>
                      <w:bCs/>
                      <w:sz w:val="36"/>
                      <w:szCs w:val="36"/>
                      <w:u w:val="single"/>
                      <w:lang w:eastAsia="en-GB"/>
                    </w:rPr>
                  </w:pPr>
                  <w:proofErr w:type="spellStart"/>
                  <w:r w:rsidRPr="00AA77F1">
                    <w:rPr>
                      <w:rFonts w:ascii="Arial" w:eastAsia="Times New Roman" w:hAnsi="Arial" w:cs="Arial"/>
                      <w:b/>
                      <w:bCs/>
                      <w:sz w:val="36"/>
                      <w:szCs w:val="36"/>
                      <w:u w:val="single"/>
                      <w:lang w:eastAsia="en-GB"/>
                    </w:rPr>
                    <w:t>Kedison</w:t>
                  </w:r>
                  <w:proofErr w:type="spellEnd"/>
                  <w:r w:rsidRPr="00AA77F1">
                    <w:rPr>
                      <w:rFonts w:ascii="Arial" w:eastAsia="Times New Roman" w:hAnsi="Arial" w:cs="Arial"/>
                      <w:b/>
                      <w:bCs/>
                      <w:sz w:val="36"/>
                      <w:szCs w:val="36"/>
                      <w:u w:val="single"/>
                      <w:lang w:eastAsia="en-GB"/>
                    </w:rPr>
                    <w:t xml:space="preserve"> PLC</w:t>
                  </w:r>
                </w:p>
                <w:p w14:paraId="29DA0D59" w14:textId="77777777" w:rsidR="00AA77F1" w:rsidRPr="00AA77F1" w:rsidRDefault="00AA77F1" w:rsidP="0032183A">
                  <w:pPr>
                    <w:spacing w:after="0" w:line="240" w:lineRule="auto"/>
                    <w:jc w:val="center"/>
                    <w:rPr>
                      <w:rFonts w:ascii="Arial" w:eastAsia="Times New Roman" w:hAnsi="Arial" w:cs="Arial"/>
                      <w:b/>
                      <w:bCs/>
                      <w:sz w:val="24"/>
                      <w:szCs w:val="24"/>
                      <w:u w:val="single"/>
                      <w:lang w:eastAsia="en-GB"/>
                    </w:rPr>
                  </w:pPr>
                </w:p>
                <w:p w14:paraId="2BC6DBB2" w14:textId="77777777" w:rsidR="0032183A" w:rsidRPr="00AA77F1" w:rsidRDefault="0032183A" w:rsidP="0032183A">
                  <w:pPr>
                    <w:spacing w:after="0" w:line="240" w:lineRule="auto"/>
                    <w:jc w:val="center"/>
                    <w:rPr>
                      <w:rFonts w:ascii="Arial" w:eastAsia="Times New Roman" w:hAnsi="Arial" w:cs="Arial"/>
                      <w:b/>
                      <w:bCs/>
                      <w:sz w:val="24"/>
                      <w:szCs w:val="24"/>
                      <w:u w:val="single"/>
                      <w:lang w:eastAsia="en-GB"/>
                    </w:rPr>
                  </w:pPr>
                </w:p>
                <w:p w14:paraId="679305AA" w14:textId="5456D9E7" w:rsidR="00FF71A1" w:rsidRPr="00AA77F1" w:rsidRDefault="0032183A" w:rsidP="0032183A">
                  <w:pPr>
                    <w:spacing w:after="0" w:line="240" w:lineRule="auto"/>
                    <w:jc w:val="center"/>
                    <w:rPr>
                      <w:rFonts w:ascii="Arial" w:eastAsia="Times New Roman" w:hAnsi="Arial" w:cs="Arial"/>
                      <w:b/>
                      <w:bCs/>
                      <w:sz w:val="24"/>
                      <w:szCs w:val="24"/>
                      <w:u w:val="single"/>
                      <w:lang w:eastAsia="en-GB"/>
                    </w:rPr>
                  </w:pPr>
                  <w:r w:rsidRPr="00AA77F1">
                    <w:rPr>
                      <w:rFonts w:ascii="Arial" w:eastAsia="Times New Roman" w:hAnsi="Arial" w:cs="Arial"/>
                      <w:b/>
                      <w:bCs/>
                      <w:sz w:val="24"/>
                      <w:szCs w:val="24"/>
                      <w:u w:val="single"/>
                      <w:lang w:eastAsia="en-GB"/>
                    </w:rPr>
                    <w:t>INCOME STATEMENT</w:t>
                  </w:r>
                  <w:r w:rsidR="00181097" w:rsidRPr="00AA77F1">
                    <w:rPr>
                      <w:rFonts w:ascii="Arial" w:eastAsia="Times New Roman" w:hAnsi="Arial" w:cs="Arial"/>
                      <w:b/>
                      <w:bCs/>
                      <w:sz w:val="24"/>
                      <w:szCs w:val="24"/>
                      <w:u w:val="single"/>
                      <w:lang w:eastAsia="en-GB"/>
                    </w:rPr>
                    <w:t>/ P&amp;L FOR THE PERIOD ENDED</w:t>
                  </w:r>
                  <w:r w:rsidRPr="00AA77F1">
                    <w:rPr>
                      <w:rFonts w:ascii="Arial" w:eastAsia="Times New Roman" w:hAnsi="Arial" w:cs="Arial"/>
                      <w:b/>
                      <w:bCs/>
                      <w:sz w:val="24"/>
                      <w:szCs w:val="24"/>
                      <w:u w:val="single"/>
                      <w:lang w:eastAsia="en-GB"/>
                    </w:rPr>
                    <w:t xml:space="preserve"> 31st December 2020</w:t>
                  </w:r>
                </w:p>
                <w:p w14:paraId="22F25261" w14:textId="454F1673" w:rsidR="00AA77F1" w:rsidRPr="00AA77F1" w:rsidRDefault="00AA77F1" w:rsidP="0032183A">
                  <w:pPr>
                    <w:spacing w:after="0" w:line="240" w:lineRule="auto"/>
                    <w:jc w:val="center"/>
                    <w:rPr>
                      <w:rFonts w:ascii="Arial" w:eastAsia="Times New Roman" w:hAnsi="Arial" w:cs="Arial"/>
                      <w:b/>
                      <w:bCs/>
                      <w:sz w:val="24"/>
                      <w:szCs w:val="24"/>
                      <w:u w:val="single"/>
                      <w:lang w:eastAsia="en-GB"/>
                    </w:rPr>
                  </w:pPr>
                </w:p>
                <w:p w14:paraId="061D10FF" w14:textId="2421CA99" w:rsidR="00AA77F1" w:rsidRPr="00AA77F1" w:rsidRDefault="00AA77F1" w:rsidP="0032183A">
                  <w:pPr>
                    <w:spacing w:after="0" w:line="240" w:lineRule="auto"/>
                    <w:jc w:val="center"/>
                    <w:rPr>
                      <w:rFonts w:ascii="Arial" w:eastAsia="Times New Roman" w:hAnsi="Arial" w:cs="Arial"/>
                      <w:b/>
                      <w:bCs/>
                      <w:sz w:val="24"/>
                      <w:szCs w:val="24"/>
                      <w:u w:val="single"/>
                      <w:lang w:eastAsia="en-GB"/>
                    </w:rPr>
                  </w:pPr>
                </w:p>
                <w:p w14:paraId="3F661FC1" w14:textId="4BDD1697" w:rsidR="00AA77F1" w:rsidRPr="00AA77F1" w:rsidRDefault="00AA77F1" w:rsidP="0032183A">
                  <w:pPr>
                    <w:spacing w:after="0" w:line="240" w:lineRule="auto"/>
                    <w:jc w:val="center"/>
                    <w:rPr>
                      <w:rFonts w:ascii="Arial" w:eastAsia="Times New Roman" w:hAnsi="Arial" w:cs="Arial"/>
                      <w:b/>
                      <w:bCs/>
                      <w:sz w:val="24"/>
                      <w:szCs w:val="24"/>
                      <w:u w:val="single"/>
                      <w:lang w:eastAsia="en-GB"/>
                    </w:rPr>
                  </w:pPr>
                </w:p>
                <w:p w14:paraId="7BB872C6" w14:textId="77777777" w:rsidR="00AA77F1" w:rsidRPr="00AA77F1" w:rsidRDefault="00AA77F1" w:rsidP="0032183A">
                  <w:pPr>
                    <w:spacing w:after="0" w:line="240" w:lineRule="auto"/>
                    <w:jc w:val="center"/>
                    <w:rPr>
                      <w:rFonts w:ascii="Arial" w:eastAsia="Times New Roman" w:hAnsi="Arial" w:cs="Arial"/>
                      <w:b/>
                      <w:bCs/>
                      <w:sz w:val="24"/>
                      <w:szCs w:val="24"/>
                      <w:u w:val="single"/>
                      <w:lang w:eastAsia="en-GB"/>
                    </w:rPr>
                  </w:pPr>
                </w:p>
                <w:p w14:paraId="697B5013" w14:textId="06E7040C" w:rsidR="0032183A" w:rsidRPr="00B513B2" w:rsidRDefault="0032183A" w:rsidP="0032183A">
                  <w:pPr>
                    <w:spacing w:after="0" w:line="240" w:lineRule="auto"/>
                    <w:jc w:val="center"/>
                    <w:rPr>
                      <w:rFonts w:ascii="Arial" w:eastAsia="Times New Roman" w:hAnsi="Arial" w:cs="Arial"/>
                      <w:sz w:val="24"/>
                      <w:szCs w:val="24"/>
                      <w:lang w:eastAsia="en-GB"/>
                    </w:rPr>
                  </w:pPr>
                </w:p>
              </w:tc>
              <w:tc>
                <w:tcPr>
                  <w:tcW w:w="3365" w:type="dxa"/>
                  <w:gridSpan w:val="4"/>
                  <w:tcBorders>
                    <w:top w:val="nil"/>
                    <w:left w:val="nil"/>
                    <w:bottom w:val="nil"/>
                    <w:right w:val="nil"/>
                  </w:tcBorders>
                  <w:shd w:val="clear" w:color="auto" w:fill="auto"/>
                  <w:tcMar>
                    <w:top w:w="72" w:type="dxa"/>
                    <w:left w:w="144" w:type="dxa"/>
                    <w:bottom w:w="72" w:type="dxa"/>
                    <w:right w:w="144" w:type="dxa"/>
                  </w:tcMar>
                  <w:hideMark/>
                </w:tcPr>
                <w:p w14:paraId="3ABBD33A" w14:textId="710FD4F7" w:rsidR="00B513B2" w:rsidRPr="00B513B2" w:rsidRDefault="00B513B2" w:rsidP="00B513B2">
                  <w:pPr>
                    <w:spacing w:after="0" w:line="240" w:lineRule="auto"/>
                    <w:rPr>
                      <w:rFonts w:ascii="Arial" w:eastAsia="Times New Roman" w:hAnsi="Arial" w:cs="Arial"/>
                      <w:sz w:val="24"/>
                      <w:szCs w:val="24"/>
                      <w:lang w:eastAsia="en-GB"/>
                    </w:rPr>
                  </w:pPr>
                </w:p>
              </w:tc>
            </w:tr>
            <w:tr w:rsidR="00B513B2" w:rsidRPr="00B513B2" w14:paraId="57F1D2FE" w14:textId="77777777" w:rsidTr="002D0C7A">
              <w:trPr>
                <w:gridAfter w:val="3"/>
                <w:wAfter w:w="708" w:type="dxa"/>
                <w:trHeight w:val="658"/>
              </w:trPr>
              <w:tc>
                <w:tcPr>
                  <w:tcW w:w="9708" w:type="dxa"/>
                  <w:gridSpan w:val="4"/>
                  <w:tcBorders>
                    <w:top w:val="nil"/>
                    <w:left w:val="nil"/>
                    <w:bottom w:val="nil"/>
                    <w:right w:val="nil"/>
                  </w:tcBorders>
                  <w:shd w:val="clear" w:color="auto" w:fill="auto"/>
                  <w:tcMar>
                    <w:top w:w="72" w:type="dxa"/>
                    <w:left w:w="144" w:type="dxa"/>
                    <w:bottom w:w="72" w:type="dxa"/>
                    <w:right w:w="144" w:type="dxa"/>
                  </w:tcMar>
                </w:tcPr>
                <w:tbl>
                  <w:tblPr>
                    <w:tblStyle w:val="TableGrid"/>
                    <w:tblW w:w="0" w:type="auto"/>
                    <w:tblLook w:val="04A0" w:firstRow="1" w:lastRow="0" w:firstColumn="1" w:lastColumn="0" w:noHBand="0" w:noVBand="1"/>
                  </w:tblPr>
                  <w:tblGrid>
                    <w:gridCol w:w="4705"/>
                    <w:gridCol w:w="4705"/>
                  </w:tblGrid>
                  <w:tr w:rsidR="00181097" w:rsidRPr="00AA77F1" w14:paraId="1D0DFD60" w14:textId="77777777" w:rsidTr="00181097">
                    <w:tc>
                      <w:tcPr>
                        <w:tcW w:w="4705" w:type="dxa"/>
                      </w:tcPr>
                      <w:p w14:paraId="3B4E1206" w14:textId="6C290AF0" w:rsidR="00181097" w:rsidRPr="00AA77F1" w:rsidRDefault="0032183A" w:rsidP="00FB7E85">
                        <w:pPr>
                          <w:rPr>
                            <w:rFonts w:ascii="Arial" w:eastAsia="Times New Roman" w:hAnsi="Arial" w:cs="Arial"/>
                            <w:sz w:val="24"/>
                            <w:szCs w:val="24"/>
                          </w:rPr>
                        </w:pPr>
                        <w:r w:rsidRPr="00AA77F1">
                          <w:rPr>
                            <w:rFonts w:ascii="Arial" w:eastAsia="Times New Roman" w:hAnsi="Arial" w:cs="Arial"/>
                            <w:sz w:val="24"/>
                            <w:szCs w:val="24"/>
                          </w:rPr>
                          <w:t>Revenue</w:t>
                        </w:r>
                      </w:p>
                    </w:tc>
                    <w:tc>
                      <w:tcPr>
                        <w:tcW w:w="4705" w:type="dxa"/>
                      </w:tcPr>
                      <w:p w14:paraId="3D1656D5" w14:textId="4E32EDB6" w:rsidR="0032183A" w:rsidRPr="00AA77F1" w:rsidRDefault="0032183A" w:rsidP="00AA77F1">
                        <w:pPr>
                          <w:jc w:val="right"/>
                          <w:rPr>
                            <w:rFonts w:ascii="Arial" w:eastAsia="Times New Roman" w:hAnsi="Arial" w:cs="Arial"/>
                            <w:sz w:val="24"/>
                            <w:szCs w:val="24"/>
                          </w:rPr>
                        </w:pPr>
                        <w:r w:rsidRPr="00AA77F1">
                          <w:rPr>
                            <w:rFonts w:ascii="Arial" w:eastAsia="Times New Roman" w:hAnsi="Arial" w:cs="Arial"/>
                            <w:sz w:val="24"/>
                            <w:szCs w:val="24"/>
                          </w:rPr>
                          <w:t>82</w:t>
                        </w:r>
                        <w:r w:rsidR="0053438A">
                          <w:rPr>
                            <w:rFonts w:ascii="Arial" w:eastAsia="Times New Roman" w:hAnsi="Arial" w:cs="Arial"/>
                            <w:sz w:val="24"/>
                            <w:szCs w:val="24"/>
                          </w:rPr>
                          <w:t>7</w:t>
                        </w:r>
                        <w:r w:rsidRPr="00AA77F1">
                          <w:rPr>
                            <w:rFonts w:ascii="Arial" w:eastAsia="Times New Roman" w:hAnsi="Arial" w:cs="Arial"/>
                            <w:sz w:val="24"/>
                            <w:szCs w:val="24"/>
                          </w:rPr>
                          <w:t>,6</w:t>
                        </w:r>
                        <w:r w:rsidR="0053438A">
                          <w:rPr>
                            <w:rFonts w:ascii="Arial" w:eastAsia="Times New Roman" w:hAnsi="Arial" w:cs="Arial"/>
                            <w:sz w:val="24"/>
                            <w:szCs w:val="24"/>
                          </w:rPr>
                          <w:t>3</w:t>
                        </w:r>
                        <w:r w:rsidRPr="00AA77F1">
                          <w:rPr>
                            <w:rFonts w:ascii="Arial" w:eastAsia="Times New Roman" w:hAnsi="Arial" w:cs="Arial"/>
                            <w:sz w:val="24"/>
                            <w:szCs w:val="24"/>
                          </w:rPr>
                          <w:t>0</w:t>
                        </w:r>
                      </w:p>
                    </w:tc>
                  </w:tr>
                  <w:tr w:rsidR="00181097" w:rsidRPr="00AA77F1" w14:paraId="1FDE9BE1" w14:textId="77777777" w:rsidTr="00181097">
                    <w:tc>
                      <w:tcPr>
                        <w:tcW w:w="4705" w:type="dxa"/>
                      </w:tcPr>
                      <w:p w14:paraId="3CBE171B" w14:textId="0366D24B" w:rsidR="00181097" w:rsidRPr="00AA77F1" w:rsidRDefault="0032183A" w:rsidP="00FB7E85">
                        <w:pPr>
                          <w:rPr>
                            <w:rFonts w:ascii="Arial" w:eastAsia="Times New Roman" w:hAnsi="Arial" w:cs="Arial"/>
                            <w:sz w:val="24"/>
                            <w:szCs w:val="24"/>
                          </w:rPr>
                        </w:pPr>
                        <w:r w:rsidRPr="00AA77F1">
                          <w:rPr>
                            <w:rFonts w:ascii="Arial" w:eastAsia="Times New Roman" w:hAnsi="Arial" w:cs="Arial"/>
                            <w:sz w:val="24"/>
                            <w:szCs w:val="24"/>
                          </w:rPr>
                          <w:t>Cost of sales</w:t>
                        </w:r>
                      </w:p>
                    </w:tc>
                    <w:tc>
                      <w:tcPr>
                        <w:tcW w:w="4705" w:type="dxa"/>
                      </w:tcPr>
                      <w:p w14:paraId="6389285E" w14:textId="002FEB1C" w:rsidR="00181097" w:rsidRPr="00AA77F1" w:rsidRDefault="0032183A" w:rsidP="00AA77F1">
                        <w:pPr>
                          <w:jc w:val="right"/>
                          <w:rPr>
                            <w:rFonts w:ascii="Arial" w:eastAsia="Times New Roman" w:hAnsi="Arial" w:cs="Arial"/>
                            <w:sz w:val="24"/>
                            <w:szCs w:val="24"/>
                          </w:rPr>
                        </w:pPr>
                        <w:r w:rsidRPr="00AA77F1">
                          <w:rPr>
                            <w:rFonts w:ascii="Arial" w:eastAsia="Times New Roman" w:hAnsi="Arial" w:cs="Arial"/>
                            <w:sz w:val="24"/>
                            <w:szCs w:val="24"/>
                          </w:rPr>
                          <w:t>(578,650)</w:t>
                        </w:r>
                      </w:p>
                    </w:tc>
                  </w:tr>
                  <w:tr w:rsidR="00181097" w:rsidRPr="00AA77F1" w14:paraId="30944CAB" w14:textId="77777777" w:rsidTr="00181097">
                    <w:tc>
                      <w:tcPr>
                        <w:tcW w:w="4705" w:type="dxa"/>
                      </w:tcPr>
                      <w:p w14:paraId="3A0ED8A3" w14:textId="0AA41CEA" w:rsidR="00181097" w:rsidRPr="00AA77F1" w:rsidRDefault="0032183A" w:rsidP="00FB7E85">
                        <w:pPr>
                          <w:rPr>
                            <w:rFonts w:ascii="Arial" w:eastAsia="Times New Roman" w:hAnsi="Arial" w:cs="Arial"/>
                            <w:sz w:val="24"/>
                            <w:szCs w:val="24"/>
                            <w:u w:val="single"/>
                          </w:rPr>
                        </w:pPr>
                        <w:r w:rsidRPr="00AA77F1">
                          <w:rPr>
                            <w:rFonts w:ascii="Arial" w:eastAsia="Times New Roman" w:hAnsi="Arial" w:cs="Arial"/>
                            <w:sz w:val="24"/>
                            <w:szCs w:val="24"/>
                            <w:u w:val="single"/>
                          </w:rPr>
                          <w:t>Gross profit</w:t>
                        </w:r>
                      </w:p>
                    </w:tc>
                    <w:tc>
                      <w:tcPr>
                        <w:tcW w:w="4705" w:type="dxa"/>
                      </w:tcPr>
                      <w:p w14:paraId="6699AD25" w14:textId="439073F4" w:rsidR="00181097" w:rsidRPr="00AA77F1" w:rsidRDefault="0032183A" w:rsidP="00AA77F1">
                        <w:pPr>
                          <w:jc w:val="right"/>
                          <w:rPr>
                            <w:rFonts w:ascii="Arial" w:eastAsia="Times New Roman" w:hAnsi="Arial" w:cs="Arial"/>
                            <w:sz w:val="24"/>
                            <w:szCs w:val="24"/>
                            <w:u w:val="single"/>
                          </w:rPr>
                        </w:pPr>
                        <w:r w:rsidRPr="00AA77F1">
                          <w:rPr>
                            <w:rFonts w:ascii="Arial" w:eastAsia="Times New Roman" w:hAnsi="Arial" w:cs="Arial"/>
                            <w:sz w:val="24"/>
                            <w:szCs w:val="24"/>
                            <w:u w:val="single"/>
                          </w:rPr>
                          <w:t>248,</w:t>
                        </w:r>
                        <w:r w:rsidR="0053438A">
                          <w:rPr>
                            <w:rFonts w:ascii="Arial" w:eastAsia="Times New Roman" w:hAnsi="Arial" w:cs="Arial"/>
                            <w:sz w:val="24"/>
                            <w:szCs w:val="24"/>
                            <w:u w:val="single"/>
                          </w:rPr>
                          <w:t>980</w:t>
                        </w:r>
                      </w:p>
                    </w:tc>
                  </w:tr>
                  <w:tr w:rsidR="00181097" w:rsidRPr="00AA77F1" w14:paraId="484ED9F0" w14:textId="77777777" w:rsidTr="00181097">
                    <w:tc>
                      <w:tcPr>
                        <w:tcW w:w="4705" w:type="dxa"/>
                      </w:tcPr>
                      <w:p w14:paraId="444E08FF" w14:textId="70F063A6" w:rsidR="00181097" w:rsidRPr="00AA77F1" w:rsidRDefault="0032183A" w:rsidP="00FB7E85">
                        <w:pPr>
                          <w:rPr>
                            <w:rFonts w:ascii="Arial" w:eastAsia="Times New Roman" w:hAnsi="Arial" w:cs="Arial"/>
                            <w:sz w:val="24"/>
                            <w:szCs w:val="24"/>
                          </w:rPr>
                        </w:pPr>
                        <w:r w:rsidRPr="00AA77F1">
                          <w:rPr>
                            <w:rFonts w:ascii="Arial" w:eastAsia="Times New Roman" w:hAnsi="Arial" w:cs="Arial"/>
                            <w:sz w:val="24"/>
                            <w:szCs w:val="24"/>
                          </w:rPr>
                          <w:t>Distribution costs</w:t>
                        </w:r>
                      </w:p>
                    </w:tc>
                    <w:tc>
                      <w:tcPr>
                        <w:tcW w:w="4705" w:type="dxa"/>
                      </w:tcPr>
                      <w:p w14:paraId="00BC066B" w14:textId="292F30DF" w:rsidR="00181097" w:rsidRPr="00AA77F1" w:rsidRDefault="0032183A" w:rsidP="00AA77F1">
                        <w:pPr>
                          <w:jc w:val="right"/>
                          <w:rPr>
                            <w:rFonts w:ascii="Arial" w:eastAsia="Times New Roman" w:hAnsi="Arial" w:cs="Arial"/>
                            <w:sz w:val="24"/>
                            <w:szCs w:val="24"/>
                          </w:rPr>
                        </w:pPr>
                        <w:r w:rsidRPr="00AA77F1">
                          <w:rPr>
                            <w:rFonts w:ascii="Arial" w:eastAsia="Times New Roman" w:hAnsi="Arial" w:cs="Arial"/>
                            <w:sz w:val="24"/>
                            <w:szCs w:val="24"/>
                          </w:rPr>
                          <w:t>(31,000)</w:t>
                        </w:r>
                      </w:p>
                    </w:tc>
                  </w:tr>
                  <w:tr w:rsidR="00181097" w:rsidRPr="00AA77F1" w14:paraId="69978725" w14:textId="77777777" w:rsidTr="00181097">
                    <w:tc>
                      <w:tcPr>
                        <w:tcW w:w="4705" w:type="dxa"/>
                      </w:tcPr>
                      <w:p w14:paraId="140BA655" w14:textId="6BE2E81B" w:rsidR="00181097" w:rsidRPr="00AA77F1" w:rsidRDefault="0032183A" w:rsidP="00FB7E85">
                        <w:pPr>
                          <w:rPr>
                            <w:rFonts w:ascii="Arial" w:eastAsia="Times New Roman" w:hAnsi="Arial" w:cs="Arial"/>
                            <w:sz w:val="24"/>
                            <w:szCs w:val="24"/>
                          </w:rPr>
                        </w:pPr>
                        <w:r w:rsidRPr="00AA77F1">
                          <w:rPr>
                            <w:rFonts w:ascii="Arial" w:eastAsia="Times New Roman" w:hAnsi="Arial" w:cs="Arial"/>
                            <w:sz w:val="24"/>
                            <w:szCs w:val="24"/>
                          </w:rPr>
                          <w:t>Administration expenses</w:t>
                        </w:r>
                      </w:p>
                    </w:tc>
                    <w:tc>
                      <w:tcPr>
                        <w:tcW w:w="4705" w:type="dxa"/>
                      </w:tcPr>
                      <w:p w14:paraId="1DF8B72A" w14:textId="1272B2AE" w:rsidR="00181097" w:rsidRPr="00AA77F1" w:rsidRDefault="0032183A" w:rsidP="00AA77F1">
                        <w:pPr>
                          <w:jc w:val="right"/>
                          <w:rPr>
                            <w:rFonts w:ascii="Arial" w:eastAsia="Times New Roman" w:hAnsi="Arial" w:cs="Arial"/>
                            <w:sz w:val="24"/>
                            <w:szCs w:val="24"/>
                          </w:rPr>
                        </w:pPr>
                        <w:r w:rsidRPr="00AA77F1">
                          <w:rPr>
                            <w:rFonts w:ascii="Arial" w:eastAsia="Times New Roman" w:hAnsi="Arial" w:cs="Arial"/>
                            <w:sz w:val="24"/>
                            <w:szCs w:val="24"/>
                          </w:rPr>
                          <w:t>(35,000)</w:t>
                        </w:r>
                      </w:p>
                    </w:tc>
                  </w:tr>
                  <w:tr w:rsidR="00181097" w:rsidRPr="00AA77F1" w14:paraId="318D9092" w14:textId="77777777" w:rsidTr="00181097">
                    <w:tc>
                      <w:tcPr>
                        <w:tcW w:w="4705" w:type="dxa"/>
                      </w:tcPr>
                      <w:p w14:paraId="75287BD1" w14:textId="1988A9CA" w:rsidR="00181097" w:rsidRPr="00AA77F1" w:rsidRDefault="0032183A" w:rsidP="00FB7E85">
                        <w:pPr>
                          <w:rPr>
                            <w:rFonts w:ascii="Arial" w:eastAsia="Times New Roman" w:hAnsi="Arial" w:cs="Arial"/>
                            <w:sz w:val="24"/>
                            <w:szCs w:val="24"/>
                          </w:rPr>
                        </w:pPr>
                        <w:r w:rsidRPr="00AA77F1">
                          <w:rPr>
                            <w:rFonts w:ascii="Arial" w:eastAsia="Times New Roman" w:hAnsi="Arial" w:cs="Arial"/>
                            <w:sz w:val="24"/>
                            <w:szCs w:val="24"/>
                          </w:rPr>
                          <w:t>Other income</w:t>
                        </w:r>
                      </w:p>
                    </w:tc>
                    <w:tc>
                      <w:tcPr>
                        <w:tcW w:w="4705" w:type="dxa"/>
                      </w:tcPr>
                      <w:p w14:paraId="2D22F7EA" w14:textId="553D849E" w:rsidR="00181097" w:rsidRPr="00AA77F1" w:rsidRDefault="0032183A" w:rsidP="00AA77F1">
                        <w:pPr>
                          <w:jc w:val="right"/>
                          <w:rPr>
                            <w:rFonts w:ascii="Arial" w:eastAsia="Times New Roman" w:hAnsi="Arial" w:cs="Arial"/>
                            <w:sz w:val="24"/>
                            <w:szCs w:val="24"/>
                          </w:rPr>
                        </w:pPr>
                        <w:r w:rsidRPr="00AA77F1">
                          <w:rPr>
                            <w:rFonts w:ascii="Arial" w:eastAsia="Times New Roman" w:hAnsi="Arial" w:cs="Arial"/>
                            <w:sz w:val="24"/>
                            <w:szCs w:val="24"/>
                          </w:rPr>
                          <w:t>0</w:t>
                        </w:r>
                      </w:p>
                    </w:tc>
                  </w:tr>
                  <w:tr w:rsidR="00181097" w:rsidRPr="00AA77F1" w14:paraId="2CB50741" w14:textId="77777777" w:rsidTr="00181097">
                    <w:tc>
                      <w:tcPr>
                        <w:tcW w:w="4705" w:type="dxa"/>
                      </w:tcPr>
                      <w:p w14:paraId="1EEFEC3C" w14:textId="40C808EE" w:rsidR="00181097" w:rsidRPr="00AA77F1" w:rsidRDefault="0032183A" w:rsidP="00FB7E85">
                        <w:pPr>
                          <w:rPr>
                            <w:rFonts w:ascii="Arial" w:eastAsia="Times New Roman" w:hAnsi="Arial" w:cs="Arial"/>
                            <w:sz w:val="24"/>
                            <w:szCs w:val="24"/>
                            <w:u w:val="single"/>
                          </w:rPr>
                        </w:pPr>
                        <w:r w:rsidRPr="00AA77F1">
                          <w:rPr>
                            <w:rFonts w:ascii="Arial" w:eastAsia="Times New Roman" w:hAnsi="Arial" w:cs="Arial"/>
                            <w:sz w:val="24"/>
                            <w:szCs w:val="24"/>
                            <w:u w:val="single"/>
                          </w:rPr>
                          <w:t>Operating profit</w:t>
                        </w:r>
                      </w:p>
                    </w:tc>
                    <w:tc>
                      <w:tcPr>
                        <w:tcW w:w="4705" w:type="dxa"/>
                      </w:tcPr>
                      <w:p w14:paraId="7546804D" w14:textId="5260603F" w:rsidR="00181097" w:rsidRPr="00AA77F1" w:rsidRDefault="0032183A" w:rsidP="00AA77F1">
                        <w:pPr>
                          <w:jc w:val="right"/>
                          <w:rPr>
                            <w:rFonts w:ascii="Arial" w:eastAsia="Times New Roman" w:hAnsi="Arial" w:cs="Arial"/>
                            <w:sz w:val="24"/>
                            <w:szCs w:val="24"/>
                            <w:u w:val="single"/>
                          </w:rPr>
                        </w:pPr>
                        <w:r w:rsidRPr="00AA77F1">
                          <w:rPr>
                            <w:rFonts w:ascii="Arial" w:eastAsia="Times New Roman" w:hAnsi="Arial" w:cs="Arial"/>
                            <w:sz w:val="24"/>
                            <w:szCs w:val="24"/>
                            <w:u w:val="single"/>
                          </w:rPr>
                          <w:t>182,</w:t>
                        </w:r>
                        <w:r w:rsidR="0053438A">
                          <w:rPr>
                            <w:rFonts w:ascii="Arial" w:eastAsia="Times New Roman" w:hAnsi="Arial" w:cs="Arial"/>
                            <w:sz w:val="24"/>
                            <w:szCs w:val="24"/>
                            <w:u w:val="single"/>
                          </w:rPr>
                          <w:t>980</w:t>
                        </w:r>
                      </w:p>
                    </w:tc>
                  </w:tr>
                  <w:tr w:rsidR="00181097" w:rsidRPr="00AA77F1" w14:paraId="24205E93" w14:textId="77777777" w:rsidTr="00181097">
                    <w:tc>
                      <w:tcPr>
                        <w:tcW w:w="4705" w:type="dxa"/>
                      </w:tcPr>
                      <w:p w14:paraId="37E41710" w14:textId="2E4CA0D9" w:rsidR="00181097" w:rsidRPr="00AA77F1" w:rsidRDefault="0032183A" w:rsidP="00FB7E85">
                        <w:pPr>
                          <w:rPr>
                            <w:rFonts w:ascii="Arial" w:eastAsia="Times New Roman" w:hAnsi="Arial" w:cs="Arial"/>
                            <w:sz w:val="24"/>
                            <w:szCs w:val="24"/>
                          </w:rPr>
                        </w:pPr>
                        <w:r w:rsidRPr="00AA77F1">
                          <w:rPr>
                            <w:rFonts w:ascii="Arial" w:eastAsia="Times New Roman" w:hAnsi="Arial" w:cs="Arial"/>
                            <w:sz w:val="24"/>
                            <w:szCs w:val="24"/>
                          </w:rPr>
                          <w:t>Interest payable</w:t>
                        </w:r>
                      </w:p>
                    </w:tc>
                    <w:tc>
                      <w:tcPr>
                        <w:tcW w:w="4705" w:type="dxa"/>
                      </w:tcPr>
                      <w:p w14:paraId="4455A178" w14:textId="5C4D720A" w:rsidR="00181097" w:rsidRPr="00AA77F1" w:rsidRDefault="0032183A" w:rsidP="00AA77F1">
                        <w:pPr>
                          <w:jc w:val="right"/>
                          <w:rPr>
                            <w:rFonts w:ascii="Arial" w:eastAsia="Times New Roman" w:hAnsi="Arial" w:cs="Arial"/>
                            <w:sz w:val="24"/>
                            <w:szCs w:val="24"/>
                          </w:rPr>
                        </w:pPr>
                        <w:r w:rsidRPr="00AA77F1">
                          <w:rPr>
                            <w:rFonts w:ascii="Arial" w:eastAsia="Times New Roman" w:hAnsi="Arial" w:cs="Arial"/>
                            <w:sz w:val="24"/>
                            <w:szCs w:val="24"/>
                          </w:rPr>
                          <w:t>(2,000)</w:t>
                        </w:r>
                      </w:p>
                    </w:tc>
                  </w:tr>
                  <w:tr w:rsidR="0032183A" w:rsidRPr="00AA77F1" w14:paraId="0E6104DF" w14:textId="77777777" w:rsidTr="00181097">
                    <w:tc>
                      <w:tcPr>
                        <w:tcW w:w="4705" w:type="dxa"/>
                      </w:tcPr>
                      <w:p w14:paraId="628726BC" w14:textId="4923A0B7" w:rsidR="0032183A" w:rsidRPr="00AA77F1" w:rsidRDefault="0032183A" w:rsidP="00FB7E85">
                        <w:pPr>
                          <w:rPr>
                            <w:rFonts w:ascii="Arial" w:eastAsia="Times New Roman" w:hAnsi="Arial" w:cs="Arial"/>
                            <w:sz w:val="24"/>
                            <w:szCs w:val="24"/>
                            <w:u w:val="single"/>
                          </w:rPr>
                        </w:pPr>
                        <w:r w:rsidRPr="00AA77F1">
                          <w:rPr>
                            <w:rFonts w:ascii="Arial" w:eastAsia="Times New Roman" w:hAnsi="Arial" w:cs="Arial"/>
                            <w:sz w:val="24"/>
                            <w:szCs w:val="24"/>
                            <w:u w:val="single"/>
                          </w:rPr>
                          <w:t>Profit before taxation</w:t>
                        </w:r>
                      </w:p>
                    </w:tc>
                    <w:tc>
                      <w:tcPr>
                        <w:tcW w:w="4705" w:type="dxa"/>
                      </w:tcPr>
                      <w:p w14:paraId="75E5DD20" w14:textId="412E09BB" w:rsidR="0032183A" w:rsidRPr="00AA77F1" w:rsidRDefault="0032183A" w:rsidP="00AA77F1">
                        <w:pPr>
                          <w:jc w:val="right"/>
                          <w:rPr>
                            <w:rFonts w:ascii="Arial" w:eastAsia="Times New Roman" w:hAnsi="Arial" w:cs="Arial"/>
                            <w:sz w:val="24"/>
                            <w:szCs w:val="24"/>
                            <w:u w:val="single"/>
                          </w:rPr>
                        </w:pPr>
                        <w:r w:rsidRPr="00AA77F1">
                          <w:rPr>
                            <w:rFonts w:ascii="Arial" w:eastAsia="Times New Roman" w:hAnsi="Arial" w:cs="Arial"/>
                            <w:sz w:val="24"/>
                            <w:szCs w:val="24"/>
                            <w:u w:val="single"/>
                          </w:rPr>
                          <w:t>180,</w:t>
                        </w:r>
                        <w:r w:rsidR="0053438A">
                          <w:rPr>
                            <w:rFonts w:ascii="Arial" w:eastAsia="Times New Roman" w:hAnsi="Arial" w:cs="Arial"/>
                            <w:sz w:val="24"/>
                            <w:szCs w:val="24"/>
                            <w:u w:val="single"/>
                          </w:rPr>
                          <w:t>980</w:t>
                        </w:r>
                      </w:p>
                    </w:tc>
                  </w:tr>
                  <w:tr w:rsidR="0032183A" w:rsidRPr="00AA77F1" w14:paraId="30844438" w14:textId="77777777" w:rsidTr="00181097">
                    <w:tc>
                      <w:tcPr>
                        <w:tcW w:w="4705" w:type="dxa"/>
                      </w:tcPr>
                      <w:p w14:paraId="491F0B3A" w14:textId="3B3BBA6A" w:rsidR="0032183A" w:rsidRPr="00AA77F1" w:rsidRDefault="0032183A" w:rsidP="00FB7E85">
                        <w:pPr>
                          <w:rPr>
                            <w:rFonts w:ascii="Arial" w:eastAsia="Times New Roman" w:hAnsi="Arial" w:cs="Arial"/>
                            <w:sz w:val="24"/>
                            <w:szCs w:val="24"/>
                          </w:rPr>
                        </w:pPr>
                        <w:r w:rsidRPr="00AA77F1">
                          <w:rPr>
                            <w:rFonts w:ascii="Arial" w:eastAsia="Times New Roman" w:hAnsi="Arial" w:cs="Arial"/>
                            <w:sz w:val="24"/>
                            <w:szCs w:val="24"/>
                          </w:rPr>
                          <w:t>Taxation</w:t>
                        </w:r>
                      </w:p>
                    </w:tc>
                    <w:tc>
                      <w:tcPr>
                        <w:tcW w:w="4705" w:type="dxa"/>
                      </w:tcPr>
                      <w:p w14:paraId="46FE9AC5" w14:textId="28F2C792" w:rsidR="0032183A" w:rsidRPr="00AA77F1" w:rsidRDefault="00AA77F1" w:rsidP="00AA77F1">
                        <w:pPr>
                          <w:jc w:val="right"/>
                          <w:rPr>
                            <w:rFonts w:ascii="Arial" w:eastAsia="Times New Roman" w:hAnsi="Arial" w:cs="Arial"/>
                            <w:sz w:val="24"/>
                            <w:szCs w:val="24"/>
                          </w:rPr>
                        </w:pPr>
                        <w:r w:rsidRPr="00AA77F1">
                          <w:rPr>
                            <w:rFonts w:ascii="Arial" w:eastAsia="Times New Roman" w:hAnsi="Arial" w:cs="Arial"/>
                            <w:sz w:val="24"/>
                            <w:szCs w:val="24"/>
                          </w:rPr>
                          <w:t>(68,000)</w:t>
                        </w:r>
                      </w:p>
                    </w:tc>
                  </w:tr>
                  <w:tr w:rsidR="0032183A" w:rsidRPr="00AA77F1" w14:paraId="348A79B9" w14:textId="77777777" w:rsidTr="00181097">
                    <w:tc>
                      <w:tcPr>
                        <w:tcW w:w="4705" w:type="dxa"/>
                      </w:tcPr>
                      <w:p w14:paraId="2FD15196" w14:textId="1BDFE21D" w:rsidR="0032183A" w:rsidRPr="00AA77F1" w:rsidRDefault="0032183A" w:rsidP="00FB7E85">
                        <w:pPr>
                          <w:rPr>
                            <w:rFonts w:ascii="Arial" w:eastAsia="Times New Roman" w:hAnsi="Arial" w:cs="Arial"/>
                            <w:sz w:val="24"/>
                            <w:szCs w:val="24"/>
                            <w:u w:val="single"/>
                          </w:rPr>
                        </w:pPr>
                        <w:r w:rsidRPr="00AA77F1">
                          <w:rPr>
                            <w:rFonts w:ascii="Arial" w:eastAsia="Times New Roman" w:hAnsi="Arial" w:cs="Arial"/>
                            <w:sz w:val="24"/>
                            <w:szCs w:val="24"/>
                            <w:u w:val="single"/>
                          </w:rPr>
                          <w:t xml:space="preserve">Profit for the </w:t>
                        </w:r>
                        <w:r w:rsidR="00AA77F1" w:rsidRPr="00AA77F1">
                          <w:rPr>
                            <w:rFonts w:ascii="Arial" w:eastAsia="Times New Roman" w:hAnsi="Arial" w:cs="Arial"/>
                            <w:sz w:val="24"/>
                            <w:szCs w:val="24"/>
                            <w:u w:val="single"/>
                          </w:rPr>
                          <w:t>year (</w:t>
                        </w:r>
                        <w:r w:rsidRPr="00AA77F1">
                          <w:rPr>
                            <w:rFonts w:ascii="Arial" w:eastAsia="Times New Roman" w:hAnsi="Arial" w:cs="Arial"/>
                            <w:sz w:val="24"/>
                            <w:szCs w:val="24"/>
                            <w:u w:val="single"/>
                          </w:rPr>
                          <w:t>net profit)</w:t>
                        </w:r>
                      </w:p>
                    </w:tc>
                    <w:tc>
                      <w:tcPr>
                        <w:tcW w:w="4705" w:type="dxa"/>
                      </w:tcPr>
                      <w:p w14:paraId="0C33A696" w14:textId="12E48F80" w:rsidR="0032183A" w:rsidRPr="00AA77F1" w:rsidRDefault="00AA77F1" w:rsidP="00AA77F1">
                        <w:pPr>
                          <w:jc w:val="right"/>
                          <w:rPr>
                            <w:rFonts w:ascii="Arial" w:eastAsia="Times New Roman" w:hAnsi="Arial" w:cs="Arial"/>
                            <w:sz w:val="24"/>
                            <w:szCs w:val="24"/>
                            <w:u w:val="single"/>
                          </w:rPr>
                        </w:pPr>
                        <w:r w:rsidRPr="00AA77F1">
                          <w:rPr>
                            <w:rFonts w:ascii="Arial" w:eastAsia="Times New Roman" w:hAnsi="Arial" w:cs="Arial"/>
                            <w:sz w:val="24"/>
                            <w:szCs w:val="24"/>
                            <w:u w:val="single"/>
                          </w:rPr>
                          <w:t>112,</w:t>
                        </w:r>
                        <w:r w:rsidR="0053438A">
                          <w:rPr>
                            <w:rFonts w:ascii="Arial" w:eastAsia="Times New Roman" w:hAnsi="Arial" w:cs="Arial"/>
                            <w:sz w:val="24"/>
                            <w:szCs w:val="24"/>
                            <w:u w:val="single"/>
                          </w:rPr>
                          <w:t>980</w:t>
                        </w:r>
                      </w:p>
                    </w:tc>
                  </w:tr>
                </w:tbl>
                <w:p w14:paraId="584BBA00" w14:textId="14E5B9A4" w:rsidR="00B57BA5" w:rsidRPr="00B513B2" w:rsidRDefault="00B57BA5" w:rsidP="00FB7E85">
                  <w:pPr>
                    <w:rPr>
                      <w:rFonts w:ascii="Arial" w:eastAsia="Times New Roman" w:hAnsi="Arial" w:cs="Arial"/>
                      <w:sz w:val="24"/>
                      <w:szCs w:val="24"/>
                    </w:rPr>
                  </w:pPr>
                </w:p>
              </w:tc>
              <w:tc>
                <w:tcPr>
                  <w:tcW w:w="3384" w:type="dxa"/>
                  <w:gridSpan w:val="4"/>
                  <w:tcBorders>
                    <w:top w:val="nil"/>
                    <w:left w:val="nil"/>
                    <w:bottom w:val="nil"/>
                    <w:right w:val="nil"/>
                  </w:tcBorders>
                  <w:shd w:val="clear" w:color="auto" w:fill="auto"/>
                  <w:tcMar>
                    <w:top w:w="72" w:type="dxa"/>
                    <w:left w:w="144" w:type="dxa"/>
                    <w:bottom w:w="72" w:type="dxa"/>
                    <w:right w:w="144" w:type="dxa"/>
                  </w:tcMar>
                </w:tcPr>
                <w:p w14:paraId="6C2B65EB" w14:textId="1C89BDC4" w:rsidR="00B513B2" w:rsidRPr="00B513B2" w:rsidRDefault="00B513B2" w:rsidP="00B513B2">
                  <w:pPr>
                    <w:spacing w:after="0" w:line="240" w:lineRule="auto"/>
                    <w:rPr>
                      <w:rFonts w:ascii="Arial" w:eastAsia="Times New Roman" w:hAnsi="Arial" w:cs="Arial"/>
                      <w:sz w:val="24"/>
                      <w:szCs w:val="24"/>
                      <w:lang w:eastAsia="en-GB"/>
                    </w:rPr>
                  </w:pPr>
                </w:p>
              </w:tc>
            </w:tr>
            <w:tr w:rsidR="00B513B2" w:rsidRPr="00B513B2" w14:paraId="592ECE1D" w14:textId="77777777" w:rsidTr="002D0C7A">
              <w:trPr>
                <w:gridBefore w:val="1"/>
                <w:gridAfter w:val="2"/>
                <w:wBefore w:w="142" w:type="dxa"/>
                <w:wAfter w:w="566" w:type="dxa"/>
                <w:trHeight w:val="539"/>
              </w:trPr>
              <w:tc>
                <w:tcPr>
                  <w:tcW w:w="9716" w:type="dxa"/>
                  <w:gridSpan w:val="4"/>
                  <w:tcBorders>
                    <w:top w:val="nil"/>
                    <w:left w:val="nil"/>
                    <w:bottom w:val="nil"/>
                    <w:right w:val="nil"/>
                  </w:tcBorders>
                  <w:shd w:val="clear" w:color="auto" w:fill="auto"/>
                  <w:tcMar>
                    <w:top w:w="72" w:type="dxa"/>
                    <w:left w:w="144" w:type="dxa"/>
                    <w:bottom w:w="72" w:type="dxa"/>
                    <w:right w:w="144" w:type="dxa"/>
                  </w:tcMar>
                </w:tcPr>
                <w:p w14:paraId="47467D9C" w14:textId="77777777" w:rsidR="00AA77F1" w:rsidRPr="00A06385" w:rsidRDefault="00AA77F1" w:rsidP="00E46BDF">
                  <w:pPr>
                    <w:spacing w:after="0" w:line="240" w:lineRule="auto"/>
                    <w:rPr>
                      <w:rFonts w:ascii="Arial" w:eastAsia="Times New Roman" w:hAnsi="Arial" w:cs="Arial"/>
                      <w:b/>
                      <w:bCs/>
                      <w:sz w:val="28"/>
                      <w:szCs w:val="28"/>
                      <w:lang w:eastAsia="en-GB"/>
                    </w:rPr>
                  </w:pPr>
                </w:p>
                <w:p w14:paraId="1A9AF4DE" w14:textId="77777777" w:rsidR="00AA77F1" w:rsidRPr="00A06385" w:rsidRDefault="00AA77F1" w:rsidP="00E46BDF">
                  <w:pPr>
                    <w:spacing w:after="0" w:line="240" w:lineRule="auto"/>
                    <w:rPr>
                      <w:rFonts w:ascii="Arial" w:eastAsia="Times New Roman" w:hAnsi="Arial" w:cs="Arial"/>
                      <w:b/>
                      <w:bCs/>
                      <w:sz w:val="28"/>
                      <w:szCs w:val="28"/>
                      <w:lang w:eastAsia="en-GB"/>
                    </w:rPr>
                  </w:pPr>
                </w:p>
                <w:p w14:paraId="27F71489" w14:textId="77777777" w:rsidR="00AA77F1" w:rsidRPr="00A06385" w:rsidRDefault="00AA77F1" w:rsidP="00E46BDF">
                  <w:pPr>
                    <w:spacing w:after="0" w:line="240" w:lineRule="auto"/>
                    <w:rPr>
                      <w:rFonts w:ascii="Arial" w:eastAsia="Times New Roman" w:hAnsi="Arial" w:cs="Arial"/>
                      <w:b/>
                      <w:bCs/>
                      <w:sz w:val="28"/>
                      <w:szCs w:val="28"/>
                      <w:lang w:eastAsia="en-GB"/>
                    </w:rPr>
                  </w:pPr>
                </w:p>
                <w:p w14:paraId="1C991AF5" w14:textId="77777777" w:rsidR="00AA77F1" w:rsidRPr="00A06385" w:rsidRDefault="00AA77F1" w:rsidP="00E46BDF">
                  <w:pPr>
                    <w:spacing w:after="0" w:line="240" w:lineRule="auto"/>
                    <w:rPr>
                      <w:rFonts w:ascii="Arial" w:eastAsia="Times New Roman" w:hAnsi="Arial" w:cs="Arial"/>
                      <w:b/>
                      <w:bCs/>
                      <w:sz w:val="28"/>
                      <w:szCs w:val="28"/>
                      <w:lang w:eastAsia="en-GB"/>
                    </w:rPr>
                  </w:pPr>
                </w:p>
                <w:p w14:paraId="353EA075" w14:textId="77777777" w:rsidR="00AA77F1" w:rsidRPr="00A06385" w:rsidRDefault="00AA77F1" w:rsidP="00E46BDF">
                  <w:pPr>
                    <w:spacing w:after="0" w:line="240" w:lineRule="auto"/>
                    <w:rPr>
                      <w:rFonts w:ascii="Arial" w:eastAsia="Times New Roman" w:hAnsi="Arial" w:cs="Arial"/>
                      <w:b/>
                      <w:bCs/>
                      <w:sz w:val="28"/>
                      <w:szCs w:val="28"/>
                      <w:lang w:eastAsia="en-GB"/>
                    </w:rPr>
                  </w:pPr>
                </w:p>
                <w:p w14:paraId="629674A8" w14:textId="77777777" w:rsidR="00AA77F1" w:rsidRPr="00A06385" w:rsidRDefault="00AA77F1" w:rsidP="00E46BDF">
                  <w:pPr>
                    <w:spacing w:after="0" w:line="240" w:lineRule="auto"/>
                    <w:rPr>
                      <w:rFonts w:ascii="Arial" w:eastAsia="Times New Roman" w:hAnsi="Arial" w:cs="Arial"/>
                      <w:b/>
                      <w:bCs/>
                      <w:sz w:val="28"/>
                      <w:szCs w:val="28"/>
                      <w:lang w:eastAsia="en-GB"/>
                    </w:rPr>
                  </w:pPr>
                </w:p>
                <w:p w14:paraId="25BB7245" w14:textId="77777777" w:rsidR="00AA77F1" w:rsidRPr="00A06385" w:rsidRDefault="00AA77F1" w:rsidP="00E46BDF">
                  <w:pPr>
                    <w:spacing w:after="0" w:line="240" w:lineRule="auto"/>
                    <w:rPr>
                      <w:rFonts w:ascii="Arial" w:eastAsia="Times New Roman" w:hAnsi="Arial" w:cs="Arial"/>
                      <w:b/>
                      <w:bCs/>
                      <w:sz w:val="28"/>
                      <w:szCs w:val="28"/>
                      <w:lang w:eastAsia="en-GB"/>
                    </w:rPr>
                  </w:pPr>
                </w:p>
                <w:p w14:paraId="73355D6B" w14:textId="77777777" w:rsidR="00AA77F1" w:rsidRPr="00A06385" w:rsidRDefault="00AA77F1" w:rsidP="00E46BDF">
                  <w:pPr>
                    <w:spacing w:after="0" w:line="240" w:lineRule="auto"/>
                    <w:rPr>
                      <w:rFonts w:ascii="Arial" w:eastAsia="Times New Roman" w:hAnsi="Arial" w:cs="Arial"/>
                      <w:b/>
                      <w:bCs/>
                      <w:sz w:val="28"/>
                      <w:szCs w:val="28"/>
                      <w:lang w:eastAsia="en-GB"/>
                    </w:rPr>
                  </w:pPr>
                </w:p>
                <w:p w14:paraId="0078808D" w14:textId="7E42D2AD" w:rsidR="00AA77F1" w:rsidRPr="00A06385" w:rsidRDefault="006A1099" w:rsidP="00E46BDF">
                  <w:pPr>
                    <w:spacing w:after="0" w:line="240" w:lineRule="auto"/>
                    <w:rPr>
                      <w:rFonts w:ascii="Arial" w:eastAsia="Times New Roman" w:hAnsi="Arial" w:cs="Arial"/>
                      <w:b/>
                      <w:bCs/>
                      <w:sz w:val="28"/>
                      <w:szCs w:val="28"/>
                      <w:lang w:eastAsia="en-GB"/>
                    </w:rPr>
                  </w:pPr>
                  <w:r w:rsidRPr="00A06385">
                    <w:rPr>
                      <w:rFonts w:ascii="Arial" w:eastAsia="Times New Roman" w:hAnsi="Arial" w:cs="Arial"/>
                      <w:b/>
                      <w:bCs/>
                      <w:sz w:val="28"/>
                      <w:szCs w:val="28"/>
                      <w:lang w:eastAsia="en-GB"/>
                    </w:rPr>
                    <w:t>Working</w:t>
                  </w:r>
                </w:p>
                <w:p w14:paraId="649925AA" w14:textId="6246DD79" w:rsidR="006A1099" w:rsidRPr="00B3038D" w:rsidRDefault="006A1099" w:rsidP="00E46BDF">
                  <w:pPr>
                    <w:spacing w:after="0" w:line="240" w:lineRule="auto"/>
                    <w:rPr>
                      <w:rFonts w:ascii="Arial" w:eastAsia="Times New Roman" w:hAnsi="Arial" w:cs="Arial"/>
                      <w:sz w:val="24"/>
                      <w:szCs w:val="24"/>
                      <w:lang w:eastAsia="en-GB"/>
                    </w:rPr>
                  </w:pPr>
                </w:p>
                <w:p w14:paraId="53AB4851" w14:textId="6EC17D1C" w:rsidR="006A1099" w:rsidRPr="00B3038D" w:rsidRDefault="0053438A" w:rsidP="00E46BDF">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Revenue 826650+980=£827630</w:t>
                  </w:r>
                </w:p>
                <w:p w14:paraId="103D2AAD" w14:textId="15A02E1D" w:rsidR="006E1BDB" w:rsidRPr="00B3038D" w:rsidRDefault="006E1BDB" w:rsidP="00E46BDF">
                  <w:pPr>
                    <w:spacing w:after="0" w:line="240" w:lineRule="auto"/>
                    <w:rPr>
                      <w:rFonts w:ascii="Arial" w:eastAsia="Times New Roman" w:hAnsi="Arial" w:cs="Arial"/>
                      <w:sz w:val="24"/>
                      <w:szCs w:val="24"/>
                      <w:lang w:eastAsia="en-GB"/>
                    </w:rPr>
                  </w:pPr>
                  <w:r w:rsidRPr="00B3038D">
                    <w:rPr>
                      <w:rFonts w:ascii="Arial" w:eastAsia="Times New Roman" w:hAnsi="Arial" w:cs="Arial"/>
                      <w:sz w:val="24"/>
                      <w:szCs w:val="24"/>
                      <w:lang w:eastAsia="en-GB"/>
                    </w:rPr>
                    <w:t>Distr. Cost     28000+3000</w:t>
                  </w:r>
                  <w:r w:rsidR="0057032E" w:rsidRPr="00B3038D">
                    <w:rPr>
                      <w:rFonts w:ascii="Arial" w:eastAsia="Times New Roman" w:hAnsi="Arial" w:cs="Arial"/>
                      <w:sz w:val="24"/>
                      <w:szCs w:val="24"/>
                      <w:lang w:eastAsia="en-GB"/>
                    </w:rPr>
                    <w:t xml:space="preserve"> </w:t>
                  </w:r>
                  <w:r w:rsidRPr="00B3038D">
                    <w:rPr>
                      <w:rFonts w:ascii="Arial" w:eastAsia="Times New Roman" w:hAnsi="Arial" w:cs="Arial"/>
                      <w:sz w:val="24"/>
                      <w:szCs w:val="24"/>
                      <w:lang w:eastAsia="en-GB"/>
                    </w:rPr>
                    <w:t xml:space="preserve">(salesman </w:t>
                  </w:r>
                  <w:r w:rsidR="0057032E" w:rsidRPr="00B3038D">
                    <w:rPr>
                      <w:rFonts w:ascii="Arial" w:eastAsia="Times New Roman" w:hAnsi="Arial" w:cs="Arial"/>
                      <w:sz w:val="24"/>
                      <w:szCs w:val="24"/>
                      <w:lang w:eastAsia="en-GB"/>
                    </w:rPr>
                    <w:t>commission) =£</w:t>
                  </w:r>
                  <w:r w:rsidRPr="00B3038D">
                    <w:rPr>
                      <w:rFonts w:ascii="Arial" w:eastAsia="Times New Roman" w:hAnsi="Arial" w:cs="Arial"/>
                      <w:sz w:val="24"/>
                      <w:szCs w:val="24"/>
                      <w:lang w:eastAsia="en-GB"/>
                    </w:rPr>
                    <w:t>31000</w:t>
                  </w:r>
                </w:p>
                <w:p w14:paraId="369510F7" w14:textId="7BD95B60" w:rsidR="006E1BDB" w:rsidRPr="00B3038D" w:rsidRDefault="006E1BDB" w:rsidP="00E46BDF">
                  <w:pPr>
                    <w:spacing w:after="0" w:line="240" w:lineRule="auto"/>
                    <w:rPr>
                      <w:rFonts w:ascii="Arial" w:eastAsia="Times New Roman" w:hAnsi="Arial" w:cs="Arial"/>
                      <w:sz w:val="24"/>
                      <w:szCs w:val="24"/>
                      <w:lang w:eastAsia="en-GB"/>
                    </w:rPr>
                  </w:pPr>
                  <w:r w:rsidRPr="00B3038D">
                    <w:rPr>
                      <w:rFonts w:ascii="Arial" w:eastAsia="Times New Roman" w:hAnsi="Arial" w:cs="Arial"/>
                      <w:sz w:val="24"/>
                      <w:szCs w:val="24"/>
                      <w:lang w:eastAsia="en-GB"/>
                    </w:rPr>
                    <w:t>Administration expenses   30000+5000</w:t>
                  </w:r>
                  <w:r w:rsidR="0057032E" w:rsidRPr="00B3038D">
                    <w:rPr>
                      <w:rFonts w:ascii="Arial" w:eastAsia="Times New Roman" w:hAnsi="Arial" w:cs="Arial"/>
                      <w:sz w:val="24"/>
                      <w:szCs w:val="24"/>
                      <w:lang w:eastAsia="en-GB"/>
                    </w:rPr>
                    <w:t xml:space="preserve"> </w:t>
                  </w:r>
                  <w:r w:rsidRPr="00B3038D">
                    <w:rPr>
                      <w:rFonts w:ascii="Arial" w:eastAsia="Times New Roman" w:hAnsi="Arial" w:cs="Arial"/>
                      <w:sz w:val="24"/>
                      <w:szCs w:val="24"/>
                      <w:lang w:eastAsia="en-GB"/>
                    </w:rPr>
                    <w:t>(</w:t>
                  </w:r>
                  <w:r w:rsidR="0057032E" w:rsidRPr="00B3038D">
                    <w:rPr>
                      <w:rFonts w:ascii="Arial" w:eastAsia="Times New Roman" w:hAnsi="Arial" w:cs="Arial"/>
                      <w:sz w:val="24"/>
                      <w:szCs w:val="24"/>
                      <w:lang w:eastAsia="en-GB"/>
                    </w:rPr>
                    <w:t>directors’</w:t>
                  </w:r>
                  <w:r w:rsidRPr="00B3038D">
                    <w:rPr>
                      <w:rFonts w:ascii="Arial" w:eastAsia="Times New Roman" w:hAnsi="Arial" w:cs="Arial"/>
                      <w:sz w:val="24"/>
                      <w:szCs w:val="24"/>
                      <w:lang w:eastAsia="en-GB"/>
                    </w:rPr>
                    <w:t xml:space="preserve"> </w:t>
                  </w:r>
                  <w:r w:rsidR="000F2246" w:rsidRPr="00B3038D">
                    <w:rPr>
                      <w:rFonts w:ascii="Arial" w:eastAsia="Times New Roman" w:hAnsi="Arial" w:cs="Arial"/>
                      <w:sz w:val="24"/>
                      <w:szCs w:val="24"/>
                      <w:lang w:eastAsia="en-GB"/>
                    </w:rPr>
                    <w:t>remuneration) =</w:t>
                  </w:r>
                  <w:r w:rsidR="0057032E" w:rsidRPr="00B3038D">
                    <w:rPr>
                      <w:rFonts w:ascii="Arial" w:eastAsia="Times New Roman" w:hAnsi="Arial" w:cs="Arial"/>
                      <w:sz w:val="24"/>
                      <w:szCs w:val="24"/>
                      <w:lang w:eastAsia="en-GB"/>
                    </w:rPr>
                    <w:t>£35000</w:t>
                  </w:r>
                </w:p>
                <w:p w14:paraId="2F687AFD" w14:textId="5C9361E4" w:rsidR="0057032E" w:rsidRPr="00B3038D" w:rsidRDefault="0057032E" w:rsidP="00E46BDF">
                  <w:pPr>
                    <w:spacing w:after="0" w:line="240" w:lineRule="auto"/>
                    <w:rPr>
                      <w:rFonts w:ascii="Arial" w:eastAsia="Times New Roman" w:hAnsi="Arial" w:cs="Arial"/>
                      <w:sz w:val="24"/>
                      <w:szCs w:val="24"/>
                      <w:lang w:eastAsia="en-GB"/>
                    </w:rPr>
                  </w:pPr>
                  <w:r w:rsidRPr="00B3038D">
                    <w:rPr>
                      <w:rFonts w:ascii="Arial" w:eastAsia="Times New Roman" w:hAnsi="Arial" w:cs="Arial"/>
                      <w:sz w:val="24"/>
                      <w:szCs w:val="24"/>
                      <w:lang w:eastAsia="en-GB"/>
                    </w:rPr>
                    <w:t>Trade receivable   170125+980=£171105</w:t>
                  </w:r>
                </w:p>
                <w:p w14:paraId="1D1F56F3" w14:textId="2B2C825F" w:rsidR="000F2246" w:rsidRPr="00B3038D" w:rsidRDefault="000F2246" w:rsidP="00E46BDF">
                  <w:pPr>
                    <w:spacing w:after="0" w:line="240" w:lineRule="auto"/>
                    <w:rPr>
                      <w:rFonts w:ascii="Arial" w:eastAsia="Times New Roman" w:hAnsi="Arial" w:cs="Arial"/>
                      <w:sz w:val="24"/>
                      <w:szCs w:val="24"/>
                      <w:lang w:eastAsia="en-GB"/>
                    </w:rPr>
                  </w:pPr>
                  <w:r w:rsidRPr="00B3038D">
                    <w:rPr>
                      <w:rFonts w:ascii="Arial" w:eastAsia="Times New Roman" w:hAnsi="Arial" w:cs="Arial"/>
                      <w:sz w:val="24"/>
                      <w:szCs w:val="24"/>
                      <w:lang w:eastAsia="en-GB"/>
                    </w:rPr>
                    <w:t>Current liabilit</w:t>
                  </w:r>
                  <w:r w:rsidR="0094637C">
                    <w:rPr>
                      <w:rFonts w:ascii="Arial" w:eastAsia="Times New Roman" w:hAnsi="Arial" w:cs="Arial"/>
                      <w:sz w:val="24"/>
                      <w:szCs w:val="24"/>
                      <w:lang w:eastAsia="en-GB"/>
                    </w:rPr>
                    <w:t>ies</w:t>
                  </w:r>
                  <w:r w:rsidRPr="00B3038D">
                    <w:rPr>
                      <w:rFonts w:ascii="Arial" w:eastAsia="Times New Roman" w:hAnsi="Arial" w:cs="Arial"/>
                      <w:sz w:val="24"/>
                      <w:szCs w:val="24"/>
                      <w:lang w:eastAsia="en-GB"/>
                    </w:rPr>
                    <w:t xml:space="preserve"> 3000+68000=£71000</w:t>
                  </w:r>
                </w:p>
                <w:p w14:paraId="0BD9FC2C" w14:textId="19133D8A" w:rsidR="00886DD9" w:rsidRPr="00B3038D" w:rsidRDefault="00886DD9" w:rsidP="00E46BDF">
                  <w:pPr>
                    <w:spacing w:after="0" w:line="240" w:lineRule="auto"/>
                    <w:rPr>
                      <w:rFonts w:ascii="Arial" w:eastAsia="Times New Roman" w:hAnsi="Arial" w:cs="Arial"/>
                      <w:sz w:val="24"/>
                      <w:szCs w:val="24"/>
                      <w:lang w:eastAsia="en-GB"/>
                    </w:rPr>
                  </w:pPr>
                  <w:r w:rsidRPr="00B3038D">
                    <w:rPr>
                      <w:rFonts w:ascii="Arial" w:eastAsia="Times New Roman" w:hAnsi="Arial" w:cs="Arial"/>
                      <w:sz w:val="24"/>
                      <w:szCs w:val="24"/>
                      <w:lang w:eastAsia="en-GB"/>
                    </w:rPr>
                    <w:t>Share capital  310000(Ordinary share)</w:t>
                  </w:r>
                </w:p>
                <w:p w14:paraId="122C9181" w14:textId="296F25EF" w:rsidR="00886DD9" w:rsidRPr="00B3038D" w:rsidRDefault="00886DD9" w:rsidP="00E46BDF">
                  <w:pPr>
                    <w:spacing w:after="0" w:line="240" w:lineRule="auto"/>
                    <w:rPr>
                      <w:rFonts w:ascii="Arial" w:eastAsia="Times New Roman" w:hAnsi="Arial" w:cs="Arial"/>
                      <w:sz w:val="24"/>
                      <w:szCs w:val="24"/>
                      <w:lang w:eastAsia="en-GB"/>
                    </w:rPr>
                  </w:pPr>
                  <w:r w:rsidRPr="00B3038D">
                    <w:rPr>
                      <w:rFonts w:ascii="Arial" w:eastAsia="Times New Roman" w:hAnsi="Arial" w:cs="Arial"/>
                      <w:sz w:val="24"/>
                      <w:szCs w:val="24"/>
                      <w:lang w:eastAsia="en-GB"/>
                    </w:rPr>
                    <w:t>Share premium 300000(Preference share)</w:t>
                  </w:r>
                </w:p>
                <w:p w14:paraId="280EFC45" w14:textId="4C247804" w:rsidR="00886DD9" w:rsidRPr="00B3038D" w:rsidRDefault="0094637C" w:rsidP="00E46BDF">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Long term liabilities</w:t>
                  </w:r>
                  <w:r w:rsidR="00886DD9" w:rsidRPr="00B3038D">
                    <w:rPr>
                      <w:rFonts w:ascii="Arial" w:eastAsia="Times New Roman" w:hAnsi="Arial" w:cs="Arial"/>
                      <w:sz w:val="24"/>
                      <w:szCs w:val="24"/>
                      <w:lang w:eastAsia="en-GB"/>
                    </w:rPr>
                    <w:t xml:space="preserve"> 100000 (debentures)</w:t>
                  </w:r>
                </w:p>
                <w:p w14:paraId="7BD5EFD0" w14:textId="08FA22F7" w:rsidR="00886DD9" w:rsidRPr="00B3038D" w:rsidRDefault="00886DD9" w:rsidP="00E46BDF">
                  <w:pPr>
                    <w:spacing w:after="0" w:line="240" w:lineRule="auto"/>
                    <w:rPr>
                      <w:rFonts w:ascii="Arial" w:eastAsia="Times New Roman" w:hAnsi="Arial" w:cs="Arial"/>
                      <w:sz w:val="24"/>
                      <w:szCs w:val="24"/>
                      <w:lang w:eastAsia="en-GB"/>
                    </w:rPr>
                  </w:pPr>
                  <w:r w:rsidRPr="00B3038D">
                    <w:rPr>
                      <w:rFonts w:ascii="Arial" w:eastAsia="Times New Roman" w:hAnsi="Arial" w:cs="Arial"/>
                      <w:sz w:val="24"/>
                      <w:szCs w:val="24"/>
                      <w:lang w:eastAsia="en-GB"/>
                    </w:rPr>
                    <w:t>Retained earnings Retained profit +net profit-</w:t>
                  </w:r>
                  <w:r w:rsidR="00B3038D" w:rsidRPr="00B3038D">
                    <w:rPr>
                      <w:rFonts w:ascii="Arial" w:eastAsia="Times New Roman" w:hAnsi="Arial" w:cs="Arial"/>
                      <w:sz w:val="24"/>
                      <w:szCs w:val="24"/>
                      <w:lang w:eastAsia="en-GB"/>
                    </w:rPr>
                    <w:t>dividends</w:t>
                  </w:r>
                  <w:r w:rsidRPr="00B3038D">
                    <w:rPr>
                      <w:rFonts w:ascii="Arial" w:eastAsia="Times New Roman" w:hAnsi="Arial" w:cs="Arial"/>
                      <w:sz w:val="24"/>
                      <w:szCs w:val="24"/>
                      <w:lang w:eastAsia="en-GB"/>
                    </w:rPr>
                    <w:t xml:space="preserve"> 132000+112</w:t>
                  </w:r>
                  <w:r w:rsidR="0050378D">
                    <w:rPr>
                      <w:rFonts w:ascii="Arial" w:eastAsia="Times New Roman" w:hAnsi="Arial" w:cs="Arial"/>
                      <w:sz w:val="24"/>
                      <w:szCs w:val="24"/>
                      <w:lang w:eastAsia="en-GB"/>
                    </w:rPr>
                    <w:t>98</w:t>
                  </w:r>
                  <w:r w:rsidR="000B5C36">
                    <w:rPr>
                      <w:rFonts w:ascii="Arial" w:eastAsia="Times New Roman" w:hAnsi="Arial" w:cs="Arial"/>
                      <w:sz w:val="24"/>
                      <w:szCs w:val="24"/>
                      <w:lang w:eastAsia="en-GB"/>
                    </w:rPr>
                    <w:t>0</w:t>
                  </w:r>
                  <w:r w:rsidRPr="00B3038D">
                    <w:rPr>
                      <w:rFonts w:ascii="Arial" w:eastAsia="Times New Roman" w:hAnsi="Arial" w:cs="Arial"/>
                      <w:sz w:val="24"/>
                      <w:szCs w:val="24"/>
                      <w:lang w:eastAsia="en-GB"/>
                    </w:rPr>
                    <w:t>-5000</w:t>
                  </w:r>
                  <w:r w:rsidR="00B3038D" w:rsidRPr="00B3038D">
                    <w:rPr>
                      <w:rFonts w:ascii="Arial" w:eastAsia="Times New Roman" w:hAnsi="Arial" w:cs="Arial"/>
                      <w:sz w:val="24"/>
                      <w:szCs w:val="24"/>
                      <w:lang w:eastAsia="en-GB"/>
                    </w:rPr>
                    <w:t>0</w:t>
                  </w:r>
                  <w:r w:rsidRPr="00B3038D">
                    <w:rPr>
                      <w:rFonts w:ascii="Arial" w:eastAsia="Times New Roman" w:hAnsi="Arial" w:cs="Arial"/>
                      <w:sz w:val="24"/>
                      <w:szCs w:val="24"/>
                      <w:lang w:eastAsia="en-GB"/>
                    </w:rPr>
                    <w:t>=</w:t>
                  </w:r>
                  <w:r w:rsidR="00B3038D" w:rsidRPr="00B3038D">
                    <w:rPr>
                      <w:rFonts w:ascii="Arial" w:eastAsia="Times New Roman" w:hAnsi="Arial" w:cs="Arial"/>
                      <w:sz w:val="24"/>
                      <w:szCs w:val="24"/>
                      <w:lang w:eastAsia="en-GB"/>
                    </w:rPr>
                    <w:t>194</w:t>
                  </w:r>
                  <w:r w:rsidR="0050378D">
                    <w:rPr>
                      <w:rFonts w:ascii="Arial" w:eastAsia="Times New Roman" w:hAnsi="Arial" w:cs="Arial"/>
                      <w:sz w:val="24"/>
                      <w:szCs w:val="24"/>
                      <w:lang w:eastAsia="en-GB"/>
                    </w:rPr>
                    <w:t>98</w:t>
                  </w:r>
                  <w:r w:rsidR="000B5C36">
                    <w:rPr>
                      <w:rFonts w:ascii="Arial" w:eastAsia="Times New Roman" w:hAnsi="Arial" w:cs="Arial"/>
                      <w:sz w:val="24"/>
                      <w:szCs w:val="24"/>
                      <w:lang w:eastAsia="en-GB"/>
                    </w:rPr>
                    <w:t>0</w:t>
                  </w:r>
                </w:p>
                <w:p w14:paraId="21B78041" w14:textId="77777777" w:rsidR="00AA77F1" w:rsidRPr="00AA77F1" w:rsidRDefault="00AA77F1" w:rsidP="00E46BDF">
                  <w:pPr>
                    <w:spacing w:after="0" w:line="240" w:lineRule="auto"/>
                    <w:rPr>
                      <w:rFonts w:ascii="Arial" w:eastAsia="Times New Roman" w:hAnsi="Arial" w:cs="Arial"/>
                      <w:b/>
                      <w:bCs/>
                      <w:sz w:val="24"/>
                      <w:szCs w:val="24"/>
                      <w:lang w:eastAsia="en-GB"/>
                    </w:rPr>
                  </w:pPr>
                </w:p>
                <w:p w14:paraId="3A150B14" w14:textId="77777777" w:rsidR="00AA77F1" w:rsidRPr="00AA77F1" w:rsidRDefault="00AA77F1" w:rsidP="00E46BDF">
                  <w:pPr>
                    <w:spacing w:after="0" w:line="240" w:lineRule="auto"/>
                    <w:rPr>
                      <w:rFonts w:ascii="Arial" w:eastAsia="Times New Roman" w:hAnsi="Arial" w:cs="Arial"/>
                      <w:b/>
                      <w:bCs/>
                      <w:sz w:val="24"/>
                      <w:szCs w:val="24"/>
                      <w:lang w:eastAsia="en-GB"/>
                    </w:rPr>
                  </w:pPr>
                </w:p>
                <w:p w14:paraId="59EBF93D" w14:textId="17BFF48A" w:rsidR="00361E97" w:rsidRPr="00AA77F1" w:rsidRDefault="00FB7E85" w:rsidP="00E46BDF">
                  <w:pPr>
                    <w:spacing w:after="0" w:line="240" w:lineRule="auto"/>
                    <w:rPr>
                      <w:rFonts w:ascii="Arial" w:eastAsia="Times New Roman" w:hAnsi="Arial" w:cs="Arial"/>
                      <w:color w:val="0E101A"/>
                      <w:sz w:val="24"/>
                      <w:szCs w:val="24"/>
                      <w:lang w:eastAsia="en-GB"/>
                    </w:rPr>
                  </w:pPr>
                  <w:r w:rsidRPr="00AA77F1">
                    <w:rPr>
                      <w:rFonts w:ascii="Arial" w:eastAsia="Times New Roman" w:hAnsi="Arial" w:cs="Arial"/>
                      <w:b/>
                      <w:bCs/>
                      <w:sz w:val="24"/>
                      <w:szCs w:val="24"/>
                      <w:lang w:eastAsia="en-GB"/>
                    </w:rPr>
                    <w:t>B)</w:t>
                  </w:r>
                  <w:r w:rsidR="00E46BDF" w:rsidRPr="00E46BDF">
                    <w:rPr>
                      <w:rFonts w:ascii="Arial" w:eastAsia="Times New Roman" w:hAnsi="Arial" w:cs="Arial"/>
                      <w:color w:val="0E101A"/>
                      <w:sz w:val="24"/>
                      <w:szCs w:val="24"/>
                      <w:lang w:eastAsia="en-GB"/>
                    </w:rPr>
                    <w:t> </w:t>
                  </w:r>
                  <w:r w:rsidRPr="00AA77F1">
                    <w:rPr>
                      <w:rFonts w:ascii="Arial" w:eastAsia="Times New Roman" w:hAnsi="Arial" w:cs="Arial"/>
                      <w:color w:val="0E101A"/>
                      <w:sz w:val="24"/>
                      <w:szCs w:val="24"/>
                      <w:lang w:val="bg-BG" w:eastAsia="en-GB"/>
                    </w:rPr>
                    <w:t xml:space="preserve">   </w:t>
                  </w:r>
                  <w:r w:rsidR="00E46BDF" w:rsidRPr="00E46BDF">
                    <w:rPr>
                      <w:rFonts w:ascii="Arial" w:eastAsia="Times New Roman" w:hAnsi="Arial" w:cs="Arial"/>
                      <w:color w:val="0E101A"/>
                      <w:sz w:val="24"/>
                      <w:szCs w:val="24"/>
                      <w:lang w:eastAsia="en-GB"/>
                    </w:rPr>
                    <w:t>Statement of finance position described the financial situation of the company on a specific day. (Wood's,2015) It is including three main parts: Assets, Liabilities and Capital</w:t>
                  </w:r>
                </w:p>
                <w:p w14:paraId="4E639277" w14:textId="77777777" w:rsidR="00361E97" w:rsidRPr="00AA77F1" w:rsidRDefault="00361E97" w:rsidP="00E46BDF">
                  <w:pPr>
                    <w:spacing w:after="0" w:line="240" w:lineRule="auto"/>
                    <w:rPr>
                      <w:rFonts w:ascii="Arial" w:eastAsia="Times New Roman" w:hAnsi="Arial" w:cs="Arial"/>
                      <w:color w:val="0E101A"/>
                      <w:sz w:val="24"/>
                      <w:szCs w:val="24"/>
                      <w:lang w:eastAsia="en-GB"/>
                    </w:rPr>
                  </w:pPr>
                </w:p>
                <w:p w14:paraId="1FE2AF05" w14:textId="5CF6B2A0" w:rsidR="00E46BDF" w:rsidRPr="00E46BDF" w:rsidRDefault="00E46BDF" w:rsidP="00E46BDF">
                  <w:pPr>
                    <w:spacing w:after="0" w:line="240" w:lineRule="auto"/>
                    <w:rPr>
                      <w:rFonts w:ascii="Arial" w:eastAsia="Times New Roman" w:hAnsi="Arial" w:cs="Arial"/>
                      <w:color w:val="0E101A"/>
                      <w:sz w:val="24"/>
                      <w:szCs w:val="24"/>
                      <w:lang w:eastAsia="en-GB"/>
                    </w:rPr>
                  </w:pPr>
                  <w:r w:rsidRPr="00AA77F1">
                    <w:rPr>
                      <w:rFonts w:ascii="Arial" w:eastAsia="Times New Roman" w:hAnsi="Arial" w:cs="Arial"/>
                      <w:color w:val="0E101A"/>
                      <w:sz w:val="24"/>
                      <w:szCs w:val="24"/>
                      <w:lang w:eastAsia="en-GB"/>
                    </w:rPr>
                    <w:t>According to</w:t>
                  </w:r>
                  <w:r w:rsidRPr="00E46BDF">
                    <w:rPr>
                      <w:rFonts w:ascii="Arial" w:eastAsia="Times New Roman" w:hAnsi="Arial" w:cs="Arial"/>
                      <w:color w:val="0E101A"/>
                      <w:sz w:val="24"/>
                      <w:szCs w:val="24"/>
                      <w:lang w:eastAsia="en-GB"/>
                    </w:rPr>
                    <w:t xml:space="preserve"> Adam (2021) </w:t>
                  </w:r>
                  <w:r w:rsidR="00451F76" w:rsidRPr="00AA77F1">
                    <w:rPr>
                      <w:rFonts w:ascii="Arial" w:eastAsia="Times New Roman" w:hAnsi="Arial" w:cs="Arial"/>
                      <w:color w:val="0E101A"/>
                      <w:sz w:val="24"/>
                      <w:szCs w:val="24"/>
                      <w:lang w:eastAsia="en-GB"/>
                    </w:rPr>
                    <w:t>An asset is a resource that companies own and control with the expectation that it will provide an economic benefit in the future. They are:</w:t>
                  </w:r>
                </w:p>
                <w:p w14:paraId="56610EFC" w14:textId="77777777" w:rsidR="00E46BDF" w:rsidRPr="00E46BDF" w:rsidRDefault="00E46BDF" w:rsidP="00E46BDF">
                  <w:pPr>
                    <w:numPr>
                      <w:ilvl w:val="0"/>
                      <w:numId w:val="12"/>
                    </w:numPr>
                    <w:spacing w:after="0" w:line="240" w:lineRule="auto"/>
                    <w:rPr>
                      <w:rFonts w:ascii="Arial" w:eastAsia="Times New Roman" w:hAnsi="Arial" w:cs="Arial"/>
                      <w:color w:val="0E101A"/>
                      <w:sz w:val="24"/>
                      <w:szCs w:val="24"/>
                      <w:lang w:eastAsia="en-GB"/>
                    </w:rPr>
                  </w:pPr>
                  <w:r w:rsidRPr="00E46BDF">
                    <w:rPr>
                      <w:rFonts w:ascii="Arial" w:eastAsia="Times New Roman" w:hAnsi="Arial" w:cs="Arial"/>
                      <w:color w:val="0E101A"/>
                      <w:sz w:val="24"/>
                      <w:szCs w:val="24"/>
                      <w:lang w:eastAsia="en-GB"/>
                    </w:rPr>
                    <w:t>Current (the business bought them to be sold, and they are likely to be changed in a short time)</w:t>
                  </w:r>
                </w:p>
                <w:p w14:paraId="6488ADEA" w14:textId="77777777" w:rsidR="00E46BDF" w:rsidRPr="00E46BDF" w:rsidRDefault="00E46BDF" w:rsidP="00E46BDF">
                  <w:pPr>
                    <w:numPr>
                      <w:ilvl w:val="0"/>
                      <w:numId w:val="12"/>
                    </w:numPr>
                    <w:spacing w:after="0" w:line="240" w:lineRule="auto"/>
                    <w:rPr>
                      <w:rFonts w:ascii="Arial" w:eastAsia="Times New Roman" w:hAnsi="Arial" w:cs="Arial"/>
                      <w:color w:val="0E101A"/>
                      <w:sz w:val="24"/>
                      <w:szCs w:val="24"/>
                      <w:lang w:eastAsia="en-GB"/>
                    </w:rPr>
                  </w:pPr>
                  <w:r w:rsidRPr="00E46BDF">
                    <w:rPr>
                      <w:rFonts w:ascii="Arial" w:eastAsia="Times New Roman" w:hAnsi="Arial" w:cs="Arial"/>
                      <w:color w:val="0E101A"/>
                      <w:sz w:val="24"/>
                      <w:szCs w:val="24"/>
                      <w:lang w:eastAsia="en-GB"/>
                    </w:rPr>
                    <w:t>Non-current. (The business keeping for more than one year)</w:t>
                  </w:r>
                </w:p>
                <w:p w14:paraId="6A84D813" w14:textId="77777777" w:rsidR="00E46BDF" w:rsidRPr="00E46BDF" w:rsidRDefault="00E46BDF" w:rsidP="00E46BDF">
                  <w:pPr>
                    <w:spacing w:after="0" w:line="240" w:lineRule="auto"/>
                    <w:rPr>
                      <w:rFonts w:ascii="Arial" w:eastAsia="Times New Roman" w:hAnsi="Arial" w:cs="Arial"/>
                      <w:color w:val="0E101A"/>
                      <w:sz w:val="24"/>
                      <w:szCs w:val="24"/>
                      <w:lang w:eastAsia="en-GB"/>
                    </w:rPr>
                  </w:pPr>
                </w:p>
                <w:p w14:paraId="05624A97" w14:textId="77777777" w:rsidR="00E46BDF" w:rsidRPr="00E46BDF" w:rsidRDefault="00E46BDF" w:rsidP="00E46BDF">
                  <w:pPr>
                    <w:spacing w:after="0" w:line="240" w:lineRule="auto"/>
                    <w:rPr>
                      <w:rFonts w:ascii="Arial" w:eastAsia="Times New Roman" w:hAnsi="Arial" w:cs="Arial"/>
                      <w:color w:val="0E101A"/>
                      <w:sz w:val="24"/>
                      <w:szCs w:val="24"/>
                      <w:lang w:eastAsia="en-GB"/>
                    </w:rPr>
                  </w:pPr>
                </w:p>
                <w:p w14:paraId="26D435BC" w14:textId="380E0955" w:rsidR="00E46BDF" w:rsidRPr="00E46BDF" w:rsidRDefault="00606D3D" w:rsidP="00E46BDF">
                  <w:pPr>
                    <w:spacing w:after="0" w:line="240" w:lineRule="auto"/>
                    <w:rPr>
                      <w:rFonts w:ascii="Arial" w:eastAsia="Times New Roman" w:hAnsi="Arial" w:cs="Arial"/>
                      <w:color w:val="0E101A"/>
                      <w:sz w:val="24"/>
                      <w:szCs w:val="24"/>
                      <w:lang w:eastAsia="en-GB"/>
                    </w:rPr>
                  </w:pPr>
                  <w:r w:rsidRPr="00606D3D">
                    <w:rPr>
                      <w:rFonts w:ascii="Arial" w:eastAsia="Times New Roman" w:hAnsi="Arial" w:cs="Arial"/>
                      <w:color w:val="0E101A"/>
                      <w:sz w:val="24"/>
                      <w:szCs w:val="24"/>
                      <w:lang w:eastAsia="en-GB"/>
                    </w:rPr>
                    <w:t xml:space="preserve">A liability is an obligation </w:t>
                  </w:r>
                  <w:r w:rsidR="00D146BA" w:rsidRPr="00606D3D">
                    <w:rPr>
                      <w:rFonts w:ascii="Arial" w:eastAsia="Times New Roman" w:hAnsi="Arial" w:cs="Arial"/>
                      <w:color w:val="0E101A"/>
                      <w:sz w:val="24"/>
                      <w:szCs w:val="24"/>
                      <w:lang w:eastAsia="en-GB"/>
                    </w:rPr>
                    <w:t>a company</w:t>
                  </w:r>
                  <w:r w:rsidRPr="00606D3D">
                    <w:rPr>
                      <w:rFonts w:ascii="Arial" w:eastAsia="Times New Roman" w:hAnsi="Arial" w:cs="Arial"/>
                      <w:color w:val="0E101A"/>
                      <w:sz w:val="24"/>
                      <w:szCs w:val="24"/>
                      <w:lang w:eastAsia="en-GB"/>
                    </w:rPr>
                    <w:t xml:space="preserve"> owes to somebody as a result of past events or transactions. </w:t>
                  </w:r>
                  <w:r w:rsidR="00E46BDF" w:rsidRPr="00E46BDF">
                    <w:rPr>
                      <w:rFonts w:ascii="Arial" w:eastAsia="Times New Roman" w:hAnsi="Arial" w:cs="Arial"/>
                      <w:color w:val="0E101A"/>
                      <w:sz w:val="24"/>
                      <w:szCs w:val="24"/>
                      <w:lang w:eastAsia="en-GB"/>
                    </w:rPr>
                    <w:t>They are: </w:t>
                  </w:r>
                </w:p>
                <w:p w14:paraId="361E2D96" w14:textId="77777777" w:rsidR="00E46BDF" w:rsidRPr="00E46BDF" w:rsidRDefault="00E46BDF" w:rsidP="00E46BDF">
                  <w:pPr>
                    <w:numPr>
                      <w:ilvl w:val="0"/>
                      <w:numId w:val="13"/>
                    </w:numPr>
                    <w:spacing w:after="0" w:line="240" w:lineRule="auto"/>
                    <w:rPr>
                      <w:rFonts w:ascii="Arial" w:eastAsia="Times New Roman" w:hAnsi="Arial" w:cs="Arial"/>
                      <w:color w:val="0E101A"/>
                      <w:sz w:val="24"/>
                      <w:szCs w:val="24"/>
                      <w:lang w:eastAsia="en-GB"/>
                    </w:rPr>
                  </w:pPr>
                  <w:r w:rsidRPr="00E46BDF">
                    <w:rPr>
                      <w:rFonts w:ascii="Arial" w:eastAsia="Times New Roman" w:hAnsi="Arial" w:cs="Arial"/>
                      <w:color w:val="0E101A"/>
                      <w:sz w:val="24"/>
                      <w:szCs w:val="24"/>
                      <w:lang w:eastAsia="en-GB"/>
                    </w:rPr>
                    <w:t>current (like to pay for one year)</w:t>
                  </w:r>
                </w:p>
                <w:p w14:paraId="3EC7A77D" w14:textId="77777777" w:rsidR="00E46BDF" w:rsidRPr="00E46BDF" w:rsidRDefault="00E46BDF" w:rsidP="00E46BDF">
                  <w:pPr>
                    <w:numPr>
                      <w:ilvl w:val="0"/>
                      <w:numId w:val="13"/>
                    </w:numPr>
                    <w:spacing w:after="0" w:line="240" w:lineRule="auto"/>
                    <w:rPr>
                      <w:rFonts w:ascii="Arial" w:eastAsia="Times New Roman" w:hAnsi="Arial" w:cs="Arial"/>
                      <w:color w:val="0E101A"/>
                      <w:sz w:val="24"/>
                      <w:szCs w:val="24"/>
                      <w:lang w:eastAsia="en-GB"/>
                    </w:rPr>
                  </w:pPr>
                  <w:r w:rsidRPr="00E46BDF">
                    <w:rPr>
                      <w:rFonts w:ascii="Arial" w:eastAsia="Times New Roman" w:hAnsi="Arial" w:cs="Arial"/>
                      <w:color w:val="0E101A"/>
                      <w:sz w:val="24"/>
                      <w:szCs w:val="24"/>
                      <w:lang w:eastAsia="en-GB"/>
                    </w:rPr>
                    <w:t>non-current. (Like to pay for more than one year)</w:t>
                  </w:r>
                </w:p>
                <w:p w14:paraId="0C7131A4" w14:textId="77777777" w:rsidR="00E46BDF" w:rsidRPr="00E46BDF" w:rsidRDefault="00E46BDF" w:rsidP="00E46BDF">
                  <w:pPr>
                    <w:spacing w:after="0" w:line="240" w:lineRule="auto"/>
                    <w:rPr>
                      <w:rFonts w:ascii="Arial" w:eastAsia="Times New Roman" w:hAnsi="Arial" w:cs="Arial"/>
                      <w:color w:val="0E101A"/>
                      <w:sz w:val="24"/>
                      <w:szCs w:val="24"/>
                      <w:lang w:eastAsia="en-GB"/>
                    </w:rPr>
                  </w:pPr>
                  <w:r w:rsidRPr="00E46BDF">
                    <w:rPr>
                      <w:rFonts w:ascii="Arial" w:eastAsia="Times New Roman" w:hAnsi="Arial" w:cs="Arial"/>
                      <w:color w:val="0E101A"/>
                      <w:sz w:val="24"/>
                      <w:szCs w:val="24"/>
                      <w:lang w:eastAsia="en-GB"/>
                    </w:rPr>
                    <w:t>Equity (equity) Equity is the amount of money that shareholders would receive in the event of liquidation of the enterprise after all assets have been liquidated and all debts have been repaid.</w:t>
                  </w:r>
                </w:p>
                <w:p w14:paraId="6D8A2223" w14:textId="77777777" w:rsidR="00E46BDF" w:rsidRPr="00E46BDF" w:rsidRDefault="00E46BDF" w:rsidP="00E46BDF">
                  <w:pPr>
                    <w:numPr>
                      <w:ilvl w:val="0"/>
                      <w:numId w:val="14"/>
                    </w:numPr>
                    <w:spacing w:after="0" w:line="240" w:lineRule="auto"/>
                    <w:rPr>
                      <w:rFonts w:ascii="Arial" w:eastAsia="Times New Roman" w:hAnsi="Arial" w:cs="Arial"/>
                      <w:color w:val="0E101A"/>
                      <w:sz w:val="24"/>
                      <w:szCs w:val="24"/>
                      <w:lang w:eastAsia="en-GB"/>
                    </w:rPr>
                  </w:pPr>
                  <w:r w:rsidRPr="00E46BDF">
                    <w:rPr>
                      <w:rFonts w:ascii="Arial" w:eastAsia="Times New Roman" w:hAnsi="Arial" w:cs="Arial"/>
                      <w:color w:val="0E101A"/>
                      <w:sz w:val="24"/>
                      <w:szCs w:val="24"/>
                      <w:lang w:eastAsia="en-GB"/>
                    </w:rPr>
                    <w:t>Share capital (Capital from Shareholders)</w:t>
                  </w:r>
                </w:p>
                <w:p w14:paraId="674C9671" w14:textId="77777777" w:rsidR="00E46BDF" w:rsidRPr="00E46BDF" w:rsidRDefault="00E46BDF" w:rsidP="00E46BDF">
                  <w:pPr>
                    <w:numPr>
                      <w:ilvl w:val="0"/>
                      <w:numId w:val="14"/>
                    </w:numPr>
                    <w:spacing w:after="0" w:line="240" w:lineRule="auto"/>
                    <w:rPr>
                      <w:rFonts w:ascii="Arial" w:eastAsia="Times New Roman" w:hAnsi="Arial" w:cs="Arial"/>
                      <w:color w:val="0E101A"/>
                      <w:sz w:val="24"/>
                      <w:szCs w:val="24"/>
                      <w:lang w:eastAsia="en-GB"/>
                    </w:rPr>
                  </w:pPr>
                  <w:r w:rsidRPr="00E46BDF">
                    <w:rPr>
                      <w:rFonts w:ascii="Arial" w:eastAsia="Times New Roman" w:hAnsi="Arial" w:cs="Arial"/>
                      <w:color w:val="0E101A"/>
                      <w:sz w:val="24"/>
                      <w:szCs w:val="24"/>
                      <w:lang w:eastAsia="en-GB"/>
                    </w:rPr>
                    <w:t>Share premium (Profit of selling the shares)</w:t>
                  </w:r>
                </w:p>
                <w:p w14:paraId="00346577" w14:textId="77777777" w:rsidR="00E46BDF" w:rsidRPr="00E46BDF" w:rsidRDefault="00E46BDF" w:rsidP="00E46BDF">
                  <w:pPr>
                    <w:numPr>
                      <w:ilvl w:val="0"/>
                      <w:numId w:val="14"/>
                    </w:numPr>
                    <w:spacing w:after="0" w:line="240" w:lineRule="auto"/>
                    <w:rPr>
                      <w:rFonts w:ascii="Arial" w:eastAsia="Times New Roman" w:hAnsi="Arial" w:cs="Arial"/>
                      <w:color w:val="0E101A"/>
                      <w:sz w:val="24"/>
                      <w:szCs w:val="24"/>
                      <w:lang w:eastAsia="en-GB"/>
                    </w:rPr>
                  </w:pPr>
                  <w:r w:rsidRPr="00E46BDF">
                    <w:rPr>
                      <w:rFonts w:ascii="Arial" w:eastAsia="Times New Roman" w:hAnsi="Arial" w:cs="Arial"/>
                      <w:color w:val="0E101A"/>
                      <w:sz w:val="24"/>
                      <w:szCs w:val="24"/>
                      <w:lang w:eastAsia="en-GB"/>
                    </w:rPr>
                    <w:t>Other reserves (saving accounting)</w:t>
                  </w:r>
                </w:p>
                <w:p w14:paraId="752535BB" w14:textId="4462282C" w:rsidR="00E46BDF" w:rsidRPr="00AA77F1" w:rsidRDefault="00E46BDF" w:rsidP="00E46BDF">
                  <w:pPr>
                    <w:numPr>
                      <w:ilvl w:val="0"/>
                      <w:numId w:val="14"/>
                    </w:numPr>
                    <w:spacing w:after="0" w:line="240" w:lineRule="auto"/>
                    <w:rPr>
                      <w:rFonts w:ascii="Arial" w:eastAsia="Times New Roman" w:hAnsi="Arial" w:cs="Arial"/>
                      <w:color w:val="0E101A"/>
                      <w:sz w:val="24"/>
                      <w:szCs w:val="24"/>
                      <w:lang w:eastAsia="en-GB"/>
                    </w:rPr>
                  </w:pPr>
                  <w:r w:rsidRPr="00E46BDF">
                    <w:rPr>
                      <w:rFonts w:ascii="Arial" w:eastAsia="Times New Roman" w:hAnsi="Arial" w:cs="Arial"/>
                      <w:color w:val="0E101A"/>
                      <w:sz w:val="24"/>
                      <w:szCs w:val="24"/>
                      <w:lang w:eastAsia="en-GB"/>
                    </w:rPr>
                    <w:t>Retained earnings (profit at the start of the year + net profit – dividends)</w:t>
                  </w:r>
                </w:p>
                <w:p w14:paraId="04ABF2DC" w14:textId="77777777" w:rsidR="00FB7E85" w:rsidRPr="00E46BDF" w:rsidRDefault="00FB7E85" w:rsidP="00676687">
                  <w:pPr>
                    <w:spacing w:after="0" w:line="240" w:lineRule="auto"/>
                    <w:ind w:left="720"/>
                    <w:rPr>
                      <w:rFonts w:ascii="Arial" w:eastAsia="Times New Roman" w:hAnsi="Arial" w:cs="Arial"/>
                      <w:color w:val="0E101A"/>
                      <w:sz w:val="24"/>
                      <w:szCs w:val="24"/>
                      <w:lang w:eastAsia="en-GB"/>
                    </w:rPr>
                  </w:pPr>
                </w:p>
                <w:p w14:paraId="2F8B4D48" w14:textId="77777777" w:rsidR="00E46BDF" w:rsidRPr="00E46BDF" w:rsidRDefault="00E46BDF" w:rsidP="00E46BDF">
                  <w:pPr>
                    <w:spacing w:after="0" w:line="240" w:lineRule="auto"/>
                    <w:rPr>
                      <w:rFonts w:ascii="Arial" w:eastAsia="Times New Roman" w:hAnsi="Arial" w:cs="Arial"/>
                      <w:color w:val="0E101A"/>
                      <w:sz w:val="24"/>
                      <w:szCs w:val="24"/>
                      <w:lang w:eastAsia="en-GB"/>
                    </w:rPr>
                  </w:pPr>
                </w:p>
                <w:p w14:paraId="0E209F3F" w14:textId="2E408D50" w:rsidR="00E46BDF" w:rsidRPr="00AA77F1" w:rsidRDefault="00E46BDF" w:rsidP="00451F76">
                  <w:pPr>
                    <w:spacing w:after="0" w:line="240" w:lineRule="auto"/>
                    <w:jc w:val="center"/>
                    <w:rPr>
                      <w:rFonts w:ascii="Arial" w:eastAsia="Times New Roman" w:hAnsi="Arial" w:cs="Arial"/>
                      <w:b/>
                      <w:bCs/>
                      <w:color w:val="0E101A"/>
                      <w:sz w:val="24"/>
                      <w:szCs w:val="24"/>
                      <w:lang w:eastAsia="en-GB"/>
                    </w:rPr>
                  </w:pPr>
                  <w:r w:rsidRPr="00E46BDF">
                    <w:rPr>
                      <w:rFonts w:ascii="Arial" w:eastAsia="Times New Roman" w:hAnsi="Arial" w:cs="Arial"/>
                      <w:b/>
                      <w:bCs/>
                      <w:color w:val="0E101A"/>
                      <w:sz w:val="24"/>
                      <w:szCs w:val="24"/>
                      <w:lang w:eastAsia="en-GB"/>
                    </w:rPr>
                    <w:t>Assets = Liabilities+ Equity</w:t>
                  </w:r>
                </w:p>
                <w:p w14:paraId="7D79F200" w14:textId="77777777" w:rsidR="00451F76" w:rsidRPr="00E46BDF" w:rsidRDefault="00451F76" w:rsidP="00451F76">
                  <w:pPr>
                    <w:spacing w:after="0" w:line="240" w:lineRule="auto"/>
                    <w:jc w:val="center"/>
                    <w:rPr>
                      <w:rFonts w:ascii="Arial" w:eastAsia="Times New Roman" w:hAnsi="Arial" w:cs="Arial"/>
                      <w:color w:val="0E101A"/>
                      <w:sz w:val="24"/>
                      <w:szCs w:val="24"/>
                      <w:lang w:eastAsia="en-GB"/>
                    </w:rPr>
                  </w:pPr>
                </w:p>
                <w:p w14:paraId="1489F06F" w14:textId="5390915A" w:rsidR="00E46BDF" w:rsidRPr="00AA77F1" w:rsidRDefault="00E46BDF" w:rsidP="00451F76">
                  <w:pPr>
                    <w:spacing w:after="0" w:line="240" w:lineRule="auto"/>
                    <w:jc w:val="center"/>
                    <w:rPr>
                      <w:rFonts w:ascii="Arial" w:eastAsia="Times New Roman" w:hAnsi="Arial" w:cs="Arial"/>
                      <w:b/>
                      <w:bCs/>
                      <w:color w:val="0E101A"/>
                      <w:sz w:val="24"/>
                      <w:szCs w:val="24"/>
                      <w:lang w:eastAsia="en-GB"/>
                    </w:rPr>
                  </w:pPr>
                  <w:r w:rsidRPr="00E46BDF">
                    <w:rPr>
                      <w:rFonts w:ascii="Arial" w:eastAsia="Times New Roman" w:hAnsi="Arial" w:cs="Arial"/>
                      <w:b/>
                      <w:bCs/>
                      <w:color w:val="0E101A"/>
                      <w:sz w:val="24"/>
                      <w:szCs w:val="24"/>
                      <w:lang w:eastAsia="en-GB"/>
                    </w:rPr>
                    <w:t>Assets = Capital (+/-) Loss/Profit + Liabilities</w:t>
                  </w:r>
                </w:p>
                <w:p w14:paraId="6C2502B5" w14:textId="77777777" w:rsidR="00FB7E85" w:rsidRPr="00E46BDF" w:rsidRDefault="00FB7E85" w:rsidP="00451F76">
                  <w:pPr>
                    <w:spacing w:after="0" w:line="240" w:lineRule="auto"/>
                    <w:jc w:val="center"/>
                    <w:rPr>
                      <w:rFonts w:ascii="Arial" w:eastAsia="Times New Roman" w:hAnsi="Arial" w:cs="Arial"/>
                      <w:color w:val="0E101A"/>
                      <w:sz w:val="24"/>
                      <w:szCs w:val="24"/>
                      <w:lang w:eastAsia="en-GB"/>
                    </w:rPr>
                  </w:pPr>
                </w:p>
                <w:p w14:paraId="0AD97CD0" w14:textId="77777777" w:rsidR="00E46BDF" w:rsidRPr="00E46BDF" w:rsidRDefault="00E46BDF" w:rsidP="00E46BDF">
                  <w:pPr>
                    <w:spacing w:after="0" w:line="240" w:lineRule="auto"/>
                    <w:rPr>
                      <w:rFonts w:ascii="Arial" w:eastAsia="Times New Roman" w:hAnsi="Arial" w:cs="Arial"/>
                      <w:color w:val="0E101A"/>
                      <w:sz w:val="24"/>
                      <w:szCs w:val="24"/>
                      <w:lang w:eastAsia="en-GB"/>
                    </w:rPr>
                  </w:pPr>
                </w:p>
                <w:p w14:paraId="73384664" w14:textId="6C241B6B" w:rsidR="00B513B2" w:rsidRPr="00B513B2" w:rsidRDefault="0050378D" w:rsidP="00B513B2">
                  <w:pPr>
                    <w:spacing w:after="0" w:line="240" w:lineRule="auto"/>
                    <w:rPr>
                      <w:rFonts w:ascii="Arial" w:eastAsia="Times New Roman" w:hAnsi="Arial" w:cs="Arial"/>
                      <w:sz w:val="24"/>
                      <w:szCs w:val="24"/>
                      <w:lang w:eastAsia="en-GB"/>
                    </w:rPr>
                  </w:pPr>
                  <w:r w:rsidRPr="0050378D">
                    <w:rPr>
                      <w:rFonts w:ascii="Arial" w:eastAsia="Times New Roman" w:hAnsi="Arial" w:cs="Arial"/>
                      <w:color w:val="0E101A"/>
                      <w:sz w:val="24"/>
                      <w:szCs w:val="24"/>
                      <w:lang w:eastAsia="en-GB"/>
                    </w:rPr>
                    <w:t xml:space="preserve">When </w:t>
                  </w:r>
                  <w:r w:rsidR="00606D3D" w:rsidRPr="0050378D">
                    <w:rPr>
                      <w:rFonts w:ascii="Arial" w:eastAsia="Times New Roman" w:hAnsi="Arial" w:cs="Arial"/>
                      <w:color w:val="0E101A"/>
                      <w:sz w:val="24"/>
                      <w:szCs w:val="24"/>
                      <w:lang w:eastAsia="en-GB"/>
                    </w:rPr>
                    <w:t>changes occur</w:t>
                  </w:r>
                  <w:r w:rsidRPr="0050378D">
                    <w:rPr>
                      <w:rFonts w:ascii="Arial" w:eastAsia="Times New Roman" w:hAnsi="Arial" w:cs="Arial"/>
                      <w:color w:val="0E101A"/>
                      <w:sz w:val="24"/>
                      <w:szCs w:val="24"/>
                      <w:lang w:eastAsia="en-GB"/>
                    </w:rPr>
                    <w:t xml:space="preserve"> to the assets of the companies, there will be compensating changes in the other parts of the SOFP that will ensure that the  Statement </w:t>
                  </w:r>
                  <w:r w:rsidR="00606D3D">
                    <w:rPr>
                      <w:rFonts w:ascii="Arial" w:eastAsia="Times New Roman" w:hAnsi="Arial" w:cs="Arial"/>
                      <w:color w:val="0E101A"/>
                      <w:sz w:val="24"/>
                      <w:szCs w:val="24"/>
                      <w:lang w:eastAsia="en-GB"/>
                    </w:rPr>
                    <w:t>will be</w:t>
                  </w:r>
                  <w:r w:rsidRPr="0050378D">
                    <w:rPr>
                      <w:rFonts w:ascii="Arial" w:eastAsia="Times New Roman" w:hAnsi="Arial" w:cs="Arial"/>
                      <w:color w:val="0E101A"/>
                      <w:sz w:val="24"/>
                      <w:szCs w:val="24"/>
                      <w:lang w:eastAsia="en-GB"/>
                    </w:rPr>
                    <w:t xml:space="preserve"> 'balance</w:t>
                  </w:r>
                  <w:r w:rsidR="00606D3D">
                    <w:rPr>
                      <w:rFonts w:ascii="Arial" w:eastAsia="Times New Roman" w:hAnsi="Arial" w:cs="Arial"/>
                      <w:color w:val="0E101A"/>
                      <w:sz w:val="24"/>
                      <w:szCs w:val="24"/>
                      <w:lang w:eastAsia="en-GB"/>
                    </w:rPr>
                    <w:t>d</w:t>
                  </w:r>
                  <w:r w:rsidRPr="0050378D">
                    <w:rPr>
                      <w:rFonts w:ascii="Arial" w:eastAsia="Times New Roman" w:hAnsi="Arial" w:cs="Arial"/>
                      <w:color w:val="0E101A"/>
                      <w:sz w:val="24"/>
                      <w:szCs w:val="24"/>
                      <w:lang w:eastAsia="en-GB"/>
                    </w:rPr>
                    <w:t>.</w:t>
                  </w:r>
                </w:p>
              </w:tc>
              <w:tc>
                <w:tcPr>
                  <w:tcW w:w="3376" w:type="dxa"/>
                  <w:gridSpan w:val="4"/>
                  <w:tcBorders>
                    <w:top w:val="nil"/>
                    <w:left w:val="nil"/>
                    <w:bottom w:val="nil"/>
                    <w:right w:val="nil"/>
                  </w:tcBorders>
                  <w:shd w:val="clear" w:color="auto" w:fill="auto"/>
                  <w:tcMar>
                    <w:top w:w="72" w:type="dxa"/>
                    <w:left w:w="144" w:type="dxa"/>
                    <w:bottom w:w="72" w:type="dxa"/>
                    <w:right w:w="144" w:type="dxa"/>
                  </w:tcMar>
                </w:tcPr>
                <w:p w14:paraId="50F16EA7" w14:textId="16C0E8D6" w:rsidR="00B513B2" w:rsidRPr="00B513B2" w:rsidRDefault="00B513B2" w:rsidP="00B513B2">
                  <w:pPr>
                    <w:spacing w:after="0" w:line="240" w:lineRule="auto"/>
                    <w:rPr>
                      <w:rFonts w:ascii="Arial" w:eastAsia="Times New Roman" w:hAnsi="Arial" w:cs="Arial"/>
                      <w:sz w:val="24"/>
                      <w:szCs w:val="24"/>
                      <w:lang w:eastAsia="en-GB"/>
                    </w:rPr>
                  </w:pPr>
                </w:p>
              </w:tc>
            </w:tr>
            <w:tr w:rsidR="00B513B2" w:rsidRPr="00B513B2" w14:paraId="1F6FE582" w14:textId="77777777" w:rsidTr="002D0C7A">
              <w:trPr>
                <w:gridBefore w:val="1"/>
                <w:gridAfter w:val="2"/>
                <w:wBefore w:w="142" w:type="dxa"/>
                <w:wAfter w:w="566" w:type="dxa"/>
                <w:trHeight w:val="541"/>
              </w:trPr>
              <w:tc>
                <w:tcPr>
                  <w:tcW w:w="9716" w:type="dxa"/>
                  <w:gridSpan w:val="4"/>
                  <w:tcBorders>
                    <w:top w:val="nil"/>
                    <w:left w:val="nil"/>
                    <w:bottom w:val="nil"/>
                    <w:right w:val="nil"/>
                  </w:tcBorders>
                  <w:shd w:val="clear" w:color="auto" w:fill="auto"/>
                  <w:tcMar>
                    <w:top w:w="72" w:type="dxa"/>
                    <w:left w:w="144" w:type="dxa"/>
                    <w:bottom w:w="72" w:type="dxa"/>
                    <w:right w:w="144" w:type="dxa"/>
                  </w:tcMar>
                </w:tcPr>
                <w:p w14:paraId="73A61961" w14:textId="02B942B5" w:rsidR="00B513B2" w:rsidRPr="00B513B2" w:rsidRDefault="00B513B2" w:rsidP="00B513B2">
                  <w:pPr>
                    <w:spacing w:after="0" w:line="240" w:lineRule="auto"/>
                    <w:rPr>
                      <w:rFonts w:ascii="Arial" w:eastAsia="Times New Roman" w:hAnsi="Arial" w:cs="Arial"/>
                      <w:sz w:val="24"/>
                      <w:szCs w:val="24"/>
                      <w:lang w:eastAsia="en-GB"/>
                    </w:rPr>
                  </w:pPr>
                </w:p>
              </w:tc>
              <w:tc>
                <w:tcPr>
                  <w:tcW w:w="3376" w:type="dxa"/>
                  <w:gridSpan w:val="4"/>
                  <w:tcBorders>
                    <w:top w:val="nil"/>
                    <w:left w:val="nil"/>
                    <w:bottom w:val="nil"/>
                    <w:right w:val="nil"/>
                  </w:tcBorders>
                  <w:shd w:val="clear" w:color="auto" w:fill="auto"/>
                  <w:tcMar>
                    <w:top w:w="72" w:type="dxa"/>
                    <w:left w:w="144" w:type="dxa"/>
                    <w:bottom w:w="72" w:type="dxa"/>
                    <w:right w:w="144" w:type="dxa"/>
                  </w:tcMar>
                </w:tcPr>
                <w:p w14:paraId="46289F31" w14:textId="01B11829" w:rsidR="00B513B2" w:rsidRPr="00B513B2" w:rsidRDefault="00B513B2" w:rsidP="00B513B2">
                  <w:pPr>
                    <w:spacing w:after="0" w:line="240" w:lineRule="auto"/>
                    <w:rPr>
                      <w:rFonts w:ascii="Arial" w:eastAsia="Times New Roman" w:hAnsi="Arial" w:cs="Arial"/>
                      <w:sz w:val="24"/>
                      <w:szCs w:val="24"/>
                      <w:lang w:eastAsia="en-GB"/>
                    </w:rPr>
                  </w:pPr>
                </w:p>
              </w:tc>
            </w:tr>
            <w:tr w:rsidR="00B513B2" w:rsidRPr="00B513B2" w14:paraId="2371D9D9" w14:textId="77777777" w:rsidTr="002D0C7A">
              <w:trPr>
                <w:gridBefore w:val="1"/>
                <w:gridAfter w:val="2"/>
                <w:wBefore w:w="142" w:type="dxa"/>
                <w:wAfter w:w="566" w:type="dxa"/>
                <w:trHeight w:val="517"/>
              </w:trPr>
              <w:tc>
                <w:tcPr>
                  <w:tcW w:w="9716" w:type="dxa"/>
                  <w:gridSpan w:val="4"/>
                  <w:tcBorders>
                    <w:top w:val="nil"/>
                    <w:left w:val="nil"/>
                    <w:bottom w:val="nil"/>
                    <w:right w:val="nil"/>
                  </w:tcBorders>
                  <w:shd w:val="clear" w:color="auto" w:fill="auto"/>
                  <w:tcMar>
                    <w:top w:w="72" w:type="dxa"/>
                    <w:left w:w="144" w:type="dxa"/>
                    <w:bottom w:w="72" w:type="dxa"/>
                    <w:right w:w="144" w:type="dxa"/>
                  </w:tcMar>
                </w:tcPr>
                <w:p w14:paraId="22C46360" w14:textId="1840DD0B" w:rsidR="00B513B2" w:rsidRPr="00B513B2" w:rsidRDefault="00B513B2" w:rsidP="00B513B2">
                  <w:pPr>
                    <w:spacing w:after="0" w:line="240" w:lineRule="auto"/>
                    <w:rPr>
                      <w:rFonts w:ascii="Arial" w:eastAsia="Times New Roman" w:hAnsi="Arial" w:cs="Arial"/>
                      <w:sz w:val="24"/>
                      <w:szCs w:val="24"/>
                      <w:lang w:eastAsia="en-GB"/>
                    </w:rPr>
                  </w:pPr>
                </w:p>
              </w:tc>
              <w:tc>
                <w:tcPr>
                  <w:tcW w:w="3376" w:type="dxa"/>
                  <w:gridSpan w:val="4"/>
                  <w:tcBorders>
                    <w:top w:val="nil"/>
                    <w:left w:val="nil"/>
                    <w:bottom w:val="nil"/>
                    <w:right w:val="nil"/>
                  </w:tcBorders>
                  <w:shd w:val="clear" w:color="auto" w:fill="auto"/>
                  <w:tcMar>
                    <w:top w:w="72" w:type="dxa"/>
                    <w:left w:w="144" w:type="dxa"/>
                    <w:bottom w:w="72" w:type="dxa"/>
                    <w:right w:w="144" w:type="dxa"/>
                  </w:tcMar>
                </w:tcPr>
                <w:p w14:paraId="632527B9" w14:textId="01F89C23" w:rsidR="00B513B2" w:rsidRPr="00B513B2" w:rsidRDefault="00B513B2" w:rsidP="00B513B2">
                  <w:pPr>
                    <w:spacing w:after="0" w:line="240" w:lineRule="auto"/>
                    <w:rPr>
                      <w:rFonts w:ascii="Arial" w:eastAsia="Times New Roman" w:hAnsi="Arial" w:cs="Arial"/>
                      <w:sz w:val="24"/>
                      <w:szCs w:val="24"/>
                      <w:lang w:eastAsia="en-GB"/>
                    </w:rPr>
                  </w:pPr>
                </w:p>
              </w:tc>
            </w:tr>
            <w:tr w:rsidR="00B513B2" w:rsidRPr="00B513B2" w14:paraId="5F5B8D0F" w14:textId="77777777" w:rsidTr="002D0C7A">
              <w:trPr>
                <w:gridBefore w:val="1"/>
                <w:gridAfter w:val="2"/>
                <w:wBefore w:w="142" w:type="dxa"/>
                <w:wAfter w:w="566" w:type="dxa"/>
                <w:trHeight w:val="541"/>
              </w:trPr>
              <w:tc>
                <w:tcPr>
                  <w:tcW w:w="9716" w:type="dxa"/>
                  <w:gridSpan w:val="4"/>
                  <w:tcBorders>
                    <w:top w:val="nil"/>
                    <w:left w:val="nil"/>
                    <w:bottom w:val="nil"/>
                    <w:right w:val="nil"/>
                  </w:tcBorders>
                  <w:shd w:val="clear" w:color="auto" w:fill="auto"/>
                  <w:tcMar>
                    <w:top w:w="72" w:type="dxa"/>
                    <w:left w:w="144" w:type="dxa"/>
                    <w:bottom w:w="72" w:type="dxa"/>
                    <w:right w:w="144" w:type="dxa"/>
                  </w:tcMar>
                </w:tcPr>
                <w:p w14:paraId="61BF140D" w14:textId="0B6CA6D3" w:rsidR="00B513B2" w:rsidRPr="00B513B2" w:rsidRDefault="00B513B2" w:rsidP="00B513B2">
                  <w:pPr>
                    <w:spacing w:after="0" w:line="240" w:lineRule="auto"/>
                    <w:rPr>
                      <w:rFonts w:ascii="Arial" w:eastAsia="Times New Roman" w:hAnsi="Arial" w:cs="Arial"/>
                      <w:sz w:val="24"/>
                      <w:szCs w:val="24"/>
                      <w:lang w:eastAsia="en-GB"/>
                    </w:rPr>
                  </w:pPr>
                </w:p>
              </w:tc>
              <w:tc>
                <w:tcPr>
                  <w:tcW w:w="3376" w:type="dxa"/>
                  <w:gridSpan w:val="4"/>
                  <w:tcBorders>
                    <w:top w:val="nil"/>
                    <w:left w:val="nil"/>
                    <w:bottom w:val="nil"/>
                    <w:right w:val="nil"/>
                  </w:tcBorders>
                  <w:shd w:val="clear" w:color="auto" w:fill="auto"/>
                  <w:tcMar>
                    <w:top w:w="72" w:type="dxa"/>
                    <w:left w:w="144" w:type="dxa"/>
                    <w:bottom w:w="72" w:type="dxa"/>
                    <w:right w:w="144" w:type="dxa"/>
                  </w:tcMar>
                </w:tcPr>
                <w:p w14:paraId="7A7115BA" w14:textId="398AA9E2" w:rsidR="00B513B2" w:rsidRPr="00B513B2" w:rsidRDefault="00B513B2" w:rsidP="00B513B2">
                  <w:pPr>
                    <w:spacing w:after="0" w:line="240" w:lineRule="auto"/>
                    <w:rPr>
                      <w:rFonts w:ascii="Arial" w:eastAsia="Times New Roman" w:hAnsi="Arial" w:cs="Arial"/>
                      <w:sz w:val="24"/>
                      <w:szCs w:val="24"/>
                      <w:lang w:eastAsia="en-GB"/>
                    </w:rPr>
                  </w:pPr>
                </w:p>
              </w:tc>
            </w:tr>
            <w:tr w:rsidR="00B513B2" w:rsidRPr="00B513B2" w14:paraId="25ED3A9D" w14:textId="77777777" w:rsidTr="002D0C7A">
              <w:trPr>
                <w:gridBefore w:val="1"/>
                <w:gridAfter w:val="2"/>
                <w:wBefore w:w="142" w:type="dxa"/>
                <w:wAfter w:w="566" w:type="dxa"/>
                <w:trHeight w:val="539"/>
              </w:trPr>
              <w:tc>
                <w:tcPr>
                  <w:tcW w:w="9716" w:type="dxa"/>
                  <w:gridSpan w:val="4"/>
                  <w:tcBorders>
                    <w:top w:val="nil"/>
                    <w:left w:val="nil"/>
                    <w:bottom w:val="nil"/>
                    <w:right w:val="nil"/>
                  </w:tcBorders>
                  <w:shd w:val="clear" w:color="auto" w:fill="auto"/>
                  <w:tcMar>
                    <w:top w:w="72" w:type="dxa"/>
                    <w:left w:w="144" w:type="dxa"/>
                    <w:bottom w:w="72" w:type="dxa"/>
                    <w:right w:w="144" w:type="dxa"/>
                  </w:tcMar>
                </w:tcPr>
                <w:p w14:paraId="2858450A" w14:textId="77777777" w:rsidR="00B513B2" w:rsidRDefault="00B513B2" w:rsidP="00B513B2">
                  <w:pPr>
                    <w:spacing w:after="0" w:line="240" w:lineRule="auto"/>
                    <w:rPr>
                      <w:rFonts w:ascii="Arial" w:eastAsia="Times New Roman" w:hAnsi="Arial" w:cs="Arial"/>
                      <w:sz w:val="24"/>
                      <w:szCs w:val="24"/>
                      <w:lang w:eastAsia="en-GB"/>
                    </w:rPr>
                  </w:pPr>
                </w:p>
                <w:p w14:paraId="5E8C1206" w14:textId="77777777" w:rsidR="00AA77F1" w:rsidRDefault="00AA77F1" w:rsidP="00B513B2">
                  <w:pPr>
                    <w:spacing w:after="0" w:line="240" w:lineRule="auto"/>
                    <w:rPr>
                      <w:rFonts w:ascii="Arial" w:eastAsia="Times New Roman" w:hAnsi="Arial" w:cs="Arial"/>
                      <w:sz w:val="24"/>
                      <w:szCs w:val="24"/>
                      <w:lang w:eastAsia="en-GB"/>
                    </w:rPr>
                  </w:pPr>
                </w:p>
                <w:p w14:paraId="0DB38946" w14:textId="77777777" w:rsidR="00AA77F1" w:rsidRDefault="00AA77F1" w:rsidP="00B513B2">
                  <w:pPr>
                    <w:spacing w:after="0" w:line="240" w:lineRule="auto"/>
                    <w:rPr>
                      <w:rFonts w:ascii="Arial" w:eastAsia="Times New Roman" w:hAnsi="Arial" w:cs="Arial"/>
                      <w:sz w:val="24"/>
                      <w:szCs w:val="24"/>
                      <w:lang w:eastAsia="en-GB"/>
                    </w:rPr>
                  </w:pPr>
                </w:p>
                <w:p w14:paraId="6BBA55B7" w14:textId="77777777" w:rsidR="00AA77F1" w:rsidRDefault="00AA77F1" w:rsidP="00B513B2">
                  <w:pPr>
                    <w:spacing w:after="0" w:line="240" w:lineRule="auto"/>
                    <w:rPr>
                      <w:rFonts w:ascii="Arial" w:eastAsia="Times New Roman" w:hAnsi="Arial" w:cs="Arial"/>
                      <w:sz w:val="24"/>
                      <w:szCs w:val="24"/>
                      <w:lang w:eastAsia="en-GB"/>
                    </w:rPr>
                  </w:pPr>
                </w:p>
                <w:p w14:paraId="563F6877" w14:textId="3BA6092A" w:rsidR="00AA77F1" w:rsidRPr="00B513B2" w:rsidRDefault="00AA77F1" w:rsidP="00B513B2">
                  <w:pPr>
                    <w:spacing w:after="0" w:line="240" w:lineRule="auto"/>
                    <w:rPr>
                      <w:rFonts w:ascii="Arial" w:eastAsia="Times New Roman" w:hAnsi="Arial" w:cs="Arial"/>
                      <w:sz w:val="24"/>
                      <w:szCs w:val="24"/>
                      <w:lang w:eastAsia="en-GB"/>
                    </w:rPr>
                  </w:pPr>
                </w:p>
              </w:tc>
              <w:tc>
                <w:tcPr>
                  <w:tcW w:w="3376" w:type="dxa"/>
                  <w:gridSpan w:val="4"/>
                  <w:tcBorders>
                    <w:top w:val="nil"/>
                    <w:left w:val="nil"/>
                    <w:bottom w:val="nil"/>
                    <w:right w:val="nil"/>
                  </w:tcBorders>
                  <w:shd w:val="clear" w:color="auto" w:fill="auto"/>
                  <w:tcMar>
                    <w:top w:w="72" w:type="dxa"/>
                    <w:left w:w="144" w:type="dxa"/>
                    <w:bottom w:w="72" w:type="dxa"/>
                    <w:right w:w="144" w:type="dxa"/>
                  </w:tcMar>
                </w:tcPr>
                <w:p w14:paraId="59978C46" w14:textId="17A4124D" w:rsidR="00B513B2" w:rsidRPr="00B513B2" w:rsidRDefault="00B513B2" w:rsidP="00B513B2">
                  <w:pPr>
                    <w:spacing w:after="0" w:line="240" w:lineRule="auto"/>
                    <w:rPr>
                      <w:rFonts w:ascii="Arial" w:eastAsia="Times New Roman" w:hAnsi="Arial" w:cs="Arial"/>
                      <w:sz w:val="24"/>
                      <w:szCs w:val="24"/>
                      <w:lang w:eastAsia="en-GB"/>
                    </w:rPr>
                  </w:pPr>
                </w:p>
              </w:tc>
            </w:tr>
            <w:tr w:rsidR="00B513B2" w:rsidRPr="00B513B2" w14:paraId="24F2D7D2" w14:textId="77777777" w:rsidTr="00451F76">
              <w:trPr>
                <w:gridBefore w:val="3"/>
                <w:wBefore w:w="719" w:type="dxa"/>
                <w:trHeight w:val="541"/>
              </w:trPr>
              <w:tc>
                <w:tcPr>
                  <w:tcW w:w="9716" w:type="dxa"/>
                  <w:gridSpan w:val="4"/>
                  <w:tcBorders>
                    <w:top w:val="nil"/>
                    <w:left w:val="nil"/>
                    <w:bottom w:val="nil"/>
                    <w:right w:val="nil"/>
                  </w:tcBorders>
                  <w:shd w:val="clear" w:color="auto" w:fill="auto"/>
                  <w:tcMar>
                    <w:top w:w="72" w:type="dxa"/>
                    <w:left w:w="144" w:type="dxa"/>
                    <w:bottom w:w="72" w:type="dxa"/>
                    <w:right w:w="144" w:type="dxa"/>
                  </w:tcMar>
                </w:tcPr>
                <w:p w14:paraId="18EE6311" w14:textId="0D55138F" w:rsidR="00B513B2" w:rsidRPr="00B513B2" w:rsidRDefault="00B513B2" w:rsidP="00B513B2">
                  <w:pPr>
                    <w:spacing w:after="0" w:line="240" w:lineRule="auto"/>
                    <w:rPr>
                      <w:rFonts w:ascii="Arial" w:eastAsia="Times New Roman" w:hAnsi="Arial" w:cs="Arial"/>
                      <w:sz w:val="24"/>
                      <w:szCs w:val="24"/>
                      <w:lang w:eastAsia="en-GB"/>
                    </w:rPr>
                  </w:pPr>
                </w:p>
              </w:tc>
              <w:tc>
                <w:tcPr>
                  <w:tcW w:w="3365" w:type="dxa"/>
                  <w:gridSpan w:val="4"/>
                  <w:tcBorders>
                    <w:top w:val="nil"/>
                    <w:left w:val="nil"/>
                    <w:bottom w:val="nil"/>
                    <w:right w:val="nil"/>
                  </w:tcBorders>
                  <w:shd w:val="clear" w:color="auto" w:fill="auto"/>
                  <w:tcMar>
                    <w:top w:w="72" w:type="dxa"/>
                    <w:left w:w="144" w:type="dxa"/>
                    <w:bottom w:w="72" w:type="dxa"/>
                    <w:right w:w="144" w:type="dxa"/>
                  </w:tcMar>
                </w:tcPr>
                <w:p w14:paraId="0C5B4857" w14:textId="0527CEE4" w:rsidR="00B513B2" w:rsidRPr="00B513B2" w:rsidRDefault="00B513B2" w:rsidP="00B513B2">
                  <w:pPr>
                    <w:spacing w:after="0" w:line="240" w:lineRule="auto"/>
                    <w:rPr>
                      <w:rFonts w:ascii="Arial" w:eastAsia="Times New Roman" w:hAnsi="Arial" w:cs="Arial"/>
                      <w:sz w:val="24"/>
                      <w:szCs w:val="24"/>
                      <w:lang w:eastAsia="en-GB"/>
                    </w:rPr>
                  </w:pPr>
                </w:p>
              </w:tc>
            </w:tr>
          </w:tbl>
          <w:p w14:paraId="5516F19D" w14:textId="77777777" w:rsidR="00481553" w:rsidRPr="00481553" w:rsidRDefault="00481553" w:rsidP="00481553">
            <w:pPr>
              <w:spacing w:after="0" w:line="240" w:lineRule="auto"/>
              <w:rPr>
                <w:rFonts w:ascii="Arial" w:eastAsia="Times New Roman" w:hAnsi="Arial" w:cs="Arial"/>
                <w:sz w:val="24"/>
                <w:szCs w:val="24"/>
                <w:lang w:eastAsia="en-GB"/>
              </w:rPr>
            </w:pPr>
          </w:p>
        </w:tc>
        <w:tc>
          <w:tcPr>
            <w:tcW w:w="1072" w:type="dxa"/>
            <w:tcBorders>
              <w:top w:val="nil"/>
              <w:left w:val="nil"/>
              <w:bottom w:val="nil"/>
              <w:right w:val="nil"/>
            </w:tcBorders>
            <w:shd w:val="clear" w:color="auto" w:fill="auto"/>
            <w:tcMar>
              <w:top w:w="72" w:type="dxa"/>
              <w:left w:w="144" w:type="dxa"/>
              <w:bottom w:w="72" w:type="dxa"/>
              <w:right w:w="144" w:type="dxa"/>
            </w:tcMar>
            <w:hideMark/>
          </w:tcPr>
          <w:p w14:paraId="6C3FF78A" w14:textId="77777777" w:rsidR="00481553" w:rsidRPr="00481553" w:rsidRDefault="00481553" w:rsidP="00481553">
            <w:pPr>
              <w:spacing w:before="77" w:after="0" w:line="240" w:lineRule="auto"/>
              <w:jc w:val="center"/>
              <w:textAlignment w:val="baseline"/>
              <w:rPr>
                <w:rFonts w:ascii="Arial" w:eastAsia="Times New Roman" w:hAnsi="Arial" w:cs="Arial"/>
                <w:sz w:val="36"/>
                <w:szCs w:val="36"/>
                <w:lang w:eastAsia="en-GB"/>
              </w:rPr>
            </w:pPr>
            <w:r w:rsidRPr="00481553">
              <w:rPr>
                <w:rFonts w:ascii="Arial" w:eastAsia="Times New Roman" w:hAnsi="Arial" w:cs="Arial"/>
                <w:color w:val="000000" w:themeColor="text1"/>
                <w:kern w:val="24"/>
                <w:sz w:val="32"/>
                <w:szCs w:val="32"/>
                <w:lang w:eastAsia="en-GB"/>
              </w:rPr>
              <w:lastRenderedPageBreak/>
              <w:t>£’000</w:t>
            </w:r>
          </w:p>
        </w:tc>
      </w:tr>
    </w:tbl>
    <w:p w14:paraId="5622FD24" w14:textId="0010FBF5" w:rsidR="0086193B" w:rsidRDefault="0086193B">
      <w:pPr>
        <w:rPr>
          <w:rFonts w:ascii="Arial" w:hAnsi="Arial" w:cs="Arial"/>
          <w:sz w:val="40"/>
          <w:szCs w:val="40"/>
        </w:rPr>
      </w:pPr>
      <w:r w:rsidRPr="00A54E0D">
        <w:rPr>
          <w:rFonts w:ascii="Arial" w:hAnsi="Arial" w:cs="Arial"/>
          <w:sz w:val="40"/>
          <w:szCs w:val="40"/>
        </w:rPr>
        <w:lastRenderedPageBreak/>
        <w:t>Question 2:</w:t>
      </w:r>
    </w:p>
    <w:p w14:paraId="269EA180" w14:textId="40DE2D63" w:rsidR="00E35C7D" w:rsidRDefault="00E35C7D">
      <w:pPr>
        <w:rPr>
          <w:rFonts w:ascii="Arial" w:hAnsi="Arial" w:cs="Arial"/>
          <w:sz w:val="40"/>
          <w:szCs w:val="40"/>
        </w:rPr>
      </w:pPr>
      <w:r>
        <w:rPr>
          <w:rFonts w:ascii="Arial" w:hAnsi="Arial" w:cs="Arial"/>
          <w:sz w:val="40"/>
          <w:szCs w:val="40"/>
        </w:rPr>
        <w:t>A)</w:t>
      </w:r>
    </w:p>
    <w:p w14:paraId="12F7BBA7" w14:textId="5434E5FB" w:rsidR="0086193B" w:rsidRPr="00E75228" w:rsidRDefault="0086193B" w:rsidP="00872890">
      <w:pPr>
        <w:pStyle w:val="ListParagraph"/>
        <w:numPr>
          <w:ilvl w:val="1"/>
          <w:numId w:val="6"/>
        </w:numPr>
        <w:rPr>
          <w:rStyle w:val="Emphasis"/>
          <w:rFonts w:ascii="Arial" w:hAnsi="Arial" w:cs="Arial"/>
          <w:b/>
          <w:bCs/>
          <w:i w:val="0"/>
          <w:iCs w:val="0"/>
          <w:color w:val="000000" w:themeColor="text1"/>
          <w:sz w:val="24"/>
          <w:szCs w:val="24"/>
          <w:shd w:val="clear" w:color="auto" w:fill="FFFFFF"/>
        </w:rPr>
      </w:pPr>
      <w:r w:rsidRPr="00E75228">
        <w:rPr>
          <w:rFonts w:ascii="Arial" w:hAnsi="Arial" w:cs="Arial"/>
          <w:b/>
          <w:bCs/>
          <w:color w:val="000000" w:themeColor="text1"/>
          <w:sz w:val="24"/>
          <w:szCs w:val="24"/>
        </w:rPr>
        <w:t>ROCE</w:t>
      </w:r>
      <w:r w:rsidR="00872890" w:rsidRPr="00E75228">
        <w:rPr>
          <w:rFonts w:ascii="Arial" w:hAnsi="Arial" w:cs="Arial"/>
          <w:b/>
          <w:bCs/>
          <w:color w:val="000000" w:themeColor="text1"/>
          <w:sz w:val="24"/>
          <w:szCs w:val="24"/>
        </w:rPr>
        <w:t xml:space="preserve"> </w:t>
      </w:r>
      <w:r w:rsidR="00A54E0D" w:rsidRPr="00E75228">
        <w:rPr>
          <w:rFonts w:ascii="Arial" w:hAnsi="Arial" w:cs="Arial"/>
          <w:b/>
          <w:bCs/>
          <w:color w:val="000000" w:themeColor="text1"/>
          <w:sz w:val="24"/>
          <w:szCs w:val="24"/>
        </w:rPr>
        <w:t>(</w:t>
      </w:r>
      <w:r w:rsidR="00A54E0D" w:rsidRPr="00E75228">
        <w:rPr>
          <w:rStyle w:val="Emphasis"/>
          <w:rFonts w:ascii="Arial" w:hAnsi="Arial" w:cs="Arial"/>
          <w:b/>
          <w:bCs/>
          <w:i w:val="0"/>
          <w:iCs w:val="0"/>
          <w:color w:val="000000" w:themeColor="text1"/>
          <w:sz w:val="24"/>
          <w:szCs w:val="24"/>
          <w:shd w:val="clear" w:color="auto" w:fill="FFFFFF"/>
        </w:rPr>
        <w:t>Return on capital employed)</w:t>
      </w:r>
    </w:p>
    <w:p w14:paraId="0C67C0FA" w14:textId="77777777" w:rsidR="00872890" w:rsidRDefault="00872890" w:rsidP="00872890">
      <w:pPr>
        <w:pStyle w:val="ListParagraph"/>
        <w:ind w:left="1440"/>
        <w:rPr>
          <w:rStyle w:val="Emphasis"/>
          <w:rFonts w:ascii="Arial" w:hAnsi="Arial" w:cs="Arial"/>
          <w:i w:val="0"/>
          <w:iCs w:val="0"/>
          <w:color w:val="000000" w:themeColor="text1"/>
          <w:sz w:val="24"/>
          <w:szCs w:val="24"/>
          <w:shd w:val="clear" w:color="auto" w:fill="FFFFFF"/>
        </w:rPr>
      </w:pPr>
    </w:p>
    <w:p w14:paraId="43795039" w14:textId="214CE0C3" w:rsidR="00872890" w:rsidRDefault="00A21308" w:rsidP="00872890">
      <w:pPr>
        <w:pStyle w:val="ListParagraph"/>
        <w:ind w:left="1440"/>
        <w:rPr>
          <w:rFonts w:ascii="Arial" w:hAnsi="Arial" w:cs="Arial"/>
          <w:color w:val="000000" w:themeColor="text1"/>
          <w:sz w:val="24"/>
          <w:szCs w:val="24"/>
        </w:rPr>
      </w:pPr>
      <w:r w:rsidRPr="00BA4DFA">
        <w:rPr>
          <w:rFonts w:ascii="Arial" w:hAnsi="Arial" w:cs="Arial"/>
          <w:color w:val="000000" w:themeColor="text1"/>
          <w:sz w:val="24"/>
          <w:szCs w:val="24"/>
        </w:rPr>
        <w:t>ROCE =</w:t>
      </w:r>
      <w:r w:rsidR="00BA4DFA">
        <w:rPr>
          <w:rFonts w:ascii="Arial" w:hAnsi="Arial" w:cs="Arial"/>
          <w:color w:val="000000" w:themeColor="text1"/>
          <w:sz w:val="24"/>
          <w:szCs w:val="24"/>
        </w:rPr>
        <w:t xml:space="preserve">       </w:t>
      </w:r>
      <w:r w:rsidR="00872890" w:rsidRPr="00872890">
        <w:rPr>
          <w:rFonts w:ascii="Arial" w:hAnsi="Arial" w:cs="Arial"/>
          <w:color w:val="000000" w:themeColor="text1"/>
          <w:sz w:val="24"/>
          <w:szCs w:val="24"/>
          <w:u w:val="single"/>
        </w:rPr>
        <w:t>Profit before interest</w:t>
      </w:r>
      <w:r w:rsidR="00872890">
        <w:rPr>
          <w:rFonts w:ascii="Arial" w:hAnsi="Arial" w:cs="Arial"/>
          <w:color w:val="000000" w:themeColor="text1"/>
          <w:sz w:val="24"/>
          <w:szCs w:val="24"/>
        </w:rPr>
        <w:t xml:space="preserve"> X 100%</w:t>
      </w:r>
    </w:p>
    <w:p w14:paraId="5935D852" w14:textId="246649C1" w:rsidR="00872890" w:rsidRDefault="00A21308" w:rsidP="00872890">
      <w:pPr>
        <w:pStyle w:val="ListParagraph"/>
        <w:ind w:left="1440"/>
        <w:rPr>
          <w:rFonts w:ascii="Arial" w:hAnsi="Arial" w:cs="Arial"/>
          <w:color w:val="000000" w:themeColor="text1"/>
          <w:sz w:val="24"/>
          <w:szCs w:val="24"/>
        </w:rPr>
      </w:pPr>
      <w:r>
        <w:rPr>
          <w:rFonts w:ascii="Arial" w:hAnsi="Arial" w:cs="Arial"/>
          <w:color w:val="000000" w:themeColor="text1"/>
          <w:sz w:val="24"/>
          <w:szCs w:val="24"/>
        </w:rPr>
        <w:t xml:space="preserve">              </w:t>
      </w:r>
      <w:r w:rsidR="00BA4DFA">
        <w:rPr>
          <w:rFonts w:ascii="Arial" w:hAnsi="Arial" w:cs="Arial"/>
          <w:color w:val="000000" w:themeColor="text1"/>
          <w:sz w:val="24"/>
          <w:szCs w:val="24"/>
        </w:rPr>
        <w:t xml:space="preserve">         </w:t>
      </w:r>
      <w:r w:rsidR="00872890">
        <w:rPr>
          <w:rFonts w:ascii="Arial" w:hAnsi="Arial" w:cs="Arial"/>
          <w:color w:val="000000" w:themeColor="text1"/>
          <w:sz w:val="24"/>
          <w:szCs w:val="24"/>
        </w:rPr>
        <w:t>Assets employed</w:t>
      </w:r>
    </w:p>
    <w:p w14:paraId="59E4FEE9" w14:textId="41140A42" w:rsidR="00872890" w:rsidRDefault="00872890" w:rsidP="00872890">
      <w:pPr>
        <w:pStyle w:val="ListParagraph"/>
        <w:ind w:left="1440"/>
        <w:rPr>
          <w:rFonts w:ascii="Arial" w:hAnsi="Arial" w:cs="Arial"/>
          <w:color w:val="000000" w:themeColor="text1"/>
          <w:sz w:val="24"/>
          <w:szCs w:val="24"/>
        </w:rPr>
      </w:pPr>
    </w:p>
    <w:p w14:paraId="38DA691C" w14:textId="21E3430F" w:rsidR="00872890" w:rsidRDefault="00872890" w:rsidP="00872890">
      <w:pPr>
        <w:pStyle w:val="ListParagraph"/>
        <w:ind w:left="1440"/>
        <w:rPr>
          <w:rFonts w:ascii="Arial" w:hAnsi="Arial" w:cs="Arial"/>
          <w:color w:val="000000" w:themeColor="text1"/>
          <w:sz w:val="24"/>
          <w:szCs w:val="24"/>
        </w:rPr>
      </w:pPr>
      <w:bookmarkStart w:id="0" w:name="_Hlk77967370"/>
      <w:r>
        <w:rPr>
          <w:rFonts w:ascii="Arial" w:hAnsi="Arial" w:cs="Arial"/>
          <w:color w:val="000000" w:themeColor="text1"/>
          <w:sz w:val="24"/>
          <w:szCs w:val="24"/>
        </w:rPr>
        <w:t>Calculation</w:t>
      </w:r>
    </w:p>
    <w:tbl>
      <w:tblPr>
        <w:tblStyle w:val="TableGrid"/>
        <w:tblW w:w="0" w:type="auto"/>
        <w:tblInd w:w="1440" w:type="dxa"/>
        <w:tblLook w:val="04A0" w:firstRow="1" w:lastRow="0" w:firstColumn="1" w:lastColumn="0" w:noHBand="0" w:noVBand="1"/>
      </w:tblPr>
      <w:tblGrid>
        <w:gridCol w:w="3788"/>
        <w:gridCol w:w="3788"/>
      </w:tblGrid>
      <w:tr w:rsidR="00872890" w14:paraId="1FCD05C5" w14:textId="77777777" w:rsidTr="00872890">
        <w:tc>
          <w:tcPr>
            <w:tcW w:w="4508" w:type="dxa"/>
          </w:tcPr>
          <w:p w14:paraId="35EE0D16" w14:textId="736335A3" w:rsidR="00872890" w:rsidRDefault="00872890" w:rsidP="00872890">
            <w:pPr>
              <w:pStyle w:val="ListParagraph"/>
              <w:ind w:left="0"/>
              <w:rPr>
                <w:rFonts w:ascii="Arial" w:hAnsi="Arial" w:cs="Arial"/>
                <w:color w:val="000000" w:themeColor="text1"/>
                <w:sz w:val="24"/>
                <w:szCs w:val="24"/>
              </w:rPr>
            </w:pPr>
            <w:r>
              <w:rPr>
                <w:rFonts w:ascii="Arial" w:hAnsi="Arial" w:cs="Arial"/>
                <w:color w:val="000000" w:themeColor="text1"/>
                <w:sz w:val="24"/>
                <w:szCs w:val="24"/>
              </w:rPr>
              <w:t>2020</w:t>
            </w:r>
          </w:p>
        </w:tc>
        <w:tc>
          <w:tcPr>
            <w:tcW w:w="4508" w:type="dxa"/>
          </w:tcPr>
          <w:p w14:paraId="0878DD43" w14:textId="231B4410" w:rsidR="00872890" w:rsidRDefault="00872890" w:rsidP="00872890">
            <w:pPr>
              <w:pStyle w:val="ListParagraph"/>
              <w:ind w:left="0"/>
              <w:rPr>
                <w:rFonts w:ascii="Arial" w:hAnsi="Arial" w:cs="Arial"/>
                <w:color w:val="000000" w:themeColor="text1"/>
                <w:sz w:val="24"/>
                <w:szCs w:val="24"/>
              </w:rPr>
            </w:pPr>
            <w:r>
              <w:rPr>
                <w:rFonts w:ascii="Arial" w:hAnsi="Arial" w:cs="Arial"/>
                <w:color w:val="000000" w:themeColor="text1"/>
                <w:sz w:val="24"/>
                <w:szCs w:val="24"/>
              </w:rPr>
              <w:t>2019</w:t>
            </w:r>
          </w:p>
        </w:tc>
      </w:tr>
      <w:tr w:rsidR="00872890" w14:paraId="5E9842D8" w14:textId="77777777" w:rsidTr="00872890">
        <w:tc>
          <w:tcPr>
            <w:tcW w:w="4508" w:type="dxa"/>
          </w:tcPr>
          <w:p w14:paraId="17631369" w14:textId="7C53B9D3" w:rsidR="00872890" w:rsidRDefault="00713FAD" w:rsidP="00872890">
            <w:pPr>
              <w:pStyle w:val="ListParagraph"/>
              <w:ind w:left="0"/>
              <w:rPr>
                <w:rFonts w:ascii="Arial" w:hAnsi="Arial" w:cs="Arial"/>
                <w:color w:val="000000" w:themeColor="text1"/>
                <w:sz w:val="24"/>
                <w:szCs w:val="24"/>
              </w:rPr>
            </w:pPr>
            <w:r>
              <w:rPr>
                <w:rFonts w:ascii="Arial" w:hAnsi="Arial" w:cs="Arial"/>
                <w:color w:val="000000" w:themeColor="text1"/>
                <w:sz w:val="24"/>
                <w:szCs w:val="24"/>
              </w:rPr>
              <w:t>[</w:t>
            </w:r>
            <w:r w:rsidR="0070010F">
              <w:rPr>
                <w:rFonts w:ascii="Arial" w:hAnsi="Arial" w:cs="Arial"/>
                <w:color w:val="000000" w:themeColor="text1"/>
                <w:sz w:val="24"/>
                <w:szCs w:val="24"/>
              </w:rPr>
              <w:t>805/(9736-2511)</w:t>
            </w:r>
            <w:r>
              <w:rPr>
                <w:rFonts w:ascii="Arial" w:hAnsi="Arial" w:cs="Arial"/>
                <w:color w:val="000000" w:themeColor="text1"/>
                <w:sz w:val="24"/>
                <w:szCs w:val="24"/>
              </w:rPr>
              <w:t>]</w:t>
            </w:r>
            <w:r w:rsidR="00B11443">
              <w:rPr>
                <w:rFonts w:ascii="Arial" w:hAnsi="Arial" w:cs="Arial"/>
                <w:color w:val="000000" w:themeColor="text1"/>
                <w:sz w:val="24"/>
                <w:szCs w:val="24"/>
              </w:rPr>
              <w:t>x</w:t>
            </w:r>
            <w:r w:rsidR="0070010F">
              <w:rPr>
                <w:rFonts w:ascii="Arial" w:hAnsi="Arial" w:cs="Arial"/>
                <w:color w:val="000000" w:themeColor="text1"/>
                <w:sz w:val="24"/>
                <w:szCs w:val="24"/>
              </w:rPr>
              <w:t xml:space="preserve">100 = </w:t>
            </w:r>
            <w:r>
              <w:rPr>
                <w:rFonts w:ascii="Arial" w:hAnsi="Arial" w:cs="Arial"/>
                <w:color w:val="000000" w:themeColor="text1"/>
                <w:sz w:val="24"/>
                <w:szCs w:val="24"/>
              </w:rPr>
              <w:t>(</w:t>
            </w:r>
            <w:r w:rsidR="0070010F">
              <w:rPr>
                <w:rFonts w:ascii="Arial" w:hAnsi="Arial" w:cs="Arial"/>
                <w:color w:val="000000" w:themeColor="text1"/>
                <w:sz w:val="24"/>
                <w:szCs w:val="24"/>
              </w:rPr>
              <w:t>805/7225</w:t>
            </w:r>
            <w:r>
              <w:rPr>
                <w:rFonts w:ascii="Arial" w:hAnsi="Arial" w:cs="Arial"/>
                <w:color w:val="000000" w:themeColor="text1"/>
                <w:sz w:val="24"/>
                <w:szCs w:val="24"/>
              </w:rPr>
              <w:t>)</w:t>
            </w:r>
            <w:r w:rsidR="00B11443">
              <w:rPr>
                <w:rFonts w:ascii="Arial" w:hAnsi="Arial" w:cs="Arial"/>
                <w:color w:val="000000" w:themeColor="text1"/>
                <w:sz w:val="24"/>
                <w:szCs w:val="24"/>
              </w:rPr>
              <w:t>x</w:t>
            </w:r>
            <w:r w:rsidR="0070010F">
              <w:rPr>
                <w:rFonts w:ascii="Arial" w:hAnsi="Arial" w:cs="Arial"/>
                <w:color w:val="000000" w:themeColor="text1"/>
                <w:sz w:val="24"/>
                <w:szCs w:val="24"/>
              </w:rPr>
              <w:t xml:space="preserve">100 = </w:t>
            </w:r>
            <w:r w:rsidR="0070010F" w:rsidRPr="0070010F">
              <w:rPr>
                <w:rFonts w:ascii="Arial" w:hAnsi="Arial" w:cs="Arial"/>
                <w:color w:val="FF0000"/>
                <w:sz w:val="24"/>
                <w:szCs w:val="24"/>
              </w:rPr>
              <w:t>11.14</w:t>
            </w:r>
            <w:r>
              <w:rPr>
                <w:rFonts w:ascii="Arial" w:hAnsi="Arial" w:cs="Arial"/>
                <w:color w:val="FF0000"/>
                <w:sz w:val="24"/>
                <w:szCs w:val="24"/>
              </w:rPr>
              <w:t>%</w:t>
            </w:r>
          </w:p>
        </w:tc>
        <w:tc>
          <w:tcPr>
            <w:tcW w:w="4508" w:type="dxa"/>
          </w:tcPr>
          <w:p w14:paraId="4EEC6980" w14:textId="4102A19E" w:rsidR="00872890" w:rsidRDefault="00713FAD" w:rsidP="00872890">
            <w:pPr>
              <w:pStyle w:val="ListParagraph"/>
              <w:ind w:left="0"/>
              <w:rPr>
                <w:rFonts w:ascii="Arial" w:hAnsi="Arial" w:cs="Arial"/>
                <w:color w:val="000000" w:themeColor="text1"/>
                <w:sz w:val="24"/>
                <w:szCs w:val="24"/>
              </w:rPr>
            </w:pPr>
            <w:r>
              <w:rPr>
                <w:rFonts w:ascii="Arial" w:hAnsi="Arial" w:cs="Arial"/>
                <w:color w:val="000000" w:themeColor="text1"/>
                <w:sz w:val="24"/>
                <w:szCs w:val="24"/>
              </w:rPr>
              <w:t>[699/(10087-3046)]</w:t>
            </w:r>
            <w:r w:rsidR="00B11443">
              <w:rPr>
                <w:rFonts w:ascii="Arial" w:hAnsi="Arial" w:cs="Arial"/>
                <w:color w:val="000000" w:themeColor="text1"/>
                <w:sz w:val="24"/>
                <w:szCs w:val="24"/>
              </w:rPr>
              <w:t>x</w:t>
            </w:r>
            <w:r>
              <w:rPr>
                <w:rFonts w:ascii="Arial" w:hAnsi="Arial" w:cs="Arial"/>
                <w:color w:val="000000" w:themeColor="text1"/>
                <w:sz w:val="24"/>
                <w:szCs w:val="24"/>
              </w:rPr>
              <w:t>100= (699/7041)</w:t>
            </w:r>
            <w:r w:rsidR="00B11443">
              <w:rPr>
                <w:rFonts w:ascii="Arial" w:hAnsi="Arial" w:cs="Arial"/>
                <w:color w:val="000000" w:themeColor="text1"/>
                <w:sz w:val="24"/>
                <w:szCs w:val="24"/>
              </w:rPr>
              <w:t>x</w:t>
            </w:r>
            <w:r>
              <w:rPr>
                <w:rFonts w:ascii="Arial" w:hAnsi="Arial" w:cs="Arial"/>
                <w:color w:val="000000" w:themeColor="text1"/>
                <w:sz w:val="24"/>
                <w:szCs w:val="24"/>
              </w:rPr>
              <w:t xml:space="preserve">100 = </w:t>
            </w:r>
            <w:r w:rsidRPr="00713FAD">
              <w:rPr>
                <w:rFonts w:ascii="Arial" w:hAnsi="Arial" w:cs="Arial"/>
                <w:color w:val="FF0000"/>
                <w:sz w:val="24"/>
                <w:szCs w:val="24"/>
              </w:rPr>
              <w:t>9.93%</w:t>
            </w:r>
          </w:p>
        </w:tc>
      </w:tr>
    </w:tbl>
    <w:bookmarkEnd w:id="0"/>
    <w:p w14:paraId="0655A52E" w14:textId="62E5D1DD" w:rsidR="00872890" w:rsidRDefault="007E69E5" w:rsidP="00872890">
      <w:pPr>
        <w:pStyle w:val="ListParagraph"/>
        <w:ind w:left="1440"/>
        <w:rPr>
          <w:rFonts w:ascii="Arial" w:hAnsi="Arial" w:cs="Arial"/>
          <w:color w:val="000000" w:themeColor="text1"/>
          <w:sz w:val="24"/>
          <w:szCs w:val="24"/>
        </w:rPr>
      </w:pPr>
      <w:r>
        <w:rPr>
          <w:rFonts w:ascii="Arial" w:hAnsi="Arial" w:cs="Arial"/>
          <w:color w:val="000000" w:themeColor="text1"/>
          <w:sz w:val="24"/>
          <w:szCs w:val="24"/>
        </w:rPr>
        <w:t xml:space="preserve">Return on capital employed show How much capital in return received the </w:t>
      </w:r>
      <w:r w:rsidR="00125D27">
        <w:rPr>
          <w:rFonts w:ascii="Arial" w:hAnsi="Arial" w:cs="Arial"/>
          <w:color w:val="000000" w:themeColor="text1"/>
          <w:sz w:val="24"/>
          <w:szCs w:val="24"/>
        </w:rPr>
        <w:t>shareholders for</w:t>
      </w:r>
      <w:r>
        <w:rPr>
          <w:rFonts w:ascii="Arial" w:hAnsi="Arial" w:cs="Arial"/>
          <w:color w:val="000000" w:themeColor="text1"/>
          <w:sz w:val="24"/>
          <w:szCs w:val="24"/>
        </w:rPr>
        <w:t xml:space="preserve"> every £100 investing in company.</w:t>
      </w:r>
      <w:r w:rsidR="00125D27">
        <w:rPr>
          <w:rFonts w:ascii="Arial" w:hAnsi="Arial" w:cs="Arial"/>
          <w:color w:val="000000" w:themeColor="text1"/>
          <w:sz w:val="24"/>
          <w:szCs w:val="24"/>
        </w:rPr>
        <w:t xml:space="preserve"> </w:t>
      </w:r>
    </w:p>
    <w:p w14:paraId="25B0EBB8" w14:textId="77777777" w:rsidR="00FB7E85" w:rsidRDefault="00FB7E85" w:rsidP="00872890">
      <w:pPr>
        <w:pStyle w:val="ListParagraph"/>
        <w:ind w:left="1440"/>
        <w:rPr>
          <w:rFonts w:ascii="Arial" w:hAnsi="Arial" w:cs="Arial"/>
          <w:color w:val="000000" w:themeColor="text1"/>
          <w:sz w:val="24"/>
          <w:szCs w:val="24"/>
        </w:rPr>
      </w:pPr>
    </w:p>
    <w:p w14:paraId="1A7412FA" w14:textId="77777777" w:rsidR="00872890" w:rsidRPr="00872890" w:rsidRDefault="00872890" w:rsidP="00872890">
      <w:pPr>
        <w:pStyle w:val="ListParagraph"/>
        <w:ind w:left="1440"/>
        <w:rPr>
          <w:rStyle w:val="Emphasis"/>
          <w:rFonts w:ascii="Arial" w:hAnsi="Arial" w:cs="Arial"/>
          <w:i w:val="0"/>
          <w:iCs w:val="0"/>
          <w:color w:val="000000" w:themeColor="text1"/>
          <w:sz w:val="24"/>
          <w:szCs w:val="24"/>
          <w:shd w:val="clear" w:color="auto" w:fill="FFFFFF"/>
        </w:rPr>
      </w:pPr>
    </w:p>
    <w:p w14:paraId="48CD3491" w14:textId="65A4165E" w:rsidR="00A54E0D" w:rsidRPr="00E75228" w:rsidRDefault="00A54E0D" w:rsidP="00872890">
      <w:pPr>
        <w:pStyle w:val="ListParagraph"/>
        <w:numPr>
          <w:ilvl w:val="1"/>
          <w:numId w:val="6"/>
        </w:numPr>
        <w:rPr>
          <w:rFonts w:ascii="Arial" w:hAnsi="Arial" w:cs="Arial"/>
          <w:b/>
          <w:bCs/>
          <w:color w:val="000000" w:themeColor="text1"/>
          <w:sz w:val="24"/>
          <w:szCs w:val="24"/>
          <w:shd w:val="clear" w:color="auto" w:fill="FFFFFF"/>
        </w:rPr>
      </w:pPr>
      <w:r w:rsidRPr="00E75228">
        <w:rPr>
          <w:rFonts w:ascii="Arial" w:hAnsi="Arial" w:cs="Arial"/>
          <w:b/>
          <w:bCs/>
          <w:color w:val="000000" w:themeColor="text1"/>
          <w:sz w:val="24"/>
          <w:szCs w:val="24"/>
        </w:rPr>
        <w:t>ROE</w:t>
      </w:r>
      <w:r w:rsidR="00872890" w:rsidRPr="00E75228">
        <w:rPr>
          <w:rFonts w:ascii="Arial" w:hAnsi="Arial" w:cs="Arial"/>
          <w:b/>
          <w:bCs/>
          <w:color w:val="000000" w:themeColor="text1"/>
          <w:sz w:val="24"/>
          <w:szCs w:val="24"/>
        </w:rPr>
        <w:t xml:space="preserve"> </w:t>
      </w:r>
      <w:r w:rsidRPr="00E75228">
        <w:rPr>
          <w:rFonts w:ascii="Arial" w:hAnsi="Arial" w:cs="Arial"/>
          <w:b/>
          <w:bCs/>
          <w:color w:val="000000" w:themeColor="text1"/>
          <w:sz w:val="24"/>
          <w:szCs w:val="24"/>
        </w:rPr>
        <w:t>(</w:t>
      </w:r>
      <w:r w:rsidRPr="00E75228">
        <w:rPr>
          <w:rFonts w:ascii="Arial" w:hAnsi="Arial" w:cs="Arial"/>
          <w:b/>
          <w:bCs/>
          <w:color w:val="000000" w:themeColor="text1"/>
          <w:sz w:val="24"/>
          <w:szCs w:val="24"/>
          <w:shd w:val="clear" w:color="auto" w:fill="FFFFFF"/>
        </w:rPr>
        <w:t>Return on equity)</w:t>
      </w:r>
    </w:p>
    <w:p w14:paraId="62FB0A15" w14:textId="77777777" w:rsidR="00872890" w:rsidRDefault="00872890" w:rsidP="00872890">
      <w:pPr>
        <w:pStyle w:val="ListParagraph"/>
        <w:ind w:left="1440"/>
        <w:rPr>
          <w:rFonts w:ascii="Arial" w:hAnsi="Arial" w:cs="Arial"/>
          <w:color w:val="000000" w:themeColor="text1"/>
          <w:sz w:val="24"/>
          <w:szCs w:val="24"/>
          <w:shd w:val="clear" w:color="auto" w:fill="FFFFFF"/>
        </w:rPr>
      </w:pPr>
    </w:p>
    <w:p w14:paraId="1E0E1D37" w14:textId="2DC2FE01" w:rsidR="00872890" w:rsidRDefault="00BA4DFA" w:rsidP="00872890">
      <w:pPr>
        <w:pStyle w:val="ListParagraph"/>
        <w:ind w:left="1440"/>
        <w:rPr>
          <w:rFonts w:ascii="Arial" w:hAnsi="Arial" w:cs="Arial"/>
          <w:color w:val="000000" w:themeColor="text1"/>
          <w:sz w:val="24"/>
          <w:szCs w:val="24"/>
        </w:rPr>
      </w:pPr>
      <w:r>
        <w:rPr>
          <w:rFonts w:ascii="Arial" w:hAnsi="Arial" w:cs="Arial"/>
          <w:color w:val="000000" w:themeColor="text1"/>
          <w:sz w:val="24"/>
          <w:szCs w:val="24"/>
        </w:rPr>
        <w:t>ROE =</w:t>
      </w:r>
      <w:r w:rsidR="00872890">
        <w:rPr>
          <w:rFonts w:ascii="Arial" w:hAnsi="Arial" w:cs="Arial"/>
          <w:color w:val="000000" w:themeColor="text1"/>
          <w:sz w:val="24"/>
          <w:szCs w:val="24"/>
        </w:rPr>
        <w:t xml:space="preserve">       </w:t>
      </w:r>
      <w:r w:rsidR="00872890" w:rsidRPr="00872890">
        <w:rPr>
          <w:rFonts w:ascii="Arial" w:hAnsi="Arial" w:cs="Arial"/>
          <w:color w:val="000000" w:themeColor="text1"/>
          <w:sz w:val="24"/>
          <w:szCs w:val="24"/>
          <w:u w:val="single"/>
        </w:rPr>
        <w:t>Earnings</w:t>
      </w:r>
      <w:r w:rsidR="0005717E">
        <w:rPr>
          <w:rFonts w:ascii="Arial" w:hAnsi="Arial" w:cs="Arial"/>
          <w:color w:val="000000" w:themeColor="text1"/>
          <w:sz w:val="24"/>
          <w:szCs w:val="24"/>
          <w:u w:val="single"/>
        </w:rPr>
        <w:t xml:space="preserve">                        </w:t>
      </w:r>
      <w:r w:rsidR="00872890" w:rsidRPr="00872890">
        <w:rPr>
          <w:rFonts w:ascii="Arial" w:hAnsi="Arial" w:cs="Arial"/>
          <w:color w:val="000000" w:themeColor="text1"/>
          <w:sz w:val="24"/>
          <w:szCs w:val="24"/>
          <w:u w:val="single"/>
        </w:rPr>
        <w:t xml:space="preserve">  </w:t>
      </w:r>
      <w:r>
        <w:rPr>
          <w:rFonts w:ascii="Arial" w:hAnsi="Arial" w:cs="Arial"/>
          <w:color w:val="000000" w:themeColor="text1"/>
          <w:sz w:val="24"/>
          <w:szCs w:val="24"/>
          <w:u w:val="single"/>
        </w:rPr>
        <w:t xml:space="preserve">            </w:t>
      </w:r>
      <w:r w:rsidR="00872890">
        <w:rPr>
          <w:rFonts w:ascii="Arial" w:hAnsi="Arial" w:cs="Arial"/>
          <w:color w:val="000000" w:themeColor="text1"/>
          <w:sz w:val="24"/>
          <w:szCs w:val="24"/>
        </w:rPr>
        <w:t>x100</w:t>
      </w:r>
    </w:p>
    <w:p w14:paraId="37566759" w14:textId="3158FD4C" w:rsidR="00872890" w:rsidRDefault="00BA4DFA" w:rsidP="00872890">
      <w:pPr>
        <w:pStyle w:val="ListParagraph"/>
        <w:ind w:left="1440"/>
        <w:rPr>
          <w:rFonts w:ascii="Arial" w:hAnsi="Arial" w:cs="Arial"/>
          <w:color w:val="000000" w:themeColor="text1"/>
          <w:sz w:val="24"/>
          <w:szCs w:val="24"/>
        </w:rPr>
      </w:pPr>
      <w:r>
        <w:rPr>
          <w:rFonts w:ascii="Arial" w:hAnsi="Arial" w:cs="Arial"/>
          <w:color w:val="000000" w:themeColor="text1"/>
          <w:sz w:val="24"/>
          <w:szCs w:val="24"/>
        </w:rPr>
        <w:t xml:space="preserve">                </w:t>
      </w:r>
      <w:r w:rsidR="00872890">
        <w:rPr>
          <w:rFonts w:ascii="Arial" w:hAnsi="Arial" w:cs="Arial"/>
          <w:color w:val="000000" w:themeColor="text1"/>
          <w:sz w:val="24"/>
          <w:szCs w:val="24"/>
        </w:rPr>
        <w:t>Ordinary share capital and reserves</w:t>
      </w:r>
    </w:p>
    <w:p w14:paraId="17424E97" w14:textId="65CDB259" w:rsidR="0005717E" w:rsidRDefault="0005717E" w:rsidP="00872890">
      <w:pPr>
        <w:pStyle w:val="ListParagraph"/>
        <w:ind w:left="1440"/>
        <w:rPr>
          <w:rFonts w:ascii="Arial" w:hAnsi="Arial" w:cs="Arial"/>
          <w:color w:val="000000" w:themeColor="text1"/>
          <w:sz w:val="24"/>
          <w:szCs w:val="24"/>
        </w:rPr>
      </w:pPr>
    </w:p>
    <w:p w14:paraId="70E94CE9" w14:textId="77777777" w:rsidR="0005717E" w:rsidRDefault="0005717E" w:rsidP="0005717E">
      <w:pPr>
        <w:pStyle w:val="ListParagraph"/>
        <w:ind w:left="1440"/>
        <w:rPr>
          <w:rFonts w:ascii="Arial" w:hAnsi="Arial" w:cs="Arial"/>
          <w:color w:val="000000" w:themeColor="text1"/>
          <w:sz w:val="24"/>
          <w:szCs w:val="24"/>
        </w:rPr>
      </w:pPr>
      <w:r>
        <w:rPr>
          <w:rFonts w:ascii="Arial" w:hAnsi="Arial" w:cs="Arial"/>
          <w:color w:val="000000" w:themeColor="text1"/>
          <w:sz w:val="24"/>
          <w:szCs w:val="24"/>
        </w:rPr>
        <w:t>Calculation</w:t>
      </w:r>
    </w:p>
    <w:tbl>
      <w:tblPr>
        <w:tblStyle w:val="TableGrid"/>
        <w:tblW w:w="0" w:type="auto"/>
        <w:tblInd w:w="1440" w:type="dxa"/>
        <w:tblLook w:val="04A0" w:firstRow="1" w:lastRow="0" w:firstColumn="1" w:lastColumn="0" w:noHBand="0" w:noVBand="1"/>
      </w:tblPr>
      <w:tblGrid>
        <w:gridCol w:w="3788"/>
        <w:gridCol w:w="3788"/>
      </w:tblGrid>
      <w:tr w:rsidR="000A2604" w14:paraId="435FE88E" w14:textId="77777777" w:rsidTr="00E0705B">
        <w:tc>
          <w:tcPr>
            <w:tcW w:w="4508" w:type="dxa"/>
          </w:tcPr>
          <w:p w14:paraId="41387CF5" w14:textId="77777777" w:rsidR="0005717E" w:rsidRDefault="0005717E"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2020</w:t>
            </w:r>
          </w:p>
        </w:tc>
        <w:tc>
          <w:tcPr>
            <w:tcW w:w="4508" w:type="dxa"/>
          </w:tcPr>
          <w:p w14:paraId="2F1E95A7" w14:textId="77777777" w:rsidR="0005717E" w:rsidRDefault="0005717E"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2019</w:t>
            </w:r>
          </w:p>
        </w:tc>
      </w:tr>
      <w:tr w:rsidR="000A2604" w14:paraId="341C7F9E" w14:textId="77777777" w:rsidTr="00E0705B">
        <w:tc>
          <w:tcPr>
            <w:tcW w:w="4508" w:type="dxa"/>
          </w:tcPr>
          <w:p w14:paraId="516974F7" w14:textId="0EA84F05" w:rsidR="0005717E" w:rsidRDefault="000A2604"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w:t>
            </w:r>
            <w:r w:rsidR="00713FAD">
              <w:rPr>
                <w:rFonts w:ascii="Arial" w:hAnsi="Arial" w:cs="Arial"/>
                <w:color w:val="000000" w:themeColor="text1"/>
                <w:sz w:val="24"/>
                <w:szCs w:val="24"/>
              </w:rPr>
              <w:t>431/3</w:t>
            </w:r>
            <w:r>
              <w:rPr>
                <w:rFonts w:ascii="Arial" w:hAnsi="Arial" w:cs="Arial"/>
                <w:color w:val="000000" w:themeColor="text1"/>
                <w:sz w:val="24"/>
                <w:szCs w:val="24"/>
              </w:rPr>
              <w:t>088)*100=</w:t>
            </w:r>
            <w:r w:rsidRPr="000A2604">
              <w:rPr>
                <w:rFonts w:ascii="Arial" w:hAnsi="Arial" w:cs="Arial"/>
                <w:color w:val="FF0000"/>
                <w:sz w:val="24"/>
                <w:szCs w:val="24"/>
              </w:rPr>
              <w:t>13.96%</w:t>
            </w:r>
          </w:p>
        </w:tc>
        <w:tc>
          <w:tcPr>
            <w:tcW w:w="4508" w:type="dxa"/>
          </w:tcPr>
          <w:p w14:paraId="55B8F85A" w14:textId="7EEABED8" w:rsidR="0005717E" w:rsidRDefault="000A2604"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(366/2912)*100=</w:t>
            </w:r>
            <w:r w:rsidRPr="000A2604">
              <w:rPr>
                <w:rFonts w:ascii="Arial" w:hAnsi="Arial" w:cs="Arial"/>
                <w:color w:val="FF0000"/>
                <w:sz w:val="24"/>
                <w:szCs w:val="24"/>
              </w:rPr>
              <w:t>12.57%</w:t>
            </w:r>
          </w:p>
        </w:tc>
      </w:tr>
    </w:tbl>
    <w:p w14:paraId="1F3FE2B7" w14:textId="77777777" w:rsidR="0005717E" w:rsidRDefault="0005717E" w:rsidP="00872890">
      <w:pPr>
        <w:pStyle w:val="ListParagraph"/>
        <w:ind w:left="1440"/>
        <w:rPr>
          <w:rFonts w:ascii="Arial" w:hAnsi="Arial" w:cs="Arial"/>
          <w:color w:val="000000" w:themeColor="text1"/>
          <w:sz w:val="24"/>
          <w:szCs w:val="24"/>
        </w:rPr>
      </w:pPr>
    </w:p>
    <w:p w14:paraId="300F7F2F" w14:textId="5D8EF388" w:rsidR="00872890" w:rsidRDefault="00872890" w:rsidP="00872890">
      <w:pPr>
        <w:pStyle w:val="ListParagraph"/>
        <w:ind w:left="1440"/>
        <w:rPr>
          <w:rFonts w:ascii="Arial" w:hAnsi="Arial" w:cs="Arial"/>
          <w:color w:val="000000" w:themeColor="text1"/>
          <w:sz w:val="24"/>
          <w:szCs w:val="24"/>
        </w:rPr>
      </w:pPr>
    </w:p>
    <w:p w14:paraId="0B0143DE" w14:textId="45DBC727" w:rsidR="00FB7E85" w:rsidRPr="00FB7E85" w:rsidRDefault="00713FAD" w:rsidP="00FB7E85">
      <w:pPr>
        <w:rPr>
          <w:rFonts w:ascii="Arial" w:hAnsi="Arial" w:cs="Arial"/>
          <w:color w:val="000000" w:themeColor="text1"/>
          <w:sz w:val="24"/>
          <w:szCs w:val="24"/>
        </w:rPr>
      </w:pPr>
      <w:r w:rsidRPr="00FB7E85">
        <w:rPr>
          <w:rFonts w:ascii="Arial" w:hAnsi="Arial" w:cs="Arial"/>
          <w:color w:val="000000" w:themeColor="text1"/>
          <w:sz w:val="24"/>
          <w:szCs w:val="24"/>
        </w:rPr>
        <w:t xml:space="preserve">Earning meant Profit of the year </w:t>
      </w:r>
      <w:r w:rsidR="00FB7E85">
        <w:rPr>
          <w:rFonts w:ascii="Arial" w:hAnsi="Arial" w:cs="Arial"/>
          <w:color w:val="000000" w:themeColor="text1"/>
          <w:sz w:val="24"/>
          <w:szCs w:val="24"/>
        </w:rPr>
        <w:t>f</w:t>
      </w:r>
      <w:r w:rsidR="00FB7E85" w:rsidRPr="00FB7E85">
        <w:rPr>
          <w:rFonts w:ascii="Arial" w:hAnsi="Arial" w:cs="Arial"/>
          <w:color w:val="000000" w:themeColor="text1"/>
          <w:sz w:val="24"/>
          <w:szCs w:val="24"/>
        </w:rPr>
        <w:t>or every £1000</w:t>
      </w:r>
      <w:r w:rsidR="00FB7E85">
        <w:rPr>
          <w:rFonts w:ascii="Arial" w:hAnsi="Arial" w:cs="Arial"/>
          <w:color w:val="000000" w:themeColor="text1"/>
          <w:sz w:val="24"/>
          <w:szCs w:val="24"/>
        </w:rPr>
        <w:t xml:space="preserve"> </w:t>
      </w:r>
      <w:r w:rsidR="00FB7E85" w:rsidRPr="00FB7E85">
        <w:rPr>
          <w:rFonts w:ascii="Arial" w:hAnsi="Arial" w:cs="Arial"/>
          <w:color w:val="000000" w:themeColor="text1"/>
          <w:sz w:val="24"/>
          <w:szCs w:val="24"/>
        </w:rPr>
        <w:t xml:space="preserve">invest in company will receive 13.96% profit for 2020 and 12.57% profit for 2019. That means that ROE increase. It is good for the company prosperity. </w:t>
      </w:r>
    </w:p>
    <w:p w14:paraId="4A954575" w14:textId="77777777" w:rsidR="00FB7E85" w:rsidRDefault="00FB7E85" w:rsidP="00FB7E85">
      <w:pPr>
        <w:pStyle w:val="ListParagraph"/>
        <w:ind w:left="1440"/>
        <w:rPr>
          <w:rFonts w:ascii="Arial" w:hAnsi="Arial" w:cs="Arial"/>
          <w:color w:val="000000" w:themeColor="text1"/>
          <w:sz w:val="24"/>
          <w:szCs w:val="24"/>
        </w:rPr>
      </w:pPr>
    </w:p>
    <w:p w14:paraId="502190DB" w14:textId="5B9680FB" w:rsidR="00872890" w:rsidRPr="00FB7E85" w:rsidRDefault="00872890" w:rsidP="00FB7E85">
      <w:pPr>
        <w:rPr>
          <w:rFonts w:ascii="Arial" w:hAnsi="Arial" w:cs="Arial"/>
          <w:color w:val="000000" w:themeColor="text1"/>
          <w:sz w:val="24"/>
          <w:szCs w:val="24"/>
        </w:rPr>
      </w:pPr>
    </w:p>
    <w:p w14:paraId="64EFFC04" w14:textId="77777777" w:rsidR="00872890" w:rsidRPr="00872890" w:rsidRDefault="00872890" w:rsidP="00872890">
      <w:pPr>
        <w:pStyle w:val="ListParagraph"/>
        <w:ind w:left="1440"/>
        <w:rPr>
          <w:rFonts w:ascii="Arial" w:hAnsi="Arial" w:cs="Arial"/>
          <w:color w:val="000000" w:themeColor="text1"/>
          <w:sz w:val="24"/>
          <w:szCs w:val="24"/>
          <w:shd w:val="clear" w:color="auto" w:fill="FFFFFF"/>
        </w:rPr>
      </w:pPr>
    </w:p>
    <w:p w14:paraId="12A29014" w14:textId="4458B1F5" w:rsidR="00A54E0D" w:rsidRPr="00BA4DFA" w:rsidRDefault="00A54E0D" w:rsidP="00872890">
      <w:pPr>
        <w:pStyle w:val="ListParagraph"/>
        <w:numPr>
          <w:ilvl w:val="1"/>
          <w:numId w:val="6"/>
        </w:numPr>
        <w:rPr>
          <w:rStyle w:val="Emphasis"/>
          <w:rFonts w:ascii="Arial" w:hAnsi="Arial" w:cs="Arial"/>
          <w:b/>
          <w:bCs/>
          <w:i w:val="0"/>
          <w:iCs w:val="0"/>
          <w:color w:val="000000" w:themeColor="text1"/>
          <w:sz w:val="24"/>
          <w:szCs w:val="24"/>
          <w:shd w:val="clear" w:color="auto" w:fill="FFFFFF"/>
        </w:rPr>
      </w:pPr>
      <w:r w:rsidRPr="00BA4DFA">
        <w:rPr>
          <w:rStyle w:val="Emphasis"/>
          <w:rFonts w:ascii="Arial" w:hAnsi="Arial" w:cs="Arial"/>
          <w:b/>
          <w:bCs/>
          <w:i w:val="0"/>
          <w:iCs w:val="0"/>
          <w:color w:val="000000" w:themeColor="text1"/>
          <w:sz w:val="24"/>
          <w:szCs w:val="24"/>
          <w:shd w:val="clear" w:color="auto" w:fill="FFFFFF"/>
        </w:rPr>
        <w:t>Earnings per share</w:t>
      </w:r>
    </w:p>
    <w:p w14:paraId="19AFCA84" w14:textId="07F8DA83" w:rsidR="0005717E" w:rsidRDefault="0005717E" w:rsidP="0005717E">
      <w:pPr>
        <w:pStyle w:val="ListParagraph"/>
        <w:ind w:left="1440"/>
        <w:rPr>
          <w:rStyle w:val="Emphasis"/>
          <w:rFonts w:ascii="Arial" w:hAnsi="Arial" w:cs="Arial"/>
          <w:i w:val="0"/>
          <w:iCs w:val="0"/>
          <w:color w:val="000000" w:themeColor="text1"/>
          <w:sz w:val="24"/>
          <w:szCs w:val="24"/>
          <w:shd w:val="clear" w:color="auto" w:fill="FFFFFF"/>
        </w:rPr>
      </w:pPr>
    </w:p>
    <w:p w14:paraId="70E37BAC" w14:textId="7BB1F4CB" w:rsidR="0005717E" w:rsidRPr="0005717E" w:rsidRDefault="00BA4DFA" w:rsidP="0005717E">
      <w:pPr>
        <w:pStyle w:val="ListParagraph"/>
        <w:ind w:left="1440"/>
        <w:rPr>
          <w:rStyle w:val="Emphasis"/>
          <w:rFonts w:ascii="Arial" w:hAnsi="Arial" w:cs="Arial"/>
          <w:i w:val="0"/>
          <w:iCs w:val="0"/>
          <w:color w:val="000000" w:themeColor="text1"/>
          <w:sz w:val="24"/>
          <w:szCs w:val="24"/>
          <w:shd w:val="clear" w:color="auto" w:fill="FFFFFF"/>
        </w:rPr>
      </w:pPr>
      <w:r w:rsidRPr="00BA4DFA">
        <w:rPr>
          <w:rStyle w:val="Emphasis"/>
          <w:rFonts w:ascii="Arial" w:hAnsi="Arial" w:cs="Arial"/>
          <w:i w:val="0"/>
          <w:iCs w:val="0"/>
          <w:color w:val="000000" w:themeColor="text1"/>
          <w:sz w:val="24"/>
          <w:szCs w:val="24"/>
          <w:shd w:val="clear" w:color="auto" w:fill="FFFFFF"/>
        </w:rPr>
        <w:t>Earnings per share=</w:t>
      </w:r>
      <w:r w:rsidR="0005717E">
        <w:rPr>
          <w:rStyle w:val="Emphasis"/>
          <w:rFonts w:ascii="Arial" w:hAnsi="Arial" w:cs="Arial"/>
          <w:i w:val="0"/>
          <w:iCs w:val="0"/>
          <w:color w:val="000000" w:themeColor="text1"/>
          <w:sz w:val="24"/>
          <w:szCs w:val="24"/>
          <w:u w:val="single"/>
          <w:shd w:val="clear" w:color="auto" w:fill="FFFFFF"/>
        </w:rPr>
        <w:t xml:space="preserve">             </w:t>
      </w:r>
      <w:r w:rsidR="0005717E" w:rsidRPr="0005717E">
        <w:rPr>
          <w:rStyle w:val="Emphasis"/>
          <w:rFonts w:ascii="Arial" w:hAnsi="Arial" w:cs="Arial"/>
          <w:i w:val="0"/>
          <w:iCs w:val="0"/>
          <w:color w:val="000000" w:themeColor="text1"/>
          <w:sz w:val="24"/>
          <w:szCs w:val="24"/>
          <w:u w:val="single"/>
          <w:shd w:val="clear" w:color="auto" w:fill="FFFFFF"/>
        </w:rPr>
        <w:t>Earning</w:t>
      </w:r>
      <w:r w:rsidR="0005717E">
        <w:rPr>
          <w:rStyle w:val="Emphasis"/>
          <w:rFonts w:ascii="Arial" w:hAnsi="Arial" w:cs="Arial"/>
          <w:i w:val="0"/>
          <w:iCs w:val="0"/>
          <w:color w:val="000000" w:themeColor="text1"/>
          <w:sz w:val="24"/>
          <w:szCs w:val="24"/>
          <w:u w:val="single"/>
          <w:shd w:val="clear" w:color="auto" w:fill="FFFFFF"/>
        </w:rPr>
        <w:t xml:space="preserve">                  </w:t>
      </w:r>
      <w:r w:rsidR="0005717E" w:rsidRPr="0005717E">
        <w:rPr>
          <w:rStyle w:val="Emphasis"/>
          <w:rFonts w:ascii="Arial" w:hAnsi="Arial" w:cs="Arial"/>
          <w:i w:val="0"/>
          <w:iCs w:val="0"/>
          <w:color w:val="000000" w:themeColor="text1"/>
          <w:sz w:val="24"/>
          <w:szCs w:val="24"/>
          <w:shd w:val="clear" w:color="auto" w:fill="FFFFFF"/>
        </w:rPr>
        <w:t xml:space="preserve">  </w:t>
      </w:r>
    </w:p>
    <w:p w14:paraId="1B2328EF" w14:textId="10D465EC" w:rsidR="0005717E" w:rsidRDefault="00BA4DFA" w:rsidP="0005717E">
      <w:pPr>
        <w:pStyle w:val="ListParagraph"/>
        <w:ind w:left="1440"/>
        <w:rPr>
          <w:rStyle w:val="Emphasis"/>
          <w:rFonts w:ascii="Arial" w:hAnsi="Arial" w:cs="Arial"/>
          <w:i w:val="0"/>
          <w:iCs w:val="0"/>
          <w:color w:val="000000" w:themeColor="text1"/>
          <w:sz w:val="24"/>
          <w:szCs w:val="24"/>
          <w:shd w:val="clear" w:color="auto" w:fill="FFFFFF"/>
        </w:rPr>
      </w:pPr>
      <w:r>
        <w:rPr>
          <w:rStyle w:val="Emphasis"/>
          <w:rFonts w:ascii="Arial" w:hAnsi="Arial" w:cs="Arial"/>
          <w:i w:val="0"/>
          <w:iCs w:val="0"/>
          <w:color w:val="000000" w:themeColor="text1"/>
          <w:sz w:val="24"/>
          <w:szCs w:val="24"/>
          <w:shd w:val="clear" w:color="auto" w:fill="FFFFFF"/>
        </w:rPr>
        <w:t xml:space="preserve">                                </w:t>
      </w:r>
      <w:r w:rsidR="0005717E">
        <w:rPr>
          <w:rStyle w:val="Emphasis"/>
          <w:rFonts w:ascii="Arial" w:hAnsi="Arial" w:cs="Arial"/>
          <w:i w:val="0"/>
          <w:iCs w:val="0"/>
          <w:color w:val="000000" w:themeColor="text1"/>
          <w:sz w:val="24"/>
          <w:szCs w:val="24"/>
          <w:shd w:val="clear" w:color="auto" w:fill="FFFFFF"/>
        </w:rPr>
        <w:t>Number of ordinary shares</w:t>
      </w:r>
    </w:p>
    <w:p w14:paraId="61FF50EF" w14:textId="1AD0B951" w:rsidR="0005717E" w:rsidRDefault="0005717E" w:rsidP="0005717E">
      <w:pPr>
        <w:pStyle w:val="ListParagraph"/>
        <w:ind w:left="1440"/>
        <w:rPr>
          <w:rStyle w:val="Emphasis"/>
          <w:rFonts w:ascii="Arial" w:hAnsi="Arial" w:cs="Arial"/>
          <w:i w:val="0"/>
          <w:iCs w:val="0"/>
          <w:color w:val="000000" w:themeColor="text1"/>
          <w:sz w:val="24"/>
          <w:szCs w:val="24"/>
          <w:shd w:val="clear" w:color="auto" w:fill="FFFFFF"/>
        </w:rPr>
      </w:pPr>
    </w:p>
    <w:p w14:paraId="53692C51" w14:textId="77777777" w:rsidR="0005717E" w:rsidRDefault="0005717E" w:rsidP="0005717E">
      <w:pPr>
        <w:pStyle w:val="ListParagraph"/>
        <w:ind w:left="1440"/>
        <w:rPr>
          <w:rFonts w:ascii="Arial" w:hAnsi="Arial" w:cs="Arial"/>
          <w:color w:val="000000" w:themeColor="text1"/>
          <w:sz w:val="24"/>
          <w:szCs w:val="24"/>
        </w:rPr>
      </w:pPr>
      <w:r>
        <w:rPr>
          <w:rFonts w:ascii="Arial" w:hAnsi="Arial" w:cs="Arial"/>
          <w:color w:val="000000" w:themeColor="text1"/>
          <w:sz w:val="24"/>
          <w:szCs w:val="24"/>
        </w:rPr>
        <w:t>Calculation</w:t>
      </w:r>
    </w:p>
    <w:tbl>
      <w:tblPr>
        <w:tblStyle w:val="TableGrid"/>
        <w:tblW w:w="0" w:type="auto"/>
        <w:tblInd w:w="1440" w:type="dxa"/>
        <w:tblLook w:val="04A0" w:firstRow="1" w:lastRow="0" w:firstColumn="1" w:lastColumn="0" w:noHBand="0" w:noVBand="1"/>
      </w:tblPr>
      <w:tblGrid>
        <w:gridCol w:w="3875"/>
        <w:gridCol w:w="3701"/>
      </w:tblGrid>
      <w:tr w:rsidR="002D7FA3" w14:paraId="6C08E812" w14:textId="77777777" w:rsidTr="00E0705B">
        <w:tc>
          <w:tcPr>
            <w:tcW w:w="4508" w:type="dxa"/>
          </w:tcPr>
          <w:p w14:paraId="04D60D46" w14:textId="77777777" w:rsidR="0005717E" w:rsidRDefault="0005717E"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2020</w:t>
            </w:r>
          </w:p>
        </w:tc>
        <w:tc>
          <w:tcPr>
            <w:tcW w:w="4508" w:type="dxa"/>
          </w:tcPr>
          <w:p w14:paraId="22C7F4D9" w14:textId="77777777" w:rsidR="0005717E" w:rsidRDefault="0005717E"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2019</w:t>
            </w:r>
          </w:p>
        </w:tc>
      </w:tr>
      <w:tr w:rsidR="002D7FA3" w14:paraId="2D6450D9" w14:textId="77777777" w:rsidTr="00E0705B">
        <w:tc>
          <w:tcPr>
            <w:tcW w:w="4508" w:type="dxa"/>
          </w:tcPr>
          <w:p w14:paraId="2CBBE012" w14:textId="179762B3" w:rsidR="0005717E" w:rsidRDefault="002D7FA3"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431/300=£</w:t>
            </w:r>
            <w:r w:rsidRPr="002D7FA3">
              <w:rPr>
                <w:rFonts w:ascii="Arial" w:hAnsi="Arial" w:cs="Arial"/>
                <w:color w:val="FF0000"/>
                <w:sz w:val="24"/>
                <w:szCs w:val="24"/>
              </w:rPr>
              <w:t>1</w:t>
            </w:r>
            <w:r>
              <w:rPr>
                <w:rFonts w:ascii="Arial" w:hAnsi="Arial" w:cs="Arial"/>
                <w:color w:val="FF0000"/>
                <w:sz w:val="24"/>
                <w:szCs w:val="24"/>
              </w:rPr>
              <w:t>,</w:t>
            </w:r>
            <w:r w:rsidRPr="002D7FA3">
              <w:rPr>
                <w:rFonts w:ascii="Arial" w:hAnsi="Arial" w:cs="Arial"/>
                <w:color w:val="FF0000"/>
                <w:sz w:val="24"/>
                <w:szCs w:val="24"/>
              </w:rPr>
              <w:t>43</w:t>
            </w:r>
            <w:r>
              <w:rPr>
                <w:rFonts w:ascii="Arial" w:hAnsi="Arial" w:cs="Arial"/>
                <w:color w:val="FF0000"/>
                <w:sz w:val="24"/>
                <w:szCs w:val="24"/>
              </w:rPr>
              <w:t xml:space="preserve"> per share</w:t>
            </w:r>
          </w:p>
        </w:tc>
        <w:tc>
          <w:tcPr>
            <w:tcW w:w="4508" w:type="dxa"/>
          </w:tcPr>
          <w:p w14:paraId="3E8FCAD0" w14:textId="1C38CB0A" w:rsidR="0005717E" w:rsidRDefault="002D7FA3"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366/300 =£</w:t>
            </w:r>
            <w:r w:rsidRPr="002D7FA3">
              <w:rPr>
                <w:rFonts w:ascii="Arial" w:hAnsi="Arial" w:cs="Arial"/>
                <w:color w:val="FF0000"/>
                <w:sz w:val="24"/>
                <w:szCs w:val="24"/>
              </w:rPr>
              <w:t>1</w:t>
            </w:r>
            <w:r>
              <w:rPr>
                <w:rFonts w:ascii="Arial" w:hAnsi="Arial" w:cs="Arial"/>
                <w:color w:val="FF0000"/>
                <w:sz w:val="24"/>
                <w:szCs w:val="24"/>
              </w:rPr>
              <w:t>,</w:t>
            </w:r>
            <w:r w:rsidRPr="002D7FA3">
              <w:rPr>
                <w:rFonts w:ascii="Arial" w:hAnsi="Arial" w:cs="Arial"/>
                <w:color w:val="FF0000"/>
                <w:sz w:val="24"/>
                <w:szCs w:val="24"/>
              </w:rPr>
              <w:t>22</w:t>
            </w:r>
            <w:r>
              <w:rPr>
                <w:rFonts w:ascii="Arial" w:hAnsi="Arial" w:cs="Arial"/>
                <w:color w:val="FF0000"/>
                <w:sz w:val="24"/>
                <w:szCs w:val="24"/>
              </w:rPr>
              <w:t xml:space="preserve"> per share</w:t>
            </w:r>
          </w:p>
        </w:tc>
      </w:tr>
    </w:tbl>
    <w:p w14:paraId="54621FC2" w14:textId="77777777" w:rsidR="0005717E" w:rsidRDefault="0005717E" w:rsidP="0005717E">
      <w:pPr>
        <w:pStyle w:val="ListParagraph"/>
        <w:ind w:left="1440"/>
        <w:rPr>
          <w:rStyle w:val="Emphasis"/>
          <w:rFonts w:ascii="Arial" w:hAnsi="Arial" w:cs="Arial"/>
          <w:i w:val="0"/>
          <w:iCs w:val="0"/>
          <w:color w:val="000000" w:themeColor="text1"/>
          <w:sz w:val="24"/>
          <w:szCs w:val="24"/>
          <w:shd w:val="clear" w:color="auto" w:fill="FFFFFF"/>
        </w:rPr>
      </w:pPr>
    </w:p>
    <w:p w14:paraId="79894706" w14:textId="2276A180" w:rsidR="0005717E" w:rsidRDefault="0005717E" w:rsidP="0005717E">
      <w:pPr>
        <w:pStyle w:val="ListParagraph"/>
        <w:ind w:left="1440"/>
        <w:rPr>
          <w:rStyle w:val="Emphasis"/>
          <w:rFonts w:ascii="Arial" w:hAnsi="Arial" w:cs="Arial"/>
          <w:i w:val="0"/>
          <w:iCs w:val="0"/>
          <w:color w:val="000000" w:themeColor="text1"/>
          <w:sz w:val="24"/>
          <w:szCs w:val="24"/>
          <w:shd w:val="clear" w:color="auto" w:fill="FFFFFF"/>
        </w:rPr>
      </w:pPr>
    </w:p>
    <w:p w14:paraId="34A6A967" w14:textId="78BDA08B" w:rsidR="00012F6E" w:rsidRDefault="00012F6E" w:rsidP="0005717E">
      <w:pPr>
        <w:pStyle w:val="ListParagraph"/>
        <w:ind w:left="1440"/>
        <w:rPr>
          <w:rStyle w:val="Emphasis"/>
          <w:rFonts w:ascii="Arial" w:hAnsi="Arial" w:cs="Arial"/>
          <w:i w:val="0"/>
          <w:iCs w:val="0"/>
          <w:color w:val="000000" w:themeColor="text1"/>
          <w:sz w:val="24"/>
          <w:szCs w:val="24"/>
          <w:shd w:val="clear" w:color="auto" w:fill="FFFFFF"/>
        </w:rPr>
      </w:pPr>
    </w:p>
    <w:p w14:paraId="1DC4E351" w14:textId="255166C8" w:rsidR="00012F6E" w:rsidRDefault="00012F6E" w:rsidP="0005717E">
      <w:pPr>
        <w:pStyle w:val="ListParagraph"/>
        <w:ind w:left="1440"/>
        <w:rPr>
          <w:rStyle w:val="Emphasis"/>
          <w:rFonts w:ascii="Arial" w:hAnsi="Arial" w:cs="Arial"/>
          <w:i w:val="0"/>
          <w:iCs w:val="0"/>
          <w:color w:val="000000" w:themeColor="text1"/>
          <w:sz w:val="24"/>
          <w:szCs w:val="24"/>
          <w:shd w:val="clear" w:color="auto" w:fill="FFFFFF"/>
        </w:rPr>
      </w:pPr>
    </w:p>
    <w:p w14:paraId="3EE0BDA7" w14:textId="77777777" w:rsidR="00012F6E" w:rsidRPr="00BA4DFA" w:rsidRDefault="00012F6E" w:rsidP="0005717E">
      <w:pPr>
        <w:pStyle w:val="ListParagraph"/>
        <w:ind w:left="1440"/>
        <w:rPr>
          <w:rStyle w:val="Emphasis"/>
          <w:rFonts w:ascii="Arial" w:hAnsi="Arial" w:cs="Arial"/>
          <w:b/>
          <w:bCs/>
          <w:i w:val="0"/>
          <w:iCs w:val="0"/>
          <w:color w:val="000000" w:themeColor="text1"/>
          <w:sz w:val="24"/>
          <w:szCs w:val="24"/>
          <w:shd w:val="clear" w:color="auto" w:fill="FFFFFF"/>
        </w:rPr>
      </w:pPr>
    </w:p>
    <w:p w14:paraId="40530D8D" w14:textId="7C7E7303" w:rsidR="00A54E0D" w:rsidRPr="00BA4DFA" w:rsidRDefault="00A54E0D" w:rsidP="00872890">
      <w:pPr>
        <w:pStyle w:val="ListParagraph"/>
        <w:numPr>
          <w:ilvl w:val="1"/>
          <w:numId w:val="6"/>
        </w:numPr>
        <w:rPr>
          <w:rStyle w:val="Emphasis"/>
          <w:rFonts w:ascii="Arial" w:hAnsi="Arial" w:cs="Arial"/>
          <w:b/>
          <w:bCs/>
          <w:i w:val="0"/>
          <w:iCs w:val="0"/>
          <w:color w:val="000000" w:themeColor="text1"/>
          <w:sz w:val="24"/>
          <w:szCs w:val="24"/>
          <w:shd w:val="clear" w:color="auto" w:fill="FFFFFF"/>
        </w:rPr>
      </w:pPr>
      <w:r w:rsidRPr="00BA4DFA">
        <w:rPr>
          <w:rStyle w:val="Emphasis"/>
          <w:rFonts w:ascii="Arial" w:hAnsi="Arial" w:cs="Arial"/>
          <w:b/>
          <w:bCs/>
          <w:i w:val="0"/>
          <w:iCs w:val="0"/>
          <w:color w:val="000000" w:themeColor="text1"/>
          <w:sz w:val="24"/>
          <w:szCs w:val="24"/>
          <w:shd w:val="clear" w:color="auto" w:fill="FFFFFF"/>
        </w:rPr>
        <w:t>Net profit margin</w:t>
      </w:r>
    </w:p>
    <w:p w14:paraId="1A0F46A8" w14:textId="03009C2E" w:rsidR="0005717E" w:rsidRDefault="00BA4DFA" w:rsidP="0005717E">
      <w:pPr>
        <w:rPr>
          <w:rStyle w:val="Emphasis"/>
          <w:rFonts w:ascii="Arial" w:hAnsi="Arial" w:cs="Arial"/>
          <w:i w:val="0"/>
          <w:iCs w:val="0"/>
          <w:color w:val="000000" w:themeColor="text1"/>
          <w:sz w:val="24"/>
          <w:szCs w:val="24"/>
          <w:shd w:val="clear" w:color="auto" w:fill="FFFFFF"/>
        </w:rPr>
      </w:pPr>
      <w:r>
        <w:rPr>
          <w:rStyle w:val="Emphasis"/>
          <w:rFonts w:ascii="Arial" w:hAnsi="Arial" w:cs="Arial"/>
          <w:i w:val="0"/>
          <w:iCs w:val="0"/>
          <w:color w:val="000000" w:themeColor="text1"/>
          <w:sz w:val="24"/>
          <w:szCs w:val="24"/>
          <w:shd w:val="clear" w:color="auto" w:fill="FFFFFF"/>
        </w:rPr>
        <w:t xml:space="preserve">              </w:t>
      </w:r>
      <w:r w:rsidRPr="00BA4DFA">
        <w:rPr>
          <w:rStyle w:val="Emphasis"/>
          <w:rFonts w:ascii="Arial" w:hAnsi="Arial" w:cs="Arial"/>
          <w:i w:val="0"/>
          <w:iCs w:val="0"/>
          <w:color w:val="000000" w:themeColor="text1"/>
          <w:sz w:val="24"/>
          <w:szCs w:val="24"/>
          <w:shd w:val="clear" w:color="auto" w:fill="FFFFFF"/>
        </w:rPr>
        <w:t>Net profit margin=</w:t>
      </w:r>
      <w:r>
        <w:rPr>
          <w:rStyle w:val="Emphasis"/>
          <w:rFonts w:ascii="Arial" w:hAnsi="Arial" w:cs="Arial"/>
          <w:i w:val="0"/>
          <w:iCs w:val="0"/>
          <w:color w:val="000000" w:themeColor="text1"/>
          <w:sz w:val="24"/>
          <w:szCs w:val="24"/>
          <w:shd w:val="clear" w:color="auto" w:fill="FFFFFF"/>
        </w:rPr>
        <w:t xml:space="preserve">        </w:t>
      </w:r>
      <w:r>
        <w:rPr>
          <w:rStyle w:val="Emphasis"/>
          <w:rFonts w:ascii="Arial" w:hAnsi="Arial" w:cs="Arial"/>
          <w:i w:val="0"/>
          <w:iCs w:val="0"/>
          <w:color w:val="000000" w:themeColor="text1"/>
          <w:sz w:val="24"/>
          <w:szCs w:val="24"/>
          <w:u w:val="single"/>
          <w:shd w:val="clear" w:color="auto" w:fill="FFFFFF"/>
        </w:rPr>
        <w:t xml:space="preserve">  </w:t>
      </w:r>
      <w:r w:rsidR="00012F6E" w:rsidRPr="00012F6E">
        <w:rPr>
          <w:rStyle w:val="Emphasis"/>
          <w:rFonts w:ascii="Arial" w:hAnsi="Arial" w:cs="Arial"/>
          <w:i w:val="0"/>
          <w:iCs w:val="0"/>
          <w:color w:val="000000" w:themeColor="text1"/>
          <w:sz w:val="24"/>
          <w:szCs w:val="24"/>
          <w:u w:val="single"/>
          <w:shd w:val="clear" w:color="auto" w:fill="FFFFFF"/>
        </w:rPr>
        <w:t xml:space="preserve">     </w:t>
      </w:r>
      <w:r w:rsidR="0005717E" w:rsidRPr="00012F6E">
        <w:rPr>
          <w:rStyle w:val="Emphasis"/>
          <w:rFonts w:ascii="Arial" w:hAnsi="Arial" w:cs="Arial"/>
          <w:i w:val="0"/>
          <w:iCs w:val="0"/>
          <w:color w:val="000000" w:themeColor="text1"/>
          <w:sz w:val="24"/>
          <w:szCs w:val="24"/>
          <w:u w:val="single"/>
          <w:shd w:val="clear" w:color="auto" w:fill="FFFFFF"/>
        </w:rPr>
        <w:t xml:space="preserve"> Net profit</w:t>
      </w:r>
      <w:r w:rsidR="0005717E">
        <w:rPr>
          <w:rStyle w:val="Emphasis"/>
          <w:rFonts w:ascii="Arial" w:hAnsi="Arial" w:cs="Arial"/>
          <w:i w:val="0"/>
          <w:iCs w:val="0"/>
          <w:color w:val="000000" w:themeColor="text1"/>
          <w:sz w:val="24"/>
          <w:szCs w:val="24"/>
          <w:shd w:val="clear" w:color="auto" w:fill="FFFFFF"/>
        </w:rPr>
        <w:t xml:space="preserve"> </w:t>
      </w:r>
      <w:r w:rsidR="00012F6E">
        <w:rPr>
          <w:rStyle w:val="Emphasis"/>
          <w:rFonts w:ascii="Arial" w:hAnsi="Arial" w:cs="Arial"/>
          <w:i w:val="0"/>
          <w:iCs w:val="0"/>
          <w:color w:val="000000" w:themeColor="text1"/>
          <w:sz w:val="24"/>
          <w:szCs w:val="24"/>
          <w:shd w:val="clear" w:color="auto" w:fill="FFFFFF"/>
        </w:rPr>
        <w:t xml:space="preserve">  </w:t>
      </w:r>
      <w:r w:rsidR="0005717E">
        <w:rPr>
          <w:rStyle w:val="Emphasis"/>
          <w:rFonts w:ascii="Arial" w:hAnsi="Arial" w:cs="Arial"/>
          <w:i w:val="0"/>
          <w:iCs w:val="0"/>
          <w:color w:val="000000" w:themeColor="text1"/>
          <w:sz w:val="24"/>
          <w:szCs w:val="24"/>
          <w:shd w:val="clear" w:color="auto" w:fill="FFFFFF"/>
        </w:rPr>
        <w:t>x100</w:t>
      </w:r>
    </w:p>
    <w:p w14:paraId="5B592D20" w14:textId="1897BC1C" w:rsidR="0005717E" w:rsidRDefault="00012F6E" w:rsidP="0005717E">
      <w:pPr>
        <w:rPr>
          <w:rStyle w:val="Emphasis"/>
          <w:rFonts w:ascii="Arial" w:hAnsi="Arial" w:cs="Arial"/>
          <w:i w:val="0"/>
          <w:iCs w:val="0"/>
          <w:color w:val="000000" w:themeColor="text1"/>
          <w:sz w:val="24"/>
          <w:szCs w:val="24"/>
          <w:shd w:val="clear" w:color="auto" w:fill="FFFFFF"/>
        </w:rPr>
      </w:pPr>
      <w:r>
        <w:rPr>
          <w:rStyle w:val="Emphasis"/>
          <w:rFonts w:ascii="Arial" w:hAnsi="Arial" w:cs="Arial"/>
          <w:i w:val="0"/>
          <w:iCs w:val="0"/>
          <w:color w:val="000000" w:themeColor="text1"/>
          <w:sz w:val="24"/>
          <w:szCs w:val="24"/>
          <w:shd w:val="clear" w:color="auto" w:fill="FFFFFF"/>
        </w:rPr>
        <w:t xml:space="preserve">              </w:t>
      </w:r>
      <w:r w:rsidR="0005717E">
        <w:rPr>
          <w:rStyle w:val="Emphasis"/>
          <w:rFonts w:ascii="Arial" w:hAnsi="Arial" w:cs="Arial"/>
          <w:i w:val="0"/>
          <w:iCs w:val="0"/>
          <w:color w:val="000000" w:themeColor="text1"/>
          <w:sz w:val="24"/>
          <w:szCs w:val="24"/>
          <w:shd w:val="clear" w:color="auto" w:fill="FFFFFF"/>
        </w:rPr>
        <w:t xml:space="preserve"> </w:t>
      </w:r>
      <w:r w:rsidR="00BA4DFA">
        <w:rPr>
          <w:rStyle w:val="Emphasis"/>
          <w:rFonts w:ascii="Arial" w:hAnsi="Arial" w:cs="Arial"/>
          <w:i w:val="0"/>
          <w:iCs w:val="0"/>
          <w:color w:val="000000" w:themeColor="text1"/>
          <w:sz w:val="24"/>
          <w:szCs w:val="24"/>
          <w:shd w:val="clear" w:color="auto" w:fill="FFFFFF"/>
        </w:rPr>
        <w:t xml:space="preserve">                                             </w:t>
      </w:r>
      <w:r w:rsidR="0005717E">
        <w:rPr>
          <w:rStyle w:val="Emphasis"/>
          <w:rFonts w:ascii="Arial" w:hAnsi="Arial" w:cs="Arial"/>
          <w:i w:val="0"/>
          <w:iCs w:val="0"/>
          <w:color w:val="000000" w:themeColor="text1"/>
          <w:sz w:val="24"/>
          <w:szCs w:val="24"/>
          <w:shd w:val="clear" w:color="auto" w:fill="FFFFFF"/>
        </w:rPr>
        <w:t xml:space="preserve"> Sales</w:t>
      </w:r>
    </w:p>
    <w:p w14:paraId="4AFC8E81" w14:textId="77777777" w:rsidR="0005717E" w:rsidRDefault="0005717E" w:rsidP="0005717E">
      <w:pPr>
        <w:rPr>
          <w:rStyle w:val="Emphasis"/>
          <w:rFonts w:ascii="Arial" w:hAnsi="Arial" w:cs="Arial"/>
          <w:i w:val="0"/>
          <w:iCs w:val="0"/>
          <w:color w:val="000000" w:themeColor="text1"/>
          <w:sz w:val="24"/>
          <w:szCs w:val="24"/>
          <w:shd w:val="clear" w:color="auto" w:fill="FFFFFF"/>
        </w:rPr>
      </w:pPr>
    </w:p>
    <w:p w14:paraId="3913489A" w14:textId="77777777" w:rsidR="0005717E" w:rsidRDefault="0005717E" w:rsidP="0005717E">
      <w:pPr>
        <w:pStyle w:val="ListParagraph"/>
        <w:ind w:left="1440"/>
        <w:rPr>
          <w:rFonts w:ascii="Arial" w:hAnsi="Arial" w:cs="Arial"/>
          <w:color w:val="000000" w:themeColor="text1"/>
          <w:sz w:val="24"/>
          <w:szCs w:val="24"/>
        </w:rPr>
      </w:pPr>
      <w:r>
        <w:rPr>
          <w:rFonts w:ascii="Arial" w:hAnsi="Arial" w:cs="Arial"/>
          <w:color w:val="000000" w:themeColor="text1"/>
          <w:sz w:val="24"/>
          <w:szCs w:val="24"/>
        </w:rPr>
        <w:t>Calculation</w:t>
      </w:r>
    </w:p>
    <w:tbl>
      <w:tblPr>
        <w:tblStyle w:val="TableGrid"/>
        <w:tblW w:w="0" w:type="auto"/>
        <w:tblInd w:w="1440" w:type="dxa"/>
        <w:tblLook w:val="04A0" w:firstRow="1" w:lastRow="0" w:firstColumn="1" w:lastColumn="0" w:noHBand="0" w:noVBand="1"/>
      </w:tblPr>
      <w:tblGrid>
        <w:gridCol w:w="3750"/>
        <w:gridCol w:w="3826"/>
      </w:tblGrid>
      <w:tr w:rsidR="007D5707" w14:paraId="2ECD585C" w14:textId="77777777" w:rsidTr="00E0705B">
        <w:tc>
          <w:tcPr>
            <w:tcW w:w="4508" w:type="dxa"/>
          </w:tcPr>
          <w:p w14:paraId="33D50C6B" w14:textId="77777777" w:rsidR="0005717E" w:rsidRDefault="0005717E"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2020</w:t>
            </w:r>
          </w:p>
        </w:tc>
        <w:tc>
          <w:tcPr>
            <w:tcW w:w="4508" w:type="dxa"/>
          </w:tcPr>
          <w:p w14:paraId="0F4A41DC" w14:textId="77777777" w:rsidR="0005717E" w:rsidRDefault="0005717E"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2019</w:t>
            </w:r>
          </w:p>
        </w:tc>
      </w:tr>
      <w:tr w:rsidR="007D5707" w14:paraId="535010C8" w14:textId="77777777" w:rsidTr="00BA4DFA">
        <w:trPr>
          <w:trHeight w:val="385"/>
        </w:trPr>
        <w:tc>
          <w:tcPr>
            <w:tcW w:w="4508" w:type="dxa"/>
          </w:tcPr>
          <w:p w14:paraId="16C3872F" w14:textId="6D5DB1C0" w:rsidR="0005717E" w:rsidRDefault="007D5707"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(805/</w:t>
            </w:r>
            <w:r w:rsidR="00BA4DFA">
              <w:rPr>
                <w:rFonts w:ascii="Arial" w:hAnsi="Arial" w:cs="Arial"/>
                <w:color w:val="000000" w:themeColor="text1"/>
                <w:sz w:val="24"/>
                <w:szCs w:val="24"/>
              </w:rPr>
              <w:t>6738) x</w:t>
            </w:r>
            <w:r>
              <w:rPr>
                <w:rFonts w:ascii="Arial" w:hAnsi="Arial" w:cs="Arial"/>
                <w:color w:val="000000" w:themeColor="text1"/>
                <w:sz w:val="24"/>
                <w:szCs w:val="24"/>
              </w:rPr>
              <w:t>100 =</w:t>
            </w:r>
            <w:r w:rsidRPr="007D5707">
              <w:rPr>
                <w:rFonts w:ascii="Arial" w:hAnsi="Arial" w:cs="Arial"/>
                <w:color w:val="FF0000"/>
                <w:sz w:val="24"/>
                <w:szCs w:val="24"/>
              </w:rPr>
              <w:t>11.95%</w:t>
            </w:r>
          </w:p>
        </w:tc>
        <w:tc>
          <w:tcPr>
            <w:tcW w:w="4508" w:type="dxa"/>
          </w:tcPr>
          <w:p w14:paraId="6625CDAB" w14:textId="7F02DE73" w:rsidR="0005717E" w:rsidRDefault="007D5707"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(699/</w:t>
            </w:r>
            <w:r w:rsidR="00BA4DFA">
              <w:rPr>
                <w:rFonts w:ascii="Arial" w:hAnsi="Arial" w:cs="Arial"/>
                <w:color w:val="000000" w:themeColor="text1"/>
                <w:sz w:val="24"/>
                <w:szCs w:val="24"/>
              </w:rPr>
              <w:t>6441) x</w:t>
            </w:r>
            <w:r>
              <w:rPr>
                <w:rFonts w:ascii="Arial" w:hAnsi="Arial" w:cs="Arial"/>
                <w:color w:val="000000" w:themeColor="text1"/>
                <w:sz w:val="24"/>
                <w:szCs w:val="24"/>
              </w:rPr>
              <w:t>100=</w:t>
            </w:r>
            <w:r w:rsidRPr="007D5707">
              <w:rPr>
                <w:rFonts w:ascii="Arial" w:hAnsi="Arial" w:cs="Arial"/>
                <w:color w:val="FF0000"/>
                <w:sz w:val="24"/>
                <w:szCs w:val="24"/>
              </w:rPr>
              <w:t>10.85%</w:t>
            </w:r>
          </w:p>
        </w:tc>
      </w:tr>
    </w:tbl>
    <w:p w14:paraId="1EC680B8" w14:textId="4044C6C5" w:rsidR="0005717E" w:rsidRDefault="0005717E" w:rsidP="0005717E">
      <w:pPr>
        <w:rPr>
          <w:rStyle w:val="Emphasis"/>
          <w:rFonts w:ascii="Arial" w:hAnsi="Arial" w:cs="Arial"/>
          <w:i w:val="0"/>
          <w:iCs w:val="0"/>
          <w:color w:val="000000" w:themeColor="text1"/>
          <w:sz w:val="24"/>
          <w:szCs w:val="24"/>
          <w:shd w:val="clear" w:color="auto" w:fill="FFFFFF"/>
        </w:rPr>
      </w:pPr>
    </w:p>
    <w:p w14:paraId="29D52C6E" w14:textId="00FED78E" w:rsidR="00BA4DFA" w:rsidRDefault="007D5707" w:rsidP="00BA4DFA">
      <w:pPr>
        <w:rPr>
          <w:rStyle w:val="Emphasis"/>
          <w:rFonts w:ascii="Arial" w:hAnsi="Arial" w:cs="Arial"/>
          <w:i w:val="0"/>
          <w:iCs w:val="0"/>
          <w:color w:val="000000" w:themeColor="text1"/>
          <w:sz w:val="24"/>
          <w:szCs w:val="24"/>
          <w:shd w:val="clear" w:color="auto" w:fill="FFFFFF"/>
        </w:rPr>
      </w:pPr>
      <w:r>
        <w:rPr>
          <w:rStyle w:val="Emphasis"/>
          <w:rFonts w:ascii="Arial" w:hAnsi="Arial" w:cs="Arial"/>
          <w:i w:val="0"/>
          <w:iCs w:val="0"/>
          <w:color w:val="000000" w:themeColor="text1"/>
          <w:sz w:val="24"/>
          <w:szCs w:val="24"/>
          <w:shd w:val="clear" w:color="auto" w:fill="FFFFFF"/>
        </w:rPr>
        <w:t xml:space="preserve"> </w:t>
      </w:r>
      <w:r w:rsidR="00BA4DFA" w:rsidRPr="00BA4DFA">
        <w:rPr>
          <w:rStyle w:val="Emphasis"/>
          <w:rFonts w:ascii="Arial" w:hAnsi="Arial" w:cs="Arial"/>
          <w:i w:val="0"/>
          <w:iCs w:val="0"/>
          <w:color w:val="000000" w:themeColor="text1"/>
          <w:sz w:val="24"/>
          <w:szCs w:val="24"/>
          <w:shd w:val="clear" w:color="auto" w:fill="FFFFFF"/>
        </w:rPr>
        <w:t xml:space="preserve">Net profit is calculating as total income minus total expenses, that sum we can </w:t>
      </w:r>
      <w:r w:rsidR="00F34AC5" w:rsidRPr="00BA4DFA">
        <w:rPr>
          <w:rStyle w:val="Emphasis"/>
          <w:rFonts w:ascii="Arial" w:hAnsi="Arial" w:cs="Arial"/>
          <w:i w:val="0"/>
          <w:iCs w:val="0"/>
          <w:color w:val="000000" w:themeColor="text1"/>
          <w:sz w:val="24"/>
          <w:szCs w:val="24"/>
          <w:shd w:val="clear" w:color="auto" w:fill="FFFFFF"/>
        </w:rPr>
        <w:t xml:space="preserve">find </w:t>
      </w:r>
      <w:r w:rsidR="00F34AC5">
        <w:rPr>
          <w:rStyle w:val="Emphasis"/>
          <w:rFonts w:ascii="Arial" w:hAnsi="Arial" w:cs="Arial"/>
          <w:i w:val="0"/>
          <w:iCs w:val="0"/>
          <w:color w:val="000000" w:themeColor="text1"/>
          <w:sz w:val="24"/>
          <w:szCs w:val="24"/>
          <w:shd w:val="clear" w:color="auto" w:fill="FFFFFF"/>
        </w:rPr>
        <w:t>in</w:t>
      </w:r>
      <w:r w:rsidR="00BA4DFA" w:rsidRPr="00BA4DFA">
        <w:rPr>
          <w:rStyle w:val="Emphasis"/>
          <w:rFonts w:ascii="Arial" w:hAnsi="Arial" w:cs="Arial"/>
          <w:i w:val="0"/>
          <w:iCs w:val="0"/>
          <w:color w:val="000000" w:themeColor="text1"/>
          <w:sz w:val="24"/>
          <w:szCs w:val="24"/>
          <w:shd w:val="clear" w:color="auto" w:fill="FFFFFF"/>
        </w:rPr>
        <w:t xml:space="preserve"> the Income statement as Operating profit. the sum of Sales is located in the Income statement named Revenue. Another name for sales is Turnover. </w:t>
      </w:r>
    </w:p>
    <w:p w14:paraId="4BA02353" w14:textId="77777777" w:rsidR="006A4FD0" w:rsidRPr="00BA4DFA" w:rsidRDefault="006A4FD0" w:rsidP="00BA4DFA">
      <w:pPr>
        <w:rPr>
          <w:rStyle w:val="Emphasis"/>
          <w:rFonts w:ascii="Arial" w:hAnsi="Arial" w:cs="Arial"/>
          <w:i w:val="0"/>
          <w:iCs w:val="0"/>
          <w:color w:val="000000" w:themeColor="text1"/>
          <w:sz w:val="24"/>
          <w:szCs w:val="24"/>
          <w:shd w:val="clear" w:color="auto" w:fill="FFFFFF"/>
        </w:rPr>
      </w:pPr>
    </w:p>
    <w:p w14:paraId="699F0658" w14:textId="77777777" w:rsidR="00BA4DFA" w:rsidRPr="0005717E" w:rsidRDefault="00BA4DFA" w:rsidP="00BA4DFA">
      <w:pPr>
        <w:rPr>
          <w:rStyle w:val="Emphasis"/>
          <w:rFonts w:ascii="Arial" w:hAnsi="Arial" w:cs="Arial"/>
          <w:i w:val="0"/>
          <w:iCs w:val="0"/>
          <w:color w:val="000000" w:themeColor="text1"/>
          <w:sz w:val="24"/>
          <w:szCs w:val="24"/>
          <w:shd w:val="clear" w:color="auto" w:fill="FFFFFF"/>
        </w:rPr>
      </w:pPr>
    </w:p>
    <w:p w14:paraId="734386BF" w14:textId="55F3DB1B" w:rsidR="00A54E0D" w:rsidRPr="00BA4DFA" w:rsidRDefault="00872890" w:rsidP="00872890">
      <w:pPr>
        <w:pStyle w:val="ListParagraph"/>
        <w:numPr>
          <w:ilvl w:val="1"/>
          <w:numId w:val="6"/>
        </w:numPr>
        <w:rPr>
          <w:rStyle w:val="Emphasis"/>
          <w:rFonts w:ascii="Arial" w:hAnsi="Arial" w:cs="Arial"/>
          <w:b/>
          <w:bCs/>
          <w:i w:val="0"/>
          <w:iCs w:val="0"/>
          <w:color w:val="000000" w:themeColor="text1"/>
          <w:sz w:val="24"/>
          <w:szCs w:val="24"/>
          <w:shd w:val="clear" w:color="auto" w:fill="FFFFFF"/>
        </w:rPr>
      </w:pPr>
      <w:r w:rsidRPr="00BA4DFA">
        <w:rPr>
          <w:rStyle w:val="Emphasis"/>
          <w:rFonts w:ascii="Arial" w:hAnsi="Arial" w:cs="Arial"/>
          <w:b/>
          <w:bCs/>
          <w:i w:val="0"/>
          <w:iCs w:val="0"/>
          <w:color w:val="000000" w:themeColor="text1"/>
          <w:sz w:val="24"/>
          <w:szCs w:val="24"/>
          <w:shd w:val="clear" w:color="auto" w:fill="FFFFFF"/>
        </w:rPr>
        <w:t>Asset turnover</w:t>
      </w:r>
    </w:p>
    <w:p w14:paraId="07297866" w14:textId="5CFC8F82" w:rsidR="0005717E" w:rsidRDefault="0005717E" w:rsidP="0005717E">
      <w:pPr>
        <w:pStyle w:val="ListParagraph"/>
        <w:ind w:left="1440"/>
        <w:rPr>
          <w:rStyle w:val="Emphasis"/>
          <w:rFonts w:ascii="Arial" w:hAnsi="Arial" w:cs="Arial"/>
          <w:i w:val="0"/>
          <w:iCs w:val="0"/>
          <w:color w:val="000000" w:themeColor="text1"/>
          <w:sz w:val="24"/>
          <w:szCs w:val="24"/>
          <w:shd w:val="clear" w:color="auto" w:fill="FFFFFF"/>
        </w:rPr>
      </w:pPr>
    </w:p>
    <w:p w14:paraId="601A5FBE" w14:textId="0A918D28" w:rsidR="0005717E" w:rsidRPr="0005717E" w:rsidRDefault="00BA4DFA" w:rsidP="0005717E">
      <w:pPr>
        <w:pStyle w:val="ListParagraph"/>
        <w:ind w:left="1440"/>
        <w:rPr>
          <w:rStyle w:val="Emphasis"/>
          <w:rFonts w:ascii="Arial" w:hAnsi="Arial" w:cs="Arial"/>
          <w:i w:val="0"/>
          <w:iCs w:val="0"/>
          <w:color w:val="000000" w:themeColor="text1"/>
          <w:sz w:val="24"/>
          <w:szCs w:val="24"/>
          <w:u w:val="single"/>
          <w:shd w:val="clear" w:color="auto" w:fill="FFFFFF"/>
        </w:rPr>
      </w:pPr>
      <w:r w:rsidRPr="00BA4DFA">
        <w:rPr>
          <w:rStyle w:val="Emphasis"/>
          <w:rFonts w:ascii="Arial" w:hAnsi="Arial" w:cs="Arial"/>
          <w:i w:val="0"/>
          <w:iCs w:val="0"/>
          <w:color w:val="000000" w:themeColor="text1"/>
          <w:sz w:val="24"/>
          <w:szCs w:val="24"/>
          <w:shd w:val="clear" w:color="auto" w:fill="FFFFFF"/>
        </w:rPr>
        <w:t>Asset turnover =</w:t>
      </w:r>
      <w:r>
        <w:rPr>
          <w:rStyle w:val="Emphasis"/>
          <w:rFonts w:ascii="Arial" w:hAnsi="Arial" w:cs="Arial"/>
          <w:i w:val="0"/>
          <w:iCs w:val="0"/>
          <w:color w:val="000000" w:themeColor="text1"/>
          <w:sz w:val="24"/>
          <w:szCs w:val="24"/>
          <w:u w:val="single"/>
          <w:shd w:val="clear" w:color="auto" w:fill="FFFFFF"/>
        </w:rPr>
        <w:t xml:space="preserve"> </w:t>
      </w:r>
      <w:r w:rsidR="0005717E">
        <w:rPr>
          <w:rStyle w:val="Emphasis"/>
          <w:rFonts w:ascii="Arial" w:hAnsi="Arial" w:cs="Arial"/>
          <w:i w:val="0"/>
          <w:iCs w:val="0"/>
          <w:color w:val="000000" w:themeColor="text1"/>
          <w:sz w:val="24"/>
          <w:szCs w:val="24"/>
          <w:u w:val="single"/>
          <w:shd w:val="clear" w:color="auto" w:fill="FFFFFF"/>
        </w:rPr>
        <w:t xml:space="preserve">      </w:t>
      </w:r>
      <w:r w:rsidR="0005717E" w:rsidRPr="0005717E">
        <w:rPr>
          <w:rStyle w:val="Emphasis"/>
          <w:rFonts w:ascii="Arial" w:hAnsi="Arial" w:cs="Arial"/>
          <w:i w:val="0"/>
          <w:iCs w:val="0"/>
          <w:color w:val="000000" w:themeColor="text1"/>
          <w:sz w:val="24"/>
          <w:szCs w:val="24"/>
          <w:u w:val="single"/>
          <w:shd w:val="clear" w:color="auto" w:fill="FFFFFF"/>
        </w:rPr>
        <w:t>Turnover</w:t>
      </w:r>
      <w:r w:rsidR="0005717E">
        <w:rPr>
          <w:rStyle w:val="Emphasis"/>
          <w:rFonts w:ascii="Arial" w:hAnsi="Arial" w:cs="Arial"/>
          <w:i w:val="0"/>
          <w:iCs w:val="0"/>
          <w:color w:val="000000" w:themeColor="text1"/>
          <w:sz w:val="24"/>
          <w:szCs w:val="24"/>
          <w:u w:val="single"/>
          <w:shd w:val="clear" w:color="auto" w:fill="FFFFFF"/>
        </w:rPr>
        <w:t xml:space="preserve">        .  </w:t>
      </w:r>
    </w:p>
    <w:p w14:paraId="4C3ECDF4" w14:textId="699622C6" w:rsidR="0005717E" w:rsidRDefault="00BA4DFA" w:rsidP="0005717E">
      <w:pPr>
        <w:pStyle w:val="ListParagraph"/>
        <w:ind w:left="1440"/>
        <w:rPr>
          <w:rStyle w:val="Emphasis"/>
          <w:rFonts w:ascii="Arial" w:hAnsi="Arial" w:cs="Arial"/>
          <w:i w:val="0"/>
          <w:iCs w:val="0"/>
          <w:color w:val="000000" w:themeColor="text1"/>
          <w:sz w:val="24"/>
          <w:szCs w:val="24"/>
          <w:shd w:val="clear" w:color="auto" w:fill="FFFFFF"/>
        </w:rPr>
      </w:pPr>
      <w:r>
        <w:rPr>
          <w:rStyle w:val="Emphasis"/>
          <w:rFonts w:ascii="Arial" w:hAnsi="Arial" w:cs="Arial"/>
          <w:i w:val="0"/>
          <w:iCs w:val="0"/>
          <w:color w:val="000000" w:themeColor="text1"/>
          <w:sz w:val="24"/>
          <w:szCs w:val="24"/>
          <w:shd w:val="clear" w:color="auto" w:fill="FFFFFF"/>
        </w:rPr>
        <w:t xml:space="preserve">                           </w:t>
      </w:r>
      <w:r w:rsidR="0005717E">
        <w:rPr>
          <w:rStyle w:val="Emphasis"/>
          <w:rFonts w:ascii="Arial" w:hAnsi="Arial" w:cs="Arial"/>
          <w:i w:val="0"/>
          <w:iCs w:val="0"/>
          <w:color w:val="000000" w:themeColor="text1"/>
          <w:sz w:val="24"/>
          <w:szCs w:val="24"/>
          <w:shd w:val="clear" w:color="auto" w:fill="FFFFFF"/>
        </w:rPr>
        <w:t>Assets employed</w:t>
      </w:r>
    </w:p>
    <w:p w14:paraId="370A4365" w14:textId="1FC83F27" w:rsidR="0005717E" w:rsidRDefault="0005717E" w:rsidP="0005717E">
      <w:pPr>
        <w:pStyle w:val="ListParagraph"/>
        <w:ind w:left="1440"/>
        <w:rPr>
          <w:rStyle w:val="Emphasis"/>
          <w:rFonts w:ascii="Arial" w:hAnsi="Arial" w:cs="Arial"/>
          <w:i w:val="0"/>
          <w:iCs w:val="0"/>
          <w:color w:val="000000" w:themeColor="text1"/>
          <w:sz w:val="24"/>
          <w:szCs w:val="24"/>
          <w:shd w:val="clear" w:color="auto" w:fill="FFFFFF"/>
        </w:rPr>
      </w:pPr>
    </w:p>
    <w:p w14:paraId="09DD8685" w14:textId="77777777" w:rsidR="0005717E" w:rsidRDefault="0005717E" w:rsidP="0005717E">
      <w:pPr>
        <w:pStyle w:val="ListParagraph"/>
        <w:ind w:left="1440"/>
        <w:rPr>
          <w:rFonts w:ascii="Arial" w:hAnsi="Arial" w:cs="Arial"/>
          <w:color w:val="000000" w:themeColor="text1"/>
          <w:sz w:val="24"/>
          <w:szCs w:val="24"/>
        </w:rPr>
      </w:pPr>
      <w:r>
        <w:rPr>
          <w:rFonts w:ascii="Arial" w:hAnsi="Arial" w:cs="Arial"/>
          <w:color w:val="000000" w:themeColor="text1"/>
          <w:sz w:val="24"/>
          <w:szCs w:val="24"/>
        </w:rPr>
        <w:t>Calculation</w:t>
      </w:r>
    </w:p>
    <w:tbl>
      <w:tblPr>
        <w:tblStyle w:val="TableGrid"/>
        <w:tblW w:w="0" w:type="auto"/>
        <w:tblInd w:w="1440" w:type="dxa"/>
        <w:tblLook w:val="04A0" w:firstRow="1" w:lastRow="0" w:firstColumn="1" w:lastColumn="0" w:noHBand="0" w:noVBand="1"/>
      </w:tblPr>
      <w:tblGrid>
        <w:gridCol w:w="3788"/>
        <w:gridCol w:w="3788"/>
      </w:tblGrid>
      <w:tr w:rsidR="00CF47FB" w14:paraId="0FD69CC6" w14:textId="77777777" w:rsidTr="00E0705B">
        <w:tc>
          <w:tcPr>
            <w:tcW w:w="4508" w:type="dxa"/>
          </w:tcPr>
          <w:p w14:paraId="127E447B" w14:textId="77777777" w:rsidR="0005717E" w:rsidRDefault="0005717E"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2020</w:t>
            </w:r>
          </w:p>
        </w:tc>
        <w:tc>
          <w:tcPr>
            <w:tcW w:w="4508" w:type="dxa"/>
          </w:tcPr>
          <w:p w14:paraId="1115E3F3" w14:textId="77777777" w:rsidR="0005717E" w:rsidRDefault="0005717E"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2019</w:t>
            </w:r>
          </w:p>
        </w:tc>
      </w:tr>
      <w:tr w:rsidR="00CF47FB" w14:paraId="518D7111" w14:textId="77777777" w:rsidTr="00E0705B">
        <w:tc>
          <w:tcPr>
            <w:tcW w:w="4508" w:type="dxa"/>
          </w:tcPr>
          <w:p w14:paraId="374913F3" w14:textId="274CF994" w:rsidR="0005717E" w:rsidRDefault="00CF47FB"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6738/7225=0.93</w:t>
            </w:r>
          </w:p>
        </w:tc>
        <w:tc>
          <w:tcPr>
            <w:tcW w:w="4508" w:type="dxa"/>
          </w:tcPr>
          <w:p w14:paraId="098F17B7" w14:textId="5634058D" w:rsidR="0005717E" w:rsidRDefault="00CF47FB"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6441/7041=0.91</w:t>
            </w:r>
          </w:p>
        </w:tc>
      </w:tr>
    </w:tbl>
    <w:p w14:paraId="602B7D41" w14:textId="7F710864" w:rsidR="0005717E" w:rsidRDefault="0005717E" w:rsidP="0005717E">
      <w:pPr>
        <w:pStyle w:val="ListParagraph"/>
        <w:ind w:left="1440"/>
        <w:rPr>
          <w:rStyle w:val="Emphasis"/>
          <w:rFonts w:ascii="Arial" w:hAnsi="Arial" w:cs="Arial"/>
          <w:i w:val="0"/>
          <w:iCs w:val="0"/>
          <w:color w:val="000000" w:themeColor="text1"/>
          <w:sz w:val="24"/>
          <w:szCs w:val="24"/>
          <w:shd w:val="clear" w:color="auto" w:fill="FFFFFF"/>
        </w:rPr>
      </w:pPr>
    </w:p>
    <w:p w14:paraId="2E5BE61B" w14:textId="0B68DDDA" w:rsidR="0005717E" w:rsidRPr="006A4FD0" w:rsidRDefault="00BE1E09" w:rsidP="00BE1E09">
      <w:pPr>
        <w:rPr>
          <w:rStyle w:val="Emphasis"/>
          <w:rFonts w:ascii="Arial" w:hAnsi="Arial" w:cs="Arial"/>
          <w:i w:val="0"/>
          <w:iCs w:val="0"/>
          <w:color w:val="000000" w:themeColor="text1"/>
          <w:sz w:val="24"/>
          <w:szCs w:val="24"/>
          <w:shd w:val="clear" w:color="auto" w:fill="FFFFFF"/>
        </w:rPr>
      </w:pPr>
      <w:r w:rsidRPr="006A4FD0">
        <w:rPr>
          <w:rStyle w:val="Emphasis"/>
          <w:rFonts w:ascii="Arial" w:hAnsi="Arial" w:cs="Arial"/>
          <w:i w:val="0"/>
          <w:iCs w:val="0"/>
          <w:color w:val="000000" w:themeColor="text1"/>
          <w:sz w:val="24"/>
          <w:szCs w:val="24"/>
          <w:shd w:val="clear" w:color="auto" w:fill="FFFFFF"/>
        </w:rPr>
        <w:t xml:space="preserve">The </w:t>
      </w:r>
      <w:r w:rsidR="00CF47FB" w:rsidRPr="006A4FD0">
        <w:rPr>
          <w:rStyle w:val="Emphasis"/>
          <w:rFonts w:ascii="Arial" w:hAnsi="Arial" w:cs="Arial"/>
          <w:i w:val="0"/>
          <w:iCs w:val="0"/>
          <w:color w:val="000000" w:themeColor="text1"/>
          <w:sz w:val="24"/>
          <w:szCs w:val="24"/>
          <w:shd w:val="clear" w:color="auto" w:fill="FFFFFF"/>
        </w:rPr>
        <w:t>Turnover we can find in</w:t>
      </w:r>
      <w:r w:rsidRPr="006A4FD0">
        <w:rPr>
          <w:rStyle w:val="Emphasis"/>
          <w:rFonts w:ascii="Arial" w:hAnsi="Arial" w:cs="Arial"/>
          <w:i w:val="0"/>
          <w:iCs w:val="0"/>
          <w:color w:val="000000" w:themeColor="text1"/>
          <w:sz w:val="24"/>
          <w:szCs w:val="24"/>
          <w:shd w:val="clear" w:color="auto" w:fill="FFFFFF"/>
        </w:rPr>
        <w:t xml:space="preserve"> </w:t>
      </w:r>
      <w:r w:rsidR="006A4FD0" w:rsidRPr="006A4FD0">
        <w:rPr>
          <w:rStyle w:val="Emphasis"/>
          <w:rFonts w:ascii="Arial" w:hAnsi="Arial" w:cs="Arial"/>
          <w:i w:val="0"/>
          <w:iCs w:val="0"/>
          <w:color w:val="000000" w:themeColor="text1"/>
          <w:sz w:val="24"/>
          <w:szCs w:val="24"/>
          <w:shd w:val="clear" w:color="auto" w:fill="FFFFFF"/>
        </w:rPr>
        <w:t>the Profit</w:t>
      </w:r>
      <w:r w:rsidR="00CF47FB" w:rsidRPr="006A4FD0">
        <w:rPr>
          <w:rStyle w:val="Emphasis"/>
          <w:rFonts w:ascii="Arial" w:hAnsi="Arial" w:cs="Arial"/>
          <w:i w:val="0"/>
          <w:iCs w:val="0"/>
          <w:color w:val="000000" w:themeColor="text1"/>
          <w:sz w:val="24"/>
          <w:szCs w:val="24"/>
          <w:shd w:val="clear" w:color="auto" w:fill="FFFFFF"/>
        </w:rPr>
        <w:t xml:space="preserve"> and Lost statement as Revenue. The Assets employed we have ready calculated when we did POCE.</w:t>
      </w:r>
      <w:r w:rsidR="00FC4AEB">
        <w:rPr>
          <w:rStyle w:val="Emphasis"/>
          <w:rFonts w:ascii="Arial" w:hAnsi="Arial" w:cs="Arial"/>
          <w:i w:val="0"/>
          <w:iCs w:val="0"/>
          <w:color w:val="000000" w:themeColor="text1"/>
          <w:sz w:val="24"/>
          <w:szCs w:val="24"/>
          <w:shd w:val="clear" w:color="auto" w:fill="FFFFFF"/>
        </w:rPr>
        <w:t xml:space="preserve"> The ratio </w:t>
      </w:r>
      <w:r w:rsidR="006C5288">
        <w:rPr>
          <w:rStyle w:val="Emphasis"/>
          <w:rFonts w:ascii="Arial" w:hAnsi="Arial" w:cs="Arial"/>
          <w:i w:val="0"/>
          <w:iCs w:val="0"/>
          <w:color w:val="000000" w:themeColor="text1"/>
          <w:sz w:val="24"/>
          <w:szCs w:val="24"/>
          <w:shd w:val="clear" w:color="auto" w:fill="FFFFFF"/>
        </w:rPr>
        <w:t>tells us</w:t>
      </w:r>
      <w:r w:rsidR="00FC4AEB">
        <w:rPr>
          <w:rStyle w:val="Emphasis"/>
          <w:rFonts w:ascii="Arial" w:hAnsi="Arial" w:cs="Arial"/>
          <w:i w:val="0"/>
          <w:iCs w:val="0"/>
          <w:color w:val="000000" w:themeColor="text1"/>
          <w:sz w:val="24"/>
          <w:szCs w:val="24"/>
          <w:shd w:val="clear" w:color="auto" w:fill="FFFFFF"/>
        </w:rPr>
        <w:t xml:space="preserve"> how the company use the Assets for </w:t>
      </w:r>
      <w:r w:rsidR="006C5288">
        <w:rPr>
          <w:rStyle w:val="Emphasis"/>
          <w:rFonts w:ascii="Arial" w:hAnsi="Arial" w:cs="Arial"/>
          <w:i w:val="0"/>
          <w:iCs w:val="0"/>
          <w:color w:val="000000" w:themeColor="text1"/>
          <w:sz w:val="24"/>
          <w:szCs w:val="24"/>
          <w:shd w:val="clear" w:color="auto" w:fill="FFFFFF"/>
        </w:rPr>
        <w:t xml:space="preserve">realise </w:t>
      </w:r>
      <w:r w:rsidR="00BD415E">
        <w:rPr>
          <w:rStyle w:val="Emphasis"/>
          <w:rFonts w:ascii="Arial" w:hAnsi="Arial" w:cs="Arial"/>
          <w:i w:val="0"/>
          <w:iCs w:val="0"/>
          <w:color w:val="000000" w:themeColor="text1"/>
          <w:sz w:val="24"/>
          <w:szCs w:val="24"/>
          <w:shd w:val="clear" w:color="auto" w:fill="FFFFFF"/>
        </w:rPr>
        <w:t>sales.</w:t>
      </w:r>
      <w:r w:rsidR="006C5288">
        <w:rPr>
          <w:rStyle w:val="Emphasis"/>
          <w:rFonts w:ascii="Arial" w:hAnsi="Arial" w:cs="Arial"/>
          <w:i w:val="0"/>
          <w:iCs w:val="0"/>
          <w:color w:val="000000" w:themeColor="text1"/>
          <w:sz w:val="24"/>
          <w:szCs w:val="24"/>
          <w:shd w:val="clear" w:color="auto" w:fill="FFFFFF"/>
        </w:rPr>
        <w:t xml:space="preserve"> </w:t>
      </w:r>
    </w:p>
    <w:p w14:paraId="693CBC23" w14:textId="63B78065" w:rsidR="006A4FD0" w:rsidRDefault="006A4FD0" w:rsidP="006A4FD0">
      <w:pPr>
        <w:rPr>
          <w:rStyle w:val="Emphasis"/>
          <w:rFonts w:ascii="Arial" w:hAnsi="Arial" w:cs="Arial"/>
          <w:b/>
          <w:bCs/>
          <w:i w:val="0"/>
          <w:iCs w:val="0"/>
          <w:color w:val="000000" w:themeColor="text1"/>
          <w:sz w:val="24"/>
          <w:szCs w:val="24"/>
          <w:shd w:val="clear" w:color="auto" w:fill="FFFFFF"/>
        </w:rPr>
      </w:pPr>
    </w:p>
    <w:p w14:paraId="11C58CF1" w14:textId="62BCC2C1" w:rsidR="007A4562" w:rsidRDefault="007A4562" w:rsidP="006A4FD0">
      <w:pPr>
        <w:rPr>
          <w:rStyle w:val="Emphasis"/>
          <w:rFonts w:ascii="Arial" w:hAnsi="Arial" w:cs="Arial"/>
          <w:b/>
          <w:bCs/>
          <w:i w:val="0"/>
          <w:iCs w:val="0"/>
          <w:color w:val="000000" w:themeColor="text1"/>
          <w:sz w:val="24"/>
          <w:szCs w:val="24"/>
          <w:shd w:val="clear" w:color="auto" w:fill="FFFFFF"/>
        </w:rPr>
      </w:pPr>
    </w:p>
    <w:p w14:paraId="7E8851B5" w14:textId="77777777" w:rsidR="007A4562" w:rsidRPr="006A4FD0" w:rsidRDefault="007A4562" w:rsidP="006A4FD0">
      <w:pPr>
        <w:rPr>
          <w:rStyle w:val="Emphasis"/>
          <w:rFonts w:ascii="Arial" w:hAnsi="Arial" w:cs="Arial"/>
          <w:b/>
          <w:bCs/>
          <w:i w:val="0"/>
          <w:iCs w:val="0"/>
          <w:color w:val="000000" w:themeColor="text1"/>
          <w:sz w:val="24"/>
          <w:szCs w:val="24"/>
          <w:shd w:val="clear" w:color="auto" w:fill="FFFFFF"/>
        </w:rPr>
      </w:pPr>
    </w:p>
    <w:p w14:paraId="39A5AAFE" w14:textId="795E704B" w:rsidR="00872890" w:rsidRPr="00BE1E09" w:rsidRDefault="00872890" w:rsidP="00872890">
      <w:pPr>
        <w:pStyle w:val="ListParagraph"/>
        <w:numPr>
          <w:ilvl w:val="1"/>
          <w:numId w:val="6"/>
        </w:numPr>
        <w:rPr>
          <w:rStyle w:val="Emphasis"/>
          <w:rFonts w:ascii="Arial" w:hAnsi="Arial" w:cs="Arial"/>
          <w:b/>
          <w:bCs/>
          <w:i w:val="0"/>
          <w:iCs w:val="0"/>
          <w:color w:val="000000" w:themeColor="text1"/>
          <w:sz w:val="24"/>
          <w:szCs w:val="24"/>
          <w:shd w:val="clear" w:color="auto" w:fill="FFFFFF"/>
        </w:rPr>
      </w:pPr>
      <w:r w:rsidRPr="00BE1E09">
        <w:rPr>
          <w:rStyle w:val="Emphasis"/>
          <w:rFonts w:ascii="Arial" w:hAnsi="Arial" w:cs="Arial"/>
          <w:b/>
          <w:bCs/>
          <w:i w:val="0"/>
          <w:iCs w:val="0"/>
          <w:color w:val="000000" w:themeColor="text1"/>
          <w:sz w:val="24"/>
          <w:szCs w:val="24"/>
          <w:shd w:val="clear" w:color="auto" w:fill="FFFFFF"/>
        </w:rPr>
        <w:t>Stock holding days</w:t>
      </w:r>
    </w:p>
    <w:p w14:paraId="3706D685" w14:textId="77777777" w:rsidR="0005717E" w:rsidRDefault="0005717E" w:rsidP="0005717E">
      <w:pPr>
        <w:pStyle w:val="ListParagraph"/>
        <w:ind w:left="1440"/>
        <w:rPr>
          <w:rStyle w:val="Emphasis"/>
          <w:rFonts w:ascii="Arial" w:hAnsi="Arial" w:cs="Arial"/>
          <w:i w:val="0"/>
          <w:iCs w:val="0"/>
          <w:color w:val="000000" w:themeColor="text1"/>
          <w:sz w:val="24"/>
          <w:szCs w:val="24"/>
          <w:shd w:val="clear" w:color="auto" w:fill="FFFFFF"/>
        </w:rPr>
      </w:pPr>
    </w:p>
    <w:p w14:paraId="7B2D5EAB" w14:textId="4B75983E" w:rsidR="0005717E" w:rsidRDefault="0005717E" w:rsidP="0005717E">
      <w:pPr>
        <w:pStyle w:val="ListParagraph"/>
        <w:rPr>
          <w:rStyle w:val="Emphasis"/>
          <w:rFonts w:ascii="Arial" w:hAnsi="Arial" w:cs="Arial"/>
          <w:i w:val="0"/>
          <w:iCs w:val="0"/>
          <w:color w:val="000000" w:themeColor="text1"/>
          <w:sz w:val="24"/>
          <w:szCs w:val="24"/>
          <w:shd w:val="clear" w:color="auto" w:fill="FFFFFF"/>
        </w:rPr>
      </w:pPr>
      <w:r>
        <w:rPr>
          <w:rStyle w:val="Emphasis"/>
          <w:rFonts w:ascii="Arial" w:hAnsi="Arial" w:cs="Arial"/>
          <w:i w:val="0"/>
          <w:iCs w:val="0"/>
          <w:color w:val="000000" w:themeColor="text1"/>
          <w:sz w:val="24"/>
          <w:szCs w:val="24"/>
          <w:shd w:val="clear" w:color="auto" w:fill="FFFFFF"/>
        </w:rPr>
        <w:t xml:space="preserve">Stok Holding days =    </w:t>
      </w:r>
      <w:r w:rsidRPr="0005717E">
        <w:rPr>
          <w:rStyle w:val="Emphasis"/>
          <w:rFonts w:ascii="Arial" w:hAnsi="Arial" w:cs="Arial"/>
          <w:i w:val="0"/>
          <w:iCs w:val="0"/>
          <w:color w:val="000000" w:themeColor="text1"/>
          <w:sz w:val="24"/>
          <w:szCs w:val="24"/>
          <w:u w:val="single"/>
          <w:shd w:val="clear" w:color="auto" w:fill="FFFFFF"/>
        </w:rPr>
        <w:t xml:space="preserve"> Inventory        </w:t>
      </w:r>
      <w:r>
        <w:rPr>
          <w:rStyle w:val="Emphasis"/>
          <w:rFonts w:ascii="Arial" w:hAnsi="Arial" w:cs="Arial"/>
          <w:i w:val="0"/>
          <w:iCs w:val="0"/>
          <w:color w:val="000000" w:themeColor="text1"/>
          <w:sz w:val="24"/>
          <w:szCs w:val="24"/>
          <w:shd w:val="clear" w:color="auto" w:fill="FFFFFF"/>
        </w:rPr>
        <w:t>x 365</w:t>
      </w:r>
    </w:p>
    <w:p w14:paraId="621C1268" w14:textId="2A1AD836" w:rsidR="0005717E" w:rsidRDefault="0005717E" w:rsidP="0005717E">
      <w:pPr>
        <w:pStyle w:val="ListParagraph"/>
        <w:rPr>
          <w:rStyle w:val="Emphasis"/>
          <w:rFonts w:ascii="Arial" w:hAnsi="Arial" w:cs="Arial"/>
          <w:i w:val="0"/>
          <w:iCs w:val="0"/>
          <w:color w:val="000000" w:themeColor="text1"/>
          <w:sz w:val="24"/>
          <w:szCs w:val="24"/>
          <w:shd w:val="clear" w:color="auto" w:fill="FFFFFF"/>
        </w:rPr>
      </w:pPr>
      <w:r>
        <w:rPr>
          <w:rStyle w:val="Emphasis"/>
          <w:rFonts w:ascii="Arial" w:hAnsi="Arial" w:cs="Arial"/>
          <w:i w:val="0"/>
          <w:iCs w:val="0"/>
          <w:color w:val="000000" w:themeColor="text1"/>
          <w:sz w:val="24"/>
          <w:szCs w:val="24"/>
          <w:shd w:val="clear" w:color="auto" w:fill="FFFFFF"/>
        </w:rPr>
        <w:t xml:space="preserve">                                   Cost of sales</w:t>
      </w:r>
    </w:p>
    <w:p w14:paraId="62E56BC7" w14:textId="16649B2B" w:rsidR="00383159" w:rsidRDefault="00383159" w:rsidP="0005717E">
      <w:pPr>
        <w:pStyle w:val="ListParagraph"/>
        <w:rPr>
          <w:rStyle w:val="Emphasis"/>
          <w:rFonts w:ascii="Arial" w:hAnsi="Arial" w:cs="Arial"/>
          <w:i w:val="0"/>
          <w:iCs w:val="0"/>
          <w:color w:val="000000" w:themeColor="text1"/>
          <w:sz w:val="24"/>
          <w:szCs w:val="24"/>
          <w:shd w:val="clear" w:color="auto" w:fill="FFFFFF"/>
        </w:rPr>
      </w:pPr>
    </w:p>
    <w:p w14:paraId="2CA18D59" w14:textId="667735EE" w:rsidR="00383159" w:rsidRDefault="00383159" w:rsidP="0005717E">
      <w:pPr>
        <w:pStyle w:val="ListParagraph"/>
        <w:rPr>
          <w:rStyle w:val="Emphasis"/>
          <w:rFonts w:ascii="Arial" w:hAnsi="Arial" w:cs="Arial"/>
          <w:i w:val="0"/>
          <w:iCs w:val="0"/>
          <w:color w:val="000000" w:themeColor="text1"/>
          <w:sz w:val="24"/>
          <w:szCs w:val="24"/>
          <w:shd w:val="clear" w:color="auto" w:fill="FFFFFF"/>
        </w:rPr>
      </w:pPr>
    </w:p>
    <w:p w14:paraId="065CCD65" w14:textId="31405EAE" w:rsidR="00AA77F1" w:rsidRDefault="00AA77F1" w:rsidP="0005717E">
      <w:pPr>
        <w:pStyle w:val="ListParagraph"/>
        <w:rPr>
          <w:rStyle w:val="Emphasis"/>
          <w:rFonts w:ascii="Arial" w:hAnsi="Arial" w:cs="Arial"/>
          <w:i w:val="0"/>
          <w:iCs w:val="0"/>
          <w:color w:val="000000" w:themeColor="text1"/>
          <w:sz w:val="24"/>
          <w:szCs w:val="24"/>
          <w:shd w:val="clear" w:color="auto" w:fill="FFFFFF"/>
        </w:rPr>
      </w:pPr>
    </w:p>
    <w:p w14:paraId="0D7CFB87" w14:textId="77777777" w:rsidR="00AA77F1" w:rsidRDefault="00AA77F1" w:rsidP="0005717E">
      <w:pPr>
        <w:pStyle w:val="ListParagraph"/>
        <w:rPr>
          <w:rStyle w:val="Emphasis"/>
          <w:rFonts w:ascii="Arial" w:hAnsi="Arial" w:cs="Arial"/>
          <w:i w:val="0"/>
          <w:iCs w:val="0"/>
          <w:color w:val="000000" w:themeColor="text1"/>
          <w:sz w:val="24"/>
          <w:szCs w:val="24"/>
          <w:shd w:val="clear" w:color="auto" w:fill="FFFFFF"/>
        </w:rPr>
      </w:pPr>
    </w:p>
    <w:p w14:paraId="7125BE05" w14:textId="77777777" w:rsidR="0005717E" w:rsidRDefault="0005717E" w:rsidP="0005717E">
      <w:pPr>
        <w:pStyle w:val="ListParagraph"/>
        <w:rPr>
          <w:rStyle w:val="Emphasis"/>
          <w:rFonts w:ascii="Arial" w:hAnsi="Arial" w:cs="Arial"/>
          <w:i w:val="0"/>
          <w:iCs w:val="0"/>
          <w:color w:val="000000" w:themeColor="text1"/>
          <w:sz w:val="24"/>
          <w:szCs w:val="24"/>
          <w:shd w:val="clear" w:color="auto" w:fill="FFFFFF"/>
        </w:rPr>
      </w:pPr>
    </w:p>
    <w:p w14:paraId="4CB8692C" w14:textId="77777777" w:rsidR="00383159" w:rsidRDefault="00383159" w:rsidP="00383159">
      <w:pPr>
        <w:pStyle w:val="ListParagraph"/>
        <w:ind w:left="1440"/>
        <w:rPr>
          <w:rFonts w:ascii="Arial" w:hAnsi="Arial" w:cs="Arial"/>
          <w:color w:val="000000" w:themeColor="text1"/>
          <w:sz w:val="24"/>
          <w:szCs w:val="24"/>
        </w:rPr>
      </w:pPr>
      <w:r>
        <w:rPr>
          <w:rFonts w:ascii="Arial" w:hAnsi="Arial" w:cs="Arial"/>
          <w:color w:val="000000" w:themeColor="text1"/>
          <w:sz w:val="24"/>
          <w:szCs w:val="24"/>
        </w:rPr>
        <w:lastRenderedPageBreak/>
        <w:t>Calculation</w:t>
      </w:r>
    </w:p>
    <w:tbl>
      <w:tblPr>
        <w:tblStyle w:val="TableGrid"/>
        <w:tblW w:w="0" w:type="auto"/>
        <w:tblInd w:w="1440" w:type="dxa"/>
        <w:tblLook w:val="04A0" w:firstRow="1" w:lastRow="0" w:firstColumn="1" w:lastColumn="0" w:noHBand="0" w:noVBand="1"/>
      </w:tblPr>
      <w:tblGrid>
        <w:gridCol w:w="3867"/>
        <w:gridCol w:w="3709"/>
      </w:tblGrid>
      <w:tr w:rsidR="002263D8" w14:paraId="2735A976" w14:textId="77777777" w:rsidTr="00BE1E09">
        <w:tc>
          <w:tcPr>
            <w:tcW w:w="3867" w:type="dxa"/>
          </w:tcPr>
          <w:p w14:paraId="59A78EA8" w14:textId="77777777" w:rsidR="00383159" w:rsidRDefault="00383159"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2020</w:t>
            </w:r>
          </w:p>
        </w:tc>
        <w:tc>
          <w:tcPr>
            <w:tcW w:w="3709" w:type="dxa"/>
          </w:tcPr>
          <w:p w14:paraId="0C189C6D" w14:textId="77777777" w:rsidR="00383159" w:rsidRDefault="00383159"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2019</w:t>
            </w:r>
          </w:p>
        </w:tc>
      </w:tr>
      <w:tr w:rsidR="002263D8" w14:paraId="33250D8B" w14:textId="77777777" w:rsidTr="00BE1E09">
        <w:tc>
          <w:tcPr>
            <w:tcW w:w="3867" w:type="dxa"/>
          </w:tcPr>
          <w:p w14:paraId="50B2DF9E" w14:textId="4C2DECD4" w:rsidR="00383159" w:rsidRDefault="00CF47FB"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(708/</w:t>
            </w:r>
            <w:r w:rsidR="002263D8">
              <w:rPr>
                <w:rFonts w:ascii="Arial" w:hAnsi="Arial" w:cs="Arial"/>
                <w:color w:val="000000" w:themeColor="text1"/>
                <w:sz w:val="24"/>
                <w:szCs w:val="24"/>
              </w:rPr>
              <w:t>3235) x</w:t>
            </w:r>
            <w:r>
              <w:rPr>
                <w:rFonts w:ascii="Arial" w:hAnsi="Arial" w:cs="Arial"/>
                <w:color w:val="000000" w:themeColor="text1"/>
                <w:sz w:val="24"/>
                <w:szCs w:val="24"/>
              </w:rPr>
              <w:t>365</w:t>
            </w:r>
            <w:r w:rsidR="002263D8">
              <w:rPr>
                <w:rFonts w:ascii="Arial" w:hAnsi="Arial" w:cs="Arial"/>
                <w:color w:val="000000" w:themeColor="text1"/>
                <w:sz w:val="24"/>
                <w:szCs w:val="24"/>
              </w:rPr>
              <w:t>= 0.2189*365=</w:t>
            </w:r>
            <w:r w:rsidR="002263D8" w:rsidRPr="002263D8">
              <w:rPr>
                <w:rFonts w:ascii="Arial" w:hAnsi="Arial" w:cs="Arial"/>
                <w:color w:val="FF0000"/>
                <w:sz w:val="24"/>
                <w:szCs w:val="24"/>
              </w:rPr>
              <w:t>79.88 days</w:t>
            </w:r>
          </w:p>
        </w:tc>
        <w:tc>
          <w:tcPr>
            <w:tcW w:w="3709" w:type="dxa"/>
          </w:tcPr>
          <w:p w14:paraId="7939A2BC" w14:textId="085B8089" w:rsidR="00383159" w:rsidRDefault="00CF47FB"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(659/3096)</w:t>
            </w:r>
            <w:r w:rsidR="002263D8">
              <w:rPr>
                <w:rFonts w:ascii="Arial" w:hAnsi="Arial" w:cs="Arial"/>
                <w:color w:val="000000" w:themeColor="text1"/>
                <w:sz w:val="24"/>
                <w:szCs w:val="24"/>
              </w:rPr>
              <w:t xml:space="preserve"> x365= 0.2129x365= </w:t>
            </w:r>
            <w:r w:rsidR="002263D8" w:rsidRPr="002263D8">
              <w:rPr>
                <w:rFonts w:ascii="Arial" w:hAnsi="Arial" w:cs="Arial"/>
                <w:color w:val="FF0000"/>
                <w:sz w:val="24"/>
                <w:szCs w:val="24"/>
              </w:rPr>
              <w:t>77.69 days</w:t>
            </w:r>
          </w:p>
        </w:tc>
      </w:tr>
    </w:tbl>
    <w:p w14:paraId="6E464EE2" w14:textId="77777777" w:rsidR="00BE1E09" w:rsidRPr="00BE1E09" w:rsidRDefault="00BE1E09" w:rsidP="00BE1E09">
      <w:pPr>
        <w:pStyle w:val="ListParagraph"/>
        <w:rPr>
          <w:rStyle w:val="Emphasis"/>
          <w:rFonts w:ascii="Arial" w:hAnsi="Arial" w:cs="Arial"/>
          <w:i w:val="0"/>
          <w:iCs w:val="0"/>
          <w:color w:val="000000" w:themeColor="text1"/>
          <w:sz w:val="24"/>
          <w:szCs w:val="24"/>
          <w:shd w:val="clear" w:color="auto" w:fill="FFFFFF"/>
        </w:rPr>
      </w:pPr>
    </w:p>
    <w:p w14:paraId="64F2BF2C" w14:textId="3171DAFE" w:rsidR="001C2268" w:rsidRPr="00FB7E85" w:rsidRDefault="00BE1E09" w:rsidP="00FB7E85">
      <w:pPr>
        <w:rPr>
          <w:rStyle w:val="Emphasis"/>
          <w:rFonts w:ascii="Arial" w:hAnsi="Arial" w:cs="Arial"/>
          <w:i w:val="0"/>
          <w:iCs w:val="0"/>
          <w:color w:val="000000" w:themeColor="text1"/>
          <w:sz w:val="24"/>
          <w:szCs w:val="24"/>
          <w:shd w:val="clear" w:color="auto" w:fill="FFFFFF"/>
        </w:rPr>
      </w:pPr>
      <w:r w:rsidRPr="00FB7E85">
        <w:rPr>
          <w:rStyle w:val="Emphasis"/>
          <w:rFonts w:ascii="Arial" w:hAnsi="Arial" w:cs="Arial"/>
          <w:i w:val="0"/>
          <w:iCs w:val="0"/>
          <w:color w:val="000000" w:themeColor="text1"/>
          <w:sz w:val="24"/>
          <w:szCs w:val="24"/>
          <w:shd w:val="clear" w:color="auto" w:fill="FFFFFF"/>
        </w:rPr>
        <w:t>The sum of inventory is in the Statement of the financial position. Inventory means the stock that the company has at the end of the period. Cost of sales is all expenses that the company has related to realising the stock. The sum of it can be found in the Profit and loss statement. This ratio shows how long the stocks hold in the company before selling them. The short period is better for the company. For the analysis essential to know the origin of stocks. And their life period.</w:t>
      </w:r>
    </w:p>
    <w:p w14:paraId="13162148" w14:textId="0ECA1402" w:rsidR="00AF4FF6" w:rsidRDefault="00AF4FF6" w:rsidP="0005717E">
      <w:pPr>
        <w:pStyle w:val="ListParagraph"/>
        <w:rPr>
          <w:rStyle w:val="Emphasis"/>
          <w:rFonts w:ascii="Arial" w:hAnsi="Arial" w:cs="Arial"/>
          <w:i w:val="0"/>
          <w:iCs w:val="0"/>
          <w:color w:val="000000" w:themeColor="text1"/>
          <w:sz w:val="24"/>
          <w:szCs w:val="24"/>
          <w:shd w:val="clear" w:color="auto" w:fill="FFFFFF"/>
        </w:rPr>
      </w:pPr>
    </w:p>
    <w:p w14:paraId="796E3969" w14:textId="77777777" w:rsidR="00AA77F1" w:rsidRPr="00872890" w:rsidRDefault="00AA77F1" w:rsidP="0005717E">
      <w:pPr>
        <w:pStyle w:val="ListParagraph"/>
        <w:rPr>
          <w:rStyle w:val="Emphasis"/>
          <w:rFonts w:ascii="Arial" w:hAnsi="Arial" w:cs="Arial"/>
          <w:i w:val="0"/>
          <w:iCs w:val="0"/>
          <w:color w:val="000000" w:themeColor="text1"/>
          <w:sz w:val="24"/>
          <w:szCs w:val="24"/>
          <w:shd w:val="clear" w:color="auto" w:fill="FFFFFF"/>
        </w:rPr>
      </w:pPr>
    </w:p>
    <w:p w14:paraId="3E6E1B7D" w14:textId="626B2E50" w:rsidR="00872890" w:rsidRPr="008F4109" w:rsidRDefault="00BE1E09" w:rsidP="00872890">
      <w:pPr>
        <w:pStyle w:val="ListParagraph"/>
        <w:numPr>
          <w:ilvl w:val="1"/>
          <w:numId w:val="6"/>
        </w:numPr>
        <w:rPr>
          <w:rStyle w:val="Emphasis"/>
          <w:rFonts w:ascii="Arial" w:hAnsi="Arial" w:cs="Arial"/>
          <w:b/>
          <w:bCs/>
          <w:i w:val="0"/>
          <w:iCs w:val="0"/>
          <w:color w:val="000000" w:themeColor="text1"/>
          <w:sz w:val="24"/>
          <w:szCs w:val="24"/>
          <w:shd w:val="clear" w:color="auto" w:fill="FFFFFF"/>
        </w:rPr>
      </w:pPr>
      <w:r w:rsidRPr="008F4109">
        <w:rPr>
          <w:rStyle w:val="Emphasis"/>
          <w:rFonts w:ascii="Arial" w:hAnsi="Arial" w:cs="Arial"/>
          <w:b/>
          <w:bCs/>
          <w:i w:val="0"/>
          <w:iCs w:val="0"/>
          <w:color w:val="000000" w:themeColor="text1"/>
          <w:sz w:val="24"/>
          <w:szCs w:val="24"/>
          <w:shd w:val="clear" w:color="auto" w:fill="FFFFFF"/>
        </w:rPr>
        <w:t>Debtors</w:t>
      </w:r>
      <w:r w:rsidR="00872890" w:rsidRPr="008F4109">
        <w:rPr>
          <w:rStyle w:val="Emphasis"/>
          <w:rFonts w:ascii="Arial" w:hAnsi="Arial" w:cs="Arial"/>
          <w:b/>
          <w:bCs/>
          <w:i w:val="0"/>
          <w:iCs w:val="0"/>
          <w:color w:val="000000" w:themeColor="text1"/>
          <w:sz w:val="24"/>
          <w:szCs w:val="24"/>
          <w:shd w:val="clear" w:color="auto" w:fill="FFFFFF"/>
        </w:rPr>
        <w:t xml:space="preserve"> collection period</w:t>
      </w:r>
    </w:p>
    <w:p w14:paraId="62291CD0" w14:textId="77777777" w:rsidR="00AF4FF6" w:rsidRDefault="00AF4FF6" w:rsidP="00AF4FF6">
      <w:pPr>
        <w:pStyle w:val="ListParagraph"/>
        <w:ind w:left="1440"/>
        <w:rPr>
          <w:rStyle w:val="Emphasis"/>
          <w:rFonts w:ascii="Arial" w:hAnsi="Arial" w:cs="Arial"/>
          <w:i w:val="0"/>
          <w:iCs w:val="0"/>
          <w:color w:val="000000" w:themeColor="text1"/>
          <w:sz w:val="24"/>
          <w:szCs w:val="24"/>
          <w:shd w:val="clear" w:color="auto" w:fill="FFFFFF"/>
        </w:rPr>
      </w:pPr>
    </w:p>
    <w:p w14:paraId="2F7FFA9A" w14:textId="5BBDAB8D" w:rsidR="00383159" w:rsidRDefault="00383159" w:rsidP="00383159">
      <w:pPr>
        <w:pStyle w:val="ListParagraph"/>
        <w:ind w:left="1440"/>
        <w:rPr>
          <w:rStyle w:val="Emphasis"/>
          <w:rFonts w:ascii="Arial" w:hAnsi="Arial" w:cs="Arial"/>
          <w:i w:val="0"/>
          <w:iCs w:val="0"/>
          <w:color w:val="000000" w:themeColor="text1"/>
          <w:sz w:val="24"/>
          <w:szCs w:val="24"/>
          <w:shd w:val="clear" w:color="auto" w:fill="FFFFFF"/>
        </w:rPr>
      </w:pPr>
    </w:p>
    <w:p w14:paraId="166B369D" w14:textId="77777777" w:rsidR="00383159" w:rsidRDefault="00383159" w:rsidP="00383159">
      <w:pPr>
        <w:pStyle w:val="ListParagraph"/>
        <w:ind w:left="1440"/>
        <w:rPr>
          <w:rStyle w:val="Emphasis"/>
          <w:rFonts w:ascii="Arial" w:hAnsi="Arial" w:cs="Arial"/>
          <w:i w:val="0"/>
          <w:iCs w:val="0"/>
          <w:color w:val="000000" w:themeColor="text1"/>
          <w:sz w:val="24"/>
          <w:szCs w:val="24"/>
          <w:shd w:val="clear" w:color="auto" w:fill="FFFFFF"/>
        </w:rPr>
      </w:pPr>
    </w:p>
    <w:p w14:paraId="38C48361" w14:textId="2A750019" w:rsidR="0005717E" w:rsidRDefault="0005717E" w:rsidP="0005717E">
      <w:pPr>
        <w:pStyle w:val="ListParagraph"/>
        <w:ind w:left="1440"/>
        <w:rPr>
          <w:rStyle w:val="Emphasis"/>
          <w:rFonts w:ascii="Arial" w:hAnsi="Arial" w:cs="Arial"/>
          <w:i w:val="0"/>
          <w:iCs w:val="0"/>
          <w:color w:val="000000" w:themeColor="text1"/>
          <w:sz w:val="24"/>
          <w:szCs w:val="24"/>
          <w:shd w:val="clear" w:color="auto" w:fill="FFFFFF"/>
        </w:rPr>
      </w:pPr>
      <w:r w:rsidRPr="0005717E">
        <w:rPr>
          <w:rStyle w:val="Emphasis"/>
          <w:rFonts w:ascii="Arial" w:hAnsi="Arial" w:cs="Arial"/>
          <w:i w:val="0"/>
          <w:iCs w:val="0"/>
          <w:color w:val="000000" w:themeColor="text1"/>
          <w:sz w:val="24"/>
          <w:szCs w:val="24"/>
          <w:u w:val="single"/>
          <w:shd w:val="clear" w:color="auto" w:fill="FFFFFF"/>
        </w:rPr>
        <w:t>Trade receivables</w:t>
      </w:r>
      <w:r>
        <w:rPr>
          <w:rStyle w:val="Emphasis"/>
          <w:rFonts w:ascii="Arial" w:hAnsi="Arial" w:cs="Arial"/>
          <w:i w:val="0"/>
          <w:iCs w:val="0"/>
          <w:color w:val="000000" w:themeColor="text1"/>
          <w:sz w:val="24"/>
          <w:szCs w:val="24"/>
          <w:shd w:val="clear" w:color="auto" w:fill="FFFFFF"/>
        </w:rPr>
        <w:t xml:space="preserve">   x365</w:t>
      </w:r>
    </w:p>
    <w:p w14:paraId="7E95EF0B" w14:textId="2F856217" w:rsidR="0005717E" w:rsidRDefault="0005717E" w:rsidP="0005717E">
      <w:pPr>
        <w:pStyle w:val="ListParagraph"/>
        <w:ind w:left="1440"/>
        <w:rPr>
          <w:rStyle w:val="Emphasis"/>
          <w:rFonts w:ascii="Arial" w:hAnsi="Arial" w:cs="Arial"/>
          <w:i w:val="0"/>
          <w:iCs w:val="0"/>
          <w:color w:val="000000" w:themeColor="text1"/>
          <w:sz w:val="24"/>
          <w:szCs w:val="24"/>
          <w:shd w:val="clear" w:color="auto" w:fill="FFFFFF"/>
        </w:rPr>
      </w:pPr>
      <w:r>
        <w:rPr>
          <w:rStyle w:val="Emphasis"/>
          <w:rFonts w:ascii="Arial" w:hAnsi="Arial" w:cs="Arial"/>
          <w:i w:val="0"/>
          <w:iCs w:val="0"/>
          <w:color w:val="000000" w:themeColor="text1"/>
          <w:sz w:val="24"/>
          <w:szCs w:val="24"/>
          <w:shd w:val="clear" w:color="auto" w:fill="FFFFFF"/>
        </w:rPr>
        <w:t>Credit sales</w:t>
      </w:r>
    </w:p>
    <w:p w14:paraId="2B10E8F8" w14:textId="42C6390D" w:rsidR="00383159" w:rsidRDefault="00383159" w:rsidP="0005717E">
      <w:pPr>
        <w:pStyle w:val="ListParagraph"/>
        <w:ind w:left="1440"/>
        <w:rPr>
          <w:rStyle w:val="Emphasis"/>
          <w:rFonts w:ascii="Arial" w:hAnsi="Arial" w:cs="Arial"/>
          <w:i w:val="0"/>
          <w:iCs w:val="0"/>
          <w:color w:val="000000" w:themeColor="text1"/>
          <w:sz w:val="24"/>
          <w:szCs w:val="24"/>
          <w:shd w:val="clear" w:color="auto" w:fill="FFFFFF"/>
        </w:rPr>
      </w:pPr>
    </w:p>
    <w:p w14:paraId="6E966214" w14:textId="77777777" w:rsidR="00383159" w:rsidRDefault="00383159" w:rsidP="00383159">
      <w:pPr>
        <w:pStyle w:val="ListParagraph"/>
        <w:ind w:left="1440"/>
        <w:rPr>
          <w:rFonts w:ascii="Arial" w:hAnsi="Arial" w:cs="Arial"/>
          <w:color w:val="000000" w:themeColor="text1"/>
          <w:sz w:val="24"/>
          <w:szCs w:val="24"/>
        </w:rPr>
      </w:pPr>
      <w:r>
        <w:rPr>
          <w:rFonts w:ascii="Arial" w:hAnsi="Arial" w:cs="Arial"/>
          <w:color w:val="000000" w:themeColor="text1"/>
          <w:sz w:val="24"/>
          <w:szCs w:val="24"/>
        </w:rPr>
        <w:t>Calculation</w:t>
      </w:r>
    </w:p>
    <w:tbl>
      <w:tblPr>
        <w:tblStyle w:val="TableGrid"/>
        <w:tblW w:w="0" w:type="auto"/>
        <w:tblInd w:w="1440" w:type="dxa"/>
        <w:tblLook w:val="04A0" w:firstRow="1" w:lastRow="0" w:firstColumn="1" w:lastColumn="0" w:noHBand="0" w:noVBand="1"/>
      </w:tblPr>
      <w:tblGrid>
        <w:gridCol w:w="3764"/>
        <w:gridCol w:w="3812"/>
      </w:tblGrid>
      <w:tr w:rsidR="00AF4FF6" w14:paraId="557BE8D8" w14:textId="77777777" w:rsidTr="00E0705B">
        <w:tc>
          <w:tcPr>
            <w:tcW w:w="4508" w:type="dxa"/>
          </w:tcPr>
          <w:p w14:paraId="1A3D7C2C" w14:textId="77777777" w:rsidR="00383159" w:rsidRDefault="00383159"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2020</w:t>
            </w:r>
          </w:p>
        </w:tc>
        <w:tc>
          <w:tcPr>
            <w:tcW w:w="4508" w:type="dxa"/>
          </w:tcPr>
          <w:p w14:paraId="43D174D5" w14:textId="77777777" w:rsidR="00383159" w:rsidRDefault="00383159"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2019</w:t>
            </w:r>
          </w:p>
        </w:tc>
      </w:tr>
      <w:tr w:rsidR="00AF4FF6" w14:paraId="1876F8AF" w14:textId="77777777" w:rsidTr="00E0705B">
        <w:tc>
          <w:tcPr>
            <w:tcW w:w="4508" w:type="dxa"/>
          </w:tcPr>
          <w:p w14:paraId="0DA07BAA" w14:textId="227A8997" w:rsidR="00383159" w:rsidRDefault="00AF4FF6"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(1249/6738) x 365=0.185x365=</w:t>
            </w:r>
            <w:r w:rsidRPr="00200408">
              <w:rPr>
                <w:rFonts w:ascii="Arial" w:hAnsi="Arial" w:cs="Arial"/>
                <w:color w:val="FF0000"/>
                <w:sz w:val="24"/>
                <w:szCs w:val="24"/>
              </w:rPr>
              <w:t>67.66</w:t>
            </w:r>
            <w:r w:rsidR="00200408" w:rsidRPr="00200408">
              <w:rPr>
                <w:rFonts w:ascii="Arial" w:hAnsi="Arial" w:cs="Arial"/>
                <w:color w:val="FF0000"/>
                <w:sz w:val="24"/>
                <w:szCs w:val="24"/>
              </w:rPr>
              <w:t xml:space="preserve"> days</w:t>
            </w:r>
          </w:p>
        </w:tc>
        <w:tc>
          <w:tcPr>
            <w:tcW w:w="4508" w:type="dxa"/>
          </w:tcPr>
          <w:p w14:paraId="60B4F063" w14:textId="22840679" w:rsidR="00383159" w:rsidRDefault="00AF4FF6"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(1287/6441) x365=0.120x365=</w:t>
            </w:r>
            <w:r w:rsidRPr="00200408">
              <w:rPr>
                <w:rFonts w:ascii="Arial" w:hAnsi="Arial" w:cs="Arial"/>
                <w:color w:val="FF0000"/>
                <w:sz w:val="24"/>
                <w:szCs w:val="24"/>
              </w:rPr>
              <w:t>72.93 days</w:t>
            </w:r>
          </w:p>
        </w:tc>
      </w:tr>
    </w:tbl>
    <w:p w14:paraId="49878216" w14:textId="77777777" w:rsidR="00383159" w:rsidRPr="008F4109" w:rsidRDefault="00383159" w:rsidP="0005717E">
      <w:pPr>
        <w:pStyle w:val="ListParagraph"/>
        <w:ind w:left="1440"/>
        <w:rPr>
          <w:rStyle w:val="Emphasis"/>
          <w:rFonts w:ascii="Arial" w:hAnsi="Arial" w:cs="Arial"/>
          <w:i w:val="0"/>
          <w:iCs w:val="0"/>
          <w:color w:val="000000" w:themeColor="text1"/>
          <w:sz w:val="24"/>
          <w:szCs w:val="24"/>
          <w:shd w:val="clear" w:color="auto" w:fill="FFFFFF"/>
        </w:rPr>
      </w:pPr>
    </w:p>
    <w:p w14:paraId="5201CE98" w14:textId="5A57AB02" w:rsidR="004C7DA3" w:rsidRPr="008F4109" w:rsidRDefault="00BE1E09" w:rsidP="0005717E">
      <w:pPr>
        <w:rPr>
          <w:rStyle w:val="Emphasis"/>
          <w:rFonts w:ascii="Arial" w:hAnsi="Arial" w:cs="Arial"/>
          <w:i w:val="0"/>
          <w:iCs w:val="0"/>
          <w:color w:val="000000" w:themeColor="text1"/>
          <w:sz w:val="24"/>
          <w:szCs w:val="24"/>
          <w:shd w:val="clear" w:color="auto" w:fill="FFFFFF"/>
        </w:rPr>
      </w:pPr>
      <w:r w:rsidRPr="008F4109">
        <w:rPr>
          <w:rStyle w:val="Emphasis"/>
          <w:rFonts w:ascii="Arial" w:hAnsi="Arial" w:cs="Arial"/>
          <w:i w:val="0"/>
          <w:iCs w:val="0"/>
          <w:color w:val="000000" w:themeColor="text1"/>
          <w:sz w:val="24"/>
          <w:szCs w:val="24"/>
          <w:shd w:val="clear" w:color="auto" w:fill="FFFFFF"/>
        </w:rPr>
        <w:t>The trade receivable is found in the Statement of Financial Position as part of Current assets. The Credit sales are Revenue in Profit and Loss Statement.</w:t>
      </w:r>
      <w:r w:rsidRPr="008F4109">
        <w:rPr>
          <w:sz w:val="24"/>
          <w:szCs w:val="24"/>
        </w:rPr>
        <w:t xml:space="preserve"> </w:t>
      </w:r>
      <w:r w:rsidRPr="008F4109">
        <w:rPr>
          <w:rFonts w:ascii="Arial" w:hAnsi="Arial" w:cs="Arial"/>
          <w:color w:val="393939"/>
          <w:sz w:val="24"/>
          <w:szCs w:val="24"/>
        </w:rPr>
        <w:t>The ratio is calculated to know how many days the company collects its trade receivables. The small period is more favourable for the company.</w:t>
      </w:r>
    </w:p>
    <w:p w14:paraId="63D2673A" w14:textId="77777777" w:rsidR="0005717E" w:rsidRPr="0005717E" w:rsidRDefault="0005717E" w:rsidP="0005717E">
      <w:pPr>
        <w:rPr>
          <w:rStyle w:val="Emphasis"/>
          <w:rFonts w:ascii="Arial" w:hAnsi="Arial" w:cs="Arial"/>
          <w:i w:val="0"/>
          <w:iCs w:val="0"/>
          <w:color w:val="000000" w:themeColor="text1"/>
          <w:sz w:val="24"/>
          <w:szCs w:val="24"/>
          <w:shd w:val="clear" w:color="auto" w:fill="FFFFFF"/>
        </w:rPr>
      </w:pPr>
    </w:p>
    <w:p w14:paraId="0B171817" w14:textId="272F0893" w:rsidR="00872890" w:rsidRPr="00200408" w:rsidRDefault="00872890" w:rsidP="00872890">
      <w:pPr>
        <w:pStyle w:val="ListParagraph"/>
        <w:numPr>
          <w:ilvl w:val="1"/>
          <w:numId w:val="6"/>
        </w:numPr>
        <w:rPr>
          <w:rStyle w:val="Emphasis"/>
          <w:rFonts w:ascii="Arial" w:hAnsi="Arial" w:cs="Arial"/>
          <w:b/>
          <w:bCs/>
          <w:i w:val="0"/>
          <w:iCs w:val="0"/>
          <w:color w:val="000000" w:themeColor="text1"/>
          <w:sz w:val="24"/>
          <w:szCs w:val="24"/>
          <w:shd w:val="clear" w:color="auto" w:fill="FFFFFF"/>
        </w:rPr>
      </w:pPr>
      <w:r w:rsidRPr="00200408">
        <w:rPr>
          <w:rStyle w:val="Emphasis"/>
          <w:rFonts w:ascii="Arial" w:hAnsi="Arial" w:cs="Arial"/>
          <w:b/>
          <w:bCs/>
          <w:i w:val="0"/>
          <w:iCs w:val="0"/>
          <w:color w:val="000000" w:themeColor="text1"/>
          <w:sz w:val="24"/>
          <w:szCs w:val="24"/>
          <w:shd w:val="clear" w:color="auto" w:fill="FFFFFF"/>
        </w:rPr>
        <w:t>Current ratio</w:t>
      </w:r>
    </w:p>
    <w:p w14:paraId="5268AF51" w14:textId="151A8DF2" w:rsidR="00383159" w:rsidRPr="00383159" w:rsidRDefault="00383159" w:rsidP="00383159">
      <w:pPr>
        <w:pStyle w:val="ListParagraph"/>
        <w:ind w:left="1440"/>
        <w:rPr>
          <w:rStyle w:val="Emphasis"/>
          <w:rFonts w:ascii="Arial" w:hAnsi="Arial" w:cs="Arial"/>
          <w:i w:val="0"/>
          <w:iCs w:val="0"/>
          <w:color w:val="000000" w:themeColor="text1"/>
          <w:sz w:val="24"/>
          <w:szCs w:val="24"/>
          <w:u w:val="single"/>
          <w:shd w:val="clear" w:color="auto" w:fill="FFFFFF"/>
        </w:rPr>
      </w:pPr>
    </w:p>
    <w:p w14:paraId="36C43663" w14:textId="13D5D44C" w:rsidR="00383159" w:rsidRPr="00383159" w:rsidRDefault="006A4FD0" w:rsidP="00383159">
      <w:pPr>
        <w:pStyle w:val="ListParagraph"/>
        <w:ind w:left="1440"/>
        <w:rPr>
          <w:rStyle w:val="Emphasis"/>
          <w:rFonts w:ascii="Arial" w:hAnsi="Arial" w:cs="Arial"/>
          <w:i w:val="0"/>
          <w:iCs w:val="0"/>
          <w:color w:val="000000" w:themeColor="text1"/>
          <w:sz w:val="24"/>
          <w:szCs w:val="24"/>
          <w:u w:val="single"/>
          <w:shd w:val="clear" w:color="auto" w:fill="FFFFFF"/>
        </w:rPr>
      </w:pPr>
      <w:r w:rsidRPr="006A4FD0">
        <w:rPr>
          <w:rStyle w:val="Emphasis"/>
          <w:rFonts w:ascii="Arial" w:hAnsi="Arial" w:cs="Arial"/>
          <w:i w:val="0"/>
          <w:iCs w:val="0"/>
          <w:color w:val="000000" w:themeColor="text1"/>
          <w:sz w:val="24"/>
          <w:szCs w:val="24"/>
          <w:shd w:val="clear" w:color="auto" w:fill="FFFFFF"/>
        </w:rPr>
        <w:t>CR=</w:t>
      </w:r>
      <w:r>
        <w:rPr>
          <w:rStyle w:val="Emphasis"/>
          <w:rFonts w:ascii="Arial" w:hAnsi="Arial" w:cs="Arial"/>
          <w:i w:val="0"/>
          <w:iCs w:val="0"/>
          <w:color w:val="000000" w:themeColor="text1"/>
          <w:sz w:val="24"/>
          <w:szCs w:val="24"/>
          <w:u w:val="single"/>
          <w:shd w:val="clear" w:color="auto" w:fill="FFFFFF"/>
        </w:rPr>
        <w:t xml:space="preserve">   </w:t>
      </w:r>
      <w:r w:rsidR="00383159" w:rsidRPr="00383159">
        <w:rPr>
          <w:rStyle w:val="Emphasis"/>
          <w:rFonts w:ascii="Arial" w:hAnsi="Arial" w:cs="Arial"/>
          <w:i w:val="0"/>
          <w:iCs w:val="0"/>
          <w:color w:val="000000" w:themeColor="text1"/>
          <w:sz w:val="24"/>
          <w:szCs w:val="24"/>
          <w:u w:val="single"/>
          <w:shd w:val="clear" w:color="auto" w:fill="FFFFFF"/>
        </w:rPr>
        <w:t>Current assets</w:t>
      </w:r>
    </w:p>
    <w:p w14:paraId="4B4B90EE" w14:textId="3217BF5B" w:rsidR="00383159" w:rsidRPr="006A4FD0" w:rsidRDefault="006A4FD0" w:rsidP="006A4FD0">
      <w:pPr>
        <w:rPr>
          <w:rStyle w:val="Emphasis"/>
          <w:rFonts w:ascii="Arial" w:hAnsi="Arial" w:cs="Arial"/>
          <w:i w:val="0"/>
          <w:iCs w:val="0"/>
          <w:color w:val="000000" w:themeColor="text1"/>
          <w:sz w:val="24"/>
          <w:szCs w:val="24"/>
          <w:shd w:val="clear" w:color="auto" w:fill="FFFFFF"/>
        </w:rPr>
      </w:pPr>
      <w:r>
        <w:rPr>
          <w:rStyle w:val="Emphasis"/>
          <w:rFonts w:ascii="Arial" w:hAnsi="Arial" w:cs="Arial"/>
          <w:i w:val="0"/>
          <w:iCs w:val="0"/>
          <w:color w:val="000000" w:themeColor="text1"/>
          <w:sz w:val="24"/>
          <w:szCs w:val="24"/>
          <w:shd w:val="clear" w:color="auto" w:fill="FFFFFF"/>
        </w:rPr>
        <w:t xml:space="preserve">                              </w:t>
      </w:r>
      <w:r w:rsidR="00383159" w:rsidRPr="006A4FD0">
        <w:rPr>
          <w:rStyle w:val="Emphasis"/>
          <w:rFonts w:ascii="Arial" w:hAnsi="Arial" w:cs="Arial"/>
          <w:i w:val="0"/>
          <w:iCs w:val="0"/>
          <w:color w:val="000000" w:themeColor="text1"/>
          <w:sz w:val="24"/>
          <w:szCs w:val="24"/>
          <w:shd w:val="clear" w:color="auto" w:fill="FFFFFF"/>
        </w:rPr>
        <w:t>Current liabilities</w:t>
      </w:r>
    </w:p>
    <w:p w14:paraId="66F2117F" w14:textId="77777777" w:rsidR="00383159" w:rsidRDefault="00383159" w:rsidP="00383159">
      <w:pPr>
        <w:pStyle w:val="ListParagraph"/>
        <w:ind w:left="1440"/>
        <w:rPr>
          <w:rStyle w:val="Emphasis"/>
          <w:rFonts w:ascii="Arial" w:hAnsi="Arial" w:cs="Arial"/>
          <w:i w:val="0"/>
          <w:iCs w:val="0"/>
          <w:color w:val="000000" w:themeColor="text1"/>
          <w:sz w:val="24"/>
          <w:szCs w:val="24"/>
          <w:shd w:val="clear" w:color="auto" w:fill="FFFFFF"/>
        </w:rPr>
      </w:pPr>
    </w:p>
    <w:p w14:paraId="3CA1B2A3" w14:textId="224EE8AA" w:rsidR="00383159" w:rsidRDefault="00383159" w:rsidP="00383159">
      <w:pPr>
        <w:pStyle w:val="ListParagraph"/>
        <w:ind w:left="1440"/>
        <w:rPr>
          <w:rStyle w:val="Emphasis"/>
          <w:rFonts w:ascii="Arial" w:hAnsi="Arial" w:cs="Arial"/>
          <w:i w:val="0"/>
          <w:iCs w:val="0"/>
          <w:color w:val="000000" w:themeColor="text1"/>
          <w:sz w:val="24"/>
          <w:szCs w:val="24"/>
          <w:shd w:val="clear" w:color="auto" w:fill="FFFFFF"/>
        </w:rPr>
      </w:pPr>
    </w:p>
    <w:p w14:paraId="6E6AD31C" w14:textId="77777777" w:rsidR="00383159" w:rsidRDefault="00383159" w:rsidP="00383159">
      <w:pPr>
        <w:pStyle w:val="ListParagraph"/>
        <w:ind w:left="1440"/>
        <w:rPr>
          <w:rFonts w:ascii="Arial" w:hAnsi="Arial" w:cs="Arial"/>
          <w:color w:val="000000" w:themeColor="text1"/>
          <w:sz w:val="24"/>
          <w:szCs w:val="24"/>
        </w:rPr>
      </w:pPr>
      <w:r>
        <w:rPr>
          <w:rFonts w:ascii="Arial" w:hAnsi="Arial" w:cs="Arial"/>
          <w:color w:val="000000" w:themeColor="text1"/>
          <w:sz w:val="24"/>
          <w:szCs w:val="24"/>
        </w:rPr>
        <w:t>Calculation</w:t>
      </w:r>
    </w:p>
    <w:tbl>
      <w:tblPr>
        <w:tblStyle w:val="TableGrid"/>
        <w:tblW w:w="0" w:type="auto"/>
        <w:tblInd w:w="1440" w:type="dxa"/>
        <w:tblLook w:val="04A0" w:firstRow="1" w:lastRow="0" w:firstColumn="1" w:lastColumn="0" w:noHBand="0" w:noVBand="1"/>
      </w:tblPr>
      <w:tblGrid>
        <w:gridCol w:w="3788"/>
        <w:gridCol w:w="3788"/>
      </w:tblGrid>
      <w:tr w:rsidR="00200408" w14:paraId="523E2172" w14:textId="77777777" w:rsidTr="008F4109">
        <w:tc>
          <w:tcPr>
            <w:tcW w:w="3788" w:type="dxa"/>
          </w:tcPr>
          <w:p w14:paraId="1331CA2B" w14:textId="77777777" w:rsidR="00383159" w:rsidRDefault="00383159"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2020</w:t>
            </w:r>
          </w:p>
        </w:tc>
        <w:tc>
          <w:tcPr>
            <w:tcW w:w="3788" w:type="dxa"/>
          </w:tcPr>
          <w:p w14:paraId="782583CC" w14:textId="77777777" w:rsidR="00383159" w:rsidRDefault="00383159"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2019</w:t>
            </w:r>
          </w:p>
        </w:tc>
      </w:tr>
      <w:tr w:rsidR="00200408" w14:paraId="50DA78A7" w14:textId="77777777" w:rsidTr="008F4109">
        <w:tc>
          <w:tcPr>
            <w:tcW w:w="3788" w:type="dxa"/>
          </w:tcPr>
          <w:p w14:paraId="3495E177" w14:textId="1D4C963E" w:rsidR="00383159" w:rsidRDefault="00200408"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2302/2511=</w:t>
            </w:r>
            <w:r w:rsidRPr="00200408">
              <w:rPr>
                <w:rFonts w:ascii="Arial" w:hAnsi="Arial" w:cs="Arial"/>
                <w:color w:val="FF0000"/>
                <w:sz w:val="24"/>
                <w:szCs w:val="24"/>
              </w:rPr>
              <w:t>0.92</w:t>
            </w:r>
          </w:p>
        </w:tc>
        <w:tc>
          <w:tcPr>
            <w:tcW w:w="3788" w:type="dxa"/>
          </w:tcPr>
          <w:p w14:paraId="74F75DE8" w14:textId="1C52A205" w:rsidR="00383159" w:rsidRDefault="00200408"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2355/3046=</w:t>
            </w:r>
            <w:r w:rsidRPr="00200408">
              <w:rPr>
                <w:rFonts w:ascii="Arial" w:hAnsi="Arial" w:cs="Arial"/>
                <w:color w:val="FF0000"/>
                <w:sz w:val="24"/>
                <w:szCs w:val="24"/>
              </w:rPr>
              <w:t>0.77</w:t>
            </w:r>
          </w:p>
        </w:tc>
      </w:tr>
    </w:tbl>
    <w:p w14:paraId="277F8C54" w14:textId="77777777" w:rsidR="008F4109" w:rsidRDefault="008F4109" w:rsidP="00383159">
      <w:pPr>
        <w:pStyle w:val="ListParagraph"/>
        <w:ind w:left="1440"/>
        <w:rPr>
          <w:rStyle w:val="Emphasis"/>
          <w:rFonts w:ascii="Arial" w:hAnsi="Arial" w:cs="Arial"/>
          <w:i w:val="0"/>
          <w:iCs w:val="0"/>
          <w:color w:val="000000" w:themeColor="text1"/>
          <w:sz w:val="24"/>
          <w:szCs w:val="24"/>
          <w:shd w:val="clear" w:color="auto" w:fill="FFFFFF"/>
        </w:rPr>
      </w:pPr>
    </w:p>
    <w:p w14:paraId="0A044DE2" w14:textId="4EB386A9" w:rsidR="003D100C" w:rsidRDefault="003D100C" w:rsidP="00383159">
      <w:pPr>
        <w:pStyle w:val="ListParagraph"/>
        <w:ind w:left="1440"/>
        <w:rPr>
          <w:rStyle w:val="Emphasis"/>
          <w:rFonts w:ascii="Arial" w:hAnsi="Arial" w:cs="Arial"/>
          <w:i w:val="0"/>
          <w:iCs w:val="0"/>
          <w:color w:val="000000" w:themeColor="text1"/>
          <w:sz w:val="24"/>
          <w:szCs w:val="24"/>
          <w:shd w:val="clear" w:color="auto" w:fill="FFFFFF"/>
        </w:rPr>
      </w:pPr>
    </w:p>
    <w:p w14:paraId="5841EF9D" w14:textId="74923B4A" w:rsidR="007A4562" w:rsidRDefault="007A4562" w:rsidP="00383159">
      <w:pPr>
        <w:pStyle w:val="ListParagraph"/>
        <w:ind w:left="1440"/>
        <w:rPr>
          <w:rStyle w:val="Emphasis"/>
          <w:rFonts w:ascii="Arial" w:hAnsi="Arial" w:cs="Arial"/>
          <w:i w:val="0"/>
          <w:iCs w:val="0"/>
          <w:color w:val="000000" w:themeColor="text1"/>
          <w:sz w:val="24"/>
          <w:szCs w:val="24"/>
          <w:shd w:val="clear" w:color="auto" w:fill="FFFFFF"/>
        </w:rPr>
      </w:pPr>
    </w:p>
    <w:p w14:paraId="28F97D3F" w14:textId="77777777" w:rsidR="007A4562" w:rsidRPr="00872890" w:rsidRDefault="007A4562" w:rsidP="00383159">
      <w:pPr>
        <w:pStyle w:val="ListParagraph"/>
        <w:ind w:left="1440"/>
        <w:rPr>
          <w:rStyle w:val="Emphasis"/>
          <w:rFonts w:ascii="Arial" w:hAnsi="Arial" w:cs="Arial"/>
          <w:i w:val="0"/>
          <w:iCs w:val="0"/>
          <w:color w:val="000000" w:themeColor="text1"/>
          <w:sz w:val="24"/>
          <w:szCs w:val="24"/>
          <w:shd w:val="clear" w:color="auto" w:fill="FFFFFF"/>
        </w:rPr>
      </w:pPr>
    </w:p>
    <w:p w14:paraId="29B0CD4F" w14:textId="6F96308B" w:rsidR="00872890" w:rsidRPr="008F4109" w:rsidRDefault="00872890" w:rsidP="00872890">
      <w:pPr>
        <w:pStyle w:val="ListParagraph"/>
        <w:numPr>
          <w:ilvl w:val="1"/>
          <w:numId w:val="6"/>
        </w:numPr>
        <w:rPr>
          <w:rStyle w:val="Emphasis"/>
          <w:rFonts w:ascii="Arial" w:hAnsi="Arial" w:cs="Arial"/>
          <w:b/>
          <w:bCs/>
          <w:i w:val="0"/>
          <w:iCs w:val="0"/>
          <w:color w:val="000000" w:themeColor="text1"/>
          <w:sz w:val="24"/>
          <w:szCs w:val="24"/>
          <w:shd w:val="clear" w:color="auto" w:fill="FFFFFF"/>
        </w:rPr>
      </w:pPr>
      <w:r w:rsidRPr="008F4109">
        <w:rPr>
          <w:rStyle w:val="Emphasis"/>
          <w:rFonts w:ascii="Arial" w:hAnsi="Arial" w:cs="Arial"/>
          <w:b/>
          <w:bCs/>
          <w:i w:val="0"/>
          <w:iCs w:val="0"/>
          <w:color w:val="000000" w:themeColor="text1"/>
          <w:sz w:val="24"/>
          <w:szCs w:val="24"/>
          <w:shd w:val="clear" w:color="auto" w:fill="FFFFFF"/>
        </w:rPr>
        <w:lastRenderedPageBreak/>
        <w:t>Gearing ratio</w:t>
      </w:r>
    </w:p>
    <w:p w14:paraId="6FD1248D" w14:textId="2F133868" w:rsidR="00383159" w:rsidRDefault="00383159" w:rsidP="00383159">
      <w:pPr>
        <w:pStyle w:val="ListParagraph"/>
        <w:rPr>
          <w:rStyle w:val="Emphasis"/>
          <w:rFonts w:ascii="Arial" w:hAnsi="Arial" w:cs="Arial"/>
          <w:i w:val="0"/>
          <w:iCs w:val="0"/>
          <w:color w:val="000000" w:themeColor="text1"/>
          <w:sz w:val="24"/>
          <w:szCs w:val="24"/>
          <w:shd w:val="clear" w:color="auto" w:fill="FFFFFF"/>
        </w:rPr>
      </w:pPr>
      <w:r>
        <w:rPr>
          <w:rStyle w:val="Emphasis"/>
          <w:rFonts w:ascii="Arial" w:hAnsi="Arial" w:cs="Arial"/>
          <w:i w:val="0"/>
          <w:iCs w:val="0"/>
          <w:color w:val="000000" w:themeColor="text1"/>
          <w:sz w:val="24"/>
          <w:szCs w:val="24"/>
          <w:shd w:val="clear" w:color="auto" w:fill="FFFFFF"/>
        </w:rPr>
        <w:t xml:space="preserve">   </w:t>
      </w:r>
    </w:p>
    <w:p w14:paraId="0F67B784" w14:textId="67CDEF88" w:rsidR="00383159" w:rsidRDefault="008F4109" w:rsidP="00383159">
      <w:pPr>
        <w:pStyle w:val="ListParagraph"/>
        <w:rPr>
          <w:rStyle w:val="Emphasis"/>
          <w:rFonts w:ascii="Arial" w:hAnsi="Arial" w:cs="Arial"/>
          <w:i w:val="0"/>
          <w:iCs w:val="0"/>
          <w:color w:val="000000" w:themeColor="text1"/>
          <w:sz w:val="24"/>
          <w:szCs w:val="24"/>
          <w:shd w:val="clear" w:color="auto" w:fill="FFFFFF"/>
        </w:rPr>
      </w:pPr>
      <w:r w:rsidRPr="008F4109">
        <w:rPr>
          <w:rStyle w:val="Emphasis"/>
          <w:rFonts w:ascii="Arial" w:hAnsi="Arial" w:cs="Arial"/>
          <w:i w:val="0"/>
          <w:iCs w:val="0"/>
          <w:color w:val="000000" w:themeColor="text1"/>
          <w:sz w:val="24"/>
          <w:szCs w:val="24"/>
          <w:shd w:val="clear" w:color="auto" w:fill="FFFFFF"/>
        </w:rPr>
        <w:t>GR=</w:t>
      </w:r>
      <w:r w:rsidR="00383159">
        <w:rPr>
          <w:rStyle w:val="Emphasis"/>
          <w:rFonts w:ascii="Arial" w:hAnsi="Arial" w:cs="Arial"/>
          <w:i w:val="0"/>
          <w:iCs w:val="0"/>
          <w:color w:val="000000" w:themeColor="text1"/>
          <w:sz w:val="24"/>
          <w:szCs w:val="24"/>
          <w:u w:val="single"/>
          <w:shd w:val="clear" w:color="auto" w:fill="FFFFFF"/>
        </w:rPr>
        <w:t xml:space="preserve"> </w:t>
      </w:r>
      <w:r>
        <w:rPr>
          <w:rStyle w:val="Emphasis"/>
          <w:rFonts w:ascii="Arial" w:hAnsi="Arial" w:cs="Arial"/>
          <w:i w:val="0"/>
          <w:iCs w:val="0"/>
          <w:color w:val="000000" w:themeColor="text1"/>
          <w:sz w:val="24"/>
          <w:szCs w:val="24"/>
          <w:u w:val="single"/>
          <w:shd w:val="clear" w:color="auto" w:fill="FFFFFF"/>
        </w:rPr>
        <w:t xml:space="preserve">      </w:t>
      </w:r>
      <w:r w:rsidR="00383159">
        <w:rPr>
          <w:rStyle w:val="Emphasis"/>
          <w:rFonts w:ascii="Arial" w:hAnsi="Arial" w:cs="Arial"/>
          <w:i w:val="0"/>
          <w:iCs w:val="0"/>
          <w:color w:val="000000" w:themeColor="text1"/>
          <w:sz w:val="24"/>
          <w:szCs w:val="24"/>
          <w:u w:val="single"/>
          <w:shd w:val="clear" w:color="auto" w:fill="FFFFFF"/>
        </w:rPr>
        <w:t xml:space="preserve">      </w:t>
      </w:r>
      <w:r w:rsidR="00383159" w:rsidRPr="00383159">
        <w:rPr>
          <w:rStyle w:val="Emphasis"/>
          <w:rFonts w:ascii="Arial" w:hAnsi="Arial" w:cs="Arial"/>
          <w:i w:val="0"/>
          <w:iCs w:val="0"/>
          <w:color w:val="000000" w:themeColor="text1"/>
          <w:sz w:val="24"/>
          <w:szCs w:val="24"/>
          <w:u w:val="single"/>
          <w:shd w:val="clear" w:color="auto" w:fill="FFFFFF"/>
        </w:rPr>
        <w:t xml:space="preserve">Debt        </w:t>
      </w:r>
      <w:r>
        <w:rPr>
          <w:rStyle w:val="Emphasis"/>
          <w:rFonts w:ascii="Arial" w:hAnsi="Arial" w:cs="Arial"/>
          <w:i w:val="0"/>
          <w:iCs w:val="0"/>
          <w:color w:val="000000" w:themeColor="text1"/>
          <w:sz w:val="24"/>
          <w:szCs w:val="24"/>
          <w:u w:val="single"/>
          <w:shd w:val="clear" w:color="auto" w:fill="FFFFFF"/>
        </w:rPr>
        <w:t xml:space="preserve">    </w:t>
      </w:r>
      <w:r w:rsidR="00383159" w:rsidRPr="00383159">
        <w:rPr>
          <w:rStyle w:val="Emphasis"/>
          <w:rFonts w:ascii="Arial" w:hAnsi="Arial" w:cs="Arial"/>
          <w:i w:val="0"/>
          <w:iCs w:val="0"/>
          <w:color w:val="000000" w:themeColor="text1"/>
          <w:sz w:val="24"/>
          <w:szCs w:val="24"/>
          <w:u w:val="single"/>
          <w:shd w:val="clear" w:color="auto" w:fill="FFFFFF"/>
        </w:rPr>
        <w:t>x</w:t>
      </w:r>
      <w:r w:rsidR="00383159">
        <w:rPr>
          <w:rStyle w:val="Emphasis"/>
          <w:rFonts w:ascii="Arial" w:hAnsi="Arial" w:cs="Arial"/>
          <w:i w:val="0"/>
          <w:iCs w:val="0"/>
          <w:color w:val="000000" w:themeColor="text1"/>
          <w:sz w:val="24"/>
          <w:szCs w:val="24"/>
          <w:shd w:val="clear" w:color="auto" w:fill="FFFFFF"/>
        </w:rPr>
        <w:t>100</w:t>
      </w:r>
      <w:r w:rsidR="00606D3D">
        <w:rPr>
          <w:rStyle w:val="Emphasis"/>
          <w:rFonts w:ascii="Arial" w:hAnsi="Arial" w:cs="Arial"/>
          <w:i w:val="0"/>
          <w:iCs w:val="0"/>
          <w:color w:val="000000" w:themeColor="text1"/>
          <w:sz w:val="24"/>
          <w:szCs w:val="24"/>
          <w:shd w:val="clear" w:color="auto" w:fill="FFFFFF"/>
        </w:rPr>
        <w:t>%</w:t>
      </w:r>
    </w:p>
    <w:p w14:paraId="4408F231" w14:textId="0CEE5082" w:rsidR="00383159" w:rsidRDefault="008F4109" w:rsidP="00383159">
      <w:pPr>
        <w:pStyle w:val="ListParagraph"/>
        <w:rPr>
          <w:rStyle w:val="Emphasis"/>
          <w:rFonts w:ascii="Arial" w:hAnsi="Arial" w:cs="Arial"/>
          <w:i w:val="0"/>
          <w:iCs w:val="0"/>
          <w:color w:val="000000" w:themeColor="text1"/>
          <w:sz w:val="24"/>
          <w:szCs w:val="24"/>
          <w:shd w:val="clear" w:color="auto" w:fill="FFFFFF"/>
        </w:rPr>
      </w:pPr>
      <w:r>
        <w:rPr>
          <w:rStyle w:val="Emphasis"/>
          <w:rFonts w:ascii="Arial" w:hAnsi="Arial" w:cs="Arial"/>
          <w:i w:val="0"/>
          <w:iCs w:val="0"/>
          <w:color w:val="000000" w:themeColor="text1"/>
          <w:sz w:val="24"/>
          <w:szCs w:val="24"/>
          <w:shd w:val="clear" w:color="auto" w:fill="FFFFFF"/>
        </w:rPr>
        <w:t xml:space="preserve">             </w:t>
      </w:r>
      <w:r w:rsidR="00383159">
        <w:rPr>
          <w:rStyle w:val="Emphasis"/>
          <w:rFonts w:ascii="Arial" w:hAnsi="Arial" w:cs="Arial"/>
          <w:i w:val="0"/>
          <w:iCs w:val="0"/>
          <w:color w:val="000000" w:themeColor="text1"/>
          <w:sz w:val="24"/>
          <w:szCs w:val="24"/>
          <w:shd w:val="clear" w:color="auto" w:fill="FFFFFF"/>
        </w:rPr>
        <w:t>Debt + equity</w:t>
      </w:r>
    </w:p>
    <w:p w14:paraId="18C28C12" w14:textId="77777777" w:rsidR="00383159" w:rsidRDefault="00383159" w:rsidP="00383159">
      <w:pPr>
        <w:pStyle w:val="ListParagraph"/>
        <w:rPr>
          <w:rStyle w:val="Emphasis"/>
          <w:rFonts w:ascii="Arial" w:hAnsi="Arial" w:cs="Arial"/>
          <w:i w:val="0"/>
          <w:iCs w:val="0"/>
          <w:color w:val="000000" w:themeColor="text1"/>
          <w:sz w:val="24"/>
          <w:szCs w:val="24"/>
          <w:shd w:val="clear" w:color="auto" w:fill="FFFFFF"/>
        </w:rPr>
      </w:pPr>
    </w:p>
    <w:p w14:paraId="42F7FE3D" w14:textId="77777777" w:rsidR="00383159" w:rsidRDefault="00383159" w:rsidP="00383159">
      <w:pPr>
        <w:pStyle w:val="ListParagraph"/>
        <w:ind w:left="1440"/>
        <w:rPr>
          <w:rFonts w:ascii="Arial" w:hAnsi="Arial" w:cs="Arial"/>
          <w:color w:val="000000" w:themeColor="text1"/>
          <w:sz w:val="24"/>
          <w:szCs w:val="24"/>
        </w:rPr>
      </w:pPr>
      <w:r>
        <w:rPr>
          <w:rFonts w:ascii="Arial" w:hAnsi="Arial" w:cs="Arial"/>
          <w:color w:val="000000" w:themeColor="text1"/>
          <w:sz w:val="24"/>
          <w:szCs w:val="24"/>
        </w:rPr>
        <w:t>Calculation</w:t>
      </w:r>
    </w:p>
    <w:tbl>
      <w:tblPr>
        <w:tblStyle w:val="TableGrid"/>
        <w:tblW w:w="0" w:type="auto"/>
        <w:tblInd w:w="1440" w:type="dxa"/>
        <w:tblLook w:val="04A0" w:firstRow="1" w:lastRow="0" w:firstColumn="1" w:lastColumn="0" w:noHBand="0" w:noVBand="1"/>
      </w:tblPr>
      <w:tblGrid>
        <w:gridCol w:w="3798"/>
        <w:gridCol w:w="3778"/>
      </w:tblGrid>
      <w:tr w:rsidR="00B52092" w14:paraId="7738D17A" w14:textId="77777777" w:rsidTr="00E0705B">
        <w:tc>
          <w:tcPr>
            <w:tcW w:w="4508" w:type="dxa"/>
          </w:tcPr>
          <w:p w14:paraId="3EE13CBB" w14:textId="77777777" w:rsidR="00383159" w:rsidRDefault="00383159"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2020</w:t>
            </w:r>
          </w:p>
        </w:tc>
        <w:tc>
          <w:tcPr>
            <w:tcW w:w="4508" w:type="dxa"/>
          </w:tcPr>
          <w:p w14:paraId="61E3B237" w14:textId="77777777" w:rsidR="00383159" w:rsidRDefault="00383159"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2019</w:t>
            </w:r>
          </w:p>
        </w:tc>
      </w:tr>
      <w:tr w:rsidR="00B52092" w14:paraId="4B1B6EF3" w14:textId="77777777" w:rsidTr="00E0705B">
        <w:tc>
          <w:tcPr>
            <w:tcW w:w="4508" w:type="dxa"/>
          </w:tcPr>
          <w:p w14:paraId="59C92BEE" w14:textId="6955C043" w:rsidR="00383159" w:rsidRDefault="00F02C9F"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4137</w:t>
            </w:r>
            <w:r w:rsidR="00B52092">
              <w:rPr>
                <w:rFonts w:ascii="Arial" w:hAnsi="Arial" w:cs="Arial"/>
                <w:color w:val="000000" w:themeColor="text1"/>
                <w:sz w:val="24"/>
                <w:szCs w:val="24"/>
              </w:rPr>
              <w:t>/ (</w:t>
            </w:r>
            <w:r>
              <w:rPr>
                <w:rFonts w:ascii="Arial" w:hAnsi="Arial" w:cs="Arial"/>
                <w:color w:val="000000" w:themeColor="text1"/>
                <w:sz w:val="24"/>
                <w:szCs w:val="24"/>
              </w:rPr>
              <w:t>4137+</w:t>
            </w:r>
            <w:r w:rsidR="00B52092">
              <w:rPr>
                <w:rFonts w:ascii="Arial" w:hAnsi="Arial" w:cs="Arial"/>
                <w:color w:val="000000" w:themeColor="text1"/>
                <w:sz w:val="24"/>
                <w:szCs w:val="24"/>
              </w:rPr>
              <w:t xml:space="preserve">3088) x100 =(4137/7225)x100 = </w:t>
            </w:r>
            <w:r w:rsidR="00B52092" w:rsidRPr="00B52092">
              <w:rPr>
                <w:rFonts w:ascii="Arial" w:hAnsi="Arial" w:cs="Arial"/>
                <w:color w:val="FF0000"/>
                <w:sz w:val="24"/>
                <w:szCs w:val="24"/>
              </w:rPr>
              <w:t>57.26%</w:t>
            </w:r>
          </w:p>
        </w:tc>
        <w:tc>
          <w:tcPr>
            <w:tcW w:w="4508" w:type="dxa"/>
          </w:tcPr>
          <w:p w14:paraId="15A737FC" w14:textId="2077EA45" w:rsidR="00383159" w:rsidRDefault="00B52092"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 xml:space="preserve">4129/ (4129+2912)x100 =4129/7041= </w:t>
            </w:r>
            <w:r w:rsidRPr="00B52092">
              <w:rPr>
                <w:rFonts w:ascii="Arial" w:hAnsi="Arial" w:cs="Arial"/>
                <w:color w:val="FF0000"/>
                <w:sz w:val="24"/>
                <w:szCs w:val="24"/>
              </w:rPr>
              <w:t>58.64%</w:t>
            </w:r>
          </w:p>
        </w:tc>
      </w:tr>
    </w:tbl>
    <w:p w14:paraId="1E6B5902" w14:textId="17425DBF" w:rsidR="00383159" w:rsidRDefault="00383159" w:rsidP="00383159">
      <w:pPr>
        <w:pStyle w:val="ListParagraph"/>
        <w:rPr>
          <w:rStyle w:val="Emphasis"/>
          <w:rFonts w:ascii="Arial" w:hAnsi="Arial" w:cs="Arial"/>
          <w:i w:val="0"/>
          <w:iCs w:val="0"/>
          <w:color w:val="000000" w:themeColor="text1"/>
          <w:sz w:val="24"/>
          <w:szCs w:val="24"/>
          <w:shd w:val="clear" w:color="auto" w:fill="FFFFFF"/>
        </w:rPr>
      </w:pPr>
    </w:p>
    <w:p w14:paraId="71E0AA4E" w14:textId="2985EDF9" w:rsidR="008F4109" w:rsidRPr="008F4109" w:rsidRDefault="008F4109" w:rsidP="008F4109">
      <w:pPr>
        <w:pStyle w:val="ListParagraph"/>
        <w:rPr>
          <w:rStyle w:val="Emphasis"/>
          <w:rFonts w:ascii="Arial" w:hAnsi="Arial" w:cs="Arial"/>
          <w:i w:val="0"/>
          <w:iCs w:val="0"/>
          <w:color w:val="000000" w:themeColor="text1"/>
          <w:sz w:val="24"/>
          <w:szCs w:val="24"/>
          <w:shd w:val="clear" w:color="auto" w:fill="FFFFFF"/>
        </w:rPr>
      </w:pPr>
      <w:r w:rsidRPr="008F4109">
        <w:rPr>
          <w:rStyle w:val="Emphasis"/>
          <w:rFonts w:ascii="Arial" w:hAnsi="Arial" w:cs="Arial"/>
          <w:i w:val="0"/>
          <w:iCs w:val="0"/>
          <w:color w:val="000000" w:themeColor="text1"/>
          <w:sz w:val="24"/>
          <w:szCs w:val="24"/>
          <w:shd w:val="clear" w:color="auto" w:fill="FFFFFF"/>
        </w:rPr>
        <w:t>Debt is the sum of money that is owned.  it is in Statement of financial position as Loans and other borrowings in non-current liabilities. The equity means company capital and is in the Statement of Financial Position.</w:t>
      </w:r>
    </w:p>
    <w:p w14:paraId="42E6259F" w14:textId="123E0DE5" w:rsidR="006A4FD0" w:rsidRDefault="006A4FD0" w:rsidP="008F4109">
      <w:pPr>
        <w:pStyle w:val="ListParagraph"/>
        <w:rPr>
          <w:rStyle w:val="Emphasis"/>
          <w:rFonts w:ascii="Arial" w:hAnsi="Arial" w:cs="Arial"/>
          <w:i w:val="0"/>
          <w:iCs w:val="0"/>
          <w:color w:val="000000" w:themeColor="text1"/>
          <w:sz w:val="24"/>
          <w:szCs w:val="24"/>
          <w:shd w:val="clear" w:color="auto" w:fill="FFFFFF"/>
        </w:rPr>
      </w:pPr>
    </w:p>
    <w:p w14:paraId="71A7C874" w14:textId="4CC2082B" w:rsidR="006A4FD0" w:rsidRDefault="006A4FD0" w:rsidP="008F4109">
      <w:pPr>
        <w:pStyle w:val="ListParagraph"/>
        <w:rPr>
          <w:rStyle w:val="Emphasis"/>
          <w:rFonts w:ascii="Arial" w:hAnsi="Arial" w:cs="Arial"/>
          <w:i w:val="0"/>
          <w:iCs w:val="0"/>
          <w:color w:val="000000" w:themeColor="text1"/>
          <w:sz w:val="24"/>
          <w:szCs w:val="24"/>
          <w:shd w:val="clear" w:color="auto" w:fill="FFFFFF"/>
        </w:rPr>
      </w:pPr>
    </w:p>
    <w:p w14:paraId="4AC0478A" w14:textId="77777777" w:rsidR="006A4FD0" w:rsidRDefault="006A4FD0" w:rsidP="008F4109">
      <w:pPr>
        <w:pStyle w:val="ListParagraph"/>
        <w:rPr>
          <w:rStyle w:val="Emphasis"/>
          <w:rFonts w:ascii="Arial" w:hAnsi="Arial" w:cs="Arial"/>
          <w:i w:val="0"/>
          <w:iCs w:val="0"/>
          <w:color w:val="000000" w:themeColor="text1"/>
          <w:sz w:val="24"/>
          <w:szCs w:val="24"/>
          <w:shd w:val="clear" w:color="auto" w:fill="FFFFFF"/>
        </w:rPr>
      </w:pPr>
    </w:p>
    <w:p w14:paraId="16A0A2D7" w14:textId="77777777" w:rsidR="00F02C9F" w:rsidRPr="008F4109" w:rsidRDefault="00F02C9F" w:rsidP="00383159">
      <w:pPr>
        <w:pStyle w:val="ListParagraph"/>
        <w:rPr>
          <w:rStyle w:val="Emphasis"/>
          <w:rFonts w:ascii="Arial" w:hAnsi="Arial" w:cs="Arial"/>
          <w:b/>
          <w:bCs/>
          <w:i w:val="0"/>
          <w:iCs w:val="0"/>
          <w:color w:val="000000" w:themeColor="text1"/>
          <w:sz w:val="24"/>
          <w:szCs w:val="24"/>
          <w:shd w:val="clear" w:color="auto" w:fill="FFFFFF"/>
        </w:rPr>
      </w:pPr>
    </w:p>
    <w:p w14:paraId="489945A3" w14:textId="5414D568" w:rsidR="00872890" w:rsidRDefault="00872890" w:rsidP="00872890">
      <w:pPr>
        <w:pStyle w:val="ListParagraph"/>
        <w:numPr>
          <w:ilvl w:val="1"/>
          <w:numId w:val="6"/>
        </w:numPr>
        <w:rPr>
          <w:rStyle w:val="Emphasis"/>
          <w:rFonts w:ascii="Arial" w:hAnsi="Arial" w:cs="Arial"/>
          <w:b/>
          <w:bCs/>
          <w:i w:val="0"/>
          <w:iCs w:val="0"/>
          <w:color w:val="000000" w:themeColor="text1"/>
          <w:sz w:val="24"/>
          <w:szCs w:val="24"/>
          <w:shd w:val="clear" w:color="auto" w:fill="FFFFFF"/>
        </w:rPr>
      </w:pPr>
      <w:r w:rsidRPr="008F4109">
        <w:rPr>
          <w:rStyle w:val="Emphasis"/>
          <w:rFonts w:ascii="Arial" w:hAnsi="Arial" w:cs="Arial"/>
          <w:b/>
          <w:bCs/>
          <w:i w:val="0"/>
          <w:iCs w:val="0"/>
          <w:color w:val="000000" w:themeColor="text1"/>
          <w:sz w:val="24"/>
          <w:szCs w:val="24"/>
          <w:shd w:val="clear" w:color="auto" w:fill="FFFFFF"/>
        </w:rPr>
        <w:t>In</w:t>
      </w:r>
      <w:r w:rsidR="00383159" w:rsidRPr="008F4109">
        <w:rPr>
          <w:rStyle w:val="Emphasis"/>
          <w:rFonts w:ascii="Arial" w:hAnsi="Arial" w:cs="Arial"/>
          <w:b/>
          <w:bCs/>
          <w:i w:val="0"/>
          <w:iCs w:val="0"/>
          <w:color w:val="000000" w:themeColor="text1"/>
          <w:sz w:val="24"/>
          <w:szCs w:val="24"/>
          <w:shd w:val="clear" w:color="auto" w:fill="FFFFFF"/>
        </w:rPr>
        <w:t>terest</w:t>
      </w:r>
      <w:r w:rsidRPr="008F4109">
        <w:rPr>
          <w:rStyle w:val="Emphasis"/>
          <w:rFonts w:ascii="Arial" w:hAnsi="Arial" w:cs="Arial"/>
          <w:b/>
          <w:bCs/>
          <w:i w:val="0"/>
          <w:iCs w:val="0"/>
          <w:color w:val="000000" w:themeColor="text1"/>
          <w:sz w:val="24"/>
          <w:szCs w:val="24"/>
          <w:shd w:val="clear" w:color="auto" w:fill="FFFFFF"/>
        </w:rPr>
        <w:t xml:space="preserve"> cover</w:t>
      </w:r>
    </w:p>
    <w:p w14:paraId="3E4BDE55" w14:textId="77777777" w:rsidR="006A4FD0" w:rsidRPr="008F4109" w:rsidRDefault="006A4FD0" w:rsidP="006A4FD0">
      <w:pPr>
        <w:pStyle w:val="ListParagraph"/>
        <w:ind w:left="1440"/>
        <w:rPr>
          <w:rStyle w:val="Emphasis"/>
          <w:rFonts w:ascii="Arial" w:hAnsi="Arial" w:cs="Arial"/>
          <w:b/>
          <w:bCs/>
          <w:i w:val="0"/>
          <w:iCs w:val="0"/>
          <w:color w:val="000000" w:themeColor="text1"/>
          <w:sz w:val="24"/>
          <w:szCs w:val="24"/>
          <w:shd w:val="clear" w:color="auto" w:fill="FFFFFF"/>
        </w:rPr>
      </w:pPr>
    </w:p>
    <w:p w14:paraId="05B1A378" w14:textId="77777777" w:rsidR="00383159" w:rsidRDefault="00383159" w:rsidP="00383159">
      <w:pPr>
        <w:pStyle w:val="ListParagraph"/>
        <w:rPr>
          <w:rStyle w:val="Emphasis"/>
          <w:rFonts w:ascii="Arial" w:hAnsi="Arial" w:cs="Arial"/>
          <w:i w:val="0"/>
          <w:iCs w:val="0"/>
          <w:color w:val="000000" w:themeColor="text1"/>
          <w:sz w:val="24"/>
          <w:szCs w:val="24"/>
          <w:shd w:val="clear" w:color="auto" w:fill="FFFFFF"/>
        </w:rPr>
      </w:pPr>
    </w:p>
    <w:p w14:paraId="409A5178" w14:textId="06FDDD43" w:rsidR="00383159" w:rsidRPr="00383159" w:rsidRDefault="008F4109" w:rsidP="00383159">
      <w:pPr>
        <w:pStyle w:val="ListParagraph"/>
        <w:ind w:left="1440"/>
        <w:rPr>
          <w:rStyle w:val="Emphasis"/>
          <w:rFonts w:ascii="Arial" w:hAnsi="Arial" w:cs="Arial"/>
          <w:i w:val="0"/>
          <w:iCs w:val="0"/>
          <w:color w:val="000000" w:themeColor="text1"/>
          <w:sz w:val="24"/>
          <w:szCs w:val="24"/>
          <w:u w:val="single"/>
          <w:shd w:val="clear" w:color="auto" w:fill="FFFFFF"/>
        </w:rPr>
      </w:pPr>
      <w:r w:rsidRPr="008F4109">
        <w:rPr>
          <w:rStyle w:val="Emphasis"/>
          <w:rFonts w:ascii="Arial" w:hAnsi="Arial" w:cs="Arial"/>
          <w:i w:val="0"/>
          <w:iCs w:val="0"/>
          <w:color w:val="000000" w:themeColor="text1"/>
          <w:sz w:val="24"/>
          <w:szCs w:val="24"/>
          <w:shd w:val="clear" w:color="auto" w:fill="FFFFFF"/>
        </w:rPr>
        <w:t>Interest cover =</w:t>
      </w:r>
      <w:r>
        <w:rPr>
          <w:rStyle w:val="Emphasis"/>
          <w:rFonts w:ascii="Arial" w:hAnsi="Arial" w:cs="Arial"/>
          <w:i w:val="0"/>
          <w:iCs w:val="0"/>
          <w:color w:val="000000" w:themeColor="text1"/>
          <w:sz w:val="24"/>
          <w:szCs w:val="24"/>
          <w:u w:val="single"/>
          <w:shd w:val="clear" w:color="auto" w:fill="FFFFFF"/>
        </w:rPr>
        <w:t xml:space="preserve">    </w:t>
      </w:r>
      <w:r w:rsidR="00383159" w:rsidRPr="00383159">
        <w:rPr>
          <w:rStyle w:val="Emphasis"/>
          <w:rFonts w:ascii="Arial" w:hAnsi="Arial" w:cs="Arial"/>
          <w:i w:val="0"/>
          <w:iCs w:val="0"/>
          <w:color w:val="000000" w:themeColor="text1"/>
          <w:sz w:val="24"/>
          <w:szCs w:val="24"/>
          <w:u w:val="single"/>
          <w:shd w:val="clear" w:color="auto" w:fill="FFFFFF"/>
        </w:rPr>
        <w:t>Profit before interest</w:t>
      </w:r>
    </w:p>
    <w:p w14:paraId="7140D748" w14:textId="62CA68EA" w:rsidR="00383159" w:rsidRDefault="008F4109" w:rsidP="00383159">
      <w:pPr>
        <w:pStyle w:val="ListParagraph"/>
        <w:ind w:left="1440"/>
        <w:rPr>
          <w:rFonts w:ascii="Arial" w:hAnsi="Arial" w:cs="Arial"/>
          <w:color w:val="000000" w:themeColor="text1"/>
          <w:sz w:val="24"/>
          <w:szCs w:val="24"/>
        </w:rPr>
      </w:pPr>
      <w:r>
        <w:rPr>
          <w:rStyle w:val="Emphasis"/>
          <w:rFonts w:ascii="Arial" w:hAnsi="Arial" w:cs="Arial"/>
          <w:i w:val="0"/>
          <w:iCs w:val="0"/>
          <w:color w:val="000000" w:themeColor="text1"/>
          <w:sz w:val="24"/>
          <w:szCs w:val="24"/>
          <w:shd w:val="clear" w:color="auto" w:fill="FFFFFF"/>
        </w:rPr>
        <w:t xml:space="preserve">                              </w:t>
      </w:r>
      <w:r w:rsidR="00383159">
        <w:rPr>
          <w:rStyle w:val="Emphasis"/>
          <w:rFonts w:ascii="Arial" w:hAnsi="Arial" w:cs="Arial"/>
          <w:i w:val="0"/>
          <w:iCs w:val="0"/>
          <w:color w:val="000000" w:themeColor="text1"/>
          <w:sz w:val="24"/>
          <w:szCs w:val="24"/>
          <w:shd w:val="clear" w:color="auto" w:fill="FFFFFF"/>
        </w:rPr>
        <w:t>Interest charges</w:t>
      </w:r>
      <w:r w:rsidR="00383159" w:rsidRPr="00383159">
        <w:rPr>
          <w:rFonts w:ascii="Arial" w:hAnsi="Arial" w:cs="Arial"/>
          <w:color w:val="000000" w:themeColor="text1"/>
          <w:sz w:val="24"/>
          <w:szCs w:val="24"/>
        </w:rPr>
        <w:t xml:space="preserve"> </w:t>
      </w:r>
    </w:p>
    <w:p w14:paraId="2ABB7612" w14:textId="77777777" w:rsidR="00383159" w:rsidRDefault="00383159" w:rsidP="00383159">
      <w:pPr>
        <w:pStyle w:val="ListParagraph"/>
        <w:ind w:left="1440"/>
        <w:rPr>
          <w:rFonts w:ascii="Arial" w:hAnsi="Arial" w:cs="Arial"/>
          <w:color w:val="000000" w:themeColor="text1"/>
          <w:sz w:val="24"/>
          <w:szCs w:val="24"/>
        </w:rPr>
      </w:pPr>
    </w:p>
    <w:p w14:paraId="54605580" w14:textId="10859F66" w:rsidR="00383159" w:rsidRDefault="00383159" w:rsidP="00383159">
      <w:pPr>
        <w:pStyle w:val="ListParagraph"/>
        <w:ind w:left="1440"/>
        <w:rPr>
          <w:rFonts w:ascii="Arial" w:hAnsi="Arial" w:cs="Arial"/>
          <w:color w:val="000000" w:themeColor="text1"/>
          <w:sz w:val="24"/>
          <w:szCs w:val="24"/>
        </w:rPr>
      </w:pPr>
      <w:r>
        <w:rPr>
          <w:rFonts w:ascii="Arial" w:hAnsi="Arial" w:cs="Arial"/>
          <w:color w:val="000000" w:themeColor="text1"/>
          <w:sz w:val="24"/>
          <w:szCs w:val="24"/>
        </w:rPr>
        <w:t>Calculation</w:t>
      </w:r>
    </w:p>
    <w:tbl>
      <w:tblPr>
        <w:tblStyle w:val="TableGrid"/>
        <w:tblW w:w="0" w:type="auto"/>
        <w:tblInd w:w="1440" w:type="dxa"/>
        <w:tblLook w:val="04A0" w:firstRow="1" w:lastRow="0" w:firstColumn="1" w:lastColumn="0" w:noHBand="0" w:noVBand="1"/>
      </w:tblPr>
      <w:tblGrid>
        <w:gridCol w:w="3788"/>
        <w:gridCol w:w="3788"/>
      </w:tblGrid>
      <w:tr w:rsidR="00B52092" w14:paraId="7C3B3E5D" w14:textId="77777777" w:rsidTr="00E75228">
        <w:tc>
          <w:tcPr>
            <w:tcW w:w="3788" w:type="dxa"/>
          </w:tcPr>
          <w:p w14:paraId="0EBCE30C" w14:textId="77777777" w:rsidR="00383159" w:rsidRDefault="00383159"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2020</w:t>
            </w:r>
          </w:p>
        </w:tc>
        <w:tc>
          <w:tcPr>
            <w:tcW w:w="3788" w:type="dxa"/>
          </w:tcPr>
          <w:p w14:paraId="7F5F0B23" w14:textId="77777777" w:rsidR="00383159" w:rsidRDefault="00383159"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2019</w:t>
            </w:r>
          </w:p>
        </w:tc>
      </w:tr>
      <w:tr w:rsidR="00B52092" w14:paraId="1A79342C" w14:textId="77777777" w:rsidTr="00E75228">
        <w:tc>
          <w:tcPr>
            <w:tcW w:w="3788" w:type="dxa"/>
          </w:tcPr>
          <w:p w14:paraId="07D47158" w14:textId="342C5AF3" w:rsidR="00383159" w:rsidRDefault="00B52092"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805/226=</w:t>
            </w:r>
            <w:r w:rsidRPr="00577FFD">
              <w:rPr>
                <w:rFonts w:ascii="Arial" w:hAnsi="Arial" w:cs="Arial"/>
                <w:color w:val="FF0000"/>
                <w:sz w:val="24"/>
                <w:szCs w:val="24"/>
              </w:rPr>
              <w:t>3.56 times</w:t>
            </w:r>
          </w:p>
        </w:tc>
        <w:tc>
          <w:tcPr>
            <w:tcW w:w="3788" w:type="dxa"/>
          </w:tcPr>
          <w:p w14:paraId="7C0D04AC" w14:textId="2EB8E0CE" w:rsidR="00383159" w:rsidRDefault="00B52092" w:rsidP="00E0705B">
            <w:pPr>
              <w:pStyle w:val="ListParagraph"/>
              <w:ind w:left="0"/>
              <w:rPr>
                <w:rFonts w:ascii="Arial" w:hAnsi="Arial" w:cs="Arial"/>
                <w:color w:val="000000" w:themeColor="text1"/>
                <w:sz w:val="24"/>
                <w:szCs w:val="24"/>
              </w:rPr>
            </w:pPr>
            <w:r>
              <w:rPr>
                <w:rFonts w:ascii="Arial" w:hAnsi="Arial" w:cs="Arial"/>
                <w:color w:val="000000" w:themeColor="text1"/>
                <w:sz w:val="24"/>
                <w:szCs w:val="24"/>
              </w:rPr>
              <w:t>699/181=</w:t>
            </w:r>
            <w:r w:rsidRPr="00577FFD">
              <w:rPr>
                <w:rFonts w:ascii="Arial" w:hAnsi="Arial" w:cs="Arial"/>
                <w:color w:val="FF0000"/>
                <w:sz w:val="24"/>
                <w:szCs w:val="24"/>
              </w:rPr>
              <w:t>3.86</w:t>
            </w:r>
            <w:r w:rsidR="00577FFD" w:rsidRPr="00577FFD">
              <w:rPr>
                <w:rFonts w:ascii="Arial" w:hAnsi="Arial" w:cs="Arial"/>
                <w:color w:val="FF0000"/>
                <w:sz w:val="24"/>
                <w:szCs w:val="24"/>
              </w:rPr>
              <w:t xml:space="preserve"> times</w:t>
            </w:r>
          </w:p>
        </w:tc>
      </w:tr>
    </w:tbl>
    <w:p w14:paraId="6866C734" w14:textId="77777777" w:rsidR="00E75228" w:rsidRDefault="00E75228" w:rsidP="00E75228">
      <w:pPr>
        <w:pStyle w:val="ListParagraph"/>
        <w:ind w:left="1440"/>
        <w:rPr>
          <w:rStyle w:val="Emphasis"/>
          <w:rFonts w:ascii="Arial" w:hAnsi="Arial" w:cs="Arial"/>
          <w:i w:val="0"/>
          <w:iCs w:val="0"/>
          <w:color w:val="000000" w:themeColor="text1"/>
          <w:sz w:val="24"/>
          <w:szCs w:val="24"/>
          <w:shd w:val="clear" w:color="auto" w:fill="FFFFFF"/>
        </w:rPr>
      </w:pPr>
    </w:p>
    <w:p w14:paraId="09EE4742" w14:textId="457D0648" w:rsidR="00E75228" w:rsidRPr="00E75228" w:rsidRDefault="00E75228" w:rsidP="00E75228">
      <w:pPr>
        <w:pStyle w:val="ListParagraph"/>
        <w:ind w:left="1440"/>
        <w:rPr>
          <w:rStyle w:val="Emphasis"/>
          <w:rFonts w:ascii="Arial" w:hAnsi="Arial" w:cs="Arial"/>
          <w:i w:val="0"/>
          <w:iCs w:val="0"/>
          <w:color w:val="000000" w:themeColor="text1"/>
          <w:sz w:val="24"/>
          <w:szCs w:val="24"/>
          <w:shd w:val="clear" w:color="auto" w:fill="FFFFFF"/>
        </w:rPr>
      </w:pPr>
      <w:r w:rsidRPr="00E75228">
        <w:rPr>
          <w:rStyle w:val="Emphasis"/>
          <w:rFonts w:ascii="Arial" w:hAnsi="Arial" w:cs="Arial"/>
          <w:i w:val="0"/>
          <w:iCs w:val="0"/>
          <w:color w:val="000000" w:themeColor="text1"/>
          <w:sz w:val="24"/>
          <w:szCs w:val="24"/>
          <w:shd w:val="clear" w:color="auto" w:fill="FFFFFF"/>
        </w:rPr>
        <w:t>Profit before interest is calculated as Operation profit are divided into interest payable.</w:t>
      </w:r>
    </w:p>
    <w:p w14:paraId="24D4FB33" w14:textId="574D2478" w:rsidR="004C7DA3" w:rsidRDefault="00E75228" w:rsidP="00E75228">
      <w:pPr>
        <w:pStyle w:val="ListParagraph"/>
        <w:ind w:left="1440"/>
        <w:rPr>
          <w:rStyle w:val="Emphasis"/>
          <w:rFonts w:ascii="Arial" w:hAnsi="Arial" w:cs="Arial"/>
          <w:i w:val="0"/>
          <w:iCs w:val="0"/>
          <w:color w:val="000000" w:themeColor="text1"/>
          <w:sz w:val="24"/>
          <w:szCs w:val="24"/>
          <w:shd w:val="clear" w:color="auto" w:fill="FFFFFF"/>
        </w:rPr>
      </w:pPr>
      <w:r w:rsidRPr="00E75228">
        <w:rPr>
          <w:rStyle w:val="Emphasis"/>
          <w:rFonts w:ascii="Arial" w:hAnsi="Arial" w:cs="Arial"/>
          <w:i w:val="0"/>
          <w:iCs w:val="0"/>
          <w:color w:val="000000" w:themeColor="text1"/>
          <w:sz w:val="24"/>
          <w:szCs w:val="24"/>
          <w:shd w:val="clear" w:color="auto" w:fill="FFFFFF"/>
        </w:rPr>
        <w:t>It is a measure of how well a company can meet its interest payment obligations.</w:t>
      </w:r>
    </w:p>
    <w:p w14:paraId="5847C513" w14:textId="49F507EE" w:rsidR="00383159" w:rsidRDefault="00383159" w:rsidP="00383159">
      <w:pPr>
        <w:pStyle w:val="ListParagraph"/>
        <w:ind w:left="1440"/>
        <w:rPr>
          <w:rStyle w:val="Emphasis"/>
          <w:rFonts w:ascii="Arial" w:hAnsi="Arial" w:cs="Arial"/>
          <w:i w:val="0"/>
          <w:iCs w:val="0"/>
          <w:color w:val="000000" w:themeColor="text1"/>
          <w:sz w:val="24"/>
          <w:szCs w:val="24"/>
          <w:shd w:val="clear" w:color="auto" w:fill="FFFFFF"/>
        </w:rPr>
      </w:pPr>
    </w:p>
    <w:p w14:paraId="583E20D5" w14:textId="627E7061" w:rsidR="00E75228" w:rsidRDefault="00E75228" w:rsidP="00383159">
      <w:pPr>
        <w:pStyle w:val="ListParagraph"/>
        <w:ind w:left="1440"/>
        <w:rPr>
          <w:rStyle w:val="Emphasis"/>
          <w:rFonts w:ascii="Arial" w:hAnsi="Arial" w:cs="Arial"/>
          <w:i w:val="0"/>
          <w:iCs w:val="0"/>
          <w:color w:val="000000" w:themeColor="text1"/>
          <w:sz w:val="24"/>
          <w:szCs w:val="24"/>
          <w:shd w:val="clear" w:color="auto" w:fill="FFFFFF"/>
        </w:rPr>
      </w:pPr>
    </w:p>
    <w:p w14:paraId="27AA33BF" w14:textId="149D6330" w:rsidR="00E75228" w:rsidRDefault="00E75228" w:rsidP="00383159">
      <w:pPr>
        <w:pStyle w:val="ListParagraph"/>
        <w:ind w:left="1440"/>
        <w:rPr>
          <w:rStyle w:val="Emphasis"/>
          <w:rFonts w:ascii="Arial" w:hAnsi="Arial" w:cs="Arial"/>
          <w:i w:val="0"/>
          <w:iCs w:val="0"/>
          <w:color w:val="000000" w:themeColor="text1"/>
          <w:sz w:val="24"/>
          <w:szCs w:val="24"/>
          <w:shd w:val="clear" w:color="auto" w:fill="FFFFFF"/>
        </w:rPr>
      </w:pPr>
    </w:p>
    <w:p w14:paraId="74F2ED98" w14:textId="2691D329" w:rsidR="00AA77F1" w:rsidRDefault="00AA77F1" w:rsidP="00383159">
      <w:pPr>
        <w:pStyle w:val="ListParagraph"/>
        <w:ind w:left="1440"/>
        <w:rPr>
          <w:rStyle w:val="Emphasis"/>
          <w:rFonts w:ascii="Arial" w:hAnsi="Arial" w:cs="Arial"/>
          <w:i w:val="0"/>
          <w:iCs w:val="0"/>
          <w:color w:val="000000" w:themeColor="text1"/>
          <w:sz w:val="24"/>
          <w:szCs w:val="24"/>
          <w:shd w:val="clear" w:color="auto" w:fill="FFFFFF"/>
        </w:rPr>
      </w:pPr>
    </w:p>
    <w:p w14:paraId="435E97F2" w14:textId="1EF806C4" w:rsidR="00AA77F1" w:rsidRDefault="00AA77F1" w:rsidP="00383159">
      <w:pPr>
        <w:pStyle w:val="ListParagraph"/>
        <w:ind w:left="1440"/>
        <w:rPr>
          <w:rStyle w:val="Emphasis"/>
          <w:rFonts w:ascii="Arial" w:hAnsi="Arial" w:cs="Arial"/>
          <w:i w:val="0"/>
          <w:iCs w:val="0"/>
          <w:color w:val="000000" w:themeColor="text1"/>
          <w:sz w:val="24"/>
          <w:szCs w:val="24"/>
          <w:shd w:val="clear" w:color="auto" w:fill="FFFFFF"/>
        </w:rPr>
      </w:pPr>
    </w:p>
    <w:p w14:paraId="2C285D9A" w14:textId="239BB2F7" w:rsidR="00AA77F1" w:rsidRDefault="00AA77F1" w:rsidP="00383159">
      <w:pPr>
        <w:pStyle w:val="ListParagraph"/>
        <w:ind w:left="1440"/>
        <w:rPr>
          <w:rStyle w:val="Emphasis"/>
          <w:rFonts w:ascii="Arial" w:hAnsi="Arial" w:cs="Arial"/>
          <w:i w:val="0"/>
          <w:iCs w:val="0"/>
          <w:color w:val="000000" w:themeColor="text1"/>
          <w:sz w:val="24"/>
          <w:szCs w:val="24"/>
          <w:shd w:val="clear" w:color="auto" w:fill="FFFFFF"/>
        </w:rPr>
      </w:pPr>
    </w:p>
    <w:p w14:paraId="272D754A" w14:textId="15F95D45" w:rsidR="00AA77F1" w:rsidRDefault="00AA77F1" w:rsidP="00383159">
      <w:pPr>
        <w:pStyle w:val="ListParagraph"/>
        <w:ind w:left="1440"/>
        <w:rPr>
          <w:rStyle w:val="Emphasis"/>
          <w:rFonts w:ascii="Arial" w:hAnsi="Arial" w:cs="Arial"/>
          <w:i w:val="0"/>
          <w:iCs w:val="0"/>
          <w:color w:val="000000" w:themeColor="text1"/>
          <w:sz w:val="24"/>
          <w:szCs w:val="24"/>
          <w:shd w:val="clear" w:color="auto" w:fill="FFFFFF"/>
        </w:rPr>
      </w:pPr>
    </w:p>
    <w:p w14:paraId="1A7BDB30" w14:textId="1C947FFB" w:rsidR="00AA77F1" w:rsidRDefault="00AA77F1" w:rsidP="00383159">
      <w:pPr>
        <w:pStyle w:val="ListParagraph"/>
        <w:ind w:left="1440"/>
        <w:rPr>
          <w:rStyle w:val="Emphasis"/>
          <w:rFonts w:ascii="Arial" w:hAnsi="Arial" w:cs="Arial"/>
          <w:i w:val="0"/>
          <w:iCs w:val="0"/>
          <w:color w:val="000000" w:themeColor="text1"/>
          <w:sz w:val="24"/>
          <w:szCs w:val="24"/>
          <w:shd w:val="clear" w:color="auto" w:fill="FFFFFF"/>
        </w:rPr>
      </w:pPr>
    </w:p>
    <w:p w14:paraId="07FE74DD" w14:textId="47D5E9FF" w:rsidR="00AA77F1" w:rsidRDefault="00AA77F1" w:rsidP="00383159">
      <w:pPr>
        <w:pStyle w:val="ListParagraph"/>
        <w:ind w:left="1440"/>
        <w:rPr>
          <w:rStyle w:val="Emphasis"/>
          <w:rFonts w:ascii="Arial" w:hAnsi="Arial" w:cs="Arial"/>
          <w:i w:val="0"/>
          <w:iCs w:val="0"/>
          <w:color w:val="000000" w:themeColor="text1"/>
          <w:sz w:val="24"/>
          <w:szCs w:val="24"/>
          <w:shd w:val="clear" w:color="auto" w:fill="FFFFFF"/>
        </w:rPr>
      </w:pPr>
    </w:p>
    <w:p w14:paraId="747EBFD0" w14:textId="3D918925" w:rsidR="00AA77F1" w:rsidRDefault="00AA77F1" w:rsidP="00383159">
      <w:pPr>
        <w:pStyle w:val="ListParagraph"/>
        <w:ind w:left="1440"/>
        <w:rPr>
          <w:rStyle w:val="Emphasis"/>
          <w:rFonts w:ascii="Arial" w:hAnsi="Arial" w:cs="Arial"/>
          <w:i w:val="0"/>
          <w:iCs w:val="0"/>
          <w:color w:val="000000" w:themeColor="text1"/>
          <w:sz w:val="24"/>
          <w:szCs w:val="24"/>
          <w:shd w:val="clear" w:color="auto" w:fill="FFFFFF"/>
        </w:rPr>
      </w:pPr>
    </w:p>
    <w:p w14:paraId="13473094" w14:textId="2D1F52F7" w:rsidR="00AA77F1" w:rsidRDefault="00AA77F1" w:rsidP="00383159">
      <w:pPr>
        <w:pStyle w:val="ListParagraph"/>
        <w:ind w:left="1440"/>
        <w:rPr>
          <w:rStyle w:val="Emphasis"/>
          <w:rFonts w:ascii="Arial" w:hAnsi="Arial" w:cs="Arial"/>
          <w:i w:val="0"/>
          <w:iCs w:val="0"/>
          <w:color w:val="000000" w:themeColor="text1"/>
          <w:sz w:val="24"/>
          <w:szCs w:val="24"/>
          <w:shd w:val="clear" w:color="auto" w:fill="FFFFFF"/>
        </w:rPr>
      </w:pPr>
    </w:p>
    <w:p w14:paraId="25BEA639" w14:textId="1DFBA00B" w:rsidR="00AA77F1" w:rsidRDefault="00AA77F1" w:rsidP="00383159">
      <w:pPr>
        <w:pStyle w:val="ListParagraph"/>
        <w:ind w:left="1440"/>
        <w:rPr>
          <w:rStyle w:val="Emphasis"/>
          <w:rFonts w:ascii="Arial" w:hAnsi="Arial" w:cs="Arial"/>
          <w:i w:val="0"/>
          <w:iCs w:val="0"/>
          <w:color w:val="000000" w:themeColor="text1"/>
          <w:sz w:val="24"/>
          <w:szCs w:val="24"/>
          <w:shd w:val="clear" w:color="auto" w:fill="FFFFFF"/>
        </w:rPr>
      </w:pPr>
    </w:p>
    <w:p w14:paraId="59377679" w14:textId="3FC8EDCD" w:rsidR="00AA77F1" w:rsidRDefault="00AA77F1" w:rsidP="00383159">
      <w:pPr>
        <w:pStyle w:val="ListParagraph"/>
        <w:ind w:left="1440"/>
        <w:rPr>
          <w:rStyle w:val="Emphasis"/>
          <w:rFonts w:ascii="Arial" w:hAnsi="Arial" w:cs="Arial"/>
          <w:i w:val="0"/>
          <w:iCs w:val="0"/>
          <w:color w:val="000000" w:themeColor="text1"/>
          <w:sz w:val="24"/>
          <w:szCs w:val="24"/>
          <w:shd w:val="clear" w:color="auto" w:fill="FFFFFF"/>
        </w:rPr>
      </w:pPr>
    </w:p>
    <w:p w14:paraId="1A57B641" w14:textId="31F79ADB" w:rsidR="00AA77F1" w:rsidRDefault="00AA77F1" w:rsidP="00383159">
      <w:pPr>
        <w:pStyle w:val="ListParagraph"/>
        <w:ind w:left="1440"/>
        <w:rPr>
          <w:rStyle w:val="Emphasis"/>
          <w:rFonts w:ascii="Arial" w:hAnsi="Arial" w:cs="Arial"/>
          <w:i w:val="0"/>
          <w:iCs w:val="0"/>
          <w:color w:val="000000" w:themeColor="text1"/>
          <w:sz w:val="24"/>
          <w:szCs w:val="24"/>
          <w:shd w:val="clear" w:color="auto" w:fill="FFFFFF"/>
        </w:rPr>
      </w:pPr>
    </w:p>
    <w:p w14:paraId="02FC82BA" w14:textId="2C2FD1C5" w:rsidR="00AA77F1" w:rsidRDefault="00AA77F1" w:rsidP="00383159">
      <w:pPr>
        <w:pStyle w:val="ListParagraph"/>
        <w:ind w:left="1440"/>
        <w:rPr>
          <w:rStyle w:val="Emphasis"/>
          <w:rFonts w:ascii="Arial" w:hAnsi="Arial" w:cs="Arial"/>
          <w:i w:val="0"/>
          <w:iCs w:val="0"/>
          <w:color w:val="000000" w:themeColor="text1"/>
          <w:sz w:val="24"/>
          <w:szCs w:val="24"/>
          <w:shd w:val="clear" w:color="auto" w:fill="FFFFFF"/>
        </w:rPr>
      </w:pPr>
    </w:p>
    <w:p w14:paraId="418F2EE3" w14:textId="2D068D69" w:rsidR="00AA77F1" w:rsidRDefault="00AA77F1" w:rsidP="00383159">
      <w:pPr>
        <w:pStyle w:val="ListParagraph"/>
        <w:ind w:left="1440"/>
        <w:rPr>
          <w:rStyle w:val="Emphasis"/>
          <w:rFonts w:ascii="Arial" w:hAnsi="Arial" w:cs="Arial"/>
          <w:i w:val="0"/>
          <w:iCs w:val="0"/>
          <w:color w:val="000000" w:themeColor="text1"/>
          <w:sz w:val="24"/>
          <w:szCs w:val="24"/>
          <w:shd w:val="clear" w:color="auto" w:fill="FFFFFF"/>
        </w:rPr>
      </w:pPr>
    </w:p>
    <w:p w14:paraId="6F6BD1E7" w14:textId="77777777" w:rsidR="00AA77F1" w:rsidRDefault="00AA77F1" w:rsidP="00383159">
      <w:pPr>
        <w:pStyle w:val="ListParagraph"/>
        <w:ind w:left="1440"/>
        <w:rPr>
          <w:rStyle w:val="Emphasis"/>
          <w:rFonts w:ascii="Arial" w:hAnsi="Arial" w:cs="Arial"/>
          <w:i w:val="0"/>
          <w:iCs w:val="0"/>
          <w:color w:val="000000" w:themeColor="text1"/>
          <w:sz w:val="24"/>
          <w:szCs w:val="24"/>
          <w:shd w:val="clear" w:color="auto" w:fill="FFFFFF"/>
        </w:rPr>
      </w:pPr>
    </w:p>
    <w:p w14:paraId="3433026F" w14:textId="77777777" w:rsidR="00904995" w:rsidRPr="00904995" w:rsidRDefault="00E35C7D" w:rsidP="00904995">
      <w:pPr>
        <w:rPr>
          <w:rStyle w:val="Emphasis"/>
          <w:rFonts w:ascii="Arial" w:hAnsi="Arial" w:cs="Arial"/>
          <w:i w:val="0"/>
          <w:iCs w:val="0"/>
          <w:color w:val="000000" w:themeColor="text1"/>
          <w:sz w:val="24"/>
          <w:szCs w:val="24"/>
          <w:shd w:val="clear" w:color="auto" w:fill="FFFFFF"/>
        </w:rPr>
      </w:pPr>
      <w:r w:rsidRPr="006A4FD0">
        <w:rPr>
          <w:rStyle w:val="Emphasis"/>
          <w:rFonts w:ascii="Arial" w:hAnsi="Arial" w:cs="Arial"/>
          <w:i w:val="0"/>
          <w:iCs w:val="0"/>
          <w:color w:val="000000" w:themeColor="text1"/>
          <w:sz w:val="24"/>
          <w:szCs w:val="24"/>
          <w:shd w:val="clear" w:color="auto" w:fill="FFFFFF"/>
        </w:rPr>
        <w:t>B)</w:t>
      </w:r>
      <w:r w:rsidR="00287287" w:rsidRPr="00287287">
        <w:rPr>
          <w:rStyle w:val="Emphasis"/>
          <w:rFonts w:ascii="Arial" w:hAnsi="Arial" w:cs="Arial"/>
          <w:i w:val="0"/>
          <w:iCs w:val="0"/>
          <w:color w:val="000000" w:themeColor="text1"/>
          <w:sz w:val="24"/>
          <w:szCs w:val="24"/>
          <w:shd w:val="clear" w:color="auto" w:fill="FFFFFF"/>
        </w:rPr>
        <w:t xml:space="preserve"> </w:t>
      </w:r>
      <w:r w:rsidR="00904995" w:rsidRPr="00904995">
        <w:rPr>
          <w:rStyle w:val="Emphasis"/>
          <w:rFonts w:ascii="Arial" w:hAnsi="Arial" w:cs="Arial"/>
          <w:i w:val="0"/>
          <w:iCs w:val="0"/>
          <w:color w:val="000000" w:themeColor="text1"/>
          <w:sz w:val="24"/>
          <w:szCs w:val="24"/>
          <w:shd w:val="clear" w:color="auto" w:fill="FFFFFF"/>
        </w:rPr>
        <w:t xml:space="preserve">The analysis of the company </w:t>
      </w:r>
      <w:proofErr w:type="spellStart"/>
      <w:r w:rsidR="00904995" w:rsidRPr="00904995">
        <w:rPr>
          <w:rStyle w:val="Emphasis"/>
          <w:rFonts w:ascii="Arial" w:hAnsi="Arial" w:cs="Arial"/>
          <w:i w:val="0"/>
          <w:iCs w:val="0"/>
          <w:color w:val="000000" w:themeColor="text1"/>
          <w:sz w:val="24"/>
          <w:szCs w:val="24"/>
          <w:shd w:val="clear" w:color="auto" w:fill="FFFFFF"/>
        </w:rPr>
        <w:t>Chocco</w:t>
      </w:r>
      <w:proofErr w:type="spellEnd"/>
      <w:r w:rsidR="00904995" w:rsidRPr="00904995">
        <w:rPr>
          <w:rStyle w:val="Emphasis"/>
          <w:rFonts w:ascii="Arial" w:hAnsi="Arial" w:cs="Arial"/>
          <w:i w:val="0"/>
          <w:iCs w:val="0"/>
          <w:color w:val="000000" w:themeColor="text1"/>
          <w:sz w:val="24"/>
          <w:szCs w:val="24"/>
          <w:shd w:val="clear" w:color="auto" w:fill="FFFFFF"/>
        </w:rPr>
        <w:t xml:space="preserve"> plc is considered in terms of the subject and products it produces.</w:t>
      </w:r>
    </w:p>
    <w:p w14:paraId="23F124DB" w14:textId="51AB3C14" w:rsidR="00904995" w:rsidRPr="00904995" w:rsidRDefault="00904995" w:rsidP="00904995">
      <w:pPr>
        <w:rPr>
          <w:rStyle w:val="Emphasis"/>
          <w:rFonts w:ascii="Arial" w:hAnsi="Arial" w:cs="Arial"/>
          <w:i w:val="0"/>
          <w:iCs w:val="0"/>
          <w:color w:val="000000" w:themeColor="text1"/>
          <w:sz w:val="24"/>
          <w:szCs w:val="24"/>
          <w:shd w:val="clear" w:color="auto" w:fill="FFFFFF"/>
        </w:rPr>
      </w:pPr>
      <w:r w:rsidRPr="00904995">
        <w:rPr>
          <w:rStyle w:val="Emphasis"/>
          <w:rFonts w:ascii="Arial" w:hAnsi="Arial" w:cs="Arial"/>
          <w:i w:val="0"/>
          <w:iCs w:val="0"/>
          <w:color w:val="000000" w:themeColor="text1"/>
          <w:sz w:val="24"/>
          <w:szCs w:val="24"/>
          <w:shd w:val="clear" w:color="auto" w:fill="FFFFFF"/>
        </w:rPr>
        <w:t xml:space="preserve">The ratio </w:t>
      </w:r>
      <w:r w:rsidRPr="00904995">
        <w:rPr>
          <w:rStyle w:val="Emphasis"/>
          <w:rFonts w:ascii="Arial" w:hAnsi="Arial" w:cs="Arial"/>
          <w:b/>
          <w:bCs/>
          <w:i w:val="0"/>
          <w:iCs w:val="0"/>
          <w:color w:val="000000" w:themeColor="text1"/>
          <w:sz w:val="24"/>
          <w:szCs w:val="24"/>
          <w:shd w:val="clear" w:color="auto" w:fill="FFFFFF"/>
        </w:rPr>
        <w:t>ROCE</w:t>
      </w:r>
      <w:r w:rsidRPr="00904995">
        <w:rPr>
          <w:rStyle w:val="Emphasis"/>
          <w:rFonts w:ascii="Arial" w:hAnsi="Arial" w:cs="Arial"/>
          <w:i w:val="0"/>
          <w:iCs w:val="0"/>
          <w:color w:val="000000" w:themeColor="text1"/>
          <w:sz w:val="24"/>
          <w:szCs w:val="24"/>
          <w:shd w:val="clear" w:color="auto" w:fill="FFFFFF"/>
        </w:rPr>
        <w:t xml:space="preserve"> shows that for £100 invested in the business, </w:t>
      </w:r>
      <w:proofErr w:type="spellStart"/>
      <w:r w:rsidRPr="00904995">
        <w:rPr>
          <w:rStyle w:val="Emphasis"/>
          <w:rFonts w:ascii="Arial" w:hAnsi="Arial" w:cs="Arial"/>
          <w:i w:val="0"/>
          <w:iCs w:val="0"/>
          <w:color w:val="000000" w:themeColor="text1"/>
          <w:sz w:val="24"/>
          <w:szCs w:val="24"/>
          <w:shd w:val="clear" w:color="auto" w:fill="FFFFFF"/>
        </w:rPr>
        <w:t>Chocco</w:t>
      </w:r>
      <w:proofErr w:type="spellEnd"/>
      <w:r w:rsidRPr="00904995">
        <w:rPr>
          <w:rStyle w:val="Emphasis"/>
          <w:rFonts w:ascii="Arial" w:hAnsi="Arial" w:cs="Arial"/>
          <w:i w:val="0"/>
          <w:iCs w:val="0"/>
          <w:color w:val="000000" w:themeColor="text1"/>
          <w:sz w:val="24"/>
          <w:szCs w:val="24"/>
          <w:shd w:val="clear" w:color="auto" w:fill="FFFFFF"/>
        </w:rPr>
        <w:t xml:space="preserve"> plc receives £9.93 in return for 2019 and £ 1.14 for 2020. The ratio increases that means the capital is used more efficiently. </w:t>
      </w:r>
      <w:r w:rsidRPr="00904995">
        <w:rPr>
          <w:rStyle w:val="Emphasis"/>
          <w:rFonts w:ascii="Arial" w:hAnsi="Arial" w:cs="Arial"/>
          <w:b/>
          <w:bCs/>
          <w:i w:val="0"/>
          <w:iCs w:val="0"/>
          <w:color w:val="000000" w:themeColor="text1"/>
          <w:sz w:val="24"/>
          <w:szCs w:val="24"/>
          <w:shd w:val="clear" w:color="auto" w:fill="FFFFFF"/>
        </w:rPr>
        <w:t>The return on equity</w:t>
      </w:r>
      <w:r w:rsidRPr="00904995">
        <w:rPr>
          <w:rStyle w:val="Emphasis"/>
          <w:rFonts w:ascii="Arial" w:hAnsi="Arial" w:cs="Arial"/>
          <w:i w:val="0"/>
          <w:iCs w:val="0"/>
          <w:color w:val="000000" w:themeColor="text1"/>
          <w:sz w:val="24"/>
          <w:szCs w:val="24"/>
          <w:shd w:val="clear" w:color="auto" w:fill="FFFFFF"/>
        </w:rPr>
        <w:t xml:space="preserve"> is very good for the company and increasing as well. The calculating </w:t>
      </w:r>
      <w:r w:rsidRPr="00B47DD3">
        <w:rPr>
          <w:rStyle w:val="Emphasis"/>
          <w:rFonts w:ascii="Arial" w:hAnsi="Arial" w:cs="Arial"/>
          <w:b/>
          <w:bCs/>
          <w:i w:val="0"/>
          <w:iCs w:val="0"/>
          <w:color w:val="000000" w:themeColor="text1"/>
          <w:sz w:val="24"/>
          <w:szCs w:val="24"/>
          <w:shd w:val="clear" w:color="auto" w:fill="FFFFFF"/>
        </w:rPr>
        <w:t>Earnings per share</w:t>
      </w:r>
      <w:r w:rsidRPr="00904995">
        <w:rPr>
          <w:rStyle w:val="Emphasis"/>
          <w:rFonts w:ascii="Arial" w:hAnsi="Arial" w:cs="Arial"/>
          <w:i w:val="0"/>
          <w:iCs w:val="0"/>
          <w:color w:val="000000" w:themeColor="text1"/>
          <w:sz w:val="24"/>
          <w:szCs w:val="24"/>
          <w:shd w:val="clear" w:color="auto" w:fill="FFFFFF"/>
        </w:rPr>
        <w:t xml:space="preserve"> shows that </w:t>
      </w:r>
      <w:proofErr w:type="spellStart"/>
      <w:r w:rsidRPr="00904995">
        <w:rPr>
          <w:rStyle w:val="Emphasis"/>
          <w:rFonts w:ascii="Arial" w:hAnsi="Arial" w:cs="Arial"/>
          <w:i w:val="0"/>
          <w:iCs w:val="0"/>
          <w:color w:val="000000" w:themeColor="text1"/>
          <w:sz w:val="24"/>
          <w:szCs w:val="24"/>
          <w:shd w:val="clear" w:color="auto" w:fill="FFFFFF"/>
        </w:rPr>
        <w:t>Chocco</w:t>
      </w:r>
      <w:proofErr w:type="spellEnd"/>
      <w:r w:rsidRPr="00904995">
        <w:rPr>
          <w:rStyle w:val="Emphasis"/>
          <w:rFonts w:ascii="Arial" w:hAnsi="Arial" w:cs="Arial"/>
          <w:i w:val="0"/>
          <w:iCs w:val="0"/>
          <w:color w:val="000000" w:themeColor="text1"/>
          <w:sz w:val="24"/>
          <w:szCs w:val="24"/>
          <w:shd w:val="clear" w:color="auto" w:fill="FFFFFF"/>
        </w:rPr>
        <w:t xml:space="preserve"> plc is excellent for and reliable for investment. For every ordinary share, the company earns £1.43 for 2020 and £1.22 for the 2019.</w:t>
      </w:r>
      <w:r w:rsidRPr="00904995">
        <w:rPr>
          <w:rStyle w:val="Emphasis"/>
          <w:rFonts w:ascii="Arial" w:hAnsi="Arial" w:cs="Arial"/>
          <w:b/>
          <w:bCs/>
          <w:i w:val="0"/>
          <w:iCs w:val="0"/>
          <w:color w:val="000000" w:themeColor="text1"/>
          <w:sz w:val="24"/>
          <w:szCs w:val="24"/>
          <w:shd w:val="clear" w:color="auto" w:fill="FFFFFF"/>
        </w:rPr>
        <w:t>Net profit margin</w:t>
      </w:r>
      <w:r w:rsidRPr="00904995">
        <w:rPr>
          <w:rStyle w:val="Emphasis"/>
          <w:rFonts w:ascii="Arial" w:hAnsi="Arial" w:cs="Arial"/>
          <w:i w:val="0"/>
          <w:iCs w:val="0"/>
          <w:color w:val="000000" w:themeColor="text1"/>
          <w:sz w:val="24"/>
          <w:szCs w:val="24"/>
          <w:shd w:val="clear" w:color="auto" w:fill="FFFFFF"/>
        </w:rPr>
        <w:t xml:space="preserve"> is helpful to understand how much the company earn for every £100 sale. This ratio increases for the company from £10.85 to £11.95. </w:t>
      </w:r>
      <w:r>
        <w:rPr>
          <w:rStyle w:val="Emphasis"/>
          <w:rFonts w:ascii="Arial" w:hAnsi="Arial" w:cs="Arial"/>
          <w:i w:val="0"/>
          <w:iCs w:val="0"/>
          <w:color w:val="000000" w:themeColor="text1"/>
          <w:sz w:val="24"/>
          <w:szCs w:val="24"/>
          <w:shd w:val="clear" w:color="auto" w:fill="FFFFFF"/>
        </w:rPr>
        <w:t xml:space="preserve">Effectively </w:t>
      </w:r>
      <w:r w:rsidRPr="00904995">
        <w:rPr>
          <w:rStyle w:val="Emphasis"/>
          <w:rFonts w:ascii="Arial" w:hAnsi="Arial" w:cs="Arial"/>
          <w:i w:val="0"/>
          <w:iCs w:val="0"/>
          <w:color w:val="000000" w:themeColor="text1"/>
          <w:sz w:val="24"/>
          <w:szCs w:val="24"/>
          <w:shd w:val="clear" w:color="auto" w:fill="FFFFFF"/>
        </w:rPr>
        <w:t xml:space="preserve">working companies realise more revenue with fewer assets. Unfortunately, Cocco has a low </w:t>
      </w:r>
      <w:r w:rsidRPr="00B47DD3">
        <w:rPr>
          <w:rStyle w:val="Emphasis"/>
          <w:rFonts w:ascii="Arial" w:hAnsi="Arial" w:cs="Arial"/>
          <w:b/>
          <w:bCs/>
          <w:i w:val="0"/>
          <w:iCs w:val="0"/>
          <w:color w:val="000000" w:themeColor="text1"/>
          <w:sz w:val="24"/>
          <w:szCs w:val="24"/>
          <w:shd w:val="clear" w:color="auto" w:fill="FFFFFF"/>
        </w:rPr>
        <w:t>Asset’s turnover</w:t>
      </w:r>
      <w:r w:rsidRPr="00904995">
        <w:rPr>
          <w:rStyle w:val="Emphasis"/>
          <w:rFonts w:ascii="Arial" w:hAnsi="Arial" w:cs="Arial"/>
          <w:i w:val="0"/>
          <w:iCs w:val="0"/>
          <w:color w:val="000000" w:themeColor="text1"/>
          <w:sz w:val="24"/>
          <w:szCs w:val="24"/>
          <w:shd w:val="clear" w:color="auto" w:fill="FFFFFF"/>
        </w:rPr>
        <w:t xml:space="preserve"> of 0.91 for 2019 and 0.93 for 2020, which means the company assets have not been used efficiently.</w:t>
      </w:r>
    </w:p>
    <w:p w14:paraId="7B661377" w14:textId="654E78BE" w:rsidR="00A260FE" w:rsidRPr="0068594C" w:rsidRDefault="00904995" w:rsidP="00904995">
      <w:pPr>
        <w:rPr>
          <w:rStyle w:val="Emphasis"/>
          <w:rFonts w:ascii="Arial" w:hAnsi="Arial" w:cs="Arial"/>
          <w:i w:val="0"/>
          <w:iCs w:val="0"/>
          <w:color w:val="000000" w:themeColor="text1"/>
          <w:sz w:val="24"/>
          <w:szCs w:val="24"/>
          <w:shd w:val="clear" w:color="auto" w:fill="FFFFFF"/>
        </w:rPr>
      </w:pPr>
      <w:r w:rsidRPr="00904995">
        <w:rPr>
          <w:rStyle w:val="Emphasis"/>
          <w:rFonts w:ascii="Arial" w:hAnsi="Arial" w:cs="Arial"/>
          <w:b/>
          <w:bCs/>
          <w:i w:val="0"/>
          <w:iCs w:val="0"/>
          <w:color w:val="000000" w:themeColor="text1"/>
          <w:sz w:val="24"/>
          <w:szCs w:val="24"/>
          <w:shd w:val="clear" w:color="auto" w:fill="FFFFFF"/>
        </w:rPr>
        <w:t>Stok holding period</w:t>
      </w:r>
      <w:r w:rsidRPr="00904995">
        <w:rPr>
          <w:rStyle w:val="Emphasis"/>
          <w:rFonts w:ascii="Arial" w:hAnsi="Arial" w:cs="Arial"/>
          <w:i w:val="0"/>
          <w:iCs w:val="0"/>
          <w:color w:val="000000" w:themeColor="text1"/>
          <w:sz w:val="24"/>
          <w:szCs w:val="24"/>
          <w:shd w:val="clear" w:color="auto" w:fill="FFFFFF"/>
        </w:rPr>
        <w:t xml:space="preserve"> for the </w:t>
      </w:r>
      <w:proofErr w:type="spellStart"/>
      <w:r w:rsidRPr="00904995">
        <w:rPr>
          <w:rStyle w:val="Emphasis"/>
          <w:rFonts w:ascii="Arial" w:hAnsi="Arial" w:cs="Arial"/>
          <w:i w:val="0"/>
          <w:iCs w:val="0"/>
          <w:color w:val="000000" w:themeColor="text1"/>
          <w:sz w:val="24"/>
          <w:szCs w:val="24"/>
          <w:shd w:val="clear" w:color="auto" w:fill="FFFFFF"/>
        </w:rPr>
        <w:t>Chocco</w:t>
      </w:r>
      <w:proofErr w:type="spellEnd"/>
      <w:r w:rsidRPr="00904995">
        <w:rPr>
          <w:rStyle w:val="Emphasis"/>
          <w:rFonts w:ascii="Arial" w:hAnsi="Arial" w:cs="Arial"/>
          <w:i w:val="0"/>
          <w:iCs w:val="0"/>
          <w:color w:val="000000" w:themeColor="text1"/>
          <w:sz w:val="24"/>
          <w:szCs w:val="24"/>
          <w:shd w:val="clear" w:color="auto" w:fill="FFFFFF"/>
        </w:rPr>
        <w:t xml:space="preserve"> plc is an average of 78 days for 2019 and 80 days for 2020. The stocks which for the company is chocolate items are realised for sales for two and half months. The inventories have a long-life period, and the ratio is not bad for the company, but it is better to think about shorting this process with any promotions. </w:t>
      </w:r>
      <w:r w:rsidRPr="00904995">
        <w:rPr>
          <w:rStyle w:val="Emphasis"/>
          <w:rFonts w:ascii="Arial" w:hAnsi="Arial" w:cs="Arial"/>
          <w:b/>
          <w:bCs/>
          <w:i w:val="0"/>
          <w:iCs w:val="0"/>
          <w:color w:val="000000" w:themeColor="text1"/>
          <w:sz w:val="24"/>
          <w:szCs w:val="24"/>
          <w:shd w:val="clear" w:color="auto" w:fill="FFFFFF"/>
        </w:rPr>
        <w:t>Debtors’ collection period</w:t>
      </w:r>
      <w:r w:rsidRPr="00904995">
        <w:rPr>
          <w:rStyle w:val="Emphasis"/>
          <w:rFonts w:ascii="Arial" w:hAnsi="Arial" w:cs="Arial"/>
          <w:i w:val="0"/>
          <w:iCs w:val="0"/>
          <w:color w:val="000000" w:themeColor="text1"/>
          <w:sz w:val="24"/>
          <w:szCs w:val="24"/>
          <w:shd w:val="clear" w:color="auto" w:fill="FFFFFF"/>
        </w:rPr>
        <w:t xml:space="preserve"> tells us that the company tends to be more effective for collecting their trade receivables. The period was improved from 73 days for 2019 to 68 days for 2020. </w:t>
      </w:r>
      <w:r w:rsidRPr="00B47DD3">
        <w:rPr>
          <w:rStyle w:val="Emphasis"/>
          <w:rFonts w:ascii="Arial" w:hAnsi="Arial" w:cs="Arial"/>
          <w:b/>
          <w:bCs/>
          <w:i w:val="0"/>
          <w:iCs w:val="0"/>
          <w:color w:val="000000" w:themeColor="text1"/>
          <w:sz w:val="24"/>
          <w:szCs w:val="24"/>
          <w:shd w:val="clear" w:color="auto" w:fill="FFFFFF"/>
        </w:rPr>
        <w:t>Current ratio</w:t>
      </w:r>
      <w:r w:rsidRPr="00904995">
        <w:rPr>
          <w:rStyle w:val="Emphasis"/>
          <w:rFonts w:ascii="Arial" w:hAnsi="Arial" w:cs="Arial"/>
          <w:i w:val="0"/>
          <w:iCs w:val="0"/>
          <w:color w:val="000000" w:themeColor="text1"/>
          <w:sz w:val="24"/>
          <w:szCs w:val="24"/>
          <w:shd w:val="clear" w:color="auto" w:fill="FFFFFF"/>
        </w:rPr>
        <w:t xml:space="preserve"> It measures the company’s power to pay current liabilities. The calculation shows that </w:t>
      </w:r>
      <w:proofErr w:type="spellStart"/>
      <w:r w:rsidRPr="00904995">
        <w:rPr>
          <w:rStyle w:val="Emphasis"/>
          <w:rFonts w:ascii="Arial" w:hAnsi="Arial" w:cs="Arial"/>
          <w:i w:val="0"/>
          <w:iCs w:val="0"/>
          <w:color w:val="000000" w:themeColor="text1"/>
          <w:sz w:val="24"/>
          <w:szCs w:val="24"/>
          <w:shd w:val="clear" w:color="auto" w:fill="FFFFFF"/>
        </w:rPr>
        <w:t>Chocco</w:t>
      </w:r>
      <w:proofErr w:type="spellEnd"/>
      <w:r w:rsidRPr="00904995">
        <w:rPr>
          <w:rStyle w:val="Emphasis"/>
          <w:rFonts w:ascii="Arial" w:hAnsi="Arial" w:cs="Arial"/>
          <w:i w:val="0"/>
          <w:iCs w:val="0"/>
          <w:color w:val="000000" w:themeColor="text1"/>
          <w:sz w:val="24"/>
          <w:szCs w:val="24"/>
          <w:shd w:val="clear" w:color="auto" w:fill="FFFFFF"/>
        </w:rPr>
        <w:t xml:space="preserve"> plc ratio is under 1 for both observed years. It increases for 2020, but still not enough hight. This shows the percentage of its activity the company is financed from its funds and what percentage from external sources. The higher percentage shows more financing from own funds and greater financial independence. The </w:t>
      </w:r>
      <w:r w:rsidR="00B47DD3">
        <w:rPr>
          <w:rStyle w:val="Emphasis"/>
          <w:rFonts w:ascii="Arial" w:hAnsi="Arial" w:cs="Arial"/>
          <w:b/>
          <w:bCs/>
          <w:i w:val="0"/>
          <w:iCs w:val="0"/>
          <w:color w:val="000000" w:themeColor="text1"/>
          <w:sz w:val="24"/>
          <w:szCs w:val="24"/>
          <w:shd w:val="clear" w:color="auto" w:fill="FFFFFF"/>
        </w:rPr>
        <w:t>G</w:t>
      </w:r>
      <w:r w:rsidRPr="00904995">
        <w:rPr>
          <w:rStyle w:val="Emphasis"/>
          <w:rFonts w:ascii="Arial" w:hAnsi="Arial" w:cs="Arial"/>
          <w:b/>
          <w:bCs/>
          <w:i w:val="0"/>
          <w:iCs w:val="0"/>
          <w:color w:val="000000" w:themeColor="text1"/>
          <w:sz w:val="24"/>
          <w:szCs w:val="24"/>
          <w:shd w:val="clear" w:color="auto" w:fill="FFFFFF"/>
        </w:rPr>
        <w:t>earing ratio</w:t>
      </w:r>
      <w:r w:rsidRPr="00904995">
        <w:rPr>
          <w:rStyle w:val="Emphasis"/>
          <w:rFonts w:ascii="Arial" w:hAnsi="Arial" w:cs="Arial"/>
          <w:i w:val="0"/>
          <w:iCs w:val="0"/>
          <w:color w:val="000000" w:themeColor="text1"/>
          <w:sz w:val="24"/>
          <w:szCs w:val="24"/>
          <w:shd w:val="clear" w:color="auto" w:fill="FFFFFF"/>
        </w:rPr>
        <w:t xml:space="preserve"> for </w:t>
      </w:r>
      <w:proofErr w:type="spellStart"/>
      <w:r w:rsidRPr="00904995">
        <w:rPr>
          <w:rStyle w:val="Emphasis"/>
          <w:rFonts w:ascii="Arial" w:hAnsi="Arial" w:cs="Arial"/>
          <w:i w:val="0"/>
          <w:iCs w:val="0"/>
          <w:color w:val="000000" w:themeColor="text1"/>
          <w:sz w:val="24"/>
          <w:szCs w:val="24"/>
          <w:shd w:val="clear" w:color="auto" w:fill="FFFFFF"/>
        </w:rPr>
        <w:t>Chocco</w:t>
      </w:r>
      <w:proofErr w:type="spellEnd"/>
      <w:r w:rsidRPr="00904995">
        <w:rPr>
          <w:rStyle w:val="Emphasis"/>
          <w:rFonts w:ascii="Arial" w:hAnsi="Arial" w:cs="Arial"/>
          <w:i w:val="0"/>
          <w:iCs w:val="0"/>
          <w:color w:val="000000" w:themeColor="text1"/>
          <w:sz w:val="24"/>
          <w:szCs w:val="24"/>
          <w:shd w:val="clear" w:color="auto" w:fill="FFFFFF"/>
        </w:rPr>
        <w:t xml:space="preserve"> plc tells for the financial stability of the company. </w:t>
      </w:r>
      <w:r w:rsidRPr="00B47DD3">
        <w:rPr>
          <w:rStyle w:val="Emphasis"/>
          <w:rFonts w:ascii="Arial" w:hAnsi="Arial" w:cs="Arial"/>
          <w:b/>
          <w:bCs/>
          <w:i w:val="0"/>
          <w:iCs w:val="0"/>
          <w:color w:val="000000" w:themeColor="text1"/>
          <w:sz w:val="24"/>
          <w:szCs w:val="24"/>
          <w:shd w:val="clear" w:color="auto" w:fill="FFFFFF"/>
        </w:rPr>
        <w:t>Interest cover</w:t>
      </w:r>
      <w:r w:rsidRPr="00904995">
        <w:rPr>
          <w:rStyle w:val="Emphasis"/>
          <w:rFonts w:ascii="Arial" w:hAnsi="Arial" w:cs="Arial"/>
          <w:i w:val="0"/>
          <w:iCs w:val="0"/>
          <w:color w:val="000000" w:themeColor="text1"/>
          <w:sz w:val="24"/>
          <w:szCs w:val="24"/>
          <w:shd w:val="clear" w:color="auto" w:fill="FFFFFF"/>
        </w:rPr>
        <w:t xml:space="preserve"> measuring of how well a company can meet its interest payment obligations. That means that </w:t>
      </w:r>
      <w:proofErr w:type="spellStart"/>
      <w:r w:rsidRPr="00904995">
        <w:rPr>
          <w:rStyle w:val="Emphasis"/>
          <w:rFonts w:ascii="Arial" w:hAnsi="Arial" w:cs="Arial"/>
          <w:i w:val="0"/>
          <w:iCs w:val="0"/>
          <w:color w:val="000000" w:themeColor="text1"/>
          <w:sz w:val="24"/>
          <w:szCs w:val="24"/>
          <w:shd w:val="clear" w:color="auto" w:fill="FFFFFF"/>
        </w:rPr>
        <w:t>Chocco</w:t>
      </w:r>
      <w:proofErr w:type="spellEnd"/>
      <w:r w:rsidRPr="00904995">
        <w:rPr>
          <w:rStyle w:val="Emphasis"/>
          <w:rFonts w:ascii="Arial" w:hAnsi="Arial" w:cs="Arial"/>
          <w:i w:val="0"/>
          <w:iCs w:val="0"/>
          <w:color w:val="000000" w:themeColor="text1"/>
          <w:sz w:val="24"/>
          <w:szCs w:val="24"/>
          <w:shd w:val="clear" w:color="auto" w:fill="FFFFFF"/>
        </w:rPr>
        <w:t xml:space="preserve"> plc Company can meet its interest payments more than three times. That shows a good credit rating for the company.</w:t>
      </w:r>
    </w:p>
    <w:p w14:paraId="4E5165D0" w14:textId="1605ACDA" w:rsidR="0068594C" w:rsidRPr="00A260FE" w:rsidRDefault="0068594C" w:rsidP="00A260FE">
      <w:pPr>
        <w:rPr>
          <w:rStyle w:val="Emphasis"/>
          <w:rFonts w:ascii="Arial" w:hAnsi="Arial" w:cs="Arial"/>
          <w:i w:val="0"/>
          <w:iCs w:val="0"/>
          <w:color w:val="000000" w:themeColor="text1"/>
          <w:sz w:val="24"/>
          <w:szCs w:val="24"/>
          <w:shd w:val="clear" w:color="auto" w:fill="FFFFFF"/>
        </w:rPr>
      </w:pPr>
    </w:p>
    <w:p w14:paraId="0D2BB5F1" w14:textId="06469B01" w:rsidR="00FA4B1D" w:rsidRDefault="00FA4B1D" w:rsidP="00FC4AEB">
      <w:pPr>
        <w:rPr>
          <w:rStyle w:val="Emphasis"/>
          <w:rFonts w:ascii="Arial" w:hAnsi="Arial" w:cs="Arial"/>
          <w:i w:val="0"/>
          <w:iCs w:val="0"/>
          <w:color w:val="000000" w:themeColor="text1"/>
          <w:sz w:val="24"/>
          <w:szCs w:val="24"/>
          <w:shd w:val="clear" w:color="auto" w:fill="FFFFFF"/>
        </w:rPr>
      </w:pPr>
    </w:p>
    <w:p w14:paraId="5DB522EB" w14:textId="09097BFF" w:rsidR="007A4562" w:rsidRDefault="007A4562" w:rsidP="00FC4AEB">
      <w:pPr>
        <w:rPr>
          <w:rStyle w:val="Emphasis"/>
          <w:rFonts w:ascii="Arial" w:hAnsi="Arial" w:cs="Arial"/>
          <w:i w:val="0"/>
          <w:iCs w:val="0"/>
          <w:color w:val="000000" w:themeColor="text1"/>
          <w:sz w:val="24"/>
          <w:szCs w:val="24"/>
          <w:shd w:val="clear" w:color="auto" w:fill="FFFFFF"/>
        </w:rPr>
      </w:pPr>
    </w:p>
    <w:p w14:paraId="4BE6AB52" w14:textId="6B473FC7" w:rsidR="007A4562" w:rsidRDefault="007A4562" w:rsidP="00FC4AEB">
      <w:pPr>
        <w:rPr>
          <w:rStyle w:val="Emphasis"/>
          <w:rFonts w:ascii="Arial" w:hAnsi="Arial" w:cs="Arial"/>
          <w:i w:val="0"/>
          <w:iCs w:val="0"/>
          <w:color w:val="000000" w:themeColor="text1"/>
          <w:sz w:val="24"/>
          <w:szCs w:val="24"/>
          <w:shd w:val="clear" w:color="auto" w:fill="FFFFFF"/>
        </w:rPr>
      </w:pPr>
    </w:p>
    <w:p w14:paraId="2766B114" w14:textId="29A40271" w:rsidR="007A4562" w:rsidRDefault="007A4562" w:rsidP="00FC4AEB">
      <w:pPr>
        <w:rPr>
          <w:rStyle w:val="Emphasis"/>
          <w:rFonts w:ascii="Arial" w:hAnsi="Arial" w:cs="Arial"/>
          <w:i w:val="0"/>
          <w:iCs w:val="0"/>
          <w:color w:val="000000" w:themeColor="text1"/>
          <w:sz w:val="24"/>
          <w:szCs w:val="24"/>
          <w:shd w:val="clear" w:color="auto" w:fill="FFFFFF"/>
        </w:rPr>
      </w:pPr>
    </w:p>
    <w:p w14:paraId="13FE690B" w14:textId="2210831F" w:rsidR="007A4562" w:rsidRDefault="007A4562" w:rsidP="00FC4AEB">
      <w:pPr>
        <w:rPr>
          <w:rStyle w:val="Emphasis"/>
          <w:rFonts w:ascii="Arial" w:hAnsi="Arial" w:cs="Arial"/>
          <w:i w:val="0"/>
          <w:iCs w:val="0"/>
          <w:color w:val="000000" w:themeColor="text1"/>
          <w:sz w:val="24"/>
          <w:szCs w:val="24"/>
          <w:shd w:val="clear" w:color="auto" w:fill="FFFFFF"/>
        </w:rPr>
      </w:pPr>
    </w:p>
    <w:p w14:paraId="6E82F19C" w14:textId="307BD41A" w:rsidR="007A4562" w:rsidRDefault="007A4562" w:rsidP="00FC4AEB">
      <w:pPr>
        <w:rPr>
          <w:rStyle w:val="Emphasis"/>
          <w:rFonts w:ascii="Arial" w:hAnsi="Arial" w:cs="Arial"/>
          <w:i w:val="0"/>
          <w:iCs w:val="0"/>
          <w:color w:val="000000" w:themeColor="text1"/>
          <w:sz w:val="24"/>
          <w:szCs w:val="24"/>
          <w:shd w:val="clear" w:color="auto" w:fill="FFFFFF"/>
        </w:rPr>
      </w:pPr>
    </w:p>
    <w:p w14:paraId="1984A89D" w14:textId="1145473C" w:rsidR="007A4562" w:rsidRDefault="007A4562" w:rsidP="00FC4AEB">
      <w:pPr>
        <w:rPr>
          <w:rStyle w:val="Emphasis"/>
          <w:rFonts w:ascii="Arial" w:hAnsi="Arial" w:cs="Arial"/>
          <w:i w:val="0"/>
          <w:iCs w:val="0"/>
          <w:color w:val="000000" w:themeColor="text1"/>
          <w:sz w:val="24"/>
          <w:szCs w:val="24"/>
          <w:shd w:val="clear" w:color="auto" w:fill="FFFFFF"/>
        </w:rPr>
      </w:pPr>
    </w:p>
    <w:p w14:paraId="4A94ED7E" w14:textId="77777777" w:rsidR="007A4562" w:rsidRPr="00FC4AEB" w:rsidRDefault="007A4562" w:rsidP="00FC4AEB">
      <w:pPr>
        <w:rPr>
          <w:rStyle w:val="Emphasis"/>
          <w:rFonts w:ascii="Arial" w:hAnsi="Arial" w:cs="Arial"/>
          <w:i w:val="0"/>
          <w:iCs w:val="0"/>
          <w:color w:val="000000" w:themeColor="text1"/>
          <w:sz w:val="24"/>
          <w:szCs w:val="24"/>
          <w:shd w:val="clear" w:color="auto" w:fill="FFFFFF"/>
        </w:rPr>
      </w:pPr>
    </w:p>
    <w:p w14:paraId="54934506" w14:textId="60EF9639" w:rsidR="0003168B" w:rsidRDefault="0003168B" w:rsidP="006A4FD0">
      <w:pPr>
        <w:rPr>
          <w:rStyle w:val="Emphasis"/>
          <w:rFonts w:ascii="Arial" w:hAnsi="Arial" w:cs="Arial"/>
          <w:i w:val="0"/>
          <w:iCs w:val="0"/>
          <w:color w:val="000000" w:themeColor="text1"/>
          <w:sz w:val="24"/>
          <w:szCs w:val="24"/>
          <w:shd w:val="clear" w:color="auto" w:fill="FFFFFF"/>
        </w:rPr>
      </w:pPr>
    </w:p>
    <w:p w14:paraId="76356BDC" w14:textId="547186FC" w:rsidR="00A54E0D" w:rsidRDefault="0007276E" w:rsidP="00AA77F1">
      <w:pPr>
        <w:pStyle w:val="HTMLPreformatted"/>
        <w:shd w:val="clear" w:color="auto" w:fill="F8F9FA"/>
        <w:spacing w:line="360" w:lineRule="auto"/>
        <w:jc w:val="center"/>
        <w:rPr>
          <w:rFonts w:ascii="Arial" w:hAnsi="Arial" w:cs="Arial"/>
          <w:b/>
          <w:bCs/>
          <w:sz w:val="28"/>
          <w:szCs w:val="28"/>
        </w:rPr>
      </w:pPr>
      <w:r w:rsidRPr="00AA77F1">
        <w:rPr>
          <w:rFonts w:ascii="Arial" w:hAnsi="Arial" w:cs="Arial"/>
          <w:b/>
          <w:bCs/>
          <w:sz w:val="28"/>
          <w:szCs w:val="28"/>
        </w:rPr>
        <w:t>References:</w:t>
      </w:r>
    </w:p>
    <w:p w14:paraId="2254532E" w14:textId="77777777" w:rsidR="00AA77F1" w:rsidRPr="00AA77F1" w:rsidRDefault="00AA77F1" w:rsidP="00AA77F1">
      <w:pPr>
        <w:pStyle w:val="HTMLPreformatted"/>
        <w:shd w:val="clear" w:color="auto" w:fill="F8F9FA"/>
        <w:spacing w:line="360" w:lineRule="auto"/>
        <w:jc w:val="center"/>
        <w:rPr>
          <w:rFonts w:ascii="Arial" w:hAnsi="Arial" w:cs="Arial"/>
          <w:b/>
          <w:bCs/>
          <w:sz w:val="28"/>
          <w:szCs w:val="28"/>
        </w:rPr>
      </w:pPr>
    </w:p>
    <w:p w14:paraId="57143D22" w14:textId="19E20B6A" w:rsidR="0007276E" w:rsidRPr="00287287" w:rsidRDefault="0091679C" w:rsidP="00A54E0D">
      <w:pPr>
        <w:rPr>
          <w:rFonts w:ascii="Arial" w:hAnsi="Arial" w:cs="Arial"/>
          <w:color w:val="000000" w:themeColor="text1"/>
          <w:sz w:val="24"/>
          <w:szCs w:val="24"/>
        </w:rPr>
      </w:pPr>
      <w:bookmarkStart w:id="1" w:name="_Hlk78136937"/>
      <w:r>
        <w:rPr>
          <w:rFonts w:ascii="Arial" w:hAnsi="Arial" w:cs="Arial"/>
          <w:sz w:val="24"/>
          <w:szCs w:val="24"/>
        </w:rPr>
        <w:t xml:space="preserve">Barone, A. </w:t>
      </w:r>
      <w:r w:rsidRPr="0091679C">
        <w:rPr>
          <w:rFonts w:ascii="Arial" w:hAnsi="Arial" w:cs="Arial"/>
          <w:i/>
          <w:iCs/>
          <w:sz w:val="24"/>
          <w:szCs w:val="24"/>
        </w:rPr>
        <w:t>What is asset?</w:t>
      </w:r>
      <w:r>
        <w:rPr>
          <w:rFonts w:ascii="Arial" w:hAnsi="Arial" w:cs="Arial"/>
          <w:sz w:val="24"/>
          <w:szCs w:val="24"/>
        </w:rPr>
        <w:t xml:space="preserve"> Available</w:t>
      </w:r>
      <w:r w:rsidR="00287287">
        <w:rPr>
          <w:rFonts w:ascii="Arial" w:hAnsi="Arial" w:cs="Arial"/>
          <w:sz w:val="24"/>
          <w:szCs w:val="24"/>
        </w:rPr>
        <w:t xml:space="preserve"> at</w:t>
      </w:r>
      <w:r w:rsidR="00287287" w:rsidRPr="00287287">
        <w:rPr>
          <w:rFonts w:ascii="Arial" w:hAnsi="Arial" w:cs="Arial"/>
          <w:color w:val="000000" w:themeColor="text1"/>
          <w:sz w:val="24"/>
          <w:szCs w:val="24"/>
        </w:rPr>
        <w:t xml:space="preserve">: </w:t>
      </w:r>
      <w:bookmarkEnd w:id="1"/>
      <w:r w:rsidR="00287287" w:rsidRPr="00AA77F1">
        <w:rPr>
          <w:rFonts w:ascii="Arial" w:hAnsi="Arial" w:cs="Arial"/>
          <w:color w:val="000000" w:themeColor="text1"/>
          <w:sz w:val="24"/>
          <w:szCs w:val="24"/>
        </w:rPr>
        <w:fldChar w:fldCharType="begin"/>
      </w:r>
      <w:r w:rsidR="00287287" w:rsidRPr="00AA77F1">
        <w:rPr>
          <w:rFonts w:ascii="Arial" w:hAnsi="Arial" w:cs="Arial"/>
          <w:color w:val="000000" w:themeColor="text1"/>
          <w:sz w:val="24"/>
          <w:szCs w:val="24"/>
        </w:rPr>
        <w:instrText xml:space="preserve"> HYPERLINK "https://www.investopedia.com/terms/a/asset.asp  (Accessed" </w:instrText>
      </w:r>
      <w:r w:rsidR="00287287" w:rsidRPr="00AA77F1">
        <w:rPr>
          <w:rFonts w:ascii="Arial" w:hAnsi="Arial" w:cs="Arial"/>
          <w:color w:val="000000" w:themeColor="text1"/>
          <w:sz w:val="24"/>
          <w:szCs w:val="24"/>
        </w:rPr>
        <w:fldChar w:fldCharType="separate"/>
      </w:r>
      <w:r w:rsidR="00287287" w:rsidRPr="00AA77F1">
        <w:rPr>
          <w:rStyle w:val="Hyperlink"/>
          <w:rFonts w:ascii="Arial" w:hAnsi="Arial" w:cs="Arial"/>
          <w:color w:val="000000" w:themeColor="text1"/>
          <w:sz w:val="24"/>
          <w:szCs w:val="24"/>
          <w:u w:val="none"/>
        </w:rPr>
        <w:t>https://www.investopedia.com/terms/a/asset.asp  (Accessed</w:t>
      </w:r>
      <w:r w:rsidR="00287287" w:rsidRPr="00AA77F1">
        <w:rPr>
          <w:rFonts w:ascii="Arial" w:hAnsi="Arial" w:cs="Arial"/>
          <w:color w:val="000000" w:themeColor="text1"/>
          <w:sz w:val="24"/>
          <w:szCs w:val="24"/>
        </w:rPr>
        <w:fldChar w:fldCharType="end"/>
      </w:r>
      <w:r w:rsidR="00287287" w:rsidRPr="00AA77F1">
        <w:rPr>
          <w:rFonts w:ascii="Arial" w:hAnsi="Arial" w:cs="Arial"/>
          <w:color w:val="000000" w:themeColor="text1"/>
          <w:sz w:val="24"/>
          <w:szCs w:val="24"/>
        </w:rPr>
        <w:t xml:space="preserve">: </w:t>
      </w:r>
      <w:r w:rsidR="00287287" w:rsidRPr="00287287">
        <w:rPr>
          <w:rFonts w:ascii="Arial" w:hAnsi="Arial" w:cs="Arial"/>
          <w:color w:val="000000" w:themeColor="text1"/>
          <w:sz w:val="24"/>
          <w:szCs w:val="24"/>
        </w:rPr>
        <w:t>25 July 2021)</w:t>
      </w:r>
    </w:p>
    <w:p w14:paraId="75B4C579" w14:textId="58B2E2C7" w:rsidR="00287287" w:rsidRPr="00287287" w:rsidRDefault="00287287" w:rsidP="00287287">
      <w:pPr>
        <w:rPr>
          <w:rFonts w:ascii="Arial" w:hAnsi="Arial" w:cs="Arial"/>
          <w:color w:val="000000" w:themeColor="text1"/>
          <w:sz w:val="24"/>
          <w:szCs w:val="24"/>
        </w:rPr>
      </w:pPr>
      <w:r>
        <w:rPr>
          <w:rFonts w:ascii="Arial" w:hAnsi="Arial" w:cs="Arial"/>
          <w:sz w:val="24"/>
          <w:szCs w:val="24"/>
        </w:rPr>
        <w:t>Available at</w:t>
      </w:r>
      <w:r w:rsidRPr="00287287">
        <w:rPr>
          <w:rFonts w:ascii="Arial" w:hAnsi="Arial" w:cs="Arial"/>
          <w:color w:val="000000" w:themeColor="text1"/>
          <w:sz w:val="24"/>
          <w:szCs w:val="24"/>
        </w:rPr>
        <w:t xml:space="preserve">: </w:t>
      </w:r>
      <w:hyperlink r:id="rId8" w:history="1">
        <w:r w:rsidR="00DA16F1" w:rsidRPr="00287287">
          <w:rPr>
            <w:rStyle w:val="Hyperlink"/>
            <w:rFonts w:ascii="Arial" w:hAnsi="Arial" w:cs="Arial"/>
            <w:color w:val="000000" w:themeColor="text1"/>
            <w:sz w:val="24"/>
            <w:szCs w:val="24"/>
            <w:u w:val="none"/>
          </w:rPr>
          <w:t>https://gocardless.com/guides/posts/interest-coverage-ratio/</w:t>
        </w:r>
      </w:hyperlink>
      <w:hyperlink r:id="rId9" w:history="1">
        <w:r w:rsidRPr="00287287">
          <w:rPr>
            <w:rStyle w:val="Hyperlink"/>
            <w:rFonts w:ascii="Arial" w:hAnsi="Arial" w:cs="Arial"/>
            <w:color w:val="000000" w:themeColor="text1"/>
            <w:sz w:val="24"/>
            <w:szCs w:val="24"/>
            <w:u w:val="none"/>
          </w:rPr>
          <w:t xml:space="preserve"> </w:t>
        </w:r>
        <w:r>
          <w:rPr>
            <w:rStyle w:val="Hyperlink"/>
            <w:rFonts w:ascii="Arial" w:hAnsi="Arial" w:cs="Arial"/>
            <w:color w:val="000000" w:themeColor="text1"/>
            <w:sz w:val="24"/>
            <w:szCs w:val="24"/>
            <w:u w:val="none"/>
          </w:rPr>
          <w:t xml:space="preserve"> </w:t>
        </w:r>
        <w:r w:rsidRPr="00287287">
          <w:rPr>
            <w:rStyle w:val="Hyperlink"/>
            <w:rFonts w:ascii="Arial" w:hAnsi="Arial" w:cs="Arial"/>
            <w:color w:val="000000" w:themeColor="text1"/>
            <w:sz w:val="24"/>
            <w:szCs w:val="24"/>
            <w:u w:val="none"/>
          </w:rPr>
          <w:t>(Accessed</w:t>
        </w:r>
      </w:hyperlink>
      <w:r w:rsidRPr="00287287">
        <w:rPr>
          <w:rFonts w:ascii="Arial" w:hAnsi="Arial" w:cs="Arial"/>
          <w:color w:val="000000" w:themeColor="text1"/>
          <w:sz w:val="24"/>
          <w:szCs w:val="24"/>
        </w:rPr>
        <w:t>: 25 July 2021)</w:t>
      </w:r>
    </w:p>
    <w:p w14:paraId="673304F9" w14:textId="61B2C4EE" w:rsidR="00287287" w:rsidRPr="00287287" w:rsidRDefault="00287287" w:rsidP="00287287">
      <w:pPr>
        <w:rPr>
          <w:rFonts w:ascii="Arial" w:hAnsi="Arial" w:cs="Arial"/>
          <w:color w:val="000000" w:themeColor="text1"/>
          <w:sz w:val="24"/>
          <w:szCs w:val="24"/>
        </w:rPr>
      </w:pPr>
      <w:r>
        <w:rPr>
          <w:rFonts w:ascii="Arial" w:hAnsi="Arial" w:cs="Arial"/>
          <w:sz w:val="24"/>
          <w:szCs w:val="24"/>
        </w:rPr>
        <w:t>Available at</w:t>
      </w:r>
      <w:r w:rsidRPr="00287287">
        <w:rPr>
          <w:rFonts w:ascii="Arial" w:hAnsi="Arial" w:cs="Arial"/>
          <w:color w:val="000000" w:themeColor="text1"/>
          <w:sz w:val="24"/>
          <w:szCs w:val="24"/>
        </w:rPr>
        <w:t xml:space="preserve">: </w:t>
      </w:r>
      <w:hyperlink r:id="rId10" w:history="1">
        <w:r w:rsidR="00DA16F1" w:rsidRPr="00287287">
          <w:rPr>
            <w:rStyle w:val="Hyperlink"/>
            <w:rFonts w:ascii="Arial" w:hAnsi="Arial" w:cs="Arial"/>
            <w:color w:val="000000" w:themeColor="text1"/>
            <w:sz w:val="24"/>
            <w:szCs w:val="24"/>
            <w:u w:val="none"/>
          </w:rPr>
          <w:t>https://www.financetuts.com/gearing-leverage-ratio/</w:t>
        </w:r>
      </w:hyperlink>
      <w:hyperlink r:id="rId11" w:history="1">
        <w:r w:rsidRPr="00287287">
          <w:rPr>
            <w:rStyle w:val="Hyperlink"/>
            <w:rFonts w:ascii="Arial" w:hAnsi="Arial" w:cs="Arial"/>
            <w:color w:val="000000" w:themeColor="text1"/>
            <w:sz w:val="24"/>
            <w:szCs w:val="24"/>
            <w:u w:val="none"/>
          </w:rPr>
          <w:t xml:space="preserve"> </w:t>
        </w:r>
        <w:r>
          <w:rPr>
            <w:rStyle w:val="Hyperlink"/>
            <w:rFonts w:ascii="Arial" w:hAnsi="Arial" w:cs="Arial"/>
            <w:color w:val="000000" w:themeColor="text1"/>
            <w:sz w:val="24"/>
            <w:szCs w:val="24"/>
            <w:u w:val="none"/>
          </w:rPr>
          <w:t xml:space="preserve"> </w:t>
        </w:r>
        <w:r w:rsidRPr="00287287">
          <w:rPr>
            <w:rStyle w:val="Hyperlink"/>
            <w:rFonts w:ascii="Arial" w:hAnsi="Arial" w:cs="Arial"/>
            <w:color w:val="000000" w:themeColor="text1"/>
            <w:sz w:val="24"/>
            <w:szCs w:val="24"/>
            <w:u w:val="none"/>
          </w:rPr>
          <w:t>(Accessed</w:t>
        </w:r>
      </w:hyperlink>
      <w:r w:rsidRPr="00287287">
        <w:rPr>
          <w:rFonts w:ascii="Arial" w:hAnsi="Arial" w:cs="Arial"/>
          <w:color w:val="000000" w:themeColor="text1"/>
          <w:sz w:val="24"/>
          <w:szCs w:val="24"/>
        </w:rPr>
        <w:t>: 25 July 2021)</w:t>
      </w:r>
    </w:p>
    <w:p w14:paraId="1DE2A083" w14:textId="1AB6A706" w:rsidR="00287287" w:rsidRPr="00287287" w:rsidRDefault="00287287" w:rsidP="00287287">
      <w:pPr>
        <w:rPr>
          <w:rFonts w:ascii="Arial" w:hAnsi="Arial" w:cs="Arial"/>
          <w:color w:val="000000" w:themeColor="text1"/>
          <w:sz w:val="24"/>
          <w:szCs w:val="24"/>
        </w:rPr>
      </w:pPr>
      <w:r>
        <w:rPr>
          <w:rFonts w:ascii="Arial" w:hAnsi="Arial" w:cs="Arial"/>
          <w:sz w:val="24"/>
          <w:szCs w:val="24"/>
        </w:rPr>
        <w:t>Available at</w:t>
      </w:r>
      <w:r w:rsidRPr="00287287">
        <w:rPr>
          <w:rFonts w:ascii="Arial" w:hAnsi="Arial" w:cs="Arial"/>
          <w:color w:val="000000" w:themeColor="text1"/>
          <w:sz w:val="24"/>
          <w:szCs w:val="24"/>
        </w:rPr>
        <w:t xml:space="preserve">: </w:t>
      </w:r>
      <w:hyperlink r:id="rId12" w:history="1">
        <w:r w:rsidR="003C4154" w:rsidRPr="00287287">
          <w:rPr>
            <w:rStyle w:val="Hyperlink"/>
            <w:rFonts w:ascii="Arial" w:hAnsi="Arial" w:cs="Arial"/>
            <w:color w:val="000000" w:themeColor="text1"/>
            <w:sz w:val="24"/>
            <w:szCs w:val="24"/>
            <w:u w:val="none"/>
          </w:rPr>
          <w:t>https://www.accountingverse.com/managerial-accounting/fs-analysis/current-ratio.html</w:t>
        </w:r>
      </w:hyperlink>
      <w:hyperlink r:id="rId13" w:history="1">
        <w:r w:rsidRPr="00287287">
          <w:rPr>
            <w:rStyle w:val="Hyperlink"/>
            <w:rFonts w:ascii="Arial" w:hAnsi="Arial" w:cs="Arial"/>
            <w:color w:val="000000" w:themeColor="text1"/>
            <w:sz w:val="24"/>
            <w:szCs w:val="24"/>
            <w:u w:val="none"/>
          </w:rPr>
          <w:t xml:space="preserve"> </w:t>
        </w:r>
        <w:r>
          <w:rPr>
            <w:rStyle w:val="Hyperlink"/>
            <w:rFonts w:ascii="Arial" w:hAnsi="Arial" w:cs="Arial"/>
            <w:color w:val="000000" w:themeColor="text1"/>
            <w:sz w:val="24"/>
            <w:szCs w:val="24"/>
            <w:u w:val="none"/>
          </w:rPr>
          <w:t xml:space="preserve"> </w:t>
        </w:r>
        <w:r w:rsidRPr="00287287">
          <w:rPr>
            <w:rStyle w:val="Hyperlink"/>
            <w:rFonts w:ascii="Arial" w:hAnsi="Arial" w:cs="Arial"/>
            <w:color w:val="000000" w:themeColor="text1"/>
            <w:sz w:val="24"/>
            <w:szCs w:val="24"/>
            <w:u w:val="none"/>
          </w:rPr>
          <w:t>(Accessed</w:t>
        </w:r>
      </w:hyperlink>
      <w:r w:rsidRPr="00287287">
        <w:rPr>
          <w:rFonts w:ascii="Arial" w:hAnsi="Arial" w:cs="Arial"/>
          <w:color w:val="000000" w:themeColor="text1"/>
          <w:sz w:val="24"/>
          <w:szCs w:val="24"/>
        </w:rPr>
        <w:t>: 25 July 2021)</w:t>
      </w:r>
    </w:p>
    <w:p w14:paraId="6DCE8D0E" w14:textId="6C32488D" w:rsidR="00287287" w:rsidRPr="00287287" w:rsidRDefault="00287287" w:rsidP="00287287">
      <w:pPr>
        <w:rPr>
          <w:rFonts w:ascii="Arial" w:hAnsi="Arial" w:cs="Arial"/>
          <w:color w:val="000000" w:themeColor="text1"/>
          <w:sz w:val="24"/>
          <w:szCs w:val="24"/>
        </w:rPr>
      </w:pPr>
      <w:r>
        <w:rPr>
          <w:rFonts w:ascii="Arial" w:hAnsi="Arial" w:cs="Arial"/>
          <w:sz w:val="24"/>
          <w:szCs w:val="24"/>
        </w:rPr>
        <w:t>Available at</w:t>
      </w:r>
      <w:r w:rsidRPr="00287287">
        <w:rPr>
          <w:rFonts w:ascii="Arial" w:hAnsi="Arial" w:cs="Arial"/>
          <w:color w:val="000000" w:themeColor="text1"/>
          <w:sz w:val="24"/>
          <w:szCs w:val="24"/>
        </w:rPr>
        <w:t xml:space="preserve">: </w:t>
      </w:r>
      <w:hyperlink r:id="rId14" w:history="1">
        <w:r w:rsidR="003C4154" w:rsidRPr="00287287">
          <w:rPr>
            <w:rStyle w:val="Hyperlink"/>
            <w:rFonts w:ascii="Arial" w:hAnsi="Arial" w:cs="Arial"/>
            <w:color w:val="000000" w:themeColor="text1"/>
            <w:sz w:val="24"/>
            <w:szCs w:val="24"/>
            <w:u w:val="none"/>
          </w:rPr>
          <w:t>https://www.youtube.com/watch?v=Sn8ygF7zbY8&amp;list=RDCMUCVGjL-fl6zDA2sLvoNI2Fww&amp;start_radio=1&amp;rv=Sn8ygF7zbY8&amp;t=142</w:t>
        </w:r>
      </w:hyperlink>
      <w:hyperlink r:id="rId15" w:history="1">
        <w:r w:rsidRPr="00287287">
          <w:rPr>
            <w:rStyle w:val="Hyperlink"/>
            <w:rFonts w:ascii="Arial" w:hAnsi="Arial" w:cs="Arial"/>
            <w:color w:val="000000" w:themeColor="text1"/>
            <w:sz w:val="24"/>
            <w:szCs w:val="24"/>
            <w:u w:val="none"/>
          </w:rPr>
          <w:t xml:space="preserve"> </w:t>
        </w:r>
        <w:r>
          <w:rPr>
            <w:rStyle w:val="Hyperlink"/>
            <w:rFonts w:ascii="Arial" w:hAnsi="Arial" w:cs="Arial"/>
            <w:color w:val="000000" w:themeColor="text1"/>
            <w:sz w:val="24"/>
            <w:szCs w:val="24"/>
            <w:u w:val="none"/>
          </w:rPr>
          <w:t xml:space="preserve"> </w:t>
        </w:r>
        <w:r w:rsidRPr="00287287">
          <w:rPr>
            <w:rStyle w:val="Hyperlink"/>
            <w:rFonts w:ascii="Arial" w:hAnsi="Arial" w:cs="Arial"/>
            <w:color w:val="000000" w:themeColor="text1"/>
            <w:sz w:val="24"/>
            <w:szCs w:val="24"/>
            <w:u w:val="none"/>
          </w:rPr>
          <w:t>(Accessed</w:t>
        </w:r>
      </w:hyperlink>
      <w:r w:rsidRPr="00287287">
        <w:rPr>
          <w:rFonts w:ascii="Arial" w:hAnsi="Arial" w:cs="Arial"/>
          <w:color w:val="000000" w:themeColor="text1"/>
          <w:sz w:val="24"/>
          <w:szCs w:val="24"/>
        </w:rPr>
        <w:t>: 25 July 2021)</w:t>
      </w:r>
    </w:p>
    <w:p w14:paraId="13706B26" w14:textId="25B24936" w:rsidR="00287287" w:rsidRDefault="00287287" w:rsidP="00287287">
      <w:pPr>
        <w:rPr>
          <w:rFonts w:ascii="Arial" w:hAnsi="Arial" w:cs="Arial"/>
          <w:color w:val="000000" w:themeColor="text1"/>
          <w:sz w:val="24"/>
          <w:szCs w:val="24"/>
        </w:rPr>
      </w:pPr>
      <w:r>
        <w:rPr>
          <w:rFonts w:ascii="Arial" w:hAnsi="Arial" w:cs="Arial"/>
          <w:sz w:val="24"/>
          <w:szCs w:val="24"/>
        </w:rPr>
        <w:t>Available at</w:t>
      </w:r>
      <w:r w:rsidRPr="00287287">
        <w:rPr>
          <w:rFonts w:ascii="Arial" w:hAnsi="Arial" w:cs="Arial"/>
          <w:color w:val="000000" w:themeColor="text1"/>
          <w:sz w:val="24"/>
          <w:szCs w:val="24"/>
        </w:rPr>
        <w:t xml:space="preserve">: </w:t>
      </w:r>
      <w:r w:rsidR="003C4154" w:rsidRPr="003C4154">
        <w:rPr>
          <w:rFonts w:ascii="Arial" w:hAnsi="Arial" w:cs="Arial"/>
          <w:sz w:val="24"/>
          <w:szCs w:val="24"/>
        </w:rPr>
        <w:t>https://www.myaccountingcourse.com/financial-statements</w:t>
      </w:r>
      <w:hyperlink r:id="rId16" w:history="1">
        <w:r w:rsidRPr="00287287">
          <w:rPr>
            <w:rStyle w:val="Hyperlink"/>
            <w:rFonts w:ascii="Arial" w:hAnsi="Arial" w:cs="Arial"/>
            <w:color w:val="000000" w:themeColor="text1"/>
            <w:sz w:val="24"/>
            <w:szCs w:val="24"/>
            <w:u w:val="none"/>
          </w:rPr>
          <w:t xml:space="preserve"> </w:t>
        </w:r>
        <w:r>
          <w:rPr>
            <w:rStyle w:val="Hyperlink"/>
            <w:rFonts w:ascii="Arial" w:hAnsi="Arial" w:cs="Arial"/>
            <w:color w:val="000000" w:themeColor="text1"/>
            <w:sz w:val="24"/>
            <w:szCs w:val="24"/>
            <w:u w:val="none"/>
          </w:rPr>
          <w:t xml:space="preserve"> </w:t>
        </w:r>
        <w:r w:rsidRPr="00287287">
          <w:rPr>
            <w:rStyle w:val="Hyperlink"/>
            <w:rFonts w:ascii="Arial" w:hAnsi="Arial" w:cs="Arial"/>
            <w:color w:val="000000" w:themeColor="text1"/>
            <w:sz w:val="24"/>
            <w:szCs w:val="24"/>
            <w:u w:val="none"/>
          </w:rPr>
          <w:t>(Accessed</w:t>
        </w:r>
      </w:hyperlink>
      <w:r w:rsidRPr="00287287">
        <w:rPr>
          <w:rFonts w:ascii="Arial" w:hAnsi="Arial" w:cs="Arial"/>
          <w:color w:val="000000" w:themeColor="text1"/>
          <w:sz w:val="24"/>
          <w:szCs w:val="24"/>
        </w:rPr>
        <w:t>: 25 July 2021)</w:t>
      </w:r>
    </w:p>
    <w:p w14:paraId="345CA54A" w14:textId="77777777" w:rsidR="00FB7E85" w:rsidRDefault="00FB7E85" w:rsidP="00FB7E85">
      <w:pPr>
        <w:rPr>
          <w:rFonts w:ascii="Arial" w:hAnsi="Arial" w:cs="Arial"/>
          <w:color w:val="000000" w:themeColor="text1"/>
          <w:sz w:val="24"/>
          <w:szCs w:val="24"/>
        </w:rPr>
      </w:pPr>
      <w:r>
        <w:rPr>
          <w:rFonts w:ascii="Arial" w:hAnsi="Arial" w:cs="Arial"/>
          <w:sz w:val="24"/>
          <w:szCs w:val="24"/>
        </w:rPr>
        <w:t>Available at</w:t>
      </w:r>
      <w:r>
        <w:rPr>
          <w:rFonts w:ascii="Arial" w:hAnsi="Arial" w:cs="Arial"/>
          <w:color w:val="000000" w:themeColor="text1"/>
          <w:sz w:val="24"/>
          <w:szCs w:val="24"/>
          <w:lang w:val="bg-BG"/>
        </w:rPr>
        <w:t xml:space="preserve">: </w:t>
      </w:r>
      <w:r w:rsidR="00E46BDF" w:rsidRPr="00E46BDF">
        <w:rPr>
          <w:rFonts w:ascii="Arial" w:hAnsi="Arial" w:cs="Arial"/>
          <w:color w:val="000000" w:themeColor="text1"/>
          <w:sz w:val="24"/>
          <w:szCs w:val="24"/>
        </w:rPr>
        <w:t>https://rksti.com/equity-market/</w:t>
      </w:r>
      <w:hyperlink r:id="rId17" w:history="1">
        <w:r w:rsidRPr="00287287">
          <w:rPr>
            <w:rStyle w:val="Hyperlink"/>
            <w:rFonts w:ascii="Arial" w:hAnsi="Arial" w:cs="Arial"/>
            <w:color w:val="000000" w:themeColor="text1"/>
            <w:sz w:val="24"/>
            <w:szCs w:val="24"/>
            <w:u w:val="none"/>
          </w:rPr>
          <w:t xml:space="preserve"> </w:t>
        </w:r>
        <w:r>
          <w:rPr>
            <w:rStyle w:val="Hyperlink"/>
            <w:rFonts w:ascii="Arial" w:hAnsi="Arial" w:cs="Arial"/>
            <w:color w:val="000000" w:themeColor="text1"/>
            <w:sz w:val="24"/>
            <w:szCs w:val="24"/>
            <w:u w:val="none"/>
          </w:rPr>
          <w:t xml:space="preserve"> </w:t>
        </w:r>
        <w:r w:rsidRPr="00287287">
          <w:rPr>
            <w:rStyle w:val="Hyperlink"/>
            <w:rFonts w:ascii="Arial" w:hAnsi="Arial" w:cs="Arial"/>
            <w:color w:val="000000" w:themeColor="text1"/>
            <w:sz w:val="24"/>
            <w:szCs w:val="24"/>
            <w:u w:val="none"/>
          </w:rPr>
          <w:t>(Accessed</w:t>
        </w:r>
      </w:hyperlink>
      <w:r w:rsidRPr="00287287">
        <w:rPr>
          <w:rFonts w:ascii="Arial" w:hAnsi="Arial" w:cs="Arial"/>
          <w:color w:val="000000" w:themeColor="text1"/>
          <w:sz w:val="24"/>
          <w:szCs w:val="24"/>
        </w:rPr>
        <w:t>: 25 July 2021)</w:t>
      </w:r>
    </w:p>
    <w:p w14:paraId="74ED00B9" w14:textId="05637794" w:rsidR="003C4154" w:rsidRPr="00E75228" w:rsidRDefault="00361B28" w:rsidP="00A54E0D">
      <w:pPr>
        <w:rPr>
          <w:rFonts w:ascii="Arial" w:hAnsi="Arial" w:cs="Arial"/>
          <w:sz w:val="24"/>
          <w:szCs w:val="24"/>
        </w:rPr>
      </w:pPr>
      <w:proofErr w:type="spellStart"/>
      <w:r>
        <w:rPr>
          <w:rFonts w:ascii="Arial" w:hAnsi="Arial" w:cs="Arial"/>
          <w:sz w:val="24"/>
          <w:szCs w:val="24"/>
        </w:rPr>
        <w:t>Wood</w:t>
      </w:r>
      <w:r w:rsidR="00287287">
        <w:rPr>
          <w:rFonts w:ascii="Arial" w:hAnsi="Arial" w:cs="Arial"/>
          <w:sz w:val="24"/>
          <w:szCs w:val="24"/>
        </w:rPr>
        <w:t>’S</w:t>
      </w:r>
      <w:proofErr w:type="spellEnd"/>
      <w:r>
        <w:rPr>
          <w:rFonts w:ascii="Arial" w:hAnsi="Arial" w:cs="Arial"/>
          <w:sz w:val="24"/>
          <w:szCs w:val="24"/>
        </w:rPr>
        <w:t xml:space="preserve">, </w:t>
      </w:r>
      <w:r w:rsidR="00B47DD3">
        <w:rPr>
          <w:rFonts w:ascii="Arial" w:hAnsi="Arial" w:cs="Arial"/>
          <w:sz w:val="24"/>
          <w:szCs w:val="24"/>
        </w:rPr>
        <w:t>F. (</w:t>
      </w:r>
      <w:r w:rsidR="00287287">
        <w:rPr>
          <w:rFonts w:ascii="Arial" w:hAnsi="Arial" w:cs="Arial"/>
          <w:sz w:val="24"/>
          <w:szCs w:val="24"/>
        </w:rPr>
        <w:t xml:space="preserve">2015) </w:t>
      </w:r>
      <w:r w:rsidRPr="00287287">
        <w:rPr>
          <w:rFonts w:ascii="Arial" w:hAnsi="Arial" w:cs="Arial"/>
          <w:i/>
          <w:iCs/>
          <w:sz w:val="24"/>
          <w:szCs w:val="24"/>
        </w:rPr>
        <w:t>Business Accounting</w:t>
      </w:r>
      <w:r>
        <w:rPr>
          <w:rFonts w:ascii="Arial" w:hAnsi="Arial" w:cs="Arial"/>
          <w:sz w:val="24"/>
          <w:szCs w:val="24"/>
        </w:rPr>
        <w:t xml:space="preserve">, </w:t>
      </w:r>
      <w:r w:rsidR="00287287">
        <w:rPr>
          <w:rFonts w:ascii="Arial" w:hAnsi="Arial" w:cs="Arial"/>
          <w:sz w:val="24"/>
          <w:szCs w:val="24"/>
        </w:rPr>
        <w:t>13 t</w:t>
      </w:r>
      <w:r>
        <w:rPr>
          <w:rFonts w:ascii="Arial" w:hAnsi="Arial" w:cs="Arial"/>
          <w:sz w:val="24"/>
          <w:szCs w:val="24"/>
        </w:rPr>
        <w:t>een Ed</w:t>
      </w:r>
      <w:r w:rsidR="00287287">
        <w:rPr>
          <w:rFonts w:ascii="Arial" w:hAnsi="Arial" w:cs="Arial"/>
          <w:sz w:val="24"/>
          <w:szCs w:val="24"/>
        </w:rPr>
        <w:t xml:space="preserve">. London: </w:t>
      </w:r>
      <w:r>
        <w:rPr>
          <w:rFonts w:ascii="Arial" w:hAnsi="Arial" w:cs="Arial"/>
          <w:sz w:val="24"/>
          <w:szCs w:val="24"/>
        </w:rPr>
        <w:t>Pearson</w:t>
      </w:r>
    </w:p>
    <w:p w14:paraId="12F824A6" w14:textId="77777777" w:rsidR="00A54E0D" w:rsidRPr="00A54E0D" w:rsidRDefault="00A54E0D" w:rsidP="00A54E0D">
      <w:pPr>
        <w:rPr>
          <w:sz w:val="48"/>
          <w:szCs w:val="48"/>
        </w:rPr>
      </w:pPr>
    </w:p>
    <w:sectPr w:rsidR="00A54E0D" w:rsidRPr="00A54E0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1EBE5" w14:textId="77777777" w:rsidR="008500A3" w:rsidRDefault="008500A3" w:rsidP="00917941">
      <w:pPr>
        <w:spacing w:after="0" w:line="240" w:lineRule="auto"/>
      </w:pPr>
      <w:r>
        <w:separator/>
      </w:r>
    </w:p>
  </w:endnote>
  <w:endnote w:type="continuationSeparator" w:id="0">
    <w:p w14:paraId="56797DA7" w14:textId="77777777" w:rsidR="008500A3" w:rsidRDefault="008500A3" w:rsidP="00917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mj-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5080050"/>
      <w:docPartObj>
        <w:docPartGallery w:val="Page Numbers (Bottom of Page)"/>
        <w:docPartUnique/>
      </w:docPartObj>
    </w:sdtPr>
    <w:sdtEndPr>
      <w:rPr>
        <w:noProof/>
      </w:rPr>
    </w:sdtEndPr>
    <w:sdtContent>
      <w:p w14:paraId="076156C4" w14:textId="0C367BAB" w:rsidR="00917941" w:rsidRDefault="009179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BD3737" w14:textId="77777777" w:rsidR="00917941" w:rsidRDefault="009179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6CFD4" w14:textId="77777777" w:rsidR="008500A3" w:rsidRDefault="008500A3" w:rsidP="00917941">
      <w:pPr>
        <w:spacing w:after="0" w:line="240" w:lineRule="auto"/>
      </w:pPr>
      <w:r>
        <w:separator/>
      </w:r>
    </w:p>
  </w:footnote>
  <w:footnote w:type="continuationSeparator" w:id="0">
    <w:p w14:paraId="12C84CD3" w14:textId="77777777" w:rsidR="008500A3" w:rsidRDefault="008500A3" w:rsidP="009179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A7828"/>
    <w:multiLevelType w:val="multilevel"/>
    <w:tmpl w:val="B46E6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7D7611"/>
    <w:multiLevelType w:val="hybridMultilevel"/>
    <w:tmpl w:val="858CD986"/>
    <w:lvl w:ilvl="0" w:tplc="0809001B">
      <w:start w:val="1"/>
      <w:numFmt w:val="lowerRoman"/>
      <w:lvlText w:val="%1."/>
      <w:lvlJc w:val="righ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B9C6D01"/>
    <w:multiLevelType w:val="hybridMultilevel"/>
    <w:tmpl w:val="340AE99C"/>
    <w:lvl w:ilvl="0" w:tplc="08090001">
      <w:start w:val="1"/>
      <w:numFmt w:val="bullet"/>
      <w:lvlText w:val=""/>
      <w:lvlJc w:val="left"/>
      <w:pPr>
        <w:tabs>
          <w:tab w:val="num" w:pos="720"/>
        </w:tabs>
        <w:ind w:left="720" w:hanging="360"/>
      </w:pPr>
      <w:rPr>
        <w:rFonts w:ascii="Symbol" w:hAnsi="Symbol" w:hint="default"/>
      </w:rPr>
    </w:lvl>
    <w:lvl w:ilvl="1" w:tplc="7A52030E" w:tentative="1">
      <w:start w:val="1"/>
      <w:numFmt w:val="bullet"/>
      <w:lvlText w:val="•"/>
      <w:lvlJc w:val="left"/>
      <w:pPr>
        <w:tabs>
          <w:tab w:val="num" w:pos="1440"/>
        </w:tabs>
        <w:ind w:left="1440" w:hanging="360"/>
      </w:pPr>
      <w:rPr>
        <w:rFonts w:ascii="Arial" w:hAnsi="Arial" w:hint="default"/>
      </w:rPr>
    </w:lvl>
    <w:lvl w:ilvl="2" w:tplc="866C5290" w:tentative="1">
      <w:start w:val="1"/>
      <w:numFmt w:val="bullet"/>
      <w:lvlText w:val="•"/>
      <w:lvlJc w:val="left"/>
      <w:pPr>
        <w:tabs>
          <w:tab w:val="num" w:pos="2160"/>
        </w:tabs>
        <w:ind w:left="2160" w:hanging="360"/>
      </w:pPr>
      <w:rPr>
        <w:rFonts w:ascii="Arial" w:hAnsi="Arial" w:hint="default"/>
      </w:rPr>
    </w:lvl>
    <w:lvl w:ilvl="3" w:tplc="B986038E" w:tentative="1">
      <w:start w:val="1"/>
      <w:numFmt w:val="bullet"/>
      <w:lvlText w:val="•"/>
      <w:lvlJc w:val="left"/>
      <w:pPr>
        <w:tabs>
          <w:tab w:val="num" w:pos="2880"/>
        </w:tabs>
        <w:ind w:left="2880" w:hanging="360"/>
      </w:pPr>
      <w:rPr>
        <w:rFonts w:ascii="Arial" w:hAnsi="Arial" w:hint="default"/>
      </w:rPr>
    </w:lvl>
    <w:lvl w:ilvl="4" w:tplc="BE8EC1AA" w:tentative="1">
      <w:start w:val="1"/>
      <w:numFmt w:val="bullet"/>
      <w:lvlText w:val="•"/>
      <w:lvlJc w:val="left"/>
      <w:pPr>
        <w:tabs>
          <w:tab w:val="num" w:pos="3600"/>
        </w:tabs>
        <w:ind w:left="3600" w:hanging="360"/>
      </w:pPr>
      <w:rPr>
        <w:rFonts w:ascii="Arial" w:hAnsi="Arial" w:hint="default"/>
      </w:rPr>
    </w:lvl>
    <w:lvl w:ilvl="5" w:tplc="51F0CB3E" w:tentative="1">
      <w:start w:val="1"/>
      <w:numFmt w:val="bullet"/>
      <w:lvlText w:val="•"/>
      <w:lvlJc w:val="left"/>
      <w:pPr>
        <w:tabs>
          <w:tab w:val="num" w:pos="4320"/>
        </w:tabs>
        <w:ind w:left="4320" w:hanging="360"/>
      </w:pPr>
      <w:rPr>
        <w:rFonts w:ascii="Arial" w:hAnsi="Arial" w:hint="default"/>
      </w:rPr>
    </w:lvl>
    <w:lvl w:ilvl="6" w:tplc="AB962D62" w:tentative="1">
      <w:start w:val="1"/>
      <w:numFmt w:val="bullet"/>
      <w:lvlText w:val="•"/>
      <w:lvlJc w:val="left"/>
      <w:pPr>
        <w:tabs>
          <w:tab w:val="num" w:pos="5040"/>
        </w:tabs>
        <w:ind w:left="5040" w:hanging="360"/>
      </w:pPr>
      <w:rPr>
        <w:rFonts w:ascii="Arial" w:hAnsi="Arial" w:hint="default"/>
      </w:rPr>
    </w:lvl>
    <w:lvl w:ilvl="7" w:tplc="4FDE5640" w:tentative="1">
      <w:start w:val="1"/>
      <w:numFmt w:val="bullet"/>
      <w:lvlText w:val="•"/>
      <w:lvlJc w:val="left"/>
      <w:pPr>
        <w:tabs>
          <w:tab w:val="num" w:pos="5760"/>
        </w:tabs>
        <w:ind w:left="5760" w:hanging="360"/>
      </w:pPr>
      <w:rPr>
        <w:rFonts w:ascii="Arial" w:hAnsi="Arial" w:hint="default"/>
      </w:rPr>
    </w:lvl>
    <w:lvl w:ilvl="8" w:tplc="404AB25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C61BF8"/>
    <w:multiLevelType w:val="hybridMultilevel"/>
    <w:tmpl w:val="B3B81312"/>
    <w:lvl w:ilvl="0" w:tplc="EC063F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8D594F"/>
    <w:multiLevelType w:val="hybridMultilevel"/>
    <w:tmpl w:val="C994DDF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D27A14"/>
    <w:multiLevelType w:val="hybridMultilevel"/>
    <w:tmpl w:val="2E8E587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AF0D25"/>
    <w:multiLevelType w:val="multilevel"/>
    <w:tmpl w:val="D4B00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A85693"/>
    <w:multiLevelType w:val="hybridMultilevel"/>
    <w:tmpl w:val="2B18B7CE"/>
    <w:lvl w:ilvl="0" w:tplc="C72ECB08">
      <w:start w:val="1"/>
      <w:numFmt w:val="bullet"/>
      <w:lvlText w:val="•"/>
      <w:lvlJc w:val="left"/>
      <w:pPr>
        <w:tabs>
          <w:tab w:val="num" w:pos="720"/>
        </w:tabs>
        <w:ind w:left="720" w:hanging="360"/>
      </w:pPr>
      <w:rPr>
        <w:rFonts w:ascii="Arial" w:hAnsi="Arial" w:hint="default"/>
      </w:rPr>
    </w:lvl>
    <w:lvl w:ilvl="1" w:tplc="7A52030E" w:tentative="1">
      <w:start w:val="1"/>
      <w:numFmt w:val="bullet"/>
      <w:lvlText w:val="•"/>
      <w:lvlJc w:val="left"/>
      <w:pPr>
        <w:tabs>
          <w:tab w:val="num" w:pos="1440"/>
        </w:tabs>
        <w:ind w:left="1440" w:hanging="360"/>
      </w:pPr>
      <w:rPr>
        <w:rFonts w:ascii="Arial" w:hAnsi="Arial" w:hint="default"/>
      </w:rPr>
    </w:lvl>
    <w:lvl w:ilvl="2" w:tplc="866C5290" w:tentative="1">
      <w:start w:val="1"/>
      <w:numFmt w:val="bullet"/>
      <w:lvlText w:val="•"/>
      <w:lvlJc w:val="left"/>
      <w:pPr>
        <w:tabs>
          <w:tab w:val="num" w:pos="2160"/>
        </w:tabs>
        <w:ind w:left="2160" w:hanging="360"/>
      </w:pPr>
      <w:rPr>
        <w:rFonts w:ascii="Arial" w:hAnsi="Arial" w:hint="default"/>
      </w:rPr>
    </w:lvl>
    <w:lvl w:ilvl="3" w:tplc="B986038E" w:tentative="1">
      <w:start w:val="1"/>
      <w:numFmt w:val="bullet"/>
      <w:lvlText w:val="•"/>
      <w:lvlJc w:val="left"/>
      <w:pPr>
        <w:tabs>
          <w:tab w:val="num" w:pos="2880"/>
        </w:tabs>
        <w:ind w:left="2880" w:hanging="360"/>
      </w:pPr>
      <w:rPr>
        <w:rFonts w:ascii="Arial" w:hAnsi="Arial" w:hint="default"/>
      </w:rPr>
    </w:lvl>
    <w:lvl w:ilvl="4" w:tplc="BE8EC1AA" w:tentative="1">
      <w:start w:val="1"/>
      <w:numFmt w:val="bullet"/>
      <w:lvlText w:val="•"/>
      <w:lvlJc w:val="left"/>
      <w:pPr>
        <w:tabs>
          <w:tab w:val="num" w:pos="3600"/>
        </w:tabs>
        <w:ind w:left="3600" w:hanging="360"/>
      </w:pPr>
      <w:rPr>
        <w:rFonts w:ascii="Arial" w:hAnsi="Arial" w:hint="default"/>
      </w:rPr>
    </w:lvl>
    <w:lvl w:ilvl="5" w:tplc="51F0CB3E" w:tentative="1">
      <w:start w:val="1"/>
      <w:numFmt w:val="bullet"/>
      <w:lvlText w:val="•"/>
      <w:lvlJc w:val="left"/>
      <w:pPr>
        <w:tabs>
          <w:tab w:val="num" w:pos="4320"/>
        </w:tabs>
        <w:ind w:left="4320" w:hanging="360"/>
      </w:pPr>
      <w:rPr>
        <w:rFonts w:ascii="Arial" w:hAnsi="Arial" w:hint="default"/>
      </w:rPr>
    </w:lvl>
    <w:lvl w:ilvl="6" w:tplc="AB962D62" w:tentative="1">
      <w:start w:val="1"/>
      <w:numFmt w:val="bullet"/>
      <w:lvlText w:val="•"/>
      <w:lvlJc w:val="left"/>
      <w:pPr>
        <w:tabs>
          <w:tab w:val="num" w:pos="5040"/>
        </w:tabs>
        <w:ind w:left="5040" w:hanging="360"/>
      </w:pPr>
      <w:rPr>
        <w:rFonts w:ascii="Arial" w:hAnsi="Arial" w:hint="default"/>
      </w:rPr>
    </w:lvl>
    <w:lvl w:ilvl="7" w:tplc="4FDE5640" w:tentative="1">
      <w:start w:val="1"/>
      <w:numFmt w:val="bullet"/>
      <w:lvlText w:val="•"/>
      <w:lvlJc w:val="left"/>
      <w:pPr>
        <w:tabs>
          <w:tab w:val="num" w:pos="5760"/>
        </w:tabs>
        <w:ind w:left="5760" w:hanging="360"/>
      </w:pPr>
      <w:rPr>
        <w:rFonts w:ascii="Arial" w:hAnsi="Arial" w:hint="default"/>
      </w:rPr>
    </w:lvl>
    <w:lvl w:ilvl="8" w:tplc="404AB25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0B64BB8"/>
    <w:multiLevelType w:val="multilevel"/>
    <w:tmpl w:val="537AF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BE77C5"/>
    <w:multiLevelType w:val="hybridMultilevel"/>
    <w:tmpl w:val="F85C6FE8"/>
    <w:lvl w:ilvl="0" w:tplc="0809000F">
      <w:start w:val="1"/>
      <w:numFmt w:val="decimal"/>
      <w:lvlText w:val="%1."/>
      <w:lvlJc w:val="left"/>
      <w:pPr>
        <w:ind w:left="720" w:hanging="360"/>
      </w:pPr>
    </w:lvl>
    <w:lvl w:ilvl="1" w:tplc="08090011">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657914"/>
    <w:multiLevelType w:val="hybridMultilevel"/>
    <w:tmpl w:val="7400C17A"/>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5E830DC0"/>
    <w:multiLevelType w:val="hybridMultilevel"/>
    <w:tmpl w:val="58B81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427395"/>
    <w:multiLevelType w:val="hybridMultilevel"/>
    <w:tmpl w:val="CBEA77D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324031"/>
    <w:multiLevelType w:val="hybridMultilevel"/>
    <w:tmpl w:val="FC0C005A"/>
    <w:lvl w:ilvl="0" w:tplc="C25CDE04">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5"/>
  </w:num>
  <w:num w:numId="3">
    <w:abstractNumId w:val="4"/>
  </w:num>
  <w:num w:numId="4">
    <w:abstractNumId w:val="1"/>
  </w:num>
  <w:num w:numId="5">
    <w:abstractNumId w:val="12"/>
  </w:num>
  <w:num w:numId="6">
    <w:abstractNumId w:val="9"/>
  </w:num>
  <w:num w:numId="7">
    <w:abstractNumId w:val="3"/>
  </w:num>
  <w:num w:numId="8">
    <w:abstractNumId w:val="7"/>
  </w:num>
  <w:num w:numId="9">
    <w:abstractNumId w:val="11"/>
  </w:num>
  <w:num w:numId="10">
    <w:abstractNumId w:val="2"/>
  </w:num>
  <w:num w:numId="11">
    <w:abstractNumId w:val="10"/>
  </w:num>
  <w:num w:numId="12">
    <w:abstractNumId w:val="0"/>
  </w:num>
  <w:num w:numId="13">
    <w:abstractNumId w:val="6"/>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17D"/>
    <w:rsid w:val="00012F6E"/>
    <w:rsid w:val="0003168B"/>
    <w:rsid w:val="0005717E"/>
    <w:rsid w:val="0007276E"/>
    <w:rsid w:val="00082FB9"/>
    <w:rsid w:val="000A2604"/>
    <w:rsid w:val="000B5C36"/>
    <w:rsid w:val="000F2246"/>
    <w:rsid w:val="00125D27"/>
    <w:rsid w:val="00144727"/>
    <w:rsid w:val="00181097"/>
    <w:rsid w:val="00183FA5"/>
    <w:rsid w:val="00185136"/>
    <w:rsid w:val="001C2268"/>
    <w:rsid w:val="001F0C00"/>
    <w:rsid w:val="00200408"/>
    <w:rsid w:val="002207D0"/>
    <w:rsid w:val="002263D8"/>
    <w:rsid w:val="002355C3"/>
    <w:rsid w:val="00265583"/>
    <w:rsid w:val="00287287"/>
    <w:rsid w:val="002D0C7A"/>
    <w:rsid w:val="002D7FA3"/>
    <w:rsid w:val="0032183A"/>
    <w:rsid w:val="00322D3E"/>
    <w:rsid w:val="0035035E"/>
    <w:rsid w:val="00361B28"/>
    <w:rsid w:val="00361E97"/>
    <w:rsid w:val="00383159"/>
    <w:rsid w:val="003B088A"/>
    <w:rsid w:val="003B6F24"/>
    <w:rsid w:val="003C4154"/>
    <w:rsid w:val="003D100C"/>
    <w:rsid w:val="00451F76"/>
    <w:rsid w:val="00481553"/>
    <w:rsid w:val="004C117D"/>
    <w:rsid w:val="004C7DA3"/>
    <w:rsid w:val="0050378D"/>
    <w:rsid w:val="0053438A"/>
    <w:rsid w:val="0057032E"/>
    <w:rsid w:val="00577FFD"/>
    <w:rsid w:val="00583C4D"/>
    <w:rsid w:val="00606D3D"/>
    <w:rsid w:val="00676687"/>
    <w:rsid w:val="0068594C"/>
    <w:rsid w:val="006A1099"/>
    <w:rsid w:val="006A4FD0"/>
    <w:rsid w:val="006A6C06"/>
    <w:rsid w:val="006C5288"/>
    <w:rsid w:val="006E1BDB"/>
    <w:rsid w:val="006E2ED2"/>
    <w:rsid w:val="0070010F"/>
    <w:rsid w:val="00703F94"/>
    <w:rsid w:val="00713FAD"/>
    <w:rsid w:val="007A4562"/>
    <w:rsid w:val="007B258C"/>
    <w:rsid w:val="007D5707"/>
    <w:rsid w:val="007E5E6F"/>
    <w:rsid w:val="007E69E5"/>
    <w:rsid w:val="00820D95"/>
    <w:rsid w:val="00836984"/>
    <w:rsid w:val="008500A3"/>
    <w:rsid w:val="0086193B"/>
    <w:rsid w:val="00872890"/>
    <w:rsid w:val="008825F7"/>
    <w:rsid w:val="00886DD9"/>
    <w:rsid w:val="008F4109"/>
    <w:rsid w:val="00904995"/>
    <w:rsid w:val="0091679C"/>
    <w:rsid w:val="00917941"/>
    <w:rsid w:val="00936AAF"/>
    <w:rsid w:val="0094637C"/>
    <w:rsid w:val="009A7F6D"/>
    <w:rsid w:val="00A0142E"/>
    <w:rsid w:val="00A06385"/>
    <w:rsid w:val="00A114F6"/>
    <w:rsid w:val="00A21308"/>
    <w:rsid w:val="00A260FE"/>
    <w:rsid w:val="00A54E0D"/>
    <w:rsid w:val="00AA77F1"/>
    <w:rsid w:val="00AF4FF6"/>
    <w:rsid w:val="00B04C67"/>
    <w:rsid w:val="00B11443"/>
    <w:rsid w:val="00B3038D"/>
    <w:rsid w:val="00B34F61"/>
    <w:rsid w:val="00B364C0"/>
    <w:rsid w:val="00B47DD3"/>
    <w:rsid w:val="00B513B2"/>
    <w:rsid w:val="00B52092"/>
    <w:rsid w:val="00B57BA5"/>
    <w:rsid w:val="00B9183C"/>
    <w:rsid w:val="00BA263A"/>
    <w:rsid w:val="00BA4DFA"/>
    <w:rsid w:val="00BD415E"/>
    <w:rsid w:val="00BE1E09"/>
    <w:rsid w:val="00C95FAC"/>
    <w:rsid w:val="00CD3B8E"/>
    <w:rsid w:val="00CE7FD9"/>
    <w:rsid w:val="00CF47FB"/>
    <w:rsid w:val="00D146BA"/>
    <w:rsid w:val="00D418B5"/>
    <w:rsid w:val="00D61397"/>
    <w:rsid w:val="00D91C02"/>
    <w:rsid w:val="00DA16F1"/>
    <w:rsid w:val="00DB3F36"/>
    <w:rsid w:val="00DD323C"/>
    <w:rsid w:val="00DF58C3"/>
    <w:rsid w:val="00E35C7D"/>
    <w:rsid w:val="00E46BDF"/>
    <w:rsid w:val="00E50064"/>
    <w:rsid w:val="00E75228"/>
    <w:rsid w:val="00F02C9F"/>
    <w:rsid w:val="00F26DF2"/>
    <w:rsid w:val="00F34AC5"/>
    <w:rsid w:val="00FA42B8"/>
    <w:rsid w:val="00FA4B1D"/>
    <w:rsid w:val="00FB7E85"/>
    <w:rsid w:val="00FC4AEB"/>
    <w:rsid w:val="00FF7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9569B"/>
  <w15:chartTrackingRefBased/>
  <w15:docId w15:val="{C18D9A6F-1D0E-4635-BB49-F85E7F7EB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193B"/>
    <w:pPr>
      <w:ind w:left="720"/>
      <w:contextualSpacing/>
    </w:pPr>
  </w:style>
  <w:style w:type="character" w:styleId="Emphasis">
    <w:name w:val="Emphasis"/>
    <w:basedOn w:val="DefaultParagraphFont"/>
    <w:uiPriority w:val="20"/>
    <w:qFormat/>
    <w:rsid w:val="00A54E0D"/>
    <w:rPr>
      <w:i/>
      <w:iCs/>
    </w:rPr>
  </w:style>
  <w:style w:type="table" w:styleId="TableGrid">
    <w:name w:val="Table Grid"/>
    <w:basedOn w:val="TableNormal"/>
    <w:uiPriority w:val="59"/>
    <w:rsid w:val="008728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179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941"/>
  </w:style>
  <w:style w:type="paragraph" w:styleId="Footer">
    <w:name w:val="footer"/>
    <w:basedOn w:val="Normal"/>
    <w:link w:val="FooterChar"/>
    <w:uiPriority w:val="99"/>
    <w:unhideWhenUsed/>
    <w:rsid w:val="009179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941"/>
  </w:style>
  <w:style w:type="table" w:customStyle="1" w:styleId="TableGrid1">
    <w:name w:val="Table Grid1"/>
    <w:basedOn w:val="TableNormal"/>
    <w:next w:val="TableGrid"/>
    <w:uiPriority w:val="59"/>
    <w:rsid w:val="003D100C"/>
    <w:pPr>
      <w:spacing w:after="0" w:line="240" w:lineRule="auto"/>
    </w:pPr>
    <w:rPr>
      <w:rFonts w:eastAsiaTheme="minorEastAsia"/>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815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A7F6D"/>
    <w:rPr>
      <w:color w:val="0000FF"/>
      <w:u w:val="single"/>
    </w:rPr>
  </w:style>
  <w:style w:type="paragraph" w:styleId="HTMLPreformatted">
    <w:name w:val="HTML Preformatted"/>
    <w:basedOn w:val="Normal"/>
    <w:link w:val="HTMLPreformattedChar"/>
    <w:uiPriority w:val="99"/>
    <w:unhideWhenUsed/>
    <w:rsid w:val="00F26DF2"/>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F26DF2"/>
    <w:rPr>
      <w:rFonts w:ascii="Consolas" w:hAnsi="Consolas"/>
      <w:sz w:val="20"/>
      <w:szCs w:val="20"/>
    </w:rPr>
  </w:style>
  <w:style w:type="character" w:styleId="UnresolvedMention">
    <w:name w:val="Unresolved Mention"/>
    <w:basedOn w:val="DefaultParagraphFont"/>
    <w:uiPriority w:val="99"/>
    <w:semiHidden/>
    <w:unhideWhenUsed/>
    <w:rsid w:val="00A260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996633">
      <w:bodyDiv w:val="1"/>
      <w:marLeft w:val="0"/>
      <w:marRight w:val="0"/>
      <w:marTop w:val="0"/>
      <w:marBottom w:val="0"/>
      <w:divBdr>
        <w:top w:val="none" w:sz="0" w:space="0" w:color="auto"/>
        <w:left w:val="none" w:sz="0" w:space="0" w:color="auto"/>
        <w:bottom w:val="none" w:sz="0" w:space="0" w:color="auto"/>
        <w:right w:val="none" w:sz="0" w:space="0" w:color="auto"/>
      </w:divBdr>
    </w:div>
    <w:div w:id="353072396">
      <w:bodyDiv w:val="1"/>
      <w:marLeft w:val="0"/>
      <w:marRight w:val="0"/>
      <w:marTop w:val="0"/>
      <w:marBottom w:val="0"/>
      <w:divBdr>
        <w:top w:val="none" w:sz="0" w:space="0" w:color="auto"/>
        <w:left w:val="none" w:sz="0" w:space="0" w:color="auto"/>
        <w:bottom w:val="none" w:sz="0" w:space="0" w:color="auto"/>
        <w:right w:val="none" w:sz="0" w:space="0" w:color="auto"/>
      </w:divBdr>
    </w:div>
    <w:div w:id="630284484">
      <w:bodyDiv w:val="1"/>
      <w:marLeft w:val="0"/>
      <w:marRight w:val="0"/>
      <w:marTop w:val="0"/>
      <w:marBottom w:val="0"/>
      <w:divBdr>
        <w:top w:val="none" w:sz="0" w:space="0" w:color="auto"/>
        <w:left w:val="none" w:sz="0" w:space="0" w:color="auto"/>
        <w:bottom w:val="none" w:sz="0" w:space="0" w:color="auto"/>
        <w:right w:val="none" w:sz="0" w:space="0" w:color="auto"/>
      </w:divBdr>
    </w:div>
    <w:div w:id="815149713">
      <w:bodyDiv w:val="1"/>
      <w:marLeft w:val="0"/>
      <w:marRight w:val="0"/>
      <w:marTop w:val="0"/>
      <w:marBottom w:val="0"/>
      <w:divBdr>
        <w:top w:val="none" w:sz="0" w:space="0" w:color="auto"/>
        <w:left w:val="none" w:sz="0" w:space="0" w:color="auto"/>
        <w:bottom w:val="none" w:sz="0" w:space="0" w:color="auto"/>
        <w:right w:val="none" w:sz="0" w:space="0" w:color="auto"/>
      </w:divBdr>
      <w:divsChild>
        <w:div w:id="1897664576">
          <w:marLeft w:val="0"/>
          <w:marRight w:val="0"/>
          <w:marTop w:val="0"/>
          <w:marBottom w:val="0"/>
          <w:divBdr>
            <w:top w:val="none" w:sz="0" w:space="0" w:color="auto"/>
            <w:left w:val="none" w:sz="0" w:space="0" w:color="auto"/>
            <w:bottom w:val="none" w:sz="0" w:space="0" w:color="auto"/>
            <w:right w:val="none" w:sz="0" w:space="0" w:color="auto"/>
          </w:divBdr>
        </w:div>
        <w:div w:id="359472537">
          <w:marLeft w:val="0"/>
          <w:marRight w:val="0"/>
          <w:marTop w:val="0"/>
          <w:marBottom w:val="0"/>
          <w:divBdr>
            <w:top w:val="none" w:sz="0" w:space="0" w:color="auto"/>
            <w:left w:val="none" w:sz="0" w:space="0" w:color="auto"/>
            <w:bottom w:val="none" w:sz="0" w:space="0" w:color="auto"/>
            <w:right w:val="none" w:sz="0" w:space="0" w:color="auto"/>
          </w:divBdr>
          <w:divsChild>
            <w:div w:id="965812780">
              <w:marLeft w:val="0"/>
              <w:marRight w:val="0"/>
              <w:marTop w:val="0"/>
              <w:marBottom w:val="0"/>
              <w:divBdr>
                <w:top w:val="none" w:sz="0" w:space="0" w:color="auto"/>
                <w:left w:val="none" w:sz="0" w:space="0" w:color="auto"/>
                <w:bottom w:val="none" w:sz="0" w:space="0" w:color="auto"/>
                <w:right w:val="none" w:sz="0" w:space="0" w:color="auto"/>
              </w:divBdr>
              <w:divsChild>
                <w:div w:id="324628449">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 w:id="142892133">
          <w:marLeft w:val="0"/>
          <w:marRight w:val="0"/>
          <w:marTop w:val="0"/>
          <w:marBottom w:val="0"/>
          <w:divBdr>
            <w:top w:val="none" w:sz="0" w:space="0" w:color="auto"/>
            <w:left w:val="none" w:sz="0" w:space="0" w:color="auto"/>
            <w:bottom w:val="none" w:sz="0" w:space="0" w:color="auto"/>
            <w:right w:val="none" w:sz="0" w:space="0" w:color="auto"/>
          </w:divBdr>
        </w:div>
      </w:divsChild>
    </w:div>
    <w:div w:id="890851309">
      <w:bodyDiv w:val="1"/>
      <w:marLeft w:val="0"/>
      <w:marRight w:val="0"/>
      <w:marTop w:val="0"/>
      <w:marBottom w:val="0"/>
      <w:divBdr>
        <w:top w:val="none" w:sz="0" w:space="0" w:color="auto"/>
        <w:left w:val="none" w:sz="0" w:space="0" w:color="auto"/>
        <w:bottom w:val="none" w:sz="0" w:space="0" w:color="auto"/>
        <w:right w:val="none" w:sz="0" w:space="0" w:color="auto"/>
      </w:divBdr>
    </w:div>
    <w:div w:id="908005124">
      <w:bodyDiv w:val="1"/>
      <w:marLeft w:val="0"/>
      <w:marRight w:val="0"/>
      <w:marTop w:val="0"/>
      <w:marBottom w:val="0"/>
      <w:divBdr>
        <w:top w:val="none" w:sz="0" w:space="0" w:color="auto"/>
        <w:left w:val="none" w:sz="0" w:space="0" w:color="auto"/>
        <w:bottom w:val="none" w:sz="0" w:space="0" w:color="auto"/>
        <w:right w:val="none" w:sz="0" w:space="0" w:color="auto"/>
      </w:divBdr>
      <w:divsChild>
        <w:div w:id="1900049227">
          <w:marLeft w:val="547"/>
          <w:marRight w:val="0"/>
          <w:marTop w:val="115"/>
          <w:marBottom w:val="0"/>
          <w:divBdr>
            <w:top w:val="none" w:sz="0" w:space="0" w:color="auto"/>
            <w:left w:val="none" w:sz="0" w:space="0" w:color="auto"/>
            <w:bottom w:val="none" w:sz="0" w:space="0" w:color="auto"/>
            <w:right w:val="none" w:sz="0" w:space="0" w:color="auto"/>
          </w:divBdr>
        </w:div>
        <w:div w:id="1099134871">
          <w:marLeft w:val="547"/>
          <w:marRight w:val="0"/>
          <w:marTop w:val="115"/>
          <w:marBottom w:val="0"/>
          <w:divBdr>
            <w:top w:val="none" w:sz="0" w:space="0" w:color="auto"/>
            <w:left w:val="none" w:sz="0" w:space="0" w:color="auto"/>
            <w:bottom w:val="none" w:sz="0" w:space="0" w:color="auto"/>
            <w:right w:val="none" w:sz="0" w:space="0" w:color="auto"/>
          </w:divBdr>
        </w:div>
        <w:div w:id="1325669312">
          <w:marLeft w:val="547"/>
          <w:marRight w:val="0"/>
          <w:marTop w:val="115"/>
          <w:marBottom w:val="0"/>
          <w:divBdr>
            <w:top w:val="none" w:sz="0" w:space="0" w:color="auto"/>
            <w:left w:val="none" w:sz="0" w:space="0" w:color="auto"/>
            <w:bottom w:val="none" w:sz="0" w:space="0" w:color="auto"/>
            <w:right w:val="none" w:sz="0" w:space="0" w:color="auto"/>
          </w:divBdr>
        </w:div>
        <w:div w:id="448202644">
          <w:marLeft w:val="547"/>
          <w:marRight w:val="0"/>
          <w:marTop w:val="115"/>
          <w:marBottom w:val="0"/>
          <w:divBdr>
            <w:top w:val="none" w:sz="0" w:space="0" w:color="auto"/>
            <w:left w:val="none" w:sz="0" w:space="0" w:color="auto"/>
            <w:bottom w:val="none" w:sz="0" w:space="0" w:color="auto"/>
            <w:right w:val="none" w:sz="0" w:space="0" w:color="auto"/>
          </w:divBdr>
        </w:div>
      </w:divsChild>
    </w:div>
    <w:div w:id="954560801">
      <w:bodyDiv w:val="1"/>
      <w:marLeft w:val="0"/>
      <w:marRight w:val="0"/>
      <w:marTop w:val="0"/>
      <w:marBottom w:val="0"/>
      <w:divBdr>
        <w:top w:val="none" w:sz="0" w:space="0" w:color="auto"/>
        <w:left w:val="none" w:sz="0" w:space="0" w:color="auto"/>
        <w:bottom w:val="none" w:sz="0" w:space="0" w:color="auto"/>
        <w:right w:val="none" w:sz="0" w:space="0" w:color="auto"/>
      </w:divBdr>
    </w:div>
    <w:div w:id="1049575509">
      <w:bodyDiv w:val="1"/>
      <w:marLeft w:val="0"/>
      <w:marRight w:val="0"/>
      <w:marTop w:val="0"/>
      <w:marBottom w:val="0"/>
      <w:divBdr>
        <w:top w:val="none" w:sz="0" w:space="0" w:color="auto"/>
        <w:left w:val="none" w:sz="0" w:space="0" w:color="auto"/>
        <w:bottom w:val="none" w:sz="0" w:space="0" w:color="auto"/>
        <w:right w:val="none" w:sz="0" w:space="0" w:color="auto"/>
      </w:divBdr>
    </w:div>
    <w:div w:id="1359231831">
      <w:bodyDiv w:val="1"/>
      <w:marLeft w:val="0"/>
      <w:marRight w:val="0"/>
      <w:marTop w:val="0"/>
      <w:marBottom w:val="0"/>
      <w:divBdr>
        <w:top w:val="none" w:sz="0" w:space="0" w:color="auto"/>
        <w:left w:val="none" w:sz="0" w:space="0" w:color="auto"/>
        <w:bottom w:val="none" w:sz="0" w:space="0" w:color="auto"/>
        <w:right w:val="none" w:sz="0" w:space="0" w:color="auto"/>
      </w:divBdr>
    </w:div>
    <w:div w:id="1515454903">
      <w:bodyDiv w:val="1"/>
      <w:marLeft w:val="0"/>
      <w:marRight w:val="0"/>
      <w:marTop w:val="0"/>
      <w:marBottom w:val="0"/>
      <w:divBdr>
        <w:top w:val="none" w:sz="0" w:space="0" w:color="auto"/>
        <w:left w:val="none" w:sz="0" w:space="0" w:color="auto"/>
        <w:bottom w:val="none" w:sz="0" w:space="0" w:color="auto"/>
        <w:right w:val="none" w:sz="0" w:space="0" w:color="auto"/>
      </w:divBdr>
    </w:div>
    <w:div w:id="1626500680">
      <w:bodyDiv w:val="1"/>
      <w:marLeft w:val="0"/>
      <w:marRight w:val="0"/>
      <w:marTop w:val="0"/>
      <w:marBottom w:val="0"/>
      <w:divBdr>
        <w:top w:val="none" w:sz="0" w:space="0" w:color="auto"/>
        <w:left w:val="none" w:sz="0" w:space="0" w:color="auto"/>
        <w:bottom w:val="none" w:sz="0" w:space="0" w:color="auto"/>
        <w:right w:val="none" w:sz="0" w:space="0" w:color="auto"/>
      </w:divBdr>
    </w:div>
    <w:div w:id="2014214256">
      <w:bodyDiv w:val="1"/>
      <w:marLeft w:val="0"/>
      <w:marRight w:val="0"/>
      <w:marTop w:val="0"/>
      <w:marBottom w:val="0"/>
      <w:divBdr>
        <w:top w:val="none" w:sz="0" w:space="0" w:color="auto"/>
        <w:left w:val="none" w:sz="0" w:space="0" w:color="auto"/>
        <w:bottom w:val="none" w:sz="0" w:space="0" w:color="auto"/>
        <w:right w:val="none" w:sz="0" w:space="0" w:color="auto"/>
      </w:divBdr>
      <w:divsChild>
        <w:div w:id="1503006390">
          <w:marLeft w:val="547"/>
          <w:marRight w:val="0"/>
          <w:marTop w:val="115"/>
          <w:marBottom w:val="0"/>
          <w:divBdr>
            <w:top w:val="none" w:sz="0" w:space="0" w:color="auto"/>
            <w:left w:val="none" w:sz="0" w:space="0" w:color="auto"/>
            <w:bottom w:val="none" w:sz="0" w:space="0" w:color="auto"/>
            <w:right w:val="none" w:sz="0" w:space="0" w:color="auto"/>
          </w:divBdr>
        </w:div>
        <w:div w:id="1080366665">
          <w:marLeft w:val="547"/>
          <w:marRight w:val="0"/>
          <w:marTop w:val="115"/>
          <w:marBottom w:val="0"/>
          <w:divBdr>
            <w:top w:val="none" w:sz="0" w:space="0" w:color="auto"/>
            <w:left w:val="none" w:sz="0" w:space="0" w:color="auto"/>
            <w:bottom w:val="none" w:sz="0" w:space="0" w:color="auto"/>
            <w:right w:val="none" w:sz="0" w:space="0" w:color="auto"/>
          </w:divBdr>
        </w:div>
        <w:div w:id="463546056">
          <w:marLeft w:val="547"/>
          <w:marRight w:val="0"/>
          <w:marTop w:val="115"/>
          <w:marBottom w:val="0"/>
          <w:divBdr>
            <w:top w:val="none" w:sz="0" w:space="0" w:color="auto"/>
            <w:left w:val="none" w:sz="0" w:space="0" w:color="auto"/>
            <w:bottom w:val="none" w:sz="0" w:space="0" w:color="auto"/>
            <w:right w:val="none" w:sz="0" w:space="0" w:color="auto"/>
          </w:divBdr>
        </w:div>
        <w:div w:id="1773626952">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cardless.com/guides/posts/interest-coverage-ratio/" TargetMode="External"/><Relationship Id="rId13" Type="http://schemas.openxmlformats.org/officeDocument/2006/relationships/hyperlink" Target="https://www.investopedia.com/terms/a/asset.asp%20(Accessed"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accountingverse.com/managerial-accounting/fs-analysis/current-ratio.html" TargetMode="External"/><Relationship Id="rId17" Type="http://schemas.openxmlformats.org/officeDocument/2006/relationships/hyperlink" Target="https://www.investopedia.com/terms/a/asset.asp%20(Accessed" TargetMode="External"/><Relationship Id="rId2" Type="http://schemas.openxmlformats.org/officeDocument/2006/relationships/styles" Target="styles.xml"/><Relationship Id="rId16" Type="http://schemas.openxmlformats.org/officeDocument/2006/relationships/hyperlink" Target="https://www.investopedia.com/terms/a/asset.asp%20(Accessed"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vestopedia.com/terms/a/asset.asp%20(Accessed" TargetMode="External"/><Relationship Id="rId5" Type="http://schemas.openxmlformats.org/officeDocument/2006/relationships/footnotes" Target="footnotes.xml"/><Relationship Id="rId15" Type="http://schemas.openxmlformats.org/officeDocument/2006/relationships/hyperlink" Target="https://www.investopedia.com/terms/a/asset.asp%20(Accessed" TargetMode="External"/><Relationship Id="rId10" Type="http://schemas.openxmlformats.org/officeDocument/2006/relationships/hyperlink" Target="https://www.financetuts.com/gearing-leverage-ratio/"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vestopedia.com/terms/a/asset.asp%20(Accessed" TargetMode="External"/><Relationship Id="rId14" Type="http://schemas.openxmlformats.org/officeDocument/2006/relationships/hyperlink" Target="https://www.youtube.com/watch?v=Sn8ygF7zbY8&amp;list=RDCMUCVGjL-fl6zDA2sLvoNI2Fww&amp;start_radio=1&amp;rv=Sn8ygF7zbY8&amp;t=1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2014</TotalTime>
  <Pages>12</Pages>
  <Words>1857</Words>
  <Characters>10586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Miglena Toteva</dc:creator>
  <cp:keywords/>
  <dc:description/>
  <cp:lastModifiedBy>Miglena Toteva</cp:lastModifiedBy>
  <cp:revision>19</cp:revision>
  <cp:lastPrinted>2021-07-25T21:30:00Z</cp:lastPrinted>
  <dcterms:created xsi:type="dcterms:W3CDTF">2021-07-23T19:36:00Z</dcterms:created>
  <dcterms:modified xsi:type="dcterms:W3CDTF">2021-07-26T14:45:00Z</dcterms:modified>
</cp:coreProperties>
</file>