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7912BF" w:rsidRDefault="007912BF">
      <w:pPr>
        <w:jc w:val="center"/>
        <w:rPr>
          <w:b/>
          <w:bCs/>
          <w:sz w:val="30"/>
          <w:szCs w:val="30"/>
        </w:rPr>
      </w:pPr>
    </w:p>
    <w:p w14:paraId="00000002" w14:textId="77777777" w:rsidR="007912BF" w:rsidRDefault="0070703E">
      <w:pPr>
        <w:jc w:val="center"/>
        <w:rPr>
          <w:b/>
          <w:bCs/>
          <w:sz w:val="32"/>
          <w:szCs w:val="32"/>
        </w:rPr>
      </w:pPr>
      <w:r>
        <w:rPr>
          <w:rFonts w:ascii="Arial" w:eastAsia="Arial" w:hAnsi="Arial" w:cs="Arial"/>
          <w:b/>
          <w:bCs/>
          <w:noProof/>
          <w:color w:val="313131"/>
          <w:sz w:val="32"/>
          <w:szCs w:val="32"/>
        </w:rPr>
        <w:drawing>
          <wp:inline distT="114300" distB="114300" distL="114300" distR="114300" wp14:anchorId="6FA8292F" wp14:editId="07777777">
            <wp:extent cx="3435188" cy="2686050"/>
            <wp:effectExtent l="0" t="0" r="0" b="0"/>
            <wp:docPr id="4"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7"/>
                    <a:srcRect/>
                    <a:stretch>
                      <a:fillRect/>
                    </a:stretch>
                  </pic:blipFill>
                  <pic:spPr>
                    <a:xfrm>
                      <a:off x="0" y="0"/>
                      <a:ext cx="3435188" cy="2686050"/>
                    </a:xfrm>
                    <a:prstGeom prst="rect">
                      <a:avLst/>
                    </a:prstGeom>
                    <a:ln/>
                  </pic:spPr>
                </pic:pic>
              </a:graphicData>
            </a:graphic>
          </wp:inline>
        </w:drawing>
      </w:r>
    </w:p>
    <w:p w14:paraId="00000003" w14:textId="77777777" w:rsidR="007912BF" w:rsidRDefault="0AE99839" w:rsidP="0AE99839">
      <w:pPr>
        <w:jc w:val="center"/>
        <w:rPr>
          <w:b/>
          <w:bCs/>
          <w:sz w:val="32"/>
          <w:szCs w:val="32"/>
          <w:lang w:val="en-US"/>
        </w:rPr>
      </w:pPr>
      <w:r w:rsidRPr="0AE99839">
        <w:rPr>
          <w:b/>
          <w:bCs/>
          <w:sz w:val="32"/>
          <w:szCs w:val="32"/>
          <w:lang w:val="en-US"/>
        </w:rPr>
        <w:t>Programme: Master Of Business Administration</w:t>
      </w:r>
    </w:p>
    <w:p w14:paraId="00000004" w14:textId="77777777" w:rsidR="007912BF" w:rsidRDefault="0AE99839" w:rsidP="0AE99839">
      <w:pPr>
        <w:jc w:val="center"/>
        <w:rPr>
          <w:b/>
          <w:bCs/>
          <w:sz w:val="32"/>
          <w:szCs w:val="32"/>
          <w:lang w:val="en-US"/>
        </w:rPr>
      </w:pPr>
      <w:r w:rsidRPr="0AE99839">
        <w:rPr>
          <w:b/>
          <w:bCs/>
          <w:sz w:val="32"/>
          <w:szCs w:val="32"/>
          <w:lang w:val="en-US"/>
        </w:rPr>
        <w:t>Module: International Marketing: Principles And Practices</w:t>
      </w:r>
    </w:p>
    <w:p w14:paraId="00000005" w14:textId="77777777" w:rsidR="007912BF" w:rsidRDefault="0070703E">
      <w:pPr>
        <w:jc w:val="center"/>
        <w:rPr>
          <w:b/>
          <w:bCs/>
          <w:sz w:val="32"/>
          <w:szCs w:val="32"/>
        </w:rPr>
      </w:pPr>
      <w:r>
        <w:rPr>
          <w:b/>
          <w:bCs/>
          <w:sz w:val="32"/>
          <w:szCs w:val="32"/>
        </w:rPr>
        <w:t>Assignment</w:t>
      </w:r>
    </w:p>
    <w:p w14:paraId="00000006" w14:textId="77777777" w:rsidR="007912BF" w:rsidRDefault="0AE99839" w:rsidP="0AE99839">
      <w:pPr>
        <w:jc w:val="center"/>
        <w:rPr>
          <w:b/>
          <w:bCs/>
          <w:sz w:val="32"/>
          <w:szCs w:val="32"/>
          <w:lang w:val="en-US"/>
        </w:rPr>
      </w:pPr>
      <w:r w:rsidRPr="0AE99839">
        <w:rPr>
          <w:b/>
          <w:bCs/>
          <w:sz w:val="32"/>
          <w:szCs w:val="32"/>
          <w:lang w:val="en-US"/>
        </w:rPr>
        <w:t>Title: International Marketing Analysis Of Zara In Spain And The Host Country, Germany</w:t>
      </w:r>
    </w:p>
    <w:p w14:paraId="00000007" w14:textId="114BF0EF" w:rsidR="007912BF" w:rsidRDefault="0AE99839">
      <w:pPr>
        <w:spacing w:before="240"/>
        <w:jc w:val="center"/>
        <w:rPr>
          <w:b/>
          <w:bCs/>
          <w:sz w:val="32"/>
          <w:szCs w:val="32"/>
        </w:rPr>
      </w:pPr>
      <w:r w:rsidRPr="318E0F2A">
        <w:rPr>
          <w:b/>
          <w:bCs/>
          <w:sz w:val="32"/>
          <w:szCs w:val="32"/>
        </w:rPr>
        <w:t>Student Name: Taranjot  Rande</w:t>
      </w:r>
      <w:r w:rsidR="6EC809B7" w:rsidRPr="318E0F2A">
        <w:rPr>
          <w:b/>
          <w:bCs/>
          <w:sz w:val="32"/>
          <w:szCs w:val="32"/>
        </w:rPr>
        <w:t>v</w:t>
      </w:r>
    </w:p>
    <w:p w14:paraId="00000008" w14:textId="579D6FCC" w:rsidR="007912BF" w:rsidRDefault="0AE99839">
      <w:pPr>
        <w:spacing w:before="240"/>
        <w:jc w:val="center"/>
        <w:rPr>
          <w:b/>
          <w:bCs/>
          <w:sz w:val="32"/>
          <w:szCs w:val="32"/>
        </w:rPr>
      </w:pPr>
      <w:r w:rsidRPr="0AE99839">
        <w:rPr>
          <w:b/>
          <w:bCs/>
          <w:sz w:val="32"/>
          <w:szCs w:val="32"/>
        </w:rPr>
        <w:t>Student ID:2436053</w:t>
      </w:r>
    </w:p>
    <w:p w14:paraId="00000009" w14:textId="2623AE8C" w:rsidR="007912BF" w:rsidRDefault="0AE99839">
      <w:pPr>
        <w:spacing w:before="240"/>
        <w:jc w:val="center"/>
        <w:rPr>
          <w:b/>
          <w:bCs/>
          <w:sz w:val="32"/>
          <w:szCs w:val="32"/>
        </w:rPr>
      </w:pPr>
      <w:r w:rsidRPr="45E24B9E">
        <w:rPr>
          <w:b/>
          <w:bCs/>
          <w:sz w:val="32"/>
          <w:szCs w:val="32"/>
          <w:lang w:val="en-US"/>
        </w:rPr>
        <w:t>Submission Date:  24th April, 2026</w:t>
      </w:r>
    </w:p>
    <w:p w14:paraId="18D7B00D" w14:textId="5904E158" w:rsidR="0AE99839" w:rsidRDefault="0AE99839" w:rsidP="0AE99839">
      <w:pPr>
        <w:spacing w:before="240"/>
        <w:jc w:val="center"/>
        <w:rPr>
          <w:b/>
          <w:bCs/>
          <w:sz w:val="32"/>
          <w:szCs w:val="32"/>
        </w:rPr>
      </w:pPr>
    </w:p>
    <w:p w14:paraId="0000000A" w14:textId="77777777" w:rsidR="007912BF" w:rsidRDefault="0070703E">
      <w:pPr>
        <w:jc w:val="center"/>
        <w:rPr>
          <w:b/>
          <w:bCs/>
          <w:sz w:val="32"/>
          <w:szCs w:val="32"/>
        </w:rPr>
      </w:pPr>
      <w:r>
        <w:rPr>
          <w:b/>
          <w:bCs/>
          <w:sz w:val="32"/>
          <w:szCs w:val="32"/>
        </w:rPr>
        <w:t>Word Count: 5000</w:t>
      </w:r>
    </w:p>
    <w:p w14:paraId="0000000B" w14:textId="77777777" w:rsidR="007912BF" w:rsidRDefault="0070703E">
      <w:pPr>
        <w:rPr>
          <w:b/>
          <w:bCs/>
          <w:sz w:val="30"/>
          <w:szCs w:val="30"/>
        </w:rPr>
      </w:pPr>
      <w:r>
        <w:br w:type="page"/>
      </w:r>
    </w:p>
    <w:p w14:paraId="0000000C" w14:textId="77777777" w:rsidR="007912BF" w:rsidRDefault="0070703E">
      <w:pPr>
        <w:jc w:val="center"/>
        <w:rPr>
          <w:b/>
          <w:bCs/>
        </w:rPr>
      </w:pPr>
      <w:r>
        <w:rPr>
          <w:b/>
          <w:bCs/>
        </w:rPr>
        <w:t>Table of Contents</w:t>
      </w:r>
    </w:p>
    <w:sdt>
      <w:sdtPr>
        <w:id w:val="449877911"/>
        <w:docPartObj>
          <w:docPartGallery w:val="Table of Contents"/>
          <w:docPartUnique/>
        </w:docPartObj>
      </w:sdtPr>
      <w:sdtContent>
        <w:p w14:paraId="0000000D" w14:textId="77777777" w:rsidR="007912BF" w:rsidRDefault="0070703E">
          <w:pPr>
            <w:widowControl w:val="0"/>
            <w:tabs>
              <w:tab w:val="right" w:pos="12000"/>
            </w:tabs>
            <w:spacing w:before="60" w:after="0"/>
            <w:rPr>
              <w:color w:val="000000"/>
            </w:rPr>
          </w:pPr>
          <w:r>
            <w:fldChar w:fldCharType="begin"/>
          </w:r>
          <w:r>
            <w:instrText xml:space="preserve"> TOC \h \u \z \t "Heading 1,1,Heading 2,2,Heading 3,3,Heading 4,4,Heading 5,5,Heading 6,6,"</w:instrText>
          </w:r>
          <w:r>
            <w:fldChar w:fldCharType="separate"/>
          </w:r>
          <w:hyperlink w:anchor="_heading=h.k6sevgwtunwt">
            <w:r>
              <w:rPr>
                <w:color w:val="000000"/>
              </w:rPr>
              <w:t>Section 1: International Marketing Analysis of Zara in Spain and the host country, Germany</w:t>
            </w:r>
            <w:r>
              <w:rPr>
                <w:color w:val="000000"/>
              </w:rPr>
              <w:tab/>
              <w:t>3</w:t>
            </w:r>
          </w:hyperlink>
        </w:p>
        <w:p w14:paraId="0000000E" w14:textId="77777777" w:rsidR="007912BF" w:rsidRDefault="0070703E">
          <w:pPr>
            <w:widowControl w:val="0"/>
            <w:tabs>
              <w:tab w:val="right" w:pos="12000"/>
            </w:tabs>
            <w:spacing w:before="60" w:after="0"/>
            <w:ind w:left="360"/>
            <w:rPr>
              <w:color w:val="000000"/>
            </w:rPr>
          </w:pPr>
          <w:hyperlink w:anchor="_heading=h.fhd73nvr3eay">
            <w:r>
              <w:rPr>
                <w:color w:val="000000"/>
              </w:rPr>
              <w:t>1. Introduction and Company Background</w:t>
            </w:r>
            <w:r>
              <w:rPr>
                <w:color w:val="000000"/>
              </w:rPr>
              <w:tab/>
              <w:t>3</w:t>
            </w:r>
          </w:hyperlink>
        </w:p>
        <w:p w14:paraId="0000000F" w14:textId="77777777" w:rsidR="007912BF" w:rsidRDefault="0070703E">
          <w:pPr>
            <w:widowControl w:val="0"/>
            <w:tabs>
              <w:tab w:val="right" w:pos="12000"/>
            </w:tabs>
            <w:spacing w:before="60" w:after="0"/>
            <w:ind w:left="360"/>
            <w:rPr>
              <w:color w:val="000000"/>
            </w:rPr>
          </w:pPr>
          <w:hyperlink w:anchor="_heading=h.imhph2kffb2q">
            <w:r>
              <w:rPr>
                <w:color w:val="000000"/>
              </w:rPr>
              <w:t>2. PESTLE Analysis</w:t>
            </w:r>
            <w:r>
              <w:rPr>
                <w:color w:val="000000"/>
              </w:rPr>
              <w:tab/>
              <w:t>4</w:t>
            </w:r>
          </w:hyperlink>
        </w:p>
        <w:p w14:paraId="00000010" w14:textId="77777777" w:rsidR="007912BF" w:rsidRDefault="0070703E">
          <w:pPr>
            <w:widowControl w:val="0"/>
            <w:tabs>
              <w:tab w:val="right" w:pos="12000"/>
            </w:tabs>
            <w:spacing w:before="60" w:after="0"/>
            <w:ind w:left="360"/>
            <w:rPr>
              <w:color w:val="000000"/>
            </w:rPr>
          </w:pPr>
          <w:hyperlink w:anchor="_heading=h.z0i4vhiop44z">
            <w:r>
              <w:rPr>
                <w:color w:val="000000"/>
              </w:rPr>
              <w:t>3. Cultural Analysis using Hofstede Model</w:t>
            </w:r>
            <w:r>
              <w:rPr>
                <w:color w:val="000000"/>
              </w:rPr>
              <w:tab/>
              <w:t>9</w:t>
            </w:r>
          </w:hyperlink>
        </w:p>
        <w:p w14:paraId="00000011" w14:textId="77777777" w:rsidR="007912BF" w:rsidRDefault="0070703E">
          <w:pPr>
            <w:widowControl w:val="0"/>
            <w:tabs>
              <w:tab w:val="right" w:pos="12000"/>
            </w:tabs>
            <w:spacing w:before="60" w:after="0"/>
            <w:ind w:left="360"/>
            <w:rPr>
              <w:color w:val="000000"/>
            </w:rPr>
          </w:pPr>
          <w:hyperlink w:anchor="_heading=h.qn2qzd3f9qo4">
            <w:r>
              <w:rPr>
                <w:color w:val="000000"/>
              </w:rPr>
              <w:t>4. STP Strategy</w:t>
            </w:r>
            <w:r>
              <w:rPr>
                <w:color w:val="000000"/>
              </w:rPr>
              <w:tab/>
              <w:t>11</w:t>
            </w:r>
          </w:hyperlink>
        </w:p>
        <w:p w14:paraId="00000012" w14:textId="77777777" w:rsidR="007912BF" w:rsidRDefault="0070703E">
          <w:pPr>
            <w:widowControl w:val="0"/>
            <w:tabs>
              <w:tab w:val="right" w:pos="12000"/>
            </w:tabs>
            <w:spacing w:before="60" w:after="0"/>
            <w:ind w:left="360"/>
            <w:rPr>
              <w:color w:val="000000"/>
            </w:rPr>
          </w:pPr>
          <w:hyperlink w:anchor="_heading=h.8m3p7prdh14b">
            <w:r>
              <w:rPr>
                <w:color w:val="000000"/>
              </w:rPr>
              <w:t>5. Marketing Mix 7Ps</w:t>
            </w:r>
            <w:r>
              <w:rPr>
                <w:color w:val="000000"/>
              </w:rPr>
              <w:tab/>
              <w:t>16</w:t>
            </w:r>
          </w:hyperlink>
        </w:p>
        <w:p w14:paraId="00000013" w14:textId="77777777" w:rsidR="007912BF" w:rsidRDefault="0070703E">
          <w:pPr>
            <w:widowControl w:val="0"/>
            <w:tabs>
              <w:tab w:val="right" w:pos="12000"/>
            </w:tabs>
            <w:spacing w:before="60" w:after="0"/>
            <w:ind w:left="720"/>
            <w:rPr>
              <w:color w:val="000000"/>
            </w:rPr>
          </w:pPr>
          <w:hyperlink w:anchor="_heading=h.anml98v4e2wi">
            <w:r>
              <w:rPr>
                <w:color w:val="000000"/>
              </w:rPr>
              <w:t>5.1 Product</w:t>
            </w:r>
            <w:r>
              <w:rPr>
                <w:color w:val="000000"/>
              </w:rPr>
              <w:tab/>
              <w:t>16</w:t>
            </w:r>
          </w:hyperlink>
        </w:p>
        <w:p w14:paraId="00000014" w14:textId="77777777" w:rsidR="007912BF" w:rsidRDefault="0070703E">
          <w:pPr>
            <w:widowControl w:val="0"/>
            <w:tabs>
              <w:tab w:val="right" w:pos="12000"/>
            </w:tabs>
            <w:spacing w:before="60" w:after="0"/>
            <w:ind w:left="720"/>
            <w:rPr>
              <w:color w:val="000000"/>
            </w:rPr>
          </w:pPr>
          <w:hyperlink w:anchor="_heading=h.cujes6ajtngu">
            <w:r>
              <w:rPr>
                <w:color w:val="000000"/>
              </w:rPr>
              <w:t>5.2 Price</w:t>
            </w:r>
            <w:r>
              <w:rPr>
                <w:color w:val="000000"/>
              </w:rPr>
              <w:tab/>
              <w:t>17</w:t>
            </w:r>
          </w:hyperlink>
        </w:p>
        <w:p w14:paraId="00000015" w14:textId="77777777" w:rsidR="007912BF" w:rsidRDefault="0070703E">
          <w:pPr>
            <w:widowControl w:val="0"/>
            <w:tabs>
              <w:tab w:val="right" w:pos="12000"/>
            </w:tabs>
            <w:spacing w:before="60" w:after="0"/>
            <w:ind w:left="720"/>
            <w:rPr>
              <w:color w:val="000000"/>
            </w:rPr>
          </w:pPr>
          <w:hyperlink w:anchor="_heading=h.d9uqd41w3u9e">
            <w:r>
              <w:rPr>
                <w:color w:val="000000"/>
              </w:rPr>
              <w:t>5.3 Place</w:t>
            </w:r>
            <w:r>
              <w:rPr>
                <w:color w:val="000000"/>
              </w:rPr>
              <w:tab/>
              <w:t>17</w:t>
            </w:r>
          </w:hyperlink>
        </w:p>
        <w:p w14:paraId="00000016" w14:textId="77777777" w:rsidR="007912BF" w:rsidRDefault="0070703E">
          <w:pPr>
            <w:widowControl w:val="0"/>
            <w:tabs>
              <w:tab w:val="right" w:pos="12000"/>
            </w:tabs>
            <w:spacing w:before="60" w:after="0"/>
            <w:ind w:left="720"/>
            <w:rPr>
              <w:color w:val="000000"/>
            </w:rPr>
          </w:pPr>
          <w:hyperlink w:anchor="_heading=h.qq64k7cu7va3">
            <w:r>
              <w:rPr>
                <w:color w:val="000000"/>
              </w:rPr>
              <w:t>5.4 Promotion</w:t>
            </w:r>
            <w:r>
              <w:rPr>
                <w:color w:val="000000"/>
              </w:rPr>
              <w:tab/>
              <w:t>18</w:t>
            </w:r>
          </w:hyperlink>
        </w:p>
        <w:p w14:paraId="00000017" w14:textId="77777777" w:rsidR="007912BF" w:rsidRDefault="0070703E">
          <w:pPr>
            <w:widowControl w:val="0"/>
            <w:tabs>
              <w:tab w:val="right" w:pos="12000"/>
            </w:tabs>
            <w:spacing w:before="60" w:after="0"/>
            <w:ind w:left="720"/>
            <w:rPr>
              <w:color w:val="000000"/>
            </w:rPr>
          </w:pPr>
          <w:hyperlink w:anchor="_heading=h.6v14d6wwtucp">
            <w:r>
              <w:rPr>
                <w:color w:val="000000"/>
              </w:rPr>
              <w:t>5.5 People</w:t>
            </w:r>
            <w:r>
              <w:rPr>
                <w:color w:val="000000"/>
              </w:rPr>
              <w:tab/>
              <w:t>19</w:t>
            </w:r>
          </w:hyperlink>
        </w:p>
        <w:p w14:paraId="00000018" w14:textId="77777777" w:rsidR="007912BF" w:rsidRDefault="0070703E">
          <w:pPr>
            <w:widowControl w:val="0"/>
            <w:tabs>
              <w:tab w:val="right" w:pos="12000"/>
            </w:tabs>
            <w:spacing w:before="60" w:after="0"/>
            <w:ind w:left="720"/>
            <w:rPr>
              <w:color w:val="000000"/>
            </w:rPr>
          </w:pPr>
          <w:hyperlink w:anchor="_heading=h.sgeljim0yvkg">
            <w:r>
              <w:rPr>
                <w:color w:val="000000"/>
              </w:rPr>
              <w:t>5.6 Process</w:t>
            </w:r>
            <w:r>
              <w:rPr>
                <w:color w:val="000000"/>
              </w:rPr>
              <w:tab/>
              <w:t>19</w:t>
            </w:r>
          </w:hyperlink>
        </w:p>
        <w:p w14:paraId="00000019" w14:textId="77777777" w:rsidR="007912BF" w:rsidRDefault="0070703E">
          <w:pPr>
            <w:widowControl w:val="0"/>
            <w:tabs>
              <w:tab w:val="right" w:pos="12000"/>
            </w:tabs>
            <w:spacing w:before="60" w:after="0"/>
            <w:ind w:left="720"/>
            <w:rPr>
              <w:color w:val="000000"/>
            </w:rPr>
          </w:pPr>
          <w:hyperlink w:anchor="_heading=h.ie78vq2qidas">
            <w:r>
              <w:rPr>
                <w:color w:val="000000"/>
              </w:rPr>
              <w:t>5.7 Physical Evidence</w:t>
            </w:r>
            <w:r>
              <w:rPr>
                <w:color w:val="000000"/>
              </w:rPr>
              <w:tab/>
              <w:t>20</w:t>
            </w:r>
          </w:hyperlink>
        </w:p>
        <w:p w14:paraId="0000001A" w14:textId="77777777" w:rsidR="007912BF" w:rsidRDefault="0070703E">
          <w:pPr>
            <w:widowControl w:val="0"/>
            <w:tabs>
              <w:tab w:val="right" w:pos="12000"/>
            </w:tabs>
            <w:spacing w:before="60" w:after="0"/>
            <w:ind w:left="360"/>
            <w:rPr>
              <w:color w:val="000000"/>
            </w:rPr>
          </w:pPr>
          <w:hyperlink w:anchor="_heading=h.3nrmqqxxq28q">
            <w:r>
              <w:rPr>
                <w:color w:val="000000"/>
              </w:rPr>
              <w:t>6. Strategic Issue in Germany</w:t>
            </w:r>
            <w:r>
              <w:rPr>
                <w:color w:val="000000"/>
              </w:rPr>
              <w:tab/>
              <w:t>21</w:t>
            </w:r>
          </w:hyperlink>
        </w:p>
        <w:p w14:paraId="0000001B" w14:textId="77777777" w:rsidR="007912BF" w:rsidRDefault="0070703E">
          <w:pPr>
            <w:widowControl w:val="0"/>
            <w:tabs>
              <w:tab w:val="right" w:pos="12000"/>
            </w:tabs>
            <w:spacing w:before="60" w:after="0"/>
            <w:ind w:left="360"/>
            <w:rPr>
              <w:color w:val="000000"/>
            </w:rPr>
          </w:pPr>
          <w:hyperlink w:anchor="_heading=h.oelepumb2f2f">
            <w:r>
              <w:rPr>
                <w:color w:val="000000"/>
              </w:rPr>
              <w:t>7. Ethical Issues in Germany</w:t>
            </w:r>
            <w:r>
              <w:rPr>
                <w:color w:val="000000"/>
              </w:rPr>
              <w:tab/>
              <w:t>22</w:t>
            </w:r>
          </w:hyperlink>
        </w:p>
        <w:p w14:paraId="0000001C" w14:textId="77777777" w:rsidR="007912BF" w:rsidRDefault="0070703E">
          <w:pPr>
            <w:widowControl w:val="0"/>
            <w:tabs>
              <w:tab w:val="right" w:pos="12000"/>
            </w:tabs>
            <w:spacing w:before="60" w:after="0"/>
            <w:ind w:left="360"/>
            <w:rPr>
              <w:color w:val="000000"/>
            </w:rPr>
          </w:pPr>
          <w:hyperlink w:anchor="_heading=h.xc8271wkokhp">
            <w:r>
              <w:rPr>
                <w:color w:val="000000"/>
              </w:rPr>
              <w:t>8. Recommendations</w:t>
            </w:r>
            <w:r>
              <w:rPr>
                <w:color w:val="000000"/>
              </w:rPr>
              <w:tab/>
              <w:t>23</w:t>
            </w:r>
          </w:hyperlink>
        </w:p>
        <w:p w14:paraId="0000001D" w14:textId="77777777" w:rsidR="007912BF" w:rsidRDefault="0070703E">
          <w:pPr>
            <w:widowControl w:val="0"/>
            <w:tabs>
              <w:tab w:val="right" w:pos="12000"/>
            </w:tabs>
            <w:spacing w:before="60" w:after="0"/>
            <w:rPr>
              <w:color w:val="000000"/>
            </w:rPr>
          </w:pPr>
          <w:hyperlink w:anchor="_heading=h.fu66mfu57ii6">
            <w:r>
              <w:rPr>
                <w:color w:val="000000"/>
              </w:rPr>
              <w:t>Section 2: Reflective Account Using Gibbs’ Reflective Model</w:t>
            </w:r>
            <w:r>
              <w:rPr>
                <w:color w:val="000000"/>
              </w:rPr>
              <w:tab/>
              <w:t>23</w:t>
            </w:r>
          </w:hyperlink>
        </w:p>
        <w:p w14:paraId="0000001E" w14:textId="77777777" w:rsidR="007912BF" w:rsidRDefault="0070703E">
          <w:pPr>
            <w:widowControl w:val="0"/>
            <w:tabs>
              <w:tab w:val="right" w:pos="12000"/>
            </w:tabs>
            <w:spacing w:before="60" w:after="0"/>
            <w:rPr>
              <w:color w:val="000000"/>
            </w:rPr>
          </w:pPr>
          <w:hyperlink w:anchor="_heading=h.s9fjsdzc3gh8">
            <w:r>
              <w:rPr>
                <w:color w:val="000000"/>
              </w:rPr>
              <w:t>References</w:t>
            </w:r>
            <w:r>
              <w:rPr>
                <w:color w:val="000000"/>
              </w:rPr>
              <w:tab/>
              <w:t>27</w:t>
            </w:r>
          </w:hyperlink>
        </w:p>
        <w:p w14:paraId="0000001F" w14:textId="77777777" w:rsidR="007912BF" w:rsidRDefault="0070703E">
          <w:pPr>
            <w:widowControl w:val="0"/>
            <w:tabs>
              <w:tab w:val="right" w:pos="12000"/>
            </w:tabs>
            <w:spacing w:before="60" w:after="0"/>
            <w:rPr>
              <w:color w:val="000000"/>
            </w:rPr>
          </w:pPr>
          <w:hyperlink w:anchor="_heading=h.ciplh8p848j1">
            <w:r>
              <w:rPr>
                <w:color w:val="000000"/>
              </w:rPr>
              <w:t>Appendices</w:t>
            </w:r>
            <w:r>
              <w:rPr>
                <w:color w:val="000000"/>
              </w:rPr>
              <w:tab/>
              <w:t>36</w:t>
            </w:r>
          </w:hyperlink>
          <w:r>
            <w:fldChar w:fldCharType="end"/>
          </w:r>
        </w:p>
      </w:sdtContent>
    </w:sdt>
    <w:p w14:paraId="00000020" w14:textId="77777777" w:rsidR="007912BF" w:rsidRDefault="0070703E">
      <w:pPr>
        <w:rPr>
          <w:b/>
          <w:bCs/>
        </w:rPr>
      </w:pPr>
      <w:r>
        <w:br w:type="page"/>
      </w:r>
    </w:p>
    <w:p w14:paraId="00000021" w14:textId="77777777" w:rsidR="007912BF" w:rsidRDefault="0070703E">
      <w:pPr>
        <w:pStyle w:val="Heading1"/>
      </w:pPr>
      <w:bookmarkStart w:id="0" w:name="_heading=h.k6sevgwtunwt" w:colFirst="0" w:colLast="0"/>
      <w:bookmarkEnd w:id="0"/>
      <w:r>
        <w:t xml:space="preserve">Section 1: International Marketing Analysis of Zara in Spain and the host country, Germany </w:t>
      </w:r>
    </w:p>
    <w:p w14:paraId="00000022" w14:textId="77777777" w:rsidR="007912BF" w:rsidRDefault="0AE99839" w:rsidP="0AE99839">
      <w:pPr>
        <w:pStyle w:val="Heading2"/>
        <w:rPr>
          <w:sz w:val="32"/>
          <w:szCs w:val="32"/>
        </w:rPr>
      </w:pPr>
      <w:bookmarkStart w:id="1" w:name="_heading=h.fhd73nvr3eay" w:colFirst="0" w:colLast="0"/>
      <w:bookmarkEnd w:id="1"/>
      <w:r w:rsidRPr="0AE99839">
        <w:t xml:space="preserve">1. Introduction </w:t>
      </w:r>
    </w:p>
    <w:p w14:paraId="00000023" w14:textId="77777777" w:rsidR="007912BF" w:rsidRDefault="0AE99839">
      <w:r w:rsidRPr="0AE99839">
        <w:rPr>
          <w:lang w:val="en-US"/>
        </w:rPr>
        <w:t xml:space="preserve">Zara is an affordable, trendy and high-quality fashion house founded in 1975 in Spain and operates under Inditex (Bureau, 2023). Roll (2021) has mentioned that Zara gained a tremendous level of success due to its dramatic focus on the “Fast fashion” and responsibility for passionate customers. The company also focused on its logistics and supply chain management for close proximity to its Spanish headquarters. The competitive advantage of the company lies in its ability to quickly interpret, produce, and distribute various popular trends, making it one of the most successful retailers. Ahmad (2024) has stated that Zara is the pioneer of fast fashion in Spain for a long time, and thus, has a fully integrated supply chain with over 3000 stores in over 96 countries. Its global presence creates a significant benefit for it as the flagship brand of the Inditex group. </w:t>
      </w:r>
    </w:p>
    <w:p w14:paraId="00000024" w14:textId="77777777" w:rsidR="007912BF" w:rsidRDefault="0AE99839" w:rsidP="0AE99839">
      <w:pPr>
        <w:pStyle w:val="Heading2"/>
      </w:pPr>
      <w:bookmarkStart w:id="2" w:name="_heading=h.yeh118ajp1l"/>
      <w:bookmarkEnd w:id="2"/>
      <w:r w:rsidRPr="0AE99839">
        <w:t>2. Company Background</w:t>
      </w:r>
    </w:p>
    <w:p w14:paraId="00000025" w14:textId="59087EF9" w:rsidR="007912BF" w:rsidRDefault="0AE99839">
      <w:r w:rsidRPr="1104FF75">
        <w:rPr>
          <w:lang w:val="en-US"/>
        </w:rPr>
        <w:t xml:space="preserve">The company also has a robust focus on its target audience and caters products according to the tastes and needs of its customers. It can be seen in </w:t>
      </w:r>
      <w:r w:rsidRPr="1104FF75">
        <w:rPr>
          <w:b/>
          <w:bCs/>
          <w:i/>
          <w:iCs/>
          <w:lang w:val="en-US"/>
        </w:rPr>
        <w:t>Figure 1</w:t>
      </w:r>
      <w:r w:rsidRPr="1104FF75">
        <w:rPr>
          <w:lang w:val="en-US"/>
        </w:rPr>
        <w:t xml:space="preserve"> that the company has a robust business model with a diverse focus on its partners, activities, value proposition, channels, and consumer </w:t>
      </w:r>
      <w:r w:rsidR="73C156AA" w:rsidRPr="1104FF75">
        <w:rPr>
          <w:lang w:val="en-US"/>
        </w:rPr>
        <w:t>segments</w:t>
      </w:r>
      <w:r w:rsidRPr="1104FF75">
        <w:rPr>
          <w:lang w:val="en-US"/>
        </w:rPr>
        <w:t xml:space="preserve"> (Ahmad, 2024). Through a robust analysis of Zara, it can be concluded that the company is a leading force in the global fashion industry and mitigates challenges effectively, including inflation, declining quality, and more. This report will analyse Zara, in its home country, Spain, and host country, Germany, covering sections of PESTLE analysis, Hofstede's model of cultural dimensions, STP analysis, and marketing mix (7Ps). This analysis will also analyse the issues faced by the company, including the strategic and ethical issues. Various recommendations will also be provided for the company, which will be aligned with the operations and analysis of Zara. A reflective account will be mentioned in this report using Gibbs’s Reflective Cycle. </w:t>
      </w:r>
    </w:p>
    <w:p w14:paraId="00000026" w14:textId="77777777" w:rsidR="007912BF" w:rsidRDefault="0070703E">
      <w:pPr>
        <w:jc w:val="center"/>
      </w:pPr>
      <w:r>
        <w:rPr>
          <w:noProof/>
        </w:rPr>
        <w:drawing>
          <wp:inline distT="114300" distB="114300" distL="114300" distR="114300" wp14:anchorId="11AE8248" wp14:editId="07777777">
            <wp:extent cx="3868570" cy="4729163"/>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868570" cy="4729163"/>
                    </a:xfrm>
                    <a:prstGeom prst="rect">
                      <a:avLst/>
                    </a:prstGeom>
                    <a:ln w="25400">
                      <a:solidFill>
                        <a:srgbClr val="000000"/>
                      </a:solidFill>
                      <a:prstDash val="solid"/>
                    </a:ln>
                  </pic:spPr>
                </pic:pic>
              </a:graphicData>
            </a:graphic>
          </wp:inline>
        </w:drawing>
      </w:r>
    </w:p>
    <w:p w14:paraId="00000027" w14:textId="77777777" w:rsidR="007912BF" w:rsidRDefault="0070703E">
      <w:pPr>
        <w:jc w:val="center"/>
        <w:rPr>
          <w:b/>
          <w:bCs/>
        </w:rPr>
      </w:pPr>
      <w:r>
        <w:rPr>
          <w:b/>
          <w:bCs/>
        </w:rPr>
        <w:t>Figure 1: Business Model of Zara</w:t>
      </w:r>
    </w:p>
    <w:p w14:paraId="00000028" w14:textId="77777777" w:rsidR="007912BF" w:rsidRDefault="0070703E">
      <w:pPr>
        <w:jc w:val="center"/>
        <w:rPr>
          <w:b/>
          <w:bCs/>
          <w:color w:val="EE0000"/>
          <w:sz w:val="52"/>
          <w:szCs w:val="52"/>
        </w:rPr>
      </w:pPr>
      <w:r>
        <w:t>(Source: Ahmad, 2024)</w:t>
      </w:r>
    </w:p>
    <w:p w14:paraId="00000029" w14:textId="77777777" w:rsidR="007912BF" w:rsidRDefault="0AE99839" w:rsidP="0AE99839">
      <w:pPr>
        <w:pStyle w:val="Heading2"/>
      </w:pPr>
      <w:bookmarkStart w:id="3" w:name="_heading=h.imhph2kffb2q" w:colFirst="0" w:colLast="0"/>
      <w:bookmarkEnd w:id="3"/>
      <w:r w:rsidRPr="0AE99839">
        <w:t xml:space="preserve">3. PESTLE Analysis </w:t>
      </w:r>
    </w:p>
    <w:p w14:paraId="0000002A" w14:textId="77777777" w:rsidR="007912BF" w:rsidRDefault="0AE99839" w:rsidP="0AE99839">
      <w:pPr>
        <w:rPr>
          <w:lang w:val="en-US"/>
        </w:rPr>
      </w:pPr>
      <w:r w:rsidRPr="0AE99839">
        <w:rPr>
          <w:b/>
          <w:bCs/>
          <w:i/>
          <w:iCs/>
          <w:lang w:val="en-US"/>
        </w:rPr>
        <w:t>Spain - Political (Favourable)</w:t>
      </w:r>
      <w:r w:rsidRPr="0AE99839">
        <w:rPr>
          <w:lang w:val="en-US"/>
        </w:rPr>
        <w:t>: The political landscape of Spain is favourable for the fashion industry in Spain. Membership in the European Union provides stable trade regulations for the international markets and reduced operational risks (ISEM, 2026).  The Spanish fashion industry is becoming increasingly prominent and standing alongside the global industry (Deni̇z, 2025).</w:t>
      </w:r>
    </w:p>
    <w:p w14:paraId="0000002B" w14:textId="77777777" w:rsidR="007912BF" w:rsidRDefault="0AE99839" w:rsidP="0AE99839">
      <w:pPr>
        <w:rPr>
          <w:lang w:val="en-US"/>
        </w:rPr>
      </w:pPr>
      <w:r w:rsidRPr="0AE99839">
        <w:rPr>
          <w:b/>
          <w:bCs/>
          <w:i/>
          <w:iCs/>
          <w:lang w:val="en-US"/>
        </w:rPr>
        <w:t>Germany - Political (Unfavourable):</w:t>
      </w:r>
      <w:r w:rsidRPr="0AE99839">
        <w:rPr>
          <w:lang w:val="en-US"/>
        </w:rPr>
        <w:t xml:space="preserve"> The industry in Germany faces significant issues in its sustainability demands, along with geopolitical risks, where 82% of the geopolitical tension impacts the supply chain. The geopolitical conflicts cause significant disruptions in logistics and supply chain management (Al-amin et al. 2025).</w:t>
      </w:r>
    </w:p>
    <w:p w14:paraId="0000002C" w14:textId="77777777" w:rsidR="007912BF" w:rsidRDefault="0AE99839" w:rsidP="0AE99839">
      <w:pPr>
        <w:rPr>
          <w:lang w:val="en-US"/>
        </w:rPr>
      </w:pPr>
      <w:r w:rsidRPr="0AE99839">
        <w:rPr>
          <w:b/>
          <w:bCs/>
          <w:i/>
          <w:iCs/>
          <w:lang w:val="en-US"/>
        </w:rPr>
        <w:t>Spain - Economic (Unfavourable):</w:t>
      </w:r>
      <w:r w:rsidRPr="0AE99839">
        <w:rPr>
          <w:lang w:val="en-US"/>
        </w:rPr>
        <w:t xml:space="preserve"> The Inflation rate of the country is significantly high, reaching upto 5.5% in 2024 due to decreased consumer purchasing power (FashionUnited, 2022).  The inflation rate of Spain has a decrease of 7.3% in October 2022, from the highest value at the beginning of 2021 </w:t>
      </w:r>
      <w:r w:rsidRPr="0AE99839">
        <w:rPr>
          <w:b/>
          <w:bCs/>
          <w:i/>
          <w:iCs/>
          <w:lang w:val="en-US"/>
        </w:rPr>
        <w:t xml:space="preserve">[Refer to Appendix 1] </w:t>
      </w:r>
      <w:r w:rsidRPr="0AE99839">
        <w:rPr>
          <w:lang w:val="en-US"/>
        </w:rPr>
        <w:t>(González, 2023).  This decrease in the revenue rate significantly affects the fashion industry in Spain, influencing its growth and resilience.</w:t>
      </w:r>
    </w:p>
    <w:p w14:paraId="0000002D" w14:textId="77777777" w:rsidR="007912BF" w:rsidRDefault="0AE99839" w:rsidP="0AE99839">
      <w:pPr>
        <w:rPr>
          <w:lang w:val="en-US"/>
        </w:rPr>
      </w:pPr>
      <w:r w:rsidRPr="0AE99839">
        <w:rPr>
          <w:b/>
          <w:bCs/>
          <w:i/>
          <w:iCs/>
          <w:lang w:val="en-US"/>
        </w:rPr>
        <w:t>Germany - Economic (Unfavourable):</w:t>
      </w:r>
      <w:r w:rsidRPr="0AE99839">
        <w:rPr>
          <w:lang w:val="en-US"/>
        </w:rPr>
        <w:t xml:space="preserve"> This factor is significantly unfavourable, as the country faces high production and labour costs due to economic uncertainty. The inflation rate has also increased due to a 12% decline in its revenue (Mjikane, 2024).</w:t>
      </w:r>
    </w:p>
    <w:p w14:paraId="0000002E" w14:textId="77777777" w:rsidR="007912BF" w:rsidRDefault="0AE99839" w:rsidP="0AE99839">
      <w:pPr>
        <w:rPr>
          <w:lang w:val="en-US"/>
        </w:rPr>
      </w:pPr>
      <w:r w:rsidRPr="0AE99839">
        <w:rPr>
          <w:b/>
          <w:bCs/>
          <w:i/>
          <w:iCs/>
          <w:lang w:val="en-US"/>
        </w:rPr>
        <w:t>Spain - Social (Favourable):</w:t>
      </w:r>
      <w:r w:rsidRPr="0AE99839">
        <w:rPr>
          <w:lang w:val="en-US"/>
        </w:rPr>
        <w:t xml:space="preserve"> The country has a strong focus on its fashion and a high concentration of consumer-driven demand.  In 2023, the government of Spain focused on promoting sustainable fashion practices, leading to a market size of $15 billion (Refer to Appendix 2) (Ken Research, 2019). Cities of Spain, such as Madrid and Barcelona, have a significant dominance in the Spanish cultural and economic hubs.</w:t>
      </w:r>
    </w:p>
    <w:p w14:paraId="0000002F" w14:textId="77777777" w:rsidR="007912BF" w:rsidRDefault="0AE99839" w:rsidP="0AE99839">
      <w:pPr>
        <w:rPr>
          <w:lang w:val="en-US"/>
        </w:rPr>
      </w:pPr>
      <w:r w:rsidRPr="0AE99839">
        <w:rPr>
          <w:b/>
          <w:bCs/>
          <w:i/>
          <w:iCs/>
          <w:lang w:val="en-US"/>
        </w:rPr>
        <w:t>Germany - Social (Favourable):</w:t>
      </w:r>
      <w:r w:rsidRPr="0AE99839">
        <w:rPr>
          <w:lang w:val="en-US"/>
        </w:rPr>
        <w:t xml:space="preserve"> The fashion industry in Germany faced a fashion revolution, due to a global campaign based on this revolution, influencing society significantly (United Nations, 2026). It has initiatives such as the “Green Button” that promote social responsibility, transparency, and high-quality products.</w:t>
      </w:r>
    </w:p>
    <w:p w14:paraId="00000030" w14:textId="77777777" w:rsidR="007912BF" w:rsidRDefault="0AE99839" w:rsidP="0AE99839">
      <w:pPr>
        <w:rPr>
          <w:lang w:val="en-US"/>
        </w:rPr>
      </w:pPr>
      <w:r w:rsidRPr="0AE99839">
        <w:rPr>
          <w:b/>
          <w:bCs/>
          <w:i/>
          <w:iCs/>
          <w:lang w:val="en-US"/>
        </w:rPr>
        <w:t xml:space="preserve">Spain - Cultural (Favourable): </w:t>
      </w:r>
      <w:r w:rsidRPr="0AE99839">
        <w:rPr>
          <w:lang w:val="en-US"/>
        </w:rPr>
        <w:t xml:space="preserve">The cultural factors are significantly favourable for the country, since it has a robust focus on tourism, heritage, perceptions, regional differences and other factors. The model by Hofstede also depicts the regional differences in the country (The Culture Factor, 2020). People in Spain suffer from low self-esteem, while also having less motivation for success than in Germany. Spain focuses on creating a hierarchical society with inequalities. Spain has a high level of uncertainty avoidance, as the people in these countries like to have a rule for everything and have a significant knack for change. Spain focuses on the prioritisation of society, while it often prefers, and is comfortable with, democratic and sometimes chaotic processes. </w:t>
      </w:r>
    </w:p>
    <w:p w14:paraId="00000031" w14:textId="77777777" w:rsidR="007912BF" w:rsidRDefault="0AE99839" w:rsidP="0AE99839">
      <w:pPr>
        <w:rPr>
          <w:lang w:val="en-US"/>
        </w:rPr>
      </w:pPr>
      <w:r w:rsidRPr="0AE99839">
        <w:rPr>
          <w:b/>
          <w:bCs/>
          <w:i/>
          <w:iCs/>
          <w:lang w:val="en-US"/>
        </w:rPr>
        <w:t xml:space="preserve">Germany - Cultural (Favourable): </w:t>
      </w:r>
      <w:r w:rsidRPr="0AE99839">
        <w:rPr>
          <w:lang w:val="en-US"/>
        </w:rPr>
        <w:t xml:space="preserve">The cultural factors of Germany are significantly mixed yet favourable since it has a bigger focus on work culture, economy, society, environmental awareness and more factors. Thus, the model by Hofstede depicts the rigid and tight structure in the country (The Culture Factor, 2020). The power distance in Germany is quite large due to the cultural differences. Germany focuses on direct and participative communication. Germany is significantly more individualistic than Spain, as Germany has an affinity for self-image. Germany is quite decisive and focuses mostly on competition and achievement.  Germany has a high level of uncertainty avoidance due to its philosophical approach. Germany focuses on pragmatism for its long-term orientation, while preferring structured, planned approaches for indulgence. </w:t>
      </w:r>
    </w:p>
    <w:p w14:paraId="00000032" w14:textId="77777777" w:rsidR="007912BF" w:rsidRDefault="0AE99839" w:rsidP="0AE99839">
      <w:pPr>
        <w:rPr>
          <w:lang w:val="en-US"/>
        </w:rPr>
      </w:pPr>
      <w:r w:rsidRPr="0AE99839">
        <w:rPr>
          <w:b/>
          <w:bCs/>
          <w:i/>
          <w:iCs/>
          <w:lang w:val="en-US"/>
        </w:rPr>
        <w:t>Spain - Technological (Favourable):</w:t>
      </w:r>
      <w:r w:rsidRPr="0AE99839">
        <w:rPr>
          <w:lang w:val="en-US"/>
        </w:rPr>
        <w:t xml:space="preserve"> The fashion industry of Spain faces significant environmental challenges, focusing on textile waste, fast fashion dominance, carbon footprint, and greenwashing as a sustainability barrier. Significantly, price and lack of availability become a barrier for buying and promoting smart fashion in the fashion industry (Riesgo et al. 2022). There are also regulatory and industrial shifts in the waste management initiatives, EU regulations, and circular economy goals.</w:t>
      </w:r>
    </w:p>
    <w:p w14:paraId="00000033" w14:textId="77777777" w:rsidR="007912BF" w:rsidRDefault="0AE99839" w:rsidP="0AE99839">
      <w:pPr>
        <w:rPr>
          <w:lang w:val="en-US"/>
        </w:rPr>
      </w:pPr>
      <w:r w:rsidRPr="0AE99839">
        <w:rPr>
          <w:b/>
          <w:bCs/>
          <w:i/>
          <w:iCs/>
          <w:lang w:val="en-US"/>
        </w:rPr>
        <w:t>Germany - Technological (Favourable):</w:t>
      </w:r>
      <w:r w:rsidRPr="0AE99839">
        <w:rPr>
          <w:lang w:val="en-US"/>
        </w:rPr>
        <w:t xml:space="preserve"> The country has a robust focus on high innovation and digitalisation for managing footprints in the fashion industry. Even though the current fashion strategies are unsustainable, they still have a sustainable focus, while implementing AI, AR, 3D Simulation and other technologies (Mesjar et al. 2023).</w:t>
      </w:r>
    </w:p>
    <w:p w14:paraId="00000034" w14:textId="77777777" w:rsidR="007912BF" w:rsidRDefault="0AE99839" w:rsidP="0AE99839">
      <w:pPr>
        <w:rPr>
          <w:lang w:val="en-US"/>
        </w:rPr>
      </w:pPr>
      <w:r w:rsidRPr="0AE99839">
        <w:rPr>
          <w:b/>
          <w:bCs/>
          <w:i/>
          <w:iCs/>
          <w:lang w:val="en-US"/>
        </w:rPr>
        <w:t xml:space="preserve">Spain - Environmental (Unfavourable): </w:t>
      </w:r>
      <w:r w:rsidRPr="0AE99839">
        <w:rPr>
          <w:lang w:val="en-US"/>
        </w:rPr>
        <w:t>The fashion industry of Spain faces significant environmental challenges, focusing on textile waste, fast fashion dominance, carbon footprint, and greenwashing as a sustainability barrier. Significantly, price and lack of availability become a barrier for buying and promoting smart fashion in the fashion industry (Riesgo et al. 2022). There are also regulatory and industrial shifts in the waste management initiatives, EU regulations, and circular economy goals.</w:t>
      </w:r>
    </w:p>
    <w:p w14:paraId="00000035" w14:textId="77777777" w:rsidR="007912BF" w:rsidRDefault="0AE99839" w:rsidP="0AE99839">
      <w:pPr>
        <w:rPr>
          <w:lang w:val="en-US"/>
        </w:rPr>
      </w:pPr>
      <w:r w:rsidRPr="0AE99839">
        <w:rPr>
          <w:b/>
          <w:bCs/>
          <w:i/>
          <w:iCs/>
          <w:lang w:val="en-US"/>
        </w:rPr>
        <w:t>Germany - Environmental (Unfavourable):</w:t>
      </w:r>
      <w:r w:rsidRPr="0AE99839">
        <w:rPr>
          <w:lang w:val="en-US"/>
        </w:rPr>
        <w:t xml:space="preserve"> The companies of the fashion industry put significant pressure on the fashion industry of Germany, as it emits 38 million tons annually. This factor is connected with the technological factor as it can mitigate the environmental challenges, such as sustainability issues (Colasante et al. 2025).</w:t>
      </w:r>
    </w:p>
    <w:p w14:paraId="00000036" w14:textId="77777777" w:rsidR="007912BF" w:rsidRDefault="0AE99839" w:rsidP="0AE99839">
      <w:pPr>
        <w:rPr>
          <w:lang w:val="en-US"/>
        </w:rPr>
      </w:pPr>
      <w:r w:rsidRPr="0AE99839">
        <w:rPr>
          <w:b/>
          <w:bCs/>
          <w:i/>
          <w:iCs/>
          <w:lang w:val="en-US"/>
        </w:rPr>
        <w:t xml:space="preserve">Spain - Legal (Unfavourable): </w:t>
      </w:r>
      <w:r w:rsidRPr="0AE99839">
        <w:rPr>
          <w:lang w:val="en-US"/>
        </w:rPr>
        <w:t>The fashion industry faces significant challenges from the labour and environmental regulations of Spain. The fashion industry is significantly facing challenges in implementing the circular economy, second-hand clothes, and marketplaces (Paiva, 2025).</w:t>
      </w:r>
    </w:p>
    <w:p w14:paraId="00000037" w14:textId="77777777" w:rsidR="007912BF" w:rsidRDefault="0AE99839" w:rsidP="0AE99839">
      <w:pPr>
        <w:rPr>
          <w:lang w:val="en-US"/>
        </w:rPr>
      </w:pPr>
      <w:r w:rsidRPr="0AE99839">
        <w:rPr>
          <w:b/>
          <w:bCs/>
          <w:i/>
          <w:iCs/>
          <w:lang w:val="en-US"/>
        </w:rPr>
        <w:t>Germany - Legal (Unfavourable):</w:t>
      </w:r>
      <w:r w:rsidRPr="0AE99839">
        <w:rPr>
          <w:lang w:val="en-US"/>
        </w:rPr>
        <w:t xml:space="preserve"> Even though the country has consumer protection laws, it still faces challenges in strict compliance, requirements for labour laws and environmental standards. Germany had an initiative that aligned with the values of European Union efforts and holds the producers of the companies accountable for waste management (Yuvraj, 2026).</w:t>
      </w:r>
    </w:p>
    <w:p w14:paraId="00000038" w14:textId="77777777" w:rsidR="007912BF" w:rsidRDefault="0AE99839" w:rsidP="0AE99839">
      <w:pPr>
        <w:rPr>
          <w:b/>
          <w:bCs/>
          <w:lang w:val="en-US"/>
        </w:rPr>
      </w:pPr>
      <w:r w:rsidRPr="0AE99839">
        <w:rPr>
          <w:lang w:val="en-US"/>
        </w:rPr>
        <w:t xml:space="preserve">Both Pestle analyses depict several similarities in terms of society and culture in both countries, yet the rest of the factors are both favourable and unfavourable depending on the country. Mathilakath (2021) have stated that most of the macro-environmental factors are similar in both Spain and Germany, the only exception being the political factor, since unlike Germany, Spain has communities that have significant cultural differences. </w:t>
      </w:r>
    </w:p>
    <w:p w14:paraId="00000039" w14:textId="77777777" w:rsidR="007912BF" w:rsidRDefault="0AE99839" w:rsidP="0AE99839">
      <w:pPr>
        <w:pStyle w:val="Heading2"/>
        <w:rPr>
          <w:sz w:val="32"/>
          <w:szCs w:val="32"/>
        </w:rPr>
      </w:pPr>
      <w:bookmarkStart w:id="4" w:name="_heading=h.z0i4vhiop44z" w:colFirst="0" w:colLast="0"/>
      <w:bookmarkEnd w:id="4"/>
      <w:r w:rsidRPr="0AE99839">
        <w:t xml:space="preserve">3. Cultural Analysis </w:t>
      </w:r>
    </w:p>
    <w:p w14:paraId="0000003A" w14:textId="77777777" w:rsidR="007912BF" w:rsidRDefault="0AE99839">
      <w:r w:rsidRPr="0AE99839">
        <w:rPr>
          <w:lang w:val="en-US"/>
        </w:rPr>
        <w:t xml:space="preserve">Culture is favourable in both countries, but Germany has a structured and quality-focused culture requiring Zara to emphasise durability and sustainability. Spain is higher on power distance, and Germany is lower, following more equality in their fashion stores. The differences and similarities can be seen in </w:t>
      </w:r>
      <w:r w:rsidRPr="0AE99839">
        <w:rPr>
          <w:b/>
          <w:bCs/>
          <w:i/>
          <w:iCs/>
          <w:lang w:val="en-US"/>
        </w:rPr>
        <w:t>Figure 2</w:t>
      </w:r>
      <w:r w:rsidRPr="0AE99839">
        <w:rPr>
          <w:lang w:val="en-US"/>
        </w:rPr>
        <w:t xml:space="preserve">. </w:t>
      </w:r>
    </w:p>
    <w:p w14:paraId="0000003B" w14:textId="77777777" w:rsidR="007912BF" w:rsidRDefault="0070703E">
      <w:pPr>
        <w:jc w:val="center"/>
      </w:pPr>
      <w:r>
        <w:rPr>
          <w:noProof/>
        </w:rPr>
        <w:drawing>
          <wp:inline distT="114300" distB="114300" distL="114300" distR="114300" wp14:anchorId="4724C261" wp14:editId="07777777">
            <wp:extent cx="5731200" cy="28575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857500"/>
                    </a:xfrm>
                    <a:prstGeom prst="rect">
                      <a:avLst/>
                    </a:prstGeom>
                    <a:ln w="25400">
                      <a:solidFill>
                        <a:srgbClr val="000000"/>
                      </a:solidFill>
                      <a:prstDash val="solid"/>
                    </a:ln>
                  </pic:spPr>
                </pic:pic>
              </a:graphicData>
            </a:graphic>
          </wp:inline>
        </w:drawing>
      </w:r>
    </w:p>
    <w:p w14:paraId="0000003C" w14:textId="77777777" w:rsidR="007912BF" w:rsidRDefault="0070703E">
      <w:pPr>
        <w:jc w:val="center"/>
        <w:rPr>
          <w:b/>
          <w:bCs/>
        </w:rPr>
      </w:pPr>
      <w:r>
        <w:rPr>
          <w:b/>
          <w:bCs/>
        </w:rPr>
        <w:t>Figure 2: Comparison of Culture Between Spain and Germany through Hofstede’s Cultural Dimensions</w:t>
      </w:r>
    </w:p>
    <w:p w14:paraId="0000003D" w14:textId="77777777" w:rsidR="007912BF" w:rsidRDefault="0070703E">
      <w:pPr>
        <w:jc w:val="center"/>
      </w:pPr>
      <w:r>
        <w:t>(Source: The Culture Factor, 2020)</w:t>
      </w:r>
    </w:p>
    <w:p w14:paraId="0000003E" w14:textId="77777777" w:rsidR="007912BF" w:rsidRDefault="0AE99839" w:rsidP="0AE99839">
      <w:pPr>
        <w:rPr>
          <w:b/>
          <w:bCs/>
          <w:color w:val="EE0000"/>
          <w:lang w:val="en-US"/>
        </w:rPr>
      </w:pPr>
      <w:r w:rsidRPr="0AE99839">
        <w:rPr>
          <w:lang w:val="en-US"/>
        </w:rPr>
        <w:t>The Cultural Model by Hofstede is significantly useful since it provides a structured framework for various countries and facilitates global business analysis (</w:t>
      </w:r>
      <w:r w:rsidRPr="0AE99839">
        <w:rPr>
          <w:highlight w:val="white"/>
          <w:lang w:val="en-US"/>
        </w:rPr>
        <w:t>Mohammad, 2025)</w:t>
      </w:r>
      <w:r w:rsidRPr="0AE99839">
        <w:rPr>
          <w:lang w:val="en-US"/>
        </w:rPr>
        <w:t xml:space="preserve">. However, it also has significant disadvantages since it generalises the analysis and stereotypes the people and culture of a country, while also using dated and specific context. </w:t>
      </w:r>
    </w:p>
    <w:p w14:paraId="0000003F" w14:textId="77777777" w:rsidR="007912BF" w:rsidRDefault="0070703E">
      <w:pPr>
        <w:pStyle w:val="Heading2"/>
      </w:pPr>
      <w:bookmarkStart w:id="5" w:name="_heading=h.qn2qzd3f9qo4" w:colFirst="0" w:colLast="0"/>
      <w:bookmarkEnd w:id="5"/>
      <w:r>
        <w:t xml:space="preserve">4. STP Strategy </w:t>
      </w:r>
    </w:p>
    <w:p w14:paraId="00000040" w14:textId="77777777" w:rsidR="007912BF" w:rsidRDefault="0AE99839" w:rsidP="0AE99839">
      <w:pPr>
        <w:spacing w:before="240" w:after="240"/>
        <w:rPr>
          <w:color w:val="0A0A0A"/>
          <w:highlight w:val="white"/>
          <w:lang w:val="en-US"/>
        </w:rPr>
      </w:pPr>
      <w:r w:rsidRPr="0AE99839">
        <w:rPr>
          <w:color w:val="0A0A0A"/>
          <w:highlight w:val="white"/>
          <w:lang w:val="en-US"/>
        </w:rPr>
        <w:t>The key to Zara’s success is its hard-nosed data-driven approach to localised STP marketing, which conceals its inflexibility in its fast fashion standardisation process. In using its livestock data to inform its '</w:t>
      </w:r>
      <w:r w:rsidRPr="0AE99839">
        <w:rPr>
          <w:b/>
          <w:bCs/>
          <w:i/>
          <w:iCs/>
          <w:color w:val="0A0A0A"/>
          <w:highlight w:val="white"/>
          <w:lang w:val="en-US"/>
        </w:rPr>
        <w:t>democratized fashion'</w:t>
      </w:r>
      <w:r w:rsidRPr="0AE99839">
        <w:rPr>
          <w:color w:val="0A0A0A"/>
          <w:highlight w:val="white"/>
          <w:lang w:val="en-US"/>
        </w:rPr>
        <w:t xml:space="preserve"> concept, it can segment its offer to meet the impulse-buying behaviour in Spain or quality-focused buying in Germany (Härkönen and Särmäkari, 2023).</w:t>
      </w:r>
    </w:p>
    <w:p w14:paraId="00000041" w14:textId="77777777" w:rsidR="007912BF" w:rsidRDefault="0070703E">
      <w:pPr>
        <w:spacing w:before="240" w:after="240"/>
        <w:jc w:val="center"/>
        <w:rPr>
          <w:color w:val="0A0A0A"/>
          <w:highlight w:val="white"/>
        </w:rPr>
      </w:pPr>
      <w:r>
        <w:rPr>
          <w:noProof/>
          <w:color w:val="0A0A0A"/>
          <w:highlight w:val="white"/>
        </w:rPr>
        <w:drawing>
          <wp:inline distT="114300" distB="114300" distL="114300" distR="114300" wp14:anchorId="790F4822" wp14:editId="07777777">
            <wp:extent cx="5731200" cy="32639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263900"/>
                    </a:xfrm>
                    <a:prstGeom prst="rect">
                      <a:avLst/>
                    </a:prstGeom>
                    <a:ln/>
                  </pic:spPr>
                </pic:pic>
              </a:graphicData>
            </a:graphic>
          </wp:inline>
        </w:drawing>
      </w:r>
    </w:p>
    <w:p w14:paraId="00000042" w14:textId="77777777" w:rsidR="007912BF" w:rsidRDefault="0070703E">
      <w:pPr>
        <w:spacing w:before="240" w:after="240"/>
        <w:jc w:val="center"/>
        <w:rPr>
          <w:b/>
          <w:bCs/>
          <w:color w:val="0A0A0A"/>
          <w:highlight w:val="white"/>
        </w:rPr>
      </w:pPr>
      <w:r>
        <w:rPr>
          <w:b/>
          <w:bCs/>
          <w:color w:val="0A0A0A"/>
          <w:highlight w:val="white"/>
        </w:rPr>
        <w:t xml:space="preserve">Figure: STP Framework </w:t>
      </w:r>
    </w:p>
    <w:p w14:paraId="00000043" w14:textId="77777777" w:rsidR="007912BF" w:rsidRDefault="0070703E">
      <w:pPr>
        <w:spacing w:before="240" w:after="240"/>
        <w:jc w:val="center"/>
        <w:rPr>
          <w:color w:val="0A0A0A"/>
          <w:highlight w:val="white"/>
        </w:rPr>
      </w:pPr>
      <w:r>
        <w:rPr>
          <w:color w:val="0A0A0A"/>
          <w:highlight w:val="white"/>
        </w:rPr>
        <w:t>Source: (Business Research Methodology, 2023)</w:t>
      </w:r>
    </w:p>
    <w:p w14:paraId="00000044" w14:textId="77777777" w:rsidR="007912BF" w:rsidRDefault="0070703E">
      <w:pPr>
        <w:spacing w:before="280"/>
        <w:rPr>
          <w:b/>
          <w:bCs/>
          <w:i/>
          <w:iCs/>
        </w:rPr>
      </w:pPr>
      <w:r>
        <w:rPr>
          <w:b/>
          <w:bCs/>
          <w:i/>
          <w:iCs/>
        </w:rPr>
        <w:t>Segmentation</w:t>
      </w:r>
    </w:p>
    <w:p w14:paraId="00000045" w14:textId="77777777" w:rsidR="007912BF" w:rsidRDefault="0AE99839">
      <w:pPr>
        <w:spacing w:before="280"/>
      </w:pPr>
      <w:r w:rsidRPr="0AE99839">
        <w:rPr>
          <w:lang w:val="en-US"/>
        </w:rPr>
        <w:t>The process of dividing a wide market into a group of consumers is called market segmentation. Zara uses various factors for its segmentation, and these factors are: demographic factors, geographic factors, and behavioural factors. Zara's target</w:t>
      </w:r>
      <w:r w:rsidRPr="0AE99839">
        <w:rPr>
          <w:b/>
          <w:bCs/>
          <w:i/>
          <w:iCs/>
          <w:lang w:val="en-US"/>
        </w:rPr>
        <w:t xml:space="preserve"> demographic</w:t>
      </w:r>
      <w:r w:rsidRPr="0AE99839">
        <w:rPr>
          <w:lang w:val="en-US"/>
        </w:rPr>
        <w:t xml:space="preserve"> is likely to be ages 18-40, interested in purchasing fashion they can afford (Marsasi and Yuanita, 2023). Furthermore, Zara’s primary </w:t>
      </w:r>
      <w:r w:rsidRPr="0AE99839">
        <w:rPr>
          <w:b/>
          <w:bCs/>
          <w:i/>
          <w:iCs/>
          <w:lang w:val="en-US"/>
        </w:rPr>
        <w:t>demographic groups</w:t>
      </w:r>
      <w:r w:rsidRPr="0AE99839">
        <w:rPr>
          <w:lang w:val="en-US"/>
        </w:rPr>
        <w:t xml:space="preserve"> will consist of university students and young professionals from around the globe, as well as in Spain. Young people from around the globe want to purchase fashion, but are not able to afford the high-priced luxury labels that are already part of Spain and for which they have a great deal of brand loyalty. This is a huge market for Zara because it was founded in Spain. Similarly, in Germany, the demographic factors for Zara are almost the same (Daquila, 2024). However, German consumers are more concerned about product quality.</w:t>
      </w:r>
    </w:p>
    <w:p w14:paraId="00000046" w14:textId="77777777" w:rsidR="007912BF" w:rsidRDefault="0AE99839">
      <w:pPr>
        <w:spacing w:before="280"/>
      </w:pPr>
      <w:r w:rsidRPr="0AE99839">
        <w:rPr>
          <w:lang w:val="en-US"/>
        </w:rPr>
        <w:t xml:space="preserve">Zara uses </w:t>
      </w:r>
      <w:r w:rsidRPr="0AE99839">
        <w:rPr>
          <w:b/>
          <w:bCs/>
          <w:i/>
          <w:iCs/>
          <w:lang w:val="en-US"/>
        </w:rPr>
        <w:t>geographic segmentation</w:t>
      </w:r>
      <w:r w:rsidRPr="0AE99839">
        <w:rPr>
          <w:lang w:val="en-US"/>
        </w:rPr>
        <w:t xml:space="preserve"> as one of their main marketing strategies by concentrating on areas like metropolitan cities and urban neighbourhoods, where trends spread much faster, and where the population has more disposable income (Ruan</w:t>
      </w:r>
      <w:r w:rsidRPr="0AE99839">
        <w:rPr>
          <w:i/>
          <w:iCs/>
          <w:lang w:val="en-US"/>
        </w:rPr>
        <w:t xml:space="preserve"> et al.,</w:t>
      </w:r>
      <w:r w:rsidRPr="0AE99839">
        <w:rPr>
          <w:lang w:val="en-US"/>
        </w:rPr>
        <w:t xml:space="preserve"> 2022). Zara has stores in Spain's major cities (Madrid, Barcelona, and Valencia) and Germany (Berlin, Hamburg and Munich), which indicates that these areas have a higher-than-average demand for international fashion than other types of global economies.</w:t>
      </w:r>
    </w:p>
    <w:p w14:paraId="00000047" w14:textId="77777777" w:rsidR="007912BF" w:rsidRDefault="0AE99839" w:rsidP="0AE99839">
      <w:pPr>
        <w:spacing w:before="280"/>
        <w:rPr>
          <w:b/>
          <w:bCs/>
          <w:lang w:val="en-US"/>
        </w:rPr>
      </w:pPr>
      <w:r w:rsidRPr="0AE99839">
        <w:rPr>
          <w:b/>
          <w:bCs/>
          <w:i/>
          <w:iCs/>
          <w:lang w:val="en-US"/>
        </w:rPr>
        <w:t>Psychographic segmentation</w:t>
      </w:r>
      <w:r w:rsidRPr="0AE99839">
        <w:rPr>
          <w:lang w:val="en-US"/>
        </w:rPr>
        <w:t xml:space="preserve"> is also another major factor when it comes to the impact of Zara's marketing strategy (Prakasa and Wandebori, 2024). Zara has created their target market so that they are able to identify their strengths, needs, behaviours, etc. Zara focuses on those consumers who, at the very minimum, have an affinity for fashion/styling and trends. When it comes to the Spanish market vs. the German market, Spanish consumers can be considered to be very expressive and enthusiastic about fashion and trends. In contrast, German consumers can be more practical and want to wear something that is not only fashionable but also environmentally conscious. </w:t>
      </w:r>
    </w:p>
    <w:p w14:paraId="00000048" w14:textId="77777777" w:rsidR="007912BF" w:rsidRDefault="0AE99839" w:rsidP="0AE99839">
      <w:pPr>
        <w:widowControl w:val="0"/>
        <w:spacing w:before="0" w:after="0"/>
        <w:rPr>
          <w:color w:val="EE0000"/>
          <w:lang w:val="en-US"/>
        </w:rPr>
      </w:pPr>
      <w:r w:rsidRPr="0AE99839">
        <w:rPr>
          <w:lang w:val="en-US"/>
        </w:rPr>
        <w:t xml:space="preserve">Zara's capacity for global market dominance can be attributed to their detailed knowledge of the local psychographics of various regions. Using the </w:t>
      </w:r>
      <w:r w:rsidRPr="0AE99839">
        <w:rPr>
          <w:b/>
          <w:bCs/>
          <w:i/>
          <w:iCs/>
          <w:lang w:val="en-US"/>
        </w:rPr>
        <w:t>VALS (Values, Architectures and Lifestyle)</w:t>
      </w:r>
      <w:r w:rsidRPr="0AE99839">
        <w:rPr>
          <w:lang w:val="en-US"/>
        </w:rPr>
        <w:t xml:space="preserve"> method as a comparative tool for Spanish and German markets shows how Zara's "</w:t>
      </w:r>
      <w:r w:rsidRPr="0AE99839">
        <w:rPr>
          <w:i/>
          <w:iCs/>
          <w:lang w:val="en-US"/>
        </w:rPr>
        <w:t>fast fashion</w:t>
      </w:r>
      <w:r w:rsidRPr="0AE99839">
        <w:rPr>
          <w:lang w:val="en-US"/>
        </w:rPr>
        <w:t>" characterisation varies between Spain and Germany due to the differing psychological motivations behind purchasing decisions (StudySmarter, 2019).</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912BF" w14:paraId="4EACAF3E" w14:textId="77777777" w:rsidTr="0AE99839">
        <w:tc>
          <w:tcPr>
            <w:tcW w:w="2258" w:type="dxa"/>
            <w:tcMar>
              <w:top w:w="100" w:type="dxa"/>
              <w:left w:w="100" w:type="dxa"/>
              <w:bottom w:w="100" w:type="dxa"/>
              <w:right w:w="100" w:type="dxa"/>
            </w:tcMar>
          </w:tcPr>
          <w:p w14:paraId="00000049" w14:textId="77777777" w:rsidR="007912BF" w:rsidRDefault="0070703E">
            <w:pPr>
              <w:widowControl w:val="0"/>
              <w:spacing w:before="0" w:after="0" w:line="240" w:lineRule="auto"/>
              <w:jc w:val="left"/>
              <w:rPr>
                <w:b/>
                <w:bCs/>
                <w:highlight w:val="white"/>
              </w:rPr>
            </w:pPr>
            <w:r>
              <w:rPr>
                <w:b/>
                <w:bCs/>
                <w:highlight w:val="white"/>
              </w:rPr>
              <w:t xml:space="preserve">Market </w:t>
            </w:r>
          </w:p>
        </w:tc>
        <w:tc>
          <w:tcPr>
            <w:tcW w:w="2257" w:type="dxa"/>
            <w:tcMar>
              <w:top w:w="100" w:type="dxa"/>
              <w:left w:w="100" w:type="dxa"/>
              <w:bottom w:w="100" w:type="dxa"/>
              <w:right w:w="100" w:type="dxa"/>
            </w:tcMar>
          </w:tcPr>
          <w:p w14:paraId="0000004A" w14:textId="77777777" w:rsidR="007912BF" w:rsidRDefault="0070703E">
            <w:pPr>
              <w:widowControl w:val="0"/>
              <w:spacing w:before="0" w:after="0" w:line="240" w:lineRule="auto"/>
              <w:jc w:val="left"/>
              <w:rPr>
                <w:b/>
                <w:bCs/>
                <w:highlight w:val="white"/>
              </w:rPr>
            </w:pPr>
            <w:r>
              <w:rPr>
                <w:b/>
                <w:bCs/>
                <w:highlight w:val="white"/>
              </w:rPr>
              <w:t xml:space="preserve">Primary VALS Type </w:t>
            </w:r>
          </w:p>
        </w:tc>
        <w:tc>
          <w:tcPr>
            <w:tcW w:w="2257" w:type="dxa"/>
            <w:tcMar>
              <w:top w:w="100" w:type="dxa"/>
              <w:left w:w="100" w:type="dxa"/>
              <w:bottom w:w="100" w:type="dxa"/>
              <w:right w:w="100" w:type="dxa"/>
            </w:tcMar>
          </w:tcPr>
          <w:p w14:paraId="0000004B" w14:textId="77777777" w:rsidR="007912BF" w:rsidRDefault="0070703E">
            <w:pPr>
              <w:widowControl w:val="0"/>
              <w:spacing w:before="0" w:after="0" w:line="240" w:lineRule="auto"/>
              <w:jc w:val="left"/>
              <w:rPr>
                <w:b/>
                <w:bCs/>
                <w:highlight w:val="white"/>
              </w:rPr>
            </w:pPr>
            <w:r>
              <w:rPr>
                <w:b/>
                <w:bCs/>
                <w:highlight w:val="white"/>
              </w:rPr>
              <w:t xml:space="preserve">Core Driver </w:t>
            </w:r>
          </w:p>
        </w:tc>
        <w:tc>
          <w:tcPr>
            <w:tcW w:w="2257" w:type="dxa"/>
            <w:tcMar>
              <w:top w:w="100" w:type="dxa"/>
              <w:left w:w="100" w:type="dxa"/>
              <w:bottom w:w="100" w:type="dxa"/>
              <w:right w:w="100" w:type="dxa"/>
            </w:tcMar>
          </w:tcPr>
          <w:p w14:paraId="0000004C" w14:textId="77777777" w:rsidR="007912BF" w:rsidRDefault="0070703E">
            <w:pPr>
              <w:widowControl w:val="0"/>
              <w:spacing w:before="0" w:after="0" w:line="240" w:lineRule="auto"/>
              <w:jc w:val="left"/>
              <w:rPr>
                <w:b/>
                <w:bCs/>
                <w:highlight w:val="white"/>
              </w:rPr>
            </w:pPr>
            <w:r>
              <w:rPr>
                <w:b/>
                <w:bCs/>
                <w:highlight w:val="white"/>
              </w:rPr>
              <w:t xml:space="preserve">Zara’s Marketing Focus </w:t>
            </w:r>
          </w:p>
        </w:tc>
      </w:tr>
      <w:tr w:rsidR="007912BF" w14:paraId="684D0B17" w14:textId="77777777" w:rsidTr="0AE99839">
        <w:tc>
          <w:tcPr>
            <w:tcW w:w="2258" w:type="dxa"/>
            <w:tcMar>
              <w:top w:w="100" w:type="dxa"/>
              <w:left w:w="100" w:type="dxa"/>
              <w:bottom w:w="100" w:type="dxa"/>
              <w:right w:w="100" w:type="dxa"/>
            </w:tcMar>
          </w:tcPr>
          <w:p w14:paraId="0000004D" w14:textId="77777777" w:rsidR="007912BF" w:rsidRDefault="0070703E">
            <w:pPr>
              <w:widowControl w:val="0"/>
              <w:spacing w:before="0" w:after="0" w:line="240" w:lineRule="auto"/>
              <w:jc w:val="left"/>
              <w:rPr>
                <w:highlight w:val="white"/>
              </w:rPr>
            </w:pPr>
            <w:r>
              <w:rPr>
                <w:highlight w:val="white"/>
              </w:rPr>
              <w:t xml:space="preserve">Spain </w:t>
            </w:r>
          </w:p>
        </w:tc>
        <w:tc>
          <w:tcPr>
            <w:tcW w:w="2257" w:type="dxa"/>
            <w:tcMar>
              <w:top w:w="100" w:type="dxa"/>
              <w:left w:w="100" w:type="dxa"/>
              <w:bottom w:w="100" w:type="dxa"/>
              <w:right w:w="100" w:type="dxa"/>
            </w:tcMar>
          </w:tcPr>
          <w:p w14:paraId="0000004E" w14:textId="77777777" w:rsidR="007912BF" w:rsidRDefault="0070703E">
            <w:pPr>
              <w:widowControl w:val="0"/>
              <w:spacing w:before="0" w:after="0" w:line="240" w:lineRule="auto"/>
              <w:jc w:val="left"/>
              <w:rPr>
                <w:highlight w:val="white"/>
              </w:rPr>
            </w:pPr>
            <w:r>
              <w:rPr>
                <w:highlight w:val="white"/>
              </w:rPr>
              <w:t>Experiencers</w:t>
            </w:r>
          </w:p>
        </w:tc>
        <w:tc>
          <w:tcPr>
            <w:tcW w:w="2257" w:type="dxa"/>
            <w:tcMar>
              <w:top w:w="100" w:type="dxa"/>
              <w:left w:w="100" w:type="dxa"/>
              <w:bottom w:w="100" w:type="dxa"/>
              <w:right w:w="100" w:type="dxa"/>
            </w:tcMar>
          </w:tcPr>
          <w:p w14:paraId="0000004F" w14:textId="77777777" w:rsidR="007912BF" w:rsidRDefault="0070703E">
            <w:pPr>
              <w:widowControl w:val="0"/>
              <w:spacing w:before="0" w:after="0" w:line="240" w:lineRule="auto"/>
              <w:jc w:val="left"/>
              <w:rPr>
                <w:highlight w:val="white"/>
              </w:rPr>
            </w:pPr>
            <w:r>
              <w:rPr>
                <w:highlight w:val="white"/>
              </w:rPr>
              <w:t xml:space="preserve">Self-expression </w:t>
            </w:r>
          </w:p>
        </w:tc>
        <w:tc>
          <w:tcPr>
            <w:tcW w:w="2257" w:type="dxa"/>
            <w:tcMar>
              <w:top w:w="100" w:type="dxa"/>
              <w:left w:w="100" w:type="dxa"/>
              <w:bottom w:w="100" w:type="dxa"/>
              <w:right w:w="100" w:type="dxa"/>
            </w:tcMar>
          </w:tcPr>
          <w:p w14:paraId="00000050" w14:textId="77777777" w:rsidR="007912BF" w:rsidRDefault="0AE99839">
            <w:pPr>
              <w:widowControl w:val="0"/>
              <w:spacing w:before="0" w:after="0" w:line="240" w:lineRule="auto"/>
              <w:jc w:val="left"/>
              <w:rPr>
                <w:color w:val="FF0000"/>
                <w:highlight w:val="white"/>
              </w:rPr>
            </w:pPr>
            <w:r w:rsidRPr="0AE99839">
              <w:rPr>
                <w:highlight w:val="white"/>
              </w:rPr>
              <w:t>Trend-speed, social aesthetics, and novelty (Zhang, E., 2024).</w:t>
            </w:r>
          </w:p>
        </w:tc>
      </w:tr>
      <w:tr w:rsidR="007912BF" w14:paraId="0A7B5190" w14:textId="77777777" w:rsidTr="0AE99839">
        <w:tc>
          <w:tcPr>
            <w:tcW w:w="2258" w:type="dxa"/>
            <w:tcMar>
              <w:top w:w="100" w:type="dxa"/>
              <w:left w:w="100" w:type="dxa"/>
              <w:bottom w:w="100" w:type="dxa"/>
              <w:right w:w="100" w:type="dxa"/>
            </w:tcMar>
          </w:tcPr>
          <w:p w14:paraId="00000051" w14:textId="77777777" w:rsidR="007912BF" w:rsidRDefault="0070703E">
            <w:pPr>
              <w:widowControl w:val="0"/>
              <w:spacing w:before="0" w:after="0" w:line="240" w:lineRule="auto"/>
              <w:jc w:val="left"/>
              <w:rPr>
                <w:highlight w:val="white"/>
              </w:rPr>
            </w:pPr>
            <w:r>
              <w:rPr>
                <w:highlight w:val="white"/>
              </w:rPr>
              <w:t xml:space="preserve">Germany </w:t>
            </w:r>
          </w:p>
        </w:tc>
        <w:tc>
          <w:tcPr>
            <w:tcW w:w="2257" w:type="dxa"/>
            <w:tcMar>
              <w:top w:w="100" w:type="dxa"/>
              <w:left w:w="100" w:type="dxa"/>
              <w:bottom w:w="100" w:type="dxa"/>
              <w:right w:w="100" w:type="dxa"/>
            </w:tcMar>
          </w:tcPr>
          <w:p w14:paraId="00000052" w14:textId="77777777" w:rsidR="007912BF" w:rsidRDefault="0070703E">
            <w:pPr>
              <w:widowControl w:val="0"/>
              <w:spacing w:before="0" w:after="0" w:line="240" w:lineRule="auto"/>
              <w:jc w:val="left"/>
              <w:rPr>
                <w:highlight w:val="white"/>
              </w:rPr>
            </w:pPr>
            <w:r>
              <w:rPr>
                <w:highlight w:val="white"/>
              </w:rPr>
              <w:t xml:space="preserve">Thinkers </w:t>
            </w:r>
          </w:p>
        </w:tc>
        <w:tc>
          <w:tcPr>
            <w:tcW w:w="2257" w:type="dxa"/>
            <w:tcMar>
              <w:top w:w="100" w:type="dxa"/>
              <w:left w:w="100" w:type="dxa"/>
              <w:bottom w:w="100" w:type="dxa"/>
              <w:right w:w="100" w:type="dxa"/>
            </w:tcMar>
          </w:tcPr>
          <w:p w14:paraId="00000053" w14:textId="77777777" w:rsidR="007912BF" w:rsidRDefault="0070703E">
            <w:pPr>
              <w:widowControl w:val="0"/>
              <w:spacing w:before="0" w:after="0" w:line="240" w:lineRule="auto"/>
              <w:jc w:val="left"/>
              <w:rPr>
                <w:highlight w:val="white"/>
              </w:rPr>
            </w:pPr>
            <w:r>
              <w:rPr>
                <w:highlight w:val="white"/>
              </w:rPr>
              <w:t xml:space="preserve">Ideals </w:t>
            </w:r>
          </w:p>
        </w:tc>
        <w:tc>
          <w:tcPr>
            <w:tcW w:w="2257" w:type="dxa"/>
            <w:tcMar>
              <w:top w:w="100" w:type="dxa"/>
              <w:left w:w="100" w:type="dxa"/>
              <w:bottom w:w="100" w:type="dxa"/>
              <w:right w:w="100" w:type="dxa"/>
            </w:tcMar>
          </w:tcPr>
          <w:p w14:paraId="00000054" w14:textId="77777777" w:rsidR="007912BF" w:rsidRDefault="0AE99839" w:rsidP="0AE99839">
            <w:pPr>
              <w:widowControl w:val="0"/>
              <w:spacing w:before="0" w:after="0" w:line="240" w:lineRule="auto"/>
              <w:jc w:val="left"/>
              <w:rPr>
                <w:color w:val="FF0000"/>
                <w:highlight w:val="white"/>
                <w:lang w:val="en-US"/>
              </w:rPr>
            </w:pPr>
            <w:r w:rsidRPr="0AE99839">
              <w:rPr>
                <w:highlight w:val="white"/>
                <w:lang w:val="en-US"/>
              </w:rPr>
              <w:t xml:space="preserve">Sustainability, practical utility and ethical value (Blazquez </w:t>
            </w:r>
            <w:r w:rsidRPr="0AE99839">
              <w:rPr>
                <w:i/>
                <w:iCs/>
                <w:highlight w:val="white"/>
                <w:lang w:val="en-US"/>
              </w:rPr>
              <w:t xml:space="preserve">et al., </w:t>
            </w:r>
            <w:r w:rsidRPr="0AE99839">
              <w:rPr>
                <w:highlight w:val="white"/>
                <w:lang w:val="en-US"/>
              </w:rPr>
              <w:t>2020)</w:t>
            </w:r>
            <w:r w:rsidRPr="0AE99839">
              <w:rPr>
                <w:color w:val="FF0000"/>
                <w:highlight w:val="white"/>
                <w:lang w:val="en-US"/>
              </w:rPr>
              <w:t>.</w:t>
            </w:r>
          </w:p>
        </w:tc>
      </w:tr>
    </w:tbl>
    <w:p w14:paraId="00000055" w14:textId="77777777" w:rsidR="007912BF" w:rsidRDefault="007912BF">
      <w:pPr>
        <w:widowControl w:val="0"/>
        <w:spacing w:before="0" w:after="0"/>
        <w:rPr>
          <w:b/>
          <w:bCs/>
          <w:color w:val="EE0000"/>
        </w:rPr>
      </w:pPr>
    </w:p>
    <w:p w14:paraId="00000056" w14:textId="77777777" w:rsidR="007912BF" w:rsidRDefault="0AE99839">
      <w:pPr>
        <w:spacing w:before="280"/>
      </w:pPr>
      <w:r w:rsidRPr="0AE99839">
        <w:rPr>
          <w:b/>
          <w:bCs/>
          <w:i/>
          <w:iCs/>
          <w:lang w:val="en-US"/>
        </w:rPr>
        <w:t>Behavioural segmentation</w:t>
      </w:r>
      <w:r w:rsidRPr="0AE99839">
        <w:rPr>
          <w:lang w:val="en-US"/>
        </w:rPr>
        <w:t xml:space="preserve"> is also employed by Zara to target consumers who regularly update their wardrobe and are in search of new fashion trends (Józefowiak, 2023). The fast-fashion business model adopted by Zara, where new collections are introduced from time to time, attracts consumers who love to buy new things regularly and are in search of new fashion trends. Both Spanish and German consumers value the ability of Zara to deliver fashionable clothes promptly, although German consumers might be a bit more conservative in their buying habits because of environmental awareness.</w:t>
      </w:r>
    </w:p>
    <w:p w14:paraId="00000057" w14:textId="77777777" w:rsidR="007912BF" w:rsidRDefault="0070703E">
      <w:pPr>
        <w:spacing w:before="280"/>
        <w:rPr>
          <w:b/>
          <w:bCs/>
          <w:i/>
          <w:iCs/>
        </w:rPr>
      </w:pPr>
      <w:r>
        <w:rPr>
          <w:b/>
          <w:bCs/>
          <w:i/>
          <w:iCs/>
        </w:rPr>
        <w:t xml:space="preserve">Targeting </w:t>
      </w:r>
    </w:p>
    <w:p w14:paraId="00000058" w14:textId="77777777" w:rsidR="007912BF" w:rsidRDefault="0AE99839">
      <w:pPr>
        <w:spacing w:before="280"/>
      </w:pPr>
      <w:r w:rsidRPr="0AE99839">
        <w:rPr>
          <w:lang w:val="en-US"/>
        </w:rPr>
        <w:t xml:space="preserve">Zara follows a selective </w:t>
      </w:r>
      <w:r w:rsidRPr="0AE99839">
        <w:rPr>
          <w:b/>
          <w:bCs/>
          <w:i/>
          <w:iCs/>
          <w:lang w:val="en-US"/>
        </w:rPr>
        <w:t xml:space="preserve">targeting strategy </w:t>
      </w:r>
      <w:r w:rsidRPr="0AE99839">
        <w:rPr>
          <w:lang w:val="en-US"/>
        </w:rPr>
        <w:t xml:space="preserve">for </w:t>
      </w:r>
      <w:r w:rsidRPr="0AE99839">
        <w:rPr>
          <w:b/>
          <w:bCs/>
          <w:i/>
          <w:iCs/>
          <w:lang w:val="en-US"/>
        </w:rPr>
        <w:t>urban-based</w:t>
      </w:r>
      <w:r w:rsidRPr="0AE99839">
        <w:rPr>
          <w:lang w:val="en-US"/>
        </w:rPr>
        <w:t xml:space="preserve"> </w:t>
      </w:r>
      <w:r w:rsidRPr="0AE99839">
        <w:rPr>
          <w:b/>
          <w:bCs/>
          <w:i/>
          <w:iCs/>
          <w:lang w:val="en-US"/>
        </w:rPr>
        <w:t xml:space="preserve">middle-income consumers </w:t>
      </w:r>
      <w:r w:rsidRPr="0AE99839">
        <w:rPr>
          <w:lang w:val="en-US"/>
        </w:rPr>
        <w:t>who are fashion-conscious and seek trendy clothing. Although Zara enjoys a high level of brand loyalty and a wide demographic turnover in its home Spanish market, it adjusts its targeting strategy for international consumers (Ruan</w:t>
      </w:r>
      <w:r w:rsidRPr="0AE99839">
        <w:rPr>
          <w:i/>
          <w:iCs/>
          <w:lang w:val="en-US"/>
        </w:rPr>
        <w:t xml:space="preserve"> et al.,</w:t>
      </w:r>
      <w:r w:rsidRPr="0AE99839">
        <w:rPr>
          <w:lang w:val="en-US"/>
        </w:rPr>
        <w:t xml:space="preserve"> 2022). In Germany, for instance, Zara adjusts its targeting strategy to incorporate sustainable fashion that is long-lasting and produced in an ethical manner. By doing so, Zara secures a robust market presence in various regions in Europe. </w:t>
      </w:r>
    </w:p>
    <w:p w14:paraId="00000059" w14:textId="77777777" w:rsidR="007912BF" w:rsidRDefault="0AE99839" w:rsidP="0AE99839">
      <w:pPr>
        <w:spacing w:before="280"/>
        <w:rPr>
          <w:b/>
          <w:bCs/>
          <w:i/>
          <w:iCs/>
        </w:rPr>
      </w:pPr>
      <w:r w:rsidRPr="0AE99839">
        <w:rPr>
          <w:b/>
          <w:bCs/>
          <w:i/>
          <w:iCs/>
        </w:rPr>
        <w:t>Differences between Spain and Germany in the STP approach</w:t>
      </w:r>
    </w:p>
    <w:p w14:paraId="0000005A" w14:textId="77777777" w:rsidR="007912BF" w:rsidRDefault="0AE99839" w:rsidP="0AE99839">
      <w:pPr>
        <w:spacing w:before="280"/>
      </w:pPr>
      <w:r w:rsidRPr="0AE99839">
        <w:t>Zara uses a differentiation targeting approach to target various groups of customers with different methods of reaching those groups instead of trying to reach them all at once with one approach.</w:t>
      </w:r>
    </w:p>
    <w:p w14:paraId="0000005B" w14:textId="77777777" w:rsidR="007912BF" w:rsidRDefault="0AE99839" w:rsidP="0AE99839">
      <w:pPr>
        <w:spacing w:before="280"/>
        <w:rPr>
          <w:lang w:val="en-US"/>
        </w:rPr>
      </w:pPr>
      <w:r w:rsidRPr="0AE99839">
        <w:rPr>
          <w:lang w:val="en-US"/>
        </w:rPr>
        <w:t>In Spain, Zara's target market includes their customers who want to stay on-trend and affordable, as well as those who purchase on a regular basis.</w:t>
      </w:r>
    </w:p>
    <w:p w14:paraId="0000005C" w14:textId="77777777" w:rsidR="007912BF" w:rsidRDefault="0AE99839" w:rsidP="0AE99839">
      <w:pPr>
        <w:spacing w:before="280"/>
      </w:pPr>
      <w:r w:rsidRPr="0AE99839">
        <w:t>For example, when Zara is targeting potential customers in Germany, they focus more heavily on targeting those who are conscious of sustainability and high quality (Ruan et al., 2022).</w:t>
      </w:r>
    </w:p>
    <w:p w14:paraId="204F4911" w14:textId="04198264" w:rsidR="0AE99839" w:rsidRDefault="0AE99839" w:rsidP="0AE99839">
      <w:pPr>
        <w:spacing w:before="280"/>
        <w:rPr>
          <w:b/>
          <w:bCs/>
          <w:i/>
          <w:iCs/>
        </w:rPr>
      </w:pPr>
      <w:r w:rsidRPr="0AE99839">
        <w:rPr>
          <w:b/>
          <w:bCs/>
          <w:i/>
          <w:iCs/>
        </w:rPr>
        <w:t>Positioning</w:t>
      </w:r>
    </w:p>
    <w:p w14:paraId="0000005E" w14:textId="77777777" w:rsidR="007912BF" w:rsidRDefault="0070703E">
      <w:pPr>
        <w:spacing w:before="280"/>
        <w:jc w:val="center"/>
      </w:pPr>
      <w:r>
        <w:rPr>
          <w:noProof/>
        </w:rPr>
        <w:drawing>
          <wp:inline distT="114300" distB="114300" distL="114300" distR="114300" wp14:anchorId="59A020A9" wp14:editId="07777777">
            <wp:extent cx="5731200" cy="51943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5194300"/>
                    </a:xfrm>
                    <a:prstGeom prst="rect">
                      <a:avLst/>
                    </a:prstGeom>
                    <a:ln/>
                  </pic:spPr>
                </pic:pic>
              </a:graphicData>
            </a:graphic>
          </wp:inline>
        </w:drawing>
      </w:r>
    </w:p>
    <w:p w14:paraId="0000005F" w14:textId="77777777" w:rsidR="007912BF" w:rsidRDefault="0070703E">
      <w:pPr>
        <w:spacing w:before="280"/>
        <w:jc w:val="center"/>
        <w:rPr>
          <w:b/>
          <w:bCs/>
        </w:rPr>
      </w:pPr>
      <w:r>
        <w:rPr>
          <w:b/>
          <w:bCs/>
        </w:rPr>
        <w:t>Figure: Growth in fashion and luxury retail is expected to remain low around the world as macroeconomic uncertainty persists</w:t>
      </w:r>
    </w:p>
    <w:p w14:paraId="00000060" w14:textId="77777777" w:rsidR="007912BF" w:rsidRDefault="0070703E">
      <w:pPr>
        <w:spacing w:before="280"/>
        <w:jc w:val="center"/>
      </w:pPr>
      <w:r>
        <w:t>Source: (McKinsey &amp; Company, 2024)</w:t>
      </w:r>
    </w:p>
    <w:p w14:paraId="00000061" w14:textId="77777777" w:rsidR="007912BF" w:rsidRDefault="0AE99839">
      <w:pPr>
        <w:spacing w:before="280"/>
      </w:pPr>
      <w:r w:rsidRPr="0AE99839">
        <w:rPr>
          <w:lang w:val="en-US"/>
        </w:rPr>
        <w:t>It is found that Zara is exploiting the affordable fast fashion segment as luxury retail is expected to remain low due to macroeconomic uncertainty (McKinsey &amp; Company, 2024). Zara's behavioural marketing strategy is to cater to trend-driven fashion shoppers who continually refresh their wardrobes based on Zara's rapid turnover of the latest fashion collections. Zara caters to these shoppers who want to wear new styles when they shop for clothing by providing them with the latest fashion trends (Józefowiak, 2023). Both the German and Spanish consumer groups have a very positive appreciation of the fast, trend-driven delivery from Zara; however, the German consumer is generally conservative with respect to purchasing new clothing due to higher levels of environmental concerns compared to the Spanish consumer's conservativeness. Zara has been successful in leveraging the need for 'scarce' types of clothing products to achieve both sales volume and consumer loyalty (Tafolli, Qema and Hameli, 2025). Zara's strategy has been extremely successful in urban areas, targeting consumers who have a desire to purchase the latest fashion trends in clothing, largely comprising the under 30 age group with an interest in clothing fashion.</w:t>
      </w:r>
    </w:p>
    <w:p w14:paraId="00000062" w14:textId="77777777" w:rsidR="007912BF" w:rsidRDefault="0070703E">
      <w:pPr>
        <w:spacing w:before="280"/>
        <w:jc w:val="center"/>
      </w:pPr>
      <w:r>
        <w:rPr>
          <w:noProof/>
        </w:rPr>
        <w:drawing>
          <wp:inline distT="114300" distB="114300" distL="114300" distR="114300" wp14:anchorId="334C0CB5" wp14:editId="07777777">
            <wp:extent cx="5731200" cy="332740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3327400"/>
                    </a:xfrm>
                    <a:prstGeom prst="rect">
                      <a:avLst/>
                    </a:prstGeom>
                    <a:ln/>
                  </pic:spPr>
                </pic:pic>
              </a:graphicData>
            </a:graphic>
          </wp:inline>
        </w:drawing>
      </w:r>
    </w:p>
    <w:p w14:paraId="00000063" w14:textId="77777777" w:rsidR="007912BF" w:rsidRDefault="0070703E">
      <w:pPr>
        <w:spacing w:before="280"/>
        <w:jc w:val="center"/>
        <w:rPr>
          <w:b/>
          <w:bCs/>
        </w:rPr>
      </w:pPr>
      <w:r>
        <w:rPr>
          <w:b/>
          <w:bCs/>
        </w:rPr>
        <w:t>Figure: Positioning Map of Zara</w:t>
      </w:r>
    </w:p>
    <w:p w14:paraId="00000064" w14:textId="77777777" w:rsidR="007912BF" w:rsidRDefault="0070703E">
      <w:pPr>
        <w:spacing w:before="280"/>
        <w:jc w:val="center"/>
      </w:pPr>
      <w:r>
        <w:t>Source: (Self-Developed)</w:t>
      </w:r>
    </w:p>
    <w:p w14:paraId="00000065" w14:textId="77777777" w:rsidR="007912BF" w:rsidRDefault="0AE99839">
      <w:pPr>
        <w:spacing w:before="280"/>
      </w:pPr>
      <w:r w:rsidRPr="0AE99839">
        <w:rPr>
          <w:lang w:val="en-US"/>
        </w:rPr>
        <w:t>Zara maintained its uniqueness compared to rivals such as H&amp;M and Shein by setting its product lines at a higher price point and keeping them within a premium range. Its rival Gap focuses its products on basic design, whereas Zara’s product designs are of a highly “</w:t>
      </w:r>
      <w:r w:rsidRPr="0AE99839">
        <w:rPr>
          <w:b/>
          <w:bCs/>
          <w:i/>
          <w:iCs/>
          <w:lang w:val="en-US"/>
        </w:rPr>
        <w:t>eye-catching</w:t>
      </w:r>
      <w:r w:rsidRPr="0AE99839">
        <w:rPr>
          <w:lang w:val="en-US"/>
        </w:rPr>
        <w:t>” quality, which psychologically creates “</w:t>
      </w:r>
      <w:r w:rsidRPr="0AE99839">
        <w:rPr>
          <w:b/>
          <w:bCs/>
          <w:i/>
          <w:iCs/>
          <w:lang w:val="en-US"/>
        </w:rPr>
        <w:t>Masstige</w:t>
      </w:r>
      <w:r w:rsidRPr="0AE99839">
        <w:rPr>
          <w:lang w:val="en-US"/>
        </w:rPr>
        <w:t>” market appeal. Furthermore, Old Navy’s products are value-based models which are often associated with the likelihood of higher status as well as quality that both cumulatively assimilate with runway trends without luxury price tags.</w:t>
      </w:r>
    </w:p>
    <w:p w14:paraId="00000066" w14:textId="77777777" w:rsidR="007912BF" w:rsidRDefault="0070703E">
      <w:pPr>
        <w:spacing w:before="280"/>
        <w:rPr>
          <w:b/>
          <w:bCs/>
          <w:i/>
          <w:iCs/>
        </w:rPr>
      </w:pPr>
      <w:r>
        <w:rPr>
          <w:b/>
          <w:bCs/>
          <w:i/>
          <w:iCs/>
        </w:rPr>
        <w:t xml:space="preserve">Similarities and Differences in Positioning </w:t>
      </w:r>
    </w:p>
    <w:p w14:paraId="00000067" w14:textId="77777777" w:rsidR="007912BF" w:rsidRDefault="0AE99839" w:rsidP="0AE99839">
      <w:pPr>
        <w:spacing w:before="280"/>
        <w:rPr>
          <w:lang w:val="en-US"/>
        </w:rPr>
      </w:pPr>
      <w:r w:rsidRPr="0AE99839">
        <w:rPr>
          <w:lang w:val="en-US"/>
        </w:rPr>
        <w:t>Positioning refers to the way the consumer views a brand compared to its competitors. Zara has branded itself as a "premium affordable fast fashion brand" and a "masstige" brand by providing consumers with quality fashion at affordable prices (Tafolli, Qema and Hameli, 2025).</w:t>
      </w:r>
    </w:p>
    <w:p w14:paraId="00000068" w14:textId="77777777" w:rsidR="007912BF" w:rsidRDefault="0AE99839" w:rsidP="0AE99839">
      <w:pPr>
        <w:spacing w:before="280"/>
        <w:rPr>
          <w:lang w:val="en-US"/>
        </w:rPr>
      </w:pPr>
      <w:r w:rsidRPr="0AE99839">
        <w:rPr>
          <w:lang w:val="en-US"/>
        </w:rPr>
        <w:t>Zara has positioned itself as a distinct alternative to less expensive fashion brands like Shein by providing better quality products. It offers consumers fashion and style options to fit any budget.</w:t>
      </w:r>
    </w:p>
    <w:p w14:paraId="00000069" w14:textId="77777777" w:rsidR="007912BF" w:rsidRDefault="0AE99839" w:rsidP="0AE99839">
      <w:pPr>
        <w:spacing w:before="280"/>
        <w:rPr>
          <w:lang w:val="en-US"/>
        </w:rPr>
      </w:pPr>
      <w:r w:rsidRPr="0AE99839">
        <w:rPr>
          <w:lang w:val="en-US"/>
        </w:rPr>
        <w:t>Generally speaking, how a brand is positioned will vary by market:</w:t>
      </w:r>
    </w:p>
    <w:p w14:paraId="0000006A" w14:textId="77777777" w:rsidR="007912BF" w:rsidRDefault="0AE99839" w:rsidP="0AE99839">
      <w:pPr>
        <w:spacing w:before="280"/>
      </w:pPr>
      <w:r w:rsidRPr="0AE99839">
        <w:rPr>
          <w:b/>
          <w:bCs/>
          <w:i/>
          <w:iCs/>
        </w:rPr>
        <w:t>In Spain</w:t>
      </w:r>
      <w:r w:rsidRPr="0AE99839">
        <w:t>, Zara is a trendsetting fashion brand; it has clothing styles that reflect current social trends.</w:t>
      </w:r>
    </w:p>
    <w:p w14:paraId="0000006B" w14:textId="77777777" w:rsidR="007912BF" w:rsidRDefault="0AE99839" w:rsidP="0AE99839">
      <w:pPr>
        <w:spacing w:before="280"/>
      </w:pPr>
      <w:r w:rsidRPr="0AE99839">
        <w:rPr>
          <w:b/>
          <w:bCs/>
          <w:i/>
          <w:iCs/>
        </w:rPr>
        <w:t>In Germany,</w:t>
      </w:r>
      <w:r w:rsidRPr="0AE99839">
        <w:t xml:space="preserve"> Zara will position itself as having ethical fast-fashion clothing and provide clothing that is environmentally sustainable and durable.</w:t>
      </w:r>
    </w:p>
    <w:p w14:paraId="0000006C" w14:textId="77777777" w:rsidR="007912BF" w:rsidRDefault="0070703E">
      <w:pPr>
        <w:pStyle w:val="Heading2"/>
        <w:rPr>
          <w:color w:val="FF0000"/>
          <w:sz w:val="32"/>
          <w:szCs w:val="32"/>
        </w:rPr>
      </w:pPr>
      <w:bookmarkStart w:id="6" w:name="_heading=h.8m3p7prdh14b" w:colFirst="0" w:colLast="0"/>
      <w:bookmarkEnd w:id="6"/>
      <w:r>
        <w:t xml:space="preserve">5. Marketing Mix 7Ps </w:t>
      </w:r>
    </w:p>
    <w:p w14:paraId="0000006D" w14:textId="77777777" w:rsidR="007912BF" w:rsidRDefault="0AE99839" w:rsidP="0AE99839">
      <w:pPr>
        <w:rPr>
          <w:color w:val="FF0000"/>
          <w:lang w:val="en-US"/>
        </w:rPr>
      </w:pPr>
      <w:r w:rsidRPr="0AE99839">
        <w:rPr>
          <w:lang w:val="en-US"/>
        </w:rPr>
        <w:t>Businesses use the 7Ps Marketing Mix, which consists of 7 components (</w:t>
      </w:r>
      <w:r w:rsidRPr="0AE99839">
        <w:rPr>
          <w:i/>
          <w:iCs/>
          <w:lang w:val="en-US"/>
        </w:rPr>
        <w:t>product, price, place, promotion, people, process and physical evidence</w:t>
      </w:r>
      <w:r w:rsidRPr="0AE99839">
        <w:rPr>
          <w:lang w:val="en-US"/>
        </w:rPr>
        <w:t>) to provide value and have a competitive edge when entering international markets (Astuti, 2022).</w:t>
      </w:r>
    </w:p>
    <w:p w14:paraId="0000006E" w14:textId="77777777" w:rsidR="007912BF" w:rsidRDefault="0070703E">
      <w:pPr>
        <w:jc w:val="center"/>
      </w:pPr>
      <w:r>
        <w:t xml:space="preserve"> </w:t>
      </w:r>
      <w:r>
        <w:rPr>
          <w:noProof/>
        </w:rPr>
        <w:drawing>
          <wp:inline distT="114300" distB="114300" distL="114300" distR="114300" wp14:anchorId="1C07A180" wp14:editId="07777777">
            <wp:extent cx="5731200" cy="42926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731200" cy="4292600"/>
                    </a:xfrm>
                    <a:prstGeom prst="rect">
                      <a:avLst/>
                    </a:prstGeom>
                    <a:ln/>
                  </pic:spPr>
                </pic:pic>
              </a:graphicData>
            </a:graphic>
          </wp:inline>
        </w:drawing>
      </w:r>
    </w:p>
    <w:p w14:paraId="0000006F" w14:textId="77777777" w:rsidR="007912BF" w:rsidRDefault="0070703E">
      <w:pPr>
        <w:jc w:val="center"/>
        <w:rPr>
          <w:b/>
          <w:bCs/>
        </w:rPr>
      </w:pPr>
      <w:r>
        <w:rPr>
          <w:b/>
          <w:bCs/>
        </w:rPr>
        <w:t>Figure: 7Ps of Marketing</w:t>
      </w:r>
    </w:p>
    <w:p w14:paraId="00000070" w14:textId="77777777" w:rsidR="007912BF" w:rsidRDefault="0070703E">
      <w:pPr>
        <w:jc w:val="center"/>
      </w:pPr>
      <w:r>
        <w:t>Source: (Tech, 2025)</w:t>
      </w:r>
    </w:p>
    <w:p w14:paraId="00000071" w14:textId="77777777" w:rsidR="007912BF" w:rsidRDefault="0AE99839">
      <w:pPr>
        <w:spacing w:before="240" w:after="240"/>
      </w:pPr>
      <w:r w:rsidRPr="0AE99839">
        <w:rPr>
          <w:lang w:val="en-US"/>
        </w:rPr>
        <w:t>Zara utilises the 7P's of Marketing to create an internationally consistent and globally reputable brand. Zara offers a standardised marketing mix across all countries; however, it adapts its product offering and marketing mix depending on consumer behaviours and purchasing patterns, as well as economic and cultural conditions within each of the countries in which it operates (over 90 different markets) (Eze, Inyang and James, 2024). Examples of countries where these conditions have been considered include Spain and Germany.</w:t>
      </w:r>
    </w:p>
    <w:p w14:paraId="00000072" w14:textId="77777777" w:rsidR="007912BF" w:rsidRDefault="0070703E">
      <w:pPr>
        <w:pStyle w:val="Heading3"/>
      </w:pPr>
      <w:bookmarkStart w:id="7" w:name="_heading=h.anml98v4e2wi" w:colFirst="0" w:colLast="0"/>
      <w:bookmarkEnd w:id="7"/>
      <w:r>
        <w:t xml:space="preserve">5.1 Product </w:t>
      </w:r>
    </w:p>
    <w:p w14:paraId="00000073" w14:textId="77777777" w:rsidR="007912BF" w:rsidRDefault="0AE99839">
      <w:pPr>
        <w:spacing w:before="240" w:after="240"/>
      </w:pPr>
      <w:r w:rsidRPr="0AE99839">
        <w:rPr>
          <w:lang w:val="en-US"/>
        </w:rPr>
        <w:t xml:space="preserve">Product refers to the product’s quality, design, and characteristics that are provided to the customers. The main offering by Zara is the ability to provide the latest fashion trends at reasonable prices, plus introduce customers to new styles. Zara provides many different styles and pieces of clothing, providing a collection that caters to everyone, whether they be male, female or children (Wang, 2024). Fashion is extremely important in </w:t>
      </w:r>
      <w:r w:rsidRPr="0AE99839">
        <w:rPr>
          <w:b/>
          <w:bCs/>
          <w:i/>
          <w:iCs/>
          <w:lang w:val="en-US"/>
        </w:rPr>
        <w:t>Spain</w:t>
      </w:r>
      <w:r w:rsidRPr="0AE99839">
        <w:rPr>
          <w:lang w:val="en-US"/>
        </w:rPr>
        <w:t>, and the people are constantly searching for the newest trends available each season. Therefore, Zara will continue to provide their customers with stylish pieces that fit the current lifestyle. In addition,</w:t>
      </w:r>
      <w:r w:rsidRPr="0AE99839">
        <w:rPr>
          <w:b/>
          <w:bCs/>
          <w:i/>
          <w:iCs/>
          <w:lang w:val="en-US"/>
        </w:rPr>
        <w:t xml:space="preserve"> German consumers </w:t>
      </w:r>
      <w:r w:rsidRPr="0AE99839">
        <w:rPr>
          <w:lang w:val="en-US"/>
        </w:rPr>
        <w:t xml:space="preserve">tend to be very brand loyal if that brand is committed to sustainability and creates quality products (Disqover Agency, 2024).  </w:t>
      </w:r>
    </w:p>
    <w:p w14:paraId="00000074" w14:textId="77777777" w:rsidR="007912BF" w:rsidRDefault="0AE99839" w:rsidP="0AE99839">
      <w:pPr>
        <w:spacing w:before="240" w:after="240"/>
        <w:rPr>
          <w:b/>
          <w:bCs/>
          <w:i/>
          <w:iCs/>
          <w:lang w:val="en-US"/>
        </w:rPr>
      </w:pPr>
      <w:r w:rsidRPr="0AE99839">
        <w:rPr>
          <w:b/>
          <w:bCs/>
          <w:i/>
          <w:iCs/>
          <w:lang w:val="en-US"/>
        </w:rPr>
        <w:t xml:space="preserve">Depth And Width Of The Product </w:t>
      </w:r>
    </w:p>
    <w:p w14:paraId="00000075" w14:textId="77777777" w:rsidR="007912BF" w:rsidRDefault="0AE99839" w:rsidP="0AE99839">
      <w:pPr>
        <w:spacing w:before="240" w:after="240"/>
        <w:rPr>
          <w:lang w:val="en-US"/>
        </w:rPr>
      </w:pPr>
      <w:r w:rsidRPr="0AE99839">
        <w:rPr>
          <w:lang w:val="en-US"/>
        </w:rPr>
        <w:t xml:space="preserve">Zara has adopted a strategy that is heavily focused on fashion products based on current trends, so its designs are very quick to respond to change (Wang, 2024). Zara produces </w:t>
      </w:r>
      <w:r w:rsidRPr="0AE99839">
        <w:rPr>
          <w:b/>
          <w:bCs/>
          <w:i/>
          <w:iCs/>
          <w:lang w:val="en-US"/>
        </w:rPr>
        <w:t>thousands of new designs each year to provide customers with a wide variety of styles, colours and sizes of clothing for men, women and children</w:t>
      </w:r>
      <w:r w:rsidRPr="0AE99839">
        <w:rPr>
          <w:lang w:val="en-US"/>
        </w:rPr>
        <w:t>, resulting in a very deep and broad range of product offerings.</w:t>
      </w:r>
    </w:p>
    <w:p w14:paraId="00000076" w14:textId="77777777" w:rsidR="007912BF" w:rsidRDefault="0AE99839" w:rsidP="0AE99839">
      <w:pPr>
        <w:spacing w:before="240" w:after="240"/>
      </w:pPr>
      <w:r w:rsidRPr="0AE99839">
        <w:t xml:space="preserve">Zara has chosen to focus on producing quickly changing products and fashionable products that match the wants of consumers. </w:t>
      </w:r>
    </w:p>
    <w:p w14:paraId="00000077" w14:textId="77777777" w:rsidR="007912BF" w:rsidRDefault="0AE99839" w:rsidP="0AE99839">
      <w:pPr>
        <w:spacing w:before="240" w:after="240"/>
      </w:pPr>
      <w:r w:rsidRPr="0AE99839">
        <w:t>Currently, in Germany, the concentration of product strategies is just starting to shift toward product quality and includes a focus on sustainable fast fashion with product lines such as Join Life (Jalu et al., 2024).</w:t>
      </w:r>
    </w:p>
    <w:p w14:paraId="00000078" w14:textId="77777777" w:rsidR="007912BF" w:rsidRDefault="007912BF">
      <w:pPr>
        <w:spacing w:before="240" w:after="240"/>
        <w:rPr>
          <w:color w:val="FF0000"/>
        </w:rPr>
      </w:pPr>
    </w:p>
    <w:p w14:paraId="00000079" w14:textId="77777777" w:rsidR="007912BF" w:rsidRDefault="0070703E">
      <w:pPr>
        <w:spacing w:before="240" w:after="240"/>
        <w:jc w:val="center"/>
      </w:pPr>
      <w:r>
        <w:rPr>
          <w:noProof/>
        </w:rPr>
        <w:drawing>
          <wp:inline distT="114300" distB="114300" distL="114300" distR="114300" wp14:anchorId="09C95B2F" wp14:editId="07777777">
            <wp:extent cx="5731200" cy="2336800"/>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731200" cy="2336800"/>
                    </a:xfrm>
                    <a:prstGeom prst="rect">
                      <a:avLst/>
                    </a:prstGeom>
                    <a:ln/>
                  </pic:spPr>
                </pic:pic>
              </a:graphicData>
            </a:graphic>
          </wp:inline>
        </w:drawing>
      </w:r>
    </w:p>
    <w:p w14:paraId="0000007A" w14:textId="77777777" w:rsidR="007912BF" w:rsidRDefault="0070703E">
      <w:pPr>
        <w:spacing w:before="240" w:after="240"/>
        <w:jc w:val="center"/>
        <w:rPr>
          <w:b/>
          <w:bCs/>
        </w:rPr>
      </w:pPr>
      <w:r>
        <w:rPr>
          <w:b/>
          <w:bCs/>
        </w:rPr>
        <w:t>Figure: Zara’s Production Processes</w:t>
      </w:r>
    </w:p>
    <w:p w14:paraId="0000007B" w14:textId="77777777" w:rsidR="007912BF" w:rsidRDefault="0070703E">
      <w:pPr>
        <w:spacing w:before="240" w:after="240"/>
        <w:jc w:val="center"/>
      </w:pPr>
      <w:r>
        <w:t>Source: (Zara, 2025)</w:t>
      </w:r>
    </w:p>
    <w:p w14:paraId="0000007C" w14:textId="77777777" w:rsidR="007912BF" w:rsidRDefault="0AE99839">
      <w:pPr>
        <w:spacing w:before="240" w:after="240"/>
      </w:pPr>
      <w:r w:rsidRPr="0AE99839">
        <w:rPr>
          <w:b/>
          <w:bCs/>
          <w:i/>
          <w:iCs/>
          <w:lang w:val="en-US"/>
        </w:rPr>
        <w:t>Germans</w:t>
      </w:r>
      <w:r w:rsidRPr="0AE99839">
        <w:rPr>
          <w:lang w:val="en-US"/>
        </w:rPr>
        <w:t xml:space="preserve"> possess a high sense of environmentally friendly brands that are durable and sustainable. “</w:t>
      </w:r>
      <w:r w:rsidRPr="0AE99839">
        <w:rPr>
          <w:b/>
          <w:bCs/>
          <w:i/>
          <w:iCs/>
          <w:lang w:val="en-US"/>
        </w:rPr>
        <w:t>Join Life</w:t>
      </w:r>
      <w:r w:rsidRPr="0AE99839">
        <w:rPr>
          <w:lang w:val="en-US"/>
        </w:rPr>
        <w:t xml:space="preserve">” is the major initiative taken by German consumers to maintain a sustainable approach towards clothing manufacturing and the sustainable production process (Jalu </w:t>
      </w:r>
      <w:r w:rsidRPr="0AE99839">
        <w:rPr>
          <w:i/>
          <w:iCs/>
          <w:lang w:val="en-US"/>
        </w:rPr>
        <w:t xml:space="preserve">et al., </w:t>
      </w:r>
      <w:r w:rsidRPr="0AE99839">
        <w:rPr>
          <w:lang w:val="en-US"/>
        </w:rPr>
        <w:t>2024). This adaptation by Zara helps it to meet the expectations of German consumers while retaining its fast fashion identity. In terms of product categories, Zara fundamentally targets men, women and kids by launching thousands of annual designs based on products with varied colours and sizes (Zara, 2025). In Germany, the “</w:t>
      </w:r>
      <w:r w:rsidRPr="0AE99839">
        <w:rPr>
          <w:b/>
          <w:bCs/>
          <w:i/>
          <w:iCs/>
          <w:lang w:val="en-US"/>
        </w:rPr>
        <w:t>Join Life</w:t>
      </w:r>
      <w:r w:rsidRPr="0AE99839">
        <w:rPr>
          <w:lang w:val="en-US"/>
        </w:rPr>
        <w:t xml:space="preserve">” segments deliberately address Germany’s psychographic attachment towards establishing a deep variety in sustainable materials like organic cotton to meet high eco-standards. </w:t>
      </w:r>
    </w:p>
    <w:p w14:paraId="0000007D" w14:textId="77777777" w:rsidR="007912BF" w:rsidRDefault="0070703E">
      <w:pPr>
        <w:pStyle w:val="Heading3"/>
        <w:keepNext w:val="0"/>
        <w:keepLines w:val="0"/>
        <w:spacing w:after="40"/>
      </w:pPr>
      <w:bookmarkStart w:id="8" w:name="_heading=h.cujes6ajtngu" w:colFirst="0" w:colLast="0"/>
      <w:bookmarkEnd w:id="8"/>
      <w:r>
        <w:t>5.2 Price</w:t>
      </w:r>
    </w:p>
    <w:p w14:paraId="0000007E" w14:textId="77777777" w:rsidR="007912BF" w:rsidRDefault="0AE99839" w:rsidP="0AE99839">
      <w:pPr>
        <w:rPr>
          <w:lang w:val="en-US"/>
        </w:rPr>
      </w:pPr>
      <w:r w:rsidRPr="0AE99839">
        <w:rPr>
          <w:lang w:val="en-US"/>
        </w:rPr>
        <w:t>Spain: Due to the high customer loyalty of the Zara brand it is possible to keep stable prices (since they will get repeat purchases of items at the same cost), also because of this fact, Zara is able to continue selling at a consistent price point (Yang, 2025). Germany: Customers are willing to pay more for products that are eco-friendly and sustainable due to the emphasis on value pricing (Narayanan and Singh, 2023).</w:t>
      </w:r>
    </w:p>
    <w:p w14:paraId="0000007F" w14:textId="77777777" w:rsidR="007912BF" w:rsidRDefault="0AE99839">
      <w:pPr>
        <w:spacing w:before="240" w:after="240"/>
      </w:pPr>
      <w:r w:rsidRPr="0AE99839">
        <w:rPr>
          <w:lang w:val="en-US"/>
        </w:rPr>
        <w:t xml:space="preserve">An effective pricing tactic will influence consumer perception toward a brand significantly. Zara has a mid-price level positioning strategy in which they create a middle level of price points for the company's offerings between long-established luxury fashion brands and low-priced, inexpensive clothing retailers. Since </w:t>
      </w:r>
      <w:r w:rsidRPr="0AE99839">
        <w:rPr>
          <w:b/>
          <w:bCs/>
          <w:i/>
          <w:iCs/>
          <w:lang w:val="en-US"/>
        </w:rPr>
        <w:t>Spain</w:t>
      </w:r>
      <w:r w:rsidRPr="0AE99839">
        <w:rPr>
          <w:lang w:val="en-US"/>
        </w:rPr>
        <w:t xml:space="preserve"> is Zara's home country, the company has a high level of brand recognition and therefore, strong customer loyalty (Yang, 2025). Many </w:t>
      </w:r>
      <w:r w:rsidRPr="0AE99839">
        <w:rPr>
          <w:b/>
          <w:bCs/>
          <w:i/>
          <w:iCs/>
          <w:lang w:val="en-US"/>
        </w:rPr>
        <w:t>Spaniards</w:t>
      </w:r>
      <w:r w:rsidRPr="0AE99839">
        <w:rPr>
          <w:lang w:val="en-US"/>
        </w:rPr>
        <w:t xml:space="preserve"> visit Zara stores frequently to view the latest fashions, which are at very reasonable price points, providing an incentive for consumers to shop and make frequent purchases. </w:t>
      </w:r>
    </w:p>
    <w:p w14:paraId="00000080" w14:textId="77777777" w:rsidR="007912BF" w:rsidRDefault="0AE99839">
      <w:pPr>
        <w:spacing w:before="240" w:after="240"/>
      </w:pPr>
      <w:r w:rsidRPr="0AE99839">
        <w:rPr>
          <w:lang w:val="en-US"/>
        </w:rPr>
        <w:t>Zara uses similar pricing structures within</w:t>
      </w:r>
      <w:r w:rsidRPr="0AE99839">
        <w:rPr>
          <w:b/>
          <w:bCs/>
          <w:i/>
          <w:iCs/>
          <w:lang w:val="en-US"/>
        </w:rPr>
        <w:t xml:space="preserve"> Germany</w:t>
      </w:r>
      <w:r w:rsidRPr="0AE99839">
        <w:rPr>
          <w:lang w:val="en-US"/>
        </w:rPr>
        <w:t xml:space="preserve"> but considers how German consumers have different expectations compared to their counterparts in Spain. German consumers believe in high-quality and ethical standards of products that they consume (Narayanan and Singh, 2023). Thus, Zara proves to </w:t>
      </w:r>
      <w:r w:rsidRPr="0AE99839">
        <w:rPr>
          <w:b/>
          <w:bCs/>
          <w:i/>
          <w:iCs/>
          <w:lang w:val="en-US"/>
        </w:rPr>
        <w:t>German consumers</w:t>
      </w:r>
      <w:r w:rsidRPr="0AE99839">
        <w:rPr>
          <w:lang w:val="en-US"/>
        </w:rPr>
        <w:t xml:space="preserve"> that its products have value by emphasising design quality, durability, and sustainable materials used in its products. Although in most cases, it can be noted that the price charged by Zara for its products may be considered high compared to other fashion retailers in the same category, German consumers will still be willing to consume fashion products from Zara. Thus, Spanish pricing is more trend-driven and affordable, while German pricing is more focused on creating value.</w:t>
      </w:r>
    </w:p>
    <w:p w14:paraId="00000081" w14:textId="77777777" w:rsidR="007912BF" w:rsidRDefault="0070703E">
      <w:pPr>
        <w:pStyle w:val="Heading3"/>
        <w:keepNext w:val="0"/>
        <w:keepLines w:val="0"/>
        <w:spacing w:after="40"/>
      </w:pPr>
      <w:bookmarkStart w:id="9" w:name="_heading=h.d9uqd41w3u9e" w:colFirst="0" w:colLast="0"/>
      <w:bookmarkEnd w:id="9"/>
      <w:r>
        <w:t>5.3 Place</w:t>
      </w:r>
    </w:p>
    <w:p w14:paraId="00000082" w14:textId="77777777" w:rsidR="007912BF" w:rsidRDefault="0AE99839">
      <w:pPr>
        <w:spacing w:before="240" w:after="240"/>
      </w:pPr>
      <w:r w:rsidRPr="0AE99839">
        <w:rPr>
          <w:lang w:val="en-US"/>
        </w:rPr>
        <w:t>Zara has both an ideal physical store location and a robust online presence to maximise exposure and accessibility to customers (Quinones</w:t>
      </w:r>
      <w:r w:rsidRPr="0AE99839">
        <w:rPr>
          <w:i/>
          <w:iCs/>
          <w:lang w:val="en-US"/>
        </w:rPr>
        <w:t xml:space="preserve"> et al.,</w:t>
      </w:r>
      <w:r w:rsidRPr="0AE99839">
        <w:rPr>
          <w:lang w:val="en-US"/>
        </w:rPr>
        <w:t xml:space="preserve"> 2023). In </w:t>
      </w:r>
      <w:r w:rsidRPr="0AE99839">
        <w:rPr>
          <w:b/>
          <w:bCs/>
          <w:i/>
          <w:iCs/>
          <w:lang w:val="en-US"/>
        </w:rPr>
        <w:t>Spain</w:t>
      </w:r>
      <w:r w:rsidRPr="0AE99839">
        <w:rPr>
          <w:lang w:val="en-US"/>
        </w:rPr>
        <w:t xml:space="preserve">’s top cities, including Madrid, Barcelona, and Valencia, stores are located in prime areas that allow maximum exposure to potential customers.  </w:t>
      </w:r>
    </w:p>
    <w:p w14:paraId="00000083" w14:textId="77777777" w:rsidR="007912BF" w:rsidRDefault="0070703E">
      <w:pPr>
        <w:spacing w:before="240" w:after="240"/>
      </w:pPr>
      <w:r>
        <w:rPr>
          <w:noProof/>
        </w:rPr>
        <w:drawing>
          <wp:inline distT="114300" distB="114300" distL="114300" distR="114300" wp14:anchorId="2F9D8E63" wp14:editId="07777777">
            <wp:extent cx="5731200" cy="3822700"/>
            <wp:effectExtent l="0" t="0" r="0" b="0"/>
            <wp:docPr id="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5731200" cy="3822700"/>
                    </a:xfrm>
                    <a:prstGeom prst="rect">
                      <a:avLst/>
                    </a:prstGeom>
                    <a:ln/>
                  </pic:spPr>
                </pic:pic>
              </a:graphicData>
            </a:graphic>
          </wp:inline>
        </w:drawing>
      </w:r>
    </w:p>
    <w:p w14:paraId="00000084" w14:textId="77777777" w:rsidR="007912BF" w:rsidRDefault="0070703E">
      <w:pPr>
        <w:spacing w:before="240" w:after="240"/>
        <w:jc w:val="center"/>
      </w:pPr>
      <w:r>
        <w:t xml:space="preserve">Figure: Zara’s flagship store in Spain </w:t>
      </w:r>
    </w:p>
    <w:p w14:paraId="00000085" w14:textId="77777777" w:rsidR="007912BF" w:rsidRDefault="0AE99839">
      <w:pPr>
        <w:spacing w:before="240" w:after="240"/>
        <w:jc w:val="center"/>
      </w:pPr>
      <w:r>
        <w:t xml:space="preserve">Source: </w:t>
      </w:r>
      <w:hyperlink r:id="rId16">
        <w:r w:rsidRPr="0AE99839">
          <w:rPr>
            <w:color w:val="1155CC"/>
            <w:u w:val="single"/>
          </w:rPr>
          <w:t>Zara expands presence in Valencia with opening of new flagship store - FashionNetwork</w:t>
        </w:r>
      </w:hyperlink>
      <w:r>
        <w:t xml:space="preserve"> </w:t>
      </w:r>
    </w:p>
    <w:p w14:paraId="00000086" w14:textId="77777777" w:rsidR="007912BF" w:rsidRDefault="0AE99839">
      <w:pPr>
        <w:spacing w:before="240" w:after="240"/>
      </w:pPr>
      <w:r w:rsidRPr="0AE99839">
        <w:rPr>
          <w:lang w:val="en-US"/>
        </w:rPr>
        <w:t>However, in</w:t>
      </w:r>
      <w:r w:rsidRPr="0AE99839">
        <w:rPr>
          <w:b/>
          <w:bCs/>
          <w:i/>
          <w:iCs/>
          <w:lang w:val="en-US"/>
        </w:rPr>
        <w:t xml:space="preserve"> Germany</w:t>
      </w:r>
      <w:r w:rsidRPr="0AE99839">
        <w:rPr>
          <w:lang w:val="en-US"/>
        </w:rPr>
        <w:t xml:space="preserve">, ZARA stores are still located in city centers but tremendous resources have been directed at e-commerce due to Germany being one of the largest markets for online shopping. </w:t>
      </w:r>
    </w:p>
    <w:p w14:paraId="00000087" w14:textId="77777777" w:rsidR="007912BF" w:rsidRDefault="0070703E">
      <w:pPr>
        <w:spacing w:before="240" w:after="240"/>
      </w:pPr>
      <w:r>
        <w:rPr>
          <w:noProof/>
        </w:rPr>
        <w:drawing>
          <wp:inline distT="114300" distB="114300" distL="114300" distR="114300" wp14:anchorId="35C72B68" wp14:editId="07777777">
            <wp:extent cx="5731200" cy="3225800"/>
            <wp:effectExtent l="0" t="0" r="0" b="0"/>
            <wp:docPr id="1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p>
    <w:p w14:paraId="00000088" w14:textId="77777777" w:rsidR="007912BF" w:rsidRDefault="0070703E">
      <w:pPr>
        <w:spacing w:before="240" w:after="240"/>
        <w:jc w:val="center"/>
      </w:pPr>
      <w:r>
        <w:t xml:space="preserve">Figure: Zara Germany retail </w:t>
      </w:r>
    </w:p>
    <w:p w14:paraId="00000089" w14:textId="77777777" w:rsidR="007912BF" w:rsidRDefault="0070703E">
      <w:pPr>
        <w:spacing w:before="240" w:after="240"/>
        <w:jc w:val="center"/>
      </w:pPr>
      <w:r>
        <w:t xml:space="preserve">Source: </w:t>
      </w:r>
      <w:hyperlink r:id="rId18">
        <w:r>
          <w:rPr>
            <w:color w:val="1155CC"/>
            <w:u w:val="single"/>
          </w:rPr>
          <w:t>Largest Zara flagship store in Germany – Inditex and Unibail-Rodamco-Westfield extend partnership at Westfield Centro - ACROSS</w:t>
        </w:r>
      </w:hyperlink>
      <w:r>
        <w:t xml:space="preserve"> </w:t>
      </w:r>
    </w:p>
    <w:p w14:paraId="0000008A" w14:textId="77777777" w:rsidR="007912BF" w:rsidRDefault="0AE99839" w:rsidP="0AE99839">
      <w:pPr>
        <w:spacing w:before="240" w:after="240"/>
        <w:rPr>
          <w:lang w:val="en-US"/>
        </w:rPr>
      </w:pPr>
      <w:r w:rsidRPr="0AE99839">
        <w:rPr>
          <w:lang w:val="en-US"/>
        </w:rPr>
        <w:t>The objective of Zara’s strategy is to serve the local market by offering the most convenient way to connect with the company through whatever medium they choose. Zara utilizes a direct distribution method by controlling how products are distributed and by efficiently delivering the products to their customers. The ability for Zara to be flexible with their distribution method based on the way customers purchase items indicates the efficiency of Zara's distribution methods.</w:t>
      </w:r>
    </w:p>
    <w:p w14:paraId="0000008B" w14:textId="77777777" w:rsidR="007912BF" w:rsidRDefault="0AE99839" w:rsidP="0AE99839">
      <w:pPr>
        <w:pStyle w:val="Heading3"/>
        <w:keepNext w:val="0"/>
        <w:keepLines w:val="0"/>
        <w:spacing w:after="40"/>
      </w:pPr>
      <w:bookmarkStart w:id="10" w:name="_heading=h.qq64k7cu7va3"/>
      <w:bookmarkEnd w:id="10"/>
      <w:r w:rsidRPr="0AE99839">
        <w:t>5.4 Promotion</w:t>
      </w:r>
    </w:p>
    <w:p w14:paraId="0000008C" w14:textId="77777777" w:rsidR="007912BF" w:rsidRDefault="0AE99839" w:rsidP="0AE99839">
      <w:pPr>
        <w:rPr>
          <w:lang w:val="en-US"/>
        </w:rPr>
      </w:pPr>
      <w:r w:rsidRPr="0AE99839">
        <w:rPr>
          <w:lang w:val="en-US"/>
        </w:rPr>
        <w:t>Integrated Marketing Communications (IMC) is an organized strategy in which all aspects or tools of marketing (advertising, public relations, and direct marketing) are combined to convey a consistent, clear, and persuasive message regarding a product.</w:t>
      </w:r>
    </w:p>
    <w:p w14:paraId="0000008D" w14:textId="77777777" w:rsidR="007912BF" w:rsidRDefault="0070703E">
      <w:pPr>
        <w:jc w:val="center"/>
      </w:pPr>
      <w:r>
        <w:rPr>
          <w:noProof/>
        </w:rPr>
        <w:drawing>
          <wp:inline distT="114300" distB="114300" distL="114300" distR="114300" wp14:anchorId="73D3A3B2" wp14:editId="07777777">
            <wp:extent cx="4762500" cy="3762375"/>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4762500" cy="3762375"/>
                    </a:xfrm>
                    <a:prstGeom prst="rect">
                      <a:avLst/>
                    </a:prstGeom>
                    <a:ln/>
                  </pic:spPr>
                </pic:pic>
              </a:graphicData>
            </a:graphic>
          </wp:inline>
        </w:drawing>
      </w:r>
    </w:p>
    <w:p w14:paraId="0000008E" w14:textId="77777777" w:rsidR="007912BF" w:rsidRDefault="0070703E">
      <w:pPr>
        <w:jc w:val="center"/>
        <w:rPr>
          <w:b/>
          <w:bCs/>
        </w:rPr>
      </w:pPr>
      <w:r>
        <w:rPr>
          <w:b/>
          <w:bCs/>
        </w:rPr>
        <w:t>Figure: Top 10 most mentioned fashion brands by influencers in 2023.</w:t>
      </w:r>
    </w:p>
    <w:p w14:paraId="0000008F" w14:textId="77777777" w:rsidR="007912BF" w:rsidRDefault="0070703E">
      <w:pPr>
        <w:jc w:val="center"/>
      </w:pPr>
      <w:r>
        <w:t>Source: (Baena, 2024)</w:t>
      </w:r>
    </w:p>
    <w:p w14:paraId="00000090" w14:textId="77777777" w:rsidR="007912BF" w:rsidRDefault="0AE99839" w:rsidP="0AE99839">
      <w:pPr>
        <w:shd w:val="clear" w:color="auto" w:fill="FFFFFF" w:themeFill="background1"/>
        <w:spacing w:before="180" w:after="240"/>
        <w:rPr>
          <w:color w:val="0A0A0A"/>
          <w:lang w:val="en-US"/>
        </w:rPr>
      </w:pPr>
      <w:r w:rsidRPr="0AE99839">
        <w:rPr>
          <w:color w:val="0A0A0A"/>
          <w:lang w:val="en-US"/>
        </w:rPr>
        <w:t xml:space="preserve">Inditex, the company behind </w:t>
      </w:r>
      <w:r w:rsidRPr="0AE99839">
        <w:rPr>
          <w:b/>
          <w:bCs/>
          <w:i/>
          <w:iCs/>
          <w:color w:val="0A0A0A"/>
          <w:lang w:val="en-US"/>
        </w:rPr>
        <w:t>Zara</w:t>
      </w:r>
      <w:r w:rsidRPr="0AE99839">
        <w:rPr>
          <w:color w:val="0A0A0A"/>
          <w:lang w:val="en-US"/>
        </w:rPr>
        <w:t xml:space="preserve">, takes an untraditional marketing approach to advertising, as Baena (2024) revealed that Zara is the most mentioned fashion brand in the world among influencers. Instead of focusing on advertising as a way to get customers excited about new products or to remind customers about past purchases, they focus primarily on the in-store experience and on how frequently they refresh their products (Alkhafagi, 2023). They maintain their basic concepts of Fast Fashion and Affordable Fashion, but adjust them based on the needs of the consumer in the market where they operate. In </w:t>
      </w:r>
      <w:r w:rsidRPr="0AE99839">
        <w:rPr>
          <w:b/>
          <w:bCs/>
          <w:i/>
          <w:iCs/>
          <w:color w:val="0A0A0A"/>
          <w:lang w:val="en-US"/>
        </w:rPr>
        <w:t>Spain</w:t>
      </w:r>
      <w:r w:rsidRPr="0AE99839">
        <w:rPr>
          <w:color w:val="0A0A0A"/>
          <w:lang w:val="en-US"/>
        </w:rPr>
        <w:t xml:space="preserve">, for example, they focus on the use of social media and the placement of their displays to help create urgency among the younger demographic about purchasing their product(s) immediately. </w:t>
      </w:r>
    </w:p>
    <w:p w14:paraId="00000091" w14:textId="77777777" w:rsidR="007912BF" w:rsidRDefault="0AE99839" w:rsidP="0AE99839">
      <w:pPr>
        <w:shd w:val="clear" w:color="auto" w:fill="FFFFFF" w:themeFill="background1"/>
        <w:spacing w:before="180" w:after="240"/>
      </w:pPr>
      <w:r w:rsidRPr="0AE99839">
        <w:rPr>
          <w:color w:val="0A0A0A"/>
          <w:lang w:val="en-US"/>
        </w:rPr>
        <w:t>In</w:t>
      </w:r>
      <w:r w:rsidRPr="0AE99839">
        <w:rPr>
          <w:b/>
          <w:bCs/>
          <w:i/>
          <w:iCs/>
          <w:color w:val="0A0A0A"/>
          <w:lang w:val="en-US"/>
        </w:rPr>
        <w:t xml:space="preserve"> Germany</w:t>
      </w:r>
      <w:r w:rsidRPr="0AE99839">
        <w:rPr>
          <w:color w:val="0A0A0A"/>
          <w:lang w:val="en-US"/>
        </w:rPr>
        <w:t>, they have changed their marketing approach by utilising sustainability and consumer influencers because of their consumers' desire for sustainability. In both locations, Zara considers reputation and location to be more important than advertising in order to drive sales by tailoring their fast fashion model to be more relevant to its consumers.</w:t>
      </w:r>
    </w:p>
    <w:p w14:paraId="00000092" w14:textId="77777777" w:rsidR="007912BF" w:rsidRDefault="0070703E">
      <w:pPr>
        <w:pStyle w:val="Heading3"/>
        <w:keepNext w:val="0"/>
        <w:keepLines w:val="0"/>
        <w:spacing w:after="40"/>
        <w:rPr>
          <w:color w:val="1F497D"/>
          <w:sz w:val="52"/>
          <w:szCs w:val="52"/>
        </w:rPr>
      </w:pPr>
      <w:bookmarkStart w:id="11" w:name="_heading=h.6v14d6wwtucp" w:colFirst="0" w:colLast="0"/>
      <w:bookmarkEnd w:id="11"/>
      <w:r>
        <w:t xml:space="preserve">5.5 People </w:t>
      </w:r>
    </w:p>
    <w:p w14:paraId="00000093" w14:textId="77777777" w:rsidR="007912BF" w:rsidRDefault="0AE99839">
      <w:r w:rsidRPr="0AE99839">
        <w:rPr>
          <w:lang w:val="en-US"/>
        </w:rPr>
        <w:t xml:space="preserve">In Germany, Zara operates through 5,046 number of staff and spain the highest concentration of employee at 47,761 as of 2023 (Inditex, 2023). Zara is one of the many retail chains owned by the Inditex Group. However, one way that Zara sets itself apart from competitors like H&amp;M and other clothing stores is by having a much lower advertising cost than most of these other retailers (Jiang, 2022). Additionally, rather than relying on conventional advertising techniques (such as newspapers or radio), Zara primarily focuses on creating an overall experience for the customer. In addition, the way that they promote their products through visual merchandising provides customers in </w:t>
      </w:r>
      <w:r w:rsidRPr="0AE99839">
        <w:rPr>
          <w:b/>
          <w:bCs/>
          <w:i/>
          <w:iCs/>
          <w:lang w:val="en-US"/>
        </w:rPr>
        <w:t>Spain</w:t>
      </w:r>
      <w:r w:rsidRPr="0AE99839">
        <w:rPr>
          <w:lang w:val="en-US"/>
        </w:rPr>
        <w:t xml:space="preserve"> with a strong feeling of urgency to buy products. </w:t>
      </w:r>
    </w:p>
    <w:p w14:paraId="00000094" w14:textId="77777777" w:rsidR="007912BF" w:rsidRDefault="0AE99839">
      <w:pPr>
        <w:spacing w:before="240" w:after="240"/>
      </w:pPr>
      <w:r w:rsidRPr="0AE99839">
        <w:rPr>
          <w:lang w:val="en-US"/>
        </w:rPr>
        <w:t xml:space="preserve">However, in </w:t>
      </w:r>
      <w:r w:rsidRPr="0AE99839">
        <w:rPr>
          <w:b/>
          <w:bCs/>
          <w:i/>
          <w:iCs/>
          <w:lang w:val="en-US"/>
        </w:rPr>
        <w:t>Germany</w:t>
      </w:r>
      <w:r w:rsidRPr="0AE99839">
        <w:rPr>
          <w:lang w:val="en-US"/>
        </w:rPr>
        <w:t xml:space="preserve">, the company's advertising strategy focuses on meeting consumer needs related to environmental issues. Accordingly, to meet this need, Zara has initiated PR advertising campaigns that promote the eco-friendly clothing line it sells and the recycling of clothing (Silva and Saraiva, 2025). Although the company's fundamental approach to promote fast fashionable styles at low prices remains unchanged, the </w:t>
      </w:r>
      <w:r w:rsidRPr="0AE99839">
        <w:rPr>
          <w:b/>
          <w:bCs/>
          <w:i/>
          <w:iCs/>
          <w:lang w:val="en-US"/>
        </w:rPr>
        <w:t>German</w:t>
      </w:r>
      <w:r w:rsidRPr="0AE99839">
        <w:rPr>
          <w:lang w:val="en-US"/>
        </w:rPr>
        <w:t xml:space="preserve"> strategy utilises digital methods of marketing to leverage the power of influencer marketing to increase the company's level of brand recognition amongst consumers (Sandra, Indrayanti and Suryana, 2024).</w:t>
      </w:r>
    </w:p>
    <w:p w14:paraId="00000095" w14:textId="77777777" w:rsidR="007912BF" w:rsidRDefault="0070703E">
      <w:pPr>
        <w:pStyle w:val="Heading3"/>
        <w:keepNext w:val="0"/>
        <w:keepLines w:val="0"/>
        <w:spacing w:after="40"/>
      </w:pPr>
      <w:bookmarkStart w:id="12" w:name="_heading=h.sgeljim0yvkg" w:colFirst="0" w:colLast="0"/>
      <w:bookmarkEnd w:id="12"/>
      <w:r>
        <w:t>5.6 Process</w:t>
      </w:r>
    </w:p>
    <w:p w14:paraId="00000096" w14:textId="77777777" w:rsidR="007912BF" w:rsidRDefault="0AE99839">
      <w:pPr>
        <w:spacing w:before="240" w:after="240"/>
      </w:pPr>
      <w:r w:rsidRPr="0AE99839">
        <w:rPr>
          <w:lang w:val="en-US"/>
        </w:rPr>
        <w:t xml:space="preserve">Zara's well-known and highly advanced supply chain systems have allowed for a great deal of technological advantage over other companies, which have enabled them to quickly change and adapt their processes to meet market trends (Yang, 2025). Their proximity to their logistics centres located in </w:t>
      </w:r>
      <w:r w:rsidRPr="0AE99839">
        <w:rPr>
          <w:b/>
          <w:bCs/>
          <w:i/>
          <w:iCs/>
          <w:lang w:val="en-US"/>
        </w:rPr>
        <w:t xml:space="preserve">Spain </w:t>
      </w:r>
      <w:r w:rsidRPr="0AE99839">
        <w:rPr>
          <w:lang w:val="en-US"/>
        </w:rPr>
        <w:t xml:space="preserve">allows for fast product movement from the design phase until they are in-store, which gives them a distinct advantage over all other efforts within the fast fashion industry. </w:t>
      </w:r>
    </w:p>
    <w:p w14:paraId="00000097" w14:textId="77777777" w:rsidR="007912BF" w:rsidRDefault="0AE99839">
      <w:pPr>
        <w:spacing w:before="240" w:after="240"/>
      </w:pPr>
      <w:r w:rsidRPr="0AE99839">
        <w:rPr>
          <w:lang w:val="en-US"/>
        </w:rPr>
        <w:t xml:space="preserve">This has been able to also happen on a global scale, which allows for the ability to restock and maintain product availability across multiple countries, such as </w:t>
      </w:r>
      <w:r w:rsidRPr="0AE99839">
        <w:rPr>
          <w:b/>
          <w:bCs/>
          <w:i/>
          <w:iCs/>
          <w:lang w:val="en-US"/>
        </w:rPr>
        <w:t>Germany</w:t>
      </w:r>
      <w:r w:rsidRPr="0AE99839">
        <w:rPr>
          <w:lang w:val="en-US"/>
        </w:rPr>
        <w:t>, encouraging customers to regularly visit the stores of the brand.</w:t>
      </w:r>
    </w:p>
    <w:p w14:paraId="00000098" w14:textId="77777777" w:rsidR="007912BF" w:rsidRDefault="0070703E">
      <w:pPr>
        <w:pStyle w:val="Heading3"/>
        <w:keepNext w:val="0"/>
        <w:keepLines w:val="0"/>
        <w:spacing w:after="40"/>
      </w:pPr>
      <w:bookmarkStart w:id="13" w:name="_heading=h.ie78vq2qidas" w:colFirst="0" w:colLast="0"/>
      <w:bookmarkEnd w:id="13"/>
      <w:r>
        <w:t>5.7 Physical Evidence</w:t>
      </w:r>
    </w:p>
    <w:p w14:paraId="00000099" w14:textId="77777777" w:rsidR="007912BF" w:rsidRDefault="0070703E">
      <w:pPr>
        <w:rPr>
          <w:color w:val="EE0000"/>
        </w:rPr>
      </w:pPr>
      <w:r>
        <w:rPr>
          <w:noProof/>
          <w:color w:val="EE0000"/>
        </w:rPr>
        <w:drawing>
          <wp:inline distT="114300" distB="114300" distL="114300" distR="114300" wp14:anchorId="07F2C22E" wp14:editId="07777777">
            <wp:extent cx="5731200" cy="2946400"/>
            <wp:effectExtent l="0" t="0" r="0" b="0"/>
            <wp:docPr id="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0"/>
                    <a:srcRect/>
                    <a:stretch>
                      <a:fillRect/>
                    </a:stretch>
                  </pic:blipFill>
                  <pic:spPr>
                    <a:xfrm>
                      <a:off x="0" y="0"/>
                      <a:ext cx="5731200" cy="2946400"/>
                    </a:xfrm>
                    <a:prstGeom prst="rect">
                      <a:avLst/>
                    </a:prstGeom>
                    <a:ln/>
                  </pic:spPr>
                </pic:pic>
              </a:graphicData>
            </a:graphic>
          </wp:inline>
        </w:drawing>
      </w:r>
    </w:p>
    <w:p w14:paraId="0000009A" w14:textId="77777777" w:rsidR="007912BF" w:rsidRDefault="0AE99839" w:rsidP="0AE99839">
      <w:pPr>
        <w:jc w:val="center"/>
        <w:rPr>
          <w:b/>
          <w:bCs/>
        </w:rPr>
      </w:pPr>
      <w:r w:rsidRPr="0AE99839">
        <w:rPr>
          <w:b/>
          <w:bCs/>
        </w:rPr>
        <w:t xml:space="preserve">Figure: Zara’s Official Site </w:t>
      </w:r>
    </w:p>
    <w:p w14:paraId="0000009B" w14:textId="77777777" w:rsidR="007912BF" w:rsidRDefault="0AE99839" w:rsidP="0AE99839">
      <w:pPr>
        <w:jc w:val="center"/>
      </w:pPr>
      <w:r w:rsidRPr="0AE99839">
        <w:t>Source: (Zara, 2026)</w:t>
      </w:r>
    </w:p>
    <w:p w14:paraId="0000009C" w14:textId="77777777" w:rsidR="007912BF" w:rsidRDefault="0AE99839">
      <w:pPr>
        <w:spacing w:before="240" w:after="240"/>
      </w:pPr>
      <w:r w:rsidRPr="0AE99839">
        <w:rPr>
          <w:lang w:val="en-US"/>
        </w:rPr>
        <w:t xml:space="preserve">Zara employs strategic physical elements and uses modern and organised store displays. The location of the stores in </w:t>
      </w:r>
      <w:r w:rsidRPr="0AE99839">
        <w:rPr>
          <w:b/>
          <w:bCs/>
          <w:i/>
          <w:iCs/>
          <w:lang w:val="en-US"/>
        </w:rPr>
        <w:t>Spain</w:t>
      </w:r>
      <w:r w:rsidRPr="0AE99839">
        <w:rPr>
          <w:lang w:val="en-US"/>
        </w:rPr>
        <w:t xml:space="preserve"> has been selected for their iconic status and an interior that matches the brand's high-end fashion status, while in </w:t>
      </w:r>
      <w:r w:rsidRPr="0AE99839">
        <w:rPr>
          <w:b/>
          <w:bCs/>
          <w:i/>
          <w:iCs/>
          <w:lang w:val="en-US"/>
        </w:rPr>
        <w:t>Germany</w:t>
      </w:r>
      <w:r w:rsidRPr="0AE99839">
        <w:rPr>
          <w:lang w:val="en-US"/>
        </w:rPr>
        <w:t>, there is an emphasis on environmental friendliness through the use of eco-friendly lighting. In these locations, the brand is able to establish itself as the authentic choice for customers in Spain or Germany that align with the current local market trends as well as the brand's continuing reputation for sustainability (Nascimento and Loureiro, 2024).</w:t>
      </w:r>
    </w:p>
    <w:p w14:paraId="717CB9C0" w14:textId="20A1ECA1" w:rsidR="007912BF" w:rsidRDefault="0AE99839" w:rsidP="45E24B9E">
      <w:pPr>
        <w:spacing w:before="240" w:after="240"/>
        <w:rPr>
          <w:color w:val="EE0000"/>
          <w:lang w:val="en-US"/>
        </w:rPr>
      </w:pPr>
      <w:r w:rsidRPr="45E24B9E">
        <w:rPr>
          <w:lang w:val="en-US"/>
        </w:rPr>
        <w:t xml:space="preserve">In general, Zara's marketing mix reflects a combination of both global and local adaptations (Lin, Xiaoyu and Jianqiang, 2023). While there is a uniform fast-fashion identity for Zara in Spain and Germany, other factors within the marketing mix, like sustainability programs and providing good customer service, partly reflect local markets' needs. </w:t>
      </w:r>
    </w:p>
    <w:p w14:paraId="0000009D" w14:textId="6AB5B70C" w:rsidR="007912BF" w:rsidRDefault="0AE99839" w:rsidP="0AE99839">
      <w:pPr>
        <w:spacing w:before="240" w:after="240"/>
        <w:rPr>
          <w:color w:val="EE0000"/>
          <w:lang w:val="en-US"/>
        </w:rPr>
      </w:pPr>
      <w:r w:rsidRPr="45E24B9E">
        <w:rPr>
          <w:lang w:val="en-US"/>
        </w:rPr>
        <w:t>The Ansoff Matrix is an effective tool used by Zara in order to help keep their competitive edge in the industry (Le</w:t>
      </w:r>
      <w:r w:rsidRPr="45E24B9E">
        <w:rPr>
          <w:i/>
          <w:iCs/>
          <w:lang w:val="en-US"/>
        </w:rPr>
        <w:t xml:space="preserve"> et al.,</w:t>
      </w:r>
      <w:r w:rsidRPr="45E24B9E">
        <w:rPr>
          <w:lang w:val="en-US"/>
        </w:rPr>
        <w:t xml:space="preserve"> 2023). The use of Market Penetration at Zara involves quickly and efficiently replacing inventory to maintain product viability, while the use of Market Development is to have products available globally. In Product Development Zara has created a product line called “Join Life,” and through the use of</w:t>
      </w:r>
      <w:r w:rsidRPr="45E24B9E">
        <w:rPr>
          <w:color w:val="EE0000"/>
          <w:lang w:val="en-US"/>
        </w:rPr>
        <w:t xml:space="preserve"> </w:t>
      </w:r>
      <w:r w:rsidRPr="45E24B9E">
        <w:rPr>
          <w:lang w:val="en-US"/>
        </w:rPr>
        <w:t>Diversification in Digital Fashion is helping to keep up with changing consumer behaviors</w:t>
      </w:r>
      <w:r w:rsidRPr="45E24B9E">
        <w:rPr>
          <w:color w:val="EE0000"/>
          <w:lang w:val="en-US"/>
        </w:rPr>
        <w:t>.</w:t>
      </w:r>
    </w:p>
    <w:p w14:paraId="0000009E" w14:textId="77777777" w:rsidR="007912BF" w:rsidRDefault="0070703E">
      <w:pPr>
        <w:pStyle w:val="Heading2"/>
        <w:rPr>
          <w:color w:val="EE0000"/>
        </w:rPr>
      </w:pPr>
      <w:bookmarkStart w:id="14" w:name="_heading=h.3nrmqqxxq28q" w:colFirst="0" w:colLast="0"/>
      <w:bookmarkEnd w:id="14"/>
      <w:r>
        <w:t>6. Strategic Issue in Germany</w:t>
      </w:r>
    </w:p>
    <w:p w14:paraId="0000009F" w14:textId="77777777" w:rsidR="007912BF" w:rsidRDefault="0070703E">
      <w:pPr>
        <w:spacing w:before="0" w:after="0" w:line="276" w:lineRule="auto"/>
        <w:jc w:val="center"/>
        <w:rPr>
          <w:rFonts w:ascii="Arial" w:eastAsia="Arial" w:hAnsi="Arial" w:cs="Arial"/>
          <w:sz w:val="22"/>
          <w:szCs w:val="22"/>
        </w:rPr>
      </w:pPr>
      <w:r>
        <w:rPr>
          <w:rFonts w:ascii="Arial" w:eastAsia="Arial" w:hAnsi="Arial" w:cs="Arial"/>
          <w:noProof/>
          <w:sz w:val="22"/>
          <w:szCs w:val="22"/>
        </w:rPr>
        <w:drawing>
          <wp:inline distT="114300" distB="114300" distL="114300" distR="114300" wp14:anchorId="4174F690" wp14:editId="07777777">
            <wp:extent cx="5731200" cy="5727700"/>
            <wp:effectExtent l="0" t="0" r="0" b="0"/>
            <wp:docPr id="1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5731200" cy="5727700"/>
                    </a:xfrm>
                    <a:prstGeom prst="rect">
                      <a:avLst/>
                    </a:prstGeom>
                    <a:ln/>
                  </pic:spPr>
                </pic:pic>
              </a:graphicData>
            </a:graphic>
          </wp:inline>
        </w:drawing>
      </w:r>
    </w:p>
    <w:p w14:paraId="000000A0" w14:textId="77777777" w:rsidR="007912BF" w:rsidRDefault="0070703E">
      <w:pPr>
        <w:spacing w:before="0"/>
        <w:jc w:val="center"/>
        <w:rPr>
          <w:b/>
          <w:bCs/>
        </w:rPr>
      </w:pPr>
      <w:r>
        <w:rPr>
          <w:b/>
          <w:bCs/>
        </w:rPr>
        <w:t xml:space="preserve">Figure: Where Renewables are poised to reduce Russian Gas Dependency </w:t>
      </w:r>
    </w:p>
    <w:p w14:paraId="000000A1" w14:textId="77777777" w:rsidR="007912BF" w:rsidRDefault="0070703E">
      <w:pPr>
        <w:spacing w:before="0"/>
        <w:jc w:val="center"/>
      </w:pPr>
      <w:r>
        <w:t>Source: (Armstrong, 2022)</w:t>
      </w:r>
    </w:p>
    <w:p w14:paraId="000000A2" w14:textId="77777777" w:rsidR="007912BF" w:rsidRDefault="0AE99839">
      <w:pPr>
        <w:spacing w:before="240" w:after="240"/>
      </w:pPr>
      <w:r w:rsidRPr="0AE99839">
        <w:rPr>
          <w:lang w:val="en-US"/>
        </w:rPr>
        <w:t>Another challenge that Zara has to face in Germany is that there is an increasing demand for sustainable and ethical fashion products. This is because the German consumer is very aware of environmental issues and wants a higher level of transparency in supply chain management  (Armstrong, 2022). As a result, Zara will have to adapt its</w:t>
      </w:r>
      <w:r w:rsidRPr="0AE99839">
        <w:rPr>
          <w:b/>
          <w:bCs/>
          <w:i/>
          <w:iCs/>
          <w:lang w:val="en-US"/>
        </w:rPr>
        <w:t xml:space="preserve"> fast-fashion</w:t>
      </w:r>
      <w:r w:rsidRPr="0AE99839">
        <w:rPr>
          <w:lang w:val="en-US"/>
        </w:rPr>
        <w:t xml:space="preserve"> concept to fulfil these ethical requirements. Because of the geopolitical environment, the ongoing German effort to wean itself off of Russian gas supplies, and the transition to using renewable energy sources, there has been an enormous increase in the cost of all forms of energy. Consequently, the potential for some businesses to experience a decline in profit is a serious concern in terms of the long-term viability of those businesses. This is particularly true for small- and medium-sized enterprises that constitute the backbone of the economy in Germany (Rapaccini </w:t>
      </w:r>
      <w:r w:rsidRPr="0AE99839">
        <w:rPr>
          <w:i/>
          <w:iCs/>
          <w:lang w:val="en-US"/>
        </w:rPr>
        <w:t>et al.,</w:t>
      </w:r>
      <w:r w:rsidRPr="0AE99839">
        <w:rPr>
          <w:lang w:val="en-US"/>
        </w:rPr>
        <w:t xml:space="preserve"> 2023). </w:t>
      </w:r>
    </w:p>
    <w:p w14:paraId="000000A3" w14:textId="77777777" w:rsidR="007912BF" w:rsidRDefault="0AE99839" w:rsidP="0AE99839">
      <w:pPr>
        <w:spacing w:before="240" w:after="240"/>
        <w:rPr>
          <w:lang w:val="en-US"/>
        </w:rPr>
      </w:pPr>
      <w:r w:rsidRPr="0AE99839">
        <w:rPr>
          <w:lang w:val="en-US"/>
        </w:rPr>
        <w:t>The rise in the cost of production will also encourage businesses to look for alternatives in other foreign countries that have low-cost energy and/or labour, which would again negatively affect the German economy in all aspects (i.e., manufacturing productivity, growth rate, and employment) in the long term. A major strategic challenge for Zara in Germany is the conflict that arises between the fast fashion strategy of the organisation and the growing importance in German society of being sustainable and engaging in ethical consumption. German consumers are very environmentally conscious, making sustainability and ethical consumption a high priority when they shop.</w:t>
      </w:r>
    </w:p>
    <w:p w14:paraId="000000A4" w14:textId="77777777" w:rsidR="007912BF" w:rsidRDefault="0AE99839" w:rsidP="0AE99839">
      <w:pPr>
        <w:pStyle w:val="Heading2"/>
      </w:pPr>
      <w:bookmarkStart w:id="15" w:name="_heading=h.oelepumb2f2f" w:colFirst="0" w:colLast="0"/>
      <w:bookmarkEnd w:id="15"/>
      <w:r w:rsidRPr="0AE99839">
        <w:t>7. Ethical Issues in Germany</w:t>
      </w:r>
    </w:p>
    <w:p w14:paraId="239F22C0" w14:textId="43A97211" w:rsidR="007912BF" w:rsidRDefault="0AE99839">
      <w:r w:rsidRPr="0AE99839">
        <w:rPr>
          <w:lang w:val="en-US"/>
        </w:rPr>
        <w:t>There exist labour concerns in the supply chain, with environmental challenges of fashion in the country (Sweet, 2023). Thus, Zara in Germany needs to integrate the "</w:t>
      </w:r>
      <w:r w:rsidRPr="0AE99839">
        <w:rPr>
          <w:b/>
          <w:bCs/>
          <w:i/>
          <w:iCs/>
          <w:lang w:val="en-US"/>
        </w:rPr>
        <w:t>Join Life</w:t>
      </w:r>
      <w:r w:rsidRPr="0AE99839">
        <w:rPr>
          <w:lang w:val="en-US"/>
        </w:rPr>
        <w:t xml:space="preserve">" collection for sustainable production measures with recycling programs. </w:t>
      </w:r>
    </w:p>
    <w:p w14:paraId="000000A5" w14:textId="4EA5DA31" w:rsidR="007912BF" w:rsidRDefault="0AE99839">
      <w:r w:rsidRPr="0AE99839">
        <w:rPr>
          <w:lang w:val="en-US"/>
        </w:rPr>
        <w:t xml:space="preserve">For example, Hofmann </w:t>
      </w:r>
      <w:r w:rsidRPr="0AE99839">
        <w:rPr>
          <w:i/>
          <w:iCs/>
          <w:lang w:val="en-US"/>
        </w:rPr>
        <w:t xml:space="preserve">et al. </w:t>
      </w:r>
      <w:r w:rsidRPr="0AE99839">
        <w:rPr>
          <w:lang w:val="en-US"/>
        </w:rPr>
        <w:t xml:space="preserve">(2022) have stated that the fashion industry has implemented several sustainable strategies; however, these strategies have caused significant challenges, including labour exploitation, wage issues, greenwashing, misleading claims, supply chain complexity, and more. The rise of fast fashion is also a growing concern due to the increase in environmental and social miseries (Hofmann </w:t>
      </w:r>
      <w:r w:rsidRPr="0AE99839">
        <w:rPr>
          <w:i/>
          <w:iCs/>
          <w:lang w:val="en-US"/>
        </w:rPr>
        <w:t xml:space="preserve">et al. </w:t>
      </w:r>
      <w:r w:rsidRPr="0AE99839">
        <w:rPr>
          <w:lang w:val="en-US"/>
        </w:rPr>
        <w:t xml:space="preserve">2022). The fast fashion model is criticised for massive production, leading to excessive textile waste and pollution, causing textile production to be responsible for 20% of the global water pollution. The wage and labour issues mentioned before need significant ethical awareness, and this causes the corporations to fail to provide wages to labourers. </w:t>
      </w:r>
    </w:p>
    <w:p w14:paraId="000000A6" w14:textId="77777777" w:rsidR="007912BF" w:rsidRDefault="0AE99839">
      <w:r w:rsidRPr="0AE99839">
        <w:rPr>
          <w:lang w:val="en-US"/>
        </w:rPr>
        <w:t xml:space="preserve">On the other hand, Baena (2024) has mentioned as an example that there is a dire need for change from fast fashion to sustainable fast fashion. Therefore, the democratisation speaks for the unprecedented social class blending, enabling individuality among the consumers. The fashion environment of Zara has already been criticised by the citizens for causing environmental, issues and social, and ecological issues (Baena, 2024). Many consumers of Zara are considered to be sustainably aware and place importance on sustainable clothing. While 49% of German consumers consider sustainability important when shopping, only 25% actually purchased more sustainable clothing in the past year, as of 2023. Thus, this inflation causes high prices for sustainable products, reducing customer spending. Overall, Zara also needs to focus on cultural appropriation, body image, inclusivity and more. </w:t>
      </w:r>
    </w:p>
    <w:p w14:paraId="000000A7" w14:textId="77777777" w:rsidR="007912BF" w:rsidRDefault="0070703E">
      <w:pPr>
        <w:pStyle w:val="Heading2"/>
      </w:pPr>
      <w:bookmarkStart w:id="16" w:name="_heading=h.xc8271wkokhp" w:colFirst="0" w:colLast="0"/>
      <w:bookmarkEnd w:id="16"/>
      <w:r>
        <w:t xml:space="preserve">8. Recommendations  </w:t>
      </w:r>
    </w:p>
    <w:p w14:paraId="000000A8" w14:textId="77777777" w:rsidR="007912BF" w:rsidRDefault="0070703E">
      <w:pPr>
        <w:spacing w:before="240" w:after="240"/>
        <w:rPr>
          <w:b/>
          <w:bCs/>
          <w:i/>
          <w:iCs/>
        </w:rPr>
      </w:pPr>
      <w:r>
        <w:rPr>
          <w:b/>
          <w:bCs/>
          <w:i/>
          <w:iCs/>
        </w:rPr>
        <w:t>Germany</w:t>
      </w:r>
    </w:p>
    <w:p w14:paraId="000000A9" w14:textId="77777777" w:rsidR="007912BF" w:rsidRDefault="0AE99839">
      <w:pPr>
        <w:spacing w:before="240" w:after="240"/>
      </w:pPr>
      <w:r w:rsidRPr="0AE99839">
        <w:rPr>
          <w:lang w:val="en-US"/>
        </w:rPr>
        <w:t>To tackle sustainability challenges faced by</w:t>
      </w:r>
      <w:r w:rsidRPr="0AE99839">
        <w:rPr>
          <w:b/>
          <w:bCs/>
          <w:i/>
          <w:iCs/>
          <w:lang w:val="en-US"/>
        </w:rPr>
        <w:t xml:space="preserve"> Germany</w:t>
      </w:r>
      <w:r w:rsidRPr="0AE99839">
        <w:rPr>
          <w:lang w:val="en-US"/>
        </w:rPr>
        <w:t xml:space="preserve">, Zara must enhance its </w:t>
      </w:r>
      <w:r w:rsidRPr="0AE99839">
        <w:rPr>
          <w:b/>
          <w:bCs/>
          <w:i/>
          <w:iCs/>
          <w:lang w:val="en-US"/>
        </w:rPr>
        <w:t>eco-strategy through improved supply chain transparency</w:t>
      </w:r>
      <w:r w:rsidRPr="0AE99839">
        <w:rPr>
          <w:lang w:val="en-US"/>
        </w:rPr>
        <w:t xml:space="preserve"> (and using recycled materials, organic cotton and environmentally friendly materials) and implementing garment recycling programs at its stores. These improvements will help to create a sustainable environment in Germany. Zara should also invest in green technologies to lower carbon emissions, which will enhance their reputation and build consumer trust within Germany (Papadopoulou, Papasolomou and Thrassou, 2022). Moreover, Zara should shift from </w:t>
      </w:r>
      <w:r w:rsidRPr="0AE99839">
        <w:rPr>
          <w:b/>
          <w:bCs/>
          <w:i/>
          <w:iCs/>
          <w:lang w:val="en-US"/>
        </w:rPr>
        <w:t>mass production strategies to limited production strategies</w:t>
      </w:r>
      <w:r w:rsidRPr="0AE99839">
        <w:rPr>
          <w:lang w:val="en-US"/>
        </w:rPr>
        <w:t>, which will create an increased brand value and develop customer loyalty in Germany.</w:t>
      </w:r>
    </w:p>
    <w:p w14:paraId="000000AA" w14:textId="77777777" w:rsidR="007912BF" w:rsidRDefault="0070703E">
      <w:pPr>
        <w:spacing w:before="240" w:after="240"/>
        <w:rPr>
          <w:b/>
          <w:bCs/>
          <w:i/>
          <w:iCs/>
        </w:rPr>
      </w:pPr>
      <w:r>
        <w:rPr>
          <w:b/>
          <w:bCs/>
          <w:i/>
          <w:iCs/>
        </w:rPr>
        <w:t xml:space="preserve">Spain </w:t>
      </w:r>
    </w:p>
    <w:p w14:paraId="000000AB" w14:textId="77777777" w:rsidR="007912BF" w:rsidRDefault="0AE99839" w:rsidP="0AE99839">
      <w:pPr>
        <w:spacing w:before="240" w:after="240"/>
        <w:rPr>
          <w:lang w:val="en-US"/>
        </w:rPr>
      </w:pPr>
      <w:r w:rsidRPr="0AE99839">
        <w:rPr>
          <w:lang w:val="en-US"/>
        </w:rPr>
        <w:t xml:space="preserve">Zara will need to continue following the pattern set by H&amp;M and other global retailers in order to remain the leader in Spain and that includes implementing artificial intelligence-based forecasting and digital fashion which facilitate faster refresh cycles. In addition, launching environmentally friendly lines at lower price points will attract affordability-conscious customers, while also building brand loyalty through interaction with customers via mobile personalization (Dona </w:t>
      </w:r>
      <w:r w:rsidRPr="0AE99839">
        <w:rPr>
          <w:i/>
          <w:iCs/>
          <w:lang w:val="en-US"/>
        </w:rPr>
        <w:t>et al.,</w:t>
      </w:r>
      <w:r w:rsidRPr="0AE99839">
        <w:rPr>
          <w:lang w:val="en-US"/>
        </w:rPr>
        <w:t xml:space="preserve"> 2025).</w:t>
      </w:r>
    </w:p>
    <w:p w14:paraId="000000AC" w14:textId="77777777" w:rsidR="007912BF" w:rsidRDefault="0AE99839" w:rsidP="0AE99839">
      <w:pPr>
        <w:spacing w:before="240" w:after="240"/>
        <w:rPr>
          <w:i/>
          <w:iCs/>
        </w:rPr>
      </w:pPr>
      <w:r w:rsidRPr="0AE99839">
        <w:rPr>
          <w:i/>
          <w:iCs/>
        </w:rPr>
        <w:t xml:space="preserve">STP Approach </w:t>
      </w:r>
    </w:p>
    <w:p w14:paraId="000000AD" w14:textId="77777777" w:rsidR="007912BF" w:rsidRDefault="0AE99839" w:rsidP="0AE99839">
      <w:pPr>
        <w:spacing w:before="240" w:after="240"/>
        <w:rPr>
          <w:lang w:val="en-US"/>
        </w:rPr>
      </w:pPr>
      <w:r w:rsidRPr="0AE99839">
        <w:rPr>
          <w:lang w:val="en-US"/>
        </w:rPr>
        <w:t xml:space="preserve">To support the recommendations made above, Zara should enhance its STP strategy. In Spain, Zara should target price-sensitive city living consumers who want inexpensive and fashionable styles; whereas, in Germany, Zara should provide a more premium, sustainable, and ethical shopping experience for quality-conscious customers  (Dona </w:t>
      </w:r>
      <w:r w:rsidRPr="0AE99839">
        <w:rPr>
          <w:i/>
          <w:iCs/>
          <w:lang w:val="en-US"/>
        </w:rPr>
        <w:t>et al.,</w:t>
      </w:r>
      <w:r w:rsidRPr="0AE99839">
        <w:rPr>
          <w:lang w:val="en-US"/>
        </w:rPr>
        <w:t xml:space="preserve"> 2025).</w:t>
      </w:r>
    </w:p>
    <w:p w14:paraId="000000AE" w14:textId="77777777" w:rsidR="007912BF" w:rsidRDefault="0070703E">
      <w:pPr>
        <w:pStyle w:val="Heading1"/>
      </w:pPr>
      <w:bookmarkStart w:id="17" w:name="_heading=h.fu66mfu57ii6" w:colFirst="0" w:colLast="0"/>
      <w:bookmarkEnd w:id="17"/>
      <w:r>
        <w:t xml:space="preserve">Section 2: Reflective Account Using Gibbs’ Reflective Model </w:t>
      </w:r>
    </w:p>
    <w:p w14:paraId="000000AF" w14:textId="77777777" w:rsidR="007912BF" w:rsidRDefault="0AE99839">
      <w:pPr>
        <w:spacing w:before="240" w:after="240"/>
      </w:pPr>
      <w:r w:rsidRPr="0AE99839">
        <w:rPr>
          <w:lang w:val="en-US"/>
        </w:rPr>
        <w:t>Through this reflection, I will be using the six stage model created by Gibbs in 1988 for reflection on my project completion about Zara’s latest issues it faced in Germany, to evaluate what progress/vanagement acheived throughout the course of this undertaking; as well as providing a way to assess how much I’ve grown professionally and academically through working on real-world strategic data analysis projects like these (Zara) thus giving me a clear roadmap towards pivotal growth moving forward/into the future from these personal experiences.</w:t>
      </w:r>
    </w:p>
    <w:p w14:paraId="000000B0" w14:textId="77777777" w:rsidR="007912BF" w:rsidRDefault="0070703E">
      <w:pPr>
        <w:spacing w:before="240" w:after="240"/>
      </w:pPr>
      <w:r>
        <w:rPr>
          <w:noProof/>
        </w:rPr>
        <w:drawing>
          <wp:inline distT="114300" distB="114300" distL="114300" distR="114300" wp14:anchorId="16D7BA94" wp14:editId="07777777">
            <wp:extent cx="5257800" cy="5429250"/>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2"/>
                    <a:srcRect/>
                    <a:stretch>
                      <a:fillRect/>
                    </a:stretch>
                  </pic:blipFill>
                  <pic:spPr>
                    <a:xfrm>
                      <a:off x="0" y="0"/>
                      <a:ext cx="5257800" cy="5429250"/>
                    </a:xfrm>
                    <a:prstGeom prst="rect">
                      <a:avLst/>
                    </a:prstGeom>
                    <a:ln/>
                  </pic:spPr>
                </pic:pic>
              </a:graphicData>
            </a:graphic>
          </wp:inline>
        </w:drawing>
      </w:r>
    </w:p>
    <w:p w14:paraId="000000B1" w14:textId="77777777" w:rsidR="007912BF" w:rsidRDefault="0070703E">
      <w:pPr>
        <w:spacing w:before="240" w:after="240"/>
        <w:jc w:val="center"/>
        <w:rPr>
          <w:b/>
          <w:bCs/>
        </w:rPr>
      </w:pPr>
      <w:r>
        <w:rPr>
          <w:b/>
          <w:bCs/>
        </w:rPr>
        <w:t>Figure: Gibbs’ Reflective Strategies</w:t>
      </w:r>
    </w:p>
    <w:p w14:paraId="000000B2" w14:textId="77777777" w:rsidR="007912BF" w:rsidRDefault="0070703E">
      <w:pPr>
        <w:spacing w:before="240" w:after="240"/>
        <w:jc w:val="center"/>
      </w:pPr>
      <w:r>
        <w:t xml:space="preserve">Source: (Dutta </w:t>
      </w:r>
      <w:r>
        <w:rPr>
          <w:i/>
          <w:iCs/>
        </w:rPr>
        <w:t>et al.,</w:t>
      </w:r>
      <w:r>
        <w:t xml:space="preserve"> 2023)</w:t>
      </w:r>
    </w:p>
    <w:p w14:paraId="000000B3" w14:textId="77777777" w:rsidR="007912BF" w:rsidRDefault="0070703E">
      <w:pPr>
        <w:spacing w:before="360" w:after="80"/>
        <w:rPr>
          <w:b/>
          <w:bCs/>
          <w:i/>
          <w:iCs/>
        </w:rPr>
      </w:pPr>
      <w:r>
        <w:rPr>
          <w:b/>
          <w:bCs/>
          <w:i/>
          <w:iCs/>
        </w:rPr>
        <w:t xml:space="preserve">Description </w:t>
      </w:r>
    </w:p>
    <w:p w14:paraId="000000B4" w14:textId="77777777" w:rsidR="007912BF" w:rsidRDefault="0AE99839">
      <w:pPr>
        <w:spacing w:before="240" w:after="240"/>
      </w:pPr>
      <w:r w:rsidRPr="0AE99839">
        <w:rPr>
          <w:lang w:val="en-US"/>
        </w:rPr>
        <w:t>The purpose of this assignment was to investigate Zara's overall strategic position in relation to the German fashion market. This included looking at Zara's business model, as well as any external environmental influences, and if/how Zara's sustainability obligations will impact its fast fashion strategy (Ruan, Sang and Zeng, 2022). The researcher had to gather information from multiple sources, and then use strategic analysis tools to identify the challenges that Zara faces as it tries to find an equilibrium between its fast fashion strategy and its sustainability obligations. The researcher had to have strong research skills, critical thinking ability, and writing skills in order to complete this assignment successfully (Suteja and Setiawan, 2022). The researcher also had to work independently to gather information and develop a logically-connected strategic recommendation on how to enhance Zara's strategic position in the market.</w:t>
      </w:r>
    </w:p>
    <w:p w14:paraId="000000B5" w14:textId="77777777" w:rsidR="007912BF" w:rsidRDefault="0070703E">
      <w:pPr>
        <w:spacing w:before="360" w:after="80"/>
        <w:rPr>
          <w:b/>
          <w:bCs/>
          <w:i/>
          <w:iCs/>
        </w:rPr>
      </w:pPr>
      <w:r>
        <w:rPr>
          <w:b/>
          <w:bCs/>
          <w:i/>
          <w:iCs/>
        </w:rPr>
        <w:t>Feelings</w:t>
      </w:r>
    </w:p>
    <w:p w14:paraId="000000B6" w14:textId="77777777" w:rsidR="007912BF" w:rsidRDefault="0AE99839">
      <w:pPr>
        <w:spacing w:before="240" w:after="240"/>
      </w:pPr>
      <w:r w:rsidRPr="0AE99839">
        <w:rPr>
          <w:lang w:val="en-US"/>
        </w:rPr>
        <w:t>At the start of the project, I had both a lot of interest in the project itself and a great deal of uncertainty as well. I found sustainability in fast fashion an interesting topic due to its relevance today in global business. However, I felt uncertain on how to frame the analysis and apply theoretical approaches to the analysis (Pilcher and Cortazzi, 2024). At the beginning of my research project, I had a lot of reservations about what sources I would use to support my connection between sustainable practices and the strategic planning for fashion retail companies. The longer I worked on my project, the more comfortable I became with my ability to analyze and present the results or findings of my project.</w:t>
      </w:r>
    </w:p>
    <w:p w14:paraId="000000B7" w14:textId="77777777" w:rsidR="007912BF" w:rsidRDefault="0070703E">
      <w:pPr>
        <w:spacing w:before="360" w:after="80"/>
        <w:rPr>
          <w:b/>
          <w:bCs/>
          <w:i/>
          <w:iCs/>
        </w:rPr>
      </w:pPr>
      <w:r>
        <w:rPr>
          <w:b/>
          <w:bCs/>
          <w:i/>
          <w:iCs/>
        </w:rPr>
        <w:t>Evaluation</w:t>
      </w:r>
    </w:p>
    <w:p w14:paraId="000000B8" w14:textId="77777777" w:rsidR="007912BF" w:rsidRDefault="0AE99839">
      <w:pPr>
        <w:spacing w:before="240" w:after="240"/>
      </w:pPr>
      <w:r w:rsidRPr="0AE99839">
        <w:rPr>
          <w:lang w:val="en-US"/>
        </w:rPr>
        <w:t xml:space="preserve">My participation in this project has provided me with valuable experiences: some were very enlightening, while others were quite difficult. A significant benefit derived from this project was that my understanding of global fashion sustainability increased significantly. Through my analysis of Zara's methods and practices, I now have an increased appreciation for how large multinational companies adapt to the demands of the marketplace as well as environmental regulations (Papadopoulou </w:t>
      </w:r>
      <w:r w:rsidRPr="0AE99839">
        <w:rPr>
          <w:i/>
          <w:iCs/>
          <w:lang w:val="en-US"/>
        </w:rPr>
        <w:t>et al.,</w:t>
      </w:r>
      <w:r w:rsidRPr="0AE99839">
        <w:rPr>
          <w:lang w:val="en-US"/>
        </w:rPr>
        <w:t xml:space="preserve"> 2022). In addition, I gained new skills in terms of evaluating the credibility of different sources of academic literature and understanding how multiple perspectives exist on any given topic. My biggest challenge has been retaining a critical approach towards studying the effectiveness of Zara's methods while instead focusing on simply describing what those methods are. Another challenge during this project was the sheer volume of data that required careful consideration and examination before conducting a thorough analysis. It has still been a positive learning experience for me, both in terms of developing my analytical and writing skills.</w:t>
      </w:r>
    </w:p>
    <w:p w14:paraId="000000B9" w14:textId="77777777" w:rsidR="007912BF" w:rsidRDefault="0070703E">
      <w:pPr>
        <w:spacing w:before="360" w:after="80"/>
        <w:rPr>
          <w:b/>
          <w:bCs/>
          <w:i/>
          <w:iCs/>
        </w:rPr>
      </w:pPr>
      <w:r>
        <w:rPr>
          <w:b/>
          <w:bCs/>
          <w:i/>
          <w:iCs/>
        </w:rPr>
        <w:t xml:space="preserve">Analysis </w:t>
      </w:r>
    </w:p>
    <w:p w14:paraId="000000BA" w14:textId="77777777" w:rsidR="007912BF" w:rsidRDefault="0AE99839" w:rsidP="0AE99839">
      <w:pPr>
        <w:shd w:val="clear" w:color="auto" w:fill="FFFFFF" w:themeFill="background1"/>
        <w:spacing w:before="0" w:after="240"/>
        <w:ind w:right="100"/>
        <w:rPr>
          <w:color w:val="0A0A0A"/>
          <w:lang w:val="en-US"/>
        </w:rPr>
      </w:pPr>
      <w:r w:rsidRPr="0AE99839">
        <w:rPr>
          <w:color w:val="0A0A0A"/>
          <w:lang w:val="en-US"/>
        </w:rPr>
        <w:t xml:space="preserve">The assessment of the Zara business model has provided a great deal of useful information for understanding how to combine fast fashion production and sustainable production methods. Incorporating sustainability as an integral part of the business was one of the key areas studied; however, incorporating it into a competitive edge strategy is a very important process of identifying ways to improve the company’s competitiveness. Thus, affecting their long-term future success. In addition, it has also become evident that sustainability is rapidly becoming part of a growing demand from the market. Thus, developing a strategy that considers the importance of incorporating sustainability and making it a capability is detrimental to the company’s success, as well as affecting how the company is perceived or viewed within the industry and society as a whole. </w:t>
      </w:r>
    </w:p>
    <w:p w14:paraId="000000BB" w14:textId="77777777" w:rsidR="007912BF" w:rsidRDefault="0AE99839" w:rsidP="0AE99839">
      <w:pPr>
        <w:shd w:val="clear" w:color="auto" w:fill="FFFFFF" w:themeFill="background1"/>
        <w:spacing w:before="0" w:after="240"/>
        <w:ind w:right="100"/>
        <w:rPr>
          <w:lang w:val="en-US"/>
        </w:rPr>
      </w:pPr>
      <w:r w:rsidRPr="0AE99839">
        <w:rPr>
          <w:lang w:val="en-US"/>
        </w:rPr>
        <w:t xml:space="preserve">Comparing the focus on quality and sustainable practices in German culture compared to the expressive fashion consumption style associated with Spanish culture shows how Hofstede's Cultural Dimensions Theory (CDT) is a valid comparison (Lorenzo Romero </w:t>
      </w:r>
      <w:r w:rsidRPr="0AE99839">
        <w:rPr>
          <w:i/>
          <w:iCs/>
          <w:lang w:val="en-US"/>
        </w:rPr>
        <w:t xml:space="preserve">et al., </w:t>
      </w:r>
      <w:r w:rsidRPr="0AE99839">
        <w:rPr>
          <w:lang w:val="en-US"/>
        </w:rPr>
        <w:t>2026). However, CDT's generalisations limit its application; therefore, the effect of changing global consumer behaviour is not addressed. Conversely, Zara's ability to maintain its core fast fashion model can be explained by the application of the 7Ps.</w:t>
      </w:r>
    </w:p>
    <w:p w14:paraId="000000BC" w14:textId="77777777" w:rsidR="007912BF" w:rsidRDefault="0070703E">
      <w:pPr>
        <w:spacing w:before="360" w:after="80"/>
        <w:rPr>
          <w:b/>
          <w:bCs/>
          <w:i/>
          <w:iCs/>
        </w:rPr>
      </w:pPr>
      <w:r>
        <w:rPr>
          <w:b/>
          <w:bCs/>
          <w:i/>
          <w:iCs/>
        </w:rPr>
        <w:t>Conclusion</w:t>
      </w:r>
    </w:p>
    <w:p w14:paraId="000000BD" w14:textId="77777777" w:rsidR="007912BF" w:rsidRDefault="0AE99839">
      <w:pPr>
        <w:spacing w:before="240" w:after="240"/>
      </w:pPr>
      <w:r w:rsidRPr="0AE99839">
        <w:rPr>
          <w:lang w:val="en-US"/>
        </w:rPr>
        <w:t>Overall, I have benefited from this project in the areas of developing my research, critical thinking, and academic writing abilities. I can now evaluate complex business issues and apply/use theoretical concepts to solve real-life problems. This project has assisted me with developing my skill in recognizing key literature and using empirical research to support arguments. Moving forward, I will focus on analytical evaluation rather than descriptive evaluation and conduct my research earlier in order to have more time for reflection and editing. Overall, I have learned from this fruitful experience, and I will draw on these skills to help advance my long-term career.</w:t>
      </w:r>
    </w:p>
    <w:p w14:paraId="000000BE" w14:textId="77777777" w:rsidR="007912BF" w:rsidRDefault="0070703E">
      <w:pPr>
        <w:spacing w:before="360" w:after="80"/>
        <w:rPr>
          <w:b/>
          <w:bCs/>
          <w:i/>
          <w:iCs/>
        </w:rPr>
      </w:pPr>
      <w:r>
        <w:rPr>
          <w:b/>
          <w:bCs/>
          <w:i/>
          <w:iCs/>
        </w:rPr>
        <w:t>Action Plan</w:t>
      </w:r>
    </w:p>
    <w:p w14:paraId="000000BF" w14:textId="77777777" w:rsidR="007912BF" w:rsidRDefault="0AE99839" w:rsidP="0AE99839">
      <w:pPr>
        <w:rPr>
          <w:b/>
          <w:bCs/>
          <w:lang w:val="en-US"/>
        </w:rPr>
      </w:pPr>
      <w:r w:rsidRPr="0AE99839">
        <w:rPr>
          <w:lang w:val="en-US"/>
        </w:rPr>
        <w:t>Upon reflection, I can enhance my academic performance through doing research sooner, improving my time management and developing my critical and analytical style of writing as compared to the descriptive style of writing that I have been using up until now. I will be further developing my strategic analysis skills by continuing to stay current with the latest business trends around the globe, specifically through my focus on sustainability, digitalization and ethical supply chains. The application of Gibbs' reflective cycle has proven to be very useful in regards to evaluating my experiences throughout this project. This project has allowed me to develop my research, writing and analytical skills, as well as my understanding of how to build a sustainable fashion business.</w:t>
      </w:r>
      <w:r w:rsidR="0070703E" w:rsidRPr="0AE99839">
        <w:rPr>
          <w:lang w:val="en-US"/>
        </w:rPr>
        <w:br w:type="page"/>
      </w:r>
    </w:p>
    <w:p w14:paraId="000000C0" w14:textId="77777777" w:rsidR="007912BF" w:rsidRDefault="0070703E">
      <w:pPr>
        <w:pStyle w:val="Heading1"/>
      </w:pPr>
      <w:bookmarkStart w:id="18" w:name="_heading=h.s9fjsdzc3gh8" w:colFirst="0" w:colLast="0"/>
      <w:bookmarkEnd w:id="18"/>
      <w:r>
        <w:t xml:space="preserve">References </w:t>
      </w:r>
    </w:p>
    <w:p w14:paraId="000000C1" w14:textId="77777777" w:rsidR="007912BF" w:rsidRDefault="0070703E">
      <w:r>
        <w:t xml:space="preserve">Ahmad, H. (2024). Zara, the Global Fast Fashion Pioneer from Spain. Journal of Global Awareness, [online] 5(1). Available at: </w:t>
      </w:r>
      <w:hyperlink r:id="rId23">
        <w:r>
          <w:rPr>
            <w:color w:val="1155CC"/>
            <w:u w:val="single"/>
          </w:rPr>
          <w:t>https://scholar.stjohns.edu/jga/vol5/iss1/7/</w:t>
        </w:r>
      </w:hyperlink>
      <w:r>
        <w:t xml:space="preserve"> [Accessed 5 Mar. 2026].</w:t>
      </w:r>
    </w:p>
    <w:p w14:paraId="000000C2" w14:textId="77777777" w:rsidR="007912BF" w:rsidRDefault="0AE99839">
      <w:r w:rsidRPr="0AE99839">
        <w:rPr>
          <w:lang w:val="en-US"/>
        </w:rPr>
        <w:t xml:space="preserve">Al-amin, Md., Tahir, M., Talukder, A., Mamun, A.A., Hossain, T. and Sultana, N. (2025). Unraveling Global Threads: Pandemic, Geopolitical Conflict, and Resilience in Fashion and Textile Supply Chain. Ekonomi İşletme ve Yönetim Dergisi, [online] 9(1), pp.158–222. Available at: </w:t>
      </w:r>
      <w:hyperlink r:id="rId24">
        <w:r w:rsidRPr="0AE99839">
          <w:rPr>
            <w:color w:val="1155CC"/>
            <w:u w:val="single"/>
            <w:lang w:val="en-US"/>
          </w:rPr>
          <w:t>https://dergipark.org.tr/en/pub/jebm/issue/93326/1636662</w:t>
        </w:r>
      </w:hyperlink>
      <w:r w:rsidRPr="0AE99839">
        <w:rPr>
          <w:lang w:val="en-US"/>
        </w:rPr>
        <w:t xml:space="preserve"> [Accessed 5 Mar. 2026].</w:t>
      </w:r>
    </w:p>
    <w:p w14:paraId="000000C3" w14:textId="77777777" w:rsidR="007912BF" w:rsidRDefault="0AE99839" w:rsidP="0AE99839">
      <w:pPr>
        <w:spacing w:before="0" w:after="240"/>
        <w:rPr>
          <w:color w:val="222222"/>
          <w:highlight w:val="white"/>
          <w:lang w:val="en-US"/>
        </w:rPr>
      </w:pPr>
      <w:r w:rsidRPr="0AE99839">
        <w:rPr>
          <w:color w:val="222222"/>
          <w:highlight w:val="white"/>
          <w:lang w:val="en-US"/>
        </w:rPr>
        <w:t xml:space="preserve">Alkhafagi, Y.A.M., 2023. The effect of nostalgia marketing on consumers' purchase intention. </w:t>
      </w:r>
      <w:r w:rsidRPr="0AE99839">
        <w:rPr>
          <w:i/>
          <w:iCs/>
          <w:color w:val="222222"/>
          <w:highlight w:val="white"/>
          <w:lang w:val="en-US"/>
        </w:rPr>
        <w:t>Journal of Economics and Administrative Sciences</w:t>
      </w:r>
      <w:r w:rsidRPr="0AE99839">
        <w:rPr>
          <w:color w:val="222222"/>
          <w:highlight w:val="white"/>
          <w:lang w:val="en-US"/>
        </w:rPr>
        <w:t xml:space="preserve">, </w:t>
      </w:r>
      <w:r w:rsidRPr="0AE99839">
        <w:rPr>
          <w:i/>
          <w:iCs/>
          <w:color w:val="222222"/>
          <w:highlight w:val="white"/>
          <w:lang w:val="en-US"/>
        </w:rPr>
        <w:t>29</w:t>
      </w:r>
      <w:r w:rsidRPr="0AE99839">
        <w:rPr>
          <w:color w:val="222222"/>
          <w:highlight w:val="white"/>
          <w:lang w:val="en-US"/>
        </w:rPr>
        <w:t>(136), pp.27-39.</w:t>
      </w:r>
      <w:hyperlink r:id="rId25">
        <w:r w:rsidRPr="0AE99839">
          <w:rPr>
            <w:color w:val="1155CC"/>
            <w:highlight w:val="white"/>
            <w:u w:val="single"/>
            <w:lang w:val="en-US"/>
          </w:rPr>
          <w:t>https://www.jeasiq.uobaghdad.edu.iq/index.php/JEASIQ/article/view/2603</w:t>
        </w:r>
      </w:hyperlink>
      <w:r w:rsidRPr="0AE99839">
        <w:rPr>
          <w:color w:val="222222"/>
          <w:highlight w:val="white"/>
          <w:lang w:val="en-US"/>
        </w:rPr>
        <w:t xml:space="preserve"> </w:t>
      </w:r>
    </w:p>
    <w:p w14:paraId="000000C4" w14:textId="77777777" w:rsidR="007912BF" w:rsidRDefault="0070703E">
      <w:pPr>
        <w:spacing w:before="0" w:after="240"/>
        <w:rPr>
          <w:color w:val="222222"/>
          <w:highlight w:val="white"/>
        </w:rPr>
      </w:pPr>
      <w:r>
        <w:rPr>
          <w:color w:val="222222"/>
          <w:highlight w:val="white"/>
        </w:rPr>
        <w:t xml:space="preserve">Armstrong, M. (2022). </w:t>
      </w:r>
      <w:r>
        <w:rPr>
          <w:i/>
          <w:iCs/>
          <w:color w:val="222222"/>
          <w:highlight w:val="white"/>
        </w:rPr>
        <w:t>Infographic: Where Renewables Are Poised to Reduce Russian Gas Dependency</w:t>
      </w:r>
      <w:r>
        <w:rPr>
          <w:color w:val="222222"/>
          <w:highlight w:val="white"/>
        </w:rPr>
        <w:t xml:space="preserve">. [online] Statista Daily Data. Available at: </w:t>
      </w:r>
      <w:hyperlink r:id="rId26">
        <w:r>
          <w:rPr>
            <w:color w:val="1155CC"/>
            <w:highlight w:val="white"/>
            <w:u w:val="single"/>
          </w:rPr>
          <w:t>https://www.statista.com/chart/27430/electricity-generation-using-russian-natural-gas-and-forecast-renewable-generation-growth/?srsltid=AfmBOopxERCcWMbZatLQTt3XbWEseYhcMdS5RIhMkugoTU-BeCmhMRj7</w:t>
        </w:r>
      </w:hyperlink>
      <w:r>
        <w:rPr>
          <w:color w:val="222222"/>
          <w:highlight w:val="white"/>
        </w:rPr>
        <w:t xml:space="preserve"> [Accessed 5 Mar. 2026].</w:t>
      </w:r>
    </w:p>
    <w:p w14:paraId="000000C5" w14:textId="77777777" w:rsidR="007912BF" w:rsidRDefault="0AE99839" w:rsidP="0AE99839">
      <w:pPr>
        <w:spacing w:before="0"/>
        <w:rPr>
          <w:color w:val="222222"/>
          <w:highlight w:val="white"/>
          <w:lang w:val="en-US"/>
        </w:rPr>
      </w:pPr>
      <w:r w:rsidRPr="0AE99839">
        <w:rPr>
          <w:color w:val="222222"/>
          <w:highlight w:val="white"/>
          <w:lang w:val="en-US"/>
        </w:rPr>
        <w:t xml:space="preserve">Astuti, H., 2022. Evaluation of the implementation marketing mix and relationship with business development. </w:t>
      </w:r>
      <w:r w:rsidRPr="0AE99839">
        <w:rPr>
          <w:i/>
          <w:iCs/>
          <w:color w:val="222222"/>
          <w:highlight w:val="white"/>
          <w:lang w:val="en-US"/>
        </w:rPr>
        <w:t>International Journal of Innovative Science and Research Technology</w:t>
      </w:r>
      <w:r w:rsidRPr="0AE99839">
        <w:rPr>
          <w:color w:val="222222"/>
          <w:highlight w:val="white"/>
          <w:lang w:val="en-US"/>
        </w:rPr>
        <w:t xml:space="preserve">, </w:t>
      </w:r>
      <w:r w:rsidRPr="0AE99839">
        <w:rPr>
          <w:i/>
          <w:iCs/>
          <w:color w:val="222222"/>
          <w:highlight w:val="white"/>
          <w:lang w:val="en-US"/>
        </w:rPr>
        <w:t>7</w:t>
      </w:r>
      <w:r w:rsidRPr="0AE99839">
        <w:rPr>
          <w:color w:val="222222"/>
          <w:highlight w:val="white"/>
          <w:lang w:val="en-US"/>
        </w:rPr>
        <w:t>(12), pp.943-954.</w:t>
      </w:r>
      <w:hyperlink r:id="rId27">
        <w:r w:rsidRPr="0AE99839">
          <w:rPr>
            <w:color w:val="1155CC"/>
            <w:highlight w:val="white"/>
            <w:u w:val="single"/>
            <w:lang w:val="en-US"/>
          </w:rPr>
          <w:t>https://www.academia.edu/download/104429615/IJISRT22DEC973_1.pdf</w:t>
        </w:r>
      </w:hyperlink>
      <w:r w:rsidRPr="0AE99839">
        <w:rPr>
          <w:color w:val="222222"/>
          <w:highlight w:val="white"/>
          <w:lang w:val="en-US"/>
        </w:rPr>
        <w:t xml:space="preserve"> </w:t>
      </w:r>
    </w:p>
    <w:p w14:paraId="000000C6" w14:textId="77777777" w:rsidR="007912BF" w:rsidRDefault="0AE99839">
      <w:r w:rsidRPr="0AE99839">
        <w:rPr>
          <w:lang w:val="en-US"/>
        </w:rPr>
        <w:t xml:space="preserve">Baena, V., 2024. The shift from fast fashion to socially and sustainable fast fashion: The pivotal role of ethical consideration of consumer intentions to purchase Zara. Corporate Social Responsibility and Environmental Management, 31(5), pp.4315-4328. Available at: </w:t>
      </w:r>
      <w:hyperlink r:id="rId28">
        <w:r w:rsidRPr="0AE99839">
          <w:rPr>
            <w:color w:val="1155CC"/>
            <w:u w:val="single"/>
            <w:lang w:val="en-US"/>
          </w:rPr>
          <w:t>https://onlinelibrary.wiley.com/doi/pdf/10.1002/csr.2803</w:t>
        </w:r>
      </w:hyperlink>
      <w:r w:rsidRPr="0AE99839">
        <w:rPr>
          <w:lang w:val="en-US"/>
        </w:rPr>
        <w:t xml:space="preserve"> [Accessed 5 Mar. 2026].</w:t>
      </w:r>
    </w:p>
    <w:p w14:paraId="000000C7" w14:textId="77777777" w:rsidR="007912BF" w:rsidRDefault="0AE99839" w:rsidP="0AE99839">
      <w:pPr>
        <w:spacing w:before="0" w:after="0"/>
        <w:rPr>
          <w:color w:val="222222"/>
          <w:highlight w:val="white"/>
          <w:lang w:val="en-US"/>
        </w:rPr>
      </w:pPr>
      <w:r w:rsidRPr="0AE99839">
        <w:rPr>
          <w:color w:val="222222"/>
          <w:highlight w:val="white"/>
          <w:lang w:val="en-US"/>
        </w:rPr>
        <w:t xml:space="preserve">Baena, V., 2024. The shift from fast fashion to socially and sustainable fast fashion: The pivotal role of ethical consideration of consumer intentions to purchase Zara. </w:t>
      </w:r>
      <w:r w:rsidRPr="0AE99839">
        <w:rPr>
          <w:i/>
          <w:iCs/>
          <w:color w:val="222222"/>
          <w:highlight w:val="white"/>
          <w:lang w:val="en-US"/>
        </w:rPr>
        <w:t>Corporate Social Responsibility and Environmental Management</w:t>
      </w:r>
      <w:r w:rsidRPr="0AE99839">
        <w:rPr>
          <w:color w:val="222222"/>
          <w:highlight w:val="white"/>
          <w:lang w:val="en-US"/>
        </w:rPr>
        <w:t xml:space="preserve">, </w:t>
      </w:r>
      <w:r w:rsidRPr="0AE99839">
        <w:rPr>
          <w:i/>
          <w:iCs/>
          <w:color w:val="222222"/>
          <w:highlight w:val="white"/>
          <w:lang w:val="en-US"/>
        </w:rPr>
        <w:t>31</w:t>
      </w:r>
      <w:r w:rsidRPr="0AE99839">
        <w:rPr>
          <w:color w:val="222222"/>
          <w:highlight w:val="white"/>
          <w:lang w:val="en-US"/>
        </w:rPr>
        <w:t>(5), pp.4315-4328.</w:t>
      </w:r>
      <w:hyperlink r:id="rId29">
        <w:r w:rsidRPr="0AE99839">
          <w:rPr>
            <w:color w:val="1155CC"/>
            <w:highlight w:val="white"/>
            <w:u w:val="single"/>
            <w:lang w:val="en-US"/>
          </w:rPr>
          <w:t>https://onlinelibrary.wiley.com/doi/abs/10.1002/csr.2803</w:t>
        </w:r>
      </w:hyperlink>
      <w:r w:rsidRPr="0AE99839">
        <w:rPr>
          <w:color w:val="222222"/>
          <w:highlight w:val="white"/>
          <w:lang w:val="en-US"/>
        </w:rPr>
        <w:t xml:space="preserve"> </w:t>
      </w:r>
    </w:p>
    <w:p w14:paraId="000000C8" w14:textId="77777777" w:rsidR="007912BF" w:rsidRDefault="0AE99839">
      <w:r w:rsidRPr="0AE99839">
        <w:rPr>
          <w:lang w:val="en-US"/>
        </w:rPr>
        <w:t xml:space="preserve">Baluku, M.M., Groh, J., Dalbert, C. and Otto, K. (2021). Cultural differences in geographic mobility readiness among business management students in Germany and Spain ahead of graduation. SN Social Sciences, [online] 1(7). Available at: </w:t>
      </w:r>
      <w:hyperlink r:id="rId30">
        <w:r w:rsidRPr="0AE99839">
          <w:rPr>
            <w:color w:val="1155CC"/>
            <w:u w:val="single"/>
            <w:lang w:val="en-US"/>
          </w:rPr>
          <w:t>https://link.springer.com/article/10.1007/s43545-021-00171-0</w:t>
        </w:r>
      </w:hyperlink>
      <w:r w:rsidRPr="0AE99839">
        <w:rPr>
          <w:lang w:val="en-US"/>
        </w:rPr>
        <w:t xml:space="preserve"> [Accessed 5 Mar. 2026].</w:t>
      </w:r>
    </w:p>
    <w:p w14:paraId="000000C9" w14:textId="77777777" w:rsidR="007912BF" w:rsidRDefault="0AE99839">
      <w:r w:rsidRPr="0AE99839">
        <w:rPr>
          <w:lang w:val="en-US"/>
        </w:rPr>
        <w:t xml:space="preserve">Bentolila, S., Felgueroso, F., Jansen, M. and Jimeno, J.F., 2022. Lost in recessions: youth employment and earnings in Spain. SERIEs, 13(1), pp.11-49. </w:t>
      </w:r>
      <w:hyperlink r:id="rId31">
        <w:r w:rsidRPr="0AE99839">
          <w:rPr>
            <w:color w:val="1155CC"/>
            <w:u w:val="single"/>
            <w:lang w:val="en-US"/>
          </w:rPr>
          <w:t>https://link.springer.com/content/pdf/10.1007/s13209-021-00244-6.pdf</w:t>
        </w:r>
      </w:hyperlink>
    </w:p>
    <w:p w14:paraId="000000CA" w14:textId="77777777" w:rsidR="007912BF" w:rsidRDefault="0AE99839" w:rsidP="0AE99839">
      <w:pPr>
        <w:spacing w:before="0"/>
        <w:rPr>
          <w:color w:val="222222"/>
          <w:highlight w:val="white"/>
          <w:lang w:val="en-US"/>
        </w:rPr>
      </w:pPr>
      <w:r w:rsidRPr="0AE99839">
        <w:rPr>
          <w:color w:val="222222"/>
          <w:highlight w:val="white"/>
          <w:lang w:val="en-US"/>
        </w:rPr>
        <w:t xml:space="preserve">Blazquez, M., Henninger, C.E., Alexander, B. and Franquesa, C., 2020. Consumers’ knowledge and intentions towards sustainability: A Spanish fashion perspective. </w:t>
      </w:r>
      <w:r w:rsidRPr="0AE99839">
        <w:rPr>
          <w:i/>
          <w:iCs/>
          <w:color w:val="222222"/>
          <w:highlight w:val="white"/>
          <w:lang w:val="en-US"/>
        </w:rPr>
        <w:t>Fashion Practice</w:t>
      </w:r>
      <w:r w:rsidRPr="0AE99839">
        <w:rPr>
          <w:color w:val="222222"/>
          <w:highlight w:val="white"/>
          <w:lang w:val="en-US"/>
        </w:rPr>
        <w:t xml:space="preserve">, </w:t>
      </w:r>
      <w:r w:rsidRPr="0AE99839">
        <w:rPr>
          <w:i/>
          <w:iCs/>
          <w:color w:val="222222"/>
          <w:highlight w:val="white"/>
          <w:lang w:val="en-US"/>
        </w:rPr>
        <w:t>12</w:t>
      </w:r>
      <w:r w:rsidRPr="0AE99839">
        <w:rPr>
          <w:color w:val="222222"/>
          <w:highlight w:val="white"/>
          <w:lang w:val="en-US"/>
        </w:rPr>
        <w:t>(1), pp.34-54.</w:t>
      </w:r>
      <w:hyperlink r:id="rId32">
        <w:r w:rsidRPr="0AE99839">
          <w:rPr>
            <w:color w:val="1155CC"/>
            <w:highlight w:val="white"/>
            <w:u w:val="single"/>
            <w:lang w:val="en-US"/>
          </w:rPr>
          <w:t>https://www.tandfonline.com/doi/abs/10.1080/17569370.2019.1669326</w:t>
        </w:r>
      </w:hyperlink>
      <w:r w:rsidRPr="0AE99839">
        <w:rPr>
          <w:color w:val="222222"/>
          <w:highlight w:val="white"/>
          <w:lang w:val="en-US"/>
        </w:rPr>
        <w:t xml:space="preserve"> </w:t>
      </w:r>
    </w:p>
    <w:p w14:paraId="000000CB" w14:textId="77777777" w:rsidR="007912BF" w:rsidRDefault="0070703E">
      <w:r>
        <w:t xml:space="preserve">Bureau, I.B. of F. (2023). </w:t>
      </w:r>
      <w:r>
        <w:rPr>
          <w:i/>
          <w:iCs/>
        </w:rPr>
        <w:t>Brand Profile: ZARA</w:t>
      </w:r>
      <w:r>
        <w:t xml:space="preserve">. [online] Images Business of Fashion. Available at: </w:t>
      </w:r>
      <w:hyperlink r:id="rId33">
        <w:r>
          <w:rPr>
            <w:color w:val="1155CC"/>
            <w:u w:val="single"/>
          </w:rPr>
          <w:t>https://www.imagesbof.in/brand-profile-zara/</w:t>
        </w:r>
      </w:hyperlink>
      <w:r>
        <w:t xml:space="preserve">. </w:t>
      </w:r>
    </w:p>
    <w:p w14:paraId="000000CC" w14:textId="77777777" w:rsidR="007912BF" w:rsidRDefault="0AE99839">
      <w:pPr>
        <w:spacing w:before="0" w:after="240"/>
      </w:pPr>
      <w:r w:rsidRPr="0AE99839">
        <w:rPr>
          <w:lang w:val="en-US"/>
        </w:rPr>
        <w:t xml:space="preserve">Business Research Methodology (2023). </w:t>
      </w:r>
      <w:r w:rsidRPr="0AE99839">
        <w:rPr>
          <w:i/>
          <w:iCs/>
          <w:lang w:val="en-US"/>
        </w:rPr>
        <w:t>Segmentation, Targeting &amp; Positioning (STP)</w:t>
      </w:r>
      <w:r w:rsidRPr="0AE99839">
        <w:rPr>
          <w:lang w:val="en-US"/>
        </w:rPr>
        <w:t xml:space="preserve">. [online] Research-Methodology. Available at: </w:t>
      </w:r>
      <w:hyperlink r:id="rId34">
        <w:r w:rsidRPr="0AE99839">
          <w:rPr>
            <w:color w:val="1155CC"/>
            <w:u w:val="single"/>
            <w:lang w:val="en-US"/>
          </w:rPr>
          <w:t>https://research-methodology.net/theory/marketing/segmentation-targeting-positioning-stp/</w:t>
        </w:r>
      </w:hyperlink>
      <w:r w:rsidRPr="0AE99839">
        <w:rPr>
          <w:lang w:val="en-US"/>
        </w:rPr>
        <w:t xml:space="preserve"> [Accessed 5 Mar. 2026].</w:t>
      </w:r>
    </w:p>
    <w:p w14:paraId="000000CD" w14:textId="77777777" w:rsidR="007912BF" w:rsidRDefault="0AE99839">
      <w:r w:rsidRPr="0AE99839">
        <w:rPr>
          <w:lang w:val="en-US"/>
        </w:rPr>
        <w:t xml:space="preserve">Colasante, A., D’Adamo, I., Desideri, S., Iannilli, M. and Mangani, V. (2025). Environmental Concerns in the Fashion Industry: A Twin Transition With the Digital Product Passport. Business Strategy and the Environment. [online] Available at: </w:t>
      </w:r>
      <w:hyperlink r:id="rId35">
        <w:r w:rsidRPr="0AE99839">
          <w:rPr>
            <w:color w:val="1155CC"/>
            <w:u w:val="single"/>
            <w:lang w:val="en-US"/>
          </w:rPr>
          <w:t>https://onlinelibrary.wiley.com/doi/10.1002/bse.70078</w:t>
        </w:r>
      </w:hyperlink>
      <w:r w:rsidRPr="0AE99839">
        <w:rPr>
          <w:lang w:val="en-US"/>
        </w:rPr>
        <w:t xml:space="preserve"> [Accessed 5 Mar. 2026].</w:t>
      </w:r>
    </w:p>
    <w:p w14:paraId="000000CE" w14:textId="77777777" w:rsidR="007912BF" w:rsidRDefault="0070703E">
      <w:pPr>
        <w:spacing w:before="0" w:after="240"/>
        <w:rPr>
          <w:color w:val="222222"/>
          <w:highlight w:val="white"/>
        </w:rPr>
      </w:pPr>
      <w:r>
        <w:rPr>
          <w:color w:val="222222"/>
          <w:highlight w:val="white"/>
        </w:rPr>
        <w:t xml:space="preserve">Daquila, J.P., 2024. Decoding Moroccan Gen Z: An Analysis of Spanish Fashion Brand Perceptions in Morocco. </w:t>
      </w:r>
      <w:r>
        <w:rPr>
          <w:i/>
          <w:iCs/>
          <w:color w:val="222222"/>
          <w:highlight w:val="white"/>
        </w:rPr>
        <w:t>Saudi Journal of Business and Management Studies</w:t>
      </w:r>
      <w:r>
        <w:rPr>
          <w:color w:val="222222"/>
          <w:highlight w:val="white"/>
        </w:rPr>
        <w:t xml:space="preserve">, </w:t>
      </w:r>
      <w:r>
        <w:rPr>
          <w:i/>
          <w:iCs/>
          <w:color w:val="222222"/>
          <w:highlight w:val="white"/>
        </w:rPr>
        <w:t>5</w:t>
      </w:r>
      <w:r>
        <w:rPr>
          <w:color w:val="222222"/>
          <w:highlight w:val="white"/>
        </w:rPr>
        <w:t>, pp.85-95.</w:t>
      </w:r>
      <w:hyperlink r:id="rId36">
        <w:r>
          <w:rPr>
            <w:color w:val="1155CC"/>
            <w:highlight w:val="white"/>
            <w:u w:val="single"/>
          </w:rPr>
          <w:t>https://saudijournals.com/media/articles/SJBMS_95_85-95.pdf</w:t>
        </w:r>
      </w:hyperlink>
      <w:r>
        <w:rPr>
          <w:color w:val="222222"/>
          <w:highlight w:val="white"/>
        </w:rPr>
        <w:t xml:space="preserve"> </w:t>
      </w:r>
    </w:p>
    <w:p w14:paraId="000000CF" w14:textId="77777777" w:rsidR="007912BF" w:rsidRDefault="0070703E">
      <w:r>
        <w:t xml:space="preserve">DENİZ, S. (2025). Spain’s Strategic Role in the Textile Sector - ITF INTERTEX SPAIN. [online] ITF INTERTEX SPAIN. Available at: </w:t>
      </w:r>
      <w:hyperlink r:id="rId37">
        <w:r>
          <w:rPr>
            <w:color w:val="1155CC"/>
            <w:u w:val="single"/>
          </w:rPr>
          <w:t>https://intertexspain.com/spain-textile-industry-importance/</w:t>
        </w:r>
      </w:hyperlink>
      <w:r>
        <w:t xml:space="preserve"> [Accessed 5 Mar. 2026].</w:t>
      </w:r>
    </w:p>
    <w:p w14:paraId="000000D0" w14:textId="77777777" w:rsidR="007912BF" w:rsidRDefault="0AE99839" w:rsidP="0AE99839">
      <w:pPr>
        <w:spacing w:before="0" w:after="240"/>
        <w:rPr>
          <w:color w:val="222222"/>
          <w:highlight w:val="white"/>
          <w:lang w:val="en-US"/>
        </w:rPr>
      </w:pPr>
      <w:r w:rsidRPr="0AE99839">
        <w:rPr>
          <w:color w:val="222222"/>
          <w:highlight w:val="white"/>
          <w:lang w:val="en-US"/>
        </w:rPr>
        <w:t xml:space="preserve">Disqover Agency (2024). </w:t>
      </w:r>
      <w:r w:rsidRPr="0AE99839">
        <w:rPr>
          <w:i/>
          <w:iCs/>
          <w:color w:val="222222"/>
          <w:highlight w:val="white"/>
          <w:lang w:val="en-US"/>
        </w:rPr>
        <w:t>The consumer habits of Amazon Europe shoppers and their impact on the choice of market</w:t>
      </w:r>
      <w:r w:rsidRPr="0AE99839">
        <w:rPr>
          <w:color w:val="222222"/>
          <w:highlight w:val="white"/>
          <w:lang w:val="en-US"/>
        </w:rPr>
        <w:t xml:space="preserve">. [online] Disqover Agency. Available at: </w:t>
      </w:r>
      <w:hyperlink r:id="rId38">
        <w:r w:rsidRPr="0AE99839">
          <w:rPr>
            <w:color w:val="1155CC"/>
            <w:highlight w:val="white"/>
            <w:u w:val="single"/>
            <w:lang w:val="en-US"/>
          </w:rPr>
          <w:t>https://disqover.agency/en/consumer-habits-amazon-europe-shoppers-and-their-impact-choice-market/</w:t>
        </w:r>
      </w:hyperlink>
      <w:r w:rsidRPr="0AE99839">
        <w:rPr>
          <w:color w:val="222222"/>
          <w:highlight w:val="white"/>
          <w:lang w:val="en-US"/>
        </w:rPr>
        <w:t xml:space="preserve"> [Accessed 5 Mar. 2026].</w:t>
      </w:r>
    </w:p>
    <w:p w14:paraId="000000D1" w14:textId="77777777" w:rsidR="007912BF" w:rsidRDefault="0AE99839" w:rsidP="0AE99839">
      <w:pPr>
        <w:spacing w:before="0"/>
        <w:rPr>
          <w:color w:val="222222"/>
          <w:highlight w:val="white"/>
          <w:lang w:val="en-US"/>
        </w:rPr>
      </w:pPr>
      <w:r w:rsidRPr="0AE99839">
        <w:rPr>
          <w:color w:val="222222"/>
          <w:highlight w:val="white"/>
          <w:lang w:val="en-US"/>
        </w:rPr>
        <w:t xml:space="preserve">Dona, I.D.D.M., Campus, L.C. and Lanka, S., 2025. Sustainable Consumption: Unveiling the Rise of Ethical and Eco-Friendly Purchasing in Modern Markets. </w:t>
      </w:r>
      <w:r w:rsidRPr="0AE99839">
        <w:rPr>
          <w:i/>
          <w:iCs/>
          <w:color w:val="222222"/>
          <w:highlight w:val="white"/>
          <w:lang w:val="en-US"/>
        </w:rPr>
        <w:t>International Journal of Research and Innovation in Social Science, IX</w:t>
      </w:r>
      <w:r w:rsidRPr="0AE99839">
        <w:rPr>
          <w:color w:val="222222"/>
          <w:highlight w:val="white"/>
          <w:lang w:val="en-US"/>
        </w:rPr>
        <w:t>, pp.1735-1744.</w:t>
      </w:r>
      <w:hyperlink r:id="rId39">
        <w:r w:rsidRPr="0AE99839">
          <w:rPr>
            <w:color w:val="1155CC"/>
            <w:highlight w:val="white"/>
            <w:u w:val="single"/>
            <w:lang w:val="en-US"/>
          </w:rPr>
          <w:t>https://www.researchgate.net/profile/Imesha-Don-Manuelge-Dona/publication/390511122_Sustainable_Consumption_Unveiling_the_Rise_of_Ethical_and_Eco-Friendly_Purchasing_in_Modern_Markets/links/690d6548a404d65709a3b0c3/Sustainable-Consumption-Unveiling-the-Rise-of-Ethical-and-Eco-Friendly-Purchasing-in-Modern-Markets.pdf</w:t>
        </w:r>
      </w:hyperlink>
      <w:r w:rsidRPr="0AE99839">
        <w:rPr>
          <w:color w:val="222222"/>
          <w:highlight w:val="white"/>
          <w:lang w:val="en-US"/>
        </w:rPr>
        <w:t xml:space="preserve"> </w:t>
      </w:r>
    </w:p>
    <w:p w14:paraId="000000D2" w14:textId="77777777" w:rsidR="007912BF" w:rsidRDefault="0AE99839" w:rsidP="0AE99839">
      <w:pPr>
        <w:spacing w:before="0" w:after="240"/>
        <w:rPr>
          <w:color w:val="222222"/>
          <w:highlight w:val="white"/>
          <w:lang w:val="en-US"/>
        </w:rPr>
      </w:pPr>
      <w:r w:rsidRPr="0AE99839">
        <w:rPr>
          <w:color w:val="222222"/>
          <w:highlight w:val="white"/>
          <w:lang w:val="en-US"/>
        </w:rPr>
        <w:t xml:space="preserve">Dutta, S., He, M. and Tsang, D.C., 2023. Reflection and peer assessment to promote self-directed learning in higher education. </w:t>
      </w:r>
      <w:r w:rsidRPr="0AE99839">
        <w:rPr>
          <w:i/>
          <w:iCs/>
          <w:color w:val="222222"/>
          <w:highlight w:val="white"/>
          <w:lang w:val="en-US"/>
        </w:rPr>
        <w:t>Journal of Educational Research and Reviews</w:t>
      </w:r>
      <w:r w:rsidRPr="0AE99839">
        <w:rPr>
          <w:color w:val="222222"/>
          <w:highlight w:val="white"/>
          <w:lang w:val="en-US"/>
        </w:rPr>
        <w:t xml:space="preserve">, </w:t>
      </w:r>
      <w:r w:rsidRPr="0AE99839">
        <w:rPr>
          <w:i/>
          <w:iCs/>
          <w:color w:val="222222"/>
          <w:highlight w:val="white"/>
          <w:lang w:val="en-US"/>
        </w:rPr>
        <w:t>11</w:t>
      </w:r>
      <w:r w:rsidRPr="0AE99839">
        <w:rPr>
          <w:color w:val="222222"/>
          <w:highlight w:val="white"/>
          <w:lang w:val="en-US"/>
        </w:rPr>
        <w:t>(3), pp.35-46.</w:t>
      </w:r>
      <w:hyperlink r:id="rId40">
        <w:r w:rsidRPr="0AE99839">
          <w:rPr>
            <w:color w:val="1155CC"/>
            <w:highlight w:val="white"/>
            <w:u w:val="single"/>
            <w:lang w:val="en-US"/>
          </w:rPr>
          <w:t>https://www.researchgate.net/profile/Shanta-Dutta/publication/371536633_Reflection_and_peer_assessment_to_promote_self-directed_learning_in_higher_education/links/648928519bc5e436682e1817/Reflection-and-peer-assessment-to-promote-self-directed-learning-in-higher-education.pdf</w:t>
        </w:r>
      </w:hyperlink>
      <w:r w:rsidRPr="0AE99839">
        <w:rPr>
          <w:color w:val="222222"/>
          <w:highlight w:val="white"/>
          <w:lang w:val="en-US"/>
        </w:rPr>
        <w:t xml:space="preserve"> </w:t>
      </w:r>
    </w:p>
    <w:p w14:paraId="000000D3" w14:textId="77777777" w:rsidR="007912BF" w:rsidRDefault="0AE99839" w:rsidP="0AE99839">
      <w:pPr>
        <w:spacing w:before="0" w:after="240"/>
        <w:rPr>
          <w:color w:val="222222"/>
          <w:highlight w:val="white"/>
          <w:lang w:val="en-US"/>
        </w:rPr>
      </w:pPr>
      <w:r w:rsidRPr="0AE99839">
        <w:rPr>
          <w:color w:val="222222"/>
          <w:highlight w:val="white"/>
          <w:lang w:val="en-US"/>
        </w:rPr>
        <w:t xml:space="preserve">Eze, F.J., Inyang, I.B. and James, E.E., 2024. Standardization versus adaptation of marketing mix in international markets: A systematic literature review. </w:t>
      </w:r>
      <w:r w:rsidRPr="0AE99839">
        <w:rPr>
          <w:i/>
          <w:iCs/>
          <w:color w:val="222222"/>
          <w:highlight w:val="white"/>
          <w:lang w:val="en-US"/>
        </w:rPr>
        <w:t>World Journal of Advanced Research and Reviews</w:t>
      </w:r>
      <w:r w:rsidRPr="0AE99839">
        <w:rPr>
          <w:color w:val="222222"/>
          <w:highlight w:val="white"/>
          <w:lang w:val="en-US"/>
        </w:rPr>
        <w:t xml:space="preserve">, </w:t>
      </w:r>
      <w:r w:rsidRPr="0AE99839">
        <w:rPr>
          <w:i/>
          <w:iCs/>
          <w:color w:val="222222"/>
          <w:highlight w:val="white"/>
          <w:lang w:val="en-US"/>
        </w:rPr>
        <w:t>22</w:t>
      </w:r>
      <w:r w:rsidRPr="0AE99839">
        <w:rPr>
          <w:color w:val="222222"/>
          <w:highlight w:val="white"/>
          <w:lang w:val="en-US"/>
        </w:rPr>
        <w:t>(2), pp.1192-1212.</w:t>
      </w:r>
      <w:hyperlink r:id="rId41">
        <w:r w:rsidRPr="0AE99839">
          <w:rPr>
            <w:color w:val="1155CC"/>
            <w:highlight w:val="white"/>
            <w:u w:val="single"/>
            <w:lang w:val="en-US"/>
          </w:rPr>
          <w:t>https://www.researchgate.net/profile/Edim-James/publication/380727873_Standardization_versus_adaptation_of_marketing_mix_in_international_markets_A_systematic_literature_review/links/664baa9b479366623a00cd09/Standardization-versus-adaptation-of-marketing-mix-in-international-markets-A-systematic-literature-review.pdf</w:t>
        </w:r>
      </w:hyperlink>
      <w:r w:rsidRPr="0AE99839">
        <w:rPr>
          <w:color w:val="222222"/>
          <w:highlight w:val="white"/>
          <w:lang w:val="en-US"/>
        </w:rPr>
        <w:t xml:space="preserve"> </w:t>
      </w:r>
    </w:p>
    <w:p w14:paraId="000000D4" w14:textId="77777777" w:rsidR="007912BF" w:rsidRDefault="0AE99839">
      <w:r w:rsidRPr="0AE99839">
        <w:rPr>
          <w:lang w:val="en-US"/>
        </w:rPr>
        <w:t xml:space="preserve">FashionUnited. (2022). Global Fashion Industry Statistics. [online] Available at: </w:t>
      </w:r>
      <w:hyperlink r:id="rId42">
        <w:r w:rsidRPr="0AE99839">
          <w:rPr>
            <w:color w:val="1155CC"/>
            <w:u w:val="single"/>
            <w:lang w:val="en-US"/>
          </w:rPr>
          <w:t>https://fashionunited.com/statistics/global-fashion-industry-statistics/spain</w:t>
        </w:r>
      </w:hyperlink>
      <w:r w:rsidRPr="0AE99839">
        <w:rPr>
          <w:lang w:val="en-US"/>
        </w:rPr>
        <w:t xml:space="preserve"> [Accessed 5 Mar. 2026].</w:t>
      </w:r>
    </w:p>
    <w:p w14:paraId="000000D5" w14:textId="77777777" w:rsidR="007912BF" w:rsidRDefault="0AE99839">
      <w:r w:rsidRPr="0AE99839">
        <w:rPr>
          <w:lang w:val="en-US"/>
        </w:rPr>
        <w:t xml:space="preserve">Glogar, M., Petrak, S. and Naglić, M.M. (2025). Digital Technologies in the Sustainable Design and Development of Textiles and Clothing—A Literature Review. Sustainability, [online] 17(4), pp.1371–1371. Available at: </w:t>
      </w:r>
      <w:hyperlink r:id="rId43">
        <w:r w:rsidRPr="0AE99839">
          <w:rPr>
            <w:color w:val="1155CC"/>
            <w:u w:val="single"/>
            <w:lang w:val="en-US"/>
          </w:rPr>
          <w:t>https://www.mdpi.com/2071-1050/17/4/1371</w:t>
        </w:r>
      </w:hyperlink>
      <w:r w:rsidRPr="0AE99839">
        <w:rPr>
          <w:lang w:val="en-US"/>
        </w:rPr>
        <w:t xml:space="preserve"> [Accessed 5 Mar. 2026].</w:t>
      </w:r>
    </w:p>
    <w:p w14:paraId="000000D6" w14:textId="77777777" w:rsidR="007912BF" w:rsidRDefault="0AE99839">
      <w:r w:rsidRPr="0AE99839">
        <w:rPr>
          <w:lang w:val="en-US"/>
        </w:rPr>
        <w:t xml:space="preserve">González, J.U. (2023). Inflation and counter-inflationary policy measures: The case of Spain. Wirtschaft und Gesellschaft, [online] 48(4), pp.545–577. Available at: </w:t>
      </w:r>
      <w:hyperlink r:id="rId44">
        <w:r w:rsidRPr="0AE99839">
          <w:rPr>
            <w:color w:val="1155CC"/>
            <w:u w:val="single"/>
            <w:lang w:val="en-US"/>
          </w:rPr>
          <w:t>https://www.econstor.eu/bitstream/10419/270344/1/p_imk_study_83-02_2022.pdf</w:t>
        </w:r>
      </w:hyperlink>
      <w:r w:rsidRPr="0AE99839">
        <w:rPr>
          <w:lang w:val="en-US"/>
        </w:rPr>
        <w:t xml:space="preserve"> [Accessed 5 Mar. 2026].</w:t>
      </w:r>
    </w:p>
    <w:p w14:paraId="000000D7" w14:textId="77777777" w:rsidR="007912BF" w:rsidRDefault="0AE99839" w:rsidP="0AE99839">
      <w:pPr>
        <w:spacing w:before="0" w:after="240"/>
        <w:rPr>
          <w:color w:val="222222"/>
          <w:highlight w:val="white"/>
          <w:lang w:val="en-US"/>
        </w:rPr>
      </w:pPr>
      <w:r w:rsidRPr="0AE99839">
        <w:rPr>
          <w:color w:val="222222"/>
          <w:highlight w:val="white"/>
          <w:lang w:val="en-US"/>
        </w:rPr>
        <w:t xml:space="preserve">Härkönen, H. and Särmäkari, N., 2023. Copyright and digital fashion designers: the democratization of authorship?. </w:t>
      </w:r>
      <w:r w:rsidRPr="0AE99839">
        <w:rPr>
          <w:i/>
          <w:iCs/>
          <w:color w:val="222222"/>
          <w:highlight w:val="white"/>
          <w:lang w:val="en-US"/>
        </w:rPr>
        <w:t>Journal of Intellectual Property Law and Practice</w:t>
      </w:r>
      <w:r w:rsidRPr="0AE99839">
        <w:rPr>
          <w:color w:val="222222"/>
          <w:highlight w:val="white"/>
          <w:lang w:val="en-US"/>
        </w:rPr>
        <w:t xml:space="preserve">, </w:t>
      </w:r>
      <w:r w:rsidRPr="0AE99839">
        <w:rPr>
          <w:i/>
          <w:iCs/>
          <w:color w:val="222222"/>
          <w:highlight w:val="white"/>
          <w:lang w:val="en-US"/>
        </w:rPr>
        <w:t>18</w:t>
      </w:r>
      <w:r w:rsidRPr="0AE99839">
        <w:rPr>
          <w:color w:val="222222"/>
          <w:highlight w:val="white"/>
          <w:lang w:val="en-US"/>
        </w:rPr>
        <w:t>(1), pp.42-57.</w:t>
      </w:r>
      <w:hyperlink r:id="rId45">
        <w:r w:rsidRPr="0AE99839">
          <w:rPr>
            <w:color w:val="1155CC"/>
            <w:highlight w:val="white"/>
            <w:u w:val="single"/>
            <w:lang w:val="en-US"/>
          </w:rPr>
          <w:t>https://academic.oup.com/jiplp/article-abstract/18/1/42/6974661</w:t>
        </w:r>
      </w:hyperlink>
      <w:r w:rsidRPr="0AE99839">
        <w:rPr>
          <w:color w:val="222222"/>
          <w:highlight w:val="white"/>
          <w:lang w:val="en-US"/>
        </w:rPr>
        <w:t xml:space="preserve"> </w:t>
      </w:r>
    </w:p>
    <w:p w14:paraId="000000D8" w14:textId="77777777" w:rsidR="007912BF" w:rsidRDefault="0AE99839">
      <w:r w:rsidRPr="0AE99839">
        <w:rPr>
          <w:lang w:val="en-US"/>
        </w:rPr>
        <w:t xml:space="preserve">Hofmann, K.H., Jacob, A. and Pizzingrilli, M., 2022. Overcoming growth challenges of sustainable ventures in the fashion industry: a multinational exploration. Sustainability, 14(16), p.10275. Available at: </w:t>
      </w:r>
      <w:hyperlink r:id="rId46">
        <w:r w:rsidRPr="0AE99839">
          <w:rPr>
            <w:color w:val="1155CC"/>
            <w:u w:val="single"/>
            <w:lang w:val="en-US"/>
          </w:rPr>
          <w:t>https://www.mdpi.com/2071-1050/14/16/10275</w:t>
        </w:r>
      </w:hyperlink>
      <w:r w:rsidRPr="0AE99839">
        <w:rPr>
          <w:lang w:val="en-US"/>
        </w:rPr>
        <w:t xml:space="preserve"> [Accessed 5 Mar. 2026].</w:t>
      </w:r>
    </w:p>
    <w:p w14:paraId="000000D9" w14:textId="77777777" w:rsidR="007912BF" w:rsidRDefault="0070703E">
      <w:pPr>
        <w:spacing w:before="0"/>
        <w:rPr>
          <w:color w:val="222222"/>
          <w:highlight w:val="white"/>
        </w:rPr>
      </w:pPr>
      <w:r>
        <w:rPr>
          <w:color w:val="222222"/>
          <w:highlight w:val="white"/>
        </w:rPr>
        <w:t xml:space="preserve">Inditex (2023). </w:t>
      </w:r>
      <w:r>
        <w:rPr>
          <w:i/>
          <w:iCs/>
          <w:color w:val="222222"/>
          <w:highlight w:val="white"/>
        </w:rPr>
        <w:t>Our customers Inditex Group Annual Report 2023 Statement on Non-Financial Information 248</w:t>
      </w:r>
      <w:r>
        <w:rPr>
          <w:color w:val="222222"/>
          <w:highlight w:val="white"/>
        </w:rPr>
        <w:t xml:space="preserve">. [online] Available at: </w:t>
      </w:r>
      <w:hyperlink r:id="rId47">
        <w:r>
          <w:rPr>
            <w:color w:val="1155CC"/>
            <w:highlight w:val="white"/>
            <w:u w:val="single"/>
          </w:rPr>
          <w:t>https://static.inditex.com/annual_report_2023/en/Social.pdf</w:t>
        </w:r>
      </w:hyperlink>
      <w:r>
        <w:rPr>
          <w:color w:val="222222"/>
          <w:highlight w:val="white"/>
        </w:rPr>
        <w:t xml:space="preserve"> [Accessed 18 Apr. 2026].</w:t>
      </w:r>
    </w:p>
    <w:p w14:paraId="000000DA" w14:textId="77777777" w:rsidR="007912BF" w:rsidRDefault="0070703E">
      <w:r>
        <w:t xml:space="preserve">ISEM. (2026). Fashion industry in Spain. Research areas. Research. ISEM Fashion Business School. University of Navarra. [online] Available at: </w:t>
      </w:r>
      <w:hyperlink r:id="rId48">
        <w:r>
          <w:rPr>
            <w:color w:val="1155CC"/>
            <w:u w:val="single"/>
          </w:rPr>
          <w:t>https://en.isem.es/research/areas-de-interes/sector-de-la-moda-en-espana</w:t>
        </w:r>
      </w:hyperlink>
      <w:r>
        <w:t xml:space="preserve"> [Accessed 5 Mar. 2026].</w:t>
      </w:r>
    </w:p>
    <w:p w14:paraId="000000DB" w14:textId="77777777" w:rsidR="007912BF" w:rsidRDefault="0AE99839" w:rsidP="0AE99839">
      <w:pPr>
        <w:spacing w:before="0" w:after="240"/>
        <w:rPr>
          <w:color w:val="222222"/>
          <w:highlight w:val="white"/>
          <w:lang w:val="en-US"/>
        </w:rPr>
      </w:pPr>
      <w:r w:rsidRPr="0AE99839">
        <w:rPr>
          <w:color w:val="222222"/>
          <w:highlight w:val="white"/>
          <w:lang w:val="en-US"/>
        </w:rPr>
        <w:t xml:space="preserve">Jalu, G., Dasalegn, G., Japee, G., Tangl, A. and Boros, A., 2024. Investigating the effect of green brand innovation and green perceived value on green brand loyalty: examining the moderating role of green knowledge. </w:t>
      </w:r>
      <w:r w:rsidRPr="0AE99839">
        <w:rPr>
          <w:i/>
          <w:iCs/>
          <w:color w:val="222222"/>
          <w:highlight w:val="white"/>
          <w:lang w:val="en-US"/>
        </w:rPr>
        <w:t>Sustainability</w:t>
      </w:r>
      <w:r w:rsidRPr="0AE99839">
        <w:rPr>
          <w:color w:val="222222"/>
          <w:highlight w:val="white"/>
          <w:lang w:val="en-US"/>
        </w:rPr>
        <w:t xml:space="preserve">, </w:t>
      </w:r>
      <w:r w:rsidRPr="0AE99839">
        <w:rPr>
          <w:i/>
          <w:iCs/>
          <w:color w:val="222222"/>
          <w:highlight w:val="white"/>
          <w:lang w:val="en-US"/>
        </w:rPr>
        <w:t>16</w:t>
      </w:r>
      <w:r w:rsidRPr="0AE99839">
        <w:rPr>
          <w:color w:val="222222"/>
          <w:highlight w:val="white"/>
          <w:lang w:val="en-US"/>
        </w:rPr>
        <w:t>(1), p.341.</w:t>
      </w:r>
      <w:hyperlink r:id="rId49">
        <w:r w:rsidRPr="0AE99839">
          <w:rPr>
            <w:color w:val="1155CC"/>
            <w:highlight w:val="white"/>
            <w:u w:val="single"/>
            <w:lang w:val="en-US"/>
          </w:rPr>
          <w:t>https://www.mdpi.com/2071-1050/16/1/341?utm_campaign=releaseissue_sustainabilityutm_medium=emailutm_source=releaseissueutm_term=doilink270</w:t>
        </w:r>
      </w:hyperlink>
      <w:r w:rsidRPr="0AE99839">
        <w:rPr>
          <w:color w:val="222222"/>
          <w:highlight w:val="white"/>
          <w:lang w:val="en-US"/>
        </w:rPr>
        <w:t xml:space="preserve"> </w:t>
      </w:r>
    </w:p>
    <w:p w14:paraId="000000DC" w14:textId="77777777" w:rsidR="007912BF" w:rsidRDefault="0070703E">
      <w:pPr>
        <w:spacing w:before="0" w:after="240"/>
        <w:rPr>
          <w:color w:val="222222"/>
          <w:highlight w:val="white"/>
        </w:rPr>
      </w:pPr>
      <w:r>
        <w:rPr>
          <w:color w:val="222222"/>
          <w:highlight w:val="white"/>
        </w:rPr>
        <w:t xml:space="preserve">Jiang, B., 2022. How Consumers’ Response on CSR Affects Brand Competitiveness in the Fast Fashion Industry——Case Study of Zara (Inditex) and H&amp;M. </w:t>
      </w:r>
      <w:r>
        <w:rPr>
          <w:i/>
          <w:iCs/>
          <w:color w:val="222222"/>
          <w:highlight w:val="white"/>
        </w:rPr>
        <w:t>Academic Journal of Business &amp; Management</w:t>
      </w:r>
      <w:r>
        <w:rPr>
          <w:color w:val="222222"/>
          <w:highlight w:val="white"/>
        </w:rPr>
        <w:t xml:space="preserve">, </w:t>
      </w:r>
      <w:r>
        <w:rPr>
          <w:i/>
          <w:iCs/>
          <w:color w:val="222222"/>
          <w:highlight w:val="white"/>
        </w:rPr>
        <w:t>4</w:t>
      </w:r>
      <w:r>
        <w:rPr>
          <w:color w:val="222222"/>
          <w:highlight w:val="white"/>
        </w:rPr>
        <w:t>(1), pp.100-110.</w:t>
      </w:r>
      <w:hyperlink r:id="rId50">
        <w:r>
          <w:rPr>
            <w:color w:val="1155CC"/>
            <w:highlight w:val="white"/>
            <w:u w:val="single"/>
          </w:rPr>
          <w:t>https://www.francis-press.com/uploads/papers/aF896x2wBDrtm4geO9ghg15MGfULlKIX2eUi0txT.pdf</w:t>
        </w:r>
      </w:hyperlink>
      <w:r>
        <w:rPr>
          <w:color w:val="222222"/>
          <w:highlight w:val="white"/>
        </w:rPr>
        <w:t xml:space="preserve"> </w:t>
      </w:r>
    </w:p>
    <w:p w14:paraId="000000DD" w14:textId="77777777" w:rsidR="007912BF" w:rsidRDefault="0AE99839" w:rsidP="0AE99839">
      <w:pPr>
        <w:spacing w:before="0" w:after="240"/>
        <w:rPr>
          <w:color w:val="222222"/>
          <w:highlight w:val="white"/>
          <w:lang w:val="en-US"/>
        </w:rPr>
      </w:pPr>
      <w:r w:rsidRPr="0AE99839">
        <w:rPr>
          <w:color w:val="222222"/>
          <w:highlight w:val="white"/>
          <w:lang w:val="en-US"/>
        </w:rPr>
        <w:t xml:space="preserve">Józefowiak, O., 2023. The Challenges of the Fast Fashion Industry Using the Example of Zara–A Perspective of Modern Consumer Behaviour. </w:t>
      </w:r>
      <w:r w:rsidRPr="0AE99839">
        <w:rPr>
          <w:i/>
          <w:iCs/>
          <w:color w:val="222222"/>
          <w:highlight w:val="white"/>
          <w:lang w:val="en-US"/>
        </w:rPr>
        <w:t>Journal of Economic Literature</w:t>
      </w:r>
      <w:r w:rsidRPr="0AE99839">
        <w:rPr>
          <w:color w:val="222222"/>
          <w:highlight w:val="white"/>
          <w:lang w:val="en-US"/>
        </w:rPr>
        <w:t>, pp.59-72.</w:t>
      </w:r>
      <w:hyperlink r:id="rId51">
        <w:r w:rsidRPr="0AE99839">
          <w:rPr>
            <w:color w:val="1155CC"/>
            <w:highlight w:val="white"/>
            <w:u w:val="single"/>
            <w:lang w:val="en-US"/>
          </w:rPr>
          <w:t>https://books.google.com/books?hl=en&amp;lr=&amp;id=uR3eEAAAQBAJ&amp;oi=fnd&amp;pg=PA59&amp;dq=Behavioural+segmentation+is+also+employed+by+Zara+to+target+consumers+who+regularly+update+their+wardrobe+and+are+in+search+of+new+fashion+trends&amp;ots=YJMICHJE2K&amp;sig=fyDZdL7WXvOrt1I0C-hPV3B2LVE</w:t>
        </w:r>
      </w:hyperlink>
      <w:r w:rsidRPr="0AE99839">
        <w:rPr>
          <w:color w:val="222222"/>
          <w:highlight w:val="white"/>
          <w:lang w:val="en-US"/>
        </w:rPr>
        <w:t xml:space="preserve"> </w:t>
      </w:r>
    </w:p>
    <w:p w14:paraId="000000DE" w14:textId="77777777" w:rsidR="007912BF" w:rsidRDefault="0AE99839" w:rsidP="0AE99839">
      <w:pPr>
        <w:spacing w:before="0" w:after="240"/>
        <w:rPr>
          <w:color w:val="222222"/>
          <w:highlight w:val="white"/>
          <w:lang w:val="en-US"/>
        </w:rPr>
      </w:pPr>
      <w:r w:rsidRPr="0AE99839">
        <w:rPr>
          <w:color w:val="222222"/>
          <w:highlight w:val="white"/>
          <w:lang w:val="en-US"/>
        </w:rPr>
        <w:t xml:space="preserve">Józefowiak, O., 2023. The Challenges of the Fast Fashion Industry Using the Example of Zara–A Perspective of Modern Consumer Behaviour. </w:t>
      </w:r>
      <w:r w:rsidRPr="0AE99839">
        <w:rPr>
          <w:i/>
          <w:iCs/>
          <w:color w:val="222222"/>
          <w:highlight w:val="white"/>
          <w:lang w:val="en-US"/>
        </w:rPr>
        <w:t>Journal of Economic Literature</w:t>
      </w:r>
      <w:r w:rsidRPr="0AE99839">
        <w:rPr>
          <w:color w:val="222222"/>
          <w:highlight w:val="white"/>
          <w:lang w:val="en-US"/>
        </w:rPr>
        <w:t>, pp.59-72.</w:t>
      </w:r>
      <w:hyperlink r:id="rId52">
        <w:r w:rsidRPr="0AE99839">
          <w:rPr>
            <w:color w:val="1155CC"/>
            <w:highlight w:val="white"/>
            <w:u w:val="single"/>
            <w:lang w:val="en-US"/>
          </w:rPr>
          <w:t>https://books.google.com/books?hl=en&amp;lr=&amp;id=uR3eEAAAQBAJ&amp;oi=fnd&amp;pg=PA59&amp;dq=Zara+caters+to+these+shoppers+who+want+to+wear+new+styles+when+they+shop+for+clothing+by+providing+them+with+the+latest+fashion+trends.&amp;ots=YJMICHJF6H&amp;sig=9K-QsjgUoOOEb96zbwTx6E0X1YU</w:t>
        </w:r>
      </w:hyperlink>
      <w:r w:rsidRPr="0AE99839">
        <w:rPr>
          <w:color w:val="222222"/>
          <w:highlight w:val="white"/>
          <w:lang w:val="en-US"/>
        </w:rPr>
        <w:t xml:space="preserve"> </w:t>
      </w:r>
    </w:p>
    <w:p w14:paraId="000000DF" w14:textId="77777777" w:rsidR="007912BF" w:rsidRDefault="0070703E">
      <w:r>
        <w:t xml:space="preserve">Ken Research (2019). Spain Luxury Fashion Market | 2019 – 2030 | Ken Research. [online] Kenresearch.com. Available at: </w:t>
      </w:r>
      <w:hyperlink r:id="rId53">
        <w:r>
          <w:rPr>
            <w:color w:val="1155CC"/>
            <w:u w:val="single"/>
          </w:rPr>
          <w:t>https://www.kenresearch.com/spain-luxury-fashion-lifestyle-market</w:t>
        </w:r>
      </w:hyperlink>
      <w:r>
        <w:t xml:space="preserve"> [Accessed 5 Mar. 2026].</w:t>
      </w:r>
    </w:p>
    <w:p w14:paraId="000000E0" w14:textId="77777777" w:rsidR="007912BF" w:rsidRDefault="0AE99839" w:rsidP="0AE99839">
      <w:pPr>
        <w:spacing w:before="0"/>
        <w:rPr>
          <w:color w:val="222222"/>
          <w:highlight w:val="white"/>
          <w:lang w:val="en-US"/>
        </w:rPr>
      </w:pPr>
      <w:r w:rsidRPr="0AE99839">
        <w:rPr>
          <w:color w:val="222222"/>
          <w:highlight w:val="white"/>
          <w:lang w:val="en-US"/>
        </w:rPr>
        <w:t xml:space="preserve">Le, L., Ismail, N.A., Zhang, E.S., Zhang, Y.Y. and Yongfa, L., 2023. Exploring the Expansion of River Island's Market Share and Enhancement of Brand Values for the Next Generation. </w:t>
      </w:r>
      <w:r w:rsidRPr="0AE99839">
        <w:rPr>
          <w:i/>
          <w:iCs/>
          <w:color w:val="222222"/>
          <w:highlight w:val="white"/>
          <w:lang w:val="en-US"/>
        </w:rPr>
        <w:t>International Journal of Science and Business</w:t>
      </w:r>
      <w:r w:rsidRPr="0AE99839">
        <w:rPr>
          <w:color w:val="222222"/>
          <w:highlight w:val="white"/>
          <w:lang w:val="en-US"/>
        </w:rPr>
        <w:t xml:space="preserve">, </w:t>
      </w:r>
      <w:r w:rsidRPr="0AE99839">
        <w:rPr>
          <w:i/>
          <w:iCs/>
          <w:color w:val="222222"/>
          <w:highlight w:val="white"/>
          <w:lang w:val="en-US"/>
        </w:rPr>
        <w:t>22</w:t>
      </w:r>
      <w:r w:rsidRPr="0AE99839">
        <w:rPr>
          <w:color w:val="222222"/>
          <w:highlight w:val="white"/>
          <w:lang w:val="en-US"/>
        </w:rPr>
        <w:t>(1), pp.115-125.</w:t>
      </w:r>
      <w:hyperlink r:id="rId54">
        <w:r w:rsidRPr="0AE99839">
          <w:rPr>
            <w:color w:val="1155CC"/>
            <w:highlight w:val="white"/>
            <w:u w:val="single"/>
            <w:lang w:val="en-US"/>
          </w:rPr>
          <w:t>https://www.researchgate.net/profile/Le-Li-61/publication/370083015_Exploring_the_Expansion_of_River_Island's_Market_Share_and_Enhancement_of_Brand_Values_for_the_Next_Generation/links/6839bc9ec33afe388ac8fac8/Exploring-the-Expansion-of-River-Islands-Market-Share-and-Enhancement-of-Brand-Values-for-the-Next-Generation.pdf</w:t>
        </w:r>
      </w:hyperlink>
      <w:r w:rsidRPr="0AE99839">
        <w:rPr>
          <w:color w:val="222222"/>
          <w:highlight w:val="white"/>
          <w:lang w:val="en-US"/>
        </w:rPr>
        <w:t xml:space="preserve"> </w:t>
      </w:r>
    </w:p>
    <w:p w14:paraId="000000E1" w14:textId="77777777" w:rsidR="007912BF" w:rsidRDefault="0AE99839" w:rsidP="0AE99839">
      <w:pPr>
        <w:spacing w:before="0" w:after="240"/>
        <w:rPr>
          <w:color w:val="222222"/>
          <w:highlight w:val="white"/>
          <w:lang w:val="en-US"/>
        </w:rPr>
      </w:pPr>
      <w:r w:rsidRPr="0AE99839">
        <w:rPr>
          <w:color w:val="222222"/>
          <w:highlight w:val="white"/>
          <w:lang w:val="en-US"/>
        </w:rPr>
        <w:t xml:space="preserve">Lin, Q., Xiaoyu, L. and Jianqiang, Z., 2023. Global marketing standards and local adaptation: an analysis of the literature. </w:t>
      </w:r>
      <w:r w:rsidRPr="0AE99839">
        <w:rPr>
          <w:i/>
          <w:iCs/>
          <w:color w:val="222222"/>
          <w:highlight w:val="white"/>
          <w:lang w:val="en-US"/>
        </w:rPr>
        <w:t>International Journal of Management and Human Science (IJMHS)</w:t>
      </w:r>
      <w:r w:rsidRPr="0AE99839">
        <w:rPr>
          <w:color w:val="222222"/>
          <w:highlight w:val="white"/>
          <w:lang w:val="en-US"/>
        </w:rPr>
        <w:t xml:space="preserve">, </w:t>
      </w:r>
      <w:r w:rsidRPr="0AE99839">
        <w:rPr>
          <w:i/>
          <w:iCs/>
          <w:color w:val="222222"/>
          <w:highlight w:val="white"/>
          <w:lang w:val="en-US"/>
        </w:rPr>
        <w:t>7</w:t>
      </w:r>
      <w:r w:rsidRPr="0AE99839">
        <w:rPr>
          <w:color w:val="222222"/>
          <w:highlight w:val="white"/>
          <w:lang w:val="en-US"/>
        </w:rPr>
        <w:t>(2), pp.44-57.</w:t>
      </w:r>
      <w:hyperlink r:id="rId55">
        <w:r w:rsidRPr="0AE99839">
          <w:rPr>
            <w:color w:val="1155CC"/>
            <w:highlight w:val="white"/>
            <w:u w:val="single"/>
            <w:lang w:val="en-US"/>
          </w:rPr>
          <w:t>https://ejournal.lucp.net/index.php/ijmhs/article/view/2196</w:t>
        </w:r>
      </w:hyperlink>
      <w:r w:rsidRPr="0AE99839">
        <w:rPr>
          <w:color w:val="222222"/>
          <w:highlight w:val="white"/>
          <w:lang w:val="en-US"/>
        </w:rPr>
        <w:t xml:space="preserve"> </w:t>
      </w:r>
    </w:p>
    <w:p w14:paraId="000000E2" w14:textId="77777777" w:rsidR="007912BF" w:rsidRDefault="0AE99839">
      <w:r w:rsidRPr="0AE99839">
        <w:rPr>
          <w:lang w:val="en-US"/>
        </w:rPr>
        <w:t xml:space="preserve">Llorens, M., Herrera Viedma, E. and Morente Molinera, J.A., 2022. Multiple criteria approach applied to digital transformation in fashion stores: the case of physical retailers in Spain. </w:t>
      </w:r>
      <w:hyperlink r:id="rId56">
        <w:r w:rsidRPr="0AE99839">
          <w:rPr>
            <w:color w:val="1155CC"/>
            <w:u w:val="single"/>
            <w:lang w:val="en-US"/>
          </w:rPr>
          <w:t>https://digibug.ugr.es/bitstream/handle/10481/74376/16553-Article%20Text.pdf?sequence=1</w:t>
        </w:r>
      </w:hyperlink>
      <w:r w:rsidRPr="0AE99839">
        <w:rPr>
          <w:lang w:val="en-US"/>
        </w:rPr>
        <w:t xml:space="preserve"> </w:t>
      </w:r>
    </w:p>
    <w:p w14:paraId="000000E3" w14:textId="77777777" w:rsidR="007912BF" w:rsidRDefault="0070703E">
      <w:pPr>
        <w:spacing w:before="0"/>
        <w:rPr>
          <w:rFonts w:ascii="Arial" w:eastAsia="Arial" w:hAnsi="Arial" w:cs="Arial"/>
          <w:color w:val="222222"/>
          <w:highlight w:val="white"/>
        </w:rPr>
      </w:pPr>
      <w:r>
        <w:rPr>
          <w:color w:val="222222"/>
          <w:highlight w:val="white"/>
        </w:rPr>
        <w:t xml:space="preserve">Lorenzo Romero, C., Alarcón-del-Amo, M.D.C., Gómez Borja, M.Á. and Del-Pozo-Ruiz, L., 2026. Fashion cocreation: cross-cultural insights and strategies. </w:t>
      </w:r>
      <w:r>
        <w:rPr>
          <w:i/>
          <w:iCs/>
          <w:color w:val="222222"/>
          <w:highlight w:val="white"/>
        </w:rPr>
        <w:t>Spanish Journal of Marketing-ESIC</w:t>
      </w:r>
      <w:r>
        <w:rPr>
          <w:color w:val="222222"/>
          <w:highlight w:val="white"/>
        </w:rPr>
        <w:t xml:space="preserve">, </w:t>
      </w:r>
      <w:r>
        <w:rPr>
          <w:i/>
          <w:iCs/>
          <w:color w:val="222222"/>
          <w:highlight w:val="white"/>
        </w:rPr>
        <w:t>30</w:t>
      </w:r>
      <w:r>
        <w:rPr>
          <w:color w:val="222222"/>
          <w:highlight w:val="white"/>
        </w:rPr>
        <w:t>(1), pp.31-53.</w:t>
      </w:r>
      <w:hyperlink r:id="rId57">
        <w:r>
          <w:rPr>
            <w:color w:val="1155CC"/>
            <w:highlight w:val="white"/>
            <w:u w:val="single"/>
          </w:rPr>
          <w:t>https://www.emerald.com/sjme/article/30/1/31/1256140</w:t>
        </w:r>
      </w:hyperlink>
      <w:r>
        <w:rPr>
          <w:color w:val="222222"/>
          <w:highlight w:val="white"/>
        </w:rPr>
        <w:t xml:space="preserve"> </w:t>
      </w:r>
    </w:p>
    <w:p w14:paraId="000000E4" w14:textId="77777777" w:rsidR="007912BF" w:rsidRDefault="0AE99839" w:rsidP="0AE99839">
      <w:pPr>
        <w:spacing w:before="0" w:after="240"/>
        <w:rPr>
          <w:color w:val="222222"/>
          <w:highlight w:val="white"/>
          <w:lang w:val="en-US"/>
        </w:rPr>
      </w:pPr>
      <w:r w:rsidRPr="0AE99839">
        <w:rPr>
          <w:color w:val="222222"/>
          <w:highlight w:val="white"/>
          <w:lang w:val="en-US"/>
        </w:rPr>
        <w:t xml:space="preserve">Marsasi, E.G. and Yuanita, A.D., 2023. Investigating the causes and consequences of brand attachment of luxury fashion brand: the role of gender, age, and income. </w:t>
      </w:r>
      <w:r w:rsidRPr="0AE99839">
        <w:rPr>
          <w:i/>
          <w:iCs/>
          <w:color w:val="222222"/>
          <w:highlight w:val="white"/>
          <w:lang w:val="en-US"/>
        </w:rPr>
        <w:t>Media Ekonomi Dan Manajemen</w:t>
      </w:r>
      <w:r w:rsidRPr="0AE99839">
        <w:rPr>
          <w:color w:val="222222"/>
          <w:highlight w:val="white"/>
          <w:lang w:val="en-US"/>
        </w:rPr>
        <w:t xml:space="preserve">, </w:t>
      </w:r>
      <w:r w:rsidRPr="0AE99839">
        <w:rPr>
          <w:i/>
          <w:iCs/>
          <w:color w:val="222222"/>
          <w:highlight w:val="white"/>
          <w:lang w:val="en-US"/>
        </w:rPr>
        <w:t>38</w:t>
      </w:r>
      <w:r w:rsidRPr="0AE99839">
        <w:rPr>
          <w:color w:val="222222"/>
          <w:highlight w:val="white"/>
          <w:lang w:val="en-US"/>
        </w:rPr>
        <w:t>(1), pp.71-93.</w:t>
      </w:r>
      <w:hyperlink r:id="rId58">
        <w:r w:rsidRPr="0AE99839">
          <w:rPr>
            <w:color w:val="1155CC"/>
            <w:highlight w:val="white"/>
            <w:u w:val="single"/>
            <w:lang w:val="en-US"/>
          </w:rPr>
          <w:t>https://www.academia.edu/download/102386348/1992.pdf</w:t>
        </w:r>
      </w:hyperlink>
      <w:r w:rsidRPr="0AE99839">
        <w:rPr>
          <w:color w:val="222222"/>
          <w:highlight w:val="white"/>
          <w:lang w:val="en-US"/>
        </w:rPr>
        <w:t xml:space="preserve"> </w:t>
      </w:r>
    </w:p>
    <w:p w14:paraId="000000E5" w14:textId="77777777" w:rsidR="007912BF" w:rsidRDefault="0AE99839" w:rsidP="45E24B9E">
      <w:pPr>
        <w:widowControl w:val="0"/>
        <w:rPr>
          <w:highlight w:val="white"/>
          <w:lang w:val="en-US"/>
        </w:rPr>
      </w:pPr>
      <w:r w:rsidRPr="45E24B9E">
        <w:rPr>
          <w:highlight w:val="white"/>
          <w:lang w:val="en-US"/>
        </w:rPr>
        <w:t xml:space="preserve">Mathilakath, R. (2021). </w:t>
      </w:r>
      <w:r w:rsidRPr="45E24B9E">
        <w:rPr>
          <w:i/>
          <w:iCs/>
          <w:highlight w:val="white"/>
          <w:lang w:val="en-US"/>
        </w:rPr>
        <w:t>Differences between Germany &amp; Spain.</w:t>
      </w:r>
      <w:r w:rsidRPr="45E24B9E">
        <w:rPr>
          <w:highlight w:val="white"/>
          <w:lang w:val="en-US"/>
        </w:rPr>
        <w:t xml:space="preserve"> [online] prezi.com. Available</w:t>
      </w:r>
      <w:r w:rsidRPr="45E24B9E">
        <w:rPr>
          <w:color w:val="FF0000"/>
          <w:highlight w:val="white"/>
          <w:lang w:val="en-US"/>
        </w:rPr>
        <w:t xml:space="preserve"> </w:t>
      </w:r>
      <w:r w:rsidRPr="45E24B9E">
        <w:rPr>
          <w:highlight w:val="white"/>
          <w:lang w:val="en-US"/>
        </w:rPr>
        <w:t xml:space="preserve">at: </w:t>
      </w:r>
      <w:hyperlink r:id="rId59">
        <w:r w:rsidRPr="45E24B9E">
          <w:rPr>
            <w:color w:val="1155CC"/>
            <w:highlight w:val="white"/>
            <w:u w:val="single"/>
            <w:lang w:val="en-US"/>
          </w:rPr>
          <w:t>https://prezi.com/p/gukwzgbfm9s_/differences-between-germany--spain/</w:t>
        </w:r>
      </w:hyperlink>
      <w:r w:rsidRPr="45E24B9E">
        <w:rPr>
          <w:color w:val="222222"/>
          <w:highlight w:val="white"/>
          <w:lang w:val="en-US"/>
        </w:rPr>
        <w:t xml:space="preserve"> </w:t>
      </w:r>
      <w:r w:rsidRPr="45E24B9E">
        <w:rPr>
          <w:highlight w:val="white"/>
          <w:lang w:val="en-US"/>
        </w:rPr>
        <w:t>[Accessed 18 Apr. 2026].</w:t>
      </w:r>
    </w:p>
    <w:p w14:paraId="000000E6" w14:textId="77777777" w:rsidR="007912BF" w:rsidRDefault="0AE99839">
      <w:r w:rsidRPr="0AE99839">
        <w:rPr>
          <w:lang w:val="en-US"/>
        </w:rPr>
        <w:t xml:space="preserve">Mesjar, L., Cross, K., Jiang, Y. and Steed, J. (2023). The Intersection of Fashion, Immersive Technology, and Sustainability: A Literature Review. Sustainability, [online] 15(4), p.3761. Available at: </w:t>
      </w:r>
      <w:hyperlink r:id="rId60">
        <w:r w:rsidRPr="0AE99839">
          <w:rPr>
            <w:color w:val="1155CC"/>
            <w:u w:val="single"/>
            <w:lang w:val="en-US"/>
          </w:rPr>
          <w:t>https://www.mdpi.com/2071-1050/15/4/3761</w:t>
        </w:r>
      </w:hyperlink>
      <w:r w:rsidRPr="0AE99839">
        <w:rPr>
          <w:lang w:val="en-US"/>
        </w:rPr>
        <w:t xml:space="preserve"> [Accessed 5 Mar. 2026].</w:t>
      </w:r>
    </w:p>
    <w:p w14:paraId="000000E7" w14:textId="77777777" w:rsidR="007912BF" w:rsidRDefault="0AE99839">
      <w:r w:rsidRPr="0AE99839">
        <w:rPr>
          <w:lang w:val="en-US"/>
        </w:rPr>
        <w:t xml:space="preserve">Mjikane, S. (2024). State of German Fashion. [online] Oxford Economics. Available at: </w:t>
      </w:r>
      <w:hyperlink r:id="rId61">
        <w:r w:rsidRPr="0AE99839">
          <w:rPr>
            <w:color w:val="1155CC"/>
            <w:u w:val="single"/>
            <w:lang w:val="en-US"/>
          </w:rPr>
          <w:t>https://www.oxfordeconomics.com/resource/state-of-german-fashion/</w:t>
        </w:r>
      </w:hyperlink>
      <w:r w:rsidRPr="0AE99839">
        <w:rPr>
          <w:lang w:val="en-US"/>
        </w:rPr>
        <w:t xml:space="preserve"> [Accessed 5 Mar. 2026].</w:t>
      </w:r>
    </w:p>
    <w:p w14:paraId="000000E8" w14:textId="77777777" w:rsidR="007912BF" w:rsidRDefault="0AE99839" w:rsidP="0AE99839">
      <w:pPr>
        <w:widowControl w:val="0"/>
        <w:rPr>
          <w:color w:val="FF0000"/>
          <w:highlight w:val="white"/>
          <w:lang w:val="en-US"/>
        </w:rPr>
      </w:pPr>
      <w:r w:rsidRPr="45E24B9E">
        <w:rPr>
          <w:highlight w:val="white"/>
          <w:lang w:val="en-US"/>
        </w:rPr>
        <w:t xml:space="preserve">Mohammad (2025). </w:t>
      </w:r>
      <w:r w:rsidRPr="45E24B9E">
        <w:rPr>
          <w:i/>
          <w:iCs/>
          <w:highlight w:val="white"/>
          <w:lang w:val="en-US"/>
        </w:rPr>
        <w:t>Hofstede’s Cultural Dimensions: Explanation, Limitation, and Examples - Parsadi.</w:t>
      </w:r>
      <w:r w:rsidRPr="45E24B9E">
        <w:rPr>
          <w:highlight w:val="white"/>
          <w:lang w:val="en-US"/>
        </w:rPr>
        <w:t xml:space="preserve"> [online] Parsadi. Available at: </w:t>
      </w:r>
      <w:hyperlink r:id="rId62">
        <w:r w:rsidRPr="45E24B9E">
          <w:rPr>
            <w:color w:val="1155CC"/>
            <w:highlight w:val="white"/>
            <w:u w:val="single"/>
            <w:lang w:val="en-US"/>
          </w:rPr>
          <w:t>https://parsadi.com/hofstedes-cultural-dimensions/</w:t>
        </w:r>
      </w:hyperlink>
      <w:r w:rsidRPr="45E24B9E">
        <w:rPr>
          <w:color w:val="222222"/>
          <w:highlight w:val="white"/>
          <w:lang w:val="en-US"/>
        </w:rPr>
        <w:t xml:space="preserve"> </w:t>
      </w:r>
      <w:r w:rsidRPr="45E24B9E">
        <w:rPr>
          <w:highlight w:val="white"/>
          <w:lang w:val="en-US"/>
        </w:rPr>
        <w:t>[Accessed 18 Apr. 2026].</w:t>
      </w:r>
    </w:p>
    <w:p w14:paraId="000000E9" w14:textId="77777777" w:rsidR="007912BF" w:rsidRDefault="0070703E">
      <w:pPr>
        <w:spacing w:before="0" w:after="240"/>
        <w:rPr>
          <w:color w:val="222222"/>
          <w:highlight w:val="white"/>
        </w:rPr>
      </w:pPr>
      <w:r>
        <w:rPr>
          <w:color w:val="222222"/>
          <w:highlight w:val="white"/>
        </w:rPr>
        <w:t xml:space="preserve">Narayanan, S. and Singh, G.A., 2023. Consumers' willingness to pay for corporate social responsibility: Theory and evidence. </w:t>
      </w:r>
      <w:r>
        <w:rPr>
          <w:i/>
          <w:iCs/>
          <w:color w:val="222222"/>
          <w:highlight w:val="white"/>
        </w:rPr>
        <w:t>International Journal of Consumer Studies</w:t>
      </w:r>
      <w:r>
        <w:rPr>
          <w:color w:val="222222"/>
          <w:highlight w:val="white"/>
        </w:rPr>
        <w:t xml:space="preserve">, </w:t>
      </w:r>
      <w:r>
        <w:rPr>
          <w:i/>
          <w:iCs/>
          <w:color w:val="222222"/>
          <w:highlight w:val="white"/>
        </w:rPr>
        <w:t>47</w:t>
      </w:r>
      <w:r>
        <w:rPr>
          <w:color w:val="222222"/>
          <w:highlight w:val="white"/>
        </w:rPr>
        <w:t>(6), pp.2212-2244.</w:t>
      </w:r>
      <w:hyperlink r:id="rId63">
        <w:r>
          <w:rPr>
            <w:color w:val="1155CC"/>
            <w:highlight w:val="white"/>
            <w:u w:val="single"/>
          </w:rPr>
          <w:t>https://onlinelibrary.wiley.com/doi/abs/10.1111/ijcs.12910</w:t>
        </w:r>
      </w:hyperlink>
      <w:r>
        <w:rPr>
          <w:color w:val="222222"/>
          <w:highlight w:val="white"/>
        </w:rPr>
        <w:t xml:space="preserve"> </w:t>
      </w:r>
    </w:p>
    <w:p w14:paraId="000000EA" w14:textId="77777777" w:rsidR="007912BF" w:rsidRDefault="0AE99839" w:rsidP="0AE99839">
      <w:pPr>
        <w:spacing w:before="0" w:after="240"/>
        <w:rPr>
          <w:color w:val="222222"/>
          <w:highlight w:val="white"/>
          <w:lang w:val="en-US"/>
        </w:rPr>
      </w:pPr>
      <w:r w:rsidRPr="0AE99839">
        <w:rPr>
          <w:color w:val="222222"/>
          <w:highlight w:val="white"/>
          <w:lang w:val="en-US"/>
        </w:rPr>
        <w:t xml:space="preserve">Nascimento, J. and Loureiro, S.M.C., 2024. Mapping the sustainability branding field: emerging trends and future directions. </w:t>
      </w:r>
      <w:r w:rsidRPr="0AE99839">
        <w:rPr>
          <w:i/>
          <w:iCs/>
          <w:color w:val="222222"/>
          <w:highlight w:val="white"/>
          <w:lang w:val="en-US"/>
        </w:rPr>
        <w:t>Journal of Product &amp; Brand Management</w:t>
      </w:r>
      <w:r w:rsidRPr="0AE99839">
        <w:rPr>
          <w:color w:val="222222"/>
          <w:highlight w:val="white"/>
          <w:lang w:val="en-US"/>
        </w:rPr>
        <w:t xml:space="preserve">, </w:t>
      </w:r>
      <w:r w:rsidRPr="0AE99839">
        <w:rPr>
          <w:i/>
          <w:iCs/>
          <w:color w:val="222222"/>
          <w:highlight w:val="white"/>
          <w:lang w:val="en-US"/>
        </w:rPr>
        <w:t>33</w:t>
      </w:r>
      <w:r w:rsidRPr="0AE99839">
        <w:rPr>
          <w:color w:val="222222"/>
          <w:highlight w:val="white"/>
          <w:lang w:val="en-US"/>
        </w:rPr>
        <w:t>(2), pp.234-257.</w:t>
      </w:r>
      <w:hyperlink r:id="rId64">
        <w:r w:rsidRPr="0AE99839">
          <w:rPr>
            <w:color w:val="1155CC"/>
            <w:highlight w:val="white"/>
            <w:u w:val="single"/>
            <w:lang w:val="en-US"/>
          </w:rPr>
          <w:t>https://www.emerald.com/jpbm/article/33/2/234/1237234</w:t>
        </w:r>
      </w:hyperlink>
      <w:r w:rsidRPr="0AE99839">
        <w:rPr>
          <w:color w:val="222222"/>
          <w:highlight w:val="white"/>
          <w:lang w:val="en-US"/>
        </w:rPr>
        <w:t xml:space="preserve"> </w:t>
      </w:r>
    </w:p>
    <w:p w14:paraId="000000EB" w14:textId="77777777" w:rsidR="007912BF" w:rsidRDefault="0070703E">
      <w:r>
        <w:t xml:space="preserve">Paiva, G. (2025). The legal side of fashion retail - Iberian Lawyer. [online] Iberian Lawyer. Available at: </w:t>
      </w:r>
      <w:hyperlink r:id="rId65">
        <w:r>
          <w:rPr>
            <w:color w:val="1155CC"/>
            <w:u w:val="single"/>
          </w:rPr>
          <w:t>https://iberianlawyer.com/the-legal-side-of-fashion-retail/</w:t>
        </w:r>
      </w:hyperlink>
      <w:r>
        <w:t xml:space="preserve"> [Accessed 5 Mar. 2026].</w:t>
      </w:r>
    </w:p>
    <w:p w14:paraId="000000EC" w14:textId="77777777" w:rsidR="007912BF" w:rsidRDefault="0AE99839" w:rsidP="0AE99839">
      <w:pPr>
        <w:spacing w:before="0" w:after="240"/>
        <w:rPr>
          <w:color w:val="222222"/>
          <w:highlight w:val="white"/>
          <w:lang w:val="en-US"/>
        </w:rPr>
      </w:pPr>
      <w:r w:rsidRPr="0AE99839">
        <w:rPr>
          <w:color w:val="222222"/>
          <w:highlight w:val="white"/>
          <w:lang w:val="en-US"/>
        </w:rPr>
        <w:t xml:space="preserve">Papadopoulou, M., Papasolomou, I. and Thrassou, A., 2022. Exploring the level of sustainability awareness among consumers within the fast-fashion clothing industry: a dual business and consumer perspective. </w:t>
      </w:r>
      <w:r w:rsidRPr="0AE99839">
        <w:rPr>
          <w:i/>
          <w:iCs/>
          <w:color w:val="222222"/>
          <w:highlight w:val="white"/>
          <w:lang w:val="en-US"/>
        </w:rPr>
        <w:t>Competitiveness Review: An International Business Journal</w:t>
      </w:r>
      <w:r w:rsidRPr="0AE99839">
        <w:rPr>
          <w:color w:val="222222"/>
          <w:highlight w:val="white"/>
          <w:lang w:val="en-US"/>
        </w:rPr>
        <w:t xml:space="preserve">, </w:t>
      </w:r>
      <w:r w:rsidRPr="0AE99839">
        <w:rPr>
          <w:i/>
          <w:iCs/>
          <w:color w:val="222222"/>
          <w:highlight w:val="white"/>
          <w:lang w:val="en-US"/>
        </w:rPr>
        <w:t>32</w:t>
      </w:r>
      <w:r w:rsidRPr="0AE99839">
        <w:rPr>
          <w:color w:val="222222"/>
          <w:highlight w:val="white"/>
          <w:lang w:val="en-US"/>
        </w:rPr>
        <w:t>(3), pp.350-375.</w:t>
      </w:r>
      <w:hyperlink r:id="rId66">
        <w:r w:rsidRPr="0AE99839">
          <w:rPr>
            <w:color w:val="1155CC"/>
            <w:highlight w:val="white"/>
            <w:u w:val="single"/>
            <w:lang w:val="en-US"/>
          </w:rPr>
          <w:t>https://www.emerald.com/cr/article/32/3/350/81857</w:t>
        </w:r>
      </w:hyperlink>
      <w:r w:rsidRPr="0AE99839">
        <w:rPr>
          <w:color w:val="222222"/>
          <w:highlight w:val="white"/>
          <w:lang w:val="en-US"/>
        </w:rPr>
        <w:t xml:space="preserve"> </w:t>
      </w:r>
    </w:p>
    <w:p w14:paraId="000000ED" w14:textId="77777777" w:rsidR="007912BF" w:rsidRDefault="0AE99839" w:rsidP="0AE99839">
      <w:pPr>
        <w:spacing w:before="0" w:after="240"/>
        <w:rPr>
          <w:color w:val="222222"/>
          <w:highlight w:val="white"/>
          <w:lang w:val="en-US"/>
        </w:rPr>
      </w:pPr>
      <w:r w:rsidRPr="0AE99839">
        <w:rPr>
          <w:color w:val="222222"/>
          <w:highlight w:val="white"/>
          <w:lang w:val="en-US"/>
        </w:rPr>
        <w:t xml:space="preserve">Papadopoulou, M., Papasolomou, I. and Thrassou, A., 2022. Exploring the level of sustainability awareness among consumers within the fast-fashion clothing industry: a dual business and consumer perspective. </w:t>
      </w:r>
      <w:r w:rsidRPr="0AE99839">
        <w:rPr>
          <w:i/>
          <w:iCs/>
          <w:color w:val="222222"/>
          <w:highlight w:val="white"/>
          <w:lang w:val="en-US"/>
        </w:rPr>
        <w:t>Competitiveness Review: An International Business Journal</w:t>
      </w:r>
      <w:r w:rsidRPr="0AE99839">
        <w:rPr>
          <w:color w:val="222222"/>
          <w:highlight w:val="white"/>
          <w:lang w:val="en-US"/>
        </w:rPr>
        <w:t xml:space="preserve">, </w:t>
      </w:r>
      <w:r w:rsidRPr="0AE99839">
        <w:rPr>
          <w:i/>
          <w:iCs/>
          <w:color w:val="222222"/>
          <w:highlight w:val="white"/>
          <w:lang w:val="en-US"/>
        </w:rPr>
        <w:t>32</w:t>
      </w:r>
      <w:r w:rsidRPr="0AE99839">
        <w:rPr>
          <w:color w:val="222222"/>
          <w:highlight w:val="white"/>
          <w:lang w:val="en-US"/>
        </w:rPr>
        <w:t>(3), pp.350-375.</w:t>
      </w:r>
      <w:hyperlink r:id="rId67">
        <w:r w:rsidRPr="0AE99839">
          <w:rPr>
            <w:color w:val="1155CC"/>
            <w:highlight w:val="white"/>
            <w:u w:val="single"/>
            <w:lang w:val="en-US"/>
          </w:rPr>
          <w:t>https://www.emerald.com/cr/article/32/3/350/81857</w:t>
        </w:r>
      </w:hyperlink>
      <w:r w:rsidRPr="0AE99839">
        <w:rPr>
          <w:color w:val="222222"/>
          <w:highlight w:val="white"/>
          <w:lang w:val="en-US"/>
        </w:rPr>
        <w:t xml:space="preserve"> </w:t>
      </w:r>
    </w:p>
    <w:p w14:paraId="000000EE" w14:textId="77777777" w:rsidR="007912BF" w:rsidRDefault="0AE99839" w:rsidP="0AE99839">
      <w:pPr>
        <w:spacing w:before="0" w:after="240"/>
        <w:rPr>
          <w:color w:val="222222"/>
          <w:highlight w:val="white"/>
          <w:lang w:val="en-US"/>
        </w:rPr>
      </w:pPr>
      <w:r w:rsidRPr="0AE99839">
        <w:rPr>
          <w:color w:val="222222"/>
          <w:highlight w:val="white"/>
          <w:lang w:val="en-US"/>
        </w:rPr>
        <w:t xml:space="preserve">Pilcher, N. and Cortazzi, M., 2024. 'Qualitative'and'quantitative'methods and approaches across subject fields: implications for research values, assumptions, and practices. </w:t>
      </w:r>
      <w:r w:rsidRPr="0AE99839">
        <w:rPr>
          <w:i/>
          <w:iCs/>
          <w:color w:val="222222"/>
          <w:highlight w:val="white"/>
          <w:lang w:val="en-US"/>
        </w:rPr>
        <w:t>Quality &amp; Quantity</w:t>
      </w:r>
      <w:r w:rsidRPr="0AE99839">
        <w:rPr>
          <w:color w:val="222222"/>
          <w:highlight w:val="white"/>
          <w:lang w:val="en-US"/>
        </w:rPr>
        <w:t xml:space="preserve">, </w:t>
      </w:r>
      <w:r w:rsidRPr="0AE99839">
        <w:rPr>
          <w:i/>
          <w:iCs/>
          <w:color w:val="222222"/>
          <w:highlight w:val="white"/>
          <w:lang w:val="en-US"/>
        </w:rPr>
        <w:t>58</w:t>
      </w:r>
      <w:r w:rsidRPr="0AE99839">
        <w:rPr>
          <w:color w:val="222222"/>
          <w:highlight w:val="white"/>
          <w:lang w:val="en-US"/>
        </w:rPr>
        <w:t>(3), pp.2357-2387.</w:t>
      </w:r>
      <w:hyperlink r:id="rId68">
        <w:r w:rsidRPr="0AE99839">
          <w:rPr>
            <w:color w:val="1155CC"/>
            <w:highlight w:val="white"/>
            <w:u w:val="single"/>
            <w:lang w:val="en-US"/>
          </w:rPr>
          <w:t>https://link.springer.com/article/10.1007/s11135-023-01734-4</w:t>
        </w:r>
      </w:hyperlink>
      <w:r w:rsidRPr="0AE99839">
        <w:rPr>
          <w:color w:val="222222"/>
          <w:highlight w:val="white"/>
          <w:lang w:val="en-US"/>
        </w:rPr>
        <w:t xml:space="preserve"> </w:t>
      </w:r>
    </w:p>
    <w:p w14:paraId="000000EF" w14:textId="77777777" w:rsidR="007912BF" w:rsidRDefault="0AE99839" w:rsidP="0AE99839">
      <w:pPr>
        <w:spacing w:before="0" w:after="240"/>
        <w:rPr>
          <w:color w:val="222222"/>
          <w:highlight w:val="white"/>
          <w:lang w:val="en-US"/>
        </w:rPr>
      </w:pPr>
      <w:r w:rsidRPr="0AE99839">
        <w:rPr>
          <w:color w:val="222222"/>
          <w:highlight w:val="white"/>
          <w:lang w:val="en-US"/>
        </w:rPr>
        <w:t xml:space="preserve">Prakasa, E.G.H. and Wandebori, H., 2024. Analysis of digital transformation on consumer behavior for shopping in offline and online store (Case study: UNIQLO Indonesia). </w:t>
      </w:r>
      <w:r w:rsidRPr="0AE99839">
        <w:rPr>
          <w:i/>
          <w:iCs/>
          <w:color w:val="222222"/>
          <w:highlight w:val="white"/>
          <w:lang w:val="en-US"/>
        </w:rPr>
        <w:t>International Journal of Current Science Research and Review</w:t>
      </w:r>
      <w:r w:rsidRPr="0AE99839">
        <w:rPr>
          <w:color w:val="222222"/>
          <w:highlight w:val="white"/>
          <w:lang w:val="en-US"/>
        </w:rPr>
        <w:t xml:space="preserve">, </w:t>
      </w:r>
      <w:r w:rsidRPr="0AE99839">
        <w:rPr>
          <w:i/>
          <w:iCs/>
          <w:color w:val="222222"/>
          <w:highlight w:val="white"/>
          <w:lang w:val="en-US"/>
        </w:rPr>
        <w:t>7</w:t>
      </w:r>
      <w:r w:rsidRPr="0AE99839">
        <w:rPr>
          <w:color w:val="222222"/>
          <w:highlight w:val="white"/>
          <w:lang w:val="en-US"/>
        </w:rPr>
        <w:t>(1), pp.20-34.</w:t>
      </w:r>
      <w:hyperlink r:id="rId69">
        <w:r w:rsidRPr="0AE99839">
          <w:rPr>
            <w:color w:val="1155CC"/>
            <w:highlight w:val="white"/>
            <w:u w:val="single"/>
            <w:lang w:val="en-US"/>
          </w:rPr>
          <w:t>https://ijcsrr.org/wp-content/uploads/2024/01/03-0301-2024.pdf</w:t>
        </w:r>
      </w:hyperlink>
      <w:r w:rsidRPr="0AE99839">
        <w:rPr>
          <w:color w:val="222222"/>
          <w:highlight w:val="white"/>
          <w:lang w:val="en-US"/>
        </w:rPr>
        <w:t xml:space="preserve"> </w:t>
      </w:r>
    </w:p>
    <w:p w14:paraId="000000F0" w14:textId="77777777" w:rsidR="007912BF" w:rsidRDefault="0070703E">
      <w:pPr>
        <w:spacing w:before="0" w:after="240"/>
        <w:rPr>
          <w:color w:val="222222"/>
          <w:highlight w:val="white"/>
        </w:rPr>
      </w:pPr>
      <w:r>
        <w:rPr>
          <w:color w:val="222222"/>
          <w:highlight w:val="white"/>
        </w:rPr>
        <w:t xml:space="preserve">Qin, T., Wang, L., Zhou, Y., Guo, L., Jiang, G. and Zhang, L., 2022. Digital technology-and-services-driven sustainable transformation of agriculture: Cases of China and the EU. </w:t>
      </w:r>
      <w:r>
        <w:rPr>
          <w:i/>
          <w:iCs/>
          <w:color w:val="222222"/>
          <w:highlight w:val="white"/>
        </w:rPr>
        <w:t>Agriculture</w:t>
      </w:r>
      <w:r>
        <w:rPr>
          <w:color w:val="222222"/>
          <w:highlight w:val="white"/>
        </w:rPr>
        <w:t xml:space="preserve">, </w:t>
      </w:r>
      <w:r>
        <w:rPr>
          <w:i/>
          <w:iCs/>
          <w:color w:val="222222"/>
          <w:highlight w:val="white"/>
        </w:rPr>
        <w:t>12</w:t>
      </w:r>
      <w:r>
        <w:rPr>
          <w:color w:val="222222"/>
          <w:highlight w:val="white"/>
        </w:rPr>
        <w:t>(2), p.297.</w:t>
      </w:r>
      <w:hyperlink r:id="rId70">
        <w:r>
          <w:rPr>
            <w:color w:val="1155CC"/>
            <w:highlight w:val="white"/>
            <w:u w:val="single"/>
          </w:rPr>
          <w:t>https://www.mdpi.com/2077-0472/12/2/297</w:t>
        </w:r>
      </w:hyperlink>
      <w:r>
        <w:rPr>
          <w:color w:val="222222"/>
          <w:highlight w:val="white"/>
        </w:rPr>
        <w:t xml:space="preserve"> </w:t>
      </w:r>
    </w:p>
    <w:p w14:paraId="000000F1" w14:textId="77777777" w:rsidR="007912BF" w:rsidRDefault="0AE99839" w:rsidP="0AE99839">
      <w:pPr>
        <w:spacing w:before="0" w:after="240"/>
        <w:rPr>
          <w:color w:val="222222"/>
          <w:highlight w:val="white"/>
          <w:lang w:val="en-US"/>
        </w:rPr>
      </w:pPr>
      <w:r w:rsidRPr="0AE99839">
        <w:rPr>
          <w:color w:val="222222"/>
          <w:highlight w:val="white"/>
          <w:lang w:val="en-US"/>
        </w:rPr>
        <w:t xml:space="preserve">Quinones, M., Gomez-Suarez, M., Cruz-Roche, I. and Diaz-Martin, A.M., 2023. Technology: a strategic imperative for successful retailers. </w:t>
      </w:r>
      <w:r w:rsidRPr="0AE99839">
        <w:rPr>
          <w:i/>
          <w:iCs/>
          <w:color w:val="222222"/>
          <w:highlight w:val="white"/>
          <w:lang w:val="en-US"/>
        </w:rPr>
        <w:t>International journal of retail &amp; distribution management</w:t>
      </w:r>
      <w:r w:rsidRPr="0AE99839">
        <w:rPr>
          <w:color w:val="222222"/>
          <w:highlight w:val="white"/>
          <w:lang w:val="en-US"/>
        </w:rPr>
        <w:t xml:space="preserve">, </w:t>
      </w:r>
      <w:r w:rsidRPr="0AE99839">
        <w:rPr>
          <w:i/>
          <w:iCs/>
          <w:color w:val="222222"/>
          <w:highlight w:val="white"/>
          <w:lang w:val="en-US"/>
        </w:rPr>
        <w:t>51</w:t>
      </w:r>
      <w:r w:rsidRPr="0AE99839">
        <w:rPr>
          <w:color w:val="222222"/>
          <w:highlight w:val="white"/>
          <w:lang w:val="en-US"/>
        </w:rPr>
        <w:t>(4), pp.546-566.</w:t>
      </w:r>
      <w:hyperlink r:id="rId71">
        <w:r w:rsidRPr="0AE99839">
          <w:rPr>
            <w:color w:val="1155CC"/>
            <w:highlight w:val="white"/>
            <w:u w:val="single"/>
            <w:lang w:val="en-US"/>
          </w:rPr>
          <w:t>https://www.emerald.com/ijrdm/article/51/4/546/235539</w:t>
        </w:r>
      </w:hyperlink>
      <w:r w:rsidRPr="0AE99839">
        <w:rPr>
          <w:color w:val="222222"/>
          <w:highlight w:val="white"/>
          <w:lang w:val="en-US"/>
        </w:rPr>
        <w:t xml:space="preserve"> </w:t>
      </w:r>
    </w:p>
    <w:p w14:paraId="000000F2" w14:textId="77777777" w:rsidR="007912BF" w:rsidRDefault="0AE99839" w:rsidP="0AE99839">
      <w:pPr>
        <w:spacing w:before="0" w:after="240"/>
        <w:rPr>
          <w:color w:val="222222"/>
          <w:highlight w:val="white"/>
          <w:lang w:val="en-US"/>
        </w:rPr>
      </w:pPr>
      <w:r w:rsidRPr="0AE99839">
        <w:rPr>
          <w:color w:val="222222"/>
          <w:highlight w:val="white"/>
          <w:lang w:val="en-US"/>
        </w:rPr>
        <w:t xml:space="preserve">Rapaccini, M., Paiola, M., Cinquini, L. and Giannetti, R., 2023. Digital servitization journey in small-and medium-sized enterprises: the contribution of knowledge-intensive business firms. </w:t>
      </w:r>
      <w:r w:rsidRPr="0AE99839">
        <w:rPr>
          <w:i/>
          <w:iCs/>
          <w:color w:val="222222"/>
          <w:highlight w:val="white"/>
          <w:lang w:val="en-US"/>
        </w:rPr>
        <w:t>Journal of Business &amp; Industrial Marketing</w:t>
      </w:r>
      <w:r w:rsidRPr="0AE99839">
        <w:rPr>
          <w:color w:val="222222"/>
          <w:highlight w:val="white"/>
          <w:lang w:val="en-US"/>
        </w:rPr>
        <w:t xml:space="preserve">, </w:t>
      </w:r>
      <w:r w:rsidRPr="0AE99839">
        <w:rPr>
          <w:i/>
          <w:iCs/>
          <w:color w:val="222222"/>
          <w:highlight w:val="white"/>
          <w:lang w:val="en-US"/>
        </w:rPr>
        <w:t>38</w:t>
      </w:r>
      <w:r w:rsidRPr="0AE99839">
        <w:rPr>
          <w:color w:val="222222"/>
          <w:highlight w:val="white"/>
          <w:lang w:val="en-US"/>
        </w:rPr>
        <w:t>(6), pp.1362-1375.</w:t>
      </w:r>
      <w:hyperlink r:id="rId72">
        <w:r w:rsidRPr="0AE99839">
          <w:rPr>
            <w:color w:val="1155CC"/>
            <w:highlight w:val="white"/>
            <w:u w:val="single"/>
            <w:lang w:val="en-US"/>
          </w:rPr>
          <w:t>https://www.emerald.com/jbim/article/38/6/1362/202382</w:t>
        </w:r>
      </w:hyperlink>
      <w:r w:rsidRPr="0AE99839">
        <w:rPr>
          <w:color w:val="222222"/>
          <w:highlight w:val="white"/>
          <w:lang w:val="en-US"/>
        </w:rPr>
        <w:t xml:space="preserve"> </w:t>
      </w:r>
    </w:p>
    <w:p w14:paraId="000000F3" w14:textId="77777777" w:rsidR="007912BF" w:rsidRDefault="0AE99839">
      <w:r w:rsidRPr="0AE99839">
        <w:rPr>
          <w:lang w:val="en-US"/>
        </w:rPr>
        <w:t xml:space="preserve">Riesgo, S.B., Lavanga, M. and Codina, M. (2022). Drivers and barriers for sustainable fashion consumption in Spain: a comparison between sustainable and non-sustainable consumers. International Journal of Fashion Design, Technology and Education, [online] 16(1), pp.1–13. Available at: </w:t>
      </w:r>
      <w:hyperlink r:id="rId73">
        <w:r w:rsidRPr="0AE99839">
          <w:rPr>
            <w:color w:val="1155CC"/>
            <w:u w:val="single"/>
            <w:lang w:val="en-US"/>
          </w:rPr>
          <w:t>https://www.tandfonline.com/doi/full/10.1080/17543266.2022.2089239</w:t>
        </w:r>
      </w:hyperlink>
      <w:r w:rsidRPr="0AE99839">
        <w:rPr>
          <w:lang w:val="en-US"/>
        </w:rPr>
        <w:t xml:space="preserve"> [Accessed 5 Mar. 2026].</w:t>
      </w:r>
    </w:p>
    <w:p w14:paraId="000000F4" w14:textId="77777777" w:rsidR="007912BF" w:rsidRDefault="0070703E">
      <w:r>
        <w:t xml:space="preserve">Roll, M. (2021). The secret of Zara’s success: A culture of customer co-creation. [online] Martin Roll. Available at: </w:t>
      </w:r>
      <w:hyperlink r:id="rId74">
        <w:r>
          <w:rPr>
            <w:color w:val="1155CC"/>
            <w:u w:val="single"/>
          </w:rPr>
          <w:t>https://martinroll.com/resources/articles/strategy/the-secret-of-zaras-success-a-culture-of-customer-co-creation/</w:t>
        </w:r>
      </w:hyperlink>
      <w:r>
        <w:t xml:space="preserve"> [Accessed 5 Mar. 2026].</w:t>
      </w:r>
    </w:p>
    <w:p w14:paraId="000000F5" w14:textId="77777777" w:rsidR="007912BF" w:rsidRDefault="0070703E">
      <w:pPr>
        <w:spacing w:before="0" w:after="240"/>
        <w:rPr>
          <w:color w:val="222222"/>
          <w:highlight w:val="white"/>
        </w:rPr>
      </w:pPr>
      <w:r>
        <w:rPr>
          <w:color w:val="222222"/>
          <w:highlight w:val="white"/>
        </w:rPr>
        <w:t xml:space="preserve">Ruan, T., Sang, D. and Zeng, Q., 2022, July. Research on ZARA’s business environment and marketing strategies in China. In </w:t>
      </w:r>
      <w:r>
        <w:rPr>
          <w:i/>
          <w:iCs/>
          <w:color w:val="222222"/>
          <w:highlight w:val="white"/>
        </w:rPr>
        <w:t>2022 2nd International Conference on Enterprise Management and Economic Development (ICEMED 2022)</w:t>
      </w:r>
      <w:r>
        <w:rPr>
          <w:color w:val="222222"/>
          <w:highlight w:val="white"/>
        </w:rPr>
        <w:t xml:space="preserve"> (pp. 659-672). Atlantis Press.</w:t>
      </w:r>
      <w:hyperlink r:id="rId75">
        <w:r>
          <w:rPr>
            <w:color w:val="1155CC"/>
            <w:highlight w:val="white"/>
            <w:u w:val="single"/>
          </w:rPr>
          <w:t>https://www.atlantis-press.com/proceedings/icemed-22/125975543</w:t>
        </w:r>
      </w:hyperlink>
      <w:r>
        <w:rPr>
          <w:color w:val="222222"/>
          <w:highlight w:val="white"/>
        </w:rPr>
        <w:t xml:space="preserve"> </w:t>
      </w:r>
    </w:p>
    <w:p w14:paraId="000000F6" w14:textId="77777777" w:rsidR="007912BF" w:rsidRDefault="0070703E">
      <w:pPr>
        <w:spacing w:before="0" w:after="240"/>
        <w:rPr>
          <w:color w:val="222222"/>
          <w:highlight w:val="white"/>
        </w:rPr>
      </w:pPr>
      <w:r>
        <w:rPr>
          <w:color w:val="222222"/>
          <w:highlight w:val="white"/>
        </w:rPr>
        <w:t xml:space="preserve">Ruan, T., Sang, D. and Zeng, Q., 2022, July. Research on ZARA’s business environment and marketing strategies in China. In </w:t>
      </w:r>
      <w:r>
        <w:rPr>
          <w:i/>
          <w:iCs/>
          <w:color w:val="222222"/>
          <w:highlight w:val="white"/>
        </w:rPr>
        <w:t>2022 2nd International Conference on Enterprise Management and Economic Development (ICEMED 2022)</w:t>
      </w:r>
      <w:r>
        <w:rPr>
          <w:color w:val="222222"/>
          <w:highlight w:val="white"/>
        </w:rPr>
        <w:t xml:space="preserve"> (pp. 659-672). Atlantis Press.</w:t>
      </w:r>
      <w:hyperlink r:id="rId76">
        <w:r>
          <w:rPr>
            <w:color w:val="1155CC"/>
            <w:highlight w:val="white"/>
            <w:u w:val="single"/>
          </w:rPr>
          <w:t>https://www.atlantis-press.com/proceedings/icemed-22/125975543</w:t>
        </w:r>
      </w:hyperlink>
      <w:r>
        <w:rPr>
          <w:color w:val="222222"/>
          <w:highlight w:val="white"/>
        </w:rPr>
        <w:t xml:space="preserve"> </w:t>
      </w:r>
    </w:p>
    <w:p w14:paraId="000000F7" w14:textId="77777777" w:rsidR="007912BF" w:rsidRDefault="0070703E">
      <w:pPr>
        <w:spacing w:before="0" w:after="240"/>
        <w:rPr>
          <w:color w:val="222222"/>
          <w:highlight w:val="white"/>
        </w:rPr>
      </w:pPr>
      <w:r>
        <w:rPr>
          <w:color w:val="222222"/>
          <w:highlight w:val="white"/>
        </w:rPr>
        <w:t xml:space="preserve">Ruan, T., Sang, D. and Zeng, Q., 2022, July. Research on ZARA’s business environment and marketing strategies in China. In </w:t>
      </w:r>
      <w:r>
        <w:rPr>
          <w:i/>
          <w:iCs/>
          <w:color w:val="222222"/>
          <w:highlight w:val="white"/>
        </w:rPr>
        <w:t>2022 2nd International Conference on Enterprise Management and Economic Development (ICEMED 2022)</w:t>
      </w:r>
      <w:r>
        <w:rPr>
          <w:color w:val="222222"/>
          <w:highlight w:val="white"/>
        </w:rPr>
        <w:t xml:space="preserve"> (pp. 659-672). Atlantis Press.</w:t>
      </w:r>
      <w:hyperlink r:id="rId77">
        <w:r>
          <w:rPr>
            <w:color w:val="1155CC"/>
            <w:highlight w:val="white"/>
            <w:u w:val="single"/>
          </w:rPr>
          <w:t>https://www.atlantis-press.com/proceedings/icemed-22/125975543</w:t>
        </w:r>
      </w:hyperlink>
      <w:r>
        <w:rPr>
          <w:color w:val="222222"/>
          <w:highlight w:val="white"/>
        </w:rPr>
        <w:t xml:space="preserve"> </w:t>
      </w:r>
    </w:p>
    <w:p w14:paraId="000000F8" w14:textId="77777777" w:rsidR="007912BF" w:rsidRDefault="0AE99839" w:rsidP="0AE99839">
      <w:pPr>
        <w:spacing w:before="0" w:after="240"/>
        <w:rPr>
          <w:color w:val="222222"/>
          <w:highlight w:val="white"/>
          <w:lang w:val="en-US"/>
        </w:rPr>
      </w:pPr>
      <w:r w:rsidRPr="0AE99839">
        <w:rPr>
          <w:color w:val="222222"/>
          <w:highlight w:val="white"/>
          <w:lang w:val="en-US"/>
        </w:rPr>
        <w:t xml:space="preserve">Sandra, J., Indrayanti, S. and Suryana, A., 2024. Influencer marketing strategies and brand image in boosting consumer purchase intent: the role of customer support intervention. </w:t>
      </w:r>
      <w:r w:rsidRPr="0AE99839">
        <w:rPr>
          <w:i/>
          <w:iCs/>
          <w:color w:val="222222"/>
          <w:highlight w:val="white"/>
          <w:lang w:val="en-US"/>
        </w:rPr>
        <w:t>Jurnal Informatika Ekonomi Bisnis</w:t>
      </w:r>
      <w:r w:rsidRPr="0AE99839">
        <w:rPr>
          <w:color w:val="222222"/>
          <w:highlight w:val="white"/>
          <w:lang w:val="en-US"/>
        </w:rPr>
        <w:t>, pp.12-16.</w:t>
      </w:r>
      <w:hyperlink r:id="rId78">
        <w:r w:rsidRPr="0AE99839">
          <w:rPr>
            <w:color w:val="1155CC"/>
            <w:highlight w:val="white"/>
            <w:u w:val="single"/>
            <w:lang w:val="en-US"/>
          </w:rPr>
          <w:t>https://www.infeb.org/index.php/infeb/article/view/788</w:t>
        </w:r>
      </w:hyperlink>
      <w:r w:rsidRPr="0AE99839">
        <w:rPr>
          <w:color w:val="222222"/>
          <w:highlight w:val="white"/>
          <w:lang w:val="en-US"/>
        </w:rPr>
        <w:t xml:space="preserve"> </w:t>
      </w:r>
    </w:p>
    <w:p w14:paraId="000000F9" w14:textId="77777777" w:rsidR="007912BF" w:rsidRDefault="0070703E">
      <w:pPr>
        <w:spacing w:before="0" w:after="240"/>
        <w:rPr>
          <w:color w:val="222222"/>
          <w:highlight w:val="white"/>
        </w:rPr>
      </w:pPr>
      <w:r>
        <w:rPr>
          <w:color w:val="222222"/>
          <w:highlight w:val="white"/>
        </w:rPr>
        <w:t xml:space="preserve">Silva, P. and Saraiva, B.M.L., 2025. The Role of Sustainable Communication in Distancing a Brand From its Fast Fashion Reputation: Zara Case Study. In </w:t>
      </w:r>
      <w:r>
        <w:rPr>
          <w:i/>
          <w:iCs/>
          <w:color w:val="222222"/>
          <w:highlight w:val="white"/>
        </w:rPr>
        <w:t>Cases on Effective Digital Marketing for Competitive Organizations</w:t>
      </w:r>
      <w:r>
        <w:rPr>
          <w:color w:val="222222"/>
          <w:highlight w:val="white"/>
        </w:rPr>
        <w:t xml:space="preserve"> (pp. 367-390). IGI Global Scientific Publishing.</w:t>
      </w:r>
      <w:hyperlink r:id="rId79">
        <w:r>
          <w:rPr>
            <w:color w:val="1155CC"/>
            <w:highlight w:val="white"/>
            <w:u w:val="single"/>
          </w:rPr>
          <w:t>https://www.igi-global.com/chapter/the-role-of-sustainable-communication-in-distancing-a-brand-from-its-fast-fashion-reputation/370283</w:t>
        </w:r>
      </w:hyperlink>
      <w:r>
        <w:rPr>
          <w:color w:val="222222"/>
          <w:highlight w:val="white"/>
        </w:rPr>
        <w:t xml:space="preserve"> </w:t>
      </w:r>
    </w:p>
    <w:p w14:paraId="000000FA" w14:textId="77777777" w:rsidR="007912BF" w:rsidRDefault="0AE99839" w:rsidP="0AE99839">
      <w:pPr>
        <w:widowControl w:val="0"/>
        <w:spacing w:before="0" w:after="240"/>
        <w:rPr>
          <w:color w:val="222222"/>
          <w:highlight w:val="white"/>
          <w:lang w:val="en-US"/>
        </w:rPr>
      </w:pPr>
      <w:r w:rsidRPr="0AE99839">
        <w:rPr>
          <w:color w:val="222222"/>
          <w:highlight w:val="white"/>
          <w:lang w:val="en-US"/>
        </w:rPr>
        <w:t xml:space="preserve">StudySmarter (2019). </w:t>
      </w:r>
      <w:r w:rsidRPr="0AE99839">
        <w:rPr>
          <w:i/>
          <w:iCs/>
          <w:color w:val="222222"/>
          <w:highlight w:val="white"/>
          <w:lang w:val="en-US"/>
        </w:rPr>
        <w:t>VALS Framework: Segments &amp; Analysis | StudySmarter</w:t>
      </w:r>
      <w:r w:rsidRPr="0AE99839">
        <w:rPr>
          <w:color w:val="222222"/>
          <w:highlight w:val="white"/>
          <w:lang w:val="en-US"/>
        </w:rPr>
        <w:t xml:space="preserve">. [online] StudySmarter UK. Available at: </w:t>
      </w:r>
      <w:hyperlink r:id="rId80">
        <w:r w:rsidRPr="0AE99839">
          <w:rPr>
            <w:color w:val="1155CC"/>
            <w:highlight w:val="white"/>
            <w:u w:val="single"/>
            <w:lang w:val="en-US"/>
          </w:rPr>
          <w:t>https://www.studysmarter.co.uk/explanations/marketing/digital-marketing/vals-framework/</w:t>
        </w:r>
      </w:hyperlink>
      <w:r w:rsidRPr="0AE99839">
        <w:rPr>
          <w:color w:val="222222"/>
          <w:highlight w:val="white"/>
          <w:lang w:val="en-US"/>
        </w:rPr>
        <w:t xml:space="preserve"> [Accessed 27 Mar. 2026].</w:t>
      </w:r>
    </w:p>
    <w:p w14:paraId="000000FB" w14:textId="77777777" w:rsidR="007912BF" w:rsidRDefault="0AE99839" w:rsidP="0AE99839">
      <w:pPr>
        <w:spacing w:before="0" w:after="240"/>
        <w:rPr>
          <w:color w:val="222222"/>
          <w:highlight w:val="white"/>
          <w:lang w:val="en-US"/>
        </w:rPr>
      </w:pPr>
      <w:r w:rsidRPr="0AE99839">
        <w:rPr>
          <w:color w:val="222222"/>
          <w:highlight w:val="white"/>
          <w:lang w:val="en-US"/>
        </w:rPr>
        <w:t xml:space="preserve">Suteja, S. and Setiawan, D., 2022. Students' critical thinking and writing skills in project-based learning. </w:t>
      </w:r>
      <w:r w:rsidRPr="0AE99839">
        <w:rPr>
          <w:i/>
          <w:iCs/>
          <w:color w:val="222222"/>
          <w:highlight w:val="white"/>
          <w:lang w:val="en-US"/>
        </w:rPr>
        <w:t>International Journal of Educational Qualitative Quantitative Research</w:t>
      </w:r>
      <w:r w:rsidRPr="0AE99839">
        <w:rPr>
          <w:color w:val="222222"/>
          <w:highlight w:val="white"/>
          <w:lang w:val="en-US"/>
        </w:rPr>
        <w:t xml:space="preserve">, </w:t>
      </w:r>
      <w:r w:rsidRPr="0AE99839">
        <w:rPr>
          <w:i/>
          <w:iCs/>
          <w:color w:val="222222"/>
          <w:highlight w:val="white"/>
          <w:lang w:val="en-US"/>
        </w:rPr>
        <w:t>1</w:t>
      </w:r>
      <w:r w:rsidRPr="0AE99839">
        <w:rPr>
          <w:color w:val="222222"/>
          <w:highlight w:val="white"/>
          <w:lang w:val="en-US"/>
        </w:rPr>
        <w:t>(1), pp.16-22.</w:t>
      </w:r>
      <w:hyperlink r:id="rId81">
        <w:r w:rsidRPr="0AE99839">
          <w:rPr>
            <w:color w:val="1155CC"/>
            <w:highlight w:val="white"/>
            <w:u w:val="single"/>
            <w:lang w:val="en-US"/>
          </w:rPr>
          <w:t>https://journal.qqrcenter.com/index.php/ijeqqr/article/view/5</w:t>
        </w:r>
      </w:hyperlink>
      <w:r w:rsidRPr="0AE99839">
        <w:rPr>
          <w:color w:val="222222"/>
          <w:highlight w:val="white"/>
          <w:lang w:val="en-US"/>
        </w:rPr>
        <w:t xml:space="preserve"> </w:t>
      </w:r>
    </w:p>
    <w:p w14:paraId="000000FC" w14:textId="77777777" w:rsidR="007912BF" w:rsidRDefault="0070703E">
      <w:r>
        <w:t xml:space="preserve">Sweet, S., 2023. Exploring the environmental and social impact of informal market practices in the apparel industry. In the informal sector and the environment. Taylor &amp; Francis. </w:t>
      </w:r>
      <w:hyperlink r:id="rId82">
        <w:r>
          <w:rPr>
            <w:color w:val="1155CC"/>
            <w:u w:val="single"/>
          </w:rPr>
          <w:t>https://library.oapen.org/bitstream/handle/20.500.12657/57853/9781003223856_10.432_9781003223856_4.pdf?sequence=1</w:t>
        </w:r>
      </w:hyperlink>
      <w:r>
        <w:t xml:space="preserve"> </w:t>
      </w:r>
    </w:p>
    <w:p w14:paraId="000000FD" w14:textId="77777777" w:rsidR="007912BF" w:rsidRDefault="0AE99839" w:rsidP="0AE99839">
      <w:pPr>
        <w:spacing w:before="0" w:after="240"/>
        <w:rPr>
          <w:color w:val="222222"/>
          <w:highlight w:val="white"/>
          <w:lang w:val="en-US"/>
        </w:rPr>
      </w:pPr>
      <w:r w:rsidRPr="0AE99839">
        <w:rPr>
          <w:color w:val="222222"/>
          <w:highlight w:val="white"/>
          <w:lang w:val="en-US"/>
        </w:rPr>
        <w:t xml:space="preserve">Tafolli, F., Qema, E. and Hameli, K., 2025. The impact of electronic word-of-mouth on purchase intention through brand image and brand trust in the fashion industry: Evidence from a developing country. </w:t>
      </w:r>
      <w:r w:rsidRPr="0AE99839">
        <w:rPr>
          <w:i/>
          <w:iCs/>
          <w:color w:val="222222"/>
          <w:highlight w:val="white"/>
          <w:lang w:val="en-US"/>
        </w:rPr>
        <w:t>Research Journal of Textile and Apparel</w:t>
      </w:r>
      <w:r w:rsidRPr="0AE99839">
        <w:rPr>
          <w:color w:val="222222"/>
          <w:highlight w:val="white"/>
          <w:lang w:val="en-US"/>
        </w:rPr>
        <w:t xml:space="preserve">, </w:t>
      </w:r>
      <w:r w:rsidRPr="0AE99839">
        <w:rPr>
          <w:i/>
          <w:iCs/>
          <w:color w:val="222222"/>
          <w:highlight w:val="white"/>
          <w:lang w:val="en-US"/>
        </w:rPr>
        <w:t>29</w:t>
      </w:r>
      <w:r w:rsidRPr="0AE99839">
        <w:rPr>
          <w:color w:val="222222"/>
          <w:highlight w:val="white"/>
          <w:lang w:val="en-US"/>
        </w:rPr>
        <w:t>(4), pp.1160-1176.</w:t>
      </w:r>
      <w:hyperlink r:id="rId83">
        <w:r w:rsidRPr="0AE99839">
          <w:rPr>
            <w:color w:val="1155CC"/>
            <w:highlight w:val="white"/>
            <w:u w:val="single"/>
            <w:lang w:val="en-US"/>
          </w:rPr>
          <w:t>https://www.emerald.com/rjta/article/29/4/1160/1256930</w:t>
        </w:r>
      </w:hyperlink>
      <w:r w:rsidRPr="0AE99839">
        <w:rPr>
          <w:color w:val="222222"/>
          <w:highlight w:val="white"/>
          <w:lang w:val="en-US"/>
        </w:rPr>
        <w:t xml:space="preserve"> </w:t>
      </w:r>
    </w:p>
    <w:p w14:paraId="000000FE" w14:textId="77777777" w:rsidR="007912BF" w:rsidRDefault="0AE99839" w:rsidP="0AE99839">
      <w:pPr>
        <w:spacing w:before="0" w:after="240"/>
        <w:rPr>
          <w:color w:val="222222"/>
          <w:highlight w:val="white"/>
          <w:lang w:val="en-US"/>
        </w:rPr>
      </w:pPr>
      <w:r w:rsidRPr="0AE99839">
        <w:rPr>
          <w:color w:val="222222"/>
          <w:highlight w:val="white"/>
          <w:lang w:val="en-US"/>
        </w:rPr>
        <w:t xml:space="preserve">Tech, K. (2025). </w:t>
      </w:r>
      <w:r w:rsidRPr="0AE99839">
        <w:rPr>
          <w:i/>
          <w:iCs/>
          <w:color w:val="222222"/>
          <w:highlight w:val="white"/>
          <w:lang w:val="en-US"/>
        </w:rPr>
        <w:t>Marketing is more than just selling a product—it’s about crafting an experience that resonates with your audience. Enter the 7Ps Marketing Mix, a time-tested framework that empowers businesses to strategize effectively and stay ahead of the competition.</w:t>
      </w:r>
      <w:r w:rsidRPr="0AE99839">
        <w:rPr>
          <w:color w:val="222222"/>
          <w:highlight w:val="white"/>
          <w:lang w:val="en-US"/>
        </w:rPr>
        <w:t xml:space="preserve"> [online] Linkedin.com. Available at: </w:t>
      </w:r>
      <w:hyperlink r:id="rId84">
        <w:r w:rsidRPr="0AE99839">
          <w:rPr>
            <w:color w:val="1155CC"/>
            <w:highlight w:val="white"/>
            <w:u w:val="single"/>
            <w:lang w:val="en-US"/>
          </w:rPr>
          <w:t>https://www.linkedin.com/pulse/what-7ps-marketing-mix-how-should-used-kaizentechbd-hadsc/</w:t>
        </w:r>
      </w:hyperlink>
      <w:r w:rsidRPr="0AE99839">
        <w:rPr>
          <w:color w:val="222222"/>
          <w:highlight w:val="white"/>
          <w:lang w:val="en-US"/>
        </w:rPr>
        <w:t xml:space="preserve"> [Accessed 5 Mar. 2026].</w:t>
      </w:r>
    </w:p>
    <w:p w14:paraId="000000FF" w14:textId="77777777" w:rsidR="007912BF" w:rsidRDefault="0070703E">
      <w:r>
        <w:t xml:space="preserve">The Culture Factor (2020). Country comparison tool. [online] Theculturefactor.com. Available at: </w:t>
      </w:r>
      <w:hyperlink r:id="rId85">
        <w:r>
          <w:rPr>
            <w:color w:val="1155CC"/>
            <w:u w:val="single"/>
          </w:rPr>
          <w:t>https://www.theculturefactor.com/country-comparison-tool?countries=germany%2Cspain</w:t>
        </w:r>
      </w:hyperlink>
      <w:r>
        <w:t xml:space="preserve"> [Accessed 5 Mar. 2026].</w:t>
      </w:r>
    </w:p>
    <w:p w14:paraId="00000100" w14:textId="77777777" w:rsidR="007912BF" w:rsidRDefault="0070703E">
      <w:r>
        <w:t xml:space="preserve">United Nations (2026). Fashion Revolution Germany | Department of Economic and Social Affairs. [online] Un.org. Available at: </w:t>
      </w:r>
      <w:hyperlink r:id="rId86">
        <w:r>
          <w:rPr>
            <w:color w:val="1155CC"/>
            <w:u w:val="single"/>
          </w:rPr>
          <w:t>https://sdgs.un.org/partnerships/fashion-revolution-germany</w:t>
        </w:r>
      </w:hyperlink>
      <w:r>
        <w:t xml:space="preserve"> [Accessed 5 Mar. 2026].</w:t>
      </w:r>
    </w:p>
    <w:p w14:paraId="00000101" w14:textId="77777777" w:rsidR="007912BF" w:rsidRDefault="0070703E">
      <w:pPr>
        <w:spacing w:before="0" w:after="240"/>
        <w:rPr>
          <w:color w:val="222222"/>
          <w:highlight w:val="white"/>
        </w:rPr>
      </w:pPr>
      <w:r>
        <w:rPr>
          <w:color w:val="222222"/>
          <w:highlight w:val="white"/>
        </w:rPr>
        <w:t xml:space="preserve">Wang, Z., 2024. Research on the marketing strategies of mainstream fast fashion and luxury clothing brands based on the 4P model: A case study of Zara and Prada. In </w:t>
      </w:r>
      <w:r>
        <w:rPr>
          <w:i/>
          <w:iCs/>
          <w:color w:val="222222"/>
          <w:highlight w:val="white"/>
        </w:rPr>
        <w:t>SHS Web of Conferences</w:t>
      </w:r>
      <w:r>
        <w:rPr>
          <w:color w:val="222222"/>
          <w:highlight w:val="white"/>
        </w:rPr>
        <w:t xml:space="preserve"> (Vol. 207, p. 02002). EDP Sciences.</w:t>
      </w:r>
      <w:hyperlink r:id="rId87">
        <w:r>
          <w:rPr>
            <w:color w:val="1155CC"/>
            <w:highlight w:val="white"/>
            <w:u w:val="single"/>
          </w:rPr>
          <w:t>https://www.shs-conferences.org/articles/shsconf/abs/2024/27/shsconf_icdeba2024_02002/shsconf_icdeba2024_02002.html</w:t>
        </w:r>
      </w:hyperlink>
      <w:r>
        <w:rPr>
          <w:color w:val="222222"/>
          <w:highlight w:val="white"/>
        </w:rPr>
        <w:t xml:space="preserve"> </w:t>
      </w:r>
    </w:p>
    <w:p w14:paraId="00000102" w14:textId="77777777" w:rsidR="007912BF" w:rsidRDefault="0070703E">
      <w:pPr>
        <w:spacing w:before="0" w:after="240"/>
        <w:rPr>
          <w:color w:val="222222"/>
          <w:highlight w:val="white"/>
        </w:rPr>
      </w:pPr>
      <w:r>
        <w:rPr>
          <w:color w:val="222222"/>
          <w:highlight w:val="white"/>
        </w:rPr>
        <w:t xml:space="preserve">Yang, B., 2025, July. Analysis of Zara’s Fast Fashion Supply Chain Rapid Response Strategy. In </w:t>
      </w:r>
      <w:r>
        <w:rPr>
          <w:i/>
          <w:iCs/>
          <w:color w:val="222222"/>
          <w:highlight w:val="white"/>
        </w:rPr>
        <w:t>2025 11th International Conference on Humanities and Social Science Research (ICHSSR 2025)</w:t>
      </w:r>
      <w:r>
        <w:rPr>
          <w:color w:val="222222"/>
          <w:highlight w:val="white"/>
        </w:rPr>
        <w:t xml:space="preserve"> (pp. 1339-1352). Atlantis Press.</w:t>
      </w:r>
      <w:hyperlink r:id="rId88">
        <w:r>
          <w:rPr>
            <w:color w:val="1155CC"/>
            <w:highlight w:val="white"/>
            <w:u w:val="single"/>
          </w:rPr>
          <w:t>https://www.atlantis-press.com/proceedings/ichssr-25/126013644</w:t>
        </w:r>
      </w:hyperlink>
      <w:r>
        <w:rPr>
          <w:color w:val="222222"/>
          <w:highlight w:val="white"/>
        </w:rPr>
        <w:t xml:space="preserve"> </w:t>
      </w:r>
    </w:p>
    <w:p w14:paraId="00000103" w14:textId="77777777" w:rsidR="007912BF" w:rsidRDefault="0070703E">
      <w:pPr>
        <w:spacing w:before="0" w:after="240"/>
        <w:rPr>
          <w:color w:val="222222"/>
          <w:highlight w:val="white"/>
        </w:rPr>
      </w:pPr>
      <w:r>
        <w:rPr>
          <w:color w:val="222222"/>
          <w:highlight w:val="white"/>
        </w:rPr>
        <w:t xml:space="preserve">Yang, B., 2025, July. Analysis of Zara’s Fast Fashion Supply Chain Rapid Response Strategy. In </w:t>
      </w:r>
      <w:r>
        <w:rPr>
          <w:i/>
          <w:iCs/>
          <w:color w:val="222222"/>
          <w:highlight w:val="white"/>
        </w:rPr>
        <w:t>2025 11th International Conference on Humanities and Social Science Research (ICHSSR 2025)</w:t>
      </w:r>
      <w:r>
        <w:rPr>
          <w:color w:val="222222"/>
          <w:highlight w:val="white"/>
        </w:rPr>
        <w:t xml:space="preserve"> (pp. 1339-1352). Atlantis Press.</w:t>
      </w:r>
      <w:hyperlink r:id="rId89">
        <w:r>
          <w:rPr>
            <w:color w:val="1155CC"/>
            <w:highlight w:val="white"/>
            <w:u w:val="single"/>
          </w:rPr>
          <w:t>https://www.atlantis-press.com/proceedings/ichssr-25/126013644</w:t>
        </w:r>
      </w:hyperlink>
      <w:r>
        <w:rPr>
          <w:color w:val="222222"/>
          <w:highlight w:val="white"/>
        </w:rPr>
        <w:t xml:space="preserve"> </w:t>
      </w:r>
    </w:p>
    <w:p w14:paraId="00000104" w14:textId="77777777" w:rsidR="007912BF" w:rsidRDefault="0070703E">
      <w:r>
        <w:t xml:space="preserve">Yuvraj (2026). New German Law Targets Fast Fashion and Textile Pollution. [online] Global Textile Times. Available at: </w:t>
      </w:r>
      <w:hyperlink r:id="rId90">
        <w:r>
          <w:rPr>
            <w:color w:val="1155CC"/>
            <w:u w:val="single"/>
          </w:rPr>
          <w:t>https://www.globaltextiletimes.com/news/new-german-law-targets-fast-fashion-and-textile-pollution/</w:t>
        </w:r>
      </w:hyperlink>
      <w:r>
        <w:t xml:space="preserve"> [Accessed 5 Mar. 2026].</w:t>
      </w:r>
    </w:p>
    <w:p w14:paraId="00000105" w14:textId="77777777" w:rsidR="007912BF" w:rsidRDefault="0070703E">
      <w:pPr>
        <w:widowControl w:val="0"/>
        <w:spacing w:before="0" w:after="0"/>
        <w:rPr>
          <w:color w:val="222222"/>
          <w:highlight w:val="white"/>
        </w:rPr>
      </w:pPr>
      <w:r>
        <w:rPr>
          <w:color w:val="222222"/>
          <w:highlight w:val="white"/>
        </w:rPr>
        <w:t xml:space="preserve">Zara (2025). Production Processes. [online] Zara.com. Available at: </w:t>
      </w:r>
      <w:hyperlink r:id="rId91">
        <w:r>
          <w:rPr>
            <w:color w:val="1155CC"/>
            <w:highlight w:val="white"/>
            <w:u w:val="single"/>
          </w:rPr>
          <w:t>https://www.zara.com/in/en/sustainability-products-mkt1455.html</w:t>
        </w:r>
      </w:hyperlink>
      <w:r>
        <w:rPr>
          <w:color w:val="222222"/>
          <w:highlight w:val="white"/>
        </w:rPr>
        <w:t xml:space="preserve"> [Accessed 27 Mar. 2026].</w:t>
      </w:r>
    </w:p>
    <w:p w14:paraId="00000106" w14:textId="77777777" w:rsidR="007912BF" w:rsidRDefault="0070703E">
      <w:pPr>
        <w:spacing w:before="0"/>
        <w:rPr>
          <w:color w:val="222222"/>
          <w:highlight w:val="white"/>
        </w:rPr>
      </w:pPr>
      <w:r>
        <w:rPr>
          <w:color w:val="222222"/>
          <w:highlight w:val="white"/>
        </w:rPr>
        <w:t xml:space="preserve">Zara (2026). </w:t>
      </w:r>
      <w:r>
        <w:rPr>
          <w:i/>
          <w:iCs/>
          <w:color w:val="222222"/>
          <w:highlight w:val="white"/>
        </w:rPr>
        <w:t>Women’s Clothes | ZARA Spain</w:t>
      </w:r>
      <w:r>
        <w:rPr>
          <w:color w:val="222222"/>
          <w:highlight w:val="white"/>
        </w:rPr>
        <w:t xml:space="preserve">. [online] www.zara.com. Available at: </w:t>
      </w:r>
      <w:hyperlink r:id="rId92">
        <w:r>
          <w:rPr>
            <w:color w:val="1155CC"/>
            <w:highlight w:val="white"/>
            <w:u w:val="single"/>
          </w:rPr>
          <w:t>https://www.zara.com/es/en/woman-mkt1000.html</w:t>
        </w:r>
      </w:hyperlink>
      <w:r>
        <w:rPr>
          <w:color w:val="222222"/>
          <w:highlight w:val="white"/>
        </w:rPr>
        <w:t xml:space="preserve"> [Accessed 18 Apr. 2026].</w:t>
      </w:r>
    </w:p>
    <w:p w14:paraId="00000107" w14:textId="77777777" w:rsidR="007912BF" w:rsidRDefault="0070703E">
      <w:pPr>
        <w:spacing w:before="0"/>
        <w:rPr>
          <w:color w:val="222222"/>
          <w:highlight w:val="white"/>
        </w:rPr>
      </w:pPr>
      <w:r>
        <w:rPr>
          <w:color w:val="222222"/>
          <w:highlight w:val="white"/>
        </w:rPr>
        <w:t xml:space="preserve">Zhang, E., 2024. Behind Zara’s success: An analysis of brand marketing and management in fast fashion. In </w:t>
      </w:r>
      <w:r>
        <w:rPr>
          <w:i/>
          <w:iCs/>
          <w:color w:val="222222"/>
          <w:highlight w:val="white"/>
        </w:rPr>
        <w:t>SHS Web of Conferences</w:t>
      </w:r>
      <w:r>
        <w:rPr>
          <w:color w:val="222222"/>
          <w:highlight w:val="white"/>
        </w:rPr>
        <w:t xml:space="preserve"> (Vol. 199, p. 02005). EDP Sciences.</w:t>
      </w:r>
      <w:hyperlink r:id="rId93">
        <w:r>
          <w:rPr>
            <w:color w:val="1155CC"/>
            <w:highlight w:val="white"/>
            <w:u w:val="single"/>
          </w:rPr>
          <w:t>https://www.shs-conferences.org/articles/shsconf/abs/2024/19/shsconf_iclrc2024_02005/shsconf_iclrc2024_02005.html</w:t>
        </w:r>
      </w:hyperlink>
      <w:r>
        <w:rPr>
          <w:color w:val="222222"/>
          <w:highlight w:val="white"/>
        </w:rPr>
        <w:t xml:space="preserve"> </w:t>
      </w:r>
    </w:p>
    <w:p w14:paraId="00000108" w14:textId="77777777" w:rsidR="007912BF" w:rsidRDefault="007912BF">
      <w:pPr>
        <w:widowControl w:val="0"/>
        <w:spacing w:before="0" w:after="0" w:line="276" w:lineRule="auto"/>
        <w:jc w:val="left"/>
        <w:rPr>
          <w:rFonts w:ascii="Arial" w:eastAsia="Arial" w:hAnsi="Arial" w:cs="Arial"/>
          <w:color w:val="222222"/>
          <w:sz w:val="20"/>
          <w:szCs w:val="20"/>
          <w:highlight w:val="white"/>
        </w:rPr>
      </w:pPr>
    </w:p>
    <w:p w14:paraId="00000109" w14:textId="77777777" w:rsidR="007912BF" w:rsidRDefault="007912BF">
      <w:pPr>
        <w:spacing w:before="0"/>
      </w:pPr>
    </w:p>
    <w:p w14:paraId="0000010A" w14:textId="77777777" w:rsidR="007912BF" w:rsidRDefault="007912BF">
      <w:pPr>
        <w:widowControl w:val="0"/>
        <w:rPr>
          <w:color w:val="222222"/>
          <w:highlight w:val="white"/>
        </w:rPr>
      </w:pPr>
    </w:p>
    <w:p w14:paraId="0000010B" w14:textId="77777777" w:rsidR="007912BF" w:rsidRDefault="007912BF">
      <w:pPr>
        <w:widowControl w:val="0"/>
        <w:spacing w:before="0" w:after="0"/>
        <w:rPr>
          <w:color w:val="222222"/>
          <w:highlight w:val="white"/>
        </w:rPr>
      </w:pPr>
    </w:p>
    <w:p w14:paraId="0000010D" w14:textId="6BFB8C21" w:rsidR="007912BF" w:rsidRDefault="0070703E" w:rsidP="31F8AB38">
      <w:pPr>
        <w:pStyle w:val="Heading1"/>
      </w:pPr>
      <w:bookmarkStart w:id="19" w:name="_heading=h.ciplh8p848j1"/>
      <w:bookmarkEnd w:id="19"/>
      <w:r>
        <w:t>Appendices</w:t>
      </w:r>
    </w:p>
    <w:p w14:paraId="0000010E" w14:textId="77777777" w:rsidR="007912BF" w:rsidRDefault="0070703E">
      <w:pPr>
        <w:rPr>
          <w:b/>
          <w:bCs/>
        </w:rPr>
      </w:pPr>
      <w:r>
        <w:rPr>
          <w:b/>
          <w:bCs/>
        </w:rPr>
        <w:t>Appendix 1</w:t>
      </w:r>
    </w:p>
    <w:p w14:paraId="0000010F" w14:textId="77777777" w:rsidR="007912BF" w:rsidRDefault="0070703E">
      <w:pPr>
        <w:jc w:val="center"/>
        <w:rPr>
          <w:b/>
          <w:bCs/>
        </w:rPr>
      </w:pPr>
      <w:r>
        <w:rPr>
          <w:b/>
          <w:bCs/>
          <w:noProof/>
        </w:rPr>
        <w:drawing>
          <wp:inline distT="114300" distB="114300" distL="114300" distR="114300" wp14:anchorId="3EC92FA2" wp14:editId="07777777">
            <wp:extent cx="5731200" cy="3352800"/>
            <wp:effectExtent l="25400" t="25400" r="25400" b="2540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4"/>
                    <a:srcRect/>
                    <a:stretch>
                      <a:fillRect/>
                    </a:stretch>
                  </pic:blipFill>
                  <pic:spPr>
                    <a:xfrm>
                      <a:off x="0" y="0"/>
                      <a:ext cx="5731200" cy="3352800"/>
                    </a:xfrm>
                    <a:prstGeom prst="rect">
                      <a:avLst/>
                    </a:prstGeom>
                    <a:ln w="25400">
                      <a:solidFill>
                        <a:srgbClr val="000000"/>
                      </a:solidFill>
                      <a:prstDash val="solid"/>
                    </a:ln>
                  </pic:spPr>
                </pic:pic>
              </a:graphicData>
            </a:graphic>
          </wp:inline>
        </w:drawing>
      </w:r>
      <w:r>
        <w:rPr>
          <w:b/>
          <w:bCs/>
        </w:rPr>
        <w:t xml:space="preserve">  </w:t>
      </w:r>
    </w:p>
    <w:p w14:paraId="00000110" w14:textId="77777777" w:rsidR="007912BF" w:rsidRDefault="0070703E">
      <w:pPr>
        <w:jc w:val="center"/>
        <w:rPr>
          <w:b/>
          <w:bCs/>
        </w:rPr>
      </w:pPr>
      <w:r>
        <w:rPr>
          <w:b/>
          <w:bCs/>
        </w:rPr>
        <w:t>Figure: Annual Inflation Rate of Spain</w:t>
      </w:r>
    </w:p>
    <w:p w14:paraId="00000111" w14:textId="77777777" w:rsidR="007912BF" w:rsidRDefault="0070703E">
      <w:pPr>
        <w:jc w:val="center"/>
      </w:pPr>
      <w:r>
        <w:t>(Source: González, 2023)</w:t>
      </w:r>
    </w:p>
    <w:p w14:paraId="3FE9890E" w14:textId="38A25F0F" w:rsidR="31F8AB38" w:rsidRDefault="31F8AB38" w:rsidP="31F8AB38">
      <w:pPr>
        <w:rPr>
          <w:b/>
          <w:bCs/>
        </w:rPr>
      </w:pPr>
    </w:p>
    <w:p w14:paraId="32AD041B" w14:textId="382CBBDB" w:rsidR="31F8AB38" w:rsidRDefault="31F8AB38" w:rsidP="31F8AB38">
      <w:pPr>
        <w:rPr>
          <w:b/>
          <w:bCs/>
        </w:rPr>
      </w:pPr>
    </w:p>
    <w:p w14:paraId="405AE953" w14:textId="3787A929" w:rsidR="31F8AB38" w:rsidRDefault="31F8AB38" w:rsidP="31F8AB38">
      <w:pPr>
        <w:rPr>
          <w:b/>
          <w:bCs/>
        </w:rPr>
      </w:pPr>
    </w:p>
    <w:p w14:paraId="1765A92E" w14:textId="3CE9776B" w:rsidR="31F8AB38" w:rsidRDefault="31F8AB38" w:rsidP="31F8AB38">
      <w:pPr>
        <w:rPr>
          <w:b/>
          <w:bCs/>
        </w:rPr>
      </w:pPr>
    </w:p>
    <w:p w14:paraId="38F5E5C4" w14:textId="563A5B2D" w:rsidR="31F8AB38" w:rsidRDefault="31F8AB38" w:rsidP="31F8AB38">
      <w:pPr>
        <w:rPr>
          <w:b/>
          <w:bCs/>
        </w:rPr>
      </w:pPr>
    </w:p>
    <w:p w14:paraId="54A71BB6" w14:textId="68648996" w:rsidR="31F8AB38" w:rsidRDefault="31F8AB38" w:rsidP="31F8AB38">
      <w:pPr>
        <w:rPr>
          <w:b/>
          <w:bCs/>
        </w:rPr>
      </w:pPr>
    </w:p>
    <w:p w14:paraId="213813A9" w14:textId="4EF3BFE8" w:rsidR="31F8AB38" w:rsidRDefault="31F8AB38" w:rsidP="31F8AB38">
      <w:pPr>
        <w:rPr>
          <w:b/>
          <w:bCs/>
        </w:rPr>
      </w:pPr>
    </w:p>
    <w:p w14:paraId="36014118" w14:textId="6F18BA14" w:rsidR="31F8AB38" w:rsidRDefault="31F8AB38" w:rsidP="31F8AB38">
      <w:pPr>
        <w:rPr>
          <w:b/>
          <w:bCs/>
        </w:rPr>
      </w:pPr>
    </w:p>
    <w:p w14:paraId="0EF1CA84" w14:textId="4381E2E3" w:rsidR="31F8AB38" w:rsidRDefault="31F8AB38" w:rsidP="31F8AB38">
      <w:pPr>
        <w:rPr>
          <w:b/>
          <w:bCs/>
        </w:rPr>
      </w:pPr>
    </w:p>
    <w:p w14:paraId="00000112" w14:textId="77777777" w:rsidR="007912BF" w:rsidRDefault="0070703E">
      <w:pPr>
        <w:rPr>
          <w:b/>
          <w:bCs/>
        </w:rPr>
      </w:pPr>
      <w:r>
        <w:rPr>
          <w:b/>
          <w:bCs/>
        </w:rPr>
        <w:t>Appendix 2</w:t>
      </w:r>
    </w:p>
    <w:p w14:paraId="00000113" w14:textId="77777777" w:rsidR="007912BF" w:rsidRDefault="0070703E">
      <w:pPr>
        <w:jc w:val="center"/>
      </w:pPr>
      <w:r>
        <w:rPr>
          <w:noProof/>
        </w:rPr>
        <w:drawing>
          <wp:inline distT="114300" distB="114300" distL="114300" distR="114300" wp14:anchorId="412AA8F1" wp14:editId="07777777">
            <wp:extent cx="5686425" cy="3676650"/>
            <wp:effectExtent l="25400" t="25400" r="25400" b="2540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5"/>
                    <a:srcRect/>
                    <a:stretch>
                      <a:fillRect/>
                    </a:stretch>
                  </pic:blipFill>
                  <pic:spPr>
                    <a:xfrm>
                      <a:off x="0" y="0"/>
                      <a:ext cx="5686425" cy="3676650"/>
                    </a:xfrm>
                    <a:prstGeom prst="rect">
                      <a:avLst/>
                    </a:prstGeom>
                    <a:ln w="25400">
                      <a:solidFill>
                        <a:srgbClr val="000000"/>
                      </a:solidFill>
                      <a:prstDash val="solid"/>
                    </a:ln>
                  </pic:spPr>
                </pic:pic>
              </a:graphicData>
            </a:graphic>
          </wp:inline>
        </w:drawing>
      </w:r>
    </w:p>
    <w:p w14:paraId="00000114" w14:textId="77777777" w:rsidR="007912BF" w:rsidRDefault="0070703E">
      <w:pPr>
        <w:jc w:val="center"/>
        <w:rPr>
          <w:b/>
          <w:bCs/>
        </w:rPr>
      </w:pPr>
      <w:r>
        <w:rPr>
          <w:b/>
          <w:bCs/>
        </w:rPr>
        <w:t>Figure: Market Size of the Spanish Fashion Industry</w:t>
      </w:r>
    </w:p>
    <w:p w14:paraId="00000115" w14:textId="77777777" w:rsidR="007912BF" w:rsidRDefault="0070703E">
      <w:pPr>
        <w:jc w:val="center"/>
      </w:pPr>
      <w:r>
        <w:t>(Source: Ken Research, 2019)</w:t>
      </w:r>
    </w:p>
    <w:p w14:paraId="00000116" w14:textId="77777777" w:rsidR="007912BF" w:rsidRDefault="007912BF">
      <w:pPr>
        <w:rPr>
          <w:b/>
          <w:bCs/>
        </w:rPr>
      </w:pPr>
    </w:p>
    <w:p w14:paraId="00000117" w14:textId="77777777" w:rsidR="007912BF" w:rsidRDefault="007912BF"/>
    <w:sectPr w:rsidR="007912BF">
      <w:footerReference w:type="default" r:id="rId9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18A18" w14:textId="77777777" w:rsidR="006732DC" w:rsidRDefault="006732DC">
      <w:pPr>
        <w:spacing w:before="0" w:after="0" w:line="240" w:lineRule="auto"/>
      </w:pPr>
      <w:r>
        <w:separator/>
      </w:r>
    </w:p>
  </w:endnote>
  <w:endnote w:type="continuationSeparator" w:id="0">
    <w:p w14:paraId="79D1FE72" w14:textId="77777777" w:rsidR="006732DC" w:rsidRDefault="006732D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r:id="rId1" w:fontKey="{58A4819D-C9AB-4A0E-895F-2FDF08EFD353}"/>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embedRegular r:id="rId2" w:fontKey="{1A3CADE9-F3AC-4B62-B9CC-AB81863E090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118" w14:textId="77777777" w:rsidR="007912BF" w:rsidRDefault="0070703E">
    <w:pPr>
      <w:jc w:val="right"/>
    </w:pP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44883" w14:textId="77777777" w:rsidR="006732DC" w:rsidRDefault="006732DC">
      <w:pPr>
        <w:spacing w:before="0" w:after="0" w:line="240" w:lineRule="auto"/>
      </w:pPr>
      <w:r>
        <w:separator/>
      </w:r>
    </w:p>
  </w:footnote>
  <w:footnote w:type="continuationSeparator" w:id="0">
    <w:p w14:paraId="26781088" w14:textId="77777777" w:rsidR="006732DC" w:rsidRDefault="006732D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12BF"/>
    <w:rsid w:val="0024478E"/>
    <w:rsid w:val="00281A98"/>
    <w:rsid w:val="002A51B2"/>
    <w:rsid w:val="0041646F"/>
    <w:rsid w:val="00556FB8"/>
    <w:rsid w:val="005C5E90"/>
    <w:rsid w:val="005F0CC8"/>
    <w:rsid w:val="0061338D"/>
    <w:rsid w:val="006732DC"/>
    <w:rsid w:val="0070703E"/>
    <w:rsid w:val="00746182"/>
    <w:rsid w:val="00750908"/>
    <w:rsid w:val="007912BF"/>
    <w:rsid w:val="007E4E2D"/>
    <w:rsid w:val="00A80EE8"/>
    <w:rsid w:val="00C27D13"/>
    <w:rsid w:val="00C44B9C"/>
    <w:rsid w:val="00CD705E"/>
    <w:rsid w:val="05C6BE5E"/>
    <w:rsid w:val="0AE99839"/>
    <w:rsid w:val="0CCE6468"/>
    <w:rsid w:val="1104FF75"/>
    <w:rsid w:val="1177F4B5"/>
    <w:rsid w:val="1FB30E65"/>
    <w:rsid w:val="318E0F2A"/>
    <w:rsid w:val="31F8AB38"/>
    <w:rsid w:val="36E10BCA"/>
    <w:rsid w:val="3B2FDE1A"/>
    <w:rsid w:val="3B9C92BE"/>
    <w:rsid w:val="42B28084"/>
    <w:rsid w:val="45E24B9E"/>
    <w:rsid w:val="493C28CA"/>
    <w:rsid w:val="5C94208E"/>
    <w:rsid w:val="5E2FAE11"/>
    <w:rsid w:val="5E9305C6"/>
    <w:rsid w:val="5F47C3FE"/>
    <w:rsid w:val="61B1F2FB"/>
    <w:rsid w:val="6A8D440F"/>
    <w:rsid w:val="6CBA8F69"/>
    <w:rsid w:val="6E80716E"/>
    <w:rsid w:val="6EC809B7"/>
    <w:rsid w:val="73C156AA"/>
    <w:rsid w:val="772485F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5F39286"/>
  <w15:docId w15:val="{423DF128-4430-469F-AA6B-A211A64CC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ja-JP"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spacing w:before="240" w:after="240"/>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Pr>
  </w:style>
  <w:style w:type="paragraph" w:styleId="Header">
    <w:name w:val="header"/>
    <w:basedOn w:val="Normal"/>
    <w:link w:val="HeaderChar"/>
    <w:uiPriority w:val="99"/>
    <w:semiHidden/>
    <w:unhideWhenUsed/>
    <w:rsid w:val="00746182"/>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746182"/>
  </w:style>
  <w:style w:type="paragraph" w:styleId="Footer">
    <w:name w:val="footer"/>
    <w:basedOn w:val="Normal"/>
    <w:link w:val="FooterChar"/>
    <w:uiPriority w:val="99"/>
    <w:semiHidden/>
    <w:unhideWhenUsed/>
    <w:rsid w:val="00746182"/>
    <w:pPr>
      <w:tabs>
        <w:tab w:val="center" w:pos="4680"/>
        <w:tab w:val="right" w:pos="9360"/>
      </w:tabs>
      <w:spacing w:before="0" w:after="0" w:line="240" w:lineRule="auto"/>
    </w:pPr>
  </w:style>
  <w:style w:type="character" w:customStyle="1" w:styleId="FooterChar">
    <w:name w:val="Footer Char"/>
    <w:basedOn w:val="DefaultParagraphFont"/>
    <w:link w:val="Footer"/>
    <w:uiPriority w:val="99"/>
    <w:semiHidden/>
    <w:rsid w:val="007461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statista.com/chart/27430/electricity-generation-using-russian-natural-gas-and-forecast-renewable-generation-growth/?srsltid=AfmBOopxERCcWMbZatLQTt3XbWEseYhcMdS5RIhMkugoTU-BeCmhMRj7" TargetMode="External"/><Relationship Id="rId21" Type="http://schemas.openxmlformats.org/officeDocument/2006/relationships/image" Target="media/image13.png"/><Relationship Id="rId42" Type="http://schemas.openxmlformats.org/officeDocument/2006/relationships/hyperlink" Target="https://fashionunited.com/statistics/global-fashion-industry-statistics/spain" TargetMode="External"/><Relationship Id="rId47" Type="http://schemas.openxmlformats.org/officeDocument/2006/relationships/hyperlink" Target="https://static.inditex.com/annual_report_2023/en/Social.pdf" TargetMode="External"/><Relationship Id="rId63" Type="http://schemas.openxmlformats.org/officeDocument/2006/relationships/hyperlink" Target="https://onlinelibrary.wiley.com/doi/abs/10.1111/ijcs.12910" TargetMode="External"/><Relationship Id="rId68" Type="http://schemas.openxmlformats.org/officeDocument/2006/relationships/hyperlink" Target="https://link.springer.com/article/10.1007/s11135-023-01734-4" TargetMode="External"/><Relationship Id="rId84" Type="http://schemas.openxmlformats.org/officeDocument/2006/relationships/hyperlink" Target="https://www.linkedin.com/pulse/what-7ps-marketing-mix-how-should-used-kaizentechbd-hadsc/" TargetMode="External"/><Relationship Id="rId89" Type="http://schemas.openxmlformats.org/officeDocument/2006/relationships/hyperlink" Target="https://www.atlantis-press.com/proceedings/ichssr-25/126013644" TargetMode="External"/><Relationship Id="rId16" Type="http://schemas.openxmlformats.org/officeDocument/2006/relationships/hyperlink" Target="https://ww.fashionnetwork.com/news/Zara-expands-presence-in-valencia-with-opening-of-new-flagship-store,1464968.html" TargetMode="External"/><Relationship Id="rId11" Type="http://schemas.openxmlformats.org/officeDocument/2006/relationships/image" Target="media/image5.png"/><Relationship Id="rId32" Type="http://schemas.openxmlformats.org/officeDocument/2006/relationships/hyperlink" Target="https://www.tandfonline.com/doi/abs/10.1080/17569370.2019.1669326" TargetMode="External"/><Relationship Id="rId37" Type="http://schemas.openxmlformats.org/officeDocument/2006/relationships/hyperlink" Target="https://intertexspain.com/spain-textile-industry-importance/" TargetMode="External"/><Relationship Id="rId53" Type="http://schemas.openxmlformats.org/officeDocument/2006/relationships/hyperlink" Target="https://www.kenresearch.com/spain-luxury-fashion-lifestyle-market" TargetMode="External"/><Relationship Id="rId58" Type="http://schemas.openxmlformats.org/officeDocument/2006/relationships/hyperlink" Target="https://www.academia.edu/download/102386348/1992.pdf" TargetMode="External"/><Relationship Id="rId74" Type="http://schemas.openxmlformats.org/officeDocument/2006/relationships/hyperlink" Target="https://martinroll.com/resources/articles/strategy/the-secret-of-zaras-success-a-culture-of-customer-co-creation/" TargetMode="External"/><Relationship Id="rId79" Type="http://schemas.openxmlformats.org/officeDocument/2006/relationships/hyperlink" Target="https://www.igi-global.com/chapter/the-role-of-sustainable-communication-in-distancing-a-brand-from-its-fast-fashion-reputation/370283" TargetMode="External"/><Relationship Id="rId5" Type="http://schemas.openxmlformats.org/officeDocument/2006/relationships/footnotes" Target="footnotes.xml"/><Relationship Id="rId90" Type="http://schemas.openxmlformats.org/officeDocument/2006/relationships/hyperlink" Target="https://www.globaltextiletimes.com/news/new-german-law-targets-fast-fashion-and-textile-pollution/" TargetMode="External"/><Relationship Id="rId95" Type="http://schemas.openxmlformats.org/officeDocument/2006/relationships/image" Target="media/image16.png"/><Relationship Id="rId22" Type="http://schemas.openxmlformats.org/officeDocument/2006/relationships/image" Target="media/image14.png"/><Relationship Id="rId27" Type="http://schemas.openxmlformats.org/officeDocument/2006/relationships/hyperlink" Target="https://www.academia.edu/download/104429615/IJISRT22DEC973_1.pdf" TargetMode="External"/><Relationship Id="rId43" Type="http://schemas.openxmlformats.org/officeDocument/2006/relationships/hyperlink" Target="https://www.mdpi.com/2071-1050/17/4/1371" TargetMode="External"/><Relationship Id="rId48" Type="http://schemas.openxmlformats.org/officeDocument/2006/relationships/hyperlink" Target="https://en.isem.es/research/areas-de-interes/sector-de-la-moda-en-espana" TargetMode="External"/><Relationship Id="rId64" Type="http://schemas.openxmlformats.org/officeDocument/2006/relationships/hyperlink" Target="https://www.emerald.com/jpbm/article/33/2/234/1237234" TargetMode="External"/><Relationship Id="rId69" Type="http://schemas.openxmlformats.org/officeDocument/2006/relationships/hyperlink" Target="https://ijcsrr.org/wp-content/uploads/2024/01/03-0301-2024.pdf" TargetMode="External"/><Relationship Id="rId80" Type="http://schemas.openxmlformats.org/officeDocument/2006/relationships/hyperlink" Target="https://www.studysmarter.co.uk/explanations/marketing/digital-marketing/vals-framework/" TargetMode="External"/><Relationship Id="rId85" Type="http://schemas.openxmlformats.org/officeDocument/2006/relationships/hyperlink" Target="https://www.theculturefactor.com/country-comparison-tool?countries=germany%2Cspain"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hyperlink" Target="https://www.jeasiq.uobaghdad.edu.iq/index.php/JEASIQ/article/view/2603" TargetMode="External"/><Relationship Id="rId33" Type="http://schemas.openxmlformats.org/officeDocument/2006/relationships/hyperlink" Target="https://www.imagesbof.in/brand-profile-zara/" TargetMode="External"/><Relationship Id="rId38" Type="http://schemas.openxmlformats.org/officeDocument/2006/relationships/hyperlink" Target="https://disqover.agency/en/consumer-habits-amazon-europe-shoppers-and-their-impact-choice-market/" TargetMode="External"/><Relationship Id="rId46" Type="http://schemas.openxmlformats.org/officeDocument/2006/relationships/hyperlink" Target="https://www.mdpi.com/2071-1050/14/16/10275" TargetMode="External"/><Relationship Id="rId59" Type="http://schemas.openxmlformats.org/officeDocument/2006/relationships/hyperlink" Target="https://prezi.com/p/gukwzgbfm9s_/differences-between-germany--spain/" TargetMode="External"/><Relationship Id="rId67" Type="http://schemas.openxmlformats.org/officeDocument/2006/relationships/hyperlink" Target="https://www.emerald.com/cr/article/32/3/350/81857" TargetMode="External"/><Relationship Id="rId20" Type="http://schemas.openxmlformats.org/officeDocument/2006/relationships/image" Target="media/image12.png"/><Relationship Id="rId41" Type="http://schemas.openxmlformats.org/officeDocument/2006/relationships/hyperlink" Target="https://www.researchgate.net/profile/Edim-James/publication/380727873_Standardization_versus_adaptation_of_marketing_mix_in_international_markets_A_systematic_literature_review/links/664baa9b479366623a00cd09/Standardization-versus-adaptation-of-marketing-mix-in-international-markets-A-systematic-literature-review.pdf" TargetMode="External"/><Relationship Id="rId54" Type="http://schemas.openxmlformats.org/officeDocument/2006/relationships/hyperlink" Target="https://www.researchgate.net/profile/Le-Li-61/publication/370083015_Exploring_the_Expansion_of_River_Island's_Market_Share_and_Enhancement_of_Brand_Values_for_the_Next_Generation/links/6839bc9ec33afe388ac8fac8/Exploring-the-Expansion-of-River-Islands-Market-Share-and-Enhancement-of-Brand-Values-for-the-Next-Generation.pdf" TargetMode="External"/><Relationship Id="rId62" Type="http://schemas.openxmlformats.org/officeDocument/2006/relationships/hyperlink" Target="https://parsadi.com/hofstedes-cultural-dimensions/" TargetMode="External"/><Relationship Id="rId70" Type="http://schemas.openxmlformats.org/officeDocument/2006/relationships/hyperlink" Target="https://www.mdpi.com/2077-0472/12/2/297" TargetMode="External"/><Relationship Id="rId75" Type="http://schemas.openxmlformats.org/officeDocument/2006/relationships/hyperlink" Target="https://www.atlantis-press.com/proceedings/icemed-22/125975543" TargetMode="External"/><Relationship Id="rId83" Type="http://schemas.openxmlformats.org/officeDocument/2006/relationships/hyperlink" Target="https://www.emerald.com/rjta/article/29/4/1160/1256930" TargetMode="External"/><Relationship Id="rId88" Type="http://schemas.openxmlformats.org/officeDocument/2006/relationships/hyperlink" Target="https://www.atlantis-press.com/proceedings/ichssr-25/126013644" TargetMode="External"/><Relationship Id="rId91" Type="http://schemas.openxmlformats.org/officeDocument/2006/relationships/hyperlink" Target="https://www.zara.com/in/en/sustainability-products-mkt1455.html" TargetMode="External"/><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scholar.stjohns.edu/jga/vol5/iss1/7/" TargetMode="External"/><Relationship Id="rId28" Type="http://schemas.openxmlformats.org/officeDocument/2006/relationships/hyperlink" Target="https://onlinelibrary.wiley.com/doi/pdf/10.1002/csr.2803" TargetMode="External"/><Relationship Id="rId36" Type="http://schemas.openxmlformats.org/officeDocument/2006/relationships/hyperlink" Target="https://saudijournals.com/media/articles/SJBMS_95_85-95.pdf" TargetMode="External"/><Relationship Id="rId49" Type="http://schemas.openxmlformats.org/officeDocument/2006/relationships/hyperlink" Target="https://www.mdpi.com/2071-1050/16/1/341?utm_campaign=releaseissue_sustainabilityutm_medium=emailutm_source=releaseissueutm_term=doilink270" TargetMode="External"/><Relationship Id="rId57" Type="http://schemas.openxmlformats.org/officeDocument/2006/relationships/hyperlink" Target="https://www.emerald.com/sjme/article/30/1/31/1256140" TargetMode="External"/><Relationship Id="rId10" Type="http://schemas.openxmlformats.org/officeDocument/2006/relationships/image" Target="media/image4.png"/><Relationship Id="rId31" Type="http://schemas.openxmlformats.org/officeDocument/2006/relationships/hyperlink" Target="https://link.springer.com/content/pdf/10.1007/s13209-021-00244-6.pdf" TargetMode="External"/><Relationship Id="rId44" Type="http://schemas.openxmlformats.org/officeDocument/2006/relationships/hyperlink" Target="https://www.econstor.eu/bitstream/10419/270344/1/p_imk_study_83-02_2022.pdf" TargetMode="External"/><Relationship Id="rId52" Type="http://schemas.openxmlformats.org/officeDocument/2006/relationships/hyperlink" Target="https://books.google.com/books?hl=en&amp;lr=&amp;id=uR3eEAAAQBAJ&amp;oi=fnd&amp;pg=PA59&amp;dq=Zara+caters+to+these+shoppers+who+want+to+wear+new+styles+when+they+shop+for+clothing+by+providing+them+with+the+latest+fashion+trends.&amp;ots=YJMICHJF6H&amp;sig=9K-QsjgUoOOEb96zbwTx6E0X1YU" TargetMode="External"/><Relationship Id="rId60" Type="http://schemas.openxmlformats.org/officeDocument/2006/relationships/hyperlink" Target="https://www.mdpi.com/2071-1050/15/4/3761" TargetMode="External"/><Relationship Id="rId65" Type="http://schemas.openxmlformats.org/officeDocument/2006/relationships/hyperlink" Target="https://iberianlawyer.com/the-legal-side-of-fashion-retail/" TargetMode="External"/><Relationship Id="rId73" Type="http://schemas.openxmlformats.org/officeDocument/2006/relationships/hyperlink" Target="https://www.tandfonline.com/doi/full/10.1080/17543266.2022.2089239" TargetMode="External"/><Relationship Id="rId78" Type="http://schemas.openxmlformats.org/officeDocument/2006/relationships/hyperlink" Target="https://www.infeb.org/index.php/infeb/article/view/788" TargetMode="External"/><Relationship Id="rId81" Type="http://schemas.openxmlformats.org/officeDocument/2006/relationships/hyperlink" Target="https://journal.qqrcenter.com/index.php/ijeqqr/article/view/5" TargetMode="External"/><Relationship Id="rId86" Type="http://schemas.openxmlformats.org/officeDocument/2006/relationships/hyperlink" Target="https://sdgs.un.org/partnerships/fashion-revolution-germany" TargetMode="External"/><Relationship Id="rId94"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across-magazine.com/largest-zara-flagship-store-in-germany-inditex-and-unibail-rodamco-westfield-extend-partnership-at-westfield-centro/" TargetMode="External"/><Relationship Id="rId39" Type="http://schemas.openxmlformats.org/officeDocument/2006/relationships/hyperlink" Target="https://www.researchgate.net/profile/Imesha-Don-Manuelge-Dona/publication/390511122_Sustainable_Consumption_Unveiling_the_Rise_of_Ethical_and_Eco-Friendly_Purchasing_in_Modern_Markets/links/690d6548a404d65709a3b0c3/Sustainable-Consumption-Unveiling-the-Rise-of-Ethical-and-Eco-Friendly-Purchasing-in-Modern-Markets.pdf" TargetMode="External"/><Relationship Id="rId34" Type="http://schemas.openxmlformats.org/officeDocument/2006/relationships/hyperlink" Target="https://research-methodology.net/theory/marketing/segmentation-targeting-positioning-stp/" TargetMode="External"/><Relationship Id="rId50" Type="http://schemas.openxmlformats.org/officeDocument/2006/relationships/hyperlink" Target="https://www.francis-press.com/uploads/papers/aF896x2wBDrtm4geO9ghg15MGfULlKIX2eUi0txT.pdf" TargetMode="External"/><Relationship Id="rId55" Type="http://schemas.openxmlformats.org/officeDocument/2006/relationships/hyperlink" Target="https://ejournal.lucp.net/index.php/ijmhs/article/view/2196" TargetMode="External"/><Relationship Id="rId76" Type="http://schemas.openxmlformats.org/officeDocument/2006/relationships/hyperlink" Target="https://www.atlantis-press.com/proceedings/icemed-22/125975543" TargetMode="External"/><Relationship Id="rId97" Type="http://schemas.openxmlformats.org/officeDocument/2006/relationships/fontTable" Target="fontTable.xml"/><Relationship Id="rId7" Type="http://schemas.openxmlformats.org/officeDocument/2006/relationships/image" Target="media/image1.jpg"/><Relationship Id="rId71" Type="http://schemas.openxmlformats.org/officeDocument/2006/relationships/hyperlink" Target="https://www.emerald.com/ijrdm/article/51/4/546/235539" TargetMode="External"/><Relationship Id="rId92" Type="http://schemas.openxmlformats.org/officeDocument/2006/relationships/hyperlink" Target="https://www.zara.com/es/en/woman-mkt1000.html" TargetMode="External"/><Relationship Id="rId2" Type="http://schemas.openxmlformats.org/officeDocument/2006/relationships/styles" Target="styles.xml"/><Relationship Id="rId29" Type="http://schemas.openxmlformats.org/officeDocument/2006/relationships/hyperlink" Target="https://onlinelibrary.wiley.com/doi/abs/10.1002/csr.2803" TargetMode="External"/><Relationship Id="rId24" Type="http://schemas.openxmlformats.org/officeDocument/2006/relationships/hyperlink" Target="https://dergipark.org.tr/en/pub/jebm/issue/93326/1636662" TargetMode="External"/><Relationship Id="rId40" Type="http://schemas.openxmlformats.org/officeDocument/2006/relationships/hyperlink" Target="https://www.researchgate.net/profile/Shanta-Dutta/publication/371536633_Reflection_and_peer_assessment_to_promote_self-directed_learning_in_higher_education/links/648928519bc5e436682e1817/Reflection-and-peer-assessment-to-promote-self-directed-learning-in-higher-education.pdf" TargetMode="External"/><Relationship Id="rId45" Type="http://schemas.openxmlformats.org/officeDocument/2006/relationships/hyperlink" Target="https://academic.oup.com/jiplp/article-abstract/18/1/42/6974661" TargetMode="External"/><Relationship Id="rId66" Type="http://schemas.openxmlformats.org/officeDocument/2006/relationships/hyperlink" Target="https://www.emerald.com/cr/article/32/3/350/81857" TargetMode="External"/><Relationship Id="rId87" Type="http://schemas.openxmlformats.org/officeDocument/2006/relationships/hyperlink" Target="https://www.shs-conferences.org/articles/shsconf/abs/2024/27/shsconf_icdeba2024_02002/shsconf_icdeba2024_02002.html" TargetMode="External"/><Relationship Id="rId61" Type="http://schemas.openxmlformats.org/officeDocument/2006/relationships/hyperlink" Target="https://www.oxfordeconomics.com/resource/state-of-german-fashion/" TargetMode="External"/><Relationship Id="rId82" Type="http://schemas.openxmlformats.org/officeDocument/2006/relationships/hyperlink" Target="https://library.oapen.org/bitstream/handle/20.500.12657/57853/9781003223856_10.432_9781003223856_4.pdf?sequence=1" TargetMode="External"/><Relationship Id="rId19" Type="http://schemas.openxmlformats.org/officeDocument/2006/relationships/image" Target="media/image11.png"/><Relationship Id="rId14" Type="http://schemas.openxmlformats.org/officeDocument/2006/relationships/image" Target="media/image8.png"/><Relationship Id="rId30" Type="http://schemas.openxmlformats.org/officeDocument/2006/relationships/hyperlink" Target="https://link.springer.com/article/10.1007/s43545-021-00171-0" TargetMode="External"/><Relationship Id="rId35" Type="http://schemas.openxmlformats.org/officeDocument/2006/relationships/hyperlink" Target="https://onlinelibrary.wiley.com/doi/10.1002/bse.70078" TargetMode="External"/><Relationship Id="rId56" Type="http://schemas.openxmlformats.org/officeDocument/2006/relationships/hyperlink" Target="https://digibug.ugr.es/bitstream/handle/10481/74376/16553-Article%20Text.pdf?sequence=1" TargetMode="External"/><Relationship Id="rId77" Type="http://schemas.openxmlformats.org/officeDocument/2006/relationships/hyperlink" Target="https://www.atlantis-press.com/proceedings/icemed-22/125975543" TargetMode="External"/><Relationship Id="rId8" Type="http://schemas.openxmlformats.org/officeDocument/2006/relationships/image" Target="media/image2.png"/><Relationship Id="rId51" Type="http://schemas.openxmlformats.org/officeDocument/2006/relationships/hyperlink" Target="https://books.google.com/books?hl=en&amp;lr=&amp;id=uR3eEAAAQBAJ&amp;oi=fnd&amp;pg=PA59&amp;dq=Behavioural+segmentation+is+also+employed+by+Zara+to+target+consumers+who+regularly+update+their+wardrobe+and+are+in+search+of+new+fashion+trends&amp;ots=YJMICHJE2K&amp;sig=fyDZdL7WXvOrt1I0C-hPV3B2LVE" TargetMode="External"/><Relationship Id="rId72" Type="http://schemas.openxmlformats.org/officeDocument/2006/relationships/hyperlink" Target="https://www.emerald.com/jbim/article/38/6/1362/202382" TargetMode="External"/><Relationship Id="rId93" Type="http://schemas.openxmlformats.org/officeDocument/2006/relationships/hyperlink" Target="https://www.shs-conferences.org/articles/shsconf/abs/2024/19/shsconf_iclrc2024_02005/shsconf_iclrc2024_02005.html" TargetMode="External"/><Relationship Id="rId98"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czCxG/O6+Q0B9gXWbArq4P56tw==">CgMxLjAyDmguazZzZXZnd3R1bnd0Mg5oLmZoZDczbnZyM2VheTINaC55ZWgxMThhanAxbDIOaC5pbWhwaDJrZmZiMnEyDmguejBpNHZoaW9wNDR6Mg5oLnFuMnF6ZDNmOXFvNDIOaC44bTNwN3ByZGgxNGIyDmguYW5tbDk4djRlMndpMg5oLmN1amVzNmFqdG5ndTIOaC5kOXVxZDQxdzN1OWUyDmgucXE2NGs3Y3U3dmEzMg5oLjZ2MTRkNnd3dHVjcDIOaC5zZ2VsamltMHl2a2cyDmguaWU3OHZxMnFpZGFzMg5oLjNucm1xcXh4cTI4cTIOaC5vZWxlcHVtYjJmMmYyDmgueGM4Mjcxd2tva2hwMg5oLmZ1NjZtZnU1N2lpNjIOaC5zOWZqc2R6YzNnaDgyDmguY2lwbGg4cDg0OGoxOAByITFrRVZoN1ZtNWlTWGswVnRDRU1mRVNRVGMyaWNteFVBd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10636</Words>
  <Characters>60626</Characters>
  <Application>Microsoft Office Word</Application>
  <DocSecurity>4</DocSecurity>
  <Lines>505</Lines>
  <Paragraphs>142</Paragraphs>
  <ScaleCrop>false</ScaleCrop>
  <Company/>
  <LinksUpToDate>false</LinksUpToDate>
  <CharactersWithSpaces>71120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Taranjot Randev (2436053)</cp:lastModifiedBy>
  <cp:revision>6</cp:revision>
  <dcterms:created xsi:type="dcterms:W3CDTF">2026-04-20T21:12:00Z</dcterms:created>
  <dcterms:modified xsi:type="dcterms:W3CDTF">2026-04-23T22:43:00Z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0x010100C6EE23A82E1BD54DB5B13F7809FB5559</vt:lpwstr>
  </property>
</Properties>
</file>