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4EDE" w:rsidRDefault="00B24EDE">
      <w:r>
        <w:t xml:space="preserve">Holli Randall </w:t>
      </w:r>
    </w:p>
    <w:p w:rsidR="00B24EDE" w:rsidRDefault="00B24EDE">
      <w:r>
        <w:t xml:space="preserve">PC 2180 Gwent Police </w:t>
      </w:r>
    </w:p>
    <w:p w:rsidR="00011C4B" w:rsidRDefault="00A4130A">
      <w:r>
        <w:t>1920845</w:t>
      </w:r>
    </w:p>
    <w:p w:rsidR="00A4130A" w:rsidRDefault="00A4130A">
      <w:r>
        <w:t>407198</w:t>
      </w:r>
    </w:p>
    <w:p w:rsidR="00A4130A" w:rsidRDefault="00A4130A">
      <w:r>
        <w:t>23/06/2020</w:t>
      </w:r>
    </w:p>
    <w:p w:rsidR="00B24EDE" w:rsidRDefault="00B24EDE"/>
    <w:p w:rsidR="00180561" w:rsidRDefault="00180561">
      <w:r>
        <w:t xml:space="preserve">Q1. Section 91a theft act 1968 is committed when a person enters a building or part of a building as a trespasser with the intent to commit theft, inflict GBH or commit criminal damage. Trespasser is enters a building with intent or is subjectively reckless they have crossed a boundary without either consent (express or implied) or without lawful authority. Trespassing occurred in R V Jones and Smith 1976 as the defendant entered his father house although as he had an intention to steal the consent became invalid. Entry has to be effective this was established in R v Brown 1985. It is dependent on the </w:t>
      </w:r>
      <w:proofErr w:type="gramStart"/>
      <w:r>
        <w:t>subjects</w:t>
      </w:r>
      <w:proofErr w:type="gramEnd"/>
      <w:r>
        <w:t xml:space="preserve"> intention when they have trespassed. </w:t>
      </w:r>
    </w:p>
    <w:p w:rsidR="00180561" w:rsidRDefault="00180561"/>
    <w:p w:rsidR="00B436B0" w:rsidRDefault="00180561">
      <w:r>
        <w:t xml:space="preserve">Q2. When attending a scene the officer will be required to use the national decision model which is gather information and intelligence, assess threat and risk and develop a working strategy, </w:t>
      </w:r>
      <w:proofErr w:type="spellStart"/>
      <w:r>
        <w:t>consisder</w:t>
      </w:r>
      <w:proofErr w:type="spellEnd"/>
      <w:r>
        <w:t xml:space="preserve"> powers and policies, identify options and contingencies. Take action and review what has happened. They must also ensure the actions at a scene are justified proportionate legal accountable necessary and ethical. </w:t>
      </w:r>
      <w:r w:rsidR="00B436B0">
        <w:t xml:space="preserve">The officer must assess the scene this includes this will include health and safety risks which include agitated witness victim offender, structural damage, weapons, sharps, bodily fluid, poor lighting, terrain. This information may be given by force control room or when attending scene, must perform a static risk assessment and a dynamic risk assessment. Assess </w:t>
      </w:r>
      <w:r w:rsidR="004E38A2">
        <w:t>the appropriate response as pr</w:t>
      </w:r>
      <w:r w:rsidR="00B436B0">
        <w:t xml:space="preserve">iorities are protect life and limb, protect property, identify evidence, </w:t>
      </w:r>
      <w:proofErr w:type="gramStart"/>
      <w:r w:rsidR="00B436B0">
        <w:t>communicate</w:t>
      </w:r>
      <w:proofErr w:type="gramEnd"/>
      <w:r w:rsidR="00B436B0">
        <w:t xml:space="preserve"> with victims and witnesses. You will consider a vulnerability assessment on the victim which will include appearance, behaviour, circumstances collaborative information, any specific needs risk assess, single point of contact, keep updated. You may gather a 10 point description and circulate the details of the offender. Protect you must protect individuals at the scene by administering first aid calling assistance if required. Protect the scene by establishing a common approach path and setting up a crime scene log, do not move things, identify lines of enquiries. You must communicate with control room by asking for further assistance if required. They may provide you with further details by contacting a PNC check, communicate with your </w:t>
      </w:r>
      <w:proofErr w:type="spellStart"/>
      <w:r w:rsidR="00B436B0">
        <w:t>collegeagues</w:t>
      </w:r>
      <w:proofErr w:type="spellEnd"/>
      <w:r w:rsidR="00B436B0">
        <w:t xml:space="preserve"> and victims and witness present at the scene. Communications must be accurate brief and concise</w:t>
      </w:r>
    </w:p>
    <w:p w:rsidR="00B436B0" w:rsidRDefault="00B436B0"/>
    <w:p w:rsidR="00B436B0" w:rsidRDefault="00B436B0">
      <w:r>
        <w:t xml:space="preserve">Q3 the golden hour is regarded as the time where the best available evidence is likely to be gathered. </w:t>
      </w:r>
      <w:proofErr w:type="spellStart"/>
      <w:r>
        <w:t>Locards</w:t>
      </w:r>
      <w:proofErr w:type="spellEnd"/>
      <w:r>
        <w:t xml:space="preserve"> principle states someone takes something from the scene with them and leaves something of themselves behind. </w:t>
      </w:r>
      <w:r w:rsidR="005A6C45">
        <w:t>Victims- identify victims gather a first account and statement</w:t>
      </w:r>
      <w:r w:rsidR="004E38A2">
        <w:t xml:space="preserve"> conduct a </w:t>
      </w:r>
      <w:proofErr w:type="spellStart"/>
      <w:r w:rsidR="004E38A2">
        <w:t>vulnerabi</w:t>
      </w:r>
      <w:r w:rsidR="005A6C45">
        <w:t>lty</w:t>
      </w:r>
      <w:proofErr w:type="spellEnd"/>
      <w:r w:rsidR="005A6C45">
        <w:t xml:space="preserve"> assessment enable them to provide the best available evidence, ask questions such as 5wh who what where why how and leaps listen emphasis ask, paraphrase, summarise. Witnesses- </w:t>
      </w:r>
      <w:r w:rsidR="004E38A2">
        <w:t>collect statements</w:t>
      </w:r>
      <w:r w:rsidR="005A6C45">
        <w:t>, family community</w:t>
      </w:r>
      <w:r w:rsidR="004E38A2">
        <w:t xml:space="preserve">- reassure and identify if within the area </w:t>
      </w:r>
      <w:r w:rsidR="005A6C45">
        <w:t>, log</w:t>
      </w:r>
      <w:r w:rsidR="004E38A2">
        <w:t xml:space="preserve">- commence a scene log including the time date who entered and why time they left </w:t>
      </w:r>
      <w:r w:rsidR="005A6C45">
        <w:t>, scene</w:t>
      </w:r>
      <w:r w:rsidR="004E38A2">
        <w:t>- establish a common approach path protect forensic evidence</w:t>
      </w:r>
      <w:r w:rsidR="005A6C45">
        <w:t xml:space="preserve">, </w:t>
      </w:r>
      <w:r w:rsidR="004E38A2">
        <w:t xml:space="preserve">evidence which the best is direct or primary, establish if any </w:t>
      </w:r>
      <w:proofErr w:type="spellStart"/>
      <w:r w:rsidR="004E38A2">
        <w:t>cctv</w:t>
      </w:r>
      <w:proofErr w:type="spellEnd"/>
      <w:r w:rsidR="004E38A2">
        <w:t xml:space="preserve"> within the area. Establish the modus operandi of the suspect- style time </w:t>
      </w:r>
      <w:r w:rsidR="004E38A2">
        <w:lastRenderedPageBreak/>
        <w:t xml:space="preserve">objective class distinguishing, date. Establish if specialist are required such as forensic specialist search scenes. Offender try and track offender in order to prevent them from concealing evidence. </w:t>
      </w:r>
    </w:p>
    <w:p w:rsidR="00A4130A" w:rsidRDefault="00A4130A"/>
    <w:p w:rsidR="004C17A2" w:rsidRDefault="004E38A2">
      <w:r>
        <w:t xml:space="preserve">Q4 a person commits robbery if they steal and </w:t>
      </w:r>
      <w:proofErr w:type="spellStart"/>
      <w:r>
        <w:t>immeaditaley</w:t>
      </w:r>
      <w:proofErr w:type="spellEnd"/>
      <w:r>
        <w:t xml:space="preserve"> before or in order to so uses or seeks to put another in fear</w:t>
      </w:r>
      <w:r w:rsidR="004C17A2">
        <w:t xml:space="preserve"> of</w:t>
      </w:r>
      <w:r>
        <w:t xml:space="preserve"> force being used against them</w:t>
      </w:r>
      <w:r w:rsidR="004C17A2">
        <w:t xml:space="preserve"> there or then or. R V </w:t>
      </w:r>
      <w:proofErr w:type="spellStart"/>
      <w:r w:rsidR="004C17A2">
        <w:t>Clouden</w:t>
      </w:r>
      <w:proofErr w:type="spellEnd"/>
      <w:r w:rsidR="004C17A2">
        <w:t xml:space="preserve"> 1987. Within R V Khan 2001 it is irrelevant if the recipient of the threat of force did not fear it is the intention of the subject to seek to put a person in fear of force being used. The force must be able to </w:t>
      </w:r>
      <w:proofErr w:type="gramStart"/>
      <w:r w:rsidR="004C17A2">
        <w:t>carried</w:t>
      </w:r>
      <w:proofErr w:type="gramEnd"/>
      <w:r w:rsidR="004C17A2">
        <w:t xml:space="preserve"> out there and then otherwise insufficient and will lead to blackmail. </w:t>
      </w:r>
    </w:p>
    <w:p w:rsidR="004C17A2" w:rsidRDefault="004C17A2"/>
    <w:p w:rsidR="004C17A2" w:rsidRDefault="004C17A2">
      <w:r>
        <w:t>Q5 discretion is defined as the authority to decide, selecting the best course of action and use of professional judgment. Officers should be aware of bias and how it may form (</w:t>
      </w:r>
      <w:proofErr w:type="spellStart"/>
      <w:r>
        <w:t>confitmantion</w:t>
      </w:r>
      <w:proofErr w:type="spellEnd"/>
      <w:r>
        <w:t xml:space="preserve"> bias, perception bias, affinity bias) but officers should ensure there decision is justified proportional legal accountable necessary and ethical. And the decision would have been the same result if against any person in those particular circumstances. Discretion is selecting the best course of action taking into account the circumstances. Discrimination is the use of bias and treating an individual unfairly based on a protected characteristic. </w:t>
      </w:r>
    </w:p>
    <w:p w:rsidR="004C17A2" w:rsidRDefault="004C17A2"/>
    <w:p w:rsidR="004C17A2" w:rsidRDefault="004C17A2">
      <w:r>
        <w:t>Q6 under section 24 (3) police and criminal evidence act 1986 and officer can arrest an individual if a crime has been committed or he suspects a crime has been committ</w:t>
      </w:r>
      <w:r w:rsidR="00FF479E">
        <w:t>ed.</w:t>
      </w:r>
    </w:p>
    <w:p w:rsidR="00737FC1" w:rsidRDefault="00737FC1"/>
    <w:p w:rsidR="00737FC1" w:rsidRDefault="00737FC1">
      <w:proofErr w:type="gramStart"/>
      <w:r>
        <w:t>Q7  the</w:t>
      </w:r>
      <w:proofErr w:type="gramEnd"/>
      <w:r>
        <w:t xml:space="preserve"> necessity for arrest is outlined in s 24(4) and 24 (5) of police and criminal evidence act 1984 and is contained within code G of the code of </w:t>
      </w:r>
      <w:proofErr w:type="spellStart"/>
      <w:r>
        <w:t>pracrice</w:t>
      </w:r>
      <w:proofErr w:type="spellEnd"/>
    </w:p>
    <w:p w:rsidR="00737FC1" w:rsidRDefault="00737FC1">
      <w:r>
        <w:t>To affect the prompt and effective investigation of the offence</w:t>
      </w:r>
    </w:p>
    <w:p w:rsidR="00737FC1" w:rsidRDefault="00737FC1">
      <w:r>
        <w:t>To prevent the person disappearing</w:t>
      </w:r>
    </w:p>
    <w:p w:rsidR="00737FC1" w:rsidRDefault="00737FC1">
      <w:r>
        <w:t>To protect child or vulnerable person</w:t>
      </w:r>
    </w:p>
    <w:p w:rsidR="00737FC1" w:rsidRDefault="00737FC1">
      <w:r>
        <w:t>To prevent an obstruction of a high way</w:t>
      </w:r>
    </w:p>
    <w:p w:rsidR="00737FC1" w:rsidRDefault="00737FC1">
      <w:r>
        <w:t>To prevent an offence of public decency</w:t>
      </w:r>
    </w:p>
    <w:p w:rsidR="00737FC1" w:rsidRDefault="00737FC1">
      <w:r>
        <w:t>To prevent physical injury or damage</w:t>
      </w:r>
    </w:p>
    <w:p w:rsidR="00737FC1" w:rsidRDefault="00737FC1">
      <w:r>
        <w:t>To prevent loss or damage</w:t>
      </w:r>
    </w:p>
    <w:p w:rsidR="00737FC1" w:rsidRDefault="00737FC1">
      <w:r>
        <w:t>To ascertain address</w:t>
      </w:r>
    </w:p>
    <w:p w:rsidR="00737FC1" w:rsidRDefault="00737FC1">
      <w:r>
        <w:t xml:space="preserve">To ascertain name of the person </w:t>
      </w:r>
    </w:p>
    <w:p w:rsidR="00786418" w:rsidRDefault="00786418"/>
    <w:p w:rsidR="00786418" w:rsidRDefault="00786418"/>
    <w:p w:rsidR="00786418" w:rsidRDefault="00786418"/>
    <w:p w:rsidR="00786418" w:rsidRDefault="00786418"/>
    <w:p w:rsidR="00786418" w:rsidRDefault="00786418">
      <w:r>
        <w:lastRenderedPageBreak/>
        <w:t xml:space="preserve">Q8 police officers should use force as a last resort other actions may include the 5 step appeal, advise persuade warn, </w:t>
      </w:r>
      <w:proofErr w:type="spellStart"/>
      <w:r>
        <w:t>howered</w:t>
      </w:r>
      <w:proofErr w:type="spellEnd"/>
      <w:r>
        <w:t xml:space="preserve"> if this fails officers should use national decision model- gather information and intelligence, assess threat and risk and develop a working strategy, consider powers and policies, identify options and contingencies take action and review. Should ensure the actions are justified </w:t>
      </w:r>
      <w:proofErr w:type="spellStart"/>
      <w:r>
        <w:t>proportionate</w:t>
      </w:r>
      <w:proofErr w:type="gramStart"/>
      <w:r>
        <w:t>,legal</w:t>
      </w:r>
      <w:proofErr w:type="spellEnd"/>
      <w:proofErr w:type="gramEnd"/>
      <w:r>
        <w:t xml:space="preserve">, </w:t>
      </w:r>
      <w:proofErr w:type="spellStart"/>
      <w:r>
        <w:t>accountable,necessary</w:t>
      </w:r>
      <w:proofErr w:type="spellEnd"/>
      <w:r>
        <w:t xml:space="preserve"> and ethical. The powers are common law which provides can use force to protect yourself or another and when a breach of the peace. S3 criminal law act 1967 when arresting someone for an offence. S117 Police and criminal evidence act 1984 when executing one of the powers under pace.  S79 police and immigration act. </w:t>
      </w:r>
    </w:p>
    <w:p w:rsidR="00786418" w:rsidRDefault="00786418"/>
    <w:p w:rsidR="00786418" w:rsidRDefault="00786418">
      <w:r>
        <w:t>Q9. A person should be told they are under arrest, the objectives of the arrest, the offence for which they are under arrest, the necessit</w:t>
      </w:r>
      <w:r w:rsidR="00DF5A16">
        <w:t xml:space="preserve">y of the arrest and the caution. </w:t>
      </w:r>
    </w:p>
    <w:p w:rsidR="00DF5A16" w:rsidRDefault="00DF5A16"/>
    <w:p w:rsidR="00786418" w:rsidRDefault="00DF5A16">
      <w:r>
        <w:t>Q10 national decision model was developed to unsure risk avoidance and the 10 risk principles were set out by the ACPO 2010. Code of ethics is central and all decisions should be based on th</w:t>
      </w:r>
      <w:r w:rsidR="004E322B">
        <w:t>ese which are- respect for autho</w:t>
      </w:r>
      <w:r>
        <w:t xml:space="preserve">rity, professional conduct, use of force, fitness for work, accountable, integrity, follow orders and instructions. Gather information and intelligence information may come from- seen, heard, actions, conversation, knowledge, smells. Intelligence is information which is graded and processed by the 3x5x2 system. Assess threat and risk and develop a working strategy- a threat assessment considers the likely of a potential risk occurring and the impact if it should occur. Consider powers and policies- RIPA, PACE, </w:t>
      </w:r>
      <w:proofErr w:type="spellStart"/>
      <w:r>
        <w:t>acpo</w:t>
      </w:r>
      <w:proofErr w:type="spellEnd"/>
      <w:r>
        <w:t xml:space="preserve"> guidance, code of practice. Identify opportunities and contingencies- static risk assessment, dynamic risk assessment. Take action and review what happen</w:t>
      </w:r>
      <w:r w:rsidR="004E322B">
        <w:t xml:space="preserve">ed- record retain review reveal </w:t>
      </w:r>
      <w:r>
        <w:t xml:space="preserve">monitor progress </w:t>
      </w:r>
      <w:r w:rsidR="000A08D6">
        <w:t xml:space="preserve">and record and share your decisions. </w:t>
      </w:r>
      <w:r w:rsidR="004E322B">
        <w:t xml:space="preserve">Decisions should be based on what would officer of the same experience do within the circumstances. </w:t>
      </w:r>
    </w:p>
    <w:p w:rsidR="004E322B" w:rsidRDefault="004E322B"/>
    <w:p w:rsidR="004E322B" w:rsidRDefault="004E322B">
      <w:r>
        <w:t>Q11 section s17 is a power to enter premises in order to affect an warrant of arrest or commitment, to arrest for an indictable offence, arrest under s4 public order act 1936, s6</w:t>
      </w:r>
      <w:proofErr w:type="gramStart"/>
      <w:r>
        <w:t>,8,9</w:t>
      </w:r>
      <w:proofErr w:type="gramEnd"/>
      <w:r>
        <w:t xml:space="preserve"> criminal law act, s4 road traffic act 1988, s163 road traffic act 1988. Recapture a person unlawfully at large and who he is pursuing and save life and limb. A constable must have reasonable grounds to believe that a person is in the property to gain entry or saving life and limb which is suspect. </w:t>
      </w:r>
    </w:p>
    <w:p w:rsidR="006E09E2" w:rsidRDefault="006E09E2"/>
    <w:p w:rsidR="006E09E2" w:rsidRDefault="006E09E2">
      <w:r>
        <w:t xml:space="preserve">Q12 the old dishonesty test in R V Ghosh 1982 which held a person is considered dishonest if reasonable ordinary standards of people regarded it to be dishonest (objective) and the defendant must believe that what we was doing was by those standards dishonest (subjective) however Ivey v </w:t>
      </w:r>
      <w:proofErr w:type="spellStart"/>
      <w:r>
        <w:t>Gentings</w:t>
      </w:r>
      <w:proofErr w:type="spellEnd"/>
      <w:r>
        <w:t xml:space="preserve"> Casino 2017 replaced the subjective element within Ghosh and established it is only dependent of the objective element what ordinary and reasonable people regarded as dishonest. As the law is established to identify those who do not conform to societies standards and it is irrelevant whether they thought </w:t>
      </w:r>
      <w:proofErr w:type="spellStart"/>
      <w:r>
        <w:t>there own</w:t>
      </w:r>
      <w:proofErr w:type="spellEnd"/>
      <w:r>
        <w:t xml:space="preserve"> actions was dishonest or not. </w:t>
      </w:r>
    </w:p>
    <w:p w:rsidR="006E09E2" w:rsidRDefault="006E09E2"/>
    <w:p w:rsidR="006E09E2" w:rsidRDefault="006E09E2">
      <w:r>
        <w:t xml:space="preserve">Q13 the model used is thrive which considers threat harm risk investigation vulnerability and engagement which establishes the whether any specialist are required. Grading of the call- emergency, priority, scheduled, resolution without deployment. Threat- offender present, injuries, </w:t>
      </w:r>
      <w:r>
        <w:lastRenderedPageBreak/>
        <w:t xml:space="preserve">weapons used. Harm- damage, vulnerable, victims. Risk- the chance and impact of a threat occurring. Investigation- consider offender at scene, golden hour principles, </w:t>
      </w:r>
      <w:proofErr w:type="spellStart"/>
      <w:r w:rsidR="00ED69AE">
        <w:t>locards</w:t>
      </w:r>
      <w:proofErr w:type="spellEnd"/>
      <w:r w:rsidR="00ED69AE">
        <w:t xml:space="preserve"> theory. Vulnerability- vulnerability assessment should account behaviour, single point of contact, risk assess, communication, keep updated, if repeat victim, helps achieve best evidence. Engagement to ensure victims and witness provide chance to give evidence. Engage with community to establish any sightings </w:t>
      </w:r>
      <w:proofErr w:type="spellStart"/>
      <w:r w:rsidR="00ED69AE">
        <w:t>eg</w:t>
      </w:r>
      <w:proofErr w:type="spellEnd"/>
      <w:r w:rsidR="00ED69AE">
        <w:t xml:space="preserve"> house to house enquiries. Engagement will help avoid a critical incident developing. </w:t>
      </w:r>
    </w:p>
    <w:p w:rsidR="00ED69AE" w:rsidRDefault="00ED69AE"/>
    <w:p w:rsidR="00ED69AE" w:rsidRDefault="00ED69AE">
      <w:r>
        <w:t xml:space="preserve">Q14 an individual is vulnerable if they are unable to protect themselves from the risk of harm or exploitation. S128 social services and wellbeing act provides a statutory duty for all professionals to report a vulnerable adult experiencing harm. And the best approach is to use a </w:t>
      </w:r>
      <w:proofErr w:type="spellStart"/>
      <w:r>
        <w:t>multi agency</w:t>
      </w:r>
      <w:proofErr w:type="spellEnd"/>
      <w:r>
        <w:t xml:space="preserve"> approach with information sharing and collaboration in order to protect the individual </w:t>
      </w:r>
    </w:p>
    <w:p w:rsidR="00ED69AE" w:rsidRDefault="00ED69AE"/>
    <w:p w:rsidR="00ED69AE" w:rsidRDefault="00ED69AE">
      <w:r>
        <w:t>Q15</w:t>
      </w:r>
    </w:p>
    <w:p w:rsidR="00ED69AE" w:rsidRDefault="00ED69AE">
      <w:proofErr w:type="spellStart"/>
      <w:r>
        <w:t>Anti social</w:t>
      </w:r>
      <w:proofErr w:type="spellEnd"/>
      <w:r>
        <w:t xml:space="preserve"> behaviour is conduct likely to cause harassment alarm or distress to any person or in a housing context behaviour likely to cause nuisance or annoyance and affect individuals living with the occupation. The possible approaches to antisocial behaviour include verbal warning, written warning, acceptable behaviour contracts, community resolution, civil injunction, </w:t>
      </w:r>
      <w:proofErr w:type="gramStart"/>
      <w:r>
        <w:t>criminal</w:t>
      </w:r>
      <w:proofErr w:type="gramEnd"/>
      <w:r>
        <w:t xml:space="preserve"> behaviour order. There are certain powers such as s35 dispersal power, a </w:t>
      </w:r>
      <w:proofErr w:type="spellStart"/>
      <w:r>
        <w:t>pspo</w:t>
      </w:r>
      <w:proofErr w:type="spellEnd"/>
      <w:r>
        <w:t xml:space="preserve">, closure order, absolute grounds for possession. When called to an ASB incident must always report and record and task the relevant team. A repeat victim of ASB id someone who has 3 incidents occurred within 3 months and require assessment. A vulnerable victim is someone who has been assessed </w:t>
      </w:r>
      <w:proofErr w:type="gramStart"/>
      <w:r>
        <w:t>an</w:t>
      </w:r>
      <w:proofErr w:type="gramEnd"/>
      <w:r>
        <w:t xml:space="preserve"> a vulnerable victim action plan has been put in place. In regard to ASB use of problem solving to tackle issue such as objective (specific, </w:t>
      </w:r>
      <w:proofErr w:type="spellStart"/>
      <w:r>
        <w:t>measurable,</w:t>
      </w:r>
      <w:r w:rsidR="00063142">
        <w:t>attainable</w:t>
      </w:r>
      <w:proofErr w:type="spellEnd"/>
      <w:r w:rsidR="00063142">
        <w:t>, relevant, timely) scanning, analysis, response, assessment, must take each incident seriously to prevent a similar occurrence to the Fiona Pilkington case</w:t>
      </w:r>
      <w:r w:rsidR="005502E7">
        <w:t xml:space="preserve">. Community engagement, problem solving, targeting activity, building analytical capability, promoting the right culture, developing staff, developing learning. S14 police reform and social </w:t>
      </w:r>
      <w:proofErr w:type="spellStart"/>
      <w:r w:rsidR="005502E7">
        <w:t>reponsibilty</w:t>
      </w:r>
      <w:proofErr w:type="spellEnd"/>
      <w:r w:rsidR="005502E7">
        <w:t xml:space="preserve"> act 2011 communities have a say in how neighbourhoods </w:t>
      </w:r>
      <w:proofErr w:type="spellStart"/>
      <w:r w:rsidR="005502E7">
        <w:t>policied</w:t>
      </w:r>
      <w:proofErr w:type="spellEnd"/>
    </w:p>
    <w:p w:rsidR="00063142" w:rsidRDefault="00063142"/>
    <w:p w:rsidR="00063142" w:rsidRDefault="00063142">
      <w:r>
        <w:t xml:space="preserve">Q16 can be authorised when a particular area has been identified as an hot spot for ASB a constable may ask individuals to leave an area for up to 48 hours, </w:t>
      </w:r>
      <w:r w:rsidR="00C36A67">
        <w:t>confiscate</w:t>
      </w:r>
      <w:r>
        <w:t xml:space="preserve"> any items they believ</w:t>
      </w:r>
      <w:r w:rsidR="00C36A67">
        <w:t>e to be used in relation to ASB, failure to adhere and breaching will result in criminal offence</w:t>
      </w:r>
      <w:bookmarkStart w:id="0" w:name="_GoBack"/>
      <w:bookmarkEnd w:id="0"/>
    </w:p>
    <w:p w:rsidR="00063142" w:rsidRDefault="00063142"/>
    <w:p w:rsidR="00063142" w:rsidRDefault="00063142">
      <w:r>
        <w:t>Q17 considers likely offender, potential target absence of capable guardian. And requires value, inertia, visibility risk. An offenders perceptions will be on the opportunity to commit crime and the absence of these the offender will perceive reward risk, effort and benefits</w:t>
      </w:r>
    </w:p>
    <w:p w:rsidR="00063142" w:rsidRDefault="00063142"/>
    <w:p w:rsidR="00063142" w:rsidRDefault="00063142">
      <w:r>
        <w:t xml:space="preserve">Q18. Evidence based policing gathers evidence and assess and peer reviews in </w:t>
      </w:r>
      <w:r w:rsidR="001D1911">
        <w:t>order</w:t>
      </w:r>
      <w:r>
        <w:t xml:space="preserve"> to determine the </w:t>
      </w:r>
      <w:r w:rsidR="001D1911">
        <w:t>effectiveness</w:t>
      </w:r>
      <w:r>
        <w:t xml:space="preserve"> of practice and policies. Introduces by Lawrence Sherman</w:t>
      </w:r>
      <w:r w:rsidR="001D1911">
        <w:t xml:space="preserve">. Identify problem, define problem, understand problem, develop ideas, identify opportunities, </w:t>
      </w:r>
      <w:proofErr w:type="gramStart"/>
      <w:r w:rsidR="001D1911">
        <w:t>plan ,implement</w:t>
      </w:r>
      <w:proofErr w:type="gramEnd"/>
      <w:r w:rsidR="001D1911">
        <w:t xml:space="preserve">, evaluate. Evidence policing analyses practices and policies and develops new ideas. </w:t>
      </w:r>
      <w:proofErr w:type="spellStart"/>
      <w:r w:rsidR="001D1911">
        <w:t>Ask</w:t>
      </w:r>
      <w:proofErr w:type="gramStart"/>
      <w:r w:rsidR="001D1911">
        <w:t>,test,learn.adapt,share</w:t>
      </w:r>
      <w:proofErr w:type="spellEnd"/>
      <w:proofErr w:type="gramEnd"/>
      <w:r w:rsidR="001D1911">
        <w:t>.</w:t>
      </w:r>
    </w:p>
    <w:p w:rsidR="001D1911" w:rsidRDefault="001D1911"/>
    <w:p w:rsidR="005502E7" w:rsidRDefault="001D1911">
      <w:r>
        <w:lastRenderedPageBreak/>
        <w:t>Q1</w:t>
      </w:r>
      <w:r w:rsidR="005502E7">
        <w:t xml:space="preserve">9 can use </w:t>
      </w:r>
      <w:proofErr w:type="spellStart"/>
      <w:r w:rsidR="005502E7">
        <w:t>osara</w:t>
      </w:r>
      <w:proofErr w:type="spellEnd"/>
      <w:r w:rsidR="005502E7">
        <w:t xml:space="preserve"> </w:t>
      </w:r>
      <w:r>
        <w:t xml:space="preserve">which is objective (specific, measurable, </w:t>
      </w:r>
      <w:proofErr w:type="spellStart"/>
      <w:r>
        <w:t>attainable</w:t>
      </w:r>
      <w:proofErr w:type="gramStart"/>
      <w:r>
        <w:t>,realistic</w:t>
      </w:r>
      <w:proofErr w:type="spellEnd"/>
      <w:proofErr w:type="gramEnd"/>
      <w:r>
        <w:t xml:space="preserve">, timely) scanning analysis, response assessment. </w:t>
      </w:r>
      <w:r w:rsidR="005502E7">
        <w:t xml:space="preserve">Problem analysis triangle which is location, victim, offender. Routine activity theory- likely offender, absence of capable guardian, likely target. Rational choice theory- </w:t>
      </w:r>
      <w:proofErr w:type="gramStart"/>
      <w:r w:rsidR="005502E7">
        <w:t>offenders</w:t>
      </w:r>
      <w:proofErr w:type="gramEnd"/>
      <w:r w:rsidR="005502E7">
        <w:t xml:space="preserve"> perception of risk and rewards. Pareto principle 80/20 only 20% of effort generalises 80% of results. Repeat victims are more likely to be targeted again. Broken windows theory. Crime prevention techniques- target HARDENING, TARGET REMOVAL, REMOVE MEANS TO commit crime, environmental design, visibility, reduce the pay off, deflection offender, increase chance of being caught, rule setting, access control. Nudge concept- provide offenders opportunity to change </w:t>
      </w:r>
      <w:r w:rsidR="00C36A67">
        <w:t>their own</w:t>
      </w:r>
      <w:r w:rsidR="005502E7">
        <w:t xml:space="preserve"> behaviour</w:t>
      </w:r>
      <w:r w:rsidR="00B2673E">
        <w:t xml:space="preserve">. </w:t>
      </w:r>
    </w:p>
    <w:p w:rsidR="005502E7" w:rsidRDefault="005502E7"/>
    <w:p w:rsidR="005502E7" w:rsidRDefault="005502E7">
      <w:r>
        <w:t xml:space="preserve">Q20 an incident which affects the community where the effectiveness of the police </w:t>
      </w:r>
      <w:r w:rsidR="00C36A67">
        <w:t>response</w:t>
      </w:r>
      <w:r>
        <w:t xml:space="preserve"> is likely to be questioned for example Stephen Lawrence</w:t>
      </w:r>
    </w:p>
    <w:p w:rsidR="005502E7" w:rsidRDefault="005502E7">
      <w:r>
        <w:t xml:space="preserve">A critical incident can be declared by inspector this is to ensure quality reassurance and incorrect reporting </w:t>
      </w:r>
    </w:p>
    <w:p w:rsidR="005502E7" w:rsidRDefault="005502E7"/>
    <w:p w:rsidR="005502E7" w:rsidRDefault="005502E7">
      <w:r>
        <w:t xml:space="preserve">Q21 a police </w:t>
      </w:r>
      <w:proofErr w:type="spellStart"/>
      <w:r>
        <w:t>officder</w:t>
      </w:r>
      <w:proofErr w:type="spellEnd"/>
      <w:r>
        <w:t xml:space="preserve"> may stop and detain in order to search any person or vehicle in a public or a place which the </w:t>
      </w:r>
      <w:proofErr w:type="spellStart"/>
      <w:r>
        <w:t>publichave</w:t>
      </w:r>
      <w:proofErr w:type="spellEnd"/>
      <w:r>
        <w:t xml:space="preserve"> access to find a prohibited article and </w:t>
      </w:r>
      <w:r w:rsidR="00014A55">
        <w:t>offensive</w:t>
      </w:r>
      <w:r>
        <w:t xml:space="preserve"> weapon, bladed and sharply pointed article and prohibited firework any such article may be seized</w:t>
      </w:r>
      <w:r w:rsidR="00014A55">
        <w:t>. Stop and search should be relevant must consider JOG, relevant time, respect and courtesy, minimise embarrassment, same sex searches</w:t>
      </w:r>
    </w:p>
    <w:p w:rsidR="005502E7" w:rsidRDefault="005502E7"/>
    <w:p w:rsidR="005502E7" w:rsidRDefault="005502E7">
      <w:r>
        <w:t xml:space="preserve">Q22 </w:t>
      </w:r>
      <w:proofErr w:type="spellStart"/>
      <w:r>
        <w:t>grpunds</w:t>
      </w:r>
      <w:proofErr w:type="spellEnd"/>
      <w:r>
        <w:t xml:space="preserve"> of search. Object of search. Warrant card if in plain clothes. Identity. Station to which </w:t>
      </w:r>
      <w:proofErr w:type="spellStart"/>
      <w:r>
        <w:t>attacjed</w:t>
      </w:r>
      <w:proofErr w:type="spellEnd"/>
      <w:r>
        <w:t xml:space="preserve">. </w:t>
      </w:r>
      <w:r w:rsidR="00EA31E3">
        <w:t xml:space="preserve">Entitled to copy of search, </w:t>
      </w:r>
      <w:proofErr w:type="spellStart"/>
      <w:r w:rsidR="00EA31E3">
        <w:t>legals</w:t>
      </w:r>
      <w:proofErr w:type="spellEnd"/>
      <w:r w:rsidR="00EA31E3">
        <w:t xml:space="preserve">, </w:t>
      </w:r>
      <w:proofErr w:type="gramStart"/>
      <w:r w:rsidR="00EA31E3">
        <w:t>your</w:t>
      </w:r>
      <w:proofErr w:type="gramEnd"/>
      <w:r w:rsidR="00EA31E3">
        <w:t xml:space="preserve"> detained for the purpose of the search</w:t>
      </w:r>
    </w:p>
    <w:p w:rsidR="00EA31E3" w:rsidRDefault="00EA31E3"/>
    <w:p w:rsidR="00EA31E3" w:rsidRDefault="00EA31E3">
      <w:r>
        <w:t>Q23 data observations, lay objectives, complaints procedure, community trigger. Stop and search should be intelligence led and focused on active offenders.</w:t>
      </w:r>
    </w:p>
    <w:p w:rsidR="00EA31E3" w:rsidRDefault="00EA31E3"/>
    <w:p w:rsidR="00EA31E3" w:rsidRDefault="00EA31E3">
      <w:r>
        <w:t xml:space="preserve">Q24 NIM informs strategic and tactical decisions. </w:t>
      </w:r>
      <w:proofErr w:type="spellStart"/>
      <w:r>
        <w:t>Nim</w:t>
      </w:r>
      <w:proofErr w:type="spellEnd"/>
      <w:r>
        <w:t xml:space="preserve"> model is </w:t>
      </w:r>
      <w:proofErr w:type="spellStart"/>
      <w:r>
        <w:t>bcu</w:t>
      </w:r>
      <w:proofErr w:type="spellEnd"/>
      <w:r>
        <w:t xml:space="preserve"> and neighbourhood which local issues and volume crimes are identified. Regional and neighbouring forces key issue is sharing information and resources for the common good. And national and international use a proactive approach in identifying issues</w:t>
      </w:r>
      <w:r w:rsidR="005A6BA4">
        <w:t xml:space="preserve">. Benefits is targeting activity analysis and better deployment of resources. Intelligence to direct a particular investigative opportunity. Saving as police are expected to cut 20% of </w:t>
      </w:r>
      <w:proofErr w:type="spellStart"/>
      <w:r w:rsidR="005A6BA4">
        <w:t>there</w:t>
      </w:r>
      <w:proofErr w:type="spellEnd"/>
      <w:r w:rsidR="005A6BA4">
        <w:t xml:space="preserve"> budget (austerity)</w:t>
      </w:r>
    </w:p>
    <w:p w:rsidR="00EA31E3" w:rsidRDefault="00EA31E3"/>
    <w:p w:rsidR="00EA31E3" w:rsidRDefault="00EA31E3">
      <w:r>
        <w:t>Q25</w:t>
      </w:r>
    </w:p>
    <w:p w:rsidR="00EA31E3" w:rsidRDefault="00EA31E3">
      <w:r>
        <w:t xml:space="preserve">Criminal procedure investigation act 1996. Data protection act 1998. Computer misuse act 1998. Human rights act 1998. Regulatory investigative procedure act. Management of police information due to </w:t>
      </w:r>
      <w:proofErr w:type="spellStart"/>
      <w:r>
        <w:t>bichard</w:t>
      </w:r>
      <w:proofErr w:type="spellEnd"/>
      <w:r>
        <w:t xml:space="preserve"> enquiry ensures information is held for a policing purpose and managed lawfully. Record retain, review, reveal</w:t>
      </w:r>
      <w:r w:rsidR="000779EB">
        <w:t xml:space="preserve">. Intelligence cycle is- direction, collection, dissemination, </w:t>
      </w:r>
      <w:proofErr w:type="spellStart"/>
      <w:r w:rsidR="000779EB">
        <w:t>storing</w:t>
      </w:r>
      <w:proofErr w:type="gramStart"/>
      <w:r w:rsidR="000779EB">
        <w:t>,retain</w:t>
      </w:r>
      <w:proofErr w:type="spellEnd"/>
      <w:proofErr w:type="gramEnd"/>
      <w:r w:rsidR="000779EB">
        <w:t xml:space="preserve">. All information must be accessible and durable and can only be retained for as long as required. </w:t>
      </w:r>
      <w:r w:rsidR="000779EB">
        <w:lastRenderedPageBreak/>
        <w:t xml:space="preserve">Sources of information must go through provenance and sanitisation in order to protect a source. Can share information under common law purpose, </w:t>
      </w:r>
      <w:proofErr w:type="spellStart"/>
      <w:r w:rsidR="000779EB">
        <w:t>staturoury</w:t>
      </w:r>
      <w:proofErr w:type="spellEnd"/>
      <w:r w:rsidR="000779EB">
        <w:t xml:space="preserve"> obligation, </w:t>
      </w:r>
      <w:proofErr w:type="spellStart"/>
      <w:r w:rsidR="000779EB">
        <w:t>statutoury</w:t>
      </w:r>
      <w:proofErr w:type="spellEnd"/>
      <w:r w:rsidR="000779EB">
        <w:t xml:space="preserve"> power, in </w:t>
      </w:r>
      <w:proofErr w:type="spellStart"/>
      <w:r w:rsidR="000779EB">
        <w:t>emergeny</w:t>
      </w:r>
      <w:proofErr w:type="spellEnd"/>
      <w:r w:rsidR="000779EB">
        <w:t xml:space="preserve"> routine or ad-hoc situations. Safeguarding and protecting individuals comes before data protection</w:t>
      </w:r>
    </w:p>
    <w:p w:rsidR="000779EB" w:rsidRDefault="000779EB">
      <w:r>
        <w:t xml:space="preserve">3 x 5 x2 </w:t>
      </w:r>
      <w:r w:rsidR="000A0655">
        <w:t>– reliable, untested not reliable</w:t>
      </w:r>
    </w:p>
    <w:p w:rsidR="000A0655" w:rsidRDefault="000A0655">
      <w:r>
        <w:t xml:space="preserve">                  Known to the source, unknown to the source but corroborated, unknown, suspected to be false, </w:t>
      </w:r>
    </w:p>
    <w:p w:rsidR="000A0655" w:rsidRDefault="000A0655">
      <w:r>
        <w:t xml:space="preserve">Handling permitted, handling permitted with conditions. </w:t>
      </w:r>
    </w:p>
    <w:p w:rsidR="00EA31E3" w:rsidRDefault="00EA31E3"/>
    <w:p w:rsidR="005502E7" w:rsidRDefault="005502E7"/>
    <w:p w:rsidR="006E09E2" w:rsidRDefault="006E09E2"/>
    <w:p w:rsidR="006E09E2" w:rsidRDefault="006E09E2"/>
    <w:p w:rsidR="00786418" w:rsidRDefault="00786418"/>
    <w:p w:rsidR="00737FC1" w:rsidRDefault="00737FC1"/>
    <w:p w:rsidR="004C17A2" w:rsidRDefault="004C17A2"/>
    <w:sectPr w:rsidR="004C17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30A"/>
    <w:rsid w:val="00014A55"/>
    <w:rsid w:val="00063142"/>
    <w:rsid w:val="000779EB"/>
    <w:rsid w:val="000A0655"/>
    <w:rsid w:val="000A08D6"/>
    <w:rsid w:val="00180561"/>
    <w:rsid w:val="001D1911"/>
    <w:rsid w:val="004C17A2"/>
    <w:rsid w:val="004E322B"/>
    <w:rsid w:val="004E38A2"/>
    <w:rsid w:val="005502E7"/>
    <w:rsid w:val="005A6BA4"/>
    <w:rsid w:val="005A6C45"/>
    <w:rsid w:val="006E09E2"/>
    <w:rsid w:val="00737FC1"/>
    <w:rsid w:val="00786418"/>
    <w:rsid w:val="007A0647"/>
    <w:rsid w:val="00A4130A"/>
    <w:rsid w:val="00A90B1D"/>
    <w:rsid w:val="00B16429"/>
    <w:rsid w:val="00B24EDE"/>
    <w:rsid w:val="00B2673E"/>
    <w:rsid w:val="00B436B0"/>
    <w:rsid w:val="00C3673D"/>
    <w:rsid w:val="00C36A67"/>
    <w:rsid w:val="00DF5A16"/>
    <w:rsid w:val="00EA31E3"/>
    <w:rsid w:val="00ED69AE"/>
    <w:rsid w:val="00FF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69D73"/>
  <w15:chartTrackingRefBased/>
  <w15:docId w15:val="{8A2804B9-DE68-4FE2-9D5C-08D92DD76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6</Pages>
  <Words>2296</Words>
  <Characters>13090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Randall, Holli</dc:creator>
  <cp:keywords/>
  <dc:description/>
  <cp:lastModifiedBy>Randall, Holli</cp:lastModifiedBy>
  <cp:revision>20</cp:revision>
  <dcterms:created xsi:type="dcterms:W3CDTF">2020-06-23T11:32:00Z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