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b w:val="1"/>
          <w:sz w:val="28"/>
          <w:szCs w:val="28"/>
          <w:rtl w:val="0"/>
        </w:rPr>
        <w:t xml:space="preserve">International Hotel Management </w:t>
      </w:r>
    </w:p>
    <w:p w:rsidR="00000000" w:rsidDel="00000000" w:rsidP="00000000" w:rsidRDefault="00000000" w:rsidRPr="00000000" w14:paraId="00000002">
      <w:pPr>
        <w:rPr>
          <w:b w:val="1"/>
          <w:sz w:val="28"/>
          <w:szCs w:val="28"/>
        </w:rPr>
      </w:pPr>
      <w:r w:rsidDel="00000000" w:rsidR="00000000" w:rsidRPr="00000000">
        <w:rPr>
          <w:b w:val="1"/>
          <w:sz w:val="28"/>
          <w:szCs w:val="28"/>
          <w:rtl w:val="0"/>
        </w:rPr>
        <w:t xml:space="preserve">Business Skills for the International Hotel Industry     Assessment Task 6            Legal Issues test </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Student number:1911411 </w:t>
      </w:r>
    </w:p>
    <w:p w:rsidR="00000000" w:rsidDel="00000000" w:rsidP="00000000" w:rsidRDefault="00000000" w:rsidRPr="00000000" w14:paraId="00000005">
      <w:pPr>
        <w:rPr>
          <w:b w:val="1"/>
        </w:rPr>
      </w:pPr>
      <w:r w:rsidDel="00000000" w:rsidR="00000000" w:rsidRPr="00000000">
        <w:rPr>
          <w:b w:val="1"/>
          <w:sz w:val="28"/>
          <w:szCs w:val="28"/>
          <w:rtl w:val="0"/>
        </w:rPr>
        <w:t xml:space="preserve">Name:…Niloofar Niknejad </w:t>
      </w:r>
      <w:r w:rsidDel="00000000" w:rsidR="00000000" w:rsidRPr="00000000">
        <w:rPr>
          <w:rtl w:val="0"/>
        </w:rPr>
      </w:r>
    </w:p>
    <w:p w:rsidR="00000000" w:rsidDel="00000000" w:rsidP="00000000" w:rsidRDefault="00000000" w:rsidRPr="00000000" w14:paraId="0000000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 the Business Names Act 1985 the owners of hotels must display a notice showing the owner’s name where it is not the same as the business name (2 marks)</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b w:val="1"/>
          <w:i w:val="0"/>
          <w:smallCaps w:val="0"/>
          <w:strike w:val="0"/>
          <w:color w:val="000000"/>
          <w:sz w:val="22"/>
          <w:szCs w:val="22"/>
          <w:u w:val="none"/>
          <w:shd w:fill="cc0000"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True /</w:t>
      </w:r>
      <w:r w:rsidDel="00000000" w:rsidR="00000000" w:rsidRPr="00000000">
        <w:rPr>
          <w:b w:val="1"/>
          <w:i w:val="0"/>
          <w:smallCaps w:val="0"/>
          <w:strike w:val="0"/>
          <w:color w:val="000000"/>
          <w:sz w:val="22"/>
          <w:szCs w:val="22"/>
          <w:u w:val="none"/>
          <w:shd w:fill="cc0000" w:val="clear"/>
          <w:vertAlign w:val="baseline"/>
          <w:rtl w:val="0"/>
        </w:rPr>
        <w:t xml:space="preserve"> False.</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two types of insurance a hotel must have to operate (2 marks).</w:t>
      </w:r>
    </w:p>
    <w:p w:rsidR="00000000" w:rsidDel="00000000" w:rsidP="00000000" w:rsidRDefault="00000000" w:rsidRPr="00000000" w14:paraId="000000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u w:val="none"/>
        </w:rPr>
      </w:pPr>
      <w:r w:rsidDel="00000000" w:rsidR="00000000" w:rsidRPr="00000000">
        <w:rPr>
          <w:rtl w:val="0"/>
        </w:rPr>
        <w:t xml:space="preserve">1. hotel contents insurance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guest contents insurance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hold specific events hotels may require an additional licence – give two examples of licences hotels may apply for (2 marks).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1.premises licences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w:t>
      </w:r>
      <w:r w:rsidDel="00000000" w:rsidR="00000000" w:rsidRPr="00000000">
        <w:rPr>
          <w:rtl w:val="0"/>
        </w:rPr>
        <w:t xml:space="preserve">personal licences </w:t>
      </w: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 you need to inform any Authority before opening a Bureau de Change at the hotel (2 marks)?</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93c47d" w:val="clear"/>
          <w:vertAlign w:val="baseline"/>
          <w:rtl w:val="0"/>
        </w:rPr>
        <w:t xml:space="preserve">Yes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No</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you legally allowed to smoke in some hotel bedrooms (2 marks)?</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highlight w:val="red"/>
          <w:u w:val="none"/>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 / </w:t>
      </w:r>
      <w:r w:rsidDel="00000000" w:rsidR="00000000" w:rsidRPr="00000000">
        <w:rPr>
          <w:rFonts w:ascii="Calibri" w:cs="Calibri" w:eastAsia="Calibri" w:hAnsi="Calibri"/>
          <w:b w:val="0"/>
          <w:i w:val="0"/>
          <w:smallCaps w:val="0"/>
          <w:strike w:val="0"/>
          <w:color w:val="000000"/>
          <w:sz w:val="22"/>
          <w:szCs w:val="22"/>
          <w:highlight w:val="red"/>
          <w:u w:val="none"/>
          <w:vertAlign w:val="baseline"/>
          <w:rtl w:val="0"/>
        </w:rPr>
        <w:t xml:space="preserve">No</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two main causes of food poisoning in Hotel restaurants (2 marks)?</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 salmonella </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listeria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do not provide accurate descriptions of your hotel facilities what Act could you be prosecuted under (2marks)?</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four areas that the Health and Safety at Work Act 1974 covers staff working in the Hotel industry (4 marks);</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Hotels must keep a full record of the full name and nationality of its guest over 16 years of age. For guests who are not citizens of the UK or the Commonwealth what details must the hotel also record (2 marks)?</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there passport </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2.and t</w:t>
      </w:r>
      <w:r w:rsidDel="00000000" w:rsidR="00000000" w:rsidRPr="00000000">
        <w:rPr>
          <w:rtl w:val="0"/>
        </w:rPr>
        <w:t xml:space="preserve">here contact details </w:t>
      </w: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bookmarkStart w:colFirst="0" w:colLast="0" w:name="_gjdgxs" w:id="0"/>
      <w:bookmarkEnd w:id="0"/>
      <w:r w:rsidDel="00000000" w:rsidR="00000000" w:rsidRPr="00000000">
        <w:rPr>
          <w:b w:val="1"/>
          <w:rtl w:val="0"/>
        </w:rPr>
        <w:t xml:space="preserve">Submit your completed test to Turnitin by 8.7.2020</w:t>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