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E3130" w:rsidRDefault="007E3130" w:rsidP="007E3130">
      <w:pPr>
        <w:rPr>
          <w:b/>
        </w:rPr>
      </w:pPr>
      <w:r>
        <w:rPr>
          <w:b/>
        </w:rPr>
        <w:t>Understanding the Business Context of HR</w:t>
      </w:r>
    </w:p>
    <w:p w:rsidR="007E3130" w:rsidRDefault="007E3130" w:rsidP="007E3130"/>
    <w:p w:rsidR="007E3130" w:rsidRDefault="007E3130" w:rsidP="007E3130"/>
    <w:p w:rsidR="007E3130" w:rsidRDefault="007E3130" w:rsidP="007E3130">
      <w:r>
        <w:t>Name: Jessica Krelle</w:t>
      </w:r>
    </w:p>
    <w:p w:rsidR="007E3130" w:rsidRDefault="007E3130" w:rsidP="007E3130"/>
    <w:p w:rsidR="007E3130" w:rsidRDefault="007E3130" w:rsidP="007E3130">
      <w:r>
        <w:t xml:space="preserve">CIPD Membership Number: </w:t>
      </w:r>
      <w:r>
        <w:rPr>
          <w:rFonts w:ascii="Arial" w:hAnsi="Arial" w:cs="Arial"/>
          <w:b/>
          <w:bCs/>
          <w:color w:val="303B44"/>
        </w:rPr>
        <w:t>54071923</w:t>
      </w:r>
    </w:p>
    <w:p w:rsidR="007E3130" w:rsidRDefault="007E3130" w:rsidP="007E3130"/>
    <w:p w:rsidR="007E3130" w:rsidRDefault="007E3130" w:rsidP="007E3130">
      <w:r>
        <w:t>Date: 04/07/2020</w:t>
      </w:r>
    </w:p>
    <w:p w:rsidR="007E3130" w:rsidRDefault="007E3130" w:rsidP="007E3130"/>
    <w:p w:rsidR="007E3130" w:rsidRDefault="007E3130" w:rsidP="007E3130"/>
    <w:p w:rsidR="007E3130" w:rsidRDefault="007E3130" w:rsidP="007E3130"/>
    <w:p w:rsidR="007E3130" w:rsidRDefault="007E3130" w:rsidP="007E3130"/>
    <w:p w:rsidR="007E3130" w:rsidRDefault="007E3130" w:rsidP="007E3130">
      <w:pPr>
        <w:rPr>
          <w:b/>
        </w:rPr>
      </w:pPr>
    </w:p>
    <w:p w:rsidR="007E3130" w:rsidRDefault="007E3130" w:rsidP="007E3130">
      <w:pPr>
        <w:rPr>
          <w:rFonts w:cs="Arial"/>
        </w:rPr>
      </w:pPr>
      <w:r>
        <w:rPr>
          <w:rFonts w:cs="Arial"/>
        </w:rPr>
        <w:t>By signing below, I confirm that the work/evidence presented is my own, unaided work. I understand the regulations pertaining to candidate malpractice and the action that may be taken as a result.</w:t>
      </w:r>
    </w:p>
    <w:p w:rsidR="007E3130" w:rsidRDefault="007E3130" w:rsidP="007E3130">
      <w:pPr>
        <w:rPr>
          <w:rFonts w:cs="Arial"/>
        </w:rPr>
      </w:pPr>
    </w:p>
    <w:p w:rsidR="007E3130" w:rsidRDefault="007E3130" w:rsidP="007E3130">
      <w:pPr>
        <w:rPr>
          <w:rFonts w:cs="Arial"/>
        </w:rPr>
      </w:pPr>
      <w:r>
        <w:rPr>
          <w:rFonts w:cs="Arial"/>
        </w:rPr>
        <w:t xml:space="preserve">Signed: </w:t>
      </w:r>
      <w:r>
        <w:rPr>
          <w:rFonts w:cs="Arial"/>
          <w:noProof/>
          <w:lang w:eastAsia="en-GB"/>
        </w:rPr>
        <w:drawing>
          <wp:inline distT="0" distB="0" distL="0" distR="0">
            <wp:extent cx="655320" cy="723900"/>
            <wp:effectExtent l="19050" t="0" r="0" b="0"/>
            <wp:docPr id="1" name="Picture 0" descr="Signi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0" descr="Signiture.PNG"/>
                    <pic:cNvPicPr>
                      <a:picLocks noChangeAspect="1" noChangeArrowheads="1"/>
                    </pic:cNvPicPr>
                  </pic:nvPicPr>
                  <pic:blipFill>
                    <a:blip r:embed="rId8" cstate="print"/>
                    <a:srcRect/>
                    <a:stretch>
                      <a:fillRect/>
                    </a:stretch>
                  </pic:blipFill>
                  <pic:spPr bwMode="auto">
                    <a:xfrm>
                      <a:off x="0" y="0"/>
                      <a:ext cx="655320" cy="723900"/>
                    </a:xfrm>
                    <a:prstGeom prst="rect">
                      <a:avLst/>
                    </a:prstGeom>
                    <a:noFill/>
                    <a:ln w="9525">
                      <a:noFill/>
                      <a:miter lim="800000"/>
                      <a:headEnd/>
                      <a:tailEnd/>
                    </a:ln>
                  </pic:spPr>
                </pic:pic>
              </a:graphicData>
            </a:graphic>
          </wp:inline>
        </w:drawing>
      </w:r>
    </w:p>
    <w:p w:rsidR="007E3130" w:rsidRDefault="007E3130" w:rsidP="007E3130">
      <w:pPr>
        <w:rPr>
          <w:rFonts w:cs="Arial"/>
        </w:rPr>
      </w:pPr>
      <w:r>
        <w:rPr>
          <w:rFonts w:cs="Arial"/>
        </w:rPr>
        <w:t>Date: 04/07/2020</w:t>
      </w:r>
    </w:p>
    <w:p w:rsidR="007E3130" w:rsidRDefault="007E3130" w:rsidP="007E3130"/>
    <w:p w:rsidR="007E3130" w:rsidRDefault="007E3130" w:rsidP="007E3130"/>
    <w:p w:rsidR="007E3130" w:rsidRDefault="007E3130" w:rsidP="007E3130">
      <w:pPr>
        <w:spacing w:line="360" w:lineRule="auto"/>
        <w:jc w:val="both"/>
        <w:rPr>
          <w:rFonts w:cstheme="minorHAnsi"/>
          <w:sz w:val="20"/>
          <w:szCs w:val="20"/>
        </w:rPr>
      </w:pPr>
    </w:p>
    <w:p w:rsidR="007E3130" w:rsidRDefault="007E3130" w:rsidP="007E3130">
      <w:pPr>
        <w:spacing w:line="360" w:lineRule="auto"/>
        <w:jc w:val="both"/>
        <w:rPr>
          <w:rFonts w:cstheme="minorHAnsi"/>
          <w:sz w:val="20"/>
          <w:szCs w:val="20"/>
        </w:rPr>
      </w:pPr>
    </w:p>
    <w:p w:rsidR="007E3130" w:rsidRDefault="007E3130" w:rsidP="007E3130">
      <w:pPr>
        <w:spacing w:line="360" w:lineRule="auto"/>
        <w:jc w:val="both"/>
        <w:rPr>
          <w:rFonts w:cstheme="minorHAnsi"/>
          <w:sz w:val="20"/>
          <w:szCs w:val="20"/>
        </w:rPr>
      </w:pPr>
    </w:p>
    <w:p w:rsidR="007E3130" w:rsidRDefault="007E3130" w:rsidP="007E3130">
      <w:pPr>
        <w:spacing w:line="360" w:lineRule="auto"/>
        <w:jc w:val="both"/>
        <w:rPr>
          <w:rFonts w:cstheme="minorHAnsi"/>
          <w:sz w:val="20"/>
          <w:szCs w:val="20"/>
        </w:rPr>
      </w:pPr>
    </w:p>
    <w:p w:rsidR="007E3130" w:rsidRDefault="007E3130" w:rsidP="007E3130">
      <w:pPr>
        <w:spacing w:line="360" w:lineRule="auto"/>
        <w:jc w:val="both"/>
        <w:rPr>
          <w:rFonts w:cstheme="minorHAnsi"/>
          <w:sz w:val="20"/>
          <w:szCs w:val="20"/>
        </w:rPr>
      </w:pPr>
    </w:p>
    <w:p w:rsidR="007E3130" w:rsidRPr="007E3130" w:rsidRDefault="007E3130" w:rsidP="007E3130">
      <w:pPr>
        <w:spacing w:line="360" w:lineRule="auto"/>
        <w:jc w:val="both"/>
        <w:rPr>
          <w:rFonts w:cstheme="minorHAnsi"/>
          <w:b/>
          <w:sz w:val="20"/>
          <w:szCs w:val="20"/>
          <w:u w:val="single"/>
        </w:rPr>
      </w:pPr>
      <w:r w:rsidRPr="007E3130">
        <w:rPr>
          <w:rFonts w:cstheme="minorHAnsi"/>
          <w:b/>
          <w:sz w:val="20"/>
          <w:szCs w:val="20"/>
          <w:u w:val="single"/>
        </w:rPr>
        <w:lastRenderedPageBreak/>
        <w:t>ACTIVITY 1</w:t>
      </w:r>
    </w:p>
    <w:p w:rsidR="00A93B57" w:rsidRPr="00084CF8" w:rsidRDefault="007E3130" w:rsidP="007E3130">
      <w:pPr>
        <w:spacing w:line="360" w:lineRule="auto"/>
        <w:jc w:val="both"/>
        <w:rPr>
          <w:rFonts w:cstheme="minorHAnsi"/>
          <w:sz w:val="20"/>
          <w:szCs w:val="20"/>
        </w:rPr>
      </w:pPr>
      <w:r>
        <w:rPr>
          <w:rFonts w:cstheme="minorHAnsi"/>
          <w:sz w:val="20"/>
          <w:szCs w:val="20"/>
        </w:rPr>
        <w:t>Th</w:t>
      </w:r>
      <w:r w:rsidR="00CE424E" w:rsidRPr="00084CF8">
        <w:rPr>
          <w:rFonts w:cstheme="minorHAnsi"/>
          <w:sz w:val="20"/>
          <w:szCs w:val="20"/>
        </w:rPr>
        <w:t xml:space="preserve">is essay </w:t>
      </w:r>
      <w:r w:rsidR="00A93B57" w:rsidRPr="00084CF8">
        <w:rPr>
          <w:rFonts w:cstheme="minorHAnsi"/>
          <w:sz w:val="20"/>
          <w:szCs w:val="20"/>
        </w:rPr>
        <w:t xml:space="preserve">will </w:t>
      </w:r>
      <w:r w:rsidR="00DA567D" w:rsidRPr="00084CF8">
        <w:rPr>
          <w:rFonts w:cstheme="minorHAnsi"/>
          <w:sz w:val="20"/>
          <w:szCs w:val="20"/>
        </w:rPr>
        <w:t>consider</w:t>
      </w:r>
      <w:r w:rsidR="007F123E" w:rsidRPr="00084CF8">
        <w:rPr>
          <w:rFonts w:cstheme="minorHAnsi"/>
          <w:sz w:val="20"/>
          <w:szCs w:val="20"/>
        </w:rPr>
        <w:t xml:space="preserve"> two different organisations, </w:t>
      </w:r>
      <w:r w:rsidR="00A93B57" w:rsidRPr="00084CF8">
        <w:rPr>
          <w:rFonts w:cstheme="minorHAnsi"/>
          <w:sz w:val="20"/>
          <w:szCs w:val="20"/>
        </w:rPr>
        <w:t>speci</w:t>
      </w:r>
      <w:r w:rsidR="007F123E" w:rsidRPr="00084CF8">
        <w:rPr>
          <w:rFonts w:cstheme="minorHAnsi"/>
          <w:sz w:val="20"/>
          <w:szCs w:val="20"/>
        </w:rPr>
        <w:t xml:space="preserve">fically the difference </w:t>
      </w:r>
      <w:r w:rsidR="004516FB" w:rsidRPr="00084CF8">
        <w:rPr>
          <w:rFonts w:cstheme="minorHAnsi"/>
          <w:sz w:val="20"/>
          <w:szCs w:val="20"/>
        </w:rPr>
        <w:t>between private</w:t>
      </w:r>
      <w:r w:rsidR="00A93B57" w:rsidRPr="00084CF8">
        <w:rPr>
          <w:rFonts w:cstheme="minorHAnsi"/>
          <w:sz w:val="20"/>
          <w:szCs w:val="20"/>
        </w:rPr>
        <w:t xml:space="preserve"> sector a</w:t>
      </w:r>
      <w:r w:rsidR="007F123E" w:rsidRPr="00084CF8">
        <w:rPr>
          <w:rFonts w:cstheme="minorHAnsi"/>
          <w:sz w:val="20"/>
          <w:szCs w:val="20"/>
        </w:rPr>
        <w:t>nd public sector, and review factors which impact on business and their HR function, and from this how strategies are shaped. For the purpose of this essay, the comparing businesses which will be discussed are Bluestone Resorts Ltd and the National Health Service (NHS).</w:t>
      </w:r>
    </w:p>
    <w:p w:rsidR="00B75F18" w:rsidRPr="00084CF8" w:rsidRDefault="007F123E" w:rsidP="007E3130">
      <w:pPr>
        <w:spacing w:line="360" w:lineRule="auto"/>
        <w:jc w:val="both"/>
        <w:rPr>
          <w:rFonts w:cstheme="minorHAnsi"/>
          <w:sz w:val="20"/>
          <w:szCs w:val="20"/>
        </w:rPr>
      </w:pPr>
      <w:r w:rsidRPr="00084CF8">
        <w:rPr>
          <w:rFonts w:cstheme="minorHAnsi"/>
          <w:sz w:val="20"/>
          <w:szCs w:val="20"/>
        </w:rPr>
        <w:t>Bluestone is a self catering h</w:t>
      </w:r>
      <w:r w:rsidR="00C90178" w:rsidRPr="00084CF8">
        <w:rPr>
          <w:rFonts w:cstheme="minorHAnsi"/>
          <w:sz w:val="20"/>
          <w:szCs w:val="20"/>
        </w:rPr>
        <w:t xml:space="preserve">oliday destination with over 300 lodges set in 500 acres of countryside. Bluestone provides a multi-million pound contribution to the local economy and employs over 700 people. Bluestone </w:t>
      </w:r>
      <w:r w:rsidR="00BD5382" w:rsidRPr="00084CF8">
        <w:rPr>
          <w:rFonts w:cstheme="minorHAnsi"/>
          <w:sz w:val="20"/>
          <w:szCs w:val="20"/>
        </w:rPr>
        <w:t xml:space="preserve">is a private sector </w:t>
      </w:r>
      <w:r w:rsidR="00DF1D26" w:rsidRPr="00084CF8">
        <w:rPr>
          <w:rFonts w:cstheme="minorHAnsi"/>
          <w:sz w:val="20"/>
          <w:szCs w:val="20"/>
        </w:rPr>
        <w:t>organisation;</w:t>
      </w:r>
      <w:r w:rsidR="00BD5382" w:rsidRPr="00084CF8">
        <w:rPr>
          <w:rFonts w:cstheme="minorHAnsi"/>
          <w:sz w:val="20"/>
          <w:szCs w:val="20"/>
        </w:rPr>
        <w:t xml:space="preserve"> it is a family business with shareholders and an employee benefit trust. </w:t>
      </w:r>
      <w:r w:rsidR="00B75F18" w:rsidRPr="00084CF8">
        <w:rPr>
          <w:rFonts w:cstheme="minorHAnsi"/>
          <w:sz w:val="20"/>
          <w:szCs w:val="20"/>
        </w:rPr>
        <w:t xml:space="preserve">The NHS is Government-funded medical and health care services that everyone living in the UK can use, which is free at the point of use. </w:t>
      </w:r>
      <w:r w:rsidR="00A93B57" w:rsidRPr="00084CF8">
        <w:rPr>
          <w:rFonts w:cstheme="minorHAnsi"/>
          <w:sz w:val="20"/>
          <w:szCs w:val="20"/>
        </w:rPr>
        <w:t>The NHS is a public sector organisation and is made of a number of different organisations that provide various services and</w:t>
      </w:r>
      <w:r w:rsidR="00B75F18" w:rsidRPr="00084CF8">
        <w:rPr>
          <w:rFonts w:cstheme="minorHAnsi"/>
          <w:sz w:val="20"/>
          <w:szCs w:val="20"/>
        </w:rPr>
        <w:t xml:space="preserve"> support to patients and carers</w:t>
      </w:r>
      <w:r w:rsidR="00A93B57" w:rsidRPr="00084CF8">
        <w:rPr>
          <w:rFonts w:cstheme="minorHAnsi"/>
          <w:sz w:val="20"/>
          <w:szCs w:val="20"/>
        </w:rPr>
        <w:t xml:space="preserve"> (NHS England, 2020). </w:t>
      </w:r>
    </w:p>
    <w:p w:rsidR="00B75F18" w:rsidRPr="00084CF8" w:rsidRDefault="00A93B57" w:rsidP="007E3130">
      <w:pPr>
        <w:spacing w:line="360" w:lineRule="auto"/>
        <w:jc w:val="both"/>
        <w:rPr>
          <w:rFonts w:cstheme="minorHAnsi"/>
          <w:sz w:val="20"/>
          <w:szCs w:val="20"/>
        </w:rPr>
      </w:pPr>
      <w:r w:rsidRPr="00084CF8">
        <w:rPr>
          <w:rFonts w:cstheme="minorHAnsi"/>
          <w:sz w:val="20"/>
          <w:szCs w:val="20"/>
        </w:rPr>
        <w:t>As a private organisation, Bluestone is owned, controlled and managed by private individuals</w:t>
      </w:r>
      <w:r w:rsidR="00A8035F" w:rsidRPr="00084CF8">
        <w:rPr>
          <w:rFonts w:cstheme="minorHAnsi"/>
          <w:sz w:val="20"/>
          <w:szCs w:val="20"/>
        </w:rPr>
        <w:t xml:space="preserve">, </w:t>
      </w:r>
      <w:r w:rsidR="00777CB7" w:rsidRPr="00084CF8">
        <w:rPr>
          <w:rFonts w:cstheme="minorHAnsi"/>
          <w:sz w:val="20"/>
          <w:szCs w:val="20"/>
        </w:rPr>
        <w:t>existing</w:t>
      </w:r>
      <w:r w:rsidR="00A8035F" w:rsidRPr="00084CF8">
        <w:rPr>
          <w:rFonts w:cstheme="minorHAnsi"/>
          <w:sz w:val="20"/>
          <w:szCs w:val="20"/>
        </w:rPr>
        <w:t xml:space="preserve"> solely to pro</w:t>
      </w:r>
      <w:r w:rsidR="00B75F18" w:rsidRPr="00084CF8">
        <w:rPr>
          <w:rFonts w:cstheme="minorHAnsi"/>
          <w:sz w:val="20"/>
          <w:szCs w:val="20"/>
        </w:rPr>
        <w:t>vide a service and make a profit</w:t>
      </w:r>
      <w:r w:rsidR="00A8035F" w:rsidRPr="00084CF8">
        <w:rPr>
          <w:rFonts w:cstheme="minorHAnsi"/>
          <w:sz w:val="20"/>
          <w:szCs w:val="20"/>
        </w:rPr>
        <w:t xml:space="preserve">. </w:t>
      </w:r>
      <w:r w:rsidR="00B75F18" w:rsidRPr="00084CF8">
        <w:rPr>
          <w:rFonts w:cstheme="minorHAnsi"/>
          <w:sz w:val="20"/>
          <w:szCs w:val="20"/>
        </w:rPr>
        <w:t xml:space="preserve">Bluestone obtains a profit by providing a service that people want and </w:t>
      </w:r>
      <w:r w:rsidR="004516FB" w:rsidRPr="00084CF8">
        <w:rPr>
          <w:rFonts w:cstheme="minorHAnsi"/>
          <w:sz w:val="20"/>
          <w:szCs w:val="20"/>
        </w:rPr>
        <w:t>its</w:t>
      </w:r>
      <w:r w:rsidR="00B75F18" w:rsidRPr="00084CF8">
        <w:rPr>
          <w:rFonts w:cstheme="minorHAnsi"/>
          <w:sz w:val="20"/>
          <w:szCs w:val="20"/>
        </w:rPr>
        <w:t xml:space="preserve"> customers are those with buying power. </w:t>
      </w:r>
      <w:r w:rsidR="007F123E" w:rsidRPr="00084CF8">
        <w:rPr>
          <w:rFonts w:cstheme="minorHAnsi"/>
          <w:sz w:val="20"/>
          <w:szCs w:val="20"/>
        </w:rPr>
        <w:t>This differs from the NHS, where it</w:t>
      </w:r>
      <w:r w:rsidR="00B75F18" w:rsidRPr="00084CF8">
        <w:rPr>
          <w:rFonts w:cstheme="minorHAnsi"/>
          <w:sz w:val="20"/>
          <w:szCs w:val="20"/>
        </w:rPr>
        <w:t xml:space="preserve"> is largely funded by the taxpayer and any revenue made for example through prescription sales, dentistry is re-invested back into the organisation to continue providing a service to its customers – the general public</w:t>
      </w:r>
      <w:r w:rsidR="007F123E" w:rsidRPr="00084CF8">
        <w:rPr>
          <w:rFonts w:cstheme="minorHAnsi"/>
          <w:sz w:val="20"/>
          <w:szCs w:val="20"/>
        </w:rPr>
        <w:t xml:space="preserve"> (NHS England, 2020)</w:t>
      </w:r>
      <w:r w:rsidR="00B75F18" w:rsidRPr="00084CF8">
        <w:rPr>
          <w:rFonts w:cstheme="minorHAnsi"/>
          <w:sz w:val="20"/>
          <w:szCs w:val="20"/>
        </w:rPr>
        <w:t xml:space="preserve">. </w:t>
      </w:r>
    </w:p>
    <w:p w:rsidR="00243FFD" w:rsidRPr="00084CF8" w:rsidRDefault="00080AA7" w:rsidP="007E3130">
      <w:pPr>
        <w:spacing w:line="360" w:lineRule="auto"/>
        <w:jc w:val="both"/>
        <w:rPr>
          <w:rFonts w:cstheme="minorHAnsi"/>
          <w:sz w:val="20"/>
          <w:szCs w:val="20"/>
        </w:rPr>
      </w:pPr>
      <w:r w:rsidRPr="00084CF8">
        <w:rPr>
          <w:rFonts w:cstheme="minorHAnsi"/>
          <w:sz w:val="20"/>
          <w:szCs w:val="20"/>
        </w:rPr>
        <w:t>The struct</w:t>
      </w:r>
      <w:r w:rsidR="007F123E" w:rsidRPr="00084CF8">
        <w:rPr>
          <w:rFonts w:cstheme="minorHAnsi"/>
          <w:sz w:val="20"/>
          <w:szCs w:val="20"/>
        </w:rPr>
        <w:t>ures within the public sector are</w:t>
      </w:r>
      <w:r w:rsidRPr="00084CF8">
        <w:rPr>
          <w:rFonts w:cstheme="minorHAnsi"/>
          <w:sz w:val="20"/>
          <w:szCs w:val="20"/>
        </w:rPr>
        <w:t xml:space="preserve"> less flexible as it subject to political </w:t>
      </w:r>
      <w:r w:rsidR="004516FB" w:rsidRPr="00084CF8">
        <w:rPr>
          <w:rFonts w:cstheme="minorHAnsi"/>
          <w:sz w:val="20"/>
          <w:szCs w:val="20"/>
        </w:rPr>
        <w:t>authority;</w:t>
      </w:r>
      <w:r w:rsidRPr="00084CF8">
        <w:rPr>
          <w:rFonts w:cstheme="minorHAnsi"/>
          <w:sz w:val="20"/>
          <w:szCs w:val="20"/>
        </w:rPr>
        <w:t xml:space="preserve"> however the private sector is more flexible as it is market based.</w:t>
      </w:r>
      <w:r w:rsidR="00B75F18" w:rsidRPr="00084CF8">
        <w:rPr>
          <w:rFonts w:cstheme="minorHAnsi"/>
          <w:sz w:val="20"/>
          <w:szCs w:val="20"/>
        </w:rPr>
        <w:t xml:space="preserve"> However, as it is market-driven</w:t>
      </w:r>
      <w:r w:rsidR="00243FFD" w:rsidRPr="00084CF8">
        <w:rPr>
          <w:rFonts w:cstheme="minorHAnsi"/>
          <w:sz w:val="20"/>
          <w:szCs w:val="20"/>
        </w:rPr>
        <w:t>,</w:t>
      </w:r>
      <w:r w:rsidR="00B75F18" w:rsidRPr="00084CF8">
        <w:rPr>
          <w:rFonts w:cstheme="minorHAnsi"/>
          <w:sz w:val="20"/>
          <w:szCs w:val="20"/>
        </w:rPr>
        <w:t xml:space="preserve"> private sectors have</w:t>
      </w:r>
      <w:r w:rsidR="00243FFD" w:rsidRPr="00084CF8">
        <w:rPr>
          <w:rFonts w:cstheme="minorHAnsi"/>
          <w:sz w:val="20"/>
          <w:szCs w:val="20"/>
        </w:rPr>
        <w:t xml:space="preserve"> to work hard to ensure high standards and maintain sales, as without it the business would cease to exist.</w:t>
      </w:r>
      <w:r w:rsidR="00B75F18" w:rsidRPr="00084CF8">
        <w:rPr>
          <w:rFonts w:cstheme="minorHAnsi"/>
          <w:sz w:val="20"/>
          <w:szCs w:val="20"/>
        </w:rPr>
        <w:t xml:space="preserve"> </w:t>
      </w:r>
      <w:r w:rsidR="00477CA7" w:rsidRPr="00084CF8">
        <w:rPr>
          <w:rFonts w:cstheme="minorHAnsi"/>
          <w:sz w:val="20"/>
          <w:szCs w:val="20"/>
        </w:rPr>
        <w:t xml:space="preserve">The private sector consists of </w:t>
      </w:r>
      <w:r w:rsidR="00B75F18" w:rsidRPr="00084CF8">
        <w:rPr>
          <w:rFonts w:cstheme="minorHAnsi"/>
          <w:sz w:val="20"/>
          <w:szCs w:val="20"/>
        </w:rPr>
        <w:t xml:space="preserve">numerous </w:t>
      </w:r>
      <w:r w:rsidR="00477CA7" w:rsidRPr="00084CF8">
        <w:rPr>
          <w:rFonts w:cstheme="minorHAnsi"/>
          <w:sz w:val="20"/>
          <w:szCs w:val="20"/>
        </w:rPr>
        <w:t>competition which can directly impact on price and quality of products and services</w:t>
      </w:r>
      <w:r w:rsidR="00777CB7" w:rsidRPr="00084CF8">
        <w:rPr>
          <w:rFonts w:cstheme="minorHAnsi"/>
          <w:sz w:val="20"/>
          <w:szCs w:val="20"/>
        </w:rPr>
        <w:t xml:space="preserve"> (Taylor and Woodams, </w:t>
      </w:r>
      <w:r w:rsidR="00A02B96">
        <w:rPr>
          <w:rFonts w:cstheme="minorHAnsi"/>
          <w:sz w:val="20"/>
          <w:szCs w:val="20"/>
        </w:rPr>
        <w:t>2016</w:t>
      </w:r>
      <w:r w:rsidR="00777CB7" w:rsidRPr="00084CF8">
        <w:rPr>
          <w:rFonts w:cstheme="minorHAnsi"/>
          <w:sz w:val="20"/>
          <w:szCs w:val="20"/>
        </w:rPr>
        <w:t>)</w:t>
      </w:r>
      <w:r w:rsidR="00477CA7" w:rsidRPr="00084CF8">
        <w:rPr>
          <w:rFonts w:cstheme="minorHAnsi"/>
          <w:sz w:val="20"/>
          <w:szCs w:val="20"/>
        </w:rPr>
        <w:t xml:space="preserve">. </w:t>
      </w:r>
    </w:p>
    <w:p w:rsidR="00084CF8" w:rsidRPr="00084CF8" w:rsidRDefault="00A8035F" w:rsidP="007E3130">
      <w:pPr>
        <w:spacing w:line="360" w:lineRule="auto"/>
        <w:jc w:val="both"/>
        <w:rPr>
          <w:rFonts w:cstheme="minorHAnsi"/>
          <w:sz w:val="20"/>
          <w:szCs w:val="20"/>
        </w:rPr>
      </w:pPr>
      <w:r w:rsidRPr="00084CF8">
        <w:rPr>
          <w:rFonts w:cstheme="minorHAnsi"/>
          <w:sz w:val="20"/>
          <w:szCs w:val="20"/>
        </w:rPr>
        <w:t xml:space="preserve">Both types of organisations deliver goods and services, and both are required to operate within the framework of the law. Both employ people and are customer service orientated. </w:t>
      </w:r>
      <w:r w:rsidR="00C90178" w:rsidRPr="00084CF8">
        <w:rPr>
          <w:rFonts w:cstheme="minorHAnsi"/>
          <w:sz w:val="20"/>
          <w:szCs w:val="20"/>
        </w:rPr>
        <w:t xml:space="preserve">Both types of organisations are driven by mission and have some goal to explain why they </w:t>
      </w:r>
      <w:r w:rsidR="004516FB" w:rsidRPr="00084CF8">
        <w:rPr>
          <w:rFonts w:cstheme="minorHAnsi"/>
          <w:sz w:val="20"/>
          <w:szCs w:val="20"/>
        </w:rPr>
        <w:t>exist</w:t>
      </w:r>
      <w:r w:rsidR="00C90178" w:rsidRPr="00084CF8">
        <w:rPr>
          <w:rFonts w:cstheme="minorHAnsi"/>
          <w:sz w:val="20"/>
          <w:szCs w:val="20"/>
        </w:rPr>
        <w:t xml:space="preserve"> and what they do. Both have internal competition for resources – the public sector get some of their resource from government, but still have to compete with other parts of government and have to justify staffing, budget requirements and equipment etc. They both share the external competition for resources, i.e. trying to recruit for new employees</w:t>
      </w:r>
      <w:r w:rsidR="00EE5329">
        <w:rPr>
          <w:rFonts w:cstheme="minorHAnsi"/>
          <w:sz w:val="20"/>
          <w:szCs w:val="20"/>
        </w:rPr>
        <w:t xml:space="preserve"> </w:t>
      </w:r>
      <w:r w:rsidR="00EE5329" w:rsidRPr="00084CF8">
        <w:rPr>
          <w:rFonts w:cstheme="minorHAnsi"/>
          <w:sz w:val="20"/>
          <w:szCs w:val="20"/>
          <w:shd w:val="clear" w:color="auto" w:fill="FFFFFF"/>
        </w:rPr>
        <w:t>(City University of New York, 2012)</w:t>
      </w:r>
      <w:r w:rsidR="004516FB" w:rsidRPr="00084CF8">
        <w:rPr>
          <w:rFonts w:cstheme="minorHAnsi"/>
          <w:sz w:val="20"/>
          <w:szCs w:val="20"/>
          <w:shd w:val="clear" w:color="auto" w:fill="FFFFFF"/>
        </w:rPr>
        <w:t>.</w:t>
      </w:r>
      <w:r w:rsidR="00C90178" w:rsidRPr="00084CF8">
        <w:rPr>
          <w:rFonts w:cstheme="minorHAnsi"/>
          <w:sz w:val="20"/>
          <w:szCs w:val="20"/>
        </w:rPr>
        <w:t xml:space="preserve"> They both share the responsibility of motivating and satisfying </w:t>
      </w:r>
      <w:r w:rsidR="00D9771F" w:rsidRPr="00084CF8">
        <w:rPr>
          <w:rFonts w:cstheme="minorHAnsi"/>
          <w:sz w:val="20"/>
          <w:szCs w:val="20"/>
        </w:rPr>
        <w:t>employees;</w:t>
      </w:r>
      <w:r w:rsidR="00C90178" w:rsidRPr="00084CF8">
        <w:rPr>
          <w:rFonts w:cstheme="minorHAnsi"/>
          <w:sz w:val="20"/>
          <w:szCs w:val="20"/>
        </w:rPr>
        <w:t xml:space="preserve"> both are required to identify ways of motivating employees to work productively.</w:t>
      </w:r>
      <w:r w:rsidR="00084CF8" w:rsidRPr="00084CF8">
        <w:rPr>
          <w:rFonts w:cstheme="minorHAnsi"/>
          <w:sz w:val="20"/>
          <w:szCs w:val="20"/>
        </w:rPr>
        <w:t xml:space="preserve"> However, research suggests motivation in each sector differs. People within the public sector are often intrinsically motivated, motivated to provide a public service. Intrinsic motivation is focussed on the desire for self-determination, striving for excellence and a sense of purpose. People within the private sector are often focussed on extrinsic motivation for example financial incentive, deadlines and other actions initiated from external factors. The type of motivators will directly affect the mission of an organisa</w:t>
      </w:r>
      <w:r w:rsidR="00EE5329">
        <w:rPr>
          <w:rFonts w:cstheme="minorHAnsi"/>
          <w:sz w:val="20"/>
          <w:szCs w:val="20"/>
        </w:rPr>
        <w:t>tion and therefore its strategy (</w:t>
      </w:r>
      <w:r w:rsidR="00EE5329" w:rsidRPr="00084CF8">
        <w:rPr>
          <w:rFonts w:cstheme="minorHAnsi"/>
          <w:sz w:val="20"/>
          <w:szCs w:val="20"/>
        </w:rPr>
        <w:t xml:space="preserve">Taylor and Woodams, </w:t>
      </w:r>
      <w:r w:rsidR="00A02B96">
        <w:rPr>
          <w:rFonts w:cstheme="minorHAnsi"/>
          <w:sz w:val="20"/>
          <w:szCs w:val="20"/>
        </w:rPr>
        <w:t>2016</w:t>
      </w:r>
      <w:r w:rsidR="00EE5329" w:rsidRPr="00084CF8">
        <w:rPr>
          <w:rFonts w:cstheme="minorHAnsi"/>
          <w:sz w:val="20"/>
          <w:szCs w:val="20"/>
        </w:rPr>
        <w:t>).</w:t>
      </w:r>
    </w:p>
    <w:p w:rsidR="00C90178" w:rsidRPr="00084CF8" w:rsidRDefault="00A8035F" w:rsidP="007E3130">
      <w:pPr>
        <w:spacing w:line="360" w:lineRule="auto"/>
        <w:jc w:val="both"/>
        <w:rPr>
          <w:rFonts w:cstheme="minorHAnsi"/>
          <w:sz w:val="20"/>
          <w:szCs w:val="20"/>
          <w:u w:val="single"/>
        </w:rPr>
      </w:pPr>
      <w:r w:rsidRPr="00084CF8">
        <w:rPr>
          <w:rFonts w:cstheme="minorHAnsi"/>
          <w:sz w:val="20"/>
          <w:szCs w:val="20"/>
        </w:rPr>
        <w:lastRenderedPageBreak/>
        <w:t xml:space="preserve">There are however, a vast amount of differences to both. Public and private sectors both have different legal environments, public sectors have a responsibility to public law, they have mandated responsibility and </w:t>
      </w:r>
      <w:r w:rsidR="00B75F18" w:rsidRPr="00084CF8">
        <w:rPr>
          <w:rFonts w:cstheme="minorHAnsi"/>
          <w:sz w:val="20"/>
          <w:szCs w:val="20"/>
        </w:rPr>
        <w:t>accountability</w:t>
      </w:r>
      <w:r w:rsidRPr="00084CF8">
        <w:rPr>
          <w:rFonts w:cstheme="minorHAnsi"/>
          <w:sz w:val="20"/>
          <w:szCs w:val="20"/>
        </w:rPr>
        <w:t xml:space="preserve"> and their missions have been developed with legal guidance.</w:t>
      </w:r>
      <w:r w:rsidR="00C90178" w:rsidRPr="00084CF8">
        <w:rPr>
          <w:rFonts w:cstheme="minorHAnsi"/>
          <w:sz w:val="20"/>
          <w:szCs w:val="20"/>
        </w:rPr>
        <w:t xml:space="preserve"> Politics and legislation can have a big impact on the public sector, as they are accountable to the public and influenced by the government. </w:t>
      </w:r>
      <w:r w:rsidR="00084CF8" w:rsidRPr="00084CF8">
        <w:rPr>
          <w:rFonts w:cstheme="minorHAnsi"/>
          <w:sz w:val="20"/>
          <w:szCs w:val="20"/>
        </w:rPr>
        <w:t>T</w:t>
      </w:r>
      <w:r w:rsidR="00C90178" w:rsidRPr="00084CF8">
        <w:rPr>
          <w:rFonts w:cstheme="minorHAnsi"/>
          <w:sz w:val="20"/>
          <w:szCs w:val="20"/>
        </w:rPr>
        <w:t xml:space="preserve">hey are highly regulated providing reassurance to the services in which they provide. </w:t>
      </w:r>
    </w:p>
    <w:p w:rsidR="004C0CEA" w:rsidRPr="00084CF8" w:rsidRDefault="00A8035F" w:rsidP="007E3130">
      <w:pPr>
        <w:spacing w:line="360" w:lineRule="auto"/>
        <w:jc w:val="both"/>
        <w:rPr>
          <w:rFonts w:cstheme="minorHAnsi"/>
          <w:sz w:val="20"/>
          <w:szCs w:val="20"/>
        </w:rPr>
      </w:pPr>
      <w:r w:rsidRPr="00084CF8">
        <w:rPr>
          <w:rFonts w:cstheme="minorHAnsi"/>
          <w:sz w:val="20"/>
          <w:szCs w:val="20"/>
        </w:rPr>
        <w:t>Their economic environment differs, the private sector usually provides services that are not provided by the public sector, and the public sector is interested in providing effective, efficient and equitable goods and services over profit.</w:t>
      </w:r>
      <w:r w:rsidR="00C90178" w:rsidRPr="00084CF8">
        <w:rPr>
          <w:rFonts w:cstheme="minorHAnsi"/>
          <w:sz w:val="20"/>
          <w:szCs w:val="20"/>
        </w:rPr>
        <w:t xml:space="preserve"> </w:t>
      </w:r>
      <w:r w:rsidRPr="00084CF8">
        <w:rPr>
          <w:rFonts w:cstheme="minorHAnsi"/>
          <w:sz w:val="20"/>
          <w:szCs w:val="20"/>
        </w:rPr>
        <w:t xml:space="preserve">Their political environment differs, the public </w:t>
      </w:r>
      <w:r w:rsidR="00D9771F" w:rsidRPr="00084CF8">
        <w:rPr>
          <w:rFonts w:cstheme="minorHAnsi"/>
          <w:sz w:val="20"/>
          <w:szCs w:val="20"/>
        </w:rPr>
        <w:t>sector is usually under authority of government and has</w:t>
      </w:r>
      <w:r w:rsidRPr="00084CF8">
        <w:rPr>
          <w:rFonts w:cstheme="minorHAnsi"/>
          <w:sz w:val="20"/>
          <w:szCs w:val="20"/>
        </w:rPr>
        <w:t xml:space="preserve"> to consider competing political agendas within government. They public sector is required to be open and transparent i.e. it can be easy to find out budget information, number of employees, </w:t>
      </w:r>
      <w:r w:rsidR="00D9771F" w:rsidRPr="00084CF8">
        <w:rPr>
          <w:rFonts w:cstheme="minorHAnsi"/>
          <w:sz w:val="20"/>
          <w:szCs w:val="20"/>
        </w:rPr>
        <w:t>comparatively</w:t>
      </w:r>
      <w:r w:rsidRPr="00084CF8">
        <w:rPr>
          <w:rFonts w:cstheme="minorHAnsi"/>
          <w:sz w:val="20"/>
          <w:szCs w:val="20"/>
        </w:rPr>
        <w:t xml:space="preserve"> the private sector has closed operations</w:t>
      </w:r>
      <w:r w:rsidR="00DC1419" w:rsidRPr="00084CF8">
        <w:rPr>
          <w:rFonts w:cstheme="minorHAnsi"/>
          <w:sz w:val="20"/>
          <w:szCs w:val="20"/>
        </w:rPr>
        <w:t xml:space="preserve"> </w:t>
      </w:r>
      <w:r w:rsidR="002C539F" w:rsidRPr="00084CF8">
        <w:rPr>
          <w:rFonts w:cstheme="minorHAnsi"/>
          <w:sz w:val="20"/>
          <w:szCs w:val="20"/>
          <w:shd w:val="clear" w:color="auto" w:fill="FFFFFF"/>
        </w:rPr>
        <w:t>(City University of New York, 2012)</w:t>
      </w:r>
      <w:r w:rsidR="00DC1419" w:rsidRPr="00084CF8">
        <w:rPr>
          <w:rFonts w:cstheme="minorHAnsi"/>
          <w:sz w:val="20"/>
          <w:szCs w:val="20"/>
          <w:shd w:val="clear" w:color="auto" w:fill="FFFFFF"/>
        </w:rPr>
        <w:t>.</w:t>
      </w:r>
    </w:p>
    <w:p w:rsidR="00084CF8" w:rsidRPr="00084CF8" w:rsidRDefault="007F123E" w:rsidP="007E3130">
      <w:pPr>
        <w:spacing w:line="360" w:lineRule="auto"/>
        <w:jc w:val="both"/>
        <w:rPr>
          <w:rFonts w:cstheme="minorHAnsi"/>
          <w:sz w:val="20"/>
          <w:szCs w:val="20"/>
        </w:rPr>
      </w:pPr>
      <w:r w:rsidRPr="00084CF8">
        <w:rPr>
          <w:rFonts w:cstheme="minorHAnsi"/>
          <w:sz w:val="20"/>
          <w:szCs w:val="20"/>
        </w:rPr>
        <w:t xml:space="preserve">All of the above will impact on how a HR department is structured and the objectives it is required to deliver. </w:t>
      </w:r>
      <w:r w:rsidR="00084CF8" w:rsidRPr="00084CF8">
        <w:rPr>
          <w:rFonts w:cstheme="minorHAnsi"/>
          <w:sz w:val="20"/>
          <w:szCs w:val="20"/>
        </w:rPr>
        <w:t xml:space="preserve">Private organisations will have specific missions mainly around profit whereby public sectors will be dictated by government and have different goals and objectives. A private organisation will be operating to ensure efficiency and effectiveness of employees and resources as a priority, whereby the public sector will focus on different values such as transparency and equity. The differences outlined above will affect internal perceptions and public perceptions. The legal, economic and political environments of both the public and private sector will directly influence the mission, goals, perceptions and priorities of how human resources is managed within them. </w:t>
      </w:r>
    </w:p>
    <w:p w:rsidR="005C1C4B" w:rsidRPr="00084CF8" w:rsidRDefault="005C1C4B" w:rsidP="007E3130">
      <w:pPr>
        <w:spacing w:line="360" w:lineRule="auto"/>
        <w:jc w:val="both"/>
        <w:rPr>
          <w:rFonts w:cstheme="minorHAnsi"/>
          <w:sz w:val="20"/>
          <w:szCs w:val="20"/>
        </w:rPr>
      </w:pPr>
      <w:r w:rsidRPr="00084CF8">
        <w:rPr>
          <w:rFonts w:cstheme="minorHAnsi"/>
          <w:sz w:val="20"/>
          <w:szCs w:val="20"/>
        </w:rPr>
        <w:t>Within larger organisations within the</w:t>
      </w:r>
      <w:r w:rsidR="00CE424E" w:rsidRPr="00084CF8">
        <w:rPr>
          <w:rFonts w:cstheme="minorHAnsi"/>
          <w:sz w:val="20"/>
          <w:szCs w:val="20"/>
        </w:rPr>
        <w:t xml:space="preserve"> private sector, such as Bluestone, </w:t>
      </w:r>
      <w:r w:rsidRPr="00084CF8">
        <w:rPr>
          <w:rFonts w:cstheme="minorHAnsi"/>
          <w:sz w:val="20"/>
          <w:szCs w:val="20"/>
        </w:rPr>
        <w:t xml:space="preserve">HR administrative work is often delegated to line managers, centralised in shared-service arrangements or outsourced. The function has therefore assumed a higher profile, and has become increasingly strategic. </w:t>
      </w:r>
      <w:r w:rsidR="0079773F" w:rsidRPr="00084CF8">
        <w:rPr>
          <w:rFonts w:cstheme="minorHAnsi"/>
          <w:sz w:val="20"/>
          <w:szCs w:val="20"/>
        </w:rPr>
        <w:t>The HR team</w:t>
      </w:r>
      <w:r w:rsidR="00084CF8" w:rsidRPr="00084CF8">
        <w:rPr>
          <w:rFonts w:cstheme="minorHAnsi"/>
          <w:sz w:val="20"/>
          <w:szCs w:val="20"/>
        </w:rPr>
        <w:t xml:space="preserve"> are a function in their own right, and</w:t>
      </w:r>
      <w:r w:rsidR="0079773F" w:rsidRPr="00084CF8">
        <w:rPr>
          <w:rFonts w:cstheme="minorHAnsi"/>
          <w:sz w:val="20"/>
          <w:szCs w:val="20"/>
        </w:rPr>
        <w:t xml:space="preserve"> report into a Director who sits on the board and has a direct </w:t>
      </w:r>
      <w:r w:rsidR="00CE424E" w:rsidRPr="00084CF8">
        <w:rPr>
          <w:rFonts w:cstheme="minorHAnsi"/>
          <w:sz w:val="20"/>
          <w:szCs w:val="20"/>
        </w:rPr>
        <w:t>input</w:t>
      </w:r>
      <w:r w:rsidR="0079773F" w:rsidRPr="00084CF8">
        <w:rPr>
          <w:rFonts w:cstheme="minorHAnsi"/>
          <w:sz w:val="20"/>
          <w:szCs w:val="20"/>
        </w:rPr>
        <w:t xml:space="preserve"> </w:t>
      </w:r>
      <w:r w:rsidR="00CE424E" w:rsidRPr="00084CF8">
        <w:rPr>
          <w:rFonts w:cstheme="minorHAnsi"/>
          <w:sz w:val="20"/>
          <w:szCs w:val="20"/>
        </w:rPr>
        <w:t>into</w:t>
      </w:r>
      <w:r w:rsidR="0079773F" w:rsidRPr="00084CF8">
        <w:rPr>
          <w:rFonts w:cstheme="minorHAnsi"/>
          <w:sz w:val="20"/>
          <w:szCs w:val="20"/>
        </w:rPr>
        <w:t xml:space="preserve"> company objectives and direction. </w:t>
      </w:r>
      <w:r w:rsidR="00CE424E" w:rsidRPr="00084CF8">
        <w:rPr>
          <w:rFonts w:cstheme="minorHAnsi"/>
          <w:sz w:val="20"/>
          <w:szCs w:val="20"/>
        </w:rPr>
        <w:t>Many large scale private companies</w:t>
      </w:r>
      <w:r w:rsidRPr="00084CF8">
        <w:rPr>
          <w:rFonts w:cstheme="minorHAnsi"/>
          <w:sz w:val="20"/>
          <w:szCs w:val="20"/>
        </w:rPr>
        <w:t xml:space="preserve"> are also responsible for a number of the </w:t>
      </w:r>
      <w:r w:rsidR="00CE424E" w:rsidRPr="00084CF8">
        <w:rPr>
          <w:rFonts w:cstheme="minorHAnsi"/>
          <w:sz w:val="20"/>
          <w:szCs w:val="20"/>
        </w:rPr>
        <w:t>influential</w:t>
      </w:r>
      <w:r w:rsidRPr="00084CF8">
        <w:rPr>
          <w:rFonts w:cstheme="minorHAnsi"/>
          <w:sz w:val="20"/>
          <w:szCs w:val="20"/>
        </w:rPr>
        <w:t xml:space="preserve"> people management approaches in recent years, many focussing on delayering management heavy structures and empowering employees</w:t>
      </w:r>
      <w:r w:rsidR="0079773F" w:rsidRPr="00084CF8">
        <w:rPr>
          <w:rFonts w:cstheme="minorHAnsi"/>
          <w:sz w:val="20"/>
          <w:szCs w:val="20"/>
        </w:rPr>
        <w:t xml:space="preserve"> to achieve positive engagement</w:t>
      </w:r>
      <w:r w:rsidRPr="00084CF8">
        <w:rPr>
          <w:rFonts w:cstheme="minorHAnsi"/>
          <w:sz w:val="20"/>
          <w:szCs w:val="20"/>
        </w:rPr>
        <w:t>. For example, by reducing the role of trade unions allowing HR functions to develop competitive strategies</w:t>
      </w:r>
      <w:r w:rsidR="0079773F" w:rsidRPr="00084CF8">
        <w:rPr>
          <w:rFonts w:cstheme="minorHAnsi"/>
          <w:sz w:val="20"/>
          <w:szCs w:val="20"/>
        </w:rPr>
        <w:t xml:space="preserve"> and approaches. The results of this are direct </w:t>
      </w:r>
      <w:r w:rsidR="00C47A8D">
        <w:rPr>
          <w:rFonts w:cstheme="minorHAnsi"/>
          <w:sz w:val="20"/>
          <w:szCs w:val="20"/>
        </w:rPr>
        <w:t>competition</w:t>
      </w:r>
      <w:r w:rsidR="0079773F" w:rsidRPr="00084CF8">
        <w:rPr>
          <w:rFonts w:cstheme="minorHAnsi"/>
          <w:sz w:val="20"/>
          <w:szCs w:val="20"/>
        </w:rPr>
        <w:t xml:space="preserve"> between organisations </w:t>
      </w:r>
      <w:r w:rsidR="00AD2BDE" w:rsidRPr="00084CF8">
        <w:rPr>
          <w:rFonts w:cstheme="minorHAnsi"/>
          <w:sz w:val="20"/>
          <w:szCs w:val="20"/>
        </w:rPr>
        <w:t>to attract and retain employees</w:t>
      </w:r>
      <w:r w:rsidR="00EE5329">
        <w:rPr>
          <w:rFonts w:cstheme="minorHAnsi"/>
          <w:sz w:val="20"/>
          <w:szCs w:val="20"/>
        </w:rPr>
        <w:t xml:space="preserve"> </w:t>
      </w:r>
      <w:r w:rsidR="00EE5329" w:rsidRPr="00084CF8">
        <w:rPr>
          <w:rFonts w:cstheme="minorHAnsi"/>
          <w:sz w:val="20"/>
          <w:szCs w:val="20"/>
        </w:rPr>
        <w:t>(Taylor and Woodams, 2016</w:t>
      </w:r>
      <w:r w:rsidR="00EE5329">
        <w:rPr>
          <w:rFonts w:cstheme="minorHAnsi"/>
          <w:sz w:val="20"/>
          <w:szCs w:val="20"/>
        </w:rPr>
        <w:t>).</w:t>
      </w:r>
    </w:p>
    <w:p w:rsidR="00233CA9" w:rsidRPr="00084CF8" w:rsidRDefault="005C1C4B" w:rsidP="007E3130">
      <w:pPr>
        <w:spacing w:line="360" w:lineRule="auto"/>
        <w:jc w:val="both"/>
        <w:rPr>
          <w:rFonts w:cstheme="minorHAnsi"/>
          <w:sz w:val="20"/>
          <w:szCs w:val="20"/>
        </w:rPr>
      </w:pPr>
      <w:r w:rsidRPr="00084CF8">
        <w:rPr>
          <w:rFonts w:cstheme="minorHAnsi"/>
          <w:sz w:val="20"/>
          <w:szCs w:val="20"/>
        </w:rPr>
        <w:t>This differs s</w:t>
      </w:r>
      <w:r w:rsidR="00CE424E" w:rsidRPr="00084CF8">
        <w:rPr>
          <w:rFonts w:cstheme="minorHAnsi"/>
          <w:sz w:val="20"/>
          <w:szCs w:val="20"/>
        </w:rPr>
        <w:t xml:space="preserve">lightly from the public sector such as the NHS, </w:t>
      </w:r>
      <w:r w:rsidRPr="00084CF8">
        <w:rPr>
          <w:rFonts w:cstheme="minorHAnsi"/>
          <w:sz w:val="20"/>
          <w:szCs w:val="20"/>
        </w:rPr>
        <w:t>w</w:t>
      </w:r>
      <w:r w:rsidR="00D54695" w:rsidRPr="00084CF8">
        <w:rPr>
          <w:rFonts w:cstheme="minorHAnsi"/>
          <w:sz w:val="20"/>
          <w:szCs w:val="20"/>
        </w:rPr>
        <w:t xml:space="preserve">here HR directors are influential and </w:t>
      </w:r>
      <w:r w:rsidR="00084CF8" w:rsidRPr="00084CF8">
        <w:rPr>
          <w:rFonts w:cstheme="minorHAnsi"/>
          <w:sz w:val="20"/>
          <w:szCs w:val="20"/>
        </w:rPr>
        <w:t>prominent;</w:t>
      </w:r>
      <w:r w:rsidR="00D54695" w:rsidRPr="00084CF8">
        <w:rPr>
          <w:rFonts w:cstheme="minorHAnsi"/>
          <w:sz w:val="20"/>
          <w:szCs w:val="20"/>
        </w:rPr>
        <w:t xml:space="preserve"> functions are large </w:t>
      </w:r>
      <w:r w:rsidRPr="00084CF8">
        <w:rPr>
          <w:rFonts w:cstheme="minorHAnsi"/>
          <w:sz w:val="20"/>
          <w:szCs w:val="20"/>
        </w:rPr>
        <w:t xml:space="preserve">structures </w:t>
      </w:r>
      <w:r w:rsidR="00CE424E" w:rsidRPr="00084CF8">
        <w:rPr>
          <w:rFonts w:cstheme="minorHAnsi"/>
          <w:sz w:val="20"/>
          <w:szCs w:val="20"/>
        </w:rPr>
        <w:t xml:space="preserve">and </w:t>
      </w:r>
      <w:r w:rsidRPr="00084CF8">
        <w:rPr>
          <w:rFonts w:cstheme="minorHAnsi"/>
          <w:sz w:val="20"/>
          <w:szCs w:val="20"/>
        </w:rPr>
        <w:t xml:space="preserve">are particularly managerial heavy. </w:t>
      </w:r>
      <w:r w:rsidR="00D54695" w:rsidRPr="00084CF8">
        <w:rPr>
          <w:rFonts w:cstheme="minorHAnsi"/>
          <w:sz w:val="20"/>
          <w:szCs w:val="20"/>
        </w:rPr>
        <w:t>This influence ensures people are always on the agenda, good practice always adhered to and</w:t>
      </w:r>
      <w:r w:rsidR="00CE424E" w:rsidRPr="00084CF8">
        <w:rPr>
          <w:rFonts w:cstheme="minorHAnsi"/>
          <w:sz w:val="20"/>
          <w:szCs w:val="20"/>
        </w:rPr>
        <w:t xml:space="preserve"> functions</w:t>
      </w:r>
      <w:r w:rsidR="00D54695" w:rsidRPr="00084CF8">
        <w:rPr>
          <w:rFonts w:cstheme="minorHAnsi"/>
          <w:sz w:val="20"/>
          <w:szCs w:val="20"/>
        </w:rPr>
        <w:t xml:space="preserve"> will often directly report into the board. </w:t>
      </w:r>
      <w:r w:rsidRPr="00084CF8">
        <w:rPr>
          <w:rFonts w:cstheme="minorHAnsi"/>
          <w:sz w:val="20"/>
          <w:szCs w:val="20"/>
        </w:rPr>
        <w:t>This</w:t>
      </w:r>
      <w:r w:rsidR="00D54695" w:rsidRPr="00084CF8">
        <w:rPr>
          <w:rFonts w:cstheme="minorHAnsi"/>
          <w:sz w:val="20"/>
          <w:szCs w:val="20"/>
        </w:rPr>
        <w:t xml:space="preserve"> structure</w:t>
      </w:r>
      <w:r w:rsidRPr="00084CF8">
        <w:rPr>
          <w:rFonts w:cstheme="minorHAnsi"/>
          <w:sz w:val="20"/>
          <w:szCs w:val="20"/>
        </w:rPr>
        <w:t xml:space="preserve"> may</w:t>
      </w:r>
      <w:r w:rsidR="00D54695" w:rsidRPr="00084CF8">
        <w:rPr>
          <w:rFonts w:cstheme="minorHAnsi"/>
          <w:sz w:val="20"/>
          <w:szCs w:val="20"/>
        </w:rPr>
        <w:t xml:space="preserve"> also</w:t>
      </w:r>
      <w:r w:rsidRPr="00084CF8">
        <w:rPr>
          <w:rFonts w:cstheme="minorHAnsi"/>
          <w:sz w:val="20"/>
          <w:szCs w:val="20"/>
        </w:rPr>
        <w:t xml:space="preserve"> be due to legal compliance being absolutely essential. </w:t>
      </w:r>
      <w:r w:rsidR="00D54695" w:rsidRPr="00084CF8">
        <w:rPr>
          <w:rFonts w:cstheme="minorHAnsi"/>
          <w:sz w:val="20"/>
          <w:szCs w:val="20"/>
        </w:rPr>
        <w:t xml:space="preserve">Where the HR function sits will vary by company and will impact on how powerful the functions are. </w:t>
      </w:r>
      <w:r w:rsidRPr="00084CF8">
        <w:rPr>
          <w:rFonts w:cstheme="minorHAnsi"/>
          <w:sz w:val="20"/>
          <w:szCs w:val="20"/>
        </w:rPr>
        <w:t>The HR function is responsible for a wide range of tasks, and often specialists are employed to support HR generalists in the delivery of these for example recruitment and selection, reward management</w:t>
      </w:r>
      <w:r w:rsidR="00D54695" w:rsidRPr="00084CF8">
        <w:rPr>
          <w:rFonts w:cstheme="minorHAnsi"/>
          <w:sz w:val="20"/>
          <w:szCs w:val="20"/>
        </w:rPr>
        <w:t>, learning and development</w:t>
      </w:r>
      <w:r w:rsidRPr="00084CF8">
        <w:rPr>
          <w:rFonts w:cstheme="minorHAnsi"/>
          <w:sz w:val="20"/>
          <w:szCs w:val="20"/>
        </w:rPr>
        <w:t>. Public sector have made efforts to keep up with the private sector to ensure HR is more business focussed and strategic in its delivery</w:t>
      </w:r>
      <w:r w:rsidR="00D54695" w:rsidRPr="00084CF8">
        <w:rPr>
          <w:rFonts w:cstheme="minorHAnsi"/>
          <w:sz w:val="20"/>
          <w:szCs w:val="20"/>
        </w:rPr>
        <w:t xml:space="preserve"> </w:t>
      </w:r>
      <w:r w:rsidR="00D54695" w:rsidRPr="00084CF8">
        <w:rPr>
          <w:rFonts w:cstheme="minorHAnsi"/>
          <w:sz w:val="20"/>
          <w:szCs w:val="20"/>
        </w:rPr>
        <w:lastRenderedPageBreak/>
        <w:t>and over the years it has assumed a higher profile</w:t>
      </w:r>
      <w:r w:rsidRPr="00084CF8">
        <w:rPr>
          <w:rFonts w:cstheme="minorHAnsi"/>
          <w:sz w:val="20"/>
          <w:szCs w:val="20"/>
        </w:rPr>
        <w:t>, however it is still often referred t</w:t>
      </w:r>
      <w:r w:rsidR="00D54695" w:rsidRPr="00084CF8">
        <w:rPr>
          <w:rFonts w:cstheme="minorHAnsi"/>
          <w:sz w:val="20"/>
          <w:szCs w:val="20"/>
        </w:rPr>
        <w:t xml:space="preserve">o bureaucratic in </w:t>
      </w:r>
      <w:r w:rsidR="00D9771F" w:rsidRPr="00084CF8">
        <w:rPr>
          <w:rFonts w:cstheme="minorHAnsi"/>
          <w:sz w:val="20"/>
          <w:szCs w:val="20"/>
        </w:rPr>
        <w:t>its</w:t>
      </w:r>
      <w:r w:rsidR="00D54695" w:rsidRPr="00084CF8">
        <w:rPr>
          <w:rFonts w:cstheme="minorHAnsi"/>
          <w:sz w:val="20"/>
          <w:szCs w:val="20"/>
        </w:rPr>
        <w:t xml:space="preserve"> approach</w:t>
      </w:r>
      <w:r w:rsidRPr="00084CF8">
        <w:rPr>
          <w:rFonts w:cstheme="minorHAnsi"/>
          <w:sz w:val="20"/>
          <w:szCs w:val="20"/>
        </w:rPr>
        <w:t xml:space="preserve">. The positioning of HR within an organisation is </w:t>
      </w:r>
      <w:r w:rsidR="006D6604" w:rsidRPr="00084CF8">
        <w:rPr>
          <w:rFonts w:cstheme="minorHAnsi"/>
          <w:sz w:val="20"/>
          <w:szCs w:val="20"/>
        </w:rPr>
        <w:t>dependent</w:t>
      </w:r>
      <w:r w:rsidRPr="00084CF8">
        <w:rPr>
          <w:rFonts w:cstheme="minorHAnsi"/>
          <w:sz w:val="20"/>
          <w:szCs w:val="20"/>
        </w:rPr>
        <w:t xml:space="preserve"> upon the size, industry and </w:t>
      </w:r>
      <w:r w:rsidR="006D6604" w:rsidRPr="00084CF8">
        <w:rPr>
          <w:rFonts w:cstheme="minorHAnsi"/>
          <w:sz w:val="20"/>
          <w:szCs w:val="20"/>
        </w:rPr>
        <w:t>whether</w:t>
      </w:r>
      <w:r w:rsidRPr="00084CF8">
        <w:rPr>
          <w:rFonts w:cstheme="minorHAnsi"/>
          <w:sz w:val="20"/>
          <w:szCs w:val="20"/>
        </w:rPr>
        <w:t xml:space="preserve"> any responsibilities are sourced internally or externally</w:t>
      </w:r>
      <w:r w:rsidR="00EE5329">
        <w:rPr>
          <w:rFonts w:cstheme="minorHAnsi"/>
          <w:sz w:val="20"/>
          <w:szCs w:val="20"/>
        </w:rPr>
        <w:t xml:space="preserve"> </w:t>
      </w:r>
      <w:r w:rsidR="00EE5329" w:rsidRPr="00084CF8">
        <w:rPr>
          <w:rFonts w:cstheme="minorHAnsi"/>
          <w:sz w:val="20"/>
          <w:szCs w:val="20"/>
        </w:rPr>
        <w:t>(Taylor and Woodams, 2016</w:t>
      </w:r>
      <w:r w:rsidR="00EE5329">
        <w:rPr>
          <w:rFonts w:cstheme="minorHAnsi"/>
          <w:sz w:val="20"/>
          <w:szCs w:val="20"/>
        </w:rPr>
        <w:t>).</w:t>
      </w:r>
    </w:p>
    <w:p w:rsidR="00233CA9" w:rsidRPr="00084CF8" w:rsidRDefault="0065291F" w:rsidP="007E3130">
      <w:pPr>
        <w:spacing w:line="360" w:lineRule="auto"/>
        <w:jc w:val="both"/>
        <w:rPr>
          <w:rFonts w:cstheme="minorHAnsi"/>
          <w:sz w:val="20"/>
          <w:szCs w:val="20"/>
        </w:rPr>
      </w:pPr>
      <w:r w:rsidRPr="00084CF8">
        <w:rPr>
          <w:rFonts w:cstheme="minorHAnsi"/>
          <w:sz w:val="20"/>
          <w:szCs w:val="20"/>
        </w:rPr>
        <w:t xml:space="preserve">Evidence-based practice is a growing approach and is helping practitioners to make more effective decisions. There are four types of evidence recognised in evidence-based practice including professional judgement, the views of stakeholders, scientific insights and data. HR professionals are able to input into the data utilised in evidence based practice by collating their people data. CIPD’s strategy has incorporated data and evidence as a key part in developing the profession and following the launch of the new Profession Map, one of the three key concepts is being evidence-based. </w:t>
      </w:r>
      <w:r w:rsidR="00997E7C" w:rsidRPr="00084CF8">
        <w:rPr>
          <w:rFonts w:cstheme="minorHAnsi"/>
          <w:sz w:val="20"/>
          <w:szCs w:val="20"/>
        </w:rPr>
        <w:t>HR analytics aims to understand and share the contribution the workforce makes in influencing business success and how it can be maximised. When done successfully, HR analytics can demonstrate value and will increasingly be viewed as a strategic partner. It is here that HR practitioners are in</w:t>
      </w:r>
      <w:r w:rsidR="00EE5329">
        <w:rPr>
          <w:rFonts w:cstheme="minorHAnsi"/>
          <w:sz w:val="20"/>
          <w:szCs w:val="20"/>
        </w:rPr>
        <w:t xml:space="preserve">putting into strategic direction </w:t>
      </w:r>
      <w:r w:rsidR="00EE5329" w:rsidRPr="00A02B96">
        <w:rPr>
          <w:rFonts w:cstheme="minorHAnsi"/>
          <w:sz w:val="20"/>
          <w:szCs w:val="20"/>
        </w:rPr>
        <w:t>(Hill and Houghton, 2018)</w:t>
      </w:r>
      <w:r w:rsidR="00997E7C" w:rsidRPr="00084CF8">
        <w:rPr>
          <w:rFonts w:cstheme="minorHAnsi"/>
          <w:sz w:val="20"/>
          <w:szCs w:val="20"/>
        </w:rPr>
        <w:t xml:space="preserve">. </w:t>
      </w:r>
    </w:p>
    <w:p w:rsidR="00AE6F78" w:rsidRPr="006D6604" w:rsidRDefault="00BF253F" w:rsidP="007E3130">
      <w:pPr>
        <w:spacing w:line="360" w:lineRule="auto"/>
        <w:jc w:val="both"/>
        <w:rPr>
          <w:rStyle w:val="selectable"/>
          <w:rFonts w:cstheme="minorHAnsi"/>
          <w:sz w:val="20"/>
          <w:szCs w:val="20"/>
        </w:rPr>
      </w:pPr>
      <w:r w:rsidRPr="00084CF8">
        <w:rPr>
          <w:rFonts w:cstheme="minorHAnsi"/>
          <w:sz w:val="20"/>
          <w:szCs w:val="20"/>
        </w:rPr>
        <w:t xml:space="preserve">The most critical part of an organisation is its human capital. HR has a vital role in ensuring people are on an organisations strategic agenda. HR’s influence must change relative to the environment and </w:t>
      </w:r>
      <w:r w:rsidRPr="00BF4980">
        <w:rPr>
          <w:rFonts w:cstheme="minorHAnsi"/>
          <w:sz w:val="20"/>
          <w:szCs w:val="20"/>
        </w:rPr>
        <w:t>connect</w:t>
      </w:r>
      <w:r w:rsidRPr="00084CF8">
        <w:rPr>
          <w:rFonts w:cstheme="minorHAnsi"/>
          <w:sz w:val="20"/>
          <w:szCs w:val="20"/>
        </w:rPr>
        <w:t xml:space="preserve"> external changes relevant to strategy. A report</w:t>
      </w:r>
      <w:r w:rsidR="00777A19" w:rsidRPr="00084CF8">
        <w:rPr>
          <w:rFonts w:cstheme="minorHAnsi"/>
          <w:sz w:val="20"/>
          <w:szCs w:val="20"/>
        </w:rPr>
        <w:t xml:space="preserve"> on developing a human capital strategy in today’s changing environment</w:t>
      </w:r>
      <w:r w:rsidRPr="00084CF8">
        <w:rPr>
          <w:rFonts w:cstheme="minorHAnsi"/>
          <w:sz w:val="20"/>
          <w:szCs w:val="20"/>
        </w:rPr>
        <w:t xml:space="preserve"> </w:t>
      </w:r>
      <w:r w:rsidR="00777A19" w:rsidRPr="00084CF8">
        <w:rPr>
          <w:rFonts w:cstheme="minorHAnsi"/>
          <w:sz w:val="20"/>
          <w:szCs w:val="20"/>
        </w:rPr>
        <w:t xml:space="preserve">(2014) </w:t>
      </w:r>
      <w:r w:rsidRPr="00084CF8">
        <w:rPr>
          <w:rFonts w:cstheme="minorHAnsi"/>
          <w:sz w:val="20"/>
          <w:szCs w:val="20"/>
        </w:rPr>
        <w:t>reviews eight forces that should directly influence people strategies in organisations.</w:t>
      </w:r>
      <w:r w:rsidR="00777A19" w:rsidRPr="00084CF8">
        <w:rPr>
          <w:rFonts w:cstheme="minorHAnsi"/>
          <w:sz w:val="20"/>
          <w:szCs w:val="20"/>
        </w:rPr>
        <w:t xml:space="preserve"> </w:t>
      </w:r>
      <w:r w:rsidR="002B401F" w:rsidRPr="00084CF8">
        <w:rPr>
          <w:rFonts w:cstheme="minorHAnsi"/>
          <w:sz w:val="20"/>
          <w:szCs w:val="20"/>
        </w:rPr>
        <w:t>First, t</w:t>
      </w:r>
      <w:r w:rsidRPr="00084CF8">
        <w:rPr>
          <w:rFonts w:cstheme="minorHAnsi"/>
          <w:sz w:val="20"/>
          <w:szCs w:val="20"/>
        </w:rPr>
        <w:t>echnology</w:t>
      </w:r>
      <w:r w:rsidR="002B401F" w:rsidRPr="00084CF8">
        <w:rPr>
          <w:rFonts w:cstheme="minorHAnsi"/>
          <w:sz w:val="20"/>
          <w:szCs w:val="20"/>
        </w:rPr>
        <w:t xml:space="preserve"> and social media </w:t>
      </w:r>
      <w:r w:rsidR="003E29FD" w:rsidRPr="00084CF8">
        <w:rPr>
          <w:rFonts w:cstheme="minorHAnsi"/>
          <w:sz w:val="20"/>
          <w:szCs w:val="20"/>
        </w:rPr>
        <w:t xml:space="preserve">should be integrated with a people strategy to focus on streamlining work and harnessing knowledge and expertise, utilising social media effectively and considering technology-based learning and development. </w:t>
      </w:r>
      <w:r w:rsidR="002B401F" w:rsidRPr="00084CF8">
        <w:rPr>
          <w:rFonts w:cstheme="minorHAnsi"/>
          <w:sz w:val="20"/>
          <w:szCs w:val="20"/>
        </w:rPr>
        <w:t xml:space="preserve">Second, </w:t>
      </w:r>
      <w:r w:rsidR="003E29FD" w:rsidRPr="00084CF8">
        <w:rPr>
          <w:rFonts w:cstheme="minorHAnsi"/>
          <w:sz w:val="20"/>
          <w:szCs w:val="20"/>
        </w:rPr>
        <w:t xml:space="preserve">shifting demographics </w:t>
      </w:r>
      <w:r w:rsidR="002B401F" w:rsidRPr="00084CF8">
        <w:rPr>
          <w:rFonts w:cstheme="minorHAnsi"/>
          <w:sz w:val="20"/>
          <w:szCs w:val="20"/>
        </w:rPr>
        <w:t>for example reviewing</w:t>
      </w:r>
      <w:r w:rsidR="003E29FD" w:rsidRPr="00084CF8">
        <w:rPr>
          <w:rFonts w:cstheme="minorHAnsi"/>
          <w:sz w:val="20"/>
          <w:szCs w:val="20"/>
        </w:rPr>
        <w:t xml:space="preserve"> different generations and </w:t>
      </w:r>
      <w:r w:rsidR="00C53D17" w:rsidRPr="00084CF8">
        <w:rPr>
          <w:rFonts w:cstheme="minorHAnsi"/>
          <w:sz w:val="20"/>
          <w:szCs w:val="20"/>
        </w:rPr>
        <w:t>how they function differently, longevity considerations and the role of women in organisations.</w:t>
      </w:r>
      <w:r w:rsidR="002B401F" w:rsidRPr="00084CF8">
        <w:rPr>
          <w:rFonts w:cstheme="minorHAnsi"/>
          <w:sz w:val="20"/>
          <w:szCs w:val="20"/>
        </w:rPr>
        <w:t xml:space="preserve"> Third, </w:t>
      </w:r>
      <w:r w:rsidR="00744F88" w:rsidRPr="00084CF8">
        <w:rPr>
          <w:rFonts w:cstheme="minorHAnsi"/>
          <w:sz w:val="20"/>
          <w:szCs w:val="20"/>
        </w:rPr>
        <w:t xml:space="preserve">accountability and expectations, </w:t>
      </w:r>
      <w:r w:rsidR="00C53D17" w:rsidRPr="00084CF8">
        <w:rPr>
          <w:rFonts w:cstheme="minorHAnsi"/>
          <w:sz w:val="20"/>
          <w:szCs w:val="20"/>
        </w:rPr>
        <w:t>focus</w:t>
      </w:r>
      <w:r w:rsidR="002B401F" w:rsidRPr="00084CF8">
        <w:rPr>
          <w:rFonts w:cstheme="minorHAnsi"/>
          <w:sz w:val="20"/>
          <w:szCs w:val="20"/>
        </w:rPr>
        <w:t>sing</w:t>
      </w:r>
      <w:r w:rsidR="00C53D17" w:rsidRPr="00084CF8">
        <w:rPr>
          <w:rFonts w:cstheme="minorHAnsi"/>
          <w:sz w:val="20"/>
          <w:szCs w:val="20"/>
        </w:rPr>
        <w:t xml:space="preserve"> on HR programs delivering value and business impact including return on investment and intangible benefits. </w:t>
      </w:r>
      <w:r w:rsidR="002B401F" w:rsidRPr="00084CF8">
        <w:rPr>
          <w:rFonts w:cstheme="minorHAnsi"/>
          <w:sz w:val="20"/>
          <w:szCs w:val="20"/>
        </w:rPr>
        <w:t>Fourth,</w:t>
      </w:r>
      <w:r w:rsidR="00777A19" w:rsidRPr="00084CF8">
        <w:rPr>
          <w:rFonts w:cstheme="minorHAnsi"/>
          <w:sz w:val="20"/>
          <w:szCs w:val="20"/>
        </w:rPr>
        <w:t xml:space="preserve"> consideration must be given to</w:t>
      </w:r>
      <w:r w:rsidR="002B401F" w:rsidRPr="00084CF8">
        <w:rPr>
          <w:rFonts w:cstheme="minorHAnsi"/>
          <w:sz w:val="20"/>
          <w:szCs w:val="20"/>
        </w:rPr>
        <w:t xml:space="preserve"> </w:t>
      </w:r>
      <w:r w:rsidR="00E05210" w:rsidRPr="00084CF8">
        <w:rPr>
          <w:rFonts w:cstheme="minorHAnsi"/>
          <w:sz w:val="20"/>
          <w:szCs w:val="20"/>
        </w:rPr>
        <w:t xml:space="preserve">societal changes </w:t>
      </w:r>
      <w:r w:rsidR="00777A19" w:rsidRPr="00084CF8">
        <w:rPr>
          <w:rFonts w:cstheme="minorHAnsi"/>
          <w:sz w:val="20"/>
          <w:szCs w:val="20"/>
        </w:rPr>
        <w:t>such as reviewing</w:t>
      </w:r>
      <w:r w:rsidR="006D6604">
        <w:rPr>
          <w:rFonts w:cstheme="minorHAnsi"/>
          <w:sz w:val="20"/>
          <w:szCs w:val="20"/>
        </w:rPr>
        <w:t xml:space="preserve"> factors like</w:t>
      </w:r>
      <w:r w:rsidR="00E05210" w:rsidRPr="00084CF8">
        <w:rPr>
          <w:rFonts w:cstheme="minorHAnsi"/>
          <w:sz w:val="20"/>
          <w:szCs w:val="20"/>
        </w:rPr>
        <w:t xml:space="preserve"> job satisfaction, retention, distrust of in</w:t>
      </w:r>
      <w:r w:rsidR="00B42CDC" w:rsidRPr="00084CF8">
        <w:rPr>
          <w:rFonts w:cstheme="minorHAnsi"/>
          <w:sz w:val="20"/>
          <w:szCs w:val="20"/>
        </w:rPr>
        <w:t>stitutions and family dynamics. Strategy must consider these societal trends and address them in ways that can impact the HR function and organisation.</w:t>
      </w:r>
      <w:r w:rsidR="002B401F" w:rsidRPr="00084CF8">
        <w:rPr>
          <w:rFonts w:cstheme="minorHAnsi"/>
          <w:sz w:val="20"/>
          <w:szCs w:val="20"/>
        </w:rPr>
        <w:t xml:space="preserve"> Fifth, </w:t>
      </w:r>
      <w:r w:rsidR="00B42CDC" w:rsidRPr="00084CF8">
        <w:rPr>
          <w:rFonts w:cstheme="minorHAnsi"/>
          <w:sz w:val="20"/>
          <w:szCs w:val="20"/>
        </w:rPr>
        <w:t xml:space="preserve">energy and </w:t>
      </w:r>
      <w:r w:rsidR="00777A19" w:rsidRPr="00084CF8">
        <w:rPr>
          <w:rFonts w:cstheme="minorHAnsi"/>
          <w:sz w:val="20"/>
          <w:szCs w:val="20"/>
        </w:rPr>
        <w:t>environment,</w:t>
      </w:r>
      <w:r w:rsidR="00B42CDC" w:rsidRPr="00084CF8">
        <w:rPr>
          <w:rFonts w:cstheme="minorHAnsi"/>
          <w:sz w:val="20"/>
          <w:szCs w:val="20"/>
        </w:rPr>
        <w:t xml:space="preserve"> strategy must consider its employees</w:t>
      </w:r>
      <w:r w:rsidR="00777A19" w:rsidRPr="00084CF8">
        <w:rPr>
          <w:rFonts w:cstheme="minorHAnsi"/>
          <w:sz w:val="20"/>
          <w:szCs w:val="20"/>
        </w:rPr>
        <w:t xml:space="preserve"> alongside the rising costs, </w:t>
      </w:r>
      <w:r w:rsidR="00B42CDC" w:rsidRPr="00084CF8">
        <w:rPr>
          <w:rFonts w:cstheme="minorHAnsi"/>
          <w:sz w:val="20"/>
          <w:szCs w:val="20"/>
        </w:rPr>
        <w:t>consider</w:t>
      </w:r>
      <w:r w:rsidR="00777A19" w:rsidRPr="00084CF8">
        <w:rPr>
          <w:rFonts w:cstheme="minorHAnsi"/>
          <w:sz w:val="20"/>
          <w:szCs w:val="20"/>
        </w:rPr>
        <w:t>ing</w:t>
      </w:r>
      <w:r w:rsidR="00B42CDC" w:rsidRPr="00084CF8">
        <w:rPr>
          <w:rFonts w:cstheme="minorHAnsi"/>
          <w:sz w:val="20"/>
          <w:szCs w:val="20"/>
        </w:rPr>
        <w:t xml:space="preserve"> sustainability and preserving the environment. </w:t>
      </w:r>
      <w:r w:rsidR="00777A19" w:rsidRPr="00084CF8">
        <w:rPr>
          <w:rFonts w:cstheme="minorHAnsi"/>
          <w:sz w:val="20"/>
          <w:szCs w:val="20"/>
        </w:rPr>
        <w:t xml:space="preserve">Sixth, </w:t>
      </w:r>
      <w:r w:rsidR="00D9771F" w:rsidRPr="00084CF8">
        <w:rPr>
          <w:rFonts w:cstheme="minorHAnsi"/>
          <w:sz w:val="20"/>
          <w:szCs w:val="20"/>
        </w:rPr>
        <w:t>globalisation</w:t>
      </w:r>
      <w:r w:rsidR="00744F88" w:rsidRPr="00084CF8">
        <w:rPr>
          <w:rFonts w:cstheme="minorHAnsi"/>
          <w:sz w:val="20"/>
          <w:szCs w:val="20"/>
        </w:rPr>
        <w:t xml:space="preserve"> and the global </w:t>
      </w:r>
      <w:r w:rsidR="003E29FD" w:rsidRPr="00084CF8">
        <w:rPr>
          <w:rFonts w:cstheme="minorHAnsi"/>
          <w:sz w:val="20"/>
          <w:szCs w:val="20"/>
        </w:rPr>
        <w:t>economy</w:t>
      </w:r>
      <w:r w:rsidR="00B42CDC" w:rsidRPr="00084CF8">
        <w:rPr>
          <w:rFonts w:cstheme="minorHAnsi"/>
          <w:sz w:val="20"/>
          <w:szCs w:val="20"/>
        </w:rPr>
        <w:t xml:space="preserve"> – HR can make a difference here by challenging decisions to outsource and consid</w:t>
      </w:r>
      <w:r w:rsidR="00777A19" w:rsidRPr="00084CF8">
        <w:rPr>
          <w:rFonts w:cstheme="minorHAnsi"/>
          <w:sz w:val="20"/>
          <w:szCs w:val="20"/>
        </w:rPr>
        <w:t xml:space="preserve">er the impact, the necessacity and </w:t>
      </w:r>
      <w:r w:rsidR="00B42CDC" w:rsidRPr="00084CF8">
        <w:rPr>
          <w:rFonts w:cstheme="minorHAnsi"/>
          <w:sz w:val="20"/>
          <w:szCs w:val="20"/>
        </w:rPr>
        <w:t xml:space="preserve">what improvement </w:t>
      </w:r>
      <w:r w:rsidR="006D6604">
        <w:rPr>
          <w:rFonts w:cstheme="minorHAnsi"/>
          <w:sz w:val="20"/>
          <w:szCs w:val="20"/>
        </w:rPr>
        <w:t>would</w:t>
      </w:r>
      <w:r w:rsidR="00B42CDC" w:rsidRPr="00084CF8">
        <w:rPr>
          <w:rFonts w:cstheme="minorHAnsi"/>
          <w:sz w:val="20"/>
          <w:szCs w:val="20"/>
        </w:rPr>
        <w:t xml:space="preserve"> it actually bring. </w:t>
      </w:r>
      <w:r w:rsidR="00777A19" w:rsidRPr="00084CF8">
        <w:rPr>
          <w:rFonts w:cstheme="minorHAnsi"/>
          <w:sz w:val="20"/>
          <w:szCs w:val="20"/>
        </w:rPr>
        <w:t>Seventh, e</w:t>
      </w:r>
      <w:r w:rsidR="003E29FD" w:rsidRPr="00084CF8">
        <w:rPr>
          <w:rFonts w:cstheme="minorHAnsi"/>
          <w:sz w:val="20"/>
          <w:szCs w:val="20"/>
        </w:rPr>
        <w:t>mpowerment</w:t>
      </w:r>
      <w:r w:rsidR="00777A19" w:rsidRPr="00084CF8">
        <w:rPr>
          <w:rFonts w:cstheme="minorHAnsi"/>
          <w:sz w:val="20"/>
          <w:szCs w:val="20"/>
        </w:rPr>
        <w:t xml:space="preserve"> and engagement, </w:t>
      </w:r>
      <w:r w:rsidR="00B42CDC" w:rsidRPr="00084CF8">
        <w:rPr>
          <w:rFonts w:cstheme="minorHAnsi"/>
          <w:sz w:val="20"/>
          <w:szCs w:val="20"/>
        </w:rPr>
        <w:t xml:space="preserve">strategy must address </w:t>
      </w:r>
      <w:r w:rsidR="00777A19" w:rsidRPr="00084CF8">
        <w:rPr>
          <w:rFonts w:cstheme="minorHAnsi"/>
          <w:sz w:val="20"/>
          <w:szCs w:val="20"/>
        </w:rPr>
        <w:t>both</w:t>
      </w:r>
      <w:r w:rsidR="00B42CDC" w:rsidRPr="00084CF8">
        <w:rPr>
          <w:rFonts w:cstheme="minorHAnsi"/>
          <w:sz w:val="20"/>
          <w:szCs w:val="20"/>
        </w:rPr>
        <w:t xml:space="preserve"> ensuring empowered employees are channelling their energies productively and engagement scores are real and addressed.</w:t>
      </w:r>
      <w:r w:rsidR="00777A19" w:rsidRPr="00084CF8">
        <w:rPr>
          <w:rFonts w:cstheme="minorHAnsi"/>
          <w:sz w:val="20"/>
          <w:szCs w:val="20"/>
        </w:rPr>
        <w:t xml:space="preserve"> </w:t>
      </w:r>
      <w:r w:rsidR="00D9771F" w:rsidRPr="00084CF8">
        <w:rPr>
          <w:rFonts w:cstheme="minorHAnsi"/>
          <w:sz w:val="20"/>
          <w:szCs w:val="20"/>
        </w:rPr>
        <w:t xml:space="preserve">Finally, </w:t>
      </w:r>
      <w:r w:rsidR="00D9771F">
        <w:rPr>
          <w:rFonts w:cstheme="minorHAnsi"/>
          <w:sz w:val="20"/>
          <w:szCs w:val="20"/>
        </w:rPr>
        <w:t xml:space="preserve">work </w:t>
      </w:r>
      <w:r w:rsidR="00D9771F" w:rsidRPr="00084CF8">
        <w:rPr>
          <w:rFonts w:cstheme="minorHAnsi"/>
          <w:sz w:val="20"/>
          <w:szCs w:val="20"/>
        </w:rPr>
        <w:t>life balance</w:t>
      </w:r>
      <w:r w:rsidR="00D9771F">
        <w:rPr>
          <w:rFonts w:cstheme="minorHAnsi"/>
          <w:sz w:val="20"/>
          <w:szCs w:val="20"/>
        </w:rPr>
        <w:t xml:space="preserve">; </w:t>
      </w:r>
      <w:r w:rsidR="00D9771F" w:rsidRPr="00084CF8">
        <w:rPr>
          <w:rFonts w:cstheme="minorHAnsi"/>
          <w:sz w:val="20"/>
          <w:szCs w:val="20"/>
        </w:rPr>
        <w:t xml:space="preserve">where flexible work systems should be considered to enable higher productivity, increased engagement and reduced sick leave. </w:t>
      </w:r>
      <w:r w:rsidR="00744F88" w:rsidRPr="00084CF8">
        <w:rPr>
          <w:rFonts w:cstheme="minorHAnsi"/>
          <w:sz w:val="20"/>
          <w:szCs w:val="20"/>
        </w:rPr>
        <w:t>All of these factors should be considered to ensure HR strategies</w:t>
      </w:r>
      <w:r w:rsidR="00BB2854" w:rsidRPr="00084CF8">
        <w:rPr>
          <w:rFonts w:cstheme="minorHAnsi"/>
          <w:sz w:val="20"/>
          <w:szCs w:val="20"/>
        </w:rPr>
        <w:t xml:space="preserve"> are adjusted to global change and research suggest</w:t>
      </w:r>
      <w:r w:rsidR="00777A19" w:rsidRPr="00084CF8">
        <w:rPr>
          <w:rFonts w:cstheme="minorHAnsi"/>
          <w:sz w:val="20"/>
          <w:szCs w:val="20"/>
        </w:rPr>
        <w:t xml:space="preserve">s </w:t>
      </w:r>
      <w:r w:rsidR="006D6604">
        <w:rPr>
          <w:rFonts w:cstheme="minorHAnsi"/>
          <w:sz w:val="20"/>
          <w:szCs w:val="20"/>
        </w:rPr>
        <w:t>they</w:t>
      </w:r>
      <w:r w:rsidR="00BB2854" w:rsidRPr="00084CF8">
        <w:rPr>
          <w:rFonts w:cstheme="minorHAnsi"/>
          <w:sz w:val="20"/>
          <w:szCs w:val="20"/>
        </w:rPr>
        <w:t xml:space="preserve"> will influence an organisations power, success and profit </w:t>
      </w:r>
      <w:r w:rsidR="00BB2854" w:rsidRPr="00084CF8">
        <w:rPr>
          <w:rStyle w:val="selectable"/>
          <w:rFonts w:cstheme="minorHAnsi"/>
          <w:sz w:val="20"/>
          <w:szCs w:val="20"/>
        </w:rPr>
        <w:t>(J. Phillips and P. Phillips, 2014)</w:t>
      </w:r>
      <w:r w:rsidR="00CE424E" w:rsidRPr="00084CF8">
        <w:rPr>
          <w:rStyle w:val="selectable"/>
          <w:rFonts w:cstheme="minorHAnsi"/>
          <w:sz w:val="20"/>
          <w:szCs w:val="20"/>
        </w:rPr>
        <w:t>.</w:t>
      </w:r>
    </w:p>
    <w:p w:rsidR="00CE424E" w:rsidRPr="00084CF8" w:rsidRDefault="00CE424E" w:rsidP="007E3130">
      <w:pPr>
        <w:spacing w:line="360" w:lineRule="auto"/>
        <w:jc w:val="both"/>
        <w:rPr>
          <w:rFonts w:cstheme="minorHAnsi"/>
          <w:sz w:val="20"/>
          <w:szCs w:val="20"/>
        </w:rPr>
      </w:pPr>
      <w:r w:rsidRPr="00084CF8">
        <w:rPr>
          <w:rFonts w:cstheme="minorHAnsi"/>
          <w:sz w:val="20"/>
          <w:szCs w:val="20"/>
        </w:rPr>
        <w:t xml:space="preserve">The HR function is also becoming involved in Organisation design (OD) and organisation development (ODV). This also aim is to improve and sustain organisational performance. OD is achieved by reviewing structure and elements associated to this. ODV is </w:t>
      </w:r>
      <w:r w:rsidR="00D9771F" w:rsidRPr="00084CF8">
        <w:rPr>
          <w:rFonts w:cstheme="minorHAnsi"/>
          <w:sz w:val="20"/>
          <w:szCs w:val="20"/>
        </w:rPr>
        <w:t>achieved by</w:t>
      </w:r>
      <w:r w:rsidRPr="00084CF8">
        <w:rPr>
          <w:rFonts w:cstheme="minorHAnsi"/>
          <w:sz w:val="20"/>
          <w:szCs w:val="20"/>
        </w:rPr>
        <w:t xml:space="preserve"> involving the people and their behaviours. They both feature </w:t>
      </w:r>
      <w:r w:rsidRPr="00084CF8">
        <w:rPr>
          <w:rFonts w:cstheme="minorHAnsi"/>
          <w:sz w:val="20"/>
          <w:szCs w:val="20"/>
        </w:rPr>
        <w:lastRenderedPageBreak/>
        <w:t>in a priv</w:t>
      </w:r>
      <w:r w:rsidR="006D6604">
        <w:rPr>
          <w:rFonts w:cstheme="minorHAnsi"/>
          <w:sz w:val="20"/>
          <w:szCs w:val="20"/>
        </w:rPr>
        <w:t>at</w:t>
      </w:r>
      <w:r w:rsidRPr="00084CF8">
        <w:rPr>
          <w:rFonts w:cstheme="minorHAnsi"/>
          <w:sz w:val="20"/>
          <w:szCs w:val="20"/>
        </w:rPr>
        <w:t>e and public organisation and are both strategic. OD is shaping an organisation aligning it with the business purpose considering all the elements that factor into this alignment e.g. processes, systems, performance, communication an</w:t>
      </w:r>
      <w:r w:rsidR="00084CF8" w:rsidRPr="00084CF8">
        <w:rPr>
          <w:rFonts w:cstheme="minorHAnsi"/>
          <w:sz w:val="20"/>
          <w:szCs w:val="20"/>
        </w:rPr>
        <w:t>d culture</w:t>
      </w:r>
      <w:r w:rsidR="00EE5329">
        <w:rPr>
          <w:rFonts w:cstheme="minorHAnsi"/>
          <w:sz w:val="20"/>
          <w:szCs w:val="20"/>
        </w:rPr>
        <w:t xml:space="preserve"> </w:t>
      </w:r>
      <w:r w:rsidR="00EE5329" w:rsidRPr="00A02B96">
        <w:rPr>
          <w:rFonts w:cstheme="minorHAnsi"/>
          <w:sz w:val="20"/>
          <w:szCs w:val="20"/>
        </w:rPr>
        <w:t>(Hill and Houghton, 2018)</w:t>
      </w:r>
      <w:r w:rsidR="00EE5329" w:rsidRPr="00084CF8">
        <w:rPr>
          <w:rFonts w:cstheme="minorHAnsi"/>
          <w:sz w:val="20"/>
          <w:szCs w:val="20"/>
        </w:rPr>
        <w:t xml:space="preserve">. </w:t>
      </w:r>
      <w:r w:rsidR="00EE5329">
        <w:rPr>
          <w:rFonts w:cstheme="minorHAnsi"/>
          <w:sz w:val="20"/>
          <w:szCs w:val="20"/>
        </w:rPr>
        <w:t xml:space="preserve"> </w:t>
      </w:r>
      <w:r w:rsidR="00084CF8" w:rsidRPr="00084CF8">
        <w:rPr>
          <w:rFonts w:cstheme="minorHAnsi"/>
          <w:sz w:val="20"/>
          <w:szCs w:val="20"/>
        </w:rPr>
        <w:t xml:space="preserve">. </w:t>
      </w:r>
    </w:p>
    <w:p w:rsidR="008B2B55" w:rsidRPr="00084CF8" w:rsidRDefault="00997E7C" w:rsidP="007E3130">
      <w:pPr>
        <w:spacing w:line="360" w:lineRule="auto"/>
        <w:jc w:val="both"/>
        <w:rPr>
          <w:rFonts w:cstheme="minorHAnsi"/>
          <w:sz w:val="20"/>
          <w:szCs w:val="20"/>
        </w:rPr>
      </w:pPr>
      <w:r w:rsidRPr="00084CF8">
        <w:rPr>
          <w:rFonts w:cstheme="minorHAnsi"/>
          <w:sz w:val="20"/>
          <w:szCs w:val="20"/>
        </w:rPr>
        <w:t xml:space="preserve">According to Deloitte, the first step in translating organisational strategy into HR strategy and </w:t>
      </w:r>
      <w:r w:rsidR="00D9771F" w:rsidRPr="00084CF8">
        <w:rPr>
          <w:rFonts w:cstheme="minorHAnsi"/>
          <w:sz w:val="20"/>
          <w:szCs w:val="20"/>
        </w:rPr>
        <w:t>policy</w:t>
      </w:r>
      <w:r w:rsidRPr="00084CF8">
        <w:rPr>
          <w:rFonts w:cstheme="minorHAnsi"/>
          <w:sz w:val="20"/>
          <w:szCs w:val="20"/>
        </w:rPr>
        <w:t xml:space="preserve"> is ensuring </w:t>
      </w:r>
      <w:r w:rsidR="002B401F" w:rsidRPr="00084CF8">
        <w:rPr>
          <w:rFonts w:cstheme="minorHAnsi"/>
          <w:sz w:val="20"/>
          <w:szCs w:val="20"/>
        </w:rPr>
        <w:t>practitioners</w:t>
      </w:r>
      <w:r w:rsidRPr="00084CF8">
        <w:rPr>
          <w:rFonts w:cstheme="minorHAnsi"/>
          <w:sz w:val="20"/>
          <w:szCs w:val="20"/>
        </w:rPr>
        <w:t xml:space="preserve"> understand the</w:t>
      </w:r>
      <w:r w:rsidR="006D6604">
        <w:rPr>
          <w:rFonts w:cstheme="minorHAnsi"/>
          <w:sz w:val="20"/>
          <w:szCs w:val="20"/>
        </w:rPr>
        <w:t>ir specific</w:t>
      </w:r>
      <w:r w:rsidRPr="00084CF8">
        <w:rPr>
          <w:rFonts w:cstheme="minorHAnsi"/>
          <w:sz w:val="20"/>
          <w:szCs w:val="20"/>
        </w:rPr>
        <w:t xml:space="preserve"> business strategy alongside market forces and trends. They </w:t>
      </w:r>
      <w:r w:rsidR="002B401F" w:rsidRPr="00084CF8">
        <w:rPr>
          <w:rFonts w:cstheme="minorHAnsi"/>
          <w:sz w:val="20"/>
          <w:szCs w:val="20"/>
        </w:rPr>
        <w:t>must</w:t>
      </w:r>
      <w:r w:rsidRPr="00084CF8">
        <w:rPr>
          <w:rFonts w:cstheme="minorHAnsi"/>
          <w:sz w:val="20"/>
          <w:szCs w:val="20"/>
        </w:rPr>
        <w:t xml:space="preserve"> also understand the impact on HR strategy and where the priorities lay for them. Defining a HR s</w:t>
      </w:r>
      <w:r w:rsidR="006664EA" w:rsidRPr="00084CF8">
        <w:rPr>
          <w:rFonts w:cstheme="minorHAnsi"/>
          <w:sz w:val="20"/>
          <w:szCs w:val="20"/>
        </w:rPr>
        <w:t>trategy will outline how the organisational strategy is influencing the human capital to achieve business objectives and address business challenges. An effective HR strategy is focussed on creati</w:t>
      </w:r>
      <w:r w:rsidR="002B401F" w:rsidRPr="00084CF8">
        <w:rPr>
          <w:rFonts w:cstheme="minorHAnsi"/>
          <w:sz w:val="20"/>
          <w:szCs w:val="20"/>
        </w:rPr>
        <w:t xml:space="preserve">ng value through the workforce and will provide guidance on many issues including the vital skills and competencies, sourcing talent and creating and maintaining a high performance culture. </w:t>
      </w:r>
      <w:r w:rsidR="00777A19" w:rsidRPr="00084CF8">
        <w:rPr>
          <w:rFonts w:cstheme="minorHAnsi"/>
          <w:sz w:val="20"/>
          <w:szCs w:val="20"/>
        </w:rPr>
        <w:t>Reviewing</w:t>
      </w:r>
      <w:r w:rsidR="002B401F" w:rsidRPr="00084CF8">
        <w:rPr>
          <w:rFonts w:cstheme="minorHAnsi"/>
          <w:sz w:val="20"/>
          <w:szCs w:val="20"/>
        </w:rPr>
        <w:t xml:space="preserve"> policies, programs and practices must </w:t>
      </w:r>
      <w:r w:rsidR="006D6604">
        <w:rPr>
          <w:rFonts w:cstheme="minorHAnsi"/>
          <w:sz w:val="20"/>
          <w:szCs w:val="20"/>
        </w:rPr>
        <w:t>also be carried out to ensure they are</w:t>
      </w:r>
      <w:r w:rsidR="002B401F" w:rsidRPr="00084CF8">
        <w:rPr>
          <w:rFonts w:cstheme="minorHAnsi"/>
          <w:sz w:val="20"/>
          <w:szCs w:val="20"/>
        </w:rPr>
        <w:t xml:space="preserve"> aligned with the defined strategic direction of an organisation</w:t>
      </w:r>
      <w:r w:rsidR="00EE5329">
        <w:rPr>
          <w:rFonts w:cstheme="minorHAnsi"/>
          <w:sz w:val="20"/>
          <w:szCs w:val="20"/>
        </w:rPr>
        <w:t xml:space="preserve"> </w:t>
      </w:r>
      <w:r w:rsidR="00EE5329" w:rsidRPr="00A02B96">
        <w:rPr>
          <w:rFonts w:cstheme="minorHAnsi"/>
          <w:sz w:val="20"/>
          <w:szCs w:val="20"/>
        </w:rPr>
        <w:t>(Heldeborn, 2009)</w:t>
      </w:r>
      <w:r w:rsidR="002B401F" w:rsidRPr="00084CF8">
        <w:rPr>
          <w:rFonts w:cstheme="minorHAnsi"/>
          <w:sz w:val="20"/>
          <w:szCs w:val="20"/>
        </w:rPr>
        <w:t xml:space="preserve">. </w:t>
      </w:r>
    </w:p>
    <w:p w:rsidR="00E705CB" w:rsidRPr="00E705CB" w:rsidRDefault="00E705CB" w:rsidP="007E3130">
      <w:pPr>
        <w:spacing w:line="360" w:lineRule="auto"/>
        <w:jc w:val="both"/>
      </w:pPr>
      <w:r>
        <w:t xml:space="preserve">It is clear that there are many differences in operational and business purposes of both private and public sector organisations. However, human capital remains a priority for both sectors and this is where human resource management is vital. </w:t>
      </w:r>
      <w:r w:rsidRPr="00084CF8">
        <w:rPr>
          <w:rFonts w:cstheme="minorHAnsi"/>
          <w:sz w:val="20"/>
          <w:szCs w:val="20"/>
        </w:rPr>
        <w:t xml:space="preserve">The legal, economic and political environments of both the public and private sector will directly influence the mission, goals, perceptions and priorities of how human resources is managed within them. </w:t>
      </w:r>
      <w:r>
        <w:rPr>
          <w:rFonts w:cstheme="minorHAnsi"/>
          <w:sz w:val="20"/>
          <w:szCs w:val="20"/>
        </w:rPr>
        <w:t>The move to a focus on evidence-based practice and people analytics, means practitioners can now demonstrate where they are adding value and enable them to input at a strategic level</w:t>
      </w:r>
      <w:r w:rsidR="00BF4980">
        <w:rPr>
          <w:rFonts w:cstheme="minorHAnsi"/>
          <w:sz w:val="20"/>
          <w:szCs w:val="20"/>
        </w:rPr>
        <w:t xml:space="preserve"> and manage the workforce to support organisational overall objectives.</w:t>
      </w:r>
    </w:p>
    <w:p w:rsidR="008B2B55" w:rsidRPr="00084CF8" w:rsidRDefault="008B2B55" w:rsidP="007E3130">
      <w:pPr>
        <w:spacing w:line="360" w:lineRule="auto"/>
      </w:pPr>
    </w:p>
    <w:p w:rsidR="008B2B55" w:rsidRPr="00084CF8" w:rsidRDefault="008B2B55" w:rsidP="007E3130">
      <w:pPr>
        <w:spacing w:line="360" w:lineRule="auto"/>
      </w:pPr>
    </w:p>
    <w:p w:rsidR="008B2B55" w:rsidRPr="00084CF8" w:rsidRDefault="008B2B55" w:rsidP="007E3130">
      <w:pPr>
        <w:spacing w:line="360" w:lineRule="auto"/>
      </w:pPr>
    </w:p>
    <w:p w:rsidR="008B2B55" w:rsidRPr="00084CF8" w:rsidRDefault="008B2B55" w:rsidP="007E3130">
      <w:pPr>
        <w:spacing w:line="360" w:lineRule="auto"/>
      </w:pPr>
    </w:p>
    <w:p w:rsidR="008B2B55" w:rsidRDefault="008B2B55" w:rsidP="007E3130">
      <w:pPr>
        <w:spacing w:line="360" w:lineRule="auto"/>
      </w:pPr>
    </w:p>
    <w:p w:rsidR="007E3130" w:rsidRDefault="007E3130" w:rsidP="007E3130">
      <w:pPr>
        <w:spacing w:line="360" w:lineRule="auto"/>
      </w:pPr>
    </w:p>
    <w:p w:rsidR="007E3130" w:rsidRDefault="007E3130" w:rsidP="007E3130">
      <w:pPr>
        <w:spacing w:line="360" w:lineRule="auto"/>
      </w:pPr>
    </w:p>
    <w:p w:rsidR="007E3130" w:rsidRDefault="007E3130" w:rsidP="007E3130">
      <w:pPr>
        <w:spacing w:line="360" w:lineRule="auto"/>
      </w:pPr>
    </w:p>
    <w:p w:rsidR="007E3130" w:rsidRDefault="007E3130" w:rsidP="007E3130">
      <w:pPr>
        <w:spacing w:line="360" w:lineRule="auto"/>
      </w:pPr>
    </w:p>
    <w:p w:rsidR="007E3130" w:rsidRDefault="007E3130" w:rsidP="007E3130">
      <w:pPr>
        <w:spacing w:line="360" w:lineRule="auto"/>
      </w:pPr>
    </w:p>
    <w:p w:rsidR="00A02B96" w:rsidRPr="00084CF8" w:rsidRDefault="00A02B96" w:rsidP="007E3130">
      <w:pPr>
        <w:spacing w:line="360" w:lineRule="auto"/>
      </w:pPr>
    </w:p>
    <w:p w:rsidR="00F34F96" w:rsidRPr="008832A2" w:rsidRDefault="00BF4980" w:rsidP="007E3130">
      <w:pPr>
        <w:spacing w:line="360" w:lineRule="auto"/>
        <w:rPr>
          <w:b/>
          <w:u w:val="single"/>
        </w:rPr>
      </w:pPr>
      <w:r w:rsidRPr="008832A2">
        <w:rPr>
          <w:b/>
          <w:u w:val="single"/>
        </w:rPr>
        <w:lastRenderedPageBreak/>
        <w:t>B</w:t>
      </w:r>
      <w:r w:rsidR="008B2B55" w:rsidRPr="008832A2">
        <w:rPr>
          <w:b/>
          <w:u w:val="single"/>
        </w:rPr>
        <w:t>ibliography</w:t>
      </w:r>
    </w:p>
    <w:p w:rsidR="00F34F96" w:rsidRDefault="00F34F96" w:rsidP="007E3130">
      <w:pPr>
        <w:spacing w:line="360" w:lineRule="auto"/>
      </w:pPr>
      <w:r w:rsidRPr="008832A2">
        <w:t>Boselie, P. and Brewster, C., 2013. At The Crossroads At Midnight: Strategic Human Resource Management Now. [ebook] Reading: Henley Business School. Available at: &lt;http://file:///C:/Users/jkrelle/AppData/Local/Microsoft/Windows/INetCache/IE/9PEB6Z3V/Harvard%20Model%20of%20HRM-%20The%20soft%20approach.pdf&gt; [Accessed 26 May 2020].</w:t>
      </w:r>
    </w:p>
    <w:p w:rsidR="008832A2" w:rsidRPr="008832A2" w:rsidRDefault="008832A2" w:rsidP="007E3130">
      <w:pPr>
        <w:spacing w:line="360" w:lineRule="auto"/>
      </w:pPr>
      <w:r w:rsidRPr="008832A2">
        <w:t>City University of New York, 2012. Human Resource Management In The Public And Private Sector. [video] Available at: &lt;https://youtu.be/i6drpIriVMk&gt; [Accessed 1 March 2020].</w:t>
      </w:r>
    </w:p>
    <w:p w:rsidR="008832A2" w:rsidRDefault="008832A2" w:rsidP="007E3130">
      <w:pPr>
        <w:spacing w:line="360" w:lineRule="auto"/>
      </w:pPr>
      <w:r w:rsidRPr="008832A2">
        <w:t>Heldeborn, J., 2009. Creating Value Through HR Strategy. 1st ed. [ebook] Sweden: Deloitte. Available at: &lt;http://file:///C:/Users/jkrelle/AppData/Local/Microsoft/Windows/INetCache/IE/7IF0ROR4/creating-value-through-hr.pdf&gt; [Accessed 26 May 2020].</w:t>
      </w:r>
    </w:p>
    <w:p w:rsidR="00BF4980" w:rsidRDefault="00BF4980" w:rsidP="007E3130">
      <w:pPr>
        <w:spacing w:line="360" w:lineRule="auto"/>
      </w:pPr>
      <w:r w:rsidRPr="008832A2">
        <w:t>Hill, S. and Houghton, E., 2018. Getting Started With People Analytics: A Practitioners Guide. 1st ed. [ebook] London: CIPD. Available at: &lt;http://file:///C:/Users/jkrelle/AppData/Local/Microsoft/Windows/INetCache/IE/CKA3J12B/peope-analytics-guide_tcm18-51569.pdf&gt; [Accessed 26 May 2020].</w:t>
      </w:r>
    </w:p>
    <w:p w:rsidR="00BF4980" w:rsidRPr="00084CF8" w:rsidRDefault="008832A2" w:rsidP="007E3130">
      <w:pPr>
        <w:spacing w:line="360" w:lineRule="auto"/>
      </w:pPr>
      <w:r w:rsidRPr="008832A2">
        <w:t>J. Phillips, J. and P. Phillips, P., 2014. Developing a human capital strategy in today's changing environment: eight forces shaping HC strategy. Strategic HR Review, 13(3), pp.130-134.</w:t>
      </w:r>
    </w:p>
    <w:p w:rsidR="008B2B55" w:rsidRPr="008832A2" w:rsidRDefault="008B2B55" w:rsidP="007E3130">
      <w:pPr>
        <w:spacing w:line="360" w:lineRule="auto"/>
      </w:pPr>
      <w:r w:rsidRPr="008832A2">
        <w:t>NHS England, 2020. NHS England » An Introduction To The NHS. [online] England.nhs.uk. Available at: &lt;https://www.england.nhs.uk/participation/nhs/&gt; [Accessed 2 March 2020].</w:t>
      </w:r>
    </w:p>
    <w:p w:rsidR="00EE5329" w:rsidRPr="008832A2" w:rsidRDefault="00F34F96" w:rsidP="007E3130">
      <w:pPr>
        <w:spacing w:line="360" w:lineRule="auto"/>
      </w:pPr>
      <w:r w:rsidRPr="008832A2">
        <w:t>Taylor, S. and Woodhams, C., 2016. Human Resource Management - People And Organisations. 2nd ed. London: CIPD.</w:t>
      </w:r>
    </w:p>
    <w:p w:rsidR="00BB2854" w:rsidRDefault="00F34F96" w:rsidP="007E3130">
      <w:pPr>
        <w:spacing w:line="360" w:lineRule="auto"/>
      </w:pPr>
      <w:r w:rsidRPr="008832A2">
        <w:t>Taylor, S. and Woodhams, C., 2016. Studying Human Resource Management. 2nd ed. London: Chartered Institute of Personnel and Development.</w:t>
      </w:r>
    </w:p>
    <w:p w:rsidR="00A53CC7" w:rsidRDefault="00A53CC7" w:rsidP="007E3130">
      <w:pPr>
        <w:spacing w:line="360" w:lineRule="auto"/>
      </w:pPr>
    </w:p>
    <w:p w:rsidR="00A53CC7" w:rsidRDefault="00A53CC7" w:rsidP="007E3130">
      <w:pPr>
        <w:spacing w:line="360" w:lineRule="auto"/>
      </w:pPr>
    </w:p>
    <w:p w:rsidR="00A53CC7" w:rsidRDefault="00A53CC7" w:rsidP="007E3130">
      <w:pPr>
        <w:spacing w:line="360" w:lineRule="auto"/>
      </w:pPr>
    </w:p>
    <w:p w:rsidR="00A53CC7" w:rsidRDefault="00A53CC7" w:rsidP="007E3130">
      <w:pPr>
        <w:spacing w:line="360" w:lineRule="auto"/>
      </w:pPr>
    </w:p>
    <w:p w:rsidR="00A53CC7" w:rsidRDefault="00A53CC7" w:rsidP="007E3130">
      <w:pPr>
        <w:spacing w:line="360" w:lineRule="auto"/>
      </w:pPr>
    </w:p>
    <w:p w:rsidR="00A53CC7" w:rsidRPr="007E3130" w:rsidRDefault="007E3130" w:rsidP="007E3130">
      <w:pPr>
        <w:spacing w:line="360" w:lineRule="auto"/>
        <w:rPr>
          <w:b/>
          <w:u w:val="single"/>
        </w:rPr>
      </w:pPr>
      <w:r w:rsidRPr="007E3130">
        <w:rPr>
          <w:b/>
          <w:u w:val="single"/>
        </w:rPr>
        <w:lastRenderedPageBreak/>
        <w:t>ACTIVITY 2 – ROUGH NOTES</w:t>
      </w:r>
    </w:p>
    <w:p w:rsidR="00A53CC7" w:rsidRDefault="00A53CC7" w:rsidP="007E3130">
      <w:pPr>
        <w:spacing w:line="360" w:lineRule="auto"/>
        <w:jc w:val="both"/>
      </w:pPr>
      <w:r>
        <w:t xml:space="preserve">I will be carrying out both a PESTLE and SWOT analysis on Bluestone Resorts Ltd aiming to identify external factors impacting on the organisation. </w:t>
      </w:r>
    </w:p>
    <w:p w:rsidR="00A53CC7" w:rsidRDefault="00A53CC7" w:rsidP="007E3130">
      <w:pPr>
        <w:spacing w:line="360" w:lineRule="auto"/>
        <w:jc w:val="both"/>
      </w:pPr>
      <w:r>
        <w:t xml:space="preserve">A PESTLE analysis is an audit of the political, economic, sociological, technological, legal and environmental external influences on an organisation. The benefits </w:t>
      </w:r>
      <w:r w:rsidR="00003C74">
        <w:t>of conducting a PESTLE analysis are organisations can gain insight into the external factors which may im</w:t>
      </w:r>
      <w:r w:rsidR="00AE1454">
        <w:t>pact on their overall strategy and is industry specific. It allows HR professionals to asses risk and utilise the knowl</w:t>
      </w:r>
      <w:r w:rsidR="000E6F19">
        <w:t>edge to make informed decision</w:t>
      </w:r>
      <w:r w:rsidR="00AE1454">
        <w:t xml:space="preserve"> </w:t>
      </w:r>
      <w:r w:rsidR="000E6F19">
        <w:rPr>
          <w:rStyle w:val="selectable"/>
          <w:rFonts w:ascii="Open Sans" w:hAnsi="Open Sans" w:cs="Arial"/>
          <w:color w:val="000000"/>
        </w:rPr>
        <w:t>(</w:t>
      </w:r>
      <w:r w:rsidR="000E6F19" w:rsidRPr="000E6F19">
        <w:t>Morrison, 2020).</w:t>
      </w:r>
    </w:p>
    <w:p w:rsidR="00AE1454" w:rsidRDefault="00AE1454" w:rsidP="007E3130">
      <w:pPr>
        <w:spacing w:line="360" w:lineRule="auto"/>
        <w:jc w:val="both"/>
      </w:pPr>
      <w:r>
        <w:t>A SWOT analysis identifies the strengths, weaknesses, opportunities and threats and is often used as part of a strategic or planning process but can also be used to better understand an organisation</w:t>
      </w:r>
      <w:r w:rsidR="000E6F19">
        <w:t xml:space="preserve">. Unlike the PESTLE analysis which focuses on external factors, the SWOT analysis looks at both internal and external factors. Internal factors are the strengths and weaknesses and external factors are threats and opportunities </w:t>
      </w:r>
      <w:r w:rsidR="000E6F19" w:rsidRPr="000E6F19">
        <w:t>(Morrison, 2020)</w:t>
      </w:r>
      <w:r>
        <w:t xml:space="preserve">. </w:t>
      </w:r>
    </w:p>
    <w:p w:rsidR="000E6F19" w:rsidRDefault="007E3130" w:rsidP="007E3130">
      <w:pPr>
        <w:spacing w:line="360" w:lineRule="auto"/>
        <w:rPr>
          <w:b/>
          <w:u w:val="single"/>
        </w:rPr>
      </w:pPr>
      <w:r>
        <w:rPr>
          <w:b/>
          <w:u w:val="single"/>
        </w:rPr>
        <w:br/>
      </w:r>
      <w:r w:rsidR="000E6F19" w:rsidRPr="000E6F19">
        <w:rPr>
          <w:b/>
          <w:u w:val="single"/>
        </w:rPr>
        <w:t>PESTLE Analysis – Bluestone Resort</w:t>
      </w:r>
    </w:p>
    <w:p w:rsidR="00D50A2C" w:rsidRDefault="00D50A2C" w:rsidP="007E3130">
      <w:pPr>
        <w:spacing w:line="360" w:lineRule="auto"/>
        <w:rPr>
          <w:b/>
        </w:rPr>
      </w:pPr>
      <w:r w:rsidRPr="00D50A2C">
        <w:rPr>
          <w:b/>
        </w:rPr>
        <w:t>POLITICAL</w:t>
      </w:r>
    </w:p>
    <w:p w:rsidR="00D50A2C" w:rsidRPr="003A7269" w:rsidRDefault="00D50A2C" w:rsidP="007E3130">
      <w:pPr>
        <w:pStyle w:val="ListParagraph"/>
        <w:numPr>
          <w:ilvl w:val="0"/>
          <w:numId w:val="3"/>
        </w:numPr>
        <w:spacing w:line="360" w:lineRule="auto"/>
      </w:pPr>
      <w:r w:rsidRPr="003A7269">
        <w:t>Law/legislation changes</w:t>
      </w:r>
    </w:p>
    <w:p w:rsidR="00D50A2C" w:rsidRPr="003A7269" w:rsidRDefault="00D50A2C" w:rsidP="007E3130">
      <w:pPr>
        <w:pStyle w:val="ListParagraph"/>
        <w:numPr>
          <w:ilvl w:val="0"/>
          <w:numId w:val="3"/>
        </w:numPr>
        <w:spacing w:line="360" w:lineRule="auto"/>
      </w:pPr>
      <w:r w:rsidRPr="003A7269">
        <w:t>Government stability</w:t>
      </w:r>
    </w:p>
    <w:p w:rsidR="00D50A2C" w:rsidRPr="003A7269" w:rsidRDefault="00D50A2C" w:rsidP="007E3130">
      <w:pPr>
        <w:pStyle w:val="ListParagraph"/>
        <w:numPr>
          <w:ilvl w:val="0"/>
          <w:numId w:val="3"/>
        </w:numPr>
        <w:spacing w:line="360" w:lineRule="auto"/>
      </w:pPr>
      <w:r w:rsidRPr="003A7269">
        <w:t>Inflation</w:t>
      </w:r>
    </w:p>
    <w:p w:rsidR="00D50A2C" w:rsidRPr="003A7269" w:rsidRDefault="00D50A2C" w:rsidP="007E3130">
      <w:pPr>
        <w:pStyle w:val="ListParagraph"/>
        <w:numPr>
          <w:ilvl w:val="0"/>
          <w:numId w:val="3"/>
        </w:numPr>
        <w:spacing w:line="360" w:lineRule="auto"/>
      </w:pPr>
      <w:r w:rsidRPr="003A7269">
        <w:t xml:space="preserve">Education i.e. </w:t>
      </w:r>
      <w:r w:rsidR="002F4D1A" w:rsidRPr="003A7269">
        <w:t>apprenticeships</w:t>
      </w:r>
      <w:r w:rsidRPr="003A7269">
        <w:t>/funded courses</w:t>
      </w:r>
    </w:p>
    <w:p w:rsidR="00D50A2C" w:rsidRPr="003A7269" w:rsidRDefault="00D50A2C" w:rsidP="007E3130">
      <w:pPr>
        <w:pStyle w:val="ListParagraph"/>
        <w:numPr>
          <w:ilvl w:val="0"/>
          <w:numId w:val="3"/>
        </w:numPr>
        <w:spacing w:line="360" w:lineRule="auto"/>
      </w:pPr>
      <w:r w:rsidRPr="003A7269">
        <w:t>Environmental policy</w:t>
      </w:r>
    </w:p>
    <w:p w:rsidR="00D50A2C" w:rsidRPr="003A7269" w:rsidRDefault="00D50A2C" w:rsidP="007E3130">
      <w:pPr>
        <w:pStyle w:val="ListParagraph"/>
        <w:numPr>
          <w:ilvl w:val="0"/>
          <w:numId w:val="3"/>
        </w:numPr>
        <w:spacing w:line="360" w:lineRule="auto"/>
      </w:pPr>
      <w:r w:rsidRPr="003A7269">
        <w:t>Health, safety and welfare</w:t>
      </w:r>
    </w:p>
    <w:p w:rsidR="00D50A2C" w:rsidRDefault="00D50A2C" w:rsidP="007E3130">
      <w:pPr>
        <w:spacing w:line="360" w:lineRule="auto"/>
        <w:rPr>
          <w:b/>
        </w:rPr>
      </w:pPr>
      <w:r>
        <w:rPr>
          <w:b/>
        </w:rPr>
        <w:t>ECONOMIC</w:t>
      </w:r>
    </w:p>
    <w:p w:rsidR="007C1D1B" w:rsidRPr="003A7269" w:rsidRDefault="007C1D1B" w:rsidP="007E3130">
      <w:pPr>
        <w:pStyle w:val="ListParagraph"/>
        <w:numPr>
          <w:ilvl w:val="0"/>
          <w:numId w:val="4"/>
        </w:numPr>
        <w:spacing w:line="360" w:lineRule="auto"/>
      </w:pPr>
      <w:r w:rsidRPr="003A7269">
        <w:t>Interest rates / exchange rates</w:t>
      </w:r>
    </w:p>
    <w:p w:rsidR="007C1D1B" w:rsidRPr="003A7269" w:rsidRDefault="007C1D1B" w:rsidP="007E3130">
      <w:pPr>
        <w:pStyle w:val="ListParagraph"/>
        <w:numPr>
          <w:ilvl w:val="0"/>
          <w:numId w:val="4"/>
        </w:numPr>
        <w:spacing w:line="360" w:lineRule="auto"/>
      </w:pPr>
      <w:r w:rsidRPr="003A7269">
        <w:t>Level of disposable income of customers</w:t>
      </w:r>
    </w:p>
    <w:p w:rsidR="007C1D1B" w:rsidRPr="003A7269" w:rsidRDefault="007C1D1B" w:rsidP="007E3130">
      <w:pPr>
        <w:pStyle w:val="ListParagraph"/>
        <w:numPr>
          <w:ilvl w:val="0"/>
          <w:numId w:val="4"/>
        </w:numPr>
        <w:spacing w:line="360" w:lineRule="auto"/>
      </w:pPr>
      <w:r w:rsidRPr="003A7269">
        <w:t>Propensity of people to spend</w:t>
      </w:r>
    </w:p>
    <w:p w:rsidR="007C1D1B" w:rsidRPr="003A7269" w:rsidRDefault="007C1D1B" w:rsidP="007E3130">
      <w:pPr>
        <w:pStyle w:val="ListParagraph"/>
        <w:numPr>
          <w:ilvl w:val="0"/>
          <w:numId w:val="4"/>
        </w:numPr>
        <w:spacing w:line="360" w:lineRule="auto"/>
      </w:pPr>
      <w:r w:rsidRPr="003A7269">
        <w:t>Price fluctuations</w:t>
      </w:r>
    </w:p>
    <w:p w:rsidR="007C1D1B" w:rsidRPr="003A7269" w:rsidRDefault="007C1D1B" w:rsidP="007E3130">
      <w:pPr>
        <w:pStyle w:val="ListParagraph"/>
        <w:numPr>
          <w:ilvl w:val="0"/>
          <w:numId w:val="4"/>
        </w:numPr>
        <w:spacing w:line="360" w:lineRule="auto"/>
      </w:pPr>
      <w:r w:rsidRPr="003A7269">
        <w:t>Unemployment rates</w:t>
      </w:r>
    </w:p>
    <w:p w:rsidR="007C1D1B" w:rsidRPr="003A7269" w:rsidRDefault="007C1D1B" w:rsidP="007E3130">
      <w:pPr>
        <w:pStyle w:val="ListParagraph"/>
        <w:numPr>
          <w:ilvl w:val="0"/>
          <w:numId w:val="4"/>
        </w:numPr>
        <w:spacing w:line="360" w:lineRule="auto"/>
      </w:pPr>
      <w:r w:rsidRPr="003A7269">
        <w:t>Minimum wage increases</w:t>
      </w:r>
    </w:p>
    <w:p w:rsidR="00396AEA" w:rsidRPr="003A7269" w:rsidRDefault="00396AEA" w:rsidP="007E3130">
      <w:pPr>
        <w:pStyle w:val="ListParagraph"/>
        <w:numPr>
          <w:ilvl w:val="0"/>
          <w:numId w:val="4"/>
        </w:numPr>
        <w:spacing w:line="360" w:lineRule="auto"/>
      </w:pPr>
      <w:r w:rsidRPr="003A7269">
        <w:t>Demand for UK breaks</w:t>
      </w:r>
    </w:p>
    <w:p w:rsidR="00396AEA" w:rsidRPr="003A7269" w:rsidRDefault="00396AEA" w:rsidP="007E3130">
      <w:pPr>
        <w:pStyle w:val="ListParagraph"/>
        <w:numPr>
          <w:ilvl w:val="0"/>
          <w:numId w:val="4"/>
        </w:numPr>
        <w:spacing w:line="360" w:lineRule="auto"/>
      </w:pPr>
      <w:r w:rsidRPr="003A7269">
        <w:lastRenderedPageBreak/>
        <w:t>Other competitors offering a similar product</w:t>
      </w:r>
    </w:p>
    <w:p w:rsidR="00396AEA" w:rsidRPr="003A7269" w:rsidRDefault="00396AEA" w:rsidP="007E3130">
      <w:pPr>
        <w:pStyle w:val="ListParagraph"/>
        <w:numPr>
          <w:ilvl w:val="0"/>
          <w:numId w:val="4"/>
        </w:numPr>
        <w:spacing w:line="360" w:lineRule="auto"/>
      </w:pPr>
      <w:r w:rsidRPr="003A7269">
        <w:t>Bargaining power of suppliers</w:t>
      </w:r>
    </w:p>
    <w:p w:rsidR="00396AEA" w:rsidRDefault="00396AEA" w:rsidP="007E3130">
      <w:pPr>
        <w:pStyle w:val="ListParagraph"/>
        <w:numPr>
          <w:ilvl w:val="0"/>
          <w:numId w:val="4"/>
        </w:numPr>
        <w:spacing w:line="360" w:lineRule="auto"/>
      </w:pPr>
      <w:r w:rsidRPr="003A7269">
        <w:t>Average disposable income level</w:t>
      </w:r>
    </w:p>
    <w:p w:rsidR="008C4FB1" w:rsidRPr="003A7269" w:rsidRDefault="00D9771F" w:rsidP="007E3130">
      <w:pPr>
        <w:pStyle w:val="ListParagraph"/>
        <w:numPr>
          <w:ilvl w:val="0"/>
          <w:numId w:val="4"/>
        </w:numPr>
        <w:spacing w:line="360" w:lineRule="auto"/>
      </w:pPr>
      <w:r>
        <w:t>Globalisation</w:t>
      </w:r>
    </w:p>
    <w:p w:rsidR="007C1D1B" w:rsidRDefault="007C1D1B" w:rsidP="007E3130">
      <w:pPr>
        <w:spacing w:line="360" w:lineRule="auto"/>
        <w:rPr>
          <w:b/>
        </w:rPr>
      </w:pPr>
      <w:r>
        <w:rPr>
          <w:b/>
        </w:rPr>
        <w:t>SOCIAL</w:t>
      </w:r>
    </w:p>
    <w:p w:rsidR="007C1D1B" w:rsidRPr="003A7269" w:rsidRDefault="007C1D1B" w:rsidP="007E3130">
      <w:pPr>
        <w:pStyle w:val="ListParagraph"/>
        <w:numPr>
          <w:ilvl w:val="0"/>
          <w:numId w:val="5"/>
        </w:numPr>
        <w:spacing w:line="360" w:lineRule="auto"/>
      </w:pPr>
      <w:r w:rsidRPr="003A7269">
        <w:t>Local demographics – recruitment pool</w:t>
      </w:r>
    </w:p>
    <w:p w:rsidR="007C1D1B" w:rsidRPr="003A7269" w:rsidRDefault="007C1D1B" w:rsidP="007E3130">
      <w:pPr>
        <w:pStyle w:val="ListParagraph"/>
        <w:numPr>
          <w:ilvl w:val="0"/>
          <w:numId w:val="5"/>
        </w:numPr>
        <w:spacing w:line="360" w:lineRule="auto"/>
      </w:pPr>
      <w:r w:rsidRPr="003A7269">
        <w:t>Aging workforce</w:t>
      </w:r>
    </w:p>
    <w:p w:rsidR="007C1D1B" w:rsidRPr="003A7269" w:rsidRDefault="007C1D1B" w:rsidP="007E3130">
      <w:pPr>
        <w:pStyle w:val="ListParagraph"/>
        <w:numPr>
          <w:ilvl w:val="0"/>
          <w:numId w:val="5"/>
        </w:numPr>
        <w:spacing w:line="360" w:lineRule="auto"/>
      </w:pPr>
      <w:r w:rsidRPr="003A7269">
        <w:t>Immigration and Brexit</w:t>
      </w:r>
    </w:p>
    <w:p w:rsidR="007C1D1B" w:rsidRPr="003A7269" w:rsidRDefault="007C1D1B" w:rsidP="007E3130">
      <w:pPr>
        <w:pStyle w:val="ListParagraph"/>
        <w:numPr>
          <w:ilvl w:val="0"/>
          <w:numId w:val="5"/>
        </w:numPr>
        <w:spacing w:line="360" w:lineRule="auto"/>
      </w:pPr>
      <w:r w:rsidRPr="003A7269">
        <w:t>Family sizes and dynamics</w:t>
      </w:r>
    </w:p>
    <w:p w:rsidR="007C1D1B" w:rsidRPr="003A7269" w:rsidRDefault="007C1D1B" w:rsidP="007E3130">
      <w:pPr>
        <w:pStyle w:val="ListParagraph"/>
        <w:numPr>
          <w:ilvl w:val="0"/>
          <w:numId w:val="5"/>
        </w:numPr>
        <w:spacing w:line="360" w:lineRule="auto"/>
      </w:pPr>
      <w:r w:rsidRPr="003A7269">
        <w:t>Buying habits</w:t>
      </w:r>
    </w:p>
    <w:p w:rsidR="007C1D1B" w:rsidRPr="003A7269" w:rsidRDefault="007C1D1B" w:rsidP="007E3130">
      <w:pPr>
        <w:pStyle w:val="ListParagraph"/>
        <w:numPr>
          <w:ilvl w:val="0"/>
          <w:numId w:val="5"/>
        </w:numPr>
        <w:spacing w:line="360" w:lineRule="auto"/>
      </w:pPr>
      <w:r w:rsidRPr="003A7269">
        <w:t>Social classes – customer base – age, income, lifestyle</w:t>
      </w:r>
    </w:p>
    <w:p w:rsidR="007C1D1B" w:rsidRPr="003A7269" w:rsidRDefault="007C1D1B" w:rsidP="007E3130">
      <w:pPr>
        <w:pStyle w:val="ListParagraph"/>
        <w:numPr>
          <w:ilvl w:val="0"/>
          <w:numId w:val="5"/>
        </w:numPr>
        <w:spacing w:line="360" w:lineRule="auto"/>
      </w:pPr>
      <w:r w:rsidRPr="003A7269">
        <w:t xml:space="preserve">Retaining/attracting talent </w:t>
      </w:r>
    </w:p>
    <w:p w:rsidR="00396AEA" w:rsidRPr="003A7269" w:rsidRDefault="00396AEA" w:rsidP="007E3130">
      <w:pPr>
        <w:pStyle w:val="ListParagraph"/>
        <w:numPr>
          <w:ilvl w:val="0"/>
          <w:numId w:val="5"/>
        </w:numPr>
        <w:spacing w:line="360" w:lineRule="auto"/>
      </w:pPr>
      <w:r w:rsidRPr="003A7269">
        <w:t>Growing popularity of social media</w:t>
      </w:r>
    </w:p>
    <w:p w:rsidR="00396AEA" w:rsidRPr="003A7269" w:rsidRDefault="00396AEA" w:rsidP="007E3130">
      <w:pPr>
        <w:pStyle w:val="ListParagraph"/>
        <w:numPr>
          <w:ilvl w:val="0"/>
          <w:numId w:val="5"/>
        </w:numPr>
        <w:spacing w:line="360" w:lineRule="auto"/>
      </w:pPr>
      <w:r w:rsidRPr="003A7269">
        <w:t>More consumers utilising smart phones and devices</w:t>
      </w:r>
    </w:p>
    <w:p w:rsidR="00396AEA" w:rsidRPr="003A7269" w:rsidRDefault="00396AEA" w:rsidP="007E3130">
      <w:pPr>
        <w:pStyle w:val="ListParagraph"/>
        <w:numPr>
          <w:ilvl w:val="0"/>
          <w:numId w:val="5"/>
        </w:numPr>
        <w:spacing w:line="360" w:lineRule="auto"/>
      </w:pPr>
      <w:r w:rsidRPr="003A7269">
        <w:t>Attitudes toward customer service and product quality</w:t>
      </w:r>
    </w:p>
    <w:p w:rsidR="00396AEA" w:rsidRPr="003A7269" w:rsidRDefault="00396AEA" w:rsidP="007E3130">
      <w:pPr>
        <w:pStyle w:val="ListParagraph"/>
        <w:numPr>
          <w:ilvl w:val="0"/>
          <w:numId w:val="5"/>
        </w:numPr>
        <w:spacing w:line="360" w:lineRule="auto"/>
      </w:pPr>
      <w:r w:rsidRPr="003A7269">
        <w:t xml:space="preserve">Attitude toward work, career, leisure and retirement </w:t>
      </w:r>
    </w:p>
    <w:p w:rsidR="007C1D1B" w:rsidRDefault="007C1D1B" w:rsidP="007E3130">
      <w:pPr>
        <w:spacing w:line="360" w:lineRule="auto"/>
        <w:rPr>
          <w:b/>
        </w:rPr>
      </w:pPr>
      <w:r>
        <w:rPr>
          <w:b/>
        </w:rPr>
        <w:t>TECHNOLOGICAL</w:t>
      </w:r>
    </w:p>
    <w:p w:rsidR="008C4FB1" w:rsidRPr="003A7269" w:rsidRDefault="007C1D1B" w:rsidP="007E3130">
      <w:pPr>
        <w:pStyle w:val="ListParagraph"/>
        <w:numPr>
          <w:ilvl w:val="0"/>
          <w:numId w:val="7"/>
        </w:numPr>
        <w:spacing w:line="360" w:lineRule="auto"/>
      </w:pPr>
      <w:r w:rsidRPr="003A7269">
        <w:t>Automation</w:t>
      </w:r>
    </w:p>
    <w:p w:rsidR="007C1D1B" w:rsidRPr="003A7269" w:rsidRDefault="007C1D1B" w:rsidP="007E3130">
      <w:pPr>
        <w:pStyle w:val="ListParagraph"/>
        <w:numPr>
          <w:ilvl w:val="0"/>
          <w:numId w:val="7"/>
        </w:numPr>
        <w:spacing w:line="360" w:lineRule="auto"/>
      </w:pPr>
      <w:r w:rsidRPr="003A7269">
        <w:t>More to online communication</w:t>
      </w:r>
    </w:p>
    <w:p w:rsidR="007C1D1B" w:rsidRPr="003A7269" w:rsidRDefault="007C1D1B" w:rsidP="007E3130">
      <w:pPr>
        <w:pStyle w:val="ListParagraph"/>
        <w:numPr>
          <w:ilvl w:val="0"/>
          <w:numId w:val="7"/>
        </w:numPr>
        <w:spacing w:line="360" w:lineRule="auto"/>
      </w:pPr>
      <w:r w:rsidRPr="003A7269">
        <w:t>Move to social media</w:t>
      </w:r>
    </w:p>
    <w:p w:rsidR="007C1D1B" w:rsidRPr="003A7269" w:rsidRDefault="007C1D1B" w:rsidP="007E3130">
      <w:pPr>
        <w:pStyle w:val="ListParagraph"/>
        <w:numPr>
          <w:ilvl w:val="0"/>
          <w:numId w:val="7"/>
        </w:numPr>
        <w:spacing w:line="360" w:lineRule="auto"/>
      </w:pPr>
      <w:r w:rsidRPr="003A7269">
        <w:t>Accessibility of target market</w:t>
      </w:r>
    </w:p>
    <w:p w:rsidR="007C1D1B" w:rsidRPr="003A7269" w:rsidRDefault="007C1D1B" w:rsidP="007E3130">
      <w:pPr>
        <w:pStyle w:val="ListParagraph"/>
        <w:numPr>
          <w:ilvl w:val="0"/>
          <w:numId w:val="7"/>
        </w:numPr>
        <w:spacing w:line="360" w:lineRule="auto"/>
      </w:pPr>
      <w:r w:rsidRPr="003A7269">
        <w:t>Business reputation became of increase in social media use</w:t>
      </w:r>
    </w:p>
    <w:p w:rsidR="007C1D1B" w:rsidRPr="003A7269" w:rsidRDefault="007C1D1B" w:rsidP="007E3130">
      <w:pPr>
        <w:pStyle w:val="ListParagraph"/>
        <w:numPr>
          <w:ilvl w:val="0"/>
          <w:numId w:val="7"/>
        </w:numPr>
        <w:spacing w:line="360" w:lineRule="auto"/>
      </w:pPr>
      <w:r w:rsidRPr="003A7269">
        <w:t>Fourth revolution</w:t>
      </w:r>
    </w:p>
    <w:p w:rsidR="002F4D1A" w:rsidRPr="003A7269" w:rsidRDefault="002F4D1A" w:rsidP="007E3130">
      <w:pPr>
        <w:pStyle w:val="ListParagraph"/>
        <w:numPr>
          <w:ilvl w:val="0"/>
          <w:numId w:val="7"/>
        </w:numPr>
        <w:spacing w:line="360" w:lineRule="auto"/>
      </w:pPr>
      <w:r w:rsidRPr="003A7269">
        <w:t>Opportunity to develop and adopt mobile technology</w:t>
      </w:r>
    </w:p>
    <w:p w:rsidR="007C1D1B" w:rsidRDefault="007C1D1B" w:rsidP="007E3130">
      <w:pPr>
        <w:spacing w:line="360" w:lineRule="auto"/>
        <w:rPr>
          <w:b/>
        </w:rPr>
      </w:pPr>
      <w:r>
        <w:rPr>
          <w:b/>
        </w:rPr>
        <w:t>LEGAL</w:t>
      </w:r>
    </w:p>
    <w:p w:rsidR="007C1D1B" w:rsidRPr="003A7269" w:rsidRDefault="007C1D1B" w:rsidP="007E3130">
      <w:pPr>
        <w:pStyle w:val="ListParagraph"/>
        <w:numPr>
          <w:ilvl w:val="0"/>
          <w:numId w:val="8"/>
        </w:numPr>
        <w:spacing w:line="360" w:lineRule="auto"/>
      </w:pPr>
      <w:r w:rsidRPr="003A7269">
        <w:t>Employment laws</w:t>
      </w:r>
    </w:p>
    <w:p w:rsidR="007C1D1B" w:rsidRPr="003A7269" w:rsidRDefault="007C1D1B" w:rsidP="007E3130">
      <w:pPr>
        <w:pStyle w:val="ListParagraph"/>
        <w:numPr>
          <w:ilvl w:val="0"/>
          <w:numId w:val="8"/>
        </w:numPr>
        <w:spacing w:line="360" w:lineRule="auto"/>
      </w:pPr>
      <w:r w:rsidRPr="003A7269">
        <w:t>Discrimination laws</w:t>
      </w:r>
    </w:p>
    <w:p w:rsidR="007C1D1B" w:rsidRPr="003A7269" w:rsidRDefault="002F4D1A" w:rsidP="007E3130">
      <w:pPr>
        <w:pStyle w:val="ListParagraph"/>
        <w:numPr>
          <w:ilvl w:val="0"/>
          <w:numId w:val="8"/>
        </w:numPr>
        <w:spacing w:line="360" w:lineRule="auto"/>
      </w:pPr>
      <w:r w:rsidRPr="003A7269">
        <w:t>Consumer</w:t>
      </w:r>
      <w:r w:rsidR="007C1D1B" w:rsidRPr="003A7269">
        <w:t xml:space="preserve"> protection laws</w:t>
      </w:r>
    </w:p>
    <w:p w:rsidR="007C1D1B" w:rsidRPr="003A7269" w:rsidRDefault="007C1D1B" w:rsidP="007E3130">
      <w:pPr>
        <w:pStyle w:val="ListParagraph"/>
        <w:numPr>
          <w:ilvl w:val="0"/>
          <w:numId w:val="8"/>
        </w:numPr>
        <w:spacing w:line="360" w:lineRule="auto"/>
      </w:pPr>
      <w:r w:rsidRPr="003A7269">
        <w:t>H&amp;S laws</w:t>
      </w:r>
    </w:p>
    <w:p w:rsidR="00396AEA" w:rsidRPr="003A7269" w:rsidRDefault="00396AEA" w:rsidP="007E3130">
      <w:pPr>
        <w:pStyle w:val="ListParagraph"/>
        <w:numPr>
          <w:ilvl w:val="0"/>
          <w:numId w:val="8"/>
        </w:numPr>
        <w:spacing w:line="360" w:lineRule="auto"/>
      </w:pPr>
      <w:r w:rsidRPr="003A7269">
        <w:t>Emphasis on safety</w:t>
      </w:r>
    </w:p>
    <w:p w:rsidR="007C1D1B" w:rsidRPr="003A7269" w:rsidRDefault="007C1D1B" w:rsidP="007E3130">
      <w:pPr>
        <w:pStyle w:val="ListParagraph"/>
        <w:numPr>
          <w:ilvl w:val="0"/>
          <w:numId w:val="8"/>
        </w:numPr>
        <w:spacing w:line="360" w:lineRule="auto"/>
      </w:pPr>
      <w:r w:rsidRPr="003A7269">
        <w:t>Equal pay legislation</w:t>
      </w:r>
    </w:p>
    <w:p w:rsidR="007C1D1B" w:rsidRPr="003A7269" w:rsidRDefault="007C1D1B" w:rsidP="007E3130">
      <w:pPr>
        <w:pStyle w:val="ListParagraph"/>
        <w:numPr>
          <w:ilvl w:val="0"/>
          <w:numId w:val="8"/>
        </w:numPr>
        <w:spacing w:line="360" w:lineRule="auto"/>
      </w:pPr>
      <w:r w:rsidRPr="003A7269">
        <w:lastRenderedPageBreak/>
        <w:t>Ethical practice</w:t>
      </w:r>
    </w:p>
    <w:p w:rsidR="007C1D1B" w:rsidRPr="003A7269" w:rsidRDefault="007C1D1B" w:rsidP="007E3130">
      <w:pPr>
        <w:pStyle w:val="ListParagraph"/>
        <w:numPr>
          <w:ilvl w:val="0"/>
          <w:numId w:val="8"/>
        </w:numPr>
        <w:spacing w:line="360" w:lineRule="auto"/>
      </w:pPr>
      <w:r w:rsidRPr="003A7269">
        <w:t>Data protection laws</w:t>
      </w:r>
    </w:p>
    <w:p w:rsidR="002F4D1A" w:rsidRPr="002F4D1A" w:rsidRDefault="002F4D1A" w:rsidP="007E3130">
      <w:pPr>
        <w:spacing w:line="360" w:lineRule="auto"/>
        <w:rPr>
          <w:b/>
        </w:rPr>
      </w:pPr>
      <w:r w:rsidRPr="002F4D1A">
        <w:rPr>
          <w:b/>
        </w:rPr>
        <w:t>ENVIRONMENTAL</w:t>
      </w:r>
    </w:p>
    <w:p w:rsidR="002F4D1A" w:rsidRDefault="003A7269" w:rsidP="007E3130">
      <w:pPr>
        <w:pStyle w:val="ListParagraph"/>
        <w:numPr>
          <w:ilvl w:val="0"/>
          <w:numId w:val="9"/>
        </w:numPr>
        <w:spacing w:line="360" w:lineRule="auto"/>
      </w:pPr>
      <w:r>
        <w:t>Climate</w:t>
      </w:r>
    </w:p>
    <w:p w:rsidR="003A7269" w:rsidRDefault="003A7269" w:rsidP="007E3130">
      <w:pPr>
        <w:pStyle w:val="ListParagraph"/>
        <w:numPr>
          <w:ilvl w:val="0"/>
          <w:numId w:val="9"/>
        </w:numPr>
        <w:spacing w:line="360" w:lineRule="auto"/>
      </w:pPr>
      <w:r>
        <w:t>Climate change</w:t>
      </w:r>
    </w:p>
    <w:p w:rsidR="003A7269" w:rsidRDefault="003A7269" w:rsidP="007E3130">
      <w:pPr>
        <w:pStyle w:val="ListParagraph"/>
        <w:numPr>
          <w:ilvl w:val="0"/>
          <w:numId w:val="9"/>
        </w:numPr>
        <w:spacing w:line="360" w:lineRule="auto"/>
      </w:pPr>
      <w:r>
        <w:t>Weather</w:t>
      </w:r>
    </w:p>
    <w:p w:rsidR="003A7269" w:rsidRDefault="003A7269" w:rsidP="007E3130">
      <w:pPr>
        <w:pStyle w:val="ListParagraph"/>
        <w:numPr>
          <w:ilvl w:val="0"/>
          <w:numId w:val="9"/>
        </w:numPr>
        <w:spacing w:line="360" w:lineRule="auto"/>
      </w:pPr>
      <w:r>
        <w:t>Pollution</w:t>
      </w:r>
    </w:p>
    <w:p w:rsidR="003A7269" w:rsidRDefault="003A7269" w:rsidP="007E3130">
      <w:pPr>
        <w:pStyle w:val="ListParagraph"/>
        <w:numPr>
          <w:ilvl w:val="0"/>
          <w:numId w:val="9"/>
        </w:numPr>
        <w:spacing w:line="360" w:lineRule="auto"/>
      </w:pPr>
      <w:r>
        <w:t>Availability of non-renewable goods</w:t>
      </w:r>
    </w:p>
    <w:p w:rsidR="003A7269" w:rsidRDefault="003A7269" w:rsidP="007E3130">
      <w:pPr>
        <w:pStyle w:val="ListParagraph"/>
        <w:numPr>
          <w:ilvl w:val="0"/>
          <w:numId w:val="9"/>
        </w:numPr>
        <w:spacing w:line="360" w:lineRule="auto"/>
      </w:pPr>
      <w:r>
        <w:t>Availability of certain renewable goods</w:t>
      </w:r>
    </w:p>
    <w:p w:rsidR="003A7269" w:rsidRDefault="003A7269" w:rsidP="007E3130">
      <w:pPr>
        <w:pStyle w:val="ListParagraph"/>
        <w:numPr>
          <w:ilvl w:val="0"/>
          <w:numId w:val="9"/>
        </w:numPr>
        <w:spacing w:line="360" w:lineRule="auto"/>
      </w:pPr>
      <w:r>
        <w:t>Existence of certain biological species</w:t>
      </w:r>
    </w:p>
    <w:p w:rsidR="003A7269" w:rsidRDefault="003A7269" w:rsidP="007E3130">
      <w:pPr>
        <w:pStyle w:val="ListParagraph"/>
        <w:numPr>
          <w:ilvl w:val="0"/>
          <w:numId w:val="9"/>
        </w:numPr>
        <w:spacing w:line="360" w:lineRule="auto"/>
      </w:pPr>
      <w:r>
        <w:t>Workplace efficiency</w:t>
      </w:r>
    </w:p>
    <w:p w:rsidR="003A7269" w:rsidRDefault="003A7269" w:rsidP="007E3130">
      <w:pPr>
        <w:pStyle w:val="ListParagraph"/>
        <w:numPr>
          <w:ilvl w:val="0"/>
          <w:numId w:val="9"/>
        </w:numPr>
        <w:spacing w:line="360" w:lineRule="auto"/>
      </w:pPr>
      <w:r>
        <w:t>Environmental-related laws</w:t>
      </w:r>
    </w:p>
    <w:p w:rsidR="001405E8" w:rsidRPr="008C4FB1" w:rsidRDefault="001405E8" w:rsidP="007E3130">
      <w:pPr>
        <w:spacing w:line="360" w:lineRule="auto"/>
        <w:rPr>
          <w:b/>
          <w:u w:val="single"/>
        </w:rPr>
      </w:pPr>
      <w:r w:rsidRPr="008C4FB1">
        <w:rPr>
          <w:b/>
          <w:u w:val="single"/>
        </w:rPr>
        <w:t>SWOT Analysis</w:t>
      </w:r>
    </w:p>
    <w:p w:rsidR="001405E8" w:rsidRDefault="001405E8" w:rsidP="007E3130">
      <w:pPr>
        <w:spacing w:line="360" w:lineRule="auto"/>
      </w:pPr>
      <w:r>
        <w:t>STRENGTHS</w:t>
      </w:r>
    </w:p>
    <w:p w:rsidR="001405E8" w:rsidRDefault="001405E8" w:rsidP="007E3130">
      <w:pPr>
        <w:pStyle w:val="ListParagraph"/>
        <w:numPr>
          <w:ilvl w:val="0"/>
          <w:numId w:val="10"/>
        </w:numPr>
        <w:spacing w:line="360" w:lineRule="auto"/>
      </w:pPr>
      <w:r>
        <w:t>Increase in the tourism market</w:t>
      </w:r>
    </w:p>
    <w:p w:rsidR="001405E8" w:rsidRDefault="001405E8" w:rsidP="007E3130">
      <w:pPr>
        <w:pStyle w:val="ListParagraph"/>
        <w:numPr>
          <w:ilvl w:val="0"/>
          <w:numId w:val="10"/>
        </w:numPr>
        <w:spacing w:line="360" w:lineRule="auto"/>
      </w:pPr>
      <w:r>
        <w:t>Government support in hospitality industry</w:t>
      </w:r>
    </w:p>
    <w:p w:rsidR="001405E8" w:rsidRDefault="001405E8" w:rsidP="007E3130">
      <w:pPr>
        <w:pStyle w:val="ListParagraph"/>
        <w:numPr>
          <w:ilvl w:val="0"/>
          <w:numId w:val="10"/>
        </w:numPr>
        <w:spacing w:line="360" w:lineRule="auto"/>
      </w:pPr>
      <w:r>
        <w:t>Prime location – National Park</w:t>
      </w:r>
    </w:p>
    <w:p w:rsidR="001405E8" w:rsidRDefault="001405E8" w:rsidP="007E3130">
      <w:pPr>
        <w:pStyle w:val="ListParagraph"/>
        <w:numPr>
          <w:ilvl w:val="0"/>
          <w:numId w:val="10"/>
        </w:numPr>
        <w:spacing w:line="360" w:lineRule="auto"/>
      </w:pPr>
      <w:r>
        <w:t>Demand – supply gap</w:t>
      </w:r>
    </w:p>
    <w:p w:rsidR="001405E8" w:rsidRDefault="001405E8" w:rsidP="007E3130">
      <w:pPr>
        <w:pStyle w:val="ListParagraph"/>
        <w:numPr>
          <w:ilvl w:val="0"/>
          <w:numId w:val="10"/>
        </w:numPr>
        <w:spacing w:line="360" w:lineRule="auto"/>
      </w:pPr>
      <w:r>
        <w:t>Variety of offering</w:t>
      </w:r>
    </w:p>
    <w:p w:rsidR="001405E8" w:rsidRDefault="001405E8" w:rsidP="007E3130">
      <w:pPr>
        <w:pStyle w:val="ListParagraph"/>
        <w:numPr>
          <w:ilvl w:val="0"/>
          <w:numId w:val="10"/>
        </w:numPr>
        <w:spacing w:line="360" w:lineRule="auto"/>
      </w:pPr>
      <w:r>
        <w:t>Strong culture and heritage</w:t>
      </w:r>
    </w:p>
    <w:p w:rsidR="001405E8" w:rsidRDefault="001405E8" w:rsidP="007E3130">
      <w:pPr>
        <w:pStyle w:val="ListParagraph"/>
        <w:numPr>
          <w:ilvl w:val="0"/>
          <w:numId w:val="10"/>
        </w:numPr>
        <w:spacing w:line="360" w:lineRule="auto"/>
      </w:pPr>
      <w:r>
        <w:t>Expertise at leadership level</w:t>
      </w:r>
    </w:p>
    <w:p w:rsidR="001405E8" w:rsidRDefault="001405E8" w:rsidP="007E3130">
      <w:pPr>
        <w:pStyle w:val="ListParagraph"/>
        <w:numPr>
          <w:ilvl w:val="0"/>
          <w:numId w:val="10"/>
        </w:numPr>
        <w:spacing w:line="360" w:lineRule="auto"/>
      </w:pPr>
      <w:r>
        <w:t>Quality service</w:t>
      </w:r>
    </w:p>
    <w:p w:rsidR="001405E8" w:rsidRDefault="001405E8" w:rsidP="007E3130">
      <w:pPr>
        <w:pStyle w:val="ListParagraph"/>
        <w:numPr>
          <w:ilvl w:val="0"/>
          <w:numId w:val="10"/>
        </w:numPr>
        <w:spacing w:line="360" w:lineRule="auto"/>
      </w:pPr>
      <w:r>
        <w:t>Well trained workforce</w:t>
      </w:r>
    </w:p>
    <w:p w:rsidR="001405E8" w:rsidRDefault="001405E8" w:rsidP="007E3130">
      <w:pPr>
        <w:pStyle w:val="ListParagraph"/>
        <w:numPr>
          <w:ilvl w:val="0"/>
          <w:numId w:val="10"/>
        </w:numPr>
        <w:spacing w:line="360" w:lineRule="auto"/>
      </w:pPr>
      <w:r>
        <w:t>Strong, well known brand</w:t>
      </w:r>
    </w:p>
    <w:p w:rsidR="001405E8" w:rsidRDefault="001405E8" w:rsidP="007E3130">
      <w:pPr>
        <w:spacing w:line="360" w:lineRule="auto"/>
      </w:pPr>
      <w:r>
        <w:t>WEAKNESSES</w:t>
      </w:r>
    </w:p>
    <w:p w:rsidR="001405E8" w:rsidRDefault="001405E8" w:rsidP="007E3130">
      <w:pPr>
        <w:pStyle w:val="ListParagraph"/>
        <w:numPr>
          <w:ilvl w:val="0"/>
          <w:numId w:val="11"/>
        </w:numPr>
        <w:spacing w:line="360" w:lineRule="auto"/>
      </w:pPr>
      <w:r>
        <w:t>Resource limitations</w:t>
      </w:r>
    </w:p>
    <w:p w:rsidR="009343F8" w:rsidRDefault="009343F8" w:rsidP="007E3130">
      <w:pPr>
        <w:pStyle w:val="ListParagraph"/>
        <w:numPr>
          <w:ilvl w:val="0"/>
          <w:numId w:val="11"/>
        </w:numPr>
        <w:spacing w:line="360" w:lineRule="auto"/>
      </w:pPr>
      <w:r>
        <w:t>Limited recruitment pool in local demographics</w:t>
      </w:r>
    </w:p>
    <w:p w:rsidR="009343F8" w:rsidRDefault="009343F8" w:rsidP="007E3130">
      <w:pPr>
        <w:pStyle w:val="ListParagraph"/>
        <w:numPr>
          <w:ilvl w:val="0"/>
          <w:numId w:val="11"/>
        </w:numPr>
        <w:spacing w:line="360" w:lineRule="auto"/>
      </w:pPr>
      <w:r>
        <w:t>Need for relocation packages for high skilled roles</w:t>
      </w:r>
    </w:p>
    <w:p w:rsidR="001405E8" w:rsidRDefault="001405E8" w:rsidP="007E3130">
      <w:pPr>
        <w:pStyle w:val="ListParagraph"/>
        <w:numPr>
          <w:ilvl w:val="0"/>
          <w:numId w:val="11"/>
        </w:numPr>
        <w:spacing w:line="360" w:lineRule="auto"/>
      </w:pPr>
      <w:r>
        <w:t>Staff attrition</w:t>
      </w:r>
    </w:p>
    <w:p w:rsidR="001405E8" w:rsidRDefault="009343F8" w:rsidP="007E3130">
      <w:pPr>
        <w:pStyle w:val="ListParagraph"/>
        <w:numPr>
          <w:ilvl w:val="0"/>
          <w:numId w:val="11"/>
        </w:numPr>
        <w:spacing w:line="360" w:lineRule="auto"/>
      </w:pPr>
      <w:r>
        <w:t>Price competition</w:t>
      </w:r>
    </w:p>
    <w:p w:rsidR="009343F8" w:rsidRDefault="009343F8" w:rsidP="007E3130">
      <w:pPr>
        <w:pStyle w:val="ListParagraph"/>
        <w:numPr>
          <w:ilvl w:val="0"/>
          <w:numId w:val="11"/>
        </w:numPr>
        <w:spacing w:line="360" w:lineRule="auto"/>
      </w:pPr>
      <w:r>
        <w:lastRenderedPageBreak/>
        <w:t>Dependant on local supply chain</w:t>
      </w:r>
    </w:p>
    <w:p w:rsidR="009343F8" w:rsidRDefault="009343F8" w:rsidP="007E3130">
      <w:pPr>
        <w:pStyle w:val="ListParagraph"/>
        <w:numPr>
          <w:ilvl w:val="0"/>
          <w:numId w:val="11"/>
        </w:numPr>
        <w:spacing w:line="360" w:lineRule="auto"/>
      </w:pPr>
      <w:r>
        <w:t>Systems ‘behind the times’</w:t>
      </w:r>
    </w:p>
    <w:p w:rsidR="009343F8" w:rsidRDefault="009343F8" w:rsidP="007E3130">
      <w:pPr>
        <w:pStyle w:val="ListParagraph"/>
        <w:numPr>
          <w:ilvl w:val="0"/>
          <w:numId w:val="11"/>
        </w:numPr>
        <w:spacing w:line="360" w:lineRule="auto"/>
      </w:pPr>
      <w:r>
        <w:t>Lack of active online promotion of people and sustainability stories</w:t>
      </w:r>
    </w:p>
    <w:p w:rsidR="009343F8" w:rsidRDefault="009343F8" w:rsidP="007E3130">
      <w:pPr>
        <w:spacing w:line="360" w:lineRule="auto"/>
      </w:pPr>
      <w:r>
        <w:t xml:space="preserve">OPPORTUNITIES </w:t>
      </w:r>
    </w:p>
    <w:p w:rsidR="009343F8" w:rsidRDefault="009343F8" w:rsidP="007E3130">
      <w:pPr>
        <w:pStyle w:val="ListParagraph"/>
        <w:numPr>
          <w:ilvl w:val="0"/>
          <w:numId w:val="12"/>
        </w:numPr>
        <w:spacing w:line="360" w:lineRule="auto"/>
      </w:pPr>
      <w:r>
        <w:t>Rising income</w:t>
      </w:r>
    </w:p>
    <w:p w:rsidR="009343F8" w:rsidRDefault="009343F8" w:rsidP="007E3130">
      <w:pPr>
        <w:pStyle w:val="ListParagraph"/>
        <w:numPr>
          <w:ilvl w:val="0"/>
          <w:numId w:val="12"/>
        </w:numPr>
        <w:spacing w:line="360" w:lineRule="auto"/>
      </w:pPr>
      <w:r>
        <w:t>Unique experience</w:t>
      </w:r>
    </w:p>
    <w:p w:rsidR="009343F8" w:rsidRDefault="009343F8" w:rsidP="007E3130">
      <w:pPr>
        <w:pStyle w:val="ListParagraph"/>
        <w:numPr>
          <w:ilvl w:val="0"/>
          <w:numId w:val="12"/>
        </w:numPr>
        <w:spacing w:line="360" w:lineRule="auto"/>
      </w:pPr>
      <w:r>
        <w:t>Scope to expand</w:t>
      </w:r>
    </w:p>
    <w:p w:rsidR="009343F8" w:rsidRDefault="009343F8" w:rsidP="007E3130">
      <w:pPr>
        <w:pStyle w:val="ListParagraph"/>
        <w:numPr>
          <w:ilvl w:val="0"/>
          <w:numId w:val="12"/>
        </w:numPr>
        <w:spacing w:line="360" w:lineRule="auto"/>
      </w:pPr>
      <w:r>
        <w:t xml:space="preserve">Increase employment </w:t>
      </w:r>
    </w:p>
    <w:p w:rsidR="009343F8" w:rsidRDefault="009343F8" w:rsidP="007E3130">
      <w:pPr>
        <w:pStyle w:val="ListParagraph"/>
        <w:numPr>
          <w:ilvl w:val="0"/>
          <w:numId w:val="12"/>
        </w:numPr>
        <w:spacing w:line="360" w:lineRule="auto"/>
      </w:pPr>
      <w:r>
        <w:t xml:space="preserve">Availability of graduates </w:t>
      </w:r>
    </w:p>
    <w:p w:rsidR="009343F8" w:rsidRDefault="009343F8" w:rsidP="007E3130">
      <w:pPr>
        <w:pStyle w:val="ListParagraph"/>
        <w:numPr>
          <w:ilvl w:val="0"/>
          <w:numId w:val="12"/>
        </w:numPr>
        <w:spacing w:line="360" w:lineRule="auto"/>
      </w:pPr>
      <w:r>
        <w:t>Increasing interest in “staycations” – staying in the UK for holidays</w:t>
      </w:r>
    </w:p>
    <w:p w:rsidR="009343F8" w:rsidRDefault="009343F8" w:rsidP="007E3130">
      <w:pPr>
        <w:spacing w:line="360" w:lineRule="auto"/>
      </w:pPr>
      <w:r>
        <w:t>THREATS</w:t>
      </w:r>
    </w:p>
    <w:p w:rsidR="009343F8" w:rsidRDefault="009343F8" w:rsidP="007E3130">
      <w:pPr>
        <w:pStyle w:val="ListParagraph"/>
        <w:numPr>
          <w:ilvl w:val="0"/>
          <w:numId w:val="13"/>
        </w:numPr>
        <w:spacing w:line="360" w:lineRule="auto"/>
      </w:pPr>
      <w:r>
        <w:t>Increasing competition</w:t>
      </w:r>
    </w:p>
    <w:p w:rsidR="009343F8" w:rsidRDefault="009343F8" w:rsidP="007E3130">
      <w:pPr>
        <w:pStyle w:val="ListParagraph"/>
        <w:numPr>
          <w:ilvl w:val="0"/>
          <w:numId w:val="13"/>
        </w:numPr>
        <w:spacing w:line="360" w:lineRule="auto"/>
      </w:pPr>
      <w:r>
        <w:t>Demand for lower pricing</w:t>
      </w:r>
    </w:p>
    <w:p w:rsidR="009343F8" w:rsidRDefault="009343F8" w:rsidP="007E3130">
      <w:pPr>
        <w:pStyle w:val="ListParagraph"/>
        <w:numPr>
          <w:ilvl w:val="0"/>
          <w:numId w:val="13"/>
        </w:numPr>
        <w:spacing w:line="360" w:lineRule="auto"/>
      </w:pPr>
      <w:r>
        <w:t>Better/cheaper foreign travel offers</w:t>
      </w:r>
    </w:p>
    <w:p w:rsidR="009343F8" w:rsidRDefault="009343F8" w:rsidP="007E3130">
      <w:pPr>
        <w:pStyle w:val="ListParagraph"/>
        <w:numPr>
          <w:ilvl w:val="0"/>
          <w:numId w:val="13"/>
        </w:numPr>
        <w:spacing w:line="360" w:lineRule="auto"/>
      </w:pPr>
      <w:r>
        <w:t>Inflation</w:t>
      </w:r>
    </w:p>
    <w:p w:rsidR="009343F8" w:rsidRDefault="009343F8" w:rsidP="007E3130">
      <w:pPr>
        <w:pStyle w:val="ListParagraph"/>
        <w:numPr>
          <w:ilvl w:val="0"/>
          <w:numId w:val="13"/>
        </w:numPr>
        <w:spacing w:line="360" w:lineRule="auto"/>
      </w:pPr>
      <w:r>
        <w:t>Negative PR/Social media – changing customer perception of brand.</w:t>
      </w:r>
    </w:p>
    <w:p w:rsidR="001405E8" w:rsidRDefault="001405E8" w:rsidP="007E3130">
      <w:pPr>
        <w:spacing w:line="360" w:lineRule="auto"/>
      </w:pPr>
    </w:p>
    <w:p w:rsidR="00D10A91" w:rsidRDefault="00D10A91" w:rsidP="007E3130">
      <w:pPr>
        <w:spacing w:line="360" w:lineRule="auto"/>
      </w:pPr>
    </w:p>
    <w:p w:rsidR="007E3130" w:rsidRDefault="007E3130" w:rsidP="007E3130">
      <w:pPr>
        <w:spacing w:line="360" w:lineRule="auto"/>
      </w:pPr>
    </w:p>
    <w:p w:rsidR="007E3130" w:rsidRDefault="007E3130" w:rsidP="007E3130">
      <w:pPr>
        <w:spacing w:line="360" w:lineRule="auto"/>
      </w:pPr>
    </w:p>
    <w:p w:rsidR="007E3130" w:rsidRDefault="007E3130" w:rsidP="007E3130">
      <w:pPr>
        <w:spacing w:line="360" w:lineRule="auto"/>
      </w:pPr>
    </w:p>
    <w:p w:rsidR="007E3130" w:rsidRDefault="007E3130" w:rsidP="007E3130">
      <w:pPr>
        <w:spacing w:line="360" w:lineRule="auto"/>
      </w:pPr>
    </w:p>
    <w:p w:rsidR="007E3130" w:rsidRDefault="007E3130" w:rsidP="007E3130">
      <w:pPr>
        <w:spacing w:line="360" w:lineRule="auto"/>
      </w:pPr>
    </w:p>
    <w:p w:rsidR="007E3130" w:rsidRDefault="007E3130" w:rsidP="007E3130">
      <w:pPr>
        <w:spacing w:line="360" w:lineRule="auto"/>
      </w:pPr>
    </w:p>
    <w:p w:rsidR="007E3130" w:rsidRDefault="007E3130" w:rsidP="007E3130">
      <w:pPr>
        <w:spacing w:line="360" w:lineRule="auto"/>
      </w:pPr>
    </w:p>
    <w:p w:rsidR="001405E8" w:rsidRDefault="001405E8" w:rsidP="007E3130">
      <w:pPr>
        <w:spacing w:line="360" w:lineRule="auto"/>
        <w:rPr>
          <w:b/>
          <w:u w:val="single"/>
        </w:rPr>
      </w:pPr>
    </w:p>
    <w:p w:rsidR="007E3130" w:rsidRDefault="007E3130" w:rsidP="007E3130">
      <w:pPr>
        <w:spacing w:line="360" w:lineRule="auto"/>
        <w:rPr>
          <w:b/>
          <w:u w:val="single"/>
        </w:rPr>
      </w:pPr>
    </w:p>
    <w:p w:rsidR="00581874" w:rsidRDefault="007E3130" w:rsidP="007E3130">
      <w:pPr>
        <w:spacing w:line="360" w:lineRule="auto"/>
        <w:rPr>
          <w:b/>
          <w:u w:val="single"/>
        </w:rPr>
      </w:pPr>
      <w:r>
        <w:rPr>
          <w:b/>
          <w:u w:val="single"/>
        </w:rPr>
        <w:lastRenderedPageBreak/>
        <w:t>ACTIVITY 2 – SHORT REPORT</w:t>
      </w:r>
    </w:p>
    <w:p w:rsidR="00581874" w:rsidRDefault="00581874" w:rsidP="007E3130">
      <w:pPr>
        <w:spacing w:line="360" w:lineRule="auto"/>
        <w:rPr>
          <w:b/>
          <w:u w:val="single"/>
        </w:rPr>
      </w:pPr>
      <w:r>
        <w:rPr>
          <w:b/>
          <w:u w:val="single"/>
        </w:rPr>
        <w:t>How do external factors impacting on an organisation, affect the HR function?</w:t>
      </w:r>
    </w:p>
    <w:p w:rsidR="008C4FB1" w:rsidRDefault="008C4FB1" w:rsidP="007E3130">
      <w:pPr>
        <w:spacing w:line="360" w:lineRule="auto"/>
        <w:jc w:val="both"/>
      </w:pPr>
      <w:r>
        <w:t xml:space="preserve">The trade of goods and services internationally and the integration of national economies has increased since the </w:t>
      </w:r>
      <w:r w:rsidR="004516FB">
        <w:t>Second World War</w:t>
      </w:r>
      <w:r>
        <w:t>. There has been a rapid and large impact on competitive</w:t>
      </w:r>
      <w:r w:rsidR="0060534C">
        <w:t xml:space="preserve"> intensity. In response, some UK</w:t>
      </w:r>
      <w:r>
        <w:t xml:space="preserve"> companies have been forced to dramatically cut costs and outsource work to overseas countries where there are lower labour costs. Some companies have opted to focus on high-tech, cutting edge activities to replace low-cost, lower value-added activities. Other companies have ceased to exist or have survived by merging with other companies, being completely taken over or forming alliances with overseas competitors </w:t>
      </w:r>
      <w:r w:rsidRPr="00084CF8">
        <w:rPr>
          <w:rFonts w:cstheme="minorHAnsi"/>
          <w:sz w:val="20"/>
          <w:szCs w:val="20"/>
        </w:rPr>
        <w:t>(Taylor and Woodams, 2016</w:t>
      </w:r>
      <w:r>
        <w:rPr>
          <w:rFonts w:cstheme="minorHAnsi"/>
          <w:sz w:val="20"/>
          <w:szCs w:val="20"/>
        </w:rPr>
        <w:t>)</w:t>
      </w:r>
      <w:r>
        <w:t xml:space="preserve">. </w:t>
      </w:r>
    </w:p>
    <w:p w:rsidR="00C13CF4" w:rsidRDefault="00C13CF4" w:rsidP="007E3130">
      <w:pPr>
        <w:spacing w:line="360" w:lineRule="auto"/>
        <w:jc w:val="both"/>
      </w:pPr>
      <w:r>
        <w:t xml:space="preserve">A significant labour market trend has been the considerable increase in regulation that employers are accountable for when employing people. The UK has one of the most regulated labour markets in the world. This has changed vastly from a strong trade union presence, and began changing in the 1960’s when it became law to make payments for redundancies. In the 1970’s, regulations came in for equal pay, sex and race discrimination, unfair dismissal, health and safety and maternity leave. Since this time laws have developed to include disability discrimination, age </w:t>
      </w:r>
      <w:r w:rsidR="004516FB">
        <w:t>discrimination</w:t>
      </w:r>
      <w:r>
        <w:t>, national minimum wage, working time rights, trade union legislation, agency workers, fixed term and part time employee rights</w:t>
      </w:r>
      <w:r w:rsidR="00DA3F22">
        <w:t>.</w:t>
      </w:r>
      <w:r w:rsidR="00DA3F22" w:rsidRPr="00DA3F22">
        <w:t xml:space="preserve"> </w:t>
      </w:r>
      <w:r w:rsidR="00DA3F22">
        <w:t xml:space="preserve">The need for legal vigilance and risk management is vital in all HR activities and cannot be done without good working knowledge of employment legislation and changes to maintain a compliant business </w:t>
      </w:r>
      <w:r w:rsidRPr="00084CF8">
        <w:rPr>
          <w:rFonts w:cstheme="minorHAnsi"/>
          <w:sz w:val="20"/>
          <w:szCs w:val="20"/>
        </w:rPr>
        <w:t>(Taylor and Woodams, 2016</w:t>
      </w:r>
      <w:r>
        <w:rPr>
          <w:rFonts w:cstheme="minorHAnsi"/>
          <w:sz w:val="20"/>
          <w:szCs w:val="20"/>
        </w:rPr>
        <w:t>)</w:t>
      </w:r>
      <w:r>
        <w:t xml:space="preserve">. </w:t>
      </w:r>
    </w:p>
    <w:p w:rsidR="008C4FB1" w:rsidRDefault="008C4FB1" w:rsidP="007E3130">
      <w:pPr>
        <w:spacing w:line="360" w:lineRule="auto"/>
        <w:jc w:val="both"/>
      </w:pPr>
      <w:r>
        <w:t>Globalisation has profoundly affected every major sector.  Labour costs are too high within the UK and unable to compete with the developing world. Surviving industries have had to embrace new technology and integrate themselves internationally</w:t>
      </w:r>
      <w:r w:rsidR="0060534C">
        <w:t>,</w:t>
      </w:r>
      <w:r>
        <w:t xml:space="preserve"> such as the food industry. Fewer people are employed but the company is much more productive. </w:t>
      </w:r>
      <w:r w:rsidR="00C13CF4">
        <w:t xml:space="preserve">Within the </w:t>
      </w:r>
      <w:r>
        <w:t xml:space="preserve">UK globalisation has caused </w:t>
      </w:r>
      <w:r w:rsidR="00C13CF4">
        <w:t>large-scale</w:t>
      </w:r>
      <w:r>
        <w:t xml:space="preserve"> industrial restructuring</w:t>
      </w:r>
      <w:r w:rsidR="00C13CF4">
        <w:t xml:space="preserve"> following in the footsteps of other highly developed economies. We</w:t>
      </w:r>
      <w:r>
        <w:t xml:space="preserve"> n</w:t>
      </w:r>
      <w:r w:rsidR="00C13CF4">
        <w:t>ow see the service industry (</w:t>
      </w:r>
      <w:r>
        <w:t>financial and business services</w:t>
      </w:r>
      <w:r w:rsidR="00C13CF4">
        <w:t>), quickly developing</w:t>
      </w:r>
      <w:r>
        <w:t xml:space="preserve"> in order to compete effectively. Alongside this, cultural industries, higher education, leisure and tourism and media-related industries are all operating very competitively in global markets</w:t>
      </w:r>
      <w:r w:rsidR="0060534C">
        <w:t xml:space="preserve">. </w:t>
      </w:r>
      <w:r w:rsidR="00C13CF4">
        <w:t>Globalisation</w:t>
      </w:r>
      <w:r w:rsidR="0060534C">
        <w:t xml:space="preserve"> has been made vastly possible by developments in technology. It has meant that any person with the resources can purchase any goods or services from any other person across the world. Technology </w:t>
      </w:r>
      <w:r w:rsidR="00C13CF4">
        <w:t xml:space="preserve">has </w:t>
      </w:r>
      <w:r w:rsidR="0060534C">
        <w:t>also drive</w:t>
      </w:r>
      <w:r w:rsidR="00C13CF4">
        <w:t>n increased</w:t>
      </w:r>
      <w:r w:rsidR="0060534C">
        <w:t xml:space="preserve"> </w:t>
      </w:r>
      <w:r w:rsidR="00C13CF4">
        <w:t>competition</w:t>
      </w:r>
      <w:r w:rsidR="0060534C">
        <w:t xml:space="preserve"> as the use of it has increased productivity</w:t>
      </w:r>
      <w:r>
        <w:t xml:space="preserve"> </w:t>
      </w:r>
      <w:r w:rsidRPr="00084CF8">
        <w:rPr>
          <w:rFonts w:cstheme="minorHAnsi"/>
          <w:sz w:val="20"/>
          <w:szCs w:val="20"/>
        </w:rPr>
        <w:t>(Taylor and Woodams, 2016</w:t>
      </w:r>
      <w:r>
        <w:rPr>
          <w:rFonts w:cstheme="minorHAnsi"/>
          <w:sz w:val="20"/>
          <w:szCs w:val="20"/>
        </w:rPr>
        <w:t>)</w:t>
      </w:r>
      <w:r>
        <w:t xml:space="preserve">. </w:t>
      </w:r>
    </w:p>
    <w:p w:rsidR="00C85D83" w:rsidRPr="00000BE6" w:rsidRDefault="00F43E06" w:rsidP="007E3130">
      <w:pPr>
        <w:spacing w:line="360" w:lineRule="auto"/>
        <w:jc w:val="both"/>
      </w:pPr>
      <w:r>
        <w:lastRenderedPageBreak/>
        <w:t xml:space="preserve">HRM </w:t>
      </w:r>
      <w:r w:rsidR="00C85D83" w:rsidRPr="00000BE6">
        <w:t>has had to adapt in response to inc</w:t>
      </w:r>
      <w:r w:rsidR="00C13CF4">
        <w:t>r</w:t>
      </w:r>
      <w:r>
        <w:t>easing</w:t>
      </w:r>
      <w:r w:rsidR="00C85D83" w:rsidRPr="00000BE6">
        <w:t xml:space="preserve"> competitive intensity and particularly global competition. Increased competition causes un</w:t>
      </w:r>
      <w:r>
        <w:t>certainty and unpredictability m</w:t>
      </w:r>
      <w:r w:rsidR="00C85D83" w:rsidRPr="00000BE6">
        <w:t xml:space="preserve">aking forward thinking </w:t>
      </w:r>
      <w:r w:rsidR="004516FB" w:rsidRPr="00000BE6">
        <w:t>difficul</w:t>
      </w:r>
      <w:r w:rsidR="004516FB">
        <w:t xml:space="preserve">t. </w:t>
      </w:r>
      <w:r>
        <w:t>This means that HRM</w:t>
      </w:r>
      <w:r w:rsidR="00C85D83" w:rsidRPr="00000BE6">
        <w:t xml:space="preserve"> is no longer able to produce strategies for many years ahead. This also causes an issue for HRM in that organisations are unable to offer long-term, st</w:t>
      </w:r>
      <w:r>
        <w:t>a</w:t>
      </w:r>
      <w:r w:rsidR="00C85D83" w:rsidRPr="00000BE6">
        <w:t xml:space="preserve">ble employment, and contracts must be </w:t>
      </w:r>
      <w:r w:rsidRPr="00000BE6">
        <w:t>considered</w:t>
      </w:r>
      <w:r w:rsidR="00C85D83" w:rsidRPr="00000BE6">
        <w:t xml:space="preserve"> for flexibility. HRM must adapt to the need for roles to change regularly and be able to embrace new approaches regularly</w:t>
      </w:r>
      <w:r w:rsidR="00684F5F">
        <w:t xml:space="preserve"> </w:t>
      </w:r>
      <w:r w:rsidR="00684F5F" w:rsidRPr="00084CF8">
        <w:rPr>
          <w:rFonts w:cstheme="minorHAnsi"/>
          <w:sz w:val="20"/>
          <w:szCs w:val="20"/>
        </w:rPr>
        <w:t>(Taylor and Woodams, 2016</w:t>
      </w:r>
      <w:r w:rsidR="00684F5F">
        <w:rPr>
          <w:rFonts w:cstheme="minorHAnsi"/>
          <w:sz w:val="20"/>
          <w:szCs w:val="20"/>
        </w:rPr>
        <w:t>)</w:t>
      </w:r>
      <w:r w:rsidR="004516FB">
        <w:t>.</w:t>
      </w:r>
      <w:r w:rsidR="00C85D83" w:rsidRPr="00000BE6">
        <w:t xml:space="preserve"> </w:t>
      </w:r>
    </w:p>
    <w:p w:rsidR="00000BE6" w:rsidRPr="00304F45" w:rsidRDefault="00000BE6" w:rsidP="007E3130">
      <w:pPr>
        <w:spacing w:line="360" w:lineRule="auto"/>
        <w:jc w:val="both"/>
      </w:pPr>
      <w:r w:rsidRPr="00304F45">
        <w:t xml:space="preserve">A key </w:t>
      </w:r>
      <w:r w:rsidR="00304F45" w:rsidRPr="00304F45">
        <w:t>implication</w:t>
      </w:r>
      <w:r w:rsidR="00F43E06">
        <w:t xml:space="preserve"> is the need for HRM </w:t>
      </w:r>
      <w:r w:rsidRPr="00304F45">
        <w:t xml:space="preserve">to be frequently involved in change management, which requires active involvement of HR professionals in both planning and communicating change. This has meant the need to develop political skills. Research demonstrates that conflict </w:t>
      </w:r>
      <w:r w:rsidR="00F43E06">
        <w:t>often</w:t>
      </w:r>
      <w:r w:rsidRPr="00304F45">
        <w:t xml:space="preserve"> stems from change, and HR are required to manage these matters sensitively. HR are also responsible for building a culture which embraces change. This </w:t>
      </w:r>
      <w:r w:rsidR="00F43E06">
        <w:t>should</w:t>
      </w:r>
      <w:r w:rsidRPr="00304F45">
        <w:t xml:space="preserve"> stem from effective people </w:t>
      </w:r>
      <w:r w:rsidR="00F43E06" w:rsidRPr="00304F45">
        <w:t>development</w:t>
      </w:r>
      <w:r w:rsidR="00F43E06">
        <w:t xml:space="preserve"> </w:t>
      </w:r>
      <w:r w:rsidRPr="00304F45">
        <w:t xml:space="preserve">of leaders to ensure emotional </w:t>
      </w:r>
      <w:r w:rsidR="00F43E06" w:rsidRPr="00304F45">
        <w:t>intelligence</w:t>
      </w:r>
      <w:r w:rsidR="00F43E06">
        <w:t>,</w:t>
      </w:r>
      <w:r w:rsidRPr="00304F45">
        <w:t xml:space="preserve"> politically savvy, flexible and excellent communication skills. The ability to be flexible is central to HRM practice. W</w:t>
      </w:r>
      <w:r w:rsidR="00F43E06">
        <w:t>e see more employees recruited on atypical contracts, which creates difficult</w:t>
      </w:r>
      <w:r w:rsidRPr="00304F45">
        <w:t xml:space="preserve">y </w:t>
      </w:r>
      <w:r w:rsidR="00F43E06">
        <w:t>in people management as there are</w:t>
      </w:r>
      <w:r w:rsidRPr="00304F45">
        <w:t xml:space="preserve"> less expectati</w:t>
      </w:r>
      <w:r w:rsidR="00684F5F">
        <w:t>ons of a stable relationship</w:t>
      </w:r>
      <w:r w:rsidR="00F43E06">
        <w:t xml:space="preserve"> </w:t>
      </w:r>
      <w:r w:rsidRPr="00304F45">
        <w:t>between employees and an organisation</w:t>
      </w:r>
      <w:r w:rsidR="00684F5F">
        <w:t xml:space="preserve"> </w:t>
      </w:r>
      <w:r w:rsidR="00684F5F" w:rsidRPr="00084CF8">
        <w:rPr>
          <w:rFonts w:cstheme="minorHAnsi"/>
          <w:sz w:val="20"/>
          <w:szCs w:val="20"/>
        </w:rPr>
        <w:t>(Taylor and Woodams, 2016</w:t>
      </w:r>
      <w:r w:rsidR="00684F5F">
        <w:rPr>
          <w:rFonts w:cstheme="minorHAnsi"/>
          <w:sz w:val="20"/>
          <w:szCs w:val="20"/>
        </w:rPr>
        <w:t>)</w:t>
      </w:r>
      <w:r w:rsidRPr="00304F45">
        <w:t xml:space="preserve">. </w:t>
      </w:r>
    </w:p>
    <w:p w:rsidR="006774D5" w:rsidRDefault="006774D5" w:rsidP="007E3130">
      <w:pPr>
        <w:spacing w:line="360" w:lineRule="auto"/>
        <w:jc w:val="both"/>
      </w:pPr>
      <w:r w:rsidRPr="00304F45">
        <w:t>The increase in competition means greater work intensity requiring HRM to consider high-commitment working practices</w:t>
      </w:r>
      <w:r w:rsidR="00684F5F">
        <w:t xml:space="preserve"> in order to compete</w:t>
      </w:r>
      <w:r w:rsidR="00304F45">
        <w:t xml:space="preserve"> internationally. HRM are constantly under pressure to find innovative </w:t>
      </w:r>
      <w:r w:rsidR="00BE183A">
        <w:t xml:space="preserve">and positive </w:t>
      </w:r>
      <w:r w:rsidR="00304F45">
        <w:t>ways to achieve more for less, encou</w:t>
      </w:r>
      <w:r w:rsidR="00684F5F">
        <w:t>raging people to work harder</w:t>
      </w:r>
      <w:r w:rsidR="00304F45">
        <w:t xml:space="preserve">.  </w:t>
      </w:r>
      <w:r w:rsidR="00BE183A">
        <w:t xml:space="preserve">Examples of these are profit-related pay and performance-related, accelerated management development programmes, employer branding, employability initiatives, employee involvement </w:t>
      </w:r>
      <w:r w:rsidR="00684F5F">
        <w:t>exercises</w:t>
      </w:r>
      <w:r w:rsidR="00BE183A">
        <w:t>, strengths-based manage thinking and importantly engagement practices</w:t>
      </w:r>
      <w:r w:rsidR="00684F5F">
        <w:t xml:space="preserve"> </w:t>
      </w:r>
      <w:r w:rsidR="00684F5F" w:rsidRPr="00084CF8">
        <w:rPr>
          <w:rFonts w:cstheme="minorHAnsi"/>
          <w:sz w:val="20"/>
          <w:szCs w:val="20"/>
        </w:rPr>
        <w:t>(Taylor and Woodams, 2016</w:t>
      </w:r>
      <w:r w:rsidR="00684F5F">
        <w:rPr>
          <w:rFonts w:cstheme="minorHAnsi"/>
          <w:sz w:val="20"/>
          <w:szCs w:val="20"/>
        </w:rPr>
        <w:t>)</w:t>
      </w:r>
      <w:r w:rsidR="00BE183A">
        <w:t xml:space="preserve">. </w:t>
      </w:r>
    </w:p>
    <w:p w:rsidR="00DA3F22" w:rsidRPr="00304F45" w:rsidRDefault="00BE183A" w:rsidP="007E3130">
      <w:pPr>
        <w:spacing w:line="360" w:lineRule="auto"/>
        <w:jc w:val="both"/>
      </w:pPr>
      <w:r>
        <w:t xml:space="preserve">The increase in competition has also </w:t>
      </w:r>
      <w:r w:rsidR="00DA3F22">
        <w:t>influenced</w:t>
      </w:r>
      <w:r>
        <w:t xml:space="preserve"> how the HR function is organised and its objectives, ensuring efficiency is a priority. This has led to HR professionals specialising rather than generalist roles. The</w:t>
      </w:r>
      <w:r w:rsidR="00DA3F22">
        <w:t xml:space="preserve"> developing</w:t>
      </w:r>
      <w:r>
        <w:t xml:space="preserve"> role of HR business partners</w:t>
      </w:r>
      <w:r w:rsidR="00DA3F22">
        <w:t>, some</w:t>
      </w:r>
      <w:r>
        <w:t xml:space="preserve"> work with line managers and others utilise shared-service centres to manage HR administration. </w:t>
      </w:r>
      <w:r w:rsidR="00371FD1">
        <w:t>HR business partners are often supported by a number of other professionals to deliver an effective HR service such as professional trainers, reward specialists, employment lawy</w:t>
      </w:r>
      <w:r w:rsidR="00DA3F22">
        <w:t>ers and recruitment specialists</w:t>
      </w:r>
      <w:r w:rsidR="00371FD1">
        <w:t xml:space="preserve"> </w:t>
      </w:r>
      <w:r w:rsidR="00DA3F22" w:rsidRPr="00084CF8">
        <w:rPr>
          <w:rFonts w:cstheme="minorHAnsi"/>
          <w:sz w:val="20"/>
          <w:szCs w:val="20"/>
        </w:rPr>
        <w:t>(Taylor and Woodams, 2016</w:t>
      </w:r>
      <w:r w:rsidR="00DA3F22">
        <w:rPr>
          <w:rFonts w:cstheme="minorHAnsi"/>
          <w:sz w:val="20"/>
          <w:szCs w:val="20"/>
        </w:rPr>
        <w:t>)</w:t>
      </w:r>
      <w:r w:rsidR="00DA3F22">
        <w:t xml:space="preserve">. </w:t>
      </w:r>
    </w:p>
    <w:p w:rsidR="00BE183A" w:rsidRPr="00304F45" w:rsidRDefault="00DA3F22" w:rsidP="007E3130">
      <w:pPr>
        <w:spacing w:line="360" w:lineRule="auto"/>
        <w:jc w:val="both"/>
      </w:pPr>
      <w:r>
        <w:t xml:space="preserve">As previously discussed, HR practice will vary between sectors and professionals need to be adaptable in response to the external business environment. The impact of HR is varied due to the different impact these external influences. </w:t>
      </w:r>
      <w:r w:rsidR="002E2733">
        <w:t xml:space="preserve">One factor that has changed for HR professionals is the need to justify its </w:t>
      </w:r>
      <w:r>
        <w:t>existence</w:t>
      </w:r>
      <w:r w:rsidR="002E2733">
        <w:t xml:space="preserve"> and effectively demonstrate its added value</w:t>
      </w:r>
      <w:r>
        <w:t xml:space="preserve">. </w:t>
      </w:r>
    </w:p>
    <w:p w:rsidR="000E6F19" w:rsidRPr="000E6F19" w:rsidRDefault="000E6F19" w:rsidP="007E3130">
      <w:pPr>
        <w:spacing w:line="360" w:lineRule="auto"/>
        <w:rPr>
          <w:b/>
          <w:u w:val="single"/>
        </w:rPr>
      </w:pPr>
      <w:r w:rsidRPr="000E6F19">
        <w:rPr>
          <w:b/>
          <w:u w:val="single"/>
        </w:rPr>
        <w:lastRenderedPageBreak/>
        <w:t>Bibliography</w:t>
      </w:r>
    </w:p>
    <w:p w:rsidR="000E6F19" w:rsidRPr="000E6F19" w:rsidRDefault="000E6F19" w:rsidP="007E3130">
      <w:pPr>
        <w:spacing w:line="360" w:lineRule="auto"/>
      </w:pPr>
      <w:r w:rsidRPr="000E6F19">
        <w:t>Morrison, M., 2020. PESTLE Analysis | Factsheets | CIPD. [online] CIPD. Available at: &lt;https://www.cipd.co.uk/knowledge/strategy/organisational-development/pestle-analysis-factsheet#7986&gt; [Accessed 27 May 2020].</w:t>
      </w:r>
    </w:p>
    <w:p w:rsidR="000E6F19" w:rsidRDefault="000E6F19" w:rsidP="007E3130">
      <w:pPr>
        <w:spacing w:line="360" w:lineRule="auto"/>
      </w:pPr>
      <w:r w:rsidRPr="000E6F19">
        <w:t>Morrison, M., 2020. SWOT Analysis | Factsheets | CIPD. [online] CIPD. Available at: &lt;https://www.cipd.co.uk/knowledge/strategy/organisational-development/swot-analysis-factsheet&gt; [Accessed 27 May 2020].</w:t>
      </w:r>
    </w:p>
    <w:p w:rsidR="00DA3F22" w:rsidRPr="008832A2" w:rsidRDefault="00DA3F22" w:rsidP="007E3130">
      <w:pPr>
        <w:spacing w:line="360" w:lineRule="auto"/>
      </w:pPr>
      <w:r w:rsidRPr="008832A2">
        <w:t>Taylor, S. and Woodhams, C., 2016. Human Resource Management - People And Organisations. 2nd ed. London: CIPD.</w:t>
      </w:r>
    </w:p>
    <w:p w:rsidR="00DA3F22" w:rsidRDefault="00DA3F22" w:rsidP="007E3130">
      <w:pPr>
        <w:spacing w:line="360" w:lineRule="auto"/>
      </w:pPr>
      <w:r w:rsidRPr="008832A2">
        <w:t>Taylor, S. and Woodhams, C., 2016. Studying Human Resource Management. 2nd ed. London: Chartered Institute of Personnel and Development.</w:t>
      </w:r>
    </w:p>
    <w:p w:rsidR="00DA3F22" w:rsidRPr="008832A2" w:rsidRDefault="00DA3F22" w:rsidP="007E3130">
      <w:pPr>
        <w:spacing w:line="360" w:lineRule="auto"/>
      </w:pPr>
    </w:p>
    <w:sectPr w:rsidR="00DA3F22" w:rsidRPr="008832A2" w:rsidSect="007137BB">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414E89" w:rsidRDefault="00414E89" w:rsidP="00E05420">
      <w:pPr>
        <w:spacing w:after="0" w:line="240" w:lineRule="auto"/>
      </w:pPr>
      <w:r>
        <w:separator/>
      </w:r>
    </w:p>
  </w:endnote>
  <w:endnote w:type="continuationSeparator" w:id="0">
    <w:p w:rsidR="00414E89" w:rsidRDefault="00414E89" w:rsidP="00E0542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Open Sans">
    <w:altName w:val="Times New Roman"/>
    <w:charset w:val="00"/>
    <w:family w:val="auto"/>
    <w:pitch w:val="default"/>
    <w:sig w:usb0="00000000" w:usb1="00000000" w:usb2="00000000" w:usb3="00000000" w:csb0="00000000"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414E89" w:rsidRDefault="00414E89" w:rsidP="00E05420">
      <w:pPr>
        <w:spacing w:after="0" w:line="240" w:lineRule="auto"/>
      </w:pPr>
      <w:r>
        <w:separator/>
      </w:r>
    </w:p>
  </w:footnote>
  <w:footnote w:type="continuationSeparator" w:id="0">
    <w:p w:rsidR="00414E89" w:rsidRDefault="00414E89" w:rsidP="00E05420">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7F3689"/>
    <w:multiLevelType w:val="hybridMultilevel"/>
    <w:tmpl w:val="E4182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E657282"/>
    <w:multiLevelType w:val="hybridMultilevel"/>
    <w:tmpl w:val="1EA2A9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0B81095"/>
    <w:multiLevelType w:val="hybridMultilevel"/>
    <w:tmpl w:val="CAA6E0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01B5624"/>
    <w:multiLevelType w:val="hybridMultilevel"/>
    <w:tmpl w:val="CFFEDA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2554CF7"/>
    <w:multiLevelType w:val="hybridMultilevel"/>
    <w:tmpl w:val="DC206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C865B67"/>
    <w:multiLevelType w:val="hybridMultilevel"/>
    <w:tmpl w:val="B5E6C4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D483DDD"/>
    <w:multiLevelType w:val="hybridMultilevel"/>
    <w:tmpl w:val="019ADE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5B8D0972"/>
    <w:multiLevelType w:val="hybridMultilevel"/>
    <w:tmpl w:val="2C8EB8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5C3056AE"/>
    <w:multiLevelType w:val="hybridMultilevel"/>
    <w:tmpl w:val="0E529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614158E7"/>
    <w:multiLevelType w:val="hybridMultilevel"/>
    <w:tmpl w:val="D29E72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67E74DD2"/>
    <w:multiLevelType w:val="hybridMultilevel"/>
    <w:tmpl w:val="61F0C2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6C85744D"/>
    <w:multiLevelType w:val="hybridMultilevel"/>
    <w:tmpl w:val="072A51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72974C25"/>
    <w:multiLevelType w:val="hybridMultilevel"/>
    <w:tmpl w:val="B9E28E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7"/>
  </w:num>
  <w:num w:numId="3">
    <w:abstractNumId w:val="5"/>
  </w:num>
  <w:num w:numId="4">
    <w:abstractNumId w:val="10"/>
  </w:num>
  <w:num w:numId="5">
    <w:abstractNumId w:val="3"/>
  </w:num>
  <w:num w:numId="6">
    <w:abstractNumId w:val="8"/>
  </w:num>
  <w:num w:numId="7">
    <w:abstractNumId w:val="0"/>
  </w:num>
  <w:num w:numId="8">
    <w:abstractNumId w:val="2"/>
  </w:num>
  <w:num w:numId="9">
    <w:abstractNumId w:val="12"/>
  </w:num>
  <w:num w:numId="10">
    <w:abstractNumId w:val="6"/>
  </w:num>
  <w:num w:numId="11">
    <w:abstractNumId w:val="4"/>
  </w:num>
  <w:num w:numId="12">
    <w:abstractNumId w:val="11"/>
  </w:num>
  <w:num w:numId="13">
    <w:abstractNumId w:val="9"/>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6256A4"/>
    <w:rsid w:val="00000BE6"/>
    <w:rsid w:val="00003C74"/>
    <w:rsid w:val="00007251"/>
    <w:rsid w:val="000103FE"/>
    <w:rsid w:val="00035491"/>
    <w:rsid w:val="000630DE"/>
    <w:rsid w:val="00080AA7"/>
    <w:rsid w:val="00084CF8"/>
    <w:rsid w:val="000E4FE1"/>
    <w:rsid w:val="000E6F19"/>
    <w:rsid w:val="000F4D3D"/>
    <w:rsid w:val="001039F8"/>
    <w:rsid w:val="00107465"/>
    <w:rsid w:val="001405E8"/>
    <w:rsid w:val="001412DF"/>
    <w:rsid w:val="00176DF3"/>
    <w:rsid w:val="0018590B"/>
    <w:rsid w:val="001913E5"/>
    <w:rsid w:val="00193900"/>
    <w:rsid w:val="001A3065"/>
    <w:rsid w:val="001A609D"/>
    <w:rsid w:val="00233CA9"/>
    <w:rsid w:val="00243FFD"/>
    <w:rsid w:val="00246805"/>
    <w:rsid w:val="00287CE7"/>
    <w:rsid w:val="002B401F"/>
    <w:rsid w:val="002C1E53"/>
    <w:rsid w:val="002C539F"/>
    <w:rsid w:val="002D76E0"/>
    <w:rsid w:val="002E2733"/>
    <w:rsid w:val="002F4D1A"/>
    <w:rsid w:val="00304F45"/>
    <w:rsid w:val="00310027"/>
    <w:rsid w:val="00371FD1"/>
    <w:rsid w:val="00395560"/>
    <w:rsid w:val="00396AEA"/>
    <w:rsid w:val="00396C55"/>
    <w:rsid w:val="003A7269"/>
    <w:rsid w:val="003D6551"/>
    <w:rsid w:val="003E29FD"/>
    <w:rsid w:val="003F7F46"/>
    <w:rsid w:val="00406233"/>
    <w:rsid w:val="00414E89"/>
    <w:rsid w:val="004516FB"/>
    <w:rsid w:val="00477CA7"/>
    <w:rsid w:val="00491908"/>
    <w:rsid w:val="004A5F37"/>
    <w:rsid w:val="004C0CEA"/>
    <w:rsid w:val="004C4BBF"/>
    <w:rsid w:val="004E72C7"/>
    <w:rsid w:val="00517DDB"/>
    <w:rsid w:val="00522492"/>
    <w:rsid w:val="005301EF"/>
    <w:rsid w:val="00532406"/>
    <w:rsid w:val="0055406E"/>
    <w:rsid w:val="00581874"/>
    <w:rsid w:val="00590F5D"/>
    <w:rsid w:val="005B5631"/>
    <w:rsid w:val="005C1C4B"/>
    <w:rsid w:val="005E7EB4"/>
    <w:rsid w:val="0060534C"/>
    <w:rsid w:val="0061594F"/>
    <w:rsid w:val="006256A4"/>
    <w:rsid w:val="00637138"/>
    <w:rsid w:val="0065291F"/>
    <w:rsid w:val="006664EA"/>
    <w:rsid w:val="006774D5"/>
    <w:rsid w:val="00684F5F"/>
    <w:rsid w:val="0068539F"/>
    <w:rsid w:val="00697CE0"/>
    <w:rsid w:val="006A3E18"/>
    <w:rsid w:val="006D3E79"/>
    <w:rsid w:val="006D6604"/>
    <w:rsid w:val="006F7136"/>
    <w:rsid w:val="007137BB"/>
    <w:rsid w:val="00744F88"/>
    <w:rsid w:val="00766E55"/>
    <w:rsid w:val="007767CB"/>
    <w:rsid w:val="00777A19"/>
    <w:rsid w:val="00777CB7"/>
    <w:rsid w:val="007926C2"/>
    <w:rsid w:val="0079773F"/>
    <w:rsid w:val="007C1D1B"/>
    <w:rsid w:val="007C1F2F"/>
    <w:rsid w:val="007D3113"/>
    <w:rsid w:val="007E3130"/>
    <w:rsid w:val="007F123E"/>
    <w:rsid w:val="008110B6"/>
    <w:rsid w:val="00814A27"/>
    <w:rsid w:val="00860016"/>
    <w:rsid w:val="00872E8E"/>
    <w:rsid w:val="008832A2"/>
    <w:rsid w:val="008A3B6F"/>
    <w:rsid w:val="008B2B55"/>
    <w:rsid w:val="008B7168"/>
    <w:rsid w:val="008C4FB1"/>
    <w:rsid w:val="008E1607"/>
    <w:rsid w:val="008F3821"/>
    <w:rsid w:val="00932CD7"/>
    <w:rsid w:val="009343F8"/>
    <w:rsid w:val="00997E7C"/>
    <w:rsid w:val="009B5761"/>
    <w:rsid w:val="00A02B96"/>
    <w:rsid w:val="00A323B9"/>
    <w:rsid w:val="00A53CC7"/>
    <w:rsid w:val="00A62BC9"/>
    <w:rsid w:val="00A8035F"/>
    <w:rsid w:val="00A93B57"/>
    <w:rsid w:val="00AD2BDE"/>
    <w:rsid w:val="00AE1454"/>
    <w:rsid w:val="00AE6F78"/>
    <w:rsid w:val="00B1371F"/>
    <w:rsid w:val="00B42CDC"/>
    <w:rsid w:val="00B454DF"/>
    <w:rsid w:val="00B75F18"/>
    <w:rsid w:val="00B80649"/>
    <w:rsid w:val="00BA2BE2"/>
    <w:rsid w:val="00BB2854"/>
    <w:rsid w:val="00BD5382"/>
    <w:rsid w:val="00BE183A"/>
    <w:rsid w:val="00BF253F"/>
    <w:rsid w:val="00BF4980"/>
    <w:rsid w:val="00C13CF4"/>
    <w:rsid w:val="00C42844"/>
    <w:rsid w:val="00C47A8D"/>
    <w:rsid w:val="00C51FDE"/>
    <w:rsid w:val="00C53D17"/>
    <w:rsid w:val="00C85D83"/>
    <w:rsid w:val="00C90178"/>
    <w:rsid w:val="00C945D9"/>
    <w:rsid w:val="00CB52BD"/>
    <w:rsid w:val="00CE0AE2"/>
    <w:rsid w:val="00CE424E"/>
    <w:rsid w:val="00CE5022"/>
    <w:rsid w:val="00D10A91"/>
    <w:rsid w:val="00D272CB"/>
    <w:rsid w:val="00D50A2C"/>
    <w:rsid w:val="00D53674"/>
    <w:rsid w:val="00D54695"/>
    <w:rsid w:val="00D9771F"/>
    <w:rsid w:val="00DA3F22"/>
    <w:rsid w:val="00DA567D"/>
    <w:rsid w:val="00DC08DA"/>
    <w:rsid w:val="00DC0F47"/>
    <w:rsid w:val="00DC1419"/>
    <w:rsid w:val="00DF1D26"/>
    <w:rsid w:val="00E03848"/>
    <w:rsid w:val="00E05210"/>
    <w:rsid w:val="00E05420"/>
    <w:rsid w:val="00E3133F"/>
    <w:rsid w:val="00E705CB"/>
    <w:rsid w:val="00EE5329"/>
    <w:rsid w:val="00F104A2"/>
    <w:rsid w:val="00F25AB6"/>
    <w:rsid w:val="00F3389A"/>
    <w:rsid w:val="00F34F96"/>
    <w:rsid w:val="00F413DF"/>
    <w:rsid w:val="00F43E06"/>
    <w:rsid w:val="00F72097"/>
    <w:rsid w:val="00F72C9A"/>
    <w:rsid w:val="00F76C97"/>
    <w:rsid w:val="00F80BF1"/>
    <w:rsid w:val="00F85CF6"/>
    <w:rsid w:val="00FA297E"/>
    <w:rsid w:val="00FA5062"/>
    <w:rsid w:val="00FB262E"/>
    <w:rsid w:val="00FB7B6A"/>
    <w:rsid w:val="00FF1964"/>
    <w:rsid w:val="00FF7E9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137BB"/>
  </w:style>
  <w:style w:type="paragraph" w:styleId="Heading1">
    <w:name w:val="heading 1"/>
    <w:basedOn w:val="Normal"/>
    <w:next w:val="Normal"/>
    <w:link w:val="Heading1Char"/>
    <w:uiPriority w:val="9"/>
    <w:qFormat/>
    <w:rsid w:val="000103F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103FE"/>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75F1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semiHidden/>
    <w:unhideWhenUsed/>
    <w:rsid w:val="00E05420"/>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E05420"/>
  </w:style>
  <w:style w:type="paragraph" w:styleId="Footer">
    <w:name w:val="footer"/>
    <w:basedOn w:val="Normal"/>
    <w:link w:val="FooterChar"/>
    <w:uiPriority w:val="99"/>
    <w:semiHidden/>
    <w:unhideWhenUsed/>
    <w:rsid w:val="00E05420"/>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E05420"/>
  </w:style>
  <w:style w:type="paragraph" w:styleId="ListParagraph">
    <w:name w:val="List Paragraph"/>
    <w:basedOn w:val="Normal"/>
    <w:uiPriority w:val="34"/>
    <w:qFormat/>
    <w:rsid w:val="00BF253F"/>
    <w:pPr>
      <w:ind w:left="720"/>
      <w:contextualSpacing/>
    </w:pPr>
  </w:style>
  <w:style w:type="character" w:customStyle="1" w:styleId="selectable">
    <w:name w:val="selectable"/>
    <w:basedOn w:val="DefaultParagraphFont"/>
    <w:rsid w:val="00BB2854"/>
  </w:style>
  <w:style w:type="character" w:customStyle="1" w:styleId="Heading1Char">
    <w:name w:val="Heading 1 Char"/>
    <w:basedOn w:val="DefaultParagraphFont"/>
    <w:link w:val="Heading1"/>
    <w:uiPriority w:val="9"/>
    <w:rsid w:val="000103FE"/>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0103FE"/>
    <w:rPr>
      <w:rFonts w:asciiTheme="majorHAnsi" w:eastAsiaTheme="majorEastAsia" w:hAnsiTheme="majorHAnsi" w:cstheme="majorBidi"/>
      <w:b/>
      <w:bCs/>
      <w:color w:val="4F81BD" w:themeColor="accent1"/>
      <w:sz w:val="26"/>
      <w:szCs w:val="26"/>
    </w:rPr>
  </w:style>
  <w:style w:type="paragraph" w:styleId="List">
    <w:name w:val="List"/>
    <w:basedOn w:val="Normal"/>
    <w:uiPriority w:val="99"/>
    <w:unhideWhenUsed/>
    <w:rsid w:val="000103FE"/>
    <w:pPr>
      <w:ind w:left="283" w:hanging="283"/>
      <w:contextualSpacing/>
    </w:pPr>
  </w:style>
  <w:style w:type="paragraph" w:styleId="BodyText">
    <w:name w:val="Body Text"/>
    <w:basedOn w:val="Normal"/>
    <w:link w:val="BodyTextChar"/>
    <w:uiPriority w:val="99"/>
    <w:unhideWhenUsed/>
    <w:rsid w:val="000103FE"/>
    <w:pPr>
      <w:spacing w:after="120"/>
    </w:pPr>
  </w:style>
  <w:style w:type="character" w:customStyle="1" w:styleId="BodyTextChar">
    <w:name w:val="Body Text Char"/>
    <w:basedOn w:val="DefaultParagraphFont"/>
    <w:link w:val="BodyText"/>
    <w:uiPriority w:val="99"/>
    <w:rsid w:val="000103FE"/>
  </w:style>
  <w:style w:type="character" w:styleId="Hyperlink">
    <w:name w:val="Hyperlink"/>
    <w:basedOn w:val="DefaultParagraphFont"/>
    <w:uiPriority w:val="99"/>
    <w:unhideWhenUsed/>
    <w:rsid w:val="000103FE"/>
    <w:rPr>
      <w:color w:val="0000FF" w:themeColor="hyperlink"/>
      <w:u w:val="single"/>
    </w:rPr>
  </w:style>
  <w:style w:type="character" w:styleId="CommentReference">
    <w:name w:val="annotation reference"/>
    <w:basedOn w:val="DefaultParagraphFont"/>
    <w:uiPriority w:val="99"/>
    <w:semiHidden/>
    <w:unhideWhenUsed/>
    <w:rsid w:val="000103FE"/>
    <w:rPr>
      <w:sz w:val="16"/>
      <w:szCs w:val="16"/>
    </w:rPr>
  </w:style>
  <w:style w:type="paragraph" w:styleId="CommentText">
    <w:name w:val="annotation text"/>
    <w:basedOn w:val="Normal"/>
    <w:link w:val="CommentTextChar"/>
    <w:uiPriority w:val="99"/>
    <w:semiHidden/>
    <w:unhideWhenUsed/>
    <w:rsid w:val="000103FE"/>
    <w:pPr>
      <w:spacing w:line="240" w:lineRule="auto"/>
    </w:pPr>
    <w:rPr>
      <w:sz w:val="20"/>
      <w:szCs w:val="20"/>
    </w:rPr>
  </w:style>
  <w:style w:type="character" w:customStyle="1" w:styleId="CommentTextChar">
    <w:name w:val="Comment Text Char"/>
    <w:basedOn w:val="DefaultParagraphFont"/>
    <w:link w:val="CommentText"/>
    <w:uiPriority w:val="99"/>
    <w:semiHidden/>
    <w:rsid w:val="000103FE"/>
    <w:rPr>
      <w:sz w:val="20"/>
      <w:szCs w:val="20"/>
    </w:rPr>
  </w:style>
  <w:style w:type="paragraph" w:styleId="CommentSubject">
    <w:name w:val="annotation subject"/>
    <w:basedOn w:val="CommentText"/>
    <w:next w:val="CommentText"/>
    <w:link w:val="CommentSubjectChar"/>
    <w:uiPriority w:val="99"/>
    <w:semiHidden/>
    <w:unhideWhenUsed/>
    <w:rsid w:val="000103FE"/>
    <w:rPr>
      <w:b/>
      <w:bCs/>
    </w:rPr>
  </w:style>
  <w:style w:type="character" w:customStyle="1" w:styleId="CommentSubjectChar">
    <w:name w:val="Comment Subject Char"/>
    <w:basedOn w:val="CommentTextChar"/>
    <w:link w:val="CommentSubject"/>
    <w:uiPriority w:val="99"/>
    <w:semiHidden/>
    <w:rsid w:val="000103FE"/>
    <w:rPr>
      <w:b/>
      <w:bCs/>
    </w:rPr>
  </w:style>
  <w:style w:type="paragraph" w:styleId="BalloonText">
    <w:name w:val="Balloon Text"/>
    <w:basedOn w:val="Normal"/>
    <w:link w:val="BalloonTextChar"/>
    <w:uiPriority w:val="99"/>
    <w:semiHidden/>
    <w:unhideWhenUsed/>
    <w:rsid w:val="000103F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103FE"/>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459255751">
      <w:bodyDiv w:val="1"/>
      <w:marLeft w:val="0"/>
      <w:marRight w:val="0"/>
      <w:marTop w:val="0"/>
      <w:marBottom w:val="0"/>
      <w:divBdr>
        <w:top w:val="none" w:sz="0" w:space="0" w:color="auto"/>
        <w:left w:val="none" w:sz="0" w:space="0" w:color="auto"/>
        <w:bottom w:val="none" w:sz="0" w:space="0" w:color="auto"/>
        <w:right w:val="none" w:sz="0" w:space="0" w:color="auto"/>
      </w:divBdr>
      <w:divsChild>
        <w:div w:id="395247718">
          <w:marLeft w:val="0"/>
          <w:marRight w:val="0"/>
          <w:marTop w:val="0"/>
          <w:marBottom w:val="0"/>
          <w:divBdr>
            <w:top w:val="none" w:sz="0" w:space="0" w:color="auto"/>
            <w:left w:val="none" w:sz="0" w:space="0" w:color="auto"/>
            <w:bottom w:val="none" w:sz="0" w:space="0" w:color="auto"/>
            <w:right w:val="none" w:sz="0" w:space="0" w:color="auto"/>
          </w:divBdr>
          <w:divsChild>
            <w:div w:id="1619798707">
              <w:marLeft w:val="0"/>
              <w:marRight w:val="0"/>
              <w:marTop w:val="0"/>
              <w:marBottom w:val="0"/>
              <w:divBdr>
                <w:top w:val="none" w:sz="0" w:space="0" w:color="auto"/>
                <w:left w:val="none" w:sz="0" w:space="0" w:color="auto"/>
                <w:bottom w:val="none" w:sz="0" w:space="0" w:color="auto"/>
                <w:right w:val="none" w:sz="0" w:space="0" w:color="auto"/>
              </w:divBdr>
              <w:divsChild>
                <w:div w:id="855071723">
                  <w:marLeft w:val="0"/>
                  <w:marRight w:val="0"/>
                  <w:marTop w:val="0"/>
                  <w:marBottom w:val="0"/>
                  <w:divBdr>
                    <w:top w:val="none" w:sz="0" w:space="0" w:color="auto"/>
                    <w:left w:val="none" w:sz="0" w:space="0" w:color="auto"/>
                    <w:bottom w:val="none" w:sz="0" w:space="0" w:color="auto"/>
                    <w:right w:val="none" w:sz="0" w:space="0" w:color="auto"/>
                  </w:divBdr>
                  <w:divsChild>
                    <w:div w:id="63644552">
                      <w:marLeft w:val="0"/>
                      <w:marRight w:val="0"/>
                      <w:marTop w:val="0"/>
                      <w:marBottom w:val="0"/>
                      <w:divBdr>
                        <w:top w:val="none" w:sz="0" w:space="0" w:color="auto"/>
                        <w:left w:val="none" w:sz="0" w:space="0" w:color="auto"/>
                        <w:bottom w:val="none" w:sz="0" w:space="0" w:color="auto"/>
                        <w:right w:val="none" w:sz="0" w:space="0" w:color="auto"/>
                      </w:divBdr>
                      <w:divsChild>
                        <w:div w:id="658004451">
                          <w:marLeft w:val="0"/>
                          <w:marRight w:val="0"/>
                          <w:marTop w:val="0"/>
                          <w:marBottom w:val="0"/>
                          <w:divBdr>
                            <w:top w:val="none" w:sz="0" w:space="0" w:color="auto"/>
                            <w:left w:val="none" w:sz="0" w:space="0" w:color="auto"/>
                            <w:bottom w:val="none" w:sz="0" w:space="0" w:color="auto"/>
                            <w:right w:val="none" w:sz="0" w:space="0" w:color="auto"/>
                          </w:divBdr>
                          <w:divsChild>
                            <w:div w:id="1526214513">
                              <w:marLeft w:val="0"/>
                              <w:marRight w:val="0"/>
                              <w:marTop w:val="0"/>
                              <w:marBottom w:val="0"/>
                              <w:divBdr>
                                <w:top w:val="none" w:sz="0" w:space="0" w:color="auto"/>
                                <w:left w:val="none" w:sz="0" w:space="0" w:color="auto"/>
                                <w:bottom w:val="none" w:sz="0" w:space="0" w:color="auto"/>
                                <w:right w:val="none" w:sz="0" w:space="0" w:color="auto"/>
                              </w:divBdr>
                              <w:divsChild>
                                <w:div w:id="751977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011304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28271230-BB88-491E-B5B6-AEBB110132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24038</TotalTime>
  <Pages>13</Pages>
  <Words>3699</Words>
  <Characters>21088</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Bluestone Resorts Ltd</Company>
  <LinksUpToDate>false</LinksUpToDate>
  <CharactersWithSpaces>24738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jkrelle</dc:creator>
  <cp:keywords/>
  <dc:description/>
  <cp:lastModifiedBy>jkrelle</cp:lastModifiedBy>
  <cp:revision>40</cp:revision>
  <dcterms:created xsi:type="dcterms:W3CDTF">2020-03-15T10:20:00Z</dcterms:created>
  <dcterms:modified xsi:type="dcterms:W3CDTF">2020-07-04T20:59:00Z</dcterms:modified>
</cp:coreProperties>
</file>