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9747890" w:displacedByCustomXml="next"/>
    <w:sdt>
      <w:sdtPr>
        <w:id w:val="-743561463"/>
        <w:docPartObj>
          <w:docPartGallery w:val="Cover Pages"/>
          <w:docPartUnique/>
        </w:docPartObj>
      </w:sdtPr>
      <w:sdtEndPr>
        <w:rPr>
          <w:b/>
          <w:bCs/>
        </w:rPr>
      </w:sdtEndPr>
      <w:sdtContent>
        <w:p w14:paraId="36D3CD46" w14:textId="54AF72E6" w:rsidR="00B84A10" w:rsidRPr="008441A3" w:rsidRDefault="00B84A10" w:rsidP="00B84A10">
          <w:pPr>
            <w:pStyle w:val="Heading1"/>
          </w:pPr>
          <w:r w:rsidRPr="008441A3">
            <w:rPr>
              <w:noProof/>
            </w:rPr>
            <mc:AlternateContent>
              <mc:Choice Requires="wpg">
                <w:drawing>
                  <wp:anchor distT="0" distB="0" distL="114300" distR="114300" simplePos="0" relativeHeight="251659264" behindDoc="1" locked="0" layoutInCell="1" allowOverlap="1" wp14:anchorId="7676C1E1" wp14:editId="3EF27F52">
                    <wp:simplePos x="0" y="0"/>
                    <wp:positionH relativeFrom="margin">
                      <wp:align>center</wp:align>
                    </wp:positionH>
                    <wp:positionV relativeFrom="page">
                      <wp:posOffset>297180</wp:posOffset>
                    </wp:positionV>
                    <wp:extent cx="6956264" cy="9618828"/>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956264" cy="9618828"/>
                              <a:chOff x="-91440" y="15240"/>
                              <a:chExt cx="6956264" cy="9618828"/>
                            </a:xfrm>
                          </wpg:grpSpPr>
                          <wps:wsp>
                            <wps:cNvPr id="194" name="Rectangle 194"/>
                            <wps:cNvSpPr/>
                            <wps:spPr>
                              <a:xfrm>
                                <a:off x="-68580" y="1524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91440" y="460486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A67D0A" w14:textId="59B879E7" w:rsidR="002E0290" w:rsidRDefault="002E0290">
                                      <w:pPr>
                                        <w:pStyle w:val="NoSpacing"/>
                                        <w:spacing w:before="120"/>
                                        <w:jc w:val="center"/>
                                        <w:rPr>
                                          <w:color w:val="FFFFFF" w:themeColor="background1"/>
                                        </w:rPr>
                                      </w:pPr>
                                      <w:r>
                                        <w:rPr>
                                          <w:color w:val="FFFFFF" w:themeColor="background1"/>
                                        </w:rPr>
                                        <w:t>Joanne Job 1810623</w:t>
                                      </w:r>
                                    </w:p>
                                  </w:sdtContent>
                                </w:sdt>
                                <w:p w14:paraId="3817C206" w14:textId="0922F673" w:rsidR="002E0290" w:rsidRDefault="002E029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77450">
                                        <w:rPr>
                                          <w:caps/>
                                          <w:color w:val="FFFFFF" w:themeColor="background1"/>
                                        </w:rPr>
                                        <w:t xml:space="preserve">     </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01789" w14:textId="056C186B" w:rsidR="002E0290" w:rsidRDefault="002E0290">
                                  <w:pPr>
                                    <w:pStyle w:val="NoSpacing"/>
                                    <w:jc w:val="center"/>
                                    <w:rPr>
                                      <w:rFonts w:asciiTheme="majorHAnsi" w:eastAsiaTheme="majorEastAsia" w:hAnsiTheme="majorHAnsi" w:cstheme="majorBidi"/>
                                      <w:caps/>
                                      <w:color w:val="4472C4" w:themeColor="accent1"/>
                                      <w:sz w:val="36"/>
                                      <w:szCs w:val="36"/>
                                    </w:rPr>
                                  </w:pPr>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36"/>
                                          <w:szCs w:val="36"/>
                                        </w:rPr>
                                        <w:t>M</w:t>
                                      </w:r>
                                    </w:sdtContent>
                                  </w:sdt>
                                  <w:r w:rsidRPr="00AD7383">
                                    <w:rPr>
                                      <w:rFonts w:asciiTheme="majorHAnsi" w:eastAsiaTheme="majorEastAsia" w:hAnsiTheme="majorHAnsi" w:cstheme="majorBidi"/>
                                      <w:caps/>
                                      <w:color w:val="4472C4" w:themeColor="accent1"/>
                                      <w:sz w:val="36"/>
                                      <w:szCs w:val="36"/>
                                    </w:rPr>
                                    <w:t>anagement in practise</w:t>
                                  </w:r>
                                </w:p>
                                <w:p w14:paraId="6C1CCE86" w14:textId="2E0F2CB8" w:rsidR="002E0290" w:rsidRPr="00AD7383" w:rsidRDefault="002E0290">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(m5x02110)</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676C1E1" id="Group 193" o:spid="_x0000_s1026" style="position:absolute;margin-left:0;margin-top:23.4pt;width:547.75pt;height:757.4pt;z-index:-251657216;mso-position-horizontal:center;mso-position-horizontal-relative:margin;mso-position-vertical-relative:page" coordorigin="-914,152" coordsize="69562,96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">
                    <v:rect id="Rectangle 194" o:spid="_x0000_s1027" style="position:absolute;left:-685;top:152;width:68579;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914;top:46048;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A67D0A" w14:textId="59B879E7" w:rsidR="002E0290" w:rsidRDefault="002E0290">
                                <w:pPr>
                                  <w:pStyle w:val="NoSpacing"/>
                                  <w:spacing w:before="120"/>
                                  <w:jc w:val="center"/>
                                  <w:rPr>
                                    <w:color w:val="FFFFFF" w:themeColor="background1"/>
                                  </w:rPr>
                                </w:pPr>
                                <w:r>
                                  <w:rPr>
                                    <w:color w:val="FFFFFF" w:themeColor="background1"/>
                                  </w:rPr>
                                  <w:t>Joanne Job 1810623</w:t>
                                </w:r>
                              </w:p>
                            </w:sdtContent>
                          </w:sdt>
                          <w:p w14:paraId="3817C206" w14:textId="0922F673" w:rsidR="002E0290" w:rsidRDefault="002E029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77450">
                                  <w:rPr>
                                    <w:caps/>
                                    <w:color w:val="FFFFFF" w:themeColor="background1"/>
                                  </w:rPr>
                                  <w:t xml:space="preserve">     </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AB01789" w14:textId="056C186B" w:rsidR="002E0290" w:rsidRDefault="002E0290">
                            <w:pPr>
                              <w:pStyle w:val="NoSpacing"/>
                              <w:jc w:val="center"/>
                              <w:rPr>
                                <w:rFonts w:asciiTheme="majorHAnsi" w:eastAsiaTheme="majorEastAsia" w:hAnsiTheme="majorHAnsi" w:cstheme="majorBidi"/>
                                <w:caps/>
                                <w:color w:val="4472C4" w:themeColor="accent1"/>
                                <w:sz w:val="36"/>
                                <w:szCs w:val="36"/>
                              </w:rPr>
                            </w:pPr>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36"/>
                                    <w:szCs w:val="36"/>
                                  </w:rPr>
                                  <w:t>M</w:t>
                                </w:r>
                              </w:sdtContent>
                            </w:sdt>
                            <w:r w:rsidRPr="00AD7383">
                              <w:rPr>
                                <w:rFonts w:asciiTheme="majorHAnsi" w:eastAsiaTheme="majorEastAsia" w:hAnsiTheme="majorHAnsi" w:cstheme="majorBidi"/>
                                <w:caps/>
                                <w:color w:val="4472C4" w:themeColor="accent1"/>
                                <w:sz w:val="36"/>
                                <w:szCs w:val="36"/>
                              </w:rPr>
                              <w:t>anagement in practise</w:t>
                            </w:r>
                          </w:p>
                          <w:p w14:paraId="6C1CCE86" w14:textId="2E0F2CB8" w:rsidR="002E0290" w:rsidRPr="00AD7383" w:rsidRDefault="002E0290">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(m5x02110)</w:t>
                            </w:r>
                          </w:p>
                        </w:txbxContent>
                      </v:textbox>
                    </v:shape>
                    <w10:wrap anchorx="margin" anchory="page"/>
                  </v:group>
                </w:pict>
              </mc:Fallback>
            </mc:AlternateContent>
          </w:r>
          <w:bookmarkEnd w:id="0"/>
        </w:p>
        <w:p w14:paraId="2B0666A1" w14:textId="77777777" w:rsidR="00B84A10" w:rsidRPr="008441A3" w:rsidRDefault="00B84A10" w:rsidP="00B84A10">
          <w:pPr>
            <w:pStyle w:val="Heading1"/>
            <w:rPr>
              <w:b/>
              <w:bCs/>
            </w:rPr>
          </w:pPr>
        </w:p>
        <w:p w14:paraId="0CEA735E" w14:textId="1E815C59" w:rsidR="00B84A10" w:rsidRPr="008441A3" w:rsidRDefault="00B84A10" w:rsidP="00B84A10">
          <w:pPr>
            <w:pStyle w:val="Heading1"/>
            <w:rPr>
              <w:b/>
              <w:bCs/>
            </w:rPr>
          </w:pPr>
          <w:r w:rsidRPr="008441A3">
            <w:rPr>
              <w:b/>
              <w:bCs/>
            </w:rPr>
            <w:br w:type="page"/>
          </w:r>
        </w:p>
        <w:p w14:paraId="63C074AF" w14:textId="77777777" w:rsidR="00716CCF" w:rsidRPr="008441A3" w:rsidRDefault="00716CCF" w:rsidP="00716CCF"/>
        <w:sdt>
          <w:sdtPr>
            <w:rPr>
              <w:rFonts w:asciiTheme="minorHAnsi" w:eastAsiaTheme="minorHAnsi" w:hAnsiTheme="minorHAnsi" w:cstheme="minorBidi"/>
              <w:color w:val="auto"/>
              <w:sz w:val="22"/>
              <w:szCs w:val="22"/>
              <w:lang w:val="en-GB"/>
            </w:rPr>
            <w:id w:val="-1349557082"/>
            <w:docPartObj>
              <w:docPartGallery w:val="Table of Contents"/>
              <w:docPartUnique/>
            </w:docPartObj>
          </w:sdtPr>
          <w:sdtEndPr>
            <w:rPr>
              <w:b/>
              <w:bCs/>
              <w:noProof/>
            </w:rPr>
          </w:sdtEndPr>
          <w:sdtContent>
            <w:p w14:paraId="28BFB6E0" w14:textId="69DEAB5F" w:rsidR="00C94EB1" w:rsidRPr="008441A3" w:rsidRDefault="00C94EB1">
              <w:pPr>
                <w:pStyle w:val="TOCHeading"/>
              </w:pPr>
              <w:r w:rsidRPr="008441A3">
                <w:t>Contents</w:t>
              </w:r>
            </w:p>
            <w:p w14:paraId="32372205" w14:textId="59CBB55D" w:rsidR="00D51EE4" w:rsidRPr="008441A3" w:rsidRDefault="00C94EB1">
              <w:pPr>
                <w:pStyle w:val="TOC1"/>
                <w:tabs>
                  <w:tab w:val="right" w:leader="dot" w:pos="9016"/>
                </w:tabs>
                <w:rPr>
                  <w:rFonts w:eastAsiaTheme="minorEastAsia"/>
                  <w:noProof/>
                  <w:lang w:eastAsia="en-GB"/>
                </w:rPr>
              </w:pPr>
              <w:r w:rsidRPr="008441A3">
                <w:fldChar w:fldCharType="begin"/>
              </w:r>
              <w:r w:rsidRPr="008441A3">
                <w:instrText xml:space="preserve"> TOC \o "1-3" \h \z \u </w:instrText>
              </w:r>
              <w:r w:rsidRPr="008441A3">
                <w:fldChar w:fldCharType="separate"/>
              </w:r>
              <w:hyperlink w:anchor="_Toc39747890" w:history="1">
                <w:r w:rsidR="00D51EE4" w:rsidRPr="008441A3">
                  <w:rPr>
                    <w:noProof/>
                    <w:webHidden/>
                  </w:rPr>
                  <w:tab/>
                </w:r>
                <w:r w:rsidR="00D51EE4" w:rsidRPr="008441A3">
                  <w:rPr>
                    <w:noProof/>
                    <w:webHidden/>
                  </w:rPr>
                  <w:fldChar w:fldCharType="begin"/>
                </w:r>
                <w:r w:rsidR="00D51EE4" w:rsidRPr="008441A3">
                  <w:rPr>
                    <w:noProof/>
                    <w:webHidden/>
                  </w:rPr>
                  <w:instrText xml:space="preserve"> PAGEREF _Toc39747890 \h </w:instrText>
                </w:r>
                <w:r w:rsidR="00D51EE4" w:rsidRPr="008441A3">
                  <w:rPr>
                    <w:noProof/>
                    <w:webHidden/>
                  </w:rPr>
                </w:r>
                <w:r w:rsidR="00D51EE4" w:rsidRPr="008441A3">
                  <w:rPr>
                    <w:noProof/>
                    <w:webHidden/>
                  </w:rPr>
                  <w:fldChar w:fldCharType="separate"/>
                </w:r>
                <w:r w:rsidR="00D51EE4" w:rsidRPr="008441A3">
                  <w:rPr>
                    <w:noProof/>
                    <w:webHidden/>
                  </w:rPr>
                  <w:t>0</w:t>
                </w:r>
                <w:r w:rsidR="00D51EE4" w:rsidRPr="008441A3">
                  <w:rPr>
                    <w:noProof/>
                    <w:webHidden/>
                  </w:rPr>
                  <w:fldChar w:fldCharType="end"/>
                </w:r>
              </w:hyperlink>
            </w:p>
            <w:p w14:paraId="0820E593" w14:textId="71C138C0" w:rsidR="00D51EE4" w:rsidRPr="008441A3" w:rsidRDefault="00D51EE4">
              <w:pPr>
                <w:pStyle w:val="TOC1"/>
                <w:tabs>
                  <w:tab w:val="right" w:leader="dot" w:pos="9016"/>
                </w:tabs>
                <w:rPr>
                  <w:rFonts w:eastAsiaTheme="minorEastAsia"/>
                  <w:noProof/>
                  <w:lang w:eastAsia="en-GB"/>
                </w:rPr>
              </w:pPr>
              <w:hyperlink w:anchor="_Toc39747891" w:history="1">
                <w:r w:rsidRPr="008441A3">
                  <w:rPr>
                    <w:rStyle w:val="Hyperlink"/>
                    <w:b/>
                    <w:bCs/>
                    <w:noProof/>
                    <w:u w:val="none"/>
                  </w:rPr>
                  <w:t>Executive Summary</w:t>
                </w:r>
                <w:r w:rsidRPr="008441A3">
                  <w:rPr>
                    <w:noProof/>
                    <w:webHidden/>
                  </w:rPr>
                  <w:tab/>
                </w:r>
                <w:r w:rsidRPr="008441A3">
                  <w:rPr>
                    <w:noProof/>
                    <w:webHidden/>
                  </w:rPr>
                  <w:fldChar w:fldCharType="begin"/>
                </w:r>
                <w:r w:rsidRPr="008441A3">
                  <w:rPr>
                    <w:noProof/>
                    <w:webHidden/>
                  </w:rPr>
                  <w:instrText xml:space="preserve"> PAGEREF _Toc39747891 \h </w:instrText>
                </w:r>
                <w:r w:rsidRPr="008441A3">
                  <w:rPr>
                    <w:noProof/>
                    <w:webHidden/>
                  </w:rPr>
                </w:r>
                <w:r w:rsidRPr="008441A3">
                  <w:rPr>
                    <w:noProof/>
                    <w:webHidden/>
                  </w:rPr>
                  <w:fldChar w:fldCharType="separate"/>
                </w:r>
                <w:r w:rsidRPr="008441A3">
                  <w:rPr>
                    <w:noProof/>
                    <w:webHidden/>
                  </w:rPr>
                  <w:t>2</w:t>
                </w:r>
                <w:r w:rsidRPr="008441A3">
                  <w:rPr>
                    <w:noProof/>
                    <w:webHidden/>
                  </w:rPr>
                  <w:fldChar w:fldCharType="end"/>
                </w:r>
              </w:hyperlink>
            </w:p>
            <w:p w14:paraId="7113DE04" w14:textId="27E4BC7F" w:rsidR="00D51EE4" w:rsidRPr="008441A3" w:rsidRDefault="00D51EE4">
              <w:pPr>
                <w:pStyle w:val="TOC1"/>
                <w:tabs>
                  <w:tab w:val="right" w:leader="dot" w:pos="9016"/>
                </w:tabs>
                <w:rPr>
                  <w:rFonts w:eastAsiaTheme="minorEastAsia"/>
                  <w:noProof/>
                  <w:lang w:eastAsia="en-GB"/>
                </w:rPr>
              </w:pPr>
              <w:hyperlink w:anchor="_Toc39747892" w:history="1">
                <w:r w:rsidRPr="008441A3">
                  <w:rPr>
                    <w:rStyle w:val="Hyperlink"/>
                    <w:b/>
                    <w:bCs/>
                    <w:noProof/>
                    <w:u w:val="none"/>
                  </w:rPr>
                  <w:t>Introduction</w:t>
                </w:r>
                <w:r w:rsidRPr="008441A3">
                  <w:rPr>
                    <w:noProof/>
                    <w:webHidden/>
                  </w:rPr>
                  <w:tab/>
                </w:r>
                <w:r w:rsidRPr="008441A3">
                  <w:rPr>
                    <w:noProof/>
                    <w:webHidden/>
                  </w:rPr>
                  <w:fldChar w:fldCharType="begin"/>
                </w:r>
                <w:r w:rsidRPr="008441A3">
                  <w:rPr>
                    <w:noProof/>
                    <w:webHidden/>
                  </w:rPr>
                  <w:instrText xml:space="preserve"> PAGEREF _Toc39747892 \h </w:instrText>
                </w:r>
                <w:r w:rsidRPr="008441A3">
                  <w:rPr>
                    <w:noProof/>
                    <w:webHidden/>
                  </w:rPr>
                </w:r>
                <w:r w:rsidRPr="008441A3">
                  <w:rPr>
                    <w:noProof/>
                    <w:webHidden/>
                  </w:rPr>
                  <w:fldChar w:fldCharType="separate"/>
                </w:r>
                <w:r w:rsidRPr="008441A3">
                  <w:rPr>
                    <w:noProof/>
                    <w:webHidden/>
                  </w:rPr>
                  <w:t>3</w:t>
                </w:r>
                <w:r w:rsidRPr="008441A3">
                  <w:rPr>
                    <w:noProof/>
                    <w:webHidden/>
                  </w:rPr>
                  <w:fldChar w:fldCharType="end"/>
                </w:r>
              </w:hyperlink>
            </w:p>
            <w:p w14:paraId="22392056" w14:textId="393B8441" w:rsidR="00D51EE4" w:rsidRPr="008441A3" w:rsidRDefault="00D51EE4">
              <w:pPr>
                <w:pStyle w:val="TOC1"/>
                <w:tabs>
                  <w:tab w:val="right" w:leader="dot" w:pos="9016"/>
                </w:tabs>
                <w:rPr>
                  <w:rFonts w:eastAsiaTheme="minorEastAsia"/>
                  <w:noProof/>
                  <w:lang w:eastAsia="en-GB"/>
                </w:rPr>
              </w:pPr>
              <w:hyperlink w:anchor="_Toc39747893" w:history="1">
                <w:r w:rsidRPr="008441A3">
                  <w:rPr>
                    <w:rStyle w:val="Hyperlink"/>
                    <w:noProof/>
                    <w:u w:val="none"/>
                  </w:rPr>
                  <w:t>Main Findings</w:t>
                </w:r>
                <w:r w:rsidRPr="008441A3">
                  <w:rPr>
                    <w:noProof/>
                    <w:webHidden/>
                  </w:rPr>
                  <w:tab/>
                </w:r>
                <w:r w:rsidRPr="008441A3">
                  <w:rPr>
                    <w:noProof/>
                    <w:webHidden/>
                  </w:rPr>
                  <w:fldChar w:fldCharType="begin"/>
                </w:r>
                <w:r w:rsidRPr="008441A3">
                  <w:rPr>
                    <w:noProof/>
                    <w:webHidden/>
                  </w:rPr>
                  <w:instrText xml:space="preserve"> PAGEREF _Toc39747893 \h </w:instrText>
                </w:r>
                <w:r w:rsidRPr="008441A3">
                  <w:rPr>
                    <w:noProof/>
                    <w:webHidden/>
                  </w:rPr>
                </w:r>
                <w:r w:rsidRPr="008441A3">
                  <w:rPr>
                    <w:noProof/>
                    <w:webHidden/>
                  </w:rPr>
                  <w:fldChar w:fldCharType="separate"/>
                </w:r>
                <w:r w:rsidRPr="008441A3">
                  <w:rPr>
                    <w:noProof/>
                    <w:webHidden/>
                  </w:rPr>
                  <w:t>4</w:t>
                </w:r>
                <w:r w:rsidRPr="008441A3">
                  <w:rPr>
                    <w:noProof/>
                    <w:webHidden/>
                  </w:rPr>
                  <w:fldChar w:fldCharType="end"/>
                </w:r>
              </w:hyperlink>
            </w:p>
            <w:p w14:paraId="049A57D7" w14:textId="5B766C18" w:rsidR="00D51EE4" w:rsidRPr="008441A3" w:rsidRDefault="00D51EE4">
              <w:pPr>
                <w:pStyle w:val="TOC1"/>
                <w:tabs>
                  <w:tab w:val="right" w:leader="dot" w:pos="9016"/>
                </w:tabs>
                <w:rPr>
                  <w:rFonts w:eastAsiaTheme="minorEastAsia"/>
                  <w:noProof/>
                  <w:lang w:eastAsia="en-GB"/>
                </w:rPr>
              </w:pPr>
              <w:hyperlink w:anchor="_Toc39747894" w:history="1">
                <w:r w:rsidRPr="008441A3">
                  <w:rPr>
                    <w:rStyle w:val="Hyperlink"/>
                    <w:noProof/>
                    <w:u w:val="none"/>
                  </w:rPr>
                  <w:t>Economic Analysis</w:t>
                </w:r>
                <w:r w:rsidRPr="008441A3">
                  <w:rPr>
                    <w:noProof/>
                    <w:webHidden/>
                  </w:rPr>
                  <w:tab/>
                </w:r>
                <w:r w:rsidRPr="008441A3">
                  <w:rPr>
                    <w:noProof/>
                    <w:webHidden/>
                  </w:rPr>
                  <w:fldChar w:fldCharType="begin"/>
                </w:r>
                <w:r w:rsidRPr="008441A3">
                  <w:rPr>
                    <w:noProof/>
                    <w:webHidden/>
                  </w:rPr>
                  <w:instrText xml:space="preserve"> PAGEREF _Toc39747894 \h </w:instrText>
                </w:r>
                <w:r w:rsidRPr="008441A3">
                  <w:rPr>
                    <w:noProof/>
                    <w:webHidden/>
                  </w:rPr>
                </w:r>
                <w:r w:rsidRPr="008441A3">
                  <w:rPr>
                    <w:noProof/>
                    <w:webHidden/>
                  </w:rPr>
                  <w:fldChar w:fldCharType="separate"/>
                </w:r>
                <w:r w:rsidRPr="008441A3">
                  <w:rPr>
                    <w:noProof/>
                    <w:webHidden/>
                  </w:rPr>
                  <w:t>5</w:t>
                </w:r>
                <w:r w:rsidRPr="008441A3">
                  <w:rPr>
                    <w:noProof/>
                    <w:webHidden/>
                  </w:rPr>
                  <w:fldChar w:fldCharType="end"/>
                </w:r>
              </w:hyperlink>
            </w:p>
            <w:p w14:paraId="3028895B" w14:textId="61AA8B0E" w:rsidR="00D51EE4" w:rsidRPr="008441A3" w:rsidRDefault="00D51EE4">
              <w:pPr>
                <w:pStyle w:val="TOC2"/>
                <w:tabs>
                  <w:tab w:val="right" w:leader="dot" w:pos="9016"/>
                </w:tabs>
                <w:rPr>
                  <w:rFonts w:eastAsiaTheme="minorEastAsia"/>
                  <w:noProof/>
                  <w:lang w:eastAsia="en-GB"/>
                </w:rPr>
              </w:pPr>
              <w:hyperlink w:anchor="_Toc39747895" w:history="1">
                <w:r w:rsidRPr="008441A3">
                  <w:rPr>
                    <w:rStyle w:val="Hyperlink"/>
                    <w:noProof/>
                    <w:u w:val="none"/>
                  </w:rPr>
                  <w:t>PESTLE Analysis</w:t>
                </w:r>
                <w:r w:rsidRPr="008441A3">
                  <w:rPr>
                    <w:noProof/>
                    <w:webHidden/>
                  </w:rPr>
                  <w:tab/>
                </w:r>
                <w:r w:rsidRPr="008441A3">
                  <w:rPr>
                    <w:noProof/>
                    <w:webHidden/>
                  </w:rPr>
                  <w:fldChar w:fldCharType="begin"/>
                </w:r>
                <w:r w:rsidRPr="008441A3">
                  <w:rPr>
                    <w:noProof/>
                    <w:webHidden/>
                  </w:rPr>
                  <w:instrText xml:space="preserve"> PAGEREF _Toc39747895 \h </w:instrText>
                </w:r>
                <w:r w:rsidRPr="008441A3">
                  <w:rPr>
                    <w:noProof/>
                    <w:webHidden/>
                  </w:rPr>
                </w:r>
                <w:r w:rsidRPr="008441A3">
                  <w:rPr>
                    <w:noProof/>
                    <w:webHidden/>
                  </w:rPr>
                  <w:fldChar w:fldCharType="separate"/>
                </w:r>
                <w:r w:rsidRPr="008441A3">
                  <w:rPr>
                    <w:noProof/>
                    <w:webHidden/>
                  </w:rPr>
                  <w:t>5</w:t>
                </w:r>
                <w:r w:rsidRPr="008441A3">
                  <w:rPr>
                    <w:noProof/>
                    <w:webHidden/>
                  </w:rPr>
                  <w:fldChar w:fldCharType="end"/>
                </w:r>
              </w:hyperlink>
            </w:p>
            <w:p w14:paraId="1E2A2F05" w14:textId="600C983D" w:rsidR="00D51EE4" w:rsidRPr="008441A3" w:rsidRDefault="00D51EE4">
              <w:pPr>
                <w:pStyle w:val="TOC2"/>
                <w:tabs>
                  <w:tab w:val="right" w:leader="dot" w:pos="9016"/>
                </w:tabs>
                <w:rPr>
                  <w:rFonts w:eastAsiaTheme="minorEastAsia"/>
                  <w:noProof/>
                  <w:lang w:eastAsia="en-GB"/>
                </w:rPr>
              </w:pPr>
              <w:hyperlink w:anchor="_Toc39747896" w:history="1">
                <w:r w:rsidRPr="008441A3">
                  <w:rPr>
                    <w:rStyle w:val="Hyperlink"/>
                    <w:noProof/>
                    <w:u w:val="none"/>
                  </w:rPr>
                  <w:t>SWOT Analysis</w:t>
                </w:r>
                <w:r w:rsidRPr="008441A3">
                  <w:rPr>
                    <w:noProof/>
                    <w:webHidden/>
                  </w:rPr>
                  <w:tab/>
                </w:r>
                <w:r w:rsidRPr="008441A3">
                  <w:rPr>
                    <w:noProof/>
                    <w:webHidden/>
                  </w:rPr>
                  <w:fldChar w:fldCharType="begin"/>
                </w:r>
                <w:r w:rsidRPr="008441A3">
                  <w:rPr>
                    <w:noProof/>
                    <w:webHidden/>
                  </w:rPr>
                  <w:instrText xml:space="preserve"> PAGEREF _Toc39747896 \h </w:instrText>
                </w:r>
                <w:r w:rsidRPr="008441A3">
                  <w:rPr>
                    <w:noProof/>
                    <w:webHidden/>
                  </w:rPr>
                </w:r>
                <w:r w:rsidRPr="008441A3">
                  <w:rPr>
                    <w:noProof/>
                    <w:webHidden/>
                  </w:rPr>
                  <w:fldChar w:fldCharType="separate"/>
                </w:r>
                <w:r w:rsidRPr="008441A3">
                  <w:rPr>
                    <w:noProof/>
                    <w:webHidden/>
                  </w:rPr>
                  <w:t>7</w:t>
                </w:r>
                <w:r w:rsidRPr="008441A3">
                  <w:rPr>
                    <w:noProof/>
                    <w:webHidden/>
                  </w:rPr>
                  <w:fldChar w:fldCharType="end"/>
                </w:r>
              </w:hyperlink>
            </w:p>
            <w:p w14:paraId="535A86D1" w14:textId="730B8E8F" w:rsidR="00D51EE4" w:rsidRPr="008441A3" w:rsidRDefault="00D51EE4">
              <w:pPr>
                <w:pStyle w:val="TOC1"/>
                <w:tabs>
                  <w:tab w:val="right" w:leader="dot" w:pos="9016"/>
                </w:tabs>
                <w:rPr>
                  <w:rFonts w:eastAsiaTheme="minorEastAsia"/>
                  <w:noProof/>
                  <w:lang w:eastAsia="en-GB"/>
                </w:rPr>
              </w:pPr>
              <w:hyperlink w:anchor="_Toc39747897" w:history="1">
                <w:r w:rsidRPr="008441A3">
                  <w:rPr>
                    <w:rStyle w:val="Hyperlink"/>
                    <w:noProof/>
                    <w:u w:val="none"/>
                  </w:rPr>
                  <w:t>Financial Analysis</w:t>
                </w:r>
                <w:r w:rsidRPr="008441A3">
                  <w:rPr>
                    <w:noProof/>
                    <w:webHidden/>
                  </w:rPr>
                  <w:tab/>
                </w:r>
                <w:r w:rsidRPr="008441A3">
                  <w:rPr>
                    <w:noProof/>
                    <w:webHidden/>
                  </w:rPr>
                  <w:fldChar w:fldCharType="begin"/>
                </w:r>
                <w:r w:rsidRPr="008441A3">
                  <w:rPr>
                    <w:noProof/>
                    <w:webHidden/>
                  </w:rPr>
                  <w:instrText xml:space="preserve"> PAGEREF _Toc39747897 \h </w:instrText>
                </w:r>
                <w:r w:rsidRPr="008441A3">
                  <w:rPr>
                    <w:noProof/>
                    <w:webHidden/>
                  </w:rPr>
                </w:r>
                <w:r w:rsidRPr="008441A3">
                  <w:rPr>
                    <w:noProof/>
                    <w:webHidden/>
                  </w:rPr>
                  <w:fldChar w:fldCharType="separate"/>
                </w:r>
                <w:r w:rsidRPr="008441A3">
                  <w:rPr>
                    <w:noProof/>
                    <w:webHidden/>
                  </w:rPr>
                  <w:t>8</w:t>
                </w:r>
                <w:r w:rsidRPr="008441A3">
                  <w:rPr>
                    <w:noProof/>
                    <w:webHidden/>
                  </w:rPr>
                  <w:fldChar w:fldCharType="end"/>
                </w:r>
              </w:hyperlink>
            </w:p>
            <w:p w14:paraId="52F2DC03" w14:textId="7FA3A786" w:rsidR="00D51EE4" w:rsidRPr="008441A3" w:rsidRDefault="00D51EE4">
              <w:pPr>
                <w:pStyle w:val="TOC1"/>
                <w:tabs>
                  <w:tab w:val="right" w:leader="dot" w:pos="9016"/>
                </w:tabs>
                <w:rPr>
                  <w:rFonts w:eastAsiaTheme="minorEastAsia"/>
                  <w:noProof/>
                  <w:lang w:eastAsia="en-GB"/>
                </w:rPr>
              </w:pPr>
              <w:hyperlink w:anchor="_Toc39747898" w:history="1">
                <w:r w:rsidRPr="008441A3">
                  <w:rPr>
                    <w:rStyle w:val="Hyperlink"/>
                    <w:noProof/>
                    <w:u w:val="none"/>
                  </w:rPr>
                  <w:t>Analysis and Key Performance indicators</w:t>
                </w:r>
                <w:r w:rsidRPr="008441A3">
                  <w:rPr>
                    <w:noProof/>
                    <w:webHidden/>
                  </w:rPr>
                  <w:tab/>
                </w:r>
                <w:r w:rsidRPr="008441A3">
                  <w:rPr>
                    <w:noProof/>
                    <w:webHidden/>
                  </w:rPr>
                  <w:fldChar w:fldCharType="begin"/>
                </w:r>
                <w:r w:rsidRPr="008441A3">
                  <w:rPr>
                    <w:noProof/>
                    <w:webHidden/>
                  </w:rPr>
                  <w:instrText xml:space="preserve"> PAGEREF _Toc39747898 \h </w:instrText>
                </w:r>
                <w:r w:rsidRPr="008441A3">
                  <w:rPr>
                    <w:noProof/>
                    <w:webHidden/>
                  </w:rPr>
                </w:r>
                <w:r w:rsidRPr="008441A3">
                  <w:rPr>
                    <w:noProof/>
                    <w:webHidden/>
                  </w:rPr>
                  <w:fldChar w:fldCharType="separate"/>
                </w:r>
                <w:r w:rsidRPr="008441A3">
                  <w:rPr>
                    <w:noProof/>
                    <w:webHidden/>
                  </w:rPr>
                  <w:t>10</w:t>
                </w:r>
                <w:r w:rsidRPr="008441A3">
                  <w:rPr>
                    <w:noProof/>
                    <w:webHidden/>
                  </w:rPr>
                  <w:fldChar w:fldCharType="end"/>
                </w:r>
              </w:hyperlink>
            </w:p>
            <w:p w14:paraId="49EF41FF" w14:textId="234BFA55" w:rsidR="00D51EE4" w:rsidRPr="008441A3" w:rsidRDefault="00D51EE4">
              <w:pPr>
                <w:pStyle w:val="TOC1"/>
                <w:tabs>
                  <w:tab w:val="right" w:leader="dot" w:pos="9016"/>
                </w:tabs>
                <w:rPr>
                  <w:rFonts w:eastAsiaTheme="minorEastAsia"/>
                  <w:noProof/>
                  <w:lang w:eastAsia="en-GB"/>
                </w:rPr>
              </w:pPr>
              <w:hyperlink w:anchor="_Toc39747899" w:history="1">
                <w:r w:rsidRPr="008441A3">
                  <w:rPr>
                    <w:rStyle w:val="Hyperlink"/>
                    <w:noProof/>
                    <w:u w:val="none"/>
                  </w:rPr>
                  <w:t>Performance Management</w:t>
                </w:r>
                <w:r w:rsidRPr="008441A3">
                  <w:rPr>
                    <w:noProof/>
                    <w:webHidden/>
                  </w:rPr>
                  <w:tab/>
                </w:r>
                <w:r w:rsidRPr="008441A3">
                  <w:rPr>
                    <w:noProof/>
                    <w:webHidden/>
                  </w:rPr>
                  <w:fldChar w:fldCharType="begin"/>
                </w:r>
                <w:r w:rsidRPr="008441A3">
                  <w:rPr>
                    <w:noProof/>
                    <w:webHidden/>
                  </w:rPr>
                  <w:instrText xml:space="preserve"> PAGEREF _Toc39747899 \h </w:instrText>
                </w:r>
                <w:r w:rsidRPr="008441A3">
                  <w:rPr>
                    <w:noProof/>
                    <w:webHidden/>
                  </w:rPr>
                </w:r>
                <w:r w:rsidRPr="008441A3">
                  <w:rPr>
                    <w:noProof/>
                    <w:webHidden/>
                  </w:rPr>
                  <w:fldChar w:fldCharType="separate"/>
                </w:r>
                <w:r w:rsidRPr="008441A3">
                  <w:rPr>
                    <w:noProof/>
                    <w:webHidden/>
                  </w:rPr>
                  <w:t>12</w:t>
                </w:r>
                <w:r w:rsidRPr="008441A3">
                  <w:rPr>
                    <w:noProof/>
                    <w:webHidden/>
                  </w:rPr>
                  <w:fldChar w:fldCharType="end"/>
                </w:r>
              </w:hyperlink>
            </w:p>
            <w:p w14:paraId="7AC3A47B" w14:textId="22B0D86A" w:rsidR="00D51EE4" w:rsidRPr="008441A3" w:rsidRDefault="00D51EE4">
              <w:pPr>
                <w:pStyle w:val="TOC1"/>
                <w:tabs>
                  <w:tab w:val="right" w:leader="dot" w:pos="9016"/>
                </w:tabs>
                <w:rPr>
                  <w:rFonts w:eastAsiaTheme="minorEastAsia"/>
                  <w:noProof/>
                  <w:lang w:eastAsia="en-GB"/>
                </w:rPr>
              </w:pPr>
              <w:hyperlink w:anchor="_Toc39747900" w:history="1">
                <w:r w:rsidRPr="008441A3">
                  <w:rPr>
                    <w:rStyle w:val="Hyperlink"/>
                    <w:noProof/>
                    <w:u w:val="none"/>
                  </w:rPr>
                  <w:t>Recommendations</w:t>
                </w:r>
                <w:r w:rsidRPr="008441A3">
                  <w:rPr>
                    <w:noProof/>
                    <w:webHidden/>
                  </w:rPr>
                  <w:tab/>
                </w:r>
                <w:r w:rsidRPr="008441A3">
                  <w:rPr>
                    <w:noProof/>
                    <w:webHidden/>
                  </w:rPr>
                  <w:fldChar w:fldCharType="begin"/>
                </w:r>
                <w:r w:rsidRPr="008441A3">
                  <w:rPr>
                    <w:noProof/>
                    <w:webHidden/>
                  </w:rPr>
                  <w:instrText xml:space="preserve"> PAGEREF _Toc39747900 \h </w:instrText>
                </w:r>
                <w:r w:rsidRPr="008441A3">
                  <w:rPr>
                    <w:noProof/>
                    <w:webHidden/>
                  </w:rPr>
                </w:r>
                <w:r w:rsidRPr="008441A3">
                  <w:rPr>
                    <w:noProof/>
                    <w:webHidden/>
                  </w:rPr>
                  <w:fldChar w:fldCharType="separate"/>
                </w:r>
                <w:r w:rsidRPr="008441A3">
                  <w:rPr>
                    <w:noProof/>
                    <w:webHidden/>
                  </w:rPr>
                  <w:t>13</w:t>
                </w:r>
                <w:r w:rsidRPr="008441A3">
                  <w:rPr>
                    <w:noProof/>
                    <w:webHidden/>
                  </w:rPr>
                  <w:fldChar w:fldCharType="end"/>
                </w:r>
              </w:hyperlink>
            </w:p>
            <w:p w14:paraId="5DD776C8" w14:textId="3E8A0283" w:rsidR="00C94EB1" w:rsidRPr="008441A3" w:rsidRDefault="00C94EB1">
              <w:r w:rsidRPr="008441A3">
                <w:rPr>
                  <w:b/>
                  <w:bCs/>
                  <w:noProof/>
                </w:rPr>
                <w:fldChar w:fldCharType="end"/>
              </w:r>
            </w:p>
          </w:sdtContent>
        </w:sdt>
        <w:p w14:paraId="6129E6DC" w14:textId="77777777" w:rsidR="00B84A10" w:rsidRPr="008441A3" w:rsidRDefault="00B84A10" w:rsidP="00B84A10">
          <w:pPr>
            <w:pStyle w:val="Heading1"/>
            <w:rPr>
              <w:b/>
              <w:bCs/>
            </w:rPr>
          </w:pPr>
        </w:p>
        <w:p w14:paraId="1C62D82D" w14:textId="12C75A1E" w:rsidR="00B84A10" w:rsidRPr="008441A3" w:rsidRDefault="00B84A10" w:rsidP="00B84A10">
          <w:pPr>
            <w:pStyle w:val="Heading1"/>
            <w:rPr>
              <w:b/>
              <w:bCs/>
            </w:rPr>
          </w:pPr>
          <w:r w:rsidRPr="008441A3">
            <w:rPr>
              <w:b/>
              <w:bCs/>
            </w:rPr>
            <w:br w:type="page"/>
          </w:r>
        </w:p>
        <w:p w14:paraId="7F628AEA" w14:textId="2A0A3997" w:rsidR="00C94EB1" w:rsidRPr="008441A3" w:rsidRDefault="00C94EB1" w:rsidP="00B84A10">
          <w:pPr>
            <w:pStyle w:val="Heading1"/>
            <w:rPr>
              <w:b/>
              <w:bCs/>
              <w:color w:val="8EAADB" w:themeColor="accent1" w:themeTint="99"/>
            </w:rPr>
          </w:pPr>
          <w:bookmarkStart w:id="1" w:name="_Toc39747891"/>
          <w:r w:rsidRPr="008441A3">
            <w:rPr>
              <w:b/>
              <w:bCs/>
              <w:color w:val="8EAADB" w:themeColor="accent1" w:themeTint="99"/>
            </w:rPr>
            <w:lastRenderedPageBreak/>
            <w:t>Executive Summary</w:t>
          </w:r>
          <w:bookmarkEnd w:id="1"/>
          <w:r w:rsidRPr="008441A3">
            <w:rPr>
              <w:b/>
              <w:bCs/>
              <w:color w:val="8EAADB" w:themeColor="accent1" w:themeTint="99"/>
            </w:rPr>
            <w:t xml:space="preserve"> </w:t>
          </w:r>
        </w:p>
        <w:p w14:paraId="5523F4E3" w14:textId="77777777" w:rsidR="00C94EB1" w:rsidRPr="008441A3" w:rsidRDefault="00C94EB1" w:rsidP="00B84A10">
          <w:pPr>
            <w:pStyle w:val="Heading1"/>
            <w:rPr>
              <w:b/>
              <w:bCs/>
            </w:rPr>
          </w:pPr>
        </w:p>
        <w:p w14:paraId="62ADD946" w14:textId="77777777" w:rsidR="00C94EB1" w:rsidRPr="008441A3" w:rsidRDefault="00C94EB1" w:rsidP="00B84A10">
          <w:pPr>
            <w:pStyle w:val="Heading1"/>
            <w:rPr>
              <w:b/>
              <w:bCs/>
            </w:rPr>
          </w:pPr>
        </w:p>
        <w:p w14:paraId="26580BE9" w14:textId="77777777" w:rsidR="00C94EB1" w:rsidRPr="008441A3" w:rsidRDefault="00C94EB1" w:rsidP="00B84A10">
          <w:pPr>
            <w:pStyle w:val="Heading1"/>
            <w:rPr>
              <w:b/>
              <w:bCs/>
            </w:rPr>
          </w:pPr>
        </w:p>
        <w:p w14:paraId="5F2827E1" w14:textId="77777777" w:rsidR="00C94EB1" w:rsidRPr="008441A3" w:rsidRDefault="00C94EB1" w:rsidP="00B84A10">
          <w:pPr>
            <w:pStyle w:val="Heading1"/>
            <w:rPr>
              <w:b/>
              <w:bCs/>
            </w:rPr>
          </w:pPr>
        </w:p>
        <w:p w14:paraId="58F0CAEB" w14:textId="77777777" w:rsidR="00C94EB1" w:rsidRPr="008441A3" w:rsidRDefault="00C94EB1" w:rsidP="00B84A10">
          <w:pPr>
            <w:pStyle w:val="Heading1"/>
            <w:rPr>
              <w:b/>
              <w:bCs/>
            </w:rPr>
          </w:pPr>
        </w:p>
        <w:p w14:paraId="7177CB4D" w14:textId="77777777" w:rsidR="00C94EB1" w:rsidRPr="008441A3" w:rsidRDefault="00C94EB1" w:rsidP="00B84A10">
          <w:pPr>
            <w:pStyle w:val="Heading1"/>
            <w:rPr>
              <w:b/>
              <w:bCs/>
            </w:rPr>
          </w:pPr>
        </w:p>
        <w:p w14:paraId="102E45B9" w14:textId="77777777" w:rsidR="00C94EB1" w:rsidRPr="008441A3" w:rsidRDefault="00C94EB1" w:rsidP="00B84A10">
          <w:pPr>
            <w:pStyle w:val="Heading1"/>
            <w:rPr>
              <w:b/>
              <w:bCs/>
            </w:rPr>
          </w:pPr>
        </w:p>
        <w:p w14:paraId="545C6F21" w14:textId="77777777" w:rsidR="00C94EB1" w:rsidRPr="008441A3" w:rsidRDefault="00C94EB1" w:rsidP="00B84A10">
          <w:pPr>
            <w:pStyle w:val="Heading1"/>
            <w:rPr>
              <w:b/>
              <w:bCs/>
            </w:rPr>
          </w:pPr>
        </w:p>
        <w:p w14:paraId="61345236" w14:textId="77777777" w:rsidR="00C94EB1" w:rsidRPr="008441A3" w:rsidRDefault="00C94EB1" w:rsidP="00B84A10">
          <w:pPr>
            <w:pStyle w:val="Heading1"/>
            <w:rPr>
              <w:b/>
              <w:bCs/>
            </w:rPr>
          </w:pPr>
        </w:p>
        <w:p w14:paraId="2FC7B609" w14:textId="77777777" w:rsidR="00C94EB1" w:rsidRPr="008441A3" w:rsidRDefault="00C94EB1" w:rsidP="00B84A10">
          <w:pPr>
            <w:pStyle w:val="Heading1"/>
            <w:rPr>
              <w:b/>
              <w:bCs/>
            </w:rPr>
          </w:pPr>
        </w:p>
        <w:p w14:paraId="4A7BAAE5" w14:textId="77777777" w:rsidR="00C94EB1" w:rsidRPr="008441A3" w:rsidRDefault="00C94EB1" w:rsidP="00B84A10">
          <w:pPr>
            <w:pStyle w:val="Heading1"/>
            <w:rPr>
              <w:b/>
              <w:bCs/>
            </w:rPr>
          </w:pPr>
        </w:p>
        <w:p w14:paraId="19721A7A" w14:textId="77777777" w:rsidR="00C94EB1" w:rsidRPr="008441A3" w:rsidRDefault="00C94EB1" w:rsidP="00B84A10">
          <w:pPr>
            <w:pStyle w:val="Heading1"/>
            <w:rPr>
              <w:b/>
              <w:bCs/>
            </w:rPr>
          </w:pPr>
        </w:p>
        <w:p w14:paraId="2ED2A1A0" w14:textId="77777777" w:rsidR="00C94EB1" w:rsidRPr="008441A3" w:rsidRDefault="00C94EB1" w:rsidP="00B84A10">
          <w:pPr>
            <w:pStyle w:val="Heading1"/>
            <w:rPr>
              <w:b/>
              <w:bCs/>
            </w:rPr>
          </w:pPr>
        </w:p>
        <w:p w14:paraId="4EDA8B2A" w14:textId="77777777" w:rsidR="00C94EB1" w:rsidRPr="008441A3" w:rsidRDefault="00C94EB1" w:rsidP="00B84A10">
          <w:pPr>
            <w:pStyle w:val="Heading1"/>
            <w:rPr>
              <w:b/>
              <w:bCs/>
            </w:rPr>
          </w:pPr>
        </w:p>
        <w:p w14:paraId="41C44D37" w14:textId="77777777" w:rsidR="00C94EB1" w:rsidRPr="008441A3" w:rsidRDefault="00C94EB1" w:rsidP="00B84A10">
          <w:pPr>
            <w:pStyle w:val="Heading1"/>
            <w:rPr>
              <w:b/>
              <w:bCs/>
            </w:rPr>
          </w:pPr>
        </w:p>
        <w:p w14:paraId="18BCFCFF" w14:textId="77777777" w:rsidR="00C94EB1" w:rsidRPr="008441A3" w:rsidRDefault="00C94EB1" w:rsidP="00B84A10">
          <w:pPr>
            <w:pStyle w:val="Heading1"/>
            <w:rPr>
              <w:b/>
              <w:bCs/>
            </w:rPr>
          </w:pPr>
        </w:p>
        <w:p w14:paraId="014CCD20" w14:textId="77777777" w:rsidR="00C94EB1" w:rsidRPr="008441A3" w:rsidRDefault="00C94EB1" w:rsidP="00B84A10">
          <w:pPr>
            <w:pStyle w:val="Heading1"/>
            <w:rPr>
              <w:b/>
              <w:bCs/>
            </w:rPr>
          </w:pPr>
        </w:p>
        <w:p w14:paraId="35534A77" w14:textId="77777777" w:rsidR="00C94EB1" w:rsidRPr="008441A3" w:rsidRDefault="00C94EB1" w:rsidP="00B84A10">
          <w:pPr>
            <w:pStyle w:val="Heading1"/>
            <w:rPr>
              <w:b/>
              <w:bCs/>
            </w:rPr>
          </w:pPr>
        </w:p>
        <w:p w14:paraId="11E3577F" w14:textId="77777777" w:rsidR="00C94EB1" w:rsidRPr="008441A3" w:rsidRDefault="00C94EB1" w:rsidP="00B84A10">
          <w:pPr>
            <w:pStyle w:val="Heading1"/>
            <w:rPr>
              <w:b/>
              <w:bCs/>
            </w:rPr>
          </w:pPr>
        </w:p>
        <w:p w14:paraId="75EB64EE" w14:textId="77777777" w:rsidR="00C94EB1" w:rsidRPr="008441A3" w:rsidRDefault="00C94EB1" w:rsidP="00B84A10">
          <w:pPr>
            <w:pStyle w:val="Heading1"/>
            <w:rPr>
              <w:b/>
              <w:bCs/>
            </w:rPr>
          </w:pPr>
        </w:p>
        <w:p w14:paraId="55CAC6D1" w14:textId="59A04E5E" w:rsidR="00B84A10" w:rsidRPr="008441A3" w:rsidRDefault="00B84A10" w:rsidP="00B84A10">
          <w:pPr>
            <w:pStyle w:val="Heading1"/>
            <w:rPr>
              <w:b/>
              <w:bCs/>
            </w:rPr>
          </w:pPr>
          <w:bookmarkStart w:id="2" w:name="_Toc39747892"/>
          <w:r w:rsidRPr="008441A3">
            <w:rPr>
              <w:b/>
              <w:bCs/>
            </w:rPr>
            <w:lastRenderedPageBreak/>
            <w:t>Introduction</w:t>
          </w:r>
        </w:p>
      </w:sdtContent>
    </w:sdt>
    <w:bookmarkEnd w:id="2" w:displacedByCustomXml="prev"/>
    <w:p w14:paraId="371AC213" w14:textId="1894362F" w:rsidR="00B84A10" w:rsidRDefault="00B84A10">
      <w:pPr>
        <w:rPr>
          <w:b/>
          <w:bCs/>
          <w:u w:val="single"/>
        </w:rPr>
      </w:pPr>
    </w:p>
    <w:p w14:paraId="5A39E443" w14:textId="1500D64E" w:rsidR="00E04555" w:rsidRDefault="00E75BE6" w:rsidP="00E04555">
      <w:r>
        <w:t xml:space="preserve">Cardiff Airports history </w:t>
      </w:r>
      <w:proofErr w:type="spellStart"/>
      <w:proofErr w:type="gramStart"/>
      <w:r>
        <w:t>date</w:t>
      </w:r>
      <w:r w:rsidR="00D51EE4">
        <w:t>’</w:t>
      </w:r>
      <w:r>
        <w:t>s</w:t>
      </w:r>
      <w:proofErr w:type="spellEnd"/>
      <w:proofErr w:type="gramEnd"/>
      <w:r>
        <w:t xml:space="preserve"> back to </w:t>
      </w:r>
      <w:r w:rsidR="008D518C">
        <w:t>World War Two where the Air Ministry demanded the use of land about 12 miles outside Cardiff</w:t>
      </w:r>
      <w:r w:rsidR="005910D2">
        <w:t xml:space="preserve"> City, the Capital of Wales,</w:t>
      </w:r>
      <w:r w:rsidR="008D518C">
        <w:t xml:space="preserve"> in the village of </w:t>
      </w:r>
      <w:proofErr w:type="spellStart"/>
      <w:r w:rsidR="008D518C">
        <w:t>Rhoose</w:t>
      </w:r>
      <w:proofErr w:type="spellEnd"/>
      <w:r w:rsidR="008D518C">
        <w:t xml:space="preserve">.  Work began in 1941 turning the land into a training base for No.53 Operational Training Unit, training pilots to fly Spitfire fighters before being sent to fight against the German Luftwaffe. </w:t>
      </w:r>
      <w:r w:rsidR="007A0A6C">
        <w:t xml:space="preserve">(BBC, 2019) </w:t>
      </w:r>
      <w:r w:rsidR="008D518C" w:rsidRPr="008D518C">
        <w:cr/>
      </w:r>
      <w:r w:rsidR="008D518C">
        <w:t xml:space="preserve">In 1965 the Ministry of Defence passed control of the airport over to Glamorgan Country Council and the first transatlantic flight took place, and following </w:t>
      </w:r>
      <w:r w:rsidR="00C772B1">
        <w:t xml:space="preserve">further investment the current terminal building and control tower were built and the main runway extended to 7,000ft doubling its length which enabled the airport to accommodate wide bodied aircrafts. </w:t>
      </w:r>
      <w:r w:rsidR="007A0A6C">
        <w:t>(Cardiff-airport, 2019)</w:t>
      </w:r>
    </w:p>
    <w:p w14:paraId="7E424403" w14:textId="5C2A294E" w:rsidR="001B2BDD" w:rsidRDefault="004022DF">
      <w:r>
        <w:t>In March 2013, the airport was bought by the Welsh Government for £52 million</w:t>
      </w:r>
      <w:r w:rsidR="005910D2">
        <w:t xml:space="preserve">, stating the Airport would not be managed by the Government but at arm’s length stating that </w:t>
      </w:r>
      <w:r w:rsidR="004A6023">
        <w:t>it was vital for passenger numbers to increase. In 2012 just over one million passengers used the airport, down 20% on the previous year. Comparing those figures to nearby Bristol Airport</w:t>
      </w:r>
      <w:r w:rsidR="001B2BDD">
        <w:t xml:space="preserve"> who</w:t>
      </w:r>
      <w:r w:rsidR="004A6023">
        <w:t xml:space="preserve"> had passenger numbers of six million</w:t>
      </w:r>
      <w:r w:rsidR="00D51EE4">
        <w:t xml:space="preserve">, </w:t>
      </w:r>
      <w:r w:rsidR="00331035">
        <w:t xml:space="preserve">this was following the withdrawal of budget airline </w:t>
      </w:r>
      <w:r w:rsidR="00D51EE4">
        <w:t xml:space="preserve">BMI </w:t>
      </w:r>
      <w:r w:rsidR="00331035">
        <w:t>baby in 2011 but was hopeful that growth would be between 5% - 8% through 2013.</w:t>
      </w:r>
      <w:r w:rsidR="00D51EE4" w:rsidRPr="00D51EE4">
        <w:t xml:space="preserve"> </w:t>
      </w:r>
      <w:r w:rsidR="00D51EE4">
        <w:t xml:space="preserve"> (BBC Wales)</w:t>
      </w:r>
      <w:r w:rsidR="00D51EE4" w:rsidRPr="001B2BDD">
        <w:t xml:space="preserve"> </w:t>
      </w:r>
    </w:p>
    <w:p w14:paraId="694FF45D" w14:textId="6AA07E75" w:rsidR="00B330CE" w:rsidRDefault="00B330CE">
      <w:bookmarkStart w:id="3" w:name="_Hlk39579389"/>
      <w:r>
        <w:t xml:space="preserve">When looking at key performance indicators for Cardiff Airport, these are areas that help measure how the airport is performing compared to their goals and objectives. The Airport would be looking at </w:t>
      </w:r>
      <w:r w:rsidR="00D87F39">
        <w:t>Operations, such as turnaround times, baggage delivery times, passenger numbers. Economy, income per passenger, staff costs. Environmental, energy consumption, waste recycling, areas affected by aircraft noise. Safety and security, number of aircraft incidents, number of incidents within the airport, terrorism threats and speed of handling these situations. Customer Service, check-in waiting times, security control, delays and cancellations, baggage waiting times.</w:t>
      </w:r>
      <w:r w:rsidR="00F32B45">
        <w:t xml:space="preserve"> These are vital in helping management in their decisio</w:t>
      </w:r>
      <w:r w:rsidR="00D51EE4">
        <w:t>n-</w:t>
      </w:r>
      <w:r w:rsidR="00F32B45">
        <w:t xml:space="preserve">making process. By monitoring these </w:t>
      </w:r>
      <w:proofErr w:type="gramStart"/>
      <w:r w:rsidR="00F32B45">
        <w:t>area</w:t>
      </w:r>
      <w:r w:rsidR="00D51EE4">
        <w:t>s</w:t>
      </w:r>
      <w:proofErr w:type="gramEnd"/>
      <w:r w:rsidR="00F32B45">
        <w:t xml:space="preserve"> it can highlight areas of improvement and what </w:t>
      </w:r>
      <w:r w:rsidR="005C171C">
        <w:t xml:space="preserve">is performing well. </w:t>
      </w:r>
      <w:r w:rsidR="00D51EE4">
        <w:t>(Cardiff-airport, 2020)</w:t>
      </w:r>
    </w:p>
    <w:p w14:paraId="2A20432B" w14:textId="7DE2ED02" w:rsidR="00D51EE4" w:rsidRDefault="00D51EE4">
      <w:r>
        <w:t>Cardiff Airport announced in 2019 their vision for 2040 with plans to develop the airport over the following 20 years as a key gateway to the UK, connecting the World to Wales and Wales to the World and at the same time delivering exceptional customer experience. Growth at the airport would be balanced with local environments and social concerns</w:t>
      </w:r>
      <w:r w:rsidR="00154B89">
        <w:t xml:space="preserve"> with the aim</w:t>
      </w:r>
      <w:r>
        <w:t xml:space="preserve"> to be a sustainable airport busine</w:t>
      </w:r>
      <w:r w:rsidR="00154B89">
        <w:t xml:space="preserve">ss. </w:t>
      </w:r>
    </w:p>
    <w:p w14:paraId="05AB560C" w14:textId="050827D7" w:rsidR="00154B89" w:rsidRPr="00154B89" w:rsidRDefault="00154B89">
      <w:r>
        <w:t xml:space="preserve">CEO of Cardiff Airport said, </w:t>
      </w:r>
      <w:proofErr w:type="gramStart"/>
      <w:r w:rsidRPr="00154B89">
        <w:rPr>
          <w:i/>
          <w:iCs/>
        </w:rPr>
        <w:t>The</w:t>
      </w:r>
      <w:proofErr w:type="gramEnd"/>
      <w:r w:rsidRPr="00154B89">
        <w:rPr>
          <w:i/>
          <w:iCs/>
        </w:rPr>
        <w:t xml:space="preserve"> masterplan was set to create milestones for the next 20 years, enabling the airport to meet our vision for the future. The unveiling is an opportunity for the Airport to embark on a period of engagement with stakeholders, customers and the community so a future can be shaped for Cardiff Airport.</w:t>
      </w:r>
      <w:r>
        <w:rPr>
          <w:i/>
          <w:iCs/>
        </w:rPr>
        <w:t xml:space="preserve"> </w:t>
      </w:r>
      <w:r>
        <w:t>(Cardiff-airport, 2020)</w:t>
      </w:r>
    </w:p>
    <w:p w14:paraId="498A8ABD" w14:textId="77777777" w:rsidR="00D51EE4" w:rsidRDefault="00D51EE4"/>
    <w:bookmarkEnd w:id="3"/>
    <w:p w14:paraId="34379987" w14:textId="2BC936FB" w:rsidR="00C94EB1" w:rsidRDefault="00C94EB1" w:rsidP="007A5E6B">
      <w:pPr>
        <w:pStyle w:val="Heading1"/>
      </w:pPr>
    </w:p>
    <w:p w14:paraId="5755CEDF" w14:textId="77777777" w:rsidR="00C94EB1" w:rsidRPr="00C94EB1" w:rsidRDefault="00C94EB1" w:rsidP="00C94EB1"/>
    <w:p w14:paraId="49E03F35" w14:textId="77777777" w:rsidR="00E04555" w:rsidRDefault="00E04555" w:rsidP="00E04555">
      <w:bookmarkStart w:id="4" w:name="_Hlk39741351"/>
    </w:p>
    <w:p w14:paraId="709D062C" w14:textId="77777777" w:rsidR="00E04555" w:rsidRDefault="00E04555" w:rsidP="00E04555"/>
    <w:p w14:paraId="33180BF5" w14:textId="77777777" w:rsidR="00154B89" w:rsidRPr="008441A3" w:rsidRDefault="00154B89" w:rsidP="00154B89">
      <w:pPr>
        <w:pStyle w:val="Heading1"/>
        <w:rPr>
          <w:b/>
          <w:bCs/>
        </w:rPr>
      </w:pPr>
      <w:bookmarkStart w:id="5" w:name="_Toc39747893"/>
      <w:r w:rsidRPr="008441A3">
        <w:rPr>
          <w:b/>
          <w:bCs/>
        </w:rPr>
        <w:lastRenderedPageBreak/>
        <w:t>Main Findings</w:t>
      </w:r>
      <w:bookmarkEnd w:id="5"/>
      <w:r w:rsidRPr="008441A3">
        <w:rPr>
          <w:b/>
          <w:bCs/>
        </w:rPr>
        <w:t xml:space="preserve"> </w:t>
      </w:r>
    </w:p>
    <w:p w14:paraId="2CE16C88" w14:textId="77777777" w:rsidR="00E04555" w:rsidRDefault="00E04555" w:rsidP="00E04555"/>
    <w:p w14:paraId="78BA9884" w14:textId="43CD67FD" w:rsidR="00E04555" w:rsidRDefault="00E04555" w:rsidP="00E04555">
      <w:r>
        <w:t>Cardiff Airport being a gateway to Wales for business and pleasure and it was vital that they attracted and developed high quality sustainable services. The airport increased the number of low-</w:t>
      </w:r>
      <w:bookmarkEnd w:id="4"/>
      <w:r>
        <w:t xml:space="preserve">cost leisure routes and business routes by 2018 increasing passenger numbers up to 1.58 million and reported its first profit of £7,000 in eight years, increasing on the loss of £800,000 the previous year.  That same year along came Qatar Airways connecting Cardiff with the rest of the world, with the Welsh Government paying the airline £1 million to market Wales as a destination. </w:t>
      </w:r>
      <w:r w:rsidR="002170F4">
        <w:t>(Cardiff-airport)</w:t>
      </w:r>
    </w:p>
    <w:p w14:paraId="664881AE" w14:textId="4F13BB4F" w:rsidR="00D81154" w:rsidRDefault="002170F4" w:rsidP="00E04555">
      <w:r>
        <w:t>The airline industry can be impacted by changes externally and internall</w:t>
      </w:r>
      <w:r w:rsidR="00B81148">
        <w:t>y, areas that would have a major impact internally both in a positive wa</w:t>
      </w:r>
      <w:r w:rsidR="00466736">
        <w:t>y</w:t>
      </w:r>
      <w:r w:rsidR="00B81148">
        <w:t xml:space="preserve"> and a negative way are staffing, finance and technology. </w:t>
      </w:r>
      <w:r w:rsidR="002B09C0">
        <w:t xml:space="preserve"> Rising competition from competitors and consumer demands can affect managements decisions and cause them to adjust their decisions and strategies to continue to grow and increase revenue. Staffing, with the lure of other airports or airlines are looking for higher wages and extra benefits</w:t>
      </w:r>
      <w:r w:rsidR="00DE6206">
        <w:t xml:space="preserve">, airport and airline staff </w:t>
      </w:r>
      <w:r w:rsidR="00D81154">
        <w:t>have previously demonstrated against lower wages, cut in benefits and increased workloads. (outside insight, 2020)</w:t>
      </w:r>
    </w:p>
    <w:p w14:paraId="6549C04F" w14:textId="0B0C01EC" w:rsidR="00B81148" w:rsidRDefault="002B09C0" w:rsidP="00E04555">
      <w:r>
        <w:t>Increased fuel prices are lowering airlines profi</w:t>
      </w:r>
      <w:r w:rsidR="00DE6206">
        <w:t>ts which in result could see them reducing routes or number of flights. Financially, for Cardiff airport, increased fuel prices would lower airlines profits which in result could see the airline reducing routes or number of flights daily or seasonally</w:t>
      </w:r>
      <w:r w:rsidR="00D81154">
        <w:t>, or to the extreme, the demise of an airline</w:t>
      </w:r>
      <w:r w:rsidR="000D3F10">
        <w:t xml:space="preserve">, </w:t>
      </w:r>
      <w:r w:rsidR="00D81154">
        <w:t>The opposite of th</w:t>
      </w:r>
      <w:r w:rsidR="000D3F10">
        <w:t>is</w:t>
      </w:r>
      <w:r w:rsidR="00D81154">
        <w:t xml:space="preserve"> would be lower fuel prices which in result would be a positive factor for the aviation industry.</w:t>
      </w:r>
      <w:r w:rsidR="00DE6206">
        <w:t xml:space="preserve"> (aef.org, 2020)</w:t>
      </w:r>
    </w:p>
    <w:p w14:paraId="0DA11E46" w14:textId="2AFBA738" w:rsidR="00D81154" w:rsidRDefault="00D81154" w:rsidP="00E04555">
      <w:r>
        <w:t>As stated on BBC news in March 2020 following the loss of Flybe, Cardiff Airport confirmed all Flybe flights had been cancelled, Economy Minister Ken Skates suggested that Flybe represented only 24% of traffic at the airport and 5.6% of its total revenue. He confirmed that the airport was not at risk following this loss even though the collapse of the airline was deeply concern</w:t>
      </w:r>
      <w:r w:rsidR="00D4653C">
        <w:t xml:space="preserve">ing, strategies had been put in place at the airport to safeguard it against external impacts. </w:t>
      </w:r>
    </w:p>
    <w:p w14:paraId="127399CF" w14:textId="64E8F1A8" w:rsidR="005C171C" w:rsidRDefault="000D3F10" w:rsidP="00E04555">
      <w:r>
        <w:t>Just a short time following the collapse of Flybe,</w:t>
      </w:r>
      <w:r w:rsidR="00466736">
        <w:t xml:space="preserve"> in March 2020</w:t>
      </w:r>
      <w:r>
        <w:t xml:space="preserve"> Coronavirus started to affect the world</w:t>
      </w:r>
      <w:r w:rsidR="00154B89">
        <w:t>,</w:t>
      </w:r>
      <w:r>
        <w:t xml:space="preserve"> especially the aviation industry with flights grounded around the world.  KLM cut its flights out of Cardiff airport by 90% and advising it will start the summer season with a significantly reduced schedule. Mr Ken Skates again made a statement saying the crisis will severely test the sustainability of not only Cardiff airport but all airports across the world as flights decline rapidly. Management for Cardiff airport stated that prior to the pandemic having </w:t>
      </w:r>
      <w:r w:rsidR="005C171C">
        <w:t>such an impact on the aviation sector Cardiff was in a stronger position due to business growth. (BBC News)</w:t>
      </w:r>
    </w:p>
    <w:p w14:paraId="134AE1C5" w14:textId="578B9AEA" w:rsidR="000D3F10" w:rsidRDefault="005C171C" w:rsidP="00E04555">
      <w:r>
        <w:t>With a promise to not have any redundancies at the airport, more than half of the airport staff were furloughed with the promise of being reinstated once business needs change</w:t>
      </w:r>
      <w:r w:rsidR="00466736">
        <w:t>,</w:t>
      </w:r>
      <w:r>
        <w:t xml:space="preserve"> stating that this proactive step will help protect the airport. (insider media, 2020)</w:t>
      </w:r>
    </w:p>
    <w:p w14:paraId="6731F811" w14:textId="2DB5E245" w:rsidR="00D4653C" w:rsidRDefault="00D4653C" w:rsidP="00E04555"/>
    <w:p w14:paraId="086A1603" w14:textId="0CAF899B" w:rsidR="00DE6206" w:rsidRDefault="00DE6206" w:rsidP="00E04555"/>
    <w:p w14:paraId="22891379" w14:textId="77777777" w:rsidR="00DE6206" w:rsidRDefault="00DE6206" w:rsidP="00E04555"/>
    <w:p w14:paraId="1A8E325D" w14:textId="77777777" w:rsidR="00B81148" w:rsidRDefault="00B81148" w:rsidP="00E04555"/>
    <w:p w14:paraId="0D151F20" w14:textId="77777777" w:rsidR="00E04555" w:rsidRDefault="00E04555" w:rsidP="00E04555"/>
    <w:p w14:paraId="67D010E6" w14:textId="2E8A6530" w:rsidR="00F32B45" w:rsidRDefault="00F32B45" w:rsidP="002464E4">
      <w:bookmarkStart w:id="6" w:name="_Hlk39570041"/>
      <w:bookmarkStart w:id="7" w:name="_Hlk39570118"/>
    </w:p>
    <w:p w14:paraId="2B580447" w14:textId="1E439093" w:rsidR="002464E4" w:rsidRDefault="002464E4" w:rsidP="002464E4"/>
    <w:p w14:paraId="785CBCD8" w14:textId="356BAF11" w:rsidR="002464E4" w:rsidRDefault="002464E4" w:rsidP="002464E4"/>
    <w:p w14:paraId="75708E49" w14:textId="77777777" w:rsidR="005C171C" w:rsidRPr="008441A3" w:rsidRDefault="005C171C" w:rsidP="005C171C">
      <w:pPr>
        <w:pStyle w:val="Heading1"/>
        <w:rPr>
          <w:b/>
          <w:bCs/>
        </w:rPr>
      </w:pPr>
      <w:bookmarkStart w:id="8" w:name="_Toc39747894"/>
      <w:r w:rsidRPr="008441A3">
        <w:rPr>
          <w:b/>
          <w:bCs/>
        </w:rPr>
        <w:t>Economic Analysis</w:t>
      </w:r>
      <w:bookmarkEnd w:id="8"/>
    </w:p>
    <w:p w14:paraId="3384A452" w14:textId="3C8BE92B" w:rsidR="002464E4" w:rsidRPr="008441A3" w:rsidRDefault="002464E4" w:rsidP="002464E4">
      <w:pPr>
        <w:rPr>
          <w:b/>
          <w:bCs/>
        </w:rPr>
      </w:pPr>
    </w:p>
    <w:p w14:paraId="55938C48" w14:textId="77777777" w:rsidR="005C171C" w:rsidRDefault="005C171C" w:rsidP="005C171C">
      <w:r>
        <w:t xml:space="preserve">According to Pest Analysis.com (2020) PESTLE Analysis is a concept in marketing principles, used by companies to monitor the environment they are operating in. It is a tool used by businesses to monitor and assess macro-environment, an environment that can indirectly affect a way a business operates or decisions it would make. Managers identify changes that could influence their business. By analysing and identifying the external environment, a company can improve and maximise the opportunities they may have and limit any threats to their organisation. PESTLE is also used in conjunction with SWOT, another analytical tool, to gain a clear understanding of internal and external factors. </w:t>
      </w:r>
    </w:p>
    <w:p w14:paraId="18799CB2" w14:textId="77777777" w:rsidR="005C171C" w:rsidRDefault="005C171C" w:rsidP="005C171C">
      <w:r>
        <w:t xml:space="preserve">PESTLE is an acronym that stands for Political, Economic, Social, Technological, Environmental and Legal Factors. </w:t>
      </w:r>
    </w:p>
    <w:p w14:paraId="0C7D19C8" w14:textId="77777777" w:rsidR="005C171C" w:rsidRPr="008441A3" w:rsidRDefault="005C171C" w:rsidP="005C171C">
      <w:pPr>
        <w:pStyle w:val="Heading2"/>
        <w:rPr>
          <w:b/>
          <w:bCs/>
        </w:rPr>
      </w:pPr>
      <w:bookmarkStart w:id="9" w:name="_Toc39747895"/>
      <w:r w:rsidRPr="008441A3">
        <w:rPr>
          <w:b/>
          <w:bCs/>
        </w:rPr>
        <w:t>PESTLE Analysis</w:t>
      </w:r>
      <w:bookmarkEnd w:id="9"/>
    </w:p>
    <w:p w14:paraId="3F11F0EA" w14:textId="77777777" w:rsidR="00430A3F" w:rsidRDefault="00430A3F" w:rsidP="005C171C">
      <w:pPr>
        <w:rPr>
          <w:color w:val="4472C4" w:themeColor="accent1"/>
          <w:sz w:val="24"/>
          <w:szCs w:val="24"/>
        </w:rPr>
      </w:pPr>
    </w:p>
    <w:p w14:paraId="1EE4F13E" w14:textId="79C96AC5" w:rsidR="005C171C" w:rsidRPr="0063562E" w:rsidRDefault="005C171C" w:rsidP="005C171C">
      <w:pPr>
        <w:rPr>
          <w:color w:val="4472C4" w:themeColor="accent1"/>
          <w:sz w:val="24"/>
          <w:szCs w:val="24"/>
        </w:rPr>
      </w:pPr>
      <w:r w:rsidRPr="0063562E">
        <w:rPr>
          <w:color w:val="4472C4" w:themeColor="accent1"/>
          <w:sz w:val="24"/>
          <w:szCs w:val="24"/>
        </w:rPr>
        <w:t>Political</w:t>
      </w:r>
    </w:p>
    <w:bookmarkEnd w:id="6"/>
    <w:bookmarkEnd w:id="7"/>
    <w:p w14:paraId="01128B05" w14:textId="312235FF" w:rsidR="00DD771D" w:rsidRDefault="0047717C">
      <w:r>
        <w:t xml:space="preserve">According to </w:t>
      </w:r>
      <w:proofErr w:type="spellStart"/>
      <w:r>
        <w:t>Gov.wales</w:t>
      </w:r>
      <w:proofErr w:type="spellEnd"/>
      <w:r>
        <w:t xml:space="preserve"> (2018),  </w:t>
      </w:r>
      <w:r w:rsidR="00837736">
        <w:t>Air Passenger Duty</w:t>
      </w:r>
      <w:r w:rsidR="001757EE">
        <w:t xml:space="preserve"> in Wales has been an ongoing issue for Cardiff Airport for many years, with APD in Wales not being devolved despite repeated requests from the Welsh Government to the UK Government arguing that the reluctance to devolve the tax continues </w:t>
      </w:r>
      <w:r w:rsidR="001E5B80">
        <w:t>to affect Wales’ ability to promote Wales as a destination abroad and there by hindering its growth in the aviation sector</w:t>
      </w:r>
      <w:r w:rsidR="00866708">
        <w:t>.</w:t>
      </w:r>
      <w:r w:rsidR="001E5B80">
        <w:t xml:space="preserve"> </w:t>
      </w:r>
      <w:r w:rsidR="00866708">
        <w:t>T</w:t>
      </w:r>
      <w:r w:rsidR="001E5B80">
        <w:t>he devolution of this tax would stimulate business and passenger growth.  Customers would see increasing</w:t>
      </w:r>
      <w:r w:rsidR="00866708">
        <w:t xml:space="preserve"> route</w:t>
      </w:r>
      <w:r w:rsidR="001E5B80">
        <w:t xml:space="preserve"> choices and reducing costs</w:t>
      </w:r>
      <w:r w:rsidR="00866708">
        <w:t>, this leading to increasing passenger numbers for the airport and improving airport profitability. The area would benefit from economic growth</w:t>
      </w:r>
      <w:r w:rsidR="0022443B">
        <w:t xml:space="preserve">, adding trade links and improving inbound tourism. </w:t>
      </w:r>
    </w:p>
    <w:p w14:paraId="49E9BE06" w14:textId="2BBA08A8" w:rsidR="0022443B" w:rsidRPr="0022443B" w:rsidRDefault="0022443B">
      <w:pPr>
        <w:rPr>
          <w:color w:val="4472C4" w:themeColor="accent1"/>
          <w:sz w:val="24"/>
          <w:szCs w:val="24"/>
        </w:rPr>
      </w:pPr>
      <w:r w:rsidRPr="0022443B">
        <w:rPr>
          <w:color w:val="4472C4" w:themeColor="accent1"/>
          <w:sz w:val="24"/>
          <w:szCs w:val="24"/>
        </w:rPr>
        <w:t>Economic</w:t>
      </w:r>
    </w:p>
    <w:p w14:paraId="710FE301" w14:textId="6DA63CFE" w:rsidR="00856BF5" w:rsidRDefault="00856BF5">
      <w:r>
        <w:t xml:space="preserve">Economic factors are circumstances that impact a company and can result in long term effects. Looking at the current situation </w:t>
      </w:r>
      <w:r w:rsidR="00154475">
        <w:t>across the world with the COVID -19 pandemic, this is having a large impact on Cardiff Airport and the Airport could suffer a financial hit. With Flybe announcing it is running out of cash following a downturn in bookings due to the virus. Cardiff Airport needs further financial assistance from the UK Government. The Airport received a £21 million loan in September 2019 which will no</w:t>
      </w:r>
      <w:r w:rsidR="002E77A8">
        <w:t>w</w:t>
      </w:r>
      <w:r w:rsidR="00154475">
        <w:t xml:space="preserve"> be used to manage the time during the pandemic. There are currently no commercial flights out of the </w:t>
      </w:r>
      <w:r w:rsidR="002E77A8">
        <w:t>a</w:t>
      </w:r>
      <w:r w:rsidR="00154475">
        <w:t>irport</w:t>
      </w:r>
      <w:r w:rsidR="002E77A8">
        <w:t>,</w:t>
      </w:r>
      <w:r w:rsidR="00154475">
        <w:t xml:space="preserve"> but it does remain open for freight and emergency situations. </w:t>
      </w:r>
      <w:r w:rsidR="002E77A8">
        <w:t>On-site s</w:t>
      </w:r>
      <w:r w:rsidR="00154475">
        <w:t>taff has been reduced to only essential numbers, with 150 of its staff being furloughed</w:t>
      </w:r>
      <w:r w:rsidR="00A045AD">
        <w:t xml:space="preserve">. </w:t>
      </w:r>
      <w:r w:rsidR="0047717C">
        <w:t>(</w:t>
      </w:r>
      <w:proofErr w:type="spellStart"/>
      <w:r w:rsidR="0047717C">
        <w:t>Walesonline</w:t>
      </w:r>
      <w:proofErr w:type="spellEnd"/>
      <w:r w:rsidR="0047717C">
        <w:t>, 2020)</w:t>
      </w:r>
    </w:p>
    <w:p w14:paraId="5A027610" w14:textId="2B78170F" w:rsidR="00DD771D" w:rsidRDefault="00DD771D"/>
    <w:p w14:paraId="67EF83DC" w14:textId="77777777" w:rsidR="005C171C" w:rsidRPr="00FB28ED" w:rsidRDefault="005C171C" w:rsidP="005C171C">
      <w:pPr>
        <w:rPr>
          <w:color w:val="4472C4" w:themeColor="accent1"/>
          <w:sz w:val="24"/>
          <w:szCs w:val="24"/>
        </w:rPr>
      </w:pPr>
      <w:r w:rsidRPr="00FB28ED">
        <w:rPr>
          <w:color w:val="4472C4" w:themeColor="accent1"/>
          <w:sz w:val="24"/>
          <w:szCs w:val="24"/>
        </w:rPr>
        <w:t>Social</w:t>
      </w:r>
    </w:p>
    <w:p w14:paraId="11CB8272" w14:textId="1BB9F089" w:rsidR="005E50A9" w:rsidRDefault="002905F3">
      <w:r>
        <w:t>On Monday 23</w:t>
      </w:r>
      <w:r w:rsidRPr="002905F3">
        <w:rPr>
          <w:vertAlign w:val="superscript"/>
        </w:rPr>
        <w:t>rd</w:t>
      </w:r>
      <w:r>
        <w:t xml:space="preserve"> September 2019 Thomas Cook, after 178 years has ceased trading, leaving thousands of holiday makers stranded and hitting small regional airports hard.  One </w:t>
      </w:r>
      <w:r w:rsidR="009E6AE1">
        <w:t xml:space="preserve">in nine flights from Cardiff Airport was operated by Thomas Cook, and ran throughout the summer season to 10 </w:t>
      </w:r>
      <w:r w:rsidR="009E6AE1">
        <w:lastRenderedPageBreak/>
        <w:t>destinations across the world. This came after the airport pre-tax losses nearly trebled in a year. According to the chairman at that time, Mr Roger Lewis, the ceasing of Thomas Cook will impact the financial year 2020-21 with the loss of approximately 150,000 passengers.</w:t>
      </w:r>
      <w:r w:rsidR="008441A3">
        <w:t xml:space="preserve"> </w:t>
      </w:r>
      <w:proofErr w:type="gramStart"/>
      <w:r w:rsidR="008B1285">
        <w:t>(</w:t>
      </w:r>
      <w:proofErr w:type="gramEnd"/>
      <w:r w:rsidR="008B1285">
        <w:t xml:space="preserve">msn.com, 2019) </w:t>
      </w:r>
    </w:p>
    <w:p w14:paraId="410DB3F2" w14:textId="5A7A6720" w:rsidR="00DD771D" w:rsidRDefault="005E50A9">
      <w:pPr>
        <w:rPr>
          <w:color w:val="4472C4" w:themeColor="accent1"/>
          <w:sz w:val="24"/>
          <w:szCs w:val="24"/>
        </w:rPr>
      </w:pPr>
      <w:r w:rsidRPr="005E50A9">
        <w:rPr>
          <w:color w:val="4472C4" w:themeColor="accent1"/>
          <w:sz w:val="24"/>
          <w:szCs w:val="24"/>
        </w:rPr>
        <w:t>Technological</w:t>
      </w:r>
    </w:p>
    <w:p w14:paraId="5D477FD7" w14:textId="7D75EFC3" w:rsidR="005E50A9" w:rsidRDefault="00CC3607">
      <w:r>
        <w:t>In 2018 Cardiff Airport trialled a super sensitive passenger scanner that can reveal hidden security threats. A walk-through scanner which can distinguish between threats and non-threats by using space technology to image human body heat and can quickly detect the difference between items that can be taken onto an aircraft and items that are banned.  With passenger numbers expecting to double over the following 20 years and putting aircraft security under extreme pressure, it is hopeful it will cut queues at the terminals as it screens passengers on the move without having to stop and remove articles of clothing</w:t>
      </w:r>
      <w:r w:rsidR="007A38E2">
        <w:t xml:space="preserve"> and resulting in a huge improvement in passengers experience with air travel.</w:t>
      </w:r>
      <w:r w:rsidR="008B1285">
        <w:t>(Cardiff-airport, 2019).</w:t>
      </w:r>
      <w:r w:rsidR="007A38E2">
        <w:t xml:space="preserve"> </w:t>
      </w:r>
    </w:p>
    <w:p w14:paraId="6F2A9320" w14:textId="79FB1A7E" w:rsidR="007A38E2" w:rsidRDefault="007A38E2">
      <w:pPr>
        <w:rPr>
          <w:color w:val="4472C4" w:themeColor="accent1"/>
          <w:sz w:val="24"/>
          <w:szCs w:val="24"/>
        </w:rPr>
      </w:pPr>
      <w:r w:rsidRPr="007A38E2">
        <w:rPr>
          <w:color w:val="4472C4" w:themeColor="accent1"/>
          <w:sz w:val="24"/>
          <w:szCs w:val="24"/>
        </w:rPr>
        <w:t>Legal</w:t>
      </w:r>
    </w:p>
    <w:p w14:paraId="241BDF08" w14:textId="1F688B06" w:rsidR="00CA5940" w:rsidRDefault="00BF0F03">
      <w:r>
        <w:t xml:space="preserve">According to the CAA, Noise is regulated at all UK airports, with the highest levels experienced closet to the airports especially when aircrafts are landing and taking off, and sometimes depending on what type of aircraft and the altitude as they fly overhead.  </w:t>
      </w:r>
    </w:p>
    <w:p w14:paraId="08AA1B95" w14:textId="0BBF4D10" w:rsidR="00BF0F03" w:rsidRDefault="00BF0F03">
      <w:r>
        <w:t>The Government and the aviation Industry have put things in place to try and reduce the impact with the development of quieter aircraft, limit</w:t>
      </w:r>
      <w:r w:rsidR="00F60AE5">
        <w:t>ing</w:t>
      </w:r>
      <w:r>
        <w:t xml:space="preserve"> </w:t>
      </w:r>
      <w:r w:rsidR="00F60AE5">
        <w:t xml:space="preserve">the times airports can operate during night times and </w:t>
      </w:r>
      <w:r w:rsidR="000823DB">
        <w:t>the</w:t>
      </w:r>
      <w:r w:rsidR="00F60AE5">
        <w:t xml:space="preserve"> routes aircrafts may take</w:t>
      </w:r>
      <w:r w:rsidR="000823DB">
        <w:t xml:space="preserve"> on arrival and departure.</w:t>
      </w:r>
      <w:r w:rsidR="00F60AE5">
        <w:t xml:space="preserve"> </w:t>
      </w:r>
    </w:p>
    <w:p w14:paraId="350986CE" w14:textId="5CCAE059" w:rsidR="00F60AE5" w:rsidRPr="00425622" w:rsidRDefault="00F60AE5">
      <w:r>
        <w:t>Governments in areas where the noise level are too high are providing grants for installing new windows for residents near the airport.</w:t>
      </w:r>
      <w:r w:rsidR="000823DB">
        <w:t xml:space="preserve"> </w:t>
      </w:r>
      <w:r>
        <w:t xml:space="preserve">At Cardiff </w:t>
      </w:r>
      <w:r w:rsidR="000823DB">
        <w:t>A</w:t>
      </w:r>
      <w:r>
        <w:t>irport</w:t>
      </w:r>
      <w:r w:rsidR="000823DB">
        <w:t>, take- off and landing is either over the sea or agricultural areas ensuring that the airport is restricting noise levels over the local community.</w:t>
      </w:r>
      <w:r w:rsidR="00430A3F">
        <w:t xml:space="preserve"> Ground running of engines during anti-social hours has been restricted and Air traffic control uses continuous descent operations on approach which reduces noise.</w:t>
      </w:r>
    </w:p>
    <w:p w14:paraId="091B4F1D" w14:textId="77777777" w:rsidR="000823DB" w:rsidRDefault="000823DB">
      <w:pPr>
        <w:rPr>
          <w:color w:val="4472C4" w:themeColor="accent1"/>
          <w:sz w:val="24"/>
          <w:szCs w:val="24"/>
        </w:rPr>
      </w:pPr>
    </w:p>
    <w:p w14:paraId="58D9D13E" w14:textId="2D469DAA" w:rsidR="00E04555" w:rsidRDefault="00CE685C">
      <w:pPr>
        <w:rPr>
          <w:color w:val="4472C4" w:themeColor="accent1"/>
          <w:sz w:val="24"/>
          <w:szCs w:val="24"/>
        </w:rPr>
      </w:pPr>
      <w:r>
        <w:rPr>
          <w:color w:val="4472C4" w:themeColor="accent1"/>
          <w:sz w:val="24"/>
          <w:szCs w:val="24"/>
        </w:rPr>
        <w:t>Environmental</w:t>
      </w:r>
    </w:p>
    <w:p w14:paraId="51F98139" w14:textId="7B2F18DD" w:rsidR="00CE685C" w:rsidRPr="00E04555" w:rsidRDefault="00CE685C">
      <w:pPr>
        <w:rPr>
          <w:color w:val="4472C4" w:themeColor="accent1"/>
          <w:sz w:val="24"/>
          <w:szCs w:val="24"/>
        </w:rPr>
      </w:pPr>
      <w:r>
        <w:t xml:space="preserve">In 2019 Cardiff Airport announced a timeline </w:t>
      </w:r>
      <w:r w:rsidR="00EF7F2A">
        <w:t>of goals with the focus that the milestones will fall in line with the Airports vision to become a Carbon neutral Airport. Environmental responsibility is priority for the Airport and with the support of the Welsh Government is key in Cardiff’s development over the next two decades. With some of these goals already met such as a reduction of 53% in carbon emissions over eight years, ground running of engines during ant-social hours has been restricted and Natural gas consumption being reduced by 29% over the year, future goals include sourcing 100% of power supply from renewable and clean energy sources, introducing electric vehicle charge points in all car parks and continuing to work with all partners to reduce the use of plastic even further</w:t>
      </w:r>
      <w:r w:rsidR="0066159D">
        <w:t xml:space="preserve">.  Connectivity is important for Wales in both leisure and business travel, signing the Healthy Travel Charter, where the airport can commit to encouraging and supporting passengers to travel in a sustainable way, choosing to fly locally will have a positive impact on the carbon footprint of travellers who may choose to instead fly from an airport in England and travel via road to get to that airport. </w:t>
      </w:r>
      <w:r w:rsidR="001842DB">
        <w:t>(Cardiff-aiport.com)</w:t>
      </w:r>
    </w:p>
    <w:p w14:paraId="668790C3" w14:textId="77777777" w:rsidR="00430A3F" w:rsidRPr="008441A3" w:rsidRDefault="00430A3F" w:rsidP="00430A3F">
      <w:pPr>
        <w:pStyle w:val="Heading2"/>
        <w:rPr>
          <w:b/>
          <w:bCs/>
        </w:rPr>
      </w:pPr>
      <w:bookmarkStart w:id="10" w:name="_Toc39747896"/>
      <w:r w:rsidRPr="008441A3">
        <w:rPr>
          <w:b/>
          <w:bCs/>
        </w:rPr>
        <w:lastRenderedPageBreak/>
        <w:t xml:space="preserve">SWOT Analysis </w:t>
      </w:r>
    </w:p>
    <w:p w14:paraId="1BBC5E80" w14:textId="77777777" w:rsidR="00430A3F" w:rsidRDefault="00430A3F" w:rsidP="007A0A6C">
      <w:pPr>
        <w:pStyle w:val="Heading2"/>
      </w:pPr>
    </w:p>
    <w:bookmarkEnd w:id="10"/>
    <w:p w14:paraId="006457EA" w14:textId="373D1436" w:rsidR="0061355F" w:rsidRDefault="002C0310">
      <w:r>
        <w:t>A SWOT Analysis is a planning technique that an organisation uses to identify internal strengths and  weaknesses, things a company has some control over and can change and external opportunities and threats that are things going on outside an organisation that they can take advantage of and protect against but cannot change. The Analysis will provide an organisation with a strategy for prioritising areas to help a company to succeed</w:t>
      </w:r>
      <w:r w:rsidR="0061355F">
        <w:t>.</w:t>
      </w:r>
    </w:p>
    <w:p w14:paraId="1CDEC44A" w14:textId="248D5DE9" w:rsidR="00DD771D" w:rsidRPr="0061355F" w:rsidRDefault="00A307F9">
      <w:pPr>
        <w:rPr>
          <w:color w:val="4472C4" w:themeColor="accent1"/>
          <w:sz w:val="24"/>
          <w:szCs w:val="24"/>
        </w:rPr>
      </w:pPr>
      <w:r>
        <w:t xml:space="preserve">According to Business News Daily (2019) the objective of a SWOT analysis is to help businesses develop a full understanding of all factors involved before </w:t>
      </w:r>
      <w:proofErr w:type="gramStart"/>
      <w:r>
        <w:t>making a decision</w:t>
      </w:r>
      <w:proofErr w:type="gramEnd"/>
      <w:r>
        <w:t xml:space="preserve">. A SWOT analysis will help a business discover recommendations and strategies with a </w:t>
      </w:r>
      <w:r w:rsidR="0061355F">
        <w:t>focal point on grasping strengths and opportunities to overcome weaknesses and threats.</w:t>
      </w:r>
    </w:p>
    <w:p w14:paraId="5870BFEE" w14:textId="787FE81F" w:rsidR="00DD771D" w:rsidRDefault="00DD771D"/>
    <w:tbl>
      <w:tblPr>
        <w:tblStyle w:val="TableGrid"/>
        <w:tblW w:w="0" w:type="auto"/>
        <w:tblLook w:val="04A0" w:firstRow="1" w:lastRow="0" w:firstColumn="1" w:lastColumn="0" w:noHBand="0" w:noVBand="1"/>
      </w:tblPr>
      <w:tblGrid>
        <w:gridCol w:w="4531"/>
        <w:gridCol w:w="4485"/>
      </w:tblGrid>
      <w:tr w:rsidR="00A630B5" w14:paraId="5E4B488D" w14:textId="77777777" w:rsidTr="003E00D5">
        <w:trPr>
          <w:trHeight w:val="1125"/>
        </w:trPr>
        <w:tc>
          <w:tcPr>
            <w:tcW w:w="4531" w:type="dxa"/>
            <w:shd w:val="clear" w:color="auto" w:fill="5B9BD5" w:themeFill="accent5"/>
          </w:tcPr>
          <w:p w14:paraId="786C7DF9" w14:textId="2FE2E6FE" w:rsidR="00A630B5" w:rsidRDefault="00C371F1">
            <w:r>
              <w:rPr>
                <w:noProof/>
              </w:rPr>
              <mc:AlternateContent>
                <mc:Choice Requires="wps">
                  <w:drawing>
                    <wp:anchor distT="45720" distB="45720" distL="114300" distR="114300" simplePos="0" relativeHeight="251662336" behindDoc="0" locked="0" layoutInCell="1" allowOverlap="1" wp14:anchorId="2EC4751E" wp14:editId="7011AA8C">
                      <wp:simplePos x="0" y="0"/>
                      <wp:positionH relativeFrom="column">
                        <wp:align>center</wp:align>
                      </wp:positionH>
                      <wp:positionV relativeFrom="paragraph">
                        <wp:posOffset>182880</wp:posOffset>
                      </wp:positionV>
                      <wp:extent cx="236093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19100"/>
                              </a:xfrm>
                              <a:prstGeom prst="rect">
                                <a:avLst/>
                              </a:prstGeom>
                              <a:solidFill>
                                <a:schemeClr val="accent5"/>
                              </a:solidFill>
                              <a:ln w="9525">
                                <a:noFill/>
                                <a:miter lim="800000"/>
                                <a:headEnd/>
                                <a:tailEnd/>
                              </a:ln>
                            </wps:spPr>
                            <wps:txbx>
                              <w:txbxContent>
                                <w:p w14:paraId="39A0CC4B" w14:textId="4FA1F29C" w:rsidR="002E0290" w:rsidRPr="003E00D5" w:rsidRDefault="002E0290" w:rsidP="00C371F1">
                                  <w:pPr>
                                    <w:jc w:val="center"/>
                                    <w:rPr>
                                      <w:b/>
                                      <w:bCs/>
                                      <w:color w:val="000000" w:themeColor="text1"/>
                                      <w:sz w:val="40"/>
                                      <w:szCs w:val="40"/>
                                    </w:rPr>
                                  </w:pPr>
                                  <w:r w:rsidRPr="003E00D5">
                                    <w:rPr>
                                      <w:b/>
                                      <w:bCs/>
                                      <w:color w:val="000000" w:themeColor="text1"/>
                                      <w:sz w:val="40"/>
                                      <w:szCs w:val="40"/>
                                    </w:rPr>
                                    <w:t>STRENGTHS</w:t>
                                  </w:r>
                                </w:p>
                                <w:p w14:paraId="12E53719" w14:textId="77777777" w:rsidR="002E0290" w:rsidRDefault="002E029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C4751E" id="Text Box 2" o:spid="_x0000_s1030" type="#_x0000_t202" style="position:absolute;margin-left:0;margin-top:14.4pt;width:185.9pt;height:33pt;z-index:251662336;visibility:visible;mso-wrap-style:squar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" fillcolor="#5b9bd5 [3208]" stroked="f">
                      <v:textbox>
                        <w:txbxContent>
                          <w:p w14:paraId="39A0CC4B" w14:textId="4FA1F29C" w:rsidR="002E0290" w:rsidRPr="003E00D5" w:rsidRDefault="002E0290" w:rsidP="00C371F1">
                            <w:pPr>
                              <w:jc w:val="center"/>
                              <w:rPr>
                                <w:b/>
                                <w:bCs/>
                                <w:color w:val="000000" w:themeColor="text1"/>
                                <w:sz w:val="40"/>
                                <w:szCs w:val="40"/>
                              </w:rPr>
                            </w:pPr>
                            <w:r w:rsidRPr="003E00D5">
                              <w:rPr>
                                <w:b/>
                                <w:bCs/>
                                <w:color w:val="000000" w:themeColor="text1"/>
                                <w:sz w:val="40"/>
                                <w:szCs w:val="40"/>
                              </w:rPr>
                              <w:t>STRENGTHS</w:t>
                            </w:r>
                          </w:p>
                          <w:p w14:paraId="12E53719" w14:textId="77777777" w:rsidR="002E0290" w:rsidRDefault="002E0290"/>
                        </w:txbxContent>
                      </v:textbox>
                      <w10:wrap type="square"/>
                    </v:shape>
                  </w:pict>
                </mc:Fallback>
              </mc:AlternateContent>
            </w:r>
          </w:p>
        </w:tc>
        <w:tc>
          <w:tcPr>
            <w:tcW w:w="4485" w:type="dxa"/>
            <w:shd w:val="clear" w:color="auto" w:fill="A8D08D" w:themeFill="accent6" w:themeFillTint="99"/>
          </w:tcPr>
          <w:p w14:paraId="7529C3D9" w14:textId="1EA8DDE8" w:rsidR="00A630B5" w:rsidRDefault="00C371F1">
            <w:r>
              <w:rPr>
                <w:noProof/>
              </w:rPr>
              <mc:AlternateContent>
                <mc:Choice Requires="wps">
                  <w:drawing>
                    <wp:anchor distT="45720" distB="45720" distL="114300" distR="114300" simplePos="0" relativeHeight="251664384" behindDoc="0" locked="0" layoutInCell="1" allowOverlap="1" wp14:anchorId="4F55D2E4" wp14:editId="33472A61">
                      <wp:simplePos x="0" y="0"/>
                      <wp:positionH relativeFrom="column">
                        <wp:align>center</wp:align>
                      </wp:positionH>
                      <wp:positionV relativeFrom="paragraph">
                        <wp:posOffset>182880</wp:posOffset>
                      </wp:positionV>
                      <wp:extent cx="2360930" cy="396240"/>
                      <wp:effectExtent l="0" t="0" r="0" b="38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6240"/>
                              </a:xfrm>
                              <a:prstGeom prst="rect">
                                <a:avLst/>
                              </a:prstGeom>
                              <a:solidFill>
                                <a:schemeClr val="accent6">
                                  <a:lumMod val="60000"/>
                                  <a:lumOff val="40000"/>
                                </a:schemeClr>
                              </a:solidFill>
                              <a:ln w="9525">
                                <a:noFill/>
                                <a:miter lim="800000"/>
                                <a:headEnd/>
                                <a:tailEnd/>
                              </a:ln>
                            </wps:spPr>
                            <wps:txbx>
                              <w:txbxContent>
                                <w:p w14:paraId="252520AB" w14:textId="33748692" w:rsidR="002E0290" w:rsidRPr="00C371F1" w:rsidRDefault="002E0290" w:rsidP="00C371F1">
                                  <w:pPr>
                                    <w:jc w:val="center"/>
                                    <w:rPr>
                                      <w:b/>
                                      <w:bCs/>
                                      <w:sz w:val="36"/>
                                      <w:szCs w:val="36"/>
                                    </w:rPr>
                                  </w:pPr>
                                  <w:r w:rsidRPr="00C371F1">
                                    <w:rPr>
                                      <w:b/>
                                      <w:bCs/>
                                      <w:sz w:val="36"/>
                                      <w:szCs w:val="36"/>
                                    </w:rPr>
                                    <w:t>WEAKNESSES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55D2E4" id="_x0000_s1031" type="#_x0000_t202" style="position:absolute;margin-left:0;margin-top:14.4pt;width:185.9pt;height:31.2pt;z-index:251664384;visibility:visible;mso-wrap-style:squar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" fillcolor="#a8d08d [1945]" stroked="f">
                      <v:textbox>
                        <w:txbxContent>
                          <w:p w14:paraId="252520AB" w14:textId="33748692" w:rsidR="002E0290" w:rsidRPr="00C371F1" w:rsidRDefault="002E0290" w:rsidP="00C371F1">
                            <w:pPr>
                              <w:jc w:val="center"/>
                              <w:rPr>
                                <w:b/>
                                <w:bCs/>
                                <w:sz w:val="36"/>
                                <w:szCs w:val="36"/>
                              </w:rPr>
                            </w:pPr>
                            <w:r w:rsidRPr="00C371F1">
                              <w:rPr>
                                <w:b/>
                                <w:bCs/>
                                <w:sz w:val="36"/>
                                <w:szCs w:val="36"/>
                              </w:rPr>
                              <w:t>WEAKNESSES</w:t>
                            </w:r>
                          </w:p>
                        </w:txbxContent>
                      </v:textbox>
                      <w10:wrap type="square"/>
                    </v:shape>
                  </w:pict>
                </mc:Fallback>
              </mc:AlternateContent>
            </w:r>
          </w:p>
        </w:tc>
      </w:tr>
      <w:tr w:rsidR="00A630B5" w14:paraId="69BD04F2" w14:textId="77777777" w:rsidTr="003E00D5">
        <w:trPr>
          <w:trHeight w:val="3105"/>
        </w:trPr>
        <w:tc>
          <w:tcPr>
            <w:tcW w:w="4531" w:type="dxa"/>
            <w:shd w:val="clear" w:color="auto" w:fill="BDD6EE" w:themeFill="accent5" w:themeFillTint="66"/>
          </w:tcPr>
          <w:p w14:paraId="36103C3B" w14:textId="77777777" w:rsidR="0091671A" w:rsidRDefault="0091671A"/>
          <w:p w14:paraId="69A60955" w14:textId="073317BA" w:rsidR="00A630B5" w:rsidRDefault="0091671A" w:rsidP="0091671A">
            <w:pPr>
              <w:pStyle w:val="ListParagraph"/>
              <w:numPr>
                <w:ilvl w:val="0"/>
                <w:numId w:val="1"/>
              </w:numPr>
            </w:pPr>
            <w:r>
              <w:t xml:space="preserve">Transport networks, </w:t>
            </w:r>
            <w:r w:rsidR="000E4589">
              <w:t>r</w:t>
            </w:r>
            <w:r>
              <w:t>oads and railways</w:t>
            </w:r>
          </w:p>
          <w:p w14:paraId="0F0732C8" w14:textId="77777777" w:rsidR="0091671A" w:rsidRDefault="0091671A" w:rsidP="0091671A">
            <w:pPr>
              <w:pStyle w:val="ListParagraph"/>
              <w:numPr>
                <w:ilvl w:val="0"/>
                <w:numId w:val="1"/>
              </w:numPr>
            </w:pPr>
            <w:r>
              <w:t>Welsh language/Cultural heritage</w:t>
            </w:r>
          </w:p>
          <w:p w14:paraId="572DBDF6" w14:textId="77777777" w:rsidR="0091671A" w:rsidRDefault="0091671A" w:rsidP="0091671A">
            <w:pPr>
              <w:pStyle w:val="ListParagraph"/>
              <w:numPr>
                <w:ilvl w:val="0"/>
                <w:numId w:val="1"/>
              </w:numPr>
            </w:pPr>
            <w:r>
              <w:t>Qatar Airways and links to rest of the world</w:t>
            </w:r>
          </w:p>
          <w:p w14:paraId="71F7F2DB" w14:textId="77777777" w:rsidR="0091671A" w:rsidRDefault="0091671A" w:rsidP="0091671A">
            <w:pPr>
              <w:pStyle w:val="ListParagraph"/>
              <w:numPr>
                <w:ilvl w:val="0"/>
                <w:numId w:val="1"/>
              </w:numPr>
            </w:pPr>
            <w:r>
              <w:t xml:space="preserve">British Airways Maintenance </w:t>
            </w:r>
            <w:r w:rsidR="000E4589">
              <w:t>Dept.</w:t>
            </w:r>
          </w:p>
          <w:p w14:paraId="66EAC882" w14:textId="77777777" w:rsidR="000E4589" w:rsidRDefault="00223058" w:rsidP="00223058">
            <w:pPr>
              <w:pStyle w:val="ListParagraph"/>
              <w:numPr>
                <w:ilvl w:val="0"/>
                <w:numId w:val="1"/>
              </w:numPr>
            </w:pPr>
            <w:r>
              <w:t xml:space="preserve">Airport Technology </w:t>
            </w:r>
          </w:p>
          <w:p w14:paraId="36B0279A" w14:textId="1EEC1484" w:rsidR="001578E7" w:rsidRDefault="001578E7" w:rsidP="00223058">
            <w:pPr>
              <w:pStyle w:val="ListParagraph"/>
              <w:numPr>
                <w:ilvl w:val="0"/>
                <w:numId w:val="1"/>
              </w:numPr>
            </w:pPr>
            <w:r>
              <w:t xml:space="preserve">Education Facility </w:t>
            </w:r>
          </w:p>
          <w:p w14:paraId="61DBD010" w14:textId="30EC6397" w:rsidR="001578E7" w:rsidRDefault="003B0A99" w:rsidP="00223058">
            <w:pPr>
              <w:pStyle w:val="ListParagraph"/>
              <w:numPr>
                <w:ilvl w:val="0"/>
                <w:numId w:val="1"/>
              </w:numPr>
            </w:pPr>
            <w:r>
              <w:t>Ability to accommodate larger Aircrafts</w:t>
            </w:r>
          </w:p>
          <w:p w14:paraId="092B38A5" w14:textId="2352B32A" w:rsidR="001578E7" w:rsidRDefault="001578E7" w:rsidP="001578E7">
            <w:pPr>
              <w:pStyle w:val="ListParagraph"/>
            </w:pPr>
          </w:p>
        </w:tc>
        <w:tc>
          <w:tcPr>
            <w:tcW w:w="4485" w:type="dxa"/>
            <w:shd w:val="clear" w:color="auto" w:fill="C5E0B3" w:themeFill="accent6" w:themeFillTint="66"/>
          </w:tcPr>
          <w:p w14:paraId="7B03DCBB" w14:textId="77777777" w:rsidR="00A630B5" w:rsidRDefault="00A630B5"/>
          <w:p w14:paraId="65C0F7D8" w14:textId="2277DD1F" w:rsidR="000E4589" w:rsidRDefault="00223058" w:rsidP="00223058">
            <w:pPr>
              <w:pStyle w:val="ListParagraph"/>
              <w:numPr>
                <w:ilvl w:val="0"/>
                <w:numId w:val="1"/>
              </w:numPr>
            </w:pPr>
            <w:r>
              <w:t>Air Passenger Duty</w:t>
            </w:r>
          </w:p>
          <w:p w14:paraId="6B6AC194" w14:textId="65DCD209" w:rsidR="00223058" w:rsidRDefault="00223058" w:rsidP="00223058">
            <w:pPr>
              <w:pStyle w:val="ListParagraph"/>
              <w:numPr>
                <w:ilvl w:val="0"/>
                <w:numId w:val="1"/>
              </w:numPr>
            </w:pPr>
            <w:r>
              <w:t>Lack of landside and airside facilities</w:t>
            </w:r>
          </w:p>
          <w:p w14:paraId="63727E10" w14:textId="6594234D" w:rsidR="00223058" w:rsidRDefault="001578E7" w:rsidP="00223058">
            <w:pPr>
              <w:pStyle w:val="ListParagraph"/>
              <w:numPr>
                <w:ilvl w:val="0"/>
                <w:numId w:val="1"/>
              </w:numPr>
            </w:pPr>
            <w:r>
              <w:t xml:space="preserve">Lack of </w:t>
            </w:r>
            <w:r w:rsidR="003B0A99">
              <w:t>international Routes</w:t>
            </w:r>
          </w:p>
          <w:p w14:paraId="30D70163" w14:textId="7F1B25D3" w:rsidR="00146F91" w:rsidRDefault="00146F91" w:rsidP="00223058">
            <w:pPr>
              <w:pStyle w:val="ListParagraph"/>
              <w:numPr>
                <w:ilvl w:val="0"/>
                <w:numId w:val="1"/>
              </w:numPr>
            </w:pPr>
            <w:r>
              <w:t>Limited catchment area</w:t>
            </w:r>
          </w:p>
          <w:p w14:paraId="4F86FC39" w14:textId="5B4A01A6" w:rsidR="003B0A99" w:rsidRDefault="003B0A99" w:rsidP="00223058">
            <w:pPr>
              <w:pStyle w:val="ListParagraph"/>
              <w:numPr>
                <w:ilvl w:val="0"/>
                <w:numId w:val="1"/>
              </w:numPr>
            </w:pPr>
            <w:r>
              <w:t xml:space="preserve">Seasonal only on some routes </w:t>
            </w:r>
          </w:p>
          <w:p w14:paraId="412E21A2" w14:textId="77777777" w:rsidR="00F92BBD" w:rsidRDefault="00F92BBD" w:rsidP="00223058">
            <w:pPr>
              <w:pStyle w:val="ListParagraph"/>
              <w:numPr>
                <w:ilvl w:val="0"/>
                <w:numId w:val="1"/>
              </w:numPr>
            </w:pPr>
          </w:p>
          <w:p w14:paraId="37850B91" w14:textId="77777777" w:rsidR="003B0A99" w:rsidRDefault="003B0A99" w:rsidP="009A6D32"/>
          <w:p w14:paraId="5A28C93D" w14:textId="0574B289" w:rsidR="00223058" w:rsidRDefault="00E956DA" w:rsidP="00223058">
            <w:pPr>
              <w:pStyle w:val="ListParagraph"/>
            </w:pPr>
            <w:r>
              <w:rPr>
                <w:noProof/>
              </w:rPr>
              <mc:AlternateContent>
                <mc:Choice Requires="wps">
                  <w:drawing>
                    <wp:anchor distT="0" distB="0" distL="114300" distR="114300" simplePos="0" relativeHeight="251660288" behindDoc="0" locked="0" layoutInCell="1" allowOverlap="1" wp14:anchorId="77DC6B96" wp14:editId="6BC3EE41">
                      <wp:simplePos x="0" y="0"/>
                      <wp:positionH relativeFrom="page">
                        <wp:posOffset>-956411</wp:posOffset>
                      </wp:positionH>
                      <wp:positionV relativeFrom="page">
                        <wp:posOffset>1679842</wp:posOffset>
                      </wp:positionV>
                      <wp:extent cx="1876927" cy="601579"/>
                      <wp:effectExtent l="0" t="0" r="28575" b="27305"/>
                      <wp:wrapNone/>
                      <wp:docPr id="6" name="Rectangle 6"/>
                      <wp:cNvGraphicFramePr/>
                      <a:graphic xmlns:a="http://schemas.openxmlformats.org/drawingml/2006/main">
                        <a:graphicData uri="http://schemas.microsoft.com/office/word/2010/wordprocessingShape">
                          <wps:wsp>
                            <wps:cNvSpPr/>
                            <wps:spPr>
                              <a:xfrm>
                                <a:off x="0" y="0"/>
                                <a:ext cx="1876927" cy="6015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B2A72C" w14:textId="5CD77EF7" w:rsidR="003E00D5" w:rsidRPr="003E00D5" w:rsidRDefault="003E00D5" w:rsidP="003E00D5">
                                  <w:pPr>
                                    <w:jc w:val="center"/>
                                    <w:rPr>
                                      <w:color w:val="000000" w:themeColor="text1"/>
                                      <w:sz w:val="96"/>
                                      <w:szCs w:val="96"/>
                                    </w:rPr>
                                  </w:pPr>
                                  <w:r w:rsidRPr="003E00D5">
                                    <w:rPr>
                                      <w:color w:val="000000" w:themeColor="text1"/>
                                      <w:sz w:val="56"/>
                                      <w:szCs w:val="56"/>
                                    </w:rPr>
                                    <w:t>SWOT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C6B96" id="Rectangle 6" o:spid="_x0000_s1032" style="position:absolute;left:0;text-align:left;margin-left:-75.3pt;margin-top:132.25pt;width:147.8pt;height:47.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" fillcolor="#4472c4 [3204]" strokecolor="#1f3763 [1604]" strokeweight="1pt">
                      <v:textbox>
                        <w:txbxContent>
                          <w:p w14:paraId="07B2A72C" w14:textId="5CD77EF7" w:rsidR="003E00D5" w:rsidRPr="003E00D5" w:rsidRDefault="003E00D5" w:rsidP="003E00D5">
                            <w:pPr>
                              <w:jc w:val="center"/>
                              <w:rPr>
                                <w:color w:val="000000" w:themeColor="text1"/>
                                <w:sz w:val="96"/>
                                <w:szCs w:val="96"/>
                              </w:rPr>
                            </w:pPr>
                            <w:r w:rsidRPr="003E00D5">
                              <w:rPr>
                                <w:color w:val="000000" w:themeColor="text1"/>
                                <w:sz w:val="56"/>
                                <w:szCs w:val="56"/>
                              </w:rPr>
                              <w:t>SWOT</w:t>
                            </w:r>
                          </w:p>
                        </w:txbxContent>
                      </v:textbox>
                      <w10:wrap anchorx="page" anchory="page"/>
                    </v:rect>
                  </w:pict>
                </mc:Fallback>
              </mc:AlternateContent>
            </w:r>
          </w:p>
        </w:tc>
      </w:tr>
      <w:tr w:rsidR="00A630B5" w14:paraId="5FF66FDF" w14:textId="77777777" w:rsidTr="003E00D5">
        <w:trPr>
          <w:trHeight w:val="3613"/>
        </w:trPr>
        <w:tc>
          <w:tcPr>
            <w:tcW w:w="4531" w:type="dxa"/>
            <w:shd w:val="clear" w:color="auto" w:fill="FFF2CC" w:themeFill="accent4" w:themeFillTint="33"/>
          </w:tcPr>
          <w:p w14:paraId="53F19617" w14:textId="77777777" w:rsidR="00A630B5" w:rsidRDefault="00A630B5" w:rsidP="00223058">
            <w:pPr>
              <w:pStyle w:val="ListParagraph"/>
            </w:pPr>
          </w:p>
          <w:p w14:paraId="7224DCFE" w14:textId="77777777" w:rsidR="00223058" w:rsidRDefault="00223058" w:rsidP="00223058"/>
          <w:p w14:paraId="56C3B057" w14:textId="2AB65ADE" w:rsidR="00E956DA" w:rsidRDefault="00E956DA" w:rsidP="00E956DA">
            <w:pPr>
              <w:pStyle w:val="ListParagraph"/>
              <w:numPr>
                <w:ilvl w:val="0"/>
                <w:numId w:val="1"/>
              </w:numPr>
            </w:pPr>
            <w:r>
              <w:t>Planned expansion of Cargo facilities</w:t>
            </w:r>
            <w:r w:rsidR="001578E7">
              <w:t>.</w:t>
            </w:r>
          </w:p>
          <w:p w14:paraId="2C50D8B1" w14:textId="77777777" w:rsidR="00E956DA" w:rsidRDefault="00E956DA" w:rsidP="00E956DA">
            <w:pPr>
              <w:pStyle w:val="ListParagraph"/>
              <w:numPr>
                <w:ilvl w:val="0"/>
                <w:numId w:val="1"/>
              </w:numPr>
            </w:pPr>
            <w:r>
              <w:t>New Business and education campus.</w:t>
            </w:r>
          </w:p>
          <w:p w14:paraId="3495C509" w14:textId="77777777" w:rsidR="00E956DA" w:rsidRDefault="00E956DA" w:rsidP="00E956DA">
            <w:pPr>
              <w:pStyle w:val="ListParagraph"/>
              <w:numPr>
                <w:ilvl w:val="0"/>
                <w:numId w:val="1"/>
              </w:numPr>
            </w:pPr>
            <w:r>
              <w:t xml:space="preserve">Electric bus infrastructure and electric </w:t>
            </w:r>
          </w:p>
          <w:p w14:paraId="70B4AFBA" w14:textId="30C8B7D6" w:rsidR="00E956DA" w:rsidRDefault="00E956DA" w:rsidP="001578E7">
            <w:pPr>
              <w:pStyle w:val="ListParagraph"/>
            </w:pPr>
            <w:r>
              <w:t>Vehicle charging points</w:t>
            </w:r>
            <w:r w:rsidR="001578E7">
              <w:t>.</w:t>
            </w:r>
          </w:p>
          <w:p w14:paraId="5EC65B05" w14:textId="1F4167A2" w:rsidR="00E956DA" w:rsidRDefault="00E956DA" w:rsidP="00E956DA">
            <w:pPr>
              <w:pStyle w:val="ListParagraph"/>
              <w:numPr>
                <w:ilvl w:val="0"/>
                <w:numId w:val="1"/>
              </w:numPr>
            </w:pPr>
            <w:r>
              <w:t>More routes with Qatar Airways</w:t>
            </w:r>
            <w:r w:rsidR="001578E7">
              <w:t>.</w:t>
            </w:r>
          </w:p>
          <w:p w14:paraId="0A34E866" w14:textId="2B3171FE" w:rsidR="00223058" w:rsidRDefault="00E956DA" w:rsidP="00E956DA">
            <w:pPr>
              <w:pStyle w:val="ListParagraph"/>
              <w:numPr>
                <w:ilvl w:val="0"/>
                <w:numId w:val="1"/>
              </w:numPr>
            </w:pPr>
            <w:r>
              <w:t>Improving links with M4 and attracting passengers from England</w:t>
            </w:r>
            <w:r w:rsidR="001578E7">
              <w:t>.</w:t>
            </w:r>
          </w:p>
          <w:p w14:paraId="66DDF652" w14:textId="22EEE355" w:rsidR="00E956DA" w:rsidRDefault="001578E7" w:rsidP="001578E7">
            <w:pPr>
              <w:pStyle w:val="ListParagraph"/>
              <w:numPr>
                <w:ilvl w:val="0"/>
                <w:numId w:val="1"/>
              </w:numPr>
            </w:pPr>
            <w:r>
              <w:t xml:space="preserve">Devolve APD to make the airport more appealing. </w:t>
            </w:r>
          </w:p>
          <w:p w14:paraId="471E4039" w14:textId="77777777" w:rsidR="00223058" w:rsidRDefault="00223058" w:rsidP="00223058"/>
          <w:p w14:paraId="45D2F385" w14:textId="76D14EA9" w:rsidR="00E956DA" w:rsidRDefault="00E956DA" w:rsidP="00E956DA">
            <w:pPr>
              <w:pStyle w:val="ListParagraph"/>
            </w:pPr>
          </w:p>
          <w:p w14:paraId="1373A550" w14:textId="3D2815A3" w:rsidR="00E956DA" w:rsidRDefault="00E956DA" w:rsidP="00E956DA">
            <w:pPr>
              <w:pStyle w:val="ListParagraph"/>
            </w:pPr>
          </w:p>
        </w:tc>
        <w:tc>
          <w:tcPr>
            <w:tcW w:w="4485" w:type="dxa"/>
            <w:shd w:val="clear" w:color="auto" w:fill="F7CAAC" w:themeFill="accent2" w:themeFillTint="66"/>
          </w:tcPr>
          <w:p w14:paraId="2610EF2D" w14:textId="77777777" w:rsidR="00A630B5" w:rsidRDefault="00A630B5"/>
          <w:p w14:paraId="0C4A9B97" w14:textId="77777777" w:rsidR="0047717C" w:rsidRDefault="0047717C"/>
          <w:p w14:paraId="1649FB77" w14:textId="77777777" w:rsidR="0047717C" w:rsidRDefault="0047717C"/>
          <w:p w14:paraId="64554413" w14:textId="77777777" w:rsidR="0047717C" w:rsidRDefault="0047717C"/>
          <w:p w14:paraId="30368C8E" w14:textId="77777777" w:rsidR="0047717C" w:rsidRDefault="0047717C" w:rsidP="0047717C">
            <w:pPr>
              <w:pStyle w:val="ListParagraph"/>
              <w:numPr>
                <w:ilvl w:val="0"/>
                <w:numId w:val="1"/>
              </w:numPr>
            </w:pPr>
            <w:r>
              <w:t xml:space="preserve">Covid-19 Fallout </w:t>
            </w:r>
          </w:p>
          <w:p w14:paraId="06CEEBBA" w14:textId="77777777" w:rsidR="0047717C" w:rsidRDefault="00223058" w:rsidP="0047717C">
            <w:pPr>
              <w:pStyle w:val="ListParagraph"/>
              <w:numPr>
                <w:ilvl w:val="0"/>
                <w:numId w:val="1"/>
              </w:numPr>
            </w:pPr>
            <w:r>
              <w:t>Brexit</w:t>
            </w:r>
          </w:p>
          <w:p w14:paraId="59E395CB" w14:textId="77777777" w:rsidR="003B0A99" w:rsidRDefault="003B0A99" w:rsidP="0047717C">
            <w:pPr>
              <w:pStyle w:val="ListParagraph"/>
              <w:numPr>
                <w:ilvl w:val="0"/>
                <w:numId w:val="1"/>
              </w:numPr>
            </w:pPr>
            <w:r>
              <w:t xml:space="preserve">Exchange rate </w:t>
            </w:r>
          </w:p>
          <w:p w14:paraId="323FD64C" w14:textId="77777777" w:rsidR="003B0A99" w:rsidRDefault="006953DC" w:rsidP="0047717C">
            <w:pPr>
              <w:pStyle w:val="ListParagraph"/>
              <w:numPr>
                <w:ilvl w:val="0"/>
                <w:numId w:val="1"/>
              </w:numPr>
            </w:pPr>
            <w:r>
              <w:t>Weather</w:t>
            </w:r>
          </w:p>
          <w:p w14:paraId="497F3EB7" w14:textId="77777777" w:rsidR="006953DC" w:rsidRDefault="006953DC" w:rsidP="0047717C">
            <w:pPr>
              <w:pStyle w:val="ListParagraph"/>
              <w:numPr>
                <w:ilvl w:val="0"/>
                <w:numId w:val="1"/>
              </w:numPr>
            </w:pPr>
            <w:r>
              <w:t>Terrorism</w:t>
            </w:r>
          </w:p>
          <w:p w14:paraId="5699A908" w14:textId="139F248D" w:rsidR="006953DC" w:rsidRDefault="006953DC" w:rsidP="0047717C">
            <w:pPr>
              <w:pStyle w:val="ListParagraph"/>
              <w:numPr>
                <w:ilvl w:val="0"/>
                <w:numId w:val="1"/>
              </w:numPr>
            </w:pPr>
            <w:r>
              <w:t>Interest rate</w:t>
            </w:r>
            <w:r w:rsidR="00F92BBD">
              <w:t>s</w:t>
            </w:r>
          </w:p>
        </w:tc>
      </w:tr>
      <w:tr w:rsidR="00A630B5" w14:paraId="20D3D744" w14:textId="77777777" w:rsidTr="003E00D5">
        <w:trPr>
          <w:trHeight w:val="274"/>
        </w:trPr>
        <w:tc>
          <w:tcPr>
            <w:tcW w:w="4531" w:type="dxa"/>
            <w:shd w:val="clear" w:color="auto" w:fill="FFE599" w:themeFill="accent4" w:themeFillTint="66"/>
          </w:tcPr>
          <w:p w14:paraId="0C2EA14C" w14:textId="2110DF1E" w:rsidR="00A630B5" w:rsidRDefault="00C371F1">
            <w:r>
              <w:rPr>
                <w:noProof/>
              </w:rPr>
              <mc:AlternateContent>
                <mc:Choice Requires="wps">
                  <w:drawing>
                    <wp:anchor distT="45720" distB="45720" distL="114300" distR="114300" simplePos="0" relativeHeight="251666432" behindDoc="0" locked="0" layoutInCell="1" allowOverlap="1" wp14:anchorId="1F4C3C7F" wp14:editId="588D99C8">
                      <wp:simplePos x="0" y="0"/>
                      <wp:positionH relativeFrom="column">
                        <wp:align>center</wp:align>
                      </wp:positionH>
                      <wp:positionV relativeFrom="paragraph">
                        <wp:posOffset>182880</wp:posOffset>
                      </wp:positionV>
                      <wp:extent cx="2360930" cy="373380"/>
                      <wp:effectExtent l="0" t="0" r="0" b="76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380"/>
                              </a:xfrm>
                              <a:prstGeom prst="rect">
                                <a:avLst/>
                              </a:prstGeom>
                              <a:solidFill>
                                <a:schemeClr val="accent4">
                                  <a:lumMod val="40000"/>
                                  <a:lumOff val="60000"/>
                                </a:schemeClr>
                              </a:solidFill>
                              <a:ln w="9525">
                                <a:noFill/>
                                <a:miter lim="800000"/>
                                <a:headEnd/>
                                <a:tailEnd/>
                              </a:ln>
                            </wps:spPr>
                            <wps:txbx>
                              <w:txbxContent>
                                <w:p w14:paraId="1458786E" w14:textId="647F2F46" w:rsidR="002E0290" w:rsidRPr="00C371F1" w:rsidRDefault="002E0290" w:rsidP="00C371F1">
                                  <w:pPr>
                                    <w:jc w:val="center"/>
                                    <w:rPr>
                                      <w:b/>
                                      <w:bCs/>
                                      <w:sz w:val="36"/>
                                      <w:szCs w:val="36"/>
                                    </w:rPr>
                                  </w:pPr>
                                  <w:r w:rsidRPr="00C371F1">
                                    <w:rPr>
                                      <w:b/>
                                      <w:bCs/>
                                      <w:sz w:val="36"/>
                                      <w:szCs w:val="36"/>
                                    </w:rPr>
                                    <w:t>OPPORTUNITIES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4C3C7F" id="_x0000_s1033" type="#_x0000_t202" style="position:absolute;margin-left:0;margin-top:14.4pt;width:185.9pt;height:29.4pt;z-index:251666432;visibility:visible;mso-wrap-style:squar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" fillcolor="#ffe599 [1303]" stroked="f">
                      <v:textbox>
                        <w:txbxContent>
                          <w:p w14:paraId="1458786E" w14:textId="647F2F46" w:rsidR="002E0290" w:rsidRPr="00C371F1" w:rsidRDefault="002E0290" w:rsidP="00C371F1">
                            <w:pPr>
                              <w:jc w:val="center"/>
                              <w:rPr>
                                <w:b/>
                                <w:bCs/>
                                <w:sz w:val="36"/>
                                <w:szCs w:val="36"/>
                              </w:rPr>
                            </w:pPr>
                            <w:r w:rsidRPr="00C371F1">
                              <w:rPr>
                                <w:b/>
                                <w:bCs/>
                                <w:sz w:val="36"/>
                                <w:szCs w:val="36"/>
                              </w:rPr>
                              <w:t>OPPORTUNITIES</w:t>
                            </w:r>
                          </w:p>
                        </w:txbxContent>
                      </v:textbox>
                      <w10:wrap type="square"/>
                    </v:shape>
                  </w:pict>
                </mc:Fallback>
              </mc:AlternateContent>
            </w:r>
          </w:p>
        </w:tc>
        <w:tc>
          <w:tcPr>
            <w:tcW w:w="4485" w:type="dxa"/>
            <w:shd w:val="clear" w:color="auto" w:fill="F4B083" w:themeFill="accent2" w:themeFillTint="99"/>
          </w:tcPr>
          <w:p w14:paraId="73EE8792" w14:textId="1DCE9B4D" w:rsidR="00A630B5" w:rsidRDefault="00C371F1">
            <w:r>
              <w:rPr>
                <w:noProof/>
              </w:rPr>
              <mc:AlternateContent>
                <mc:Choice Requires="wps">
                  <w:drawing>
                    <wp:anchor distT="45720" distB="45720" distL="114300" distR="114300" simplePos="0" relativeHeight="251668480" behindDoc="0" locked="0" layoutInCell="1" allowOverlap="1" wp14:anchorId="1A28888E" wp14:editId="5086949F">
                      <wp:simplePos x="0" y="0"/>
                      <wp:positionH relativeFrom="column">
                        <wp:align>center</wp:align>
                      </wp:positionH>
                      <wp:positionV relativeFrom="paragraph">
                        <wp:posOffset>182880</wp:posOffset>
                      </wp:positionV>
                      <wp:extent cx="2360930" cy="396240"/>
                      <wp:effectExtent l="0" t="0" r="0" b="38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6240"/>
                              </a:xfrm>
                              <a:prstGeom prst="rect">
                                <a:avLst/>
                              </a:prstGeom>
                              <a:solidFill>
                                <a:schemeClr val="accent2">
                                  <a:lumMod val="60000"/>
                                  <a:lumOff val="40000"/>
                                </a:schemeClr>
                              </a:solidFill>
                              <a:ln w="9525">
                                <a:noFill/>
                                <a:miter lim="800000"/>
                                <a:headEnd/>
                                <a:tailEnd/>
                              </a:ln>
                            </wps:spPr>
                            <wps:txbx>
                              <w:txbxContent>
                                <w:p w14:paraId="14BB30B2" w14:textId="5EAC40EE" w:rsidR="002E0290" w:rsidRPr="00C371F1" w:rsidRDefault="002E0290" w:rsidP="00C371F1">
                                  <w:pPr>
                                    <w:jc w:val="center"/>
                                    <w:rPr>
                                      <w:b/>
                                      <w:bCs/>
                                      <w:sz w:val="36"/>
                                      <w:szCs w:val="36"/>
                                    </w:rPr>
                                  </w:pPr>
                                  <w:r w:rsidRPr="00C371F1">
                                    <w:rPr>
                                      <w:b/>
                                      <w:bCs/>
                                      <w:sz w:val="36"/>
                                      <w:szCs w:val="36"/>
                                    </w:rPr>
                                    <w:t>THREATS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A28888E" id="_x0000_s1034" type="#_x0000_t202" style="position:absolute;margin-left:0;margin-top:14.4pt;width:185.9pt;height:31.2pt;z-index:251668480;visibility:visible;mso-wrap-style:squar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" fillcolor="#f4b083 [1941]" stroked="f">
                      <v:textbox>
                        <w:txbxContent>
                          <w:p w14:paraId="14BB30B2" w14:textId="5EAC40EE" w:rsidR="002E0290" w:rsidRPr="00C371F1" w:rsidRDefault="002E0290" w:rsidP="00C371F1">
                            <w:pPr>
                              <w:jc w:val="center"/>
                              <w:rPr>
                                <w:b/>
                                <w:bCs/>
                                <w:sz w:val="36"/>
                                <w:szCs w:val="36"/>
                              </w:rPr>
                            </w:pPr>
                            <w:r w:rsidRPr="00C371F1">
                              <w:rPr>
                                <w:b/>
                                <w:bCs/>
                                <w:sz w:val="36"/>
                                <w:szCs w:val="36"/>
                              </w:rPr>
                              <w:t>THREATS</w:t>
                            </w:r>
                          </w:p>
                        </w:txbxContent>
                      </v:textbox>
                      <w10:wrap type="square"/>
                    </v:shape>
                  </w:pict>
                </mc:Fallback>
              </mc:AlternateContent>
            </w:r>
          </w:p>
        </w:tc>
      </w:tr>
    </w:tbl>
    <w:p w14:paraId="5DF8E538" w14:textId="307E8E34" w:rsidR="00DD771D" w:rsidRDefault="00DD771D"/>
    <w:p w14:paraId="4E3CAD44" w14:textId="77777777" w:rsidR="0061355F" w:rsidRDefault="0061355F" w:rsidP="00BF68EF">
      <w:pPr>
        <w:pStyle w:val="Heading1"/>
      </w:pPr>
    </w:p>
    <w:p w14:paraId="02E97FD0" w14:textId="7C61C7D8" w:rsidR="00DD771D" w:rsidRPr="008441A3" w:rsidRDefault="00BF68EF" w:rsidP="00BF68EF">
      <w:pPr>
        <w:pStyle w:val="Heading1"/>
        <w:rPr>
          <w:b/>
          <w:bCs/>
        </w:rPr>
      </w:pPr>
      <w:bookmarkStart w:id="11" w:name="_Toc39747897"/>
      <w:r w:rsidRPr="008441A3">
        <w:rPr>
          <w:b/>
          <w:bCs/>
        </w:rPr>
        <w:t>Financial Analysis</w:t>
      </w:r>
      <w:bookmarkEnd w:id="11"/>
    </w:p>
    <w:p w14:paraId="3793F6DE" w14:textId="77777777" w:rsidR="00BF68EF" w:rsidRPr="008441A3" w:rsidRDefault="00BF68EF">
      <w:pPr>
        <w:rPr>
          <w:b/>
          <w:bCs/>
        </w:rPr>
      </w:pPr>
    </w:p>
    <w:p w14:paraId="3E48B892" w14:textId="42727E83" w:rsidR="00DD771D" w:rsidRDefault="00BF68EF">
      <w:pPr>
        <w:rPr>
          <w:color w:val="4472C4" w:themeColor="accent1"/>
          <w:sz w:val="24"/>
          <w:szCs w:val="24"/>
        </w:rPr>
      </w:pPr>
      <w:r w:rsidRPr="00BF68EF">
        <w:rPr>
          <w:color w:val="4472C4" w:themeColor="accent1"/>
          <w:sz w:val="24"/>
          <w:szCs w:val="24"/>
        </w:rPr>
        <w:t>Ratios</w:t>
      </w:r>
    </w:p>
    <w:p w14:paraId="3D6C3597" w14:textId="4FC92008" w:rsidR="00BF68EF" w:rsidRDefault="00BF68EF">
      <w:pPr>
        <w:rPr>
          <w:color w:val="000000" w:themeColor="text1"/>
        </w:rPr>
      </w:pPr>
      <w:r>
        <w:rPr>
          <w:color w:val="000000" w:themeColor="text1"/>
        </w:rPr>
        <w:t xml:space="preserve">Gross Profit </w:t>
      </w:r>
      <w:r w:rsidR="00E316B1">
        <w:rPr>
          <w:color w:val="000000" w:themeColor="text1"/>
        </w:rPr>
        <w:t>Margin</w:t>
      </w:r>
    </w:p>
    <w:p w14:paraId="4147FEBC" w14:textId="22CA7CD3" w:rsidR="00BF68EF" w:rsidRDefault="00BF68EF">
      <w:pPr>
        <w:rPr>
          <w:color w:val="000000" w:themeColor="text1"/>
        </w:rPr>
      </w:pPr>
      <w:r>
        <w:rPr>
          <w:color w:val="000000" w:themeColor="text1"/>
        </w:rPr>
        <w:t>2018 - £15,985 / £17,907 X 100 = 89.2%</w:t>
      </w:r>
    </w:p>
    <w:p w14:paraId="4D237B34" w14:textId="31B0D4D4" w:rsidR="00BF68EF" w:rsidRDefault="00BF68EF">
      <w:pPr>
        <w:rPr>
          <w:color w:val="000000" w:themeColor="text1"/>
        </w:rPr>
      </w:pPr>
      <w:r>
        <w:rPr>
          <w:color w:val="000000" w:themeColor="text1"/>
        </w:rPr>
        <w:t>2019 - £18,897 / £20,869 X 100 = 90.5%</w:t>
      </w:r>
    </w:p>
    <w:p w14:paraId="59A1EC7D" w14:textId="33FA4B8E" w:rsidR="00BF68EF" w:rsidRDefault="00BF68EF">
      <w:pPr>
        <w:rPr>
          <w:color w:val="000000" w:themeColor="text1"/>
        </w:rPr>
      </w:pPr>
    </w:p>
    <w:p w14:paraId="24315FC1" w14:textId="2618B754" w:rsidR="00BF68EF" w:rsidRDefault="00E316B1">
      <w:pPr>
        <w:rPr>
          <w:color w:val="000000" w:themeColor="text1"/>
        </w:rPr>
      </w:pPr>
      <w:r>
        <w:rPr>
          <w:color w:val="000000" w:themeColor="text1"/>
        </w:rPr>
        <w:t xml:space="preserve">Net Profit Margin </w:t>
      </w:r>
    </w:p>
    <w:p w14:paraId="1D3DE7D6" w14:textId="345B6D9D" w:rsidR="00E316B1" w:rsidRDefault="00E316B1">
      <w:pPr>
        <w:rPr>
          <w:color w:val="000000" w:themeColor="text1"/>
        </w:rPr>
      </w:pPr>
      <w:r>
        <w:rPr>
          <w:color w:val="000000" w:themeColor="text1"/>
        </w:rPr>
        <w:t>2018 - £27,810 / £17,907 X 100 = 155.3%</w:t>
      </w:r>
    </w:p>
    <w:p w14:paraId="3288F980" w14:textId="035E11A5" w:rsidR="00E316B1" w:rsidRDefault="00E316B1">
      <w:pPr>
        <w:rPr>
          <w:color w:val="000000" w:themeColor="text1"/>
        </w:rPr>
      </w:pPr>
      <w:r>
        <w:rPr>
          <w:color w:val="000000" w:themeColor="text1"/>
        </w:rPr>
        <w:t>2019 - £47,130 / £20,869 X 100 = 225.8%</w:t>
      </w:r>
    </w:p>
    <w:p w14:paraId="4AD7AA14" w14:textId="4EA49183" w:rsidR="00E316B1" w:rsidRDefault="00E316B1">
      <w:pPr>
        <w:rPr>
          <w:color w:val="000000" w:themeColor="text1"/>
        </w:rPr>
      </w:pPr>
    </w:p>
    <w:p w14:paraId="1A6F3D09" w14:textId="6AB32CA0" w:rsidR="00E316B1" w:rsidRDefault="003D4CAA">
      <w:pPr>
        <w:rPr>
          <w:color w:val="000000" w:themeColor="text1"/>
        </w:rPr>
      </w:pPr>
      <w:r>
        <w:rPr>
          <w:color w:val="000000" w:themeColor="text1"/>
        </w:rPr>
        <w:t>ROCE</w:t>
      </w:r>
    </w:p>
    <w:p w14:paraId="76C3E3D1" w14:textId="6D713CAD" w:rsidR="003D4CAA" w:rsidRDefault="003D4CAA">
      <w:pPr>
        <w:rPr>
          <w:color w:val="000000" w:themeColor="text1"/>
        </w:rPr>
      </w:pPr>
      <w:r>
        <w:rPr>
          <w:color w:val="000000" w:themeColor="text1"/>
        </w:rPr>
        <w:t>2018 - £29,287 / £67,139 X 100 = 43.6%</w:t>
      </w:r>
    </w:p>
    <w:p w14:paraId="2C31BB4D" w14:textId="44D236A6" w:rsidR="003D4CAA" w:rsidRDefault="003D4CAA">
      <w:pPr>
        <w:rPr>
          <w:color w:val="000000" w:themeColor="text1"/>
        </w:rPr>
      </w:pPr>
      <w:r>
        <w:rPr>
          <w:color w:val="000000" w:themeColor="text1"/>
        </w:rPr>
        <w:t>2019 - £49,032 / £51,443 X 100 = 95.3%</w:t>
      </w:r>
    </w:p>
    <w:p w14:paraId="4F876960" w14:textId="18E2775F" w:rsidR="003D4CAA" w:rsidRDefault="003D4CAA">
      <w:pPr>
        <w:rPr>
          <w:color w:val="000000" w:themeColor="text1"/>
        </w:rPr>
      </w:pPr>
    </w:p>
    <w:p w14:paraId="430A35C7" w14:textId="310A6C82" w:rsidR="003D4CAA" w:rsidRDefault="003D4CAA">
      <w:pPr>
        <w:rPr>
          <w:color w:val="000000" w:themeColor="text1"/>
        </w:rPr>
      </w:pPr>
      <w:r>
        <w:rPr>
          <w:color w:val="000000" w:themeColor="text1"/>
        </w:rPr>
        <w:t xml:space="preserve">Asset Turnover </w:t>
      </w:r>
    </w:p>
    <w:p w14:paraId="77F18DB1" w14:textId="77252EA6" w:rsidR="003D4CAA" w:rsidRDefault="003D4CAA">
      <w:pPr>
        <w:rPr>
          <w:color w:val="000000" w:themeColor="text1"/>
        </w:rPr>
      </w:pPr>
      <w:r>
        <w:rPr>
          <w:color w:val="000000" w:themeColor="text1"/>
        </w:rPr>
        <w:t>2018 - £17,907 / £67,139 = 0.26%</w:t>
      </w:r>
    </w:p>
    <w:p w14:paraId="3C5A934A" w14:textId="57AEC40E" w:rsidR="003D4CAA" w:rsidRDefault="003D4CAA">
      <w:pPr>
        <w:rPr>
          <w:color w:val="000000" w:themeColor="text1"/>
        </w:rPr>
      </w:pPr>
      <w:r>
        <w:rPr>
          <w:color w:val="000000" w:themeColor="text1"/>
        </w:rPr>
        <w:t>2019 - £20,869 / £51,443 = 0.40%</w:t>
      </w:r>
    </w:p>
    <w:p w14:paraId="66A41F21" w14:textId="7298D9CD" w:rsidR="003D4CAA" w:rsidRDefault="003D4CAA">
      <w:pPr>
        <w:rPr>
          <w:color w:val="000000" w:themeColor="text1"/>
        </w:rPr>
      </w:pPr>
    </w:p>
    <w:p w14:paraId="6CE89444" w14:textId="66A276D2" w:rsidR="003D4CAA" w:rsidRDefault="003D4CAA">
      <w:pPr>
        <w:rPr>
          <w:color w:val="000000" w:themeColor="text1"/>
        </w:rPr>
      </w:pPr>
      <w:r>
        <w:rPr>
          <w:color w:val="000000" w:themeColor="text1"/>
        </w:rPr>
        <w:t>Current Ratio</w:t>
      </w:r>
    </w:p>
    <w:p w14:paraId="01B546C3" w14:textId="7E2488A3" w:rsidR="003D4CAA" w:rsidRDefault="003D4CAA">
      <w:pPr>
        <w:rPr>
          <w:color w:val="000000" w:themeColor="text1"/>
        </w:rPr>
      </w:pPr>
      <w:r>
        <w:rPr>
          <w:color w:val="000000" w:themeColor="text1"/>
        </w:rPr>
        <w:t>2018 - £9171 / £10,753 = 0.85%</w:t>
      </w:r>
    </w:p>
    <w:p w14:paraId="5A9ADBDC" w14:textId="4E6F93EC" w:rsidR="003D4CAA" w:rsidRDefault="003D4CAA">
      <w:pPr>
        <w:rPr>
          <w:color w:val="000000" w:themeColor="text1"/>
        </w:rPr>
      </w:pPr>
      <w:r>
        <w:rPr>
          <w:color w:val="000000" w:themeColor="text1"/>
        </w:rPr>
        <w:t>2019 - £3829 / £ 18,881 = 0.20%</w:t>
      </w:r>
    </w:p>
    <w:p w14:paraId="298AAC5D" w14:textId="48033E48" w:rsidR="003D4CAA" w:rsidRDefault="003D4CAA">
      <w:pPr>
        <w:rPr>
          <w:color w:val="000000" w:themeColor="text1"/>
        </w:rPr>
      </w:pPr>
    </w:p>
    <w:p w14:paraId="3F792979" w14:textId="1175872F" w:rsidR="003D4CAA" w:rsidRDefault="003D4CAA">
      <w:pPr>
        <w:rPr>
          <w:color w:val="000000" w:themeColor="text1"/>
        </w:rPr>
      </w:pPr>
      <w:r>
        <w:rPr>
          <w:color w:val="000000" w:themeColor="text1"/>
        </w:rPr>
        <w:t>Quick Ratio</w:t>
      </w:r>
    </w:p>
    <w:p w14:paraId="64CFE186" w14:textId="5B9B701F" w:rsidR="003D4CAA" w:rsidRDefault="003D4CAA">
      <w:pPr>
        <w:rPr>
          <w:color w:val="000000" w:themeColor="text1"/>
        </w:rPr>
      </w:pPr>
      <w:r>
        <w:rPr>
          <w:color w:val="000000" w:themeColor="text1"/>
        </w:rPr>
        <w:t>2018 - £9171 - £125 / £10,753 = 0.84%</w:t>
      </w:r>
    </w:p>
    <w:p w14:paraId="75293F95" w14:textId="0F634F21" w:rsidR="003D4CAA" w:rsidRDefault="003D4CAA">
      <w:pPr>
        <w:rPr>
          <w:color w:val="000000" w:themeColor="text1"/>
        </w:rPr>
      </w:pPr>
      <w:r>
        <w:rPr>
          <w:color w:val="000000" w:themeColor="text1"/>
        </w:rPr>
        <w:t>2019 - £3829 - £125 / £18,881 = 0.19%</w:t>
      </w:r>
    </w:p>
    <w:p w14:paraId="6FDF6666" w14:textId="686846D8" w:rsidR="003D4CAA" w:rsidRDefault="003D4CAA">
      <w:pPr>
        <w:rPr>
          <w:color w:val="000000" w:themeColor="text1"/>
        </w:rPr>
      </w:pPr>
    </w:p>
    <w:p w14:paraId="0372CCFA" w14:textId="381C9FB8" w:rsidR="003D4CAA" w:rsidRDefault="003D4CAA">
      <w:pPr>
        <w:rPr>
          <w:color w:val="000000" w:themeColor="text1"/>
        </w:rPr>
      </w:pPr>
      <w:r>
        <w:rPr>
          <w:color w:val="000000" w:themeColor="text1"/>
        </w:rPr>
        <w:t>Debtor Days</w:t>
      </w:r>
    </w:p>
    <w:p w14:paraId="3D2819E1" w14:textId="6D24B211" w:rsidR="003D4CAA" w:rsidRDefault="003D4CAA">
      <w:pPr>
        <w:rPr>
          <w:color w:val="000000" w:themeColor="text1"/>
        </w:rPr>
      </w:pPr>
      <w:r>
        <w:rPr>
          <w:color w:val="000000" w:themeColor="text1"/>
        </w:rPr>
        <w:t>2018 - £2802 X 365 / £17,907 = 57.11 days</w:t>
      </w:r>
    </w:p>
    <w:p w14:paraId="33D0151C" w14:textId="4C3765FE" w:rsidR="003D4CAA" w:rsidRDefault="003D4CAA">
      <w:pPr>
        <w:rPr>
          <w:color w:val="000000" w:themeColor="text1"/>
        </w:rPr>
      </w:pPr>
      <w:r>
        <w:rPr>
          <w:color w:val="000000" w:themeColor="text1"/>
        </w:rPr>
        <w:lastRenderedPageBreak/>
        <w:t xml:space="preserve">2019 - £3486 X 365 / £20,869 = 60.97 days </w:t>
      </w:r>
    </w:p>
    <w:p w14:paraId="04509CC4" w14:textId="239AB65D" w:rsidR="00C01A72" w:rsidRDefault="00C01A72">
      <w:pPr>
        <w:rPr>
          <w:color w:val="000000" w:themeColor="text1"/>
        </w:rPr>
      </w:pPr>
    </w:p>
    <w:p w14:paraId="0152D93E" w14:textId="0A04A19B" w:rsidR="00C01A72" w:rsidRDefault="00C01A72">
      <w:pPr>
        <w:rPr>
          <w:color w:val="000000" w:themeColor="text1"/>
        </w:rPr>
      </w:pPr>
      <w:r>
        <w:rPr>
          <w:color w:val="000000" w:themeColor="text1"/>
        </w:rPr>
        <w:t>Creditor Days</w:t>
      </w:r>
    </w:p>
    <w:p w14:paraId="6EB87CB1" w14:textId="7210181D" w:rsidR="00C01A72" w:rsidRDefault="00C01A72">
      <w:pPr>
        <w:rPr>
          <w:color w:val="000000" w:themeColor="text1"/>
        </w:rPr>
      </w:pPr>
      <w:r>
        <w:rPr>
          <w:color w:val="000000" w:themeColor="text1"/>
        </w:rPr>
        <w:t>2018 - £7109 X 365 / £1922 = 1350 days</w:t>
      </w:r>
    </w:p>
    <w:p w14:paraId="6E7A045F" w14:textId="76ADC1D9" w:rsidR="00C01A72" w:rsidRDefault="00C01A72">
      <w:pPr>
        <w:rPr>
          <w:color w:val="000000" w:themeColor="text1"/>
        </w:rPr>
      </w:pPr>
      <w:r>
        <w:rPr>
          <w:color w:val="000000" w:themeColor="text1"/>
        </w:rPr>
        <w:t>2019 - £9584 X 365 / £1972 = 1774 days</w:t>
      </w:r>
    </w:p>
    <w:p w14:paraId="02F29FA4" w14:textId="30E30928" w:rsidR="00C01A72" w:rsidRDefault="00C01A72">
      <w:pPr>
        <w:rPr>
          <w:color w:val="000000" w:themeColor="text1"/>
        </w:rPr>
      </w:pPr>
    </w:p>
    <w:p w14:paraId="10E30E51" w14:textId="0F48053B" w:rsidR="00C01A72" w:rsidRDefault="00C01A72">
      <w:pPr>
        <w:rPr>
          <w:color w:val="000000" w:themeColor="text1"/>
        </w:rPr>
      </w:pPr>
      <w:r>
        <w:rPr>
          <w:color w:val="000000" w:themeColor="text1"/>
        </w:rPr>
        <w:t>Debt Ratios</w:t>
      </w:r>
    </w:p>
    <w:p w14:paraId="58FD516B" w14:textId="10F8E652" w:rsidR="00C01A72" w:rsidRDefault="00C01A72">
      <w:pPr>
        <w:rPr>
          <w:color w:val="000000" w:themeColor="text1"/>
        </w:rPr>
      </w:pPr>
      <w:r>
        <w:rPr>
          <w:color w:val="000000" w:themeColor="text1"/>
        </w:rPr>
        <w:t>2018 - £45,159 / £77,892 = 0.57%</w:t>
      </w:r>
    </w:p>
    <w:p w14:paraId="37A8A138" w14:textId="2081F560" w:rsidR="00C01A72" w:rsidRDefault="00C01A72">
      <w:pPr>
        <w:rPr>
          <w:color w:val="000000" w:themeColor="text1"/>
        </w:rPr>
      </w:pPr>
      <w:r>
        <w:rPr>
          <w:color w:val="000000" w:themeColor="text1"/>
        </w:rPr>
        <w:t>2019 - £34,576 / £70,324 = 0.49%</w:t>
      </w:r>
    </w:p>
    <w:p w14:paraId="34AF30D4" w14:textId="3FF0FD66" w:rsidR="00C01A72" w:rsidRDefault="00C01A72">
      <w:pPr>
        <w:rPr>
          <w:color w:val="000000" w:themeColor="text1"/>
        </w:rPr>
      </w:pPr>
    </w:p>
    <w:p w14:paraId="1B35F75E" w14:textId="6E6780A7" w:rsidR="00C01A72" w:rsidRDefault="00C01A72">
      <w:pPr>
        <w:rPr>
          <w:color w:val="000000" w:themeColor="text1"/>
        </w:rPr>
      </w:pPr>
      <w:r>
        <w:rPr>
          <w:color w:val="000000" w:themeColor="text1"/>
        </w:rPr>
        <w:t xml:space="preserve">Interest Cover </w:t>
      </w:r>
    </w:p>
    <w:p w14:paraId="13BF7291" w14:textId="15D1BF8F" w:rsidR="00C01A72" w:rsidRDefault="00C01A72">
      <w:pPr>
        <w:rPr>
          <w:color w:val="000000" w:themeColor="text1"/>
        </w:rPr>
      </w:pPr>
      <w:r>
        <w:rPr>
          <w:color w:val="000000" w:themeColor="text1"/>
        </w:rPr>
        <w:t>2018 - £29,287 / £1477 = 19.82%</w:t>
      </w:r>
    </w:p>
    <w:p w14:paraId="2AAE9CA1" w14:textId="773A3A53" w:rsidR="00C01A72" w:rsidRDefault="00C01A72">
      <w:pPr>
        <w:rPr>
          <w:color w:val="000000" w:themeColor="text1"/>
        </w:rPr>
      </w:pPr>
      <w:r>
        <w:rPr>
          <w:color w:val="000000" w:themeColor="text1"/>
        </w:rPr>
        <w:t>2019 - £49,032 / £1902 = 25.77%</w:t>
      </w:r>
    </w:p>
    <w:p w14:paraId="0FDC8C40" w14:textId="77777777" w:rsidR="00595311" w:rsidRDefault="00595311">
      <w:pPr>
        <w:rPr>
          <w:color w:val="000000" w:themeColor="text1"/>
        </w:rPr>
      </w:pPr>
    </w:p>
    <w:p w14:paraId="367478CA" w14:textId="77777777" w:rsidR="00A73872" w:rsidRPr="00BF68EF" w:rsidRDefault="00A73872">
      <w:pPr>
        <w:rPr>
          <w:color w:val="000000" w:themeColor="text1"/>
        </w:rPr>
      </w:pPr>
    </w:p>
    <w:p w14:paraId="18425DDD" w14:textId="4517A699" w:rsidR="00BF68EF" w:rsidRDefault="00BF68EF">
      <w:pPr>
        <w:rPr>
          <w:color w:val="4472C4" w:themeColor="accent1"/>
          <w:sz w:val="24"/>
          <w:szCs w:val="24"/>
        </w:rPr>
      </w:pPr>
    </w:p>
    <w:p w14:paraId="375F2814" w14:textId="6F6DF13E" w:rsidR="00BF68EF" w:rsidRPr="00BF68EF" w:rsidRDefault="00BF68EF">
      <w:pPr>
        <w:rPr>
          <w:color w:val="000000" w:themeColor="text1"/>
        </w:rPr>
      </w:pPr>
    </w:p>
    <w:p w14:paraId="4968DFEB" w14:textId="57631ACD" w:rsidR="00DD771D" w:rsidRDefault="00DD771D"/>
    <w:p w14:paraId="100821E9" w14:textId="2309AFA7" w:rsidR="00DD771D" w:rsidRDefault="00DD771D"/>
    <w:p w14:paraId="45A46280" w14:textId="53B914A5" w:rsidR="00DD771D" w:rsidRDefault="00DD771D"/>
    <w:p w14:paraId="7E59F154" w14:textId="5B8C193A" w:rsidR="00230A6B" w:rsidRDefault="00230A6B"/>
    <w:p w14:paraId="28B0ADB3" w14:textId="1D046786" w:rsidR="00230A6B" w:rsidRDefault="00230A6B"/>
    <w:p w14:paraId="4D043BB2" w14:textId="36730876" w:rsidR="00230A6B" w:rsidRDefault="00230A6B"/>
    <w:p w14:paraId="761866D0" w14:textId="212D3280" w:rsidR="00230A6B" w:rsidRDefault="00230A6B"/>
    <w:p w14:paraId="5DF71291" w14:textId="6A903C1C" w:rsidR="00230A6B" w:rsidRDefault="00230A6B"/>
    <w:p w14:paraId="3A5EEC8B" w14:textId="66A55953" w:rsidR="00230A6B" w:rsidRDefault="00230A6B"/>
    <w:p w14:paraId="7060B445" w14:textId="48F0A337" w:rsidR="00230A6B" w:rsidRDefault="00230A6B"/>
    <w:p w14:paraId="52B26167" w14:textId="204F7FE4" w:rsidR="00230A6B" w:rsidRDefault="00230A6B"/>
    <w:p w14:paraId="24EA0EA5" w14:textId="424087FD" w:rsidR="00230A6B" w:rsidRDefault="00230A6B"/>
    <w:p w14:paraId="5F348064" w14:textId="77777777" w:rsidR="00C94EB1" w:rsidRDefault="00C94EB1" w:rsidP="00C94EB1">
      <w:pPr>
        <w:rPr>
          <w:color w:val="8EAADB" w:themeColor="accent1" w:themeTint="99"/>
          <w:sz w:val="32"/>
          <w:szCs w:val="32"/>
        </w:rPr>
      </w:pPr>
    </w:p>
    <w:p w14:paraId="1ECD9590" w14:textId="3BC066CC" w:rsidR="00C94EB1" w:rsidRPr="008441A3" w:rsidRDefault="00C94EB1" w:rsidP="00C94EB1">
      <w:pPr>
        <w:pStyle w:val="Heading1"/>
        <w:rPr>
          <w:b/>
          <w:bCs/>
        </w:rPr>
      </w:pPr>
      <w:bookmarkStart w:id="12" w:name="_Toc39747898"/>
      <w:r w:rsidRPr="008441A3">
        <w:rPr>
          <w:b/>
          <w:bCs/>
        </w:rPr>
        <w:lastRenderedPageBreak/>
        <w:t>Analysis and Key Performance indicators</w:t>
      </w:r>
      <w:bookmarkEnd w:id="12"/>
    </w:p>
    <w:p w14:paraId="40ADC9A8" w14:textId="3406C418" w:rsidR="00230A6B" w:rsidRDefault="00230A6B"/>
    <w:p w14:paraId="029DA0B8" w14:textId="4C95CC92" w:rsidR="00445E9B" w:rsidRDefault="00FE5D73">
      <w:r>
        <w:t xml:space="preserve">Financial ratios and </w:t>
      </w:r>
      <w:r w:rsidR="00445E9B">
        <w:t>Key performance indicators help a company measure how the airport is performing compared to their goals and objectives</w:t>
      </w:r>
      <w:r>
        <w:t>, they can be used to gauge a company’s financial situation and help to make important business decisions</w:t>
      </w:r>
      <w:r w:rsidR="00445E9B">
        <w:t>. According to KPI.org</w:t>
      </w:r>
      <w:r>
        <w:t xml:space="preserve">, </w:t>
      </w:r>
      <w:r w:rsidR="00445E9B">
        <w:t xml:space="preserve">(2020) KPI’s provides a focus and strategy to improve operations. </w:t>
      </w:r>
      <w:r>
        <w:t>Good KPI’s will provide evidence of progress when achieving a set goal, measurements to help improve decision making, track efficiency, quality, timelines and will be balanced to show areas that are lagging and leading.</w:t>
      </w:r>
      <w:r w:rsidR="008B1285">
        <w:t xml:space="preserve"> (kpr.org)</w:t>
      </w:r>
      <w:r>
        <w:t xml:space="preserve"> </w:t>
      </w:r>
    </w:p>
    <w:p w14:paraId="28CF7152" w14:textId="0DCDA8F6" w:rsidR="00D87F39" w:rsidRDefault="00D87F39" w:rsidP="00D87F39">
      <w:r>
        <w:t>When looking at key performance indicators for Cardiff Airport, these are areas that help measure how the airport is performing compared to their goals and objectives. The Airport would be looking at Operations, such as turnaround times, baggage delivery times, passenger numbers. Economy, income per passenger, staff costs. Environmental, energy consumption, waste recycling, areas affected by aircraft noise. Safety and security, number of aircraft incidents, number of incidents within the airport, terrorism threats and speed of handling these situations. Customer Service, check-in waiting times, security control, delays and cancellations, baggage waiting times. (Cardiff-airport).</w:t>
      </w:r>
    </w:p>
    <w:p w14:paraId="59A74E5F" w14:textId="7041927F" w:rsidR="0008097D" w:rsidRDefault="00F1514A" w:rsidP="00D87F39">
      <w:r>
        <w:t xml:space="preserve">Financial ratios </w:t>
      </w:r>
      <w:r w:rsidR="00DA001C">
        <w:t>show a company how it is performing, comparing individual items such as stock and sales to identify changes. Ratios can be split into 3 main groups, Profitability, Liquidity and Gearing.</w:t>
      </w:r>
    </w:p>
    <w:p w14:paraId="1E9DFD70" w14:textId="4AD05139" w:rsidR="00BE4C8D" w:rsidRDefault="00BE4C8D" w:rsidP="00D87F39">
      <w:r>
        <w:t xml:space="preserve">When looking at 2018 and 2019, Cardiff Airport posted a pre-tax loss of £18.5m, this was three times higher than the previous year, stating that economic factors, uncertainty over Brexit and the rise in fuel prices had a huge impact on aviation. </w:t>
      </w:r>
    </w:p>
    <w:p w14:paraId="34C8E5DA" w14:textId="29EA1648" w:rsidR="00BE4C8D" w:rsidRDefault="00BE4C8D" w:rsidP="00D87F39">
      <w:r>
        <w:t xml:space="preserve">According to the airport’s chairman Mr Roger Lewis, (BBC, 2010) the collapse of Thomas Cook in the previous September had limited impact on the 2019 and 2020 with just a loss of 16,000 passengers. But did warn that the loss of the holiday company would affect the coming year with a predicted further loss of 150, 000. This was obviously reported pre Covid-19 and the affect the </w:t>
      </w:r>
      <w:r w:rsidR="003762E2">
        <w:t>pandemic</w:t>
      </w:r>
      <w:r>
        <w:t xml:space="preserve"> has had on aviation, grounding flights, furloughing staff and a considerable decrease in footfall through the airport. </w:t>
      </w:r>
    </w:p>
    <w:p w14:paraId="1F1A1EF3" w14:textId="485847D0" w:rsidR="00AD6759" w:rsidRDefault="00AD58AE" w:rsidP="00D87F39">
      <w:r>
        <w:t>Passenger numbers for year up to 31</w:t>
      </w:r>
      <w:r w:rsidRPr="00AD58AE">
        <w:rPr>
          <w:vertAlign w:val="superscript"/>
        </w:rPr>
        <w:t>st</w:t>
      </w:r>
      <w:r>
        <w:t xml:space="preserve"> March 2019 were 1.59m, this was an increase of 7% over the previous years, the main reasons for this were Qatar’s first year of operation at the airport with the Doha to Cardiff route, operating daily during the summer season and 5 times a week over the winter. </w:t>
      </w:r>
    </w:p>
    <w:p w14:paraId="487E621B" w14:textId="48220973" w:rsidR="00AD58AE" w:rsidRDefault="00AD6759" w:rsidP="00D87F39">
      <w:r>
        <w:t>The UEFA Champions League final in June 2017 resulted in an additional 22,000 passengers using the airport.</w:t>
      </w:r>
    </w:p>
    <w:p w14:paraId="5CD14AF4" w14:textId="16DBD1A4" w:rsidR="00AD6759" w:rsidRDefault="00AD6759" w:rsidP="00D87F39">
      <w:r>
        <w:t xml:space="preserve">Flybe, </w:t>
      </w:r>
      <w:proofErr w:type="spellStart"/>
      <w:r>
        <w:t>Vueling</w:t>
      </w:r>
      <w:proofErr w:type="spellEnd"/>
      <w:r>
        <w:t xml:space="preserve"> and Ryanair all grew their operations at Cardiff airport</w:t>
      </w:r>
      <w:r w:rsidR="00665CEF">
        <w:t xml:space="preserve"> during this period.</w:t>
      </w:r>
    </w:p>
    <w:p w14:paraId="1EB1EA1A" w14:textId="77777777" w:rsidR="00F608C6" w:rsidRDefault="00AD6759" w:rsidP="00D87F39">
      <w:r>
        <w:t>During the earlier part of the financial year ending March 31</w:t>
      </w:r>
      <w:r w:rsidRPr="00AD6759">
        <w:rPr>
          <w:vertAlign w:val="superscript"/>
        </w:rPr>
        <w:t>st</w:t>
      </w:r>
      <w:proofErr w:type="gramStart"/>
      <w:r>
        <w:t xml:space="preserve"> 2018</w:t>
      </w:r>
      <w:proofErr w:type="gramEnd"/>
      <w:r>
        <w:t xml:space="preserve"> the airport heavily invested in their commercial operations, increasing the area of the departure lounge and increasing the food, beverage and retail offerings available within the airport. With the </w:t>
      </w:r>
      <w:proofErr w:type="gramStart"/>
      <w:r>
        <w:t>main focus</w:t>
      </w:r>
      <w:proofErr w:type="gramEnd"/>
      <w:r>
        <w:t xml:space="preserve"> of improving customer experience the airport also invested in a car park meet and greet and improved car hire facilities. </w:t>
      </w:r>
    </w:p>
    <w:p w14:paraId="2012C0BA" w14:textId="5EE74CC4" w:rsidR="00AD6759" w:rsidRDefault="00AD6759" w:rsidP="00D87F39">
      <w:r>
        <w:t xml:space="preserve">Over the financial year there were signs of major global economic factors </w:t>
      </w:r>
      <w:r w:rsidR="00665CEF">
        <w:t xml:space="preserve">with the ongoing uncertainty of BREXIT and the continued sterling weakness and rising fuel prices. </w:t>
      </w:r>
      <w:r w:rsidR="00932C79">
        <w:t>(Cardiff-airport, 2020)</w:t>
      </w:r>
    </w:p>
    <w:p w14:paraId="74D5199F" w14:textId="77777777" w:rsidR="00932C79" w:rsidRDefault="00932C79" w:rsidP="00D87F39"/>
    <w:p w14:paraId="04BAF11A" w14:textId="573D2E81" w:rsidR="00DA001C" w:rsidRPr="00665CEF" w:rsidRDefault="00DA001C" w:rsidP="00D87F39">
      <w:pPr>
        <w:rPr>
          <w:b/>
          <w:bCs/>
        </w:rPr>
      </w:pPr>
      <w:r w:rsidRPr="00665CEF">
        <w:rPr>
          <w:b/>
          <w:bCs/>
        </w:rPr>
        <w:t xml:space="preserve">Profitability </w:t>
      </w:r>
      <w:r w:rsidR="00B70706" w:rsidRPr="00665CEF">
        <w:rPr>
          <w:b/>
          <w:bCs/>
        </w:rPr>
        <w:t>Ratios</w:t>
      </w:r>
    </w:p>
    <w:p w14:paraId="7DE5C226" w14:textId="32AE8DC3" w:rsidR="00F1514A" w:rsidRDefault="00F1514A" w:rsidP="00D87F39">
      <w:r>
        <w:t xml:space="preserve">Gross profit </w:t>
      </w:r>
      <w:r w:rsidR="00DA001C">
        <w:t>and net profit ratios will help show how well Cardiff airport is managing its expenses.</w:t>
      </w:r>
      <w:r w:rsidR="0008097D">
        <w:t xml:space="preserve"> When looking at the two financial years, 2018 and 2019 it shows that the gross profit ratios are consistent with</w:t>
      </w:r>
      <w:r w:rsidR="009C3152">
        <w:t xml:space="preserve"> a slight increase in percentage in 2019 this could be due to increased passenger numbers due to the arrival of Qatar now operating out of the airport.</w:t>
      </w:r>
    </w:p>
    <w:p w14:paraId="6D8132E0" w14:textId="00A613FA" w:rsidR="009C3152" w:rsidRDefault="009C3152" w:rsidP="00D87F39">
      <w:r>
        <w:t>The Net profit margin saw an increase of just over 40% from 2018 to 2019.</w:t>
      </w:r>
    </w:p>
    <w:p w14:paraId="18F6ACB6" w14:textId="0FE9C1E0" w:rsidR="00DA001C" w:rsidRDefault="00DA001C" w:rsidP="00D87F39">
      <w:r>
        <w:t>ROCE shows how well Cardiff airport is using capital employed to generate returns, a higher ROCE indicates a more efficient use of capital</w:t>
      </w:r>
      <w:r w:rsidR="00B70706">
        <w:t>, whether the company is generating profit for its shareholders.</w:t>
      </w:r>
      <w:r w:rsidR="009C3152">
        <w:t xml:space="preserve"> With an increase of almost 50% in 2019 over 2018 this could show investment within the airport, with profits being put back into the organisation. Huge developments within the ai</w:t>
      </w:r>
      <w:r w:rsidR="003762E2">
        <w:t>r</w:t>
      </w:r>
      <w:r w:rsidR="009C3152">
        <w:t xml:space="preserve">port could be the result of this increase. </w:t>
      </w:r>
    </w:p>
    <w:p w14:paraId="554414D1" w14:textId="247A7FA3" w:rsidR="00B70706" w:rsidRPr="00665CEF" w:rsidRDefault="00B70706" w:rsidP="00D87F39">
      <w:pPr>
        <w:rPr>
          <w:b/>
          <w:bCs/>
        </w:rPr>
      </w:pPr>
      <w:r w:rsidRPr="00665CEF">
        <w:rPr>
          <w:b/>
          <w:bCs/>
        </w:rPr>
        <w:t>Liquidity Ratios</w:t>
      </w:r>
    </w:p>
    <w:p w14:paraId="0A7F5ED1" w14:textId="6B0DE2CB" w:rsidR="00B70706" w:rsidRDefault="00B70706" w:rsidP="00D87F39">
      <w:r>
        <w:t xml:space="preserve">Liquidity ratios focus on the short term, whether a company has </w:t>
      </w:r>
      <w:proofErr w:type="gramStart"/>
      <w:r>
        <w:t>suf</w:t>
      </w:r>
      <w:r w:rsidR="0008097D">
        <w:t>f</w:t>
      </w:r>
      <w:r>
        <w:t>icient</w:t>
      </w:r>
      <w:proofErr w:type="gramEnd"/>
      <w:r>
        <w:t xml:space="preserve"> cash or current assets to pay any debts it may have. </w:t>
      </w:r>
    </w:p>
    <w:p w14:paraId="26209CCF" w14:textId="07B30E3E" w:rsidR="00B70706" w:rsidRDefault="00B70706" w:rsidP="00D87F39">
      <w:r>
        <w:t>Current Ratio shows how quickly cash can be obtained to settle or pay expenses.</w:t>
      </w:r>
    </w:p>
    <w:p w14:paraId="7B361053" w14:textId="229B1F60" w:rsidR="00B70706" w:rsidRDefault="00B70706" w:rsidP="00D87F39">
      <w:r>
        <w:t>Debtor days shows the number of days debtors take to pay Cardiff airport.</w:t>
      </w:r>
      <w:r w:rsidR="00665CEF">
        <w:t xml:space="preserve"> </w:t>
      </w:r>
      <w:r w:rsidR="0000596C">
        <w:t xml:space="preserve">This shows the number of days debtors are taking to pay, on average 30-36 days is acceptable. </w:t>
      </w:r>
      <w:r w:rsidR="005C0BFB">
        <w:t xml:space="preserve">Looking at the two years the ratio is consistent with only a slight increase in percentage in 2019 although this is above average and should be monitored. </w:t>
      </w:r>
    </w:p>
    <w:p w14:paraId="7945455B" w14:textId="4A7B815D" w:rsidR="0000596C" w:rsidRDefault="00B70706" w:rsidP="00D87F39">
      <w:r>
        <w:t>Creditor days indicates the number of days it takes Cardiff airport to pay its creditors.</w:t>
      </w:r>
      <w:r w:rsidR="00665CEF">
        <w:t xml:space="preserve"> </w:t>
      </w:r>
      <w:r w:rsidR="0000596C">
        <w:t xml:space="preserve">Creditor days increased from 2018 to 2019, showing that the airport is conserving cash, within reason the higher number of days is better for the company, showing its worth to creditors and suppliers. </w:t>
      </w:r>
    </w:p>
    <w:p w14:paraId="54D6495F" w14:textId="78401351" w:rsidR="00B70706" w:rsidRDefault="0000596C" w:rsidP="00D87F39">
      <w:r>
        <w:t>The level of investment at the airport over the two years would affect these ratios</w:t>
      </w:r>
      <w:r w:rsidR="005C0BFB">
        <w:t xml:space="preserve">. </w:t>
      </w:r>
    </w:p>
    <w:p w14:paraId="2972C410" w14:textId="77777777" w:rsidR="00BC2CAE" w:rsidRDefault="00BC2CAE" w:rsidP="00D87F39"/>
    <w:p w14:paraId="356100B4" w14:textId="0DA2FC37" w:rsidR="00B70706" w:rsidRPr="00665CEF" w:rsidRDefault="00B70706" w:rsidP="00D87F39">
      <w:pPr>
        <w:rPr>
          <w:b/>
          <w:bCs/>
        </w:rPr>
      </w:pPr>
      <w:r w:rsidRPr="00665CEF">
        <w:rPr>
          <w:b/>
          <w:bCs/>
        </w:rPr>
        <w:t xml:space="preserve">Gearing Ratios </w:t>
      </w:r>
    </w:p>
    <w:p w14:paraId="40B271EB" w14:textId="48D8132B" w:rsidR="00B70706" w:rsidRDefault="00B70706" w:rsidP="00D87F39">
      <w:r>
        <w:t xml:space="preserve">Gearing refers to the amount of finance provided by long term debt, with the higher the level resulting in the higher the risk.  </w:t>
      </w:r>
    </w:p>
    <w:p w14:paraId="24643AEE" w14:textId="4D31F234" w:rsidR="00B70706" w:rsidRDefault="00B70706" w:rsidP="00D87F39">
      <w:r>
        <w:t xml:space="preserve">Debt Ratio measures Cardiff Airports ability to pay its debts, </w:t>
      </w:r>
      <w:r w:rsidR="00665CEF">
        <w:t xml:space="preserve">with a debt ration of less than 35% considered good. </w:t>
      </w:r>
    </w:p>
    <w:p w14:paraId="10259554" w14:textId="03D4D81B" w:rsidR="005C0BFB" w:rsidRDefault="005C0BFB" w:rsidP="00D87F39">
      <w:r>
        <w:t xml:space="preserve">Debt is not necessarily a bad thing as borrowing can result in growth financially, by increasing earnings. </w:t>
      </w:r>
      <w:proofErr w:type="gramStart"/>
      <w:r>
        <w:t>As long as</w:t>
      </w:r>
      <w:proofErr w:type="gramEnd"/>
      <w:r>
        <w:t xml:space="preserve"> the increase in earnings is greater than the debt it is generating value. </w:t>
      </w:r>
      <w:proofErr w:type="gramStart"/>
      <w:r>
        <w:t>Again</w:t>
      </w:r>
      <w:proofErr w:type="gramEnd"/>
      <w:r>
        <w:t xml:space="preserve"> this falls in line with the amount of investment within the airport over the two years. </w:t>
      </w:r>
    </w:p>
    <w:p w14:paraId="3C0D63BC" w14:textId="43AD4EDC" w:rsidR="00B70706" w:rsidRDefault="00B70706" w:rsidP="00D87F39">
      <w:r>
        <w:t>Interest Cover ratio will indicate how easily Cardiff airport pays interest expenses on an outstanding debt</w:t>
      </w:r>
      <w:r w:rsidR="00770041">
        <w:t>.</w:t>
      </w:r>
      <w:r w:rsidR="005C0BFB">
        <w:t xml:space="preserve"> Cardiff airport also need to ensure they </w:t>
      </w:r>
      <w:proofErr w:type="gramStart"/>
      <w:r w:rsidR="005C0BFB">
        <w:t>are able to</w:t>
      </w:r>
      <w:proofErr w:type="gramEnd"/>
      <w:r w:rsidR="005C0BFB">
        <w:t xml:space="preserve"> pay the interest associated with the debt. There was an increase in 2019 over 2018 showing that the airport </w:t>
      </w:r>
      <w:proofErr w:type="gramStart"/>
      <w:r w:rsidR="005C0BFB">
        <w:t>is able to</w:t>
      </w:r>
      <w:proofErr w:type="gramEnd"/>
      <w:r w:rsidR="005C0BFB">
        <w:t xml:space="preserve"> pay the interest on its debts. </w:t>
      </w:r>
    </w:p>
    <w:p w14:paraId="5CC852C3" w14:textId="099F220B" w:rsidR="00DD771D" w:rsidRDefault="00DD771D"/>
    <w:p w14:paraId="38CE37E9" w14:textId="2556409E" w:rsidR="000C47D9" w:rsidRDefault="000C47D9" w:rsidP="000C47D9"/>
    <w:p w14:paraId="347840EE" w14:textId="77777777" w:rsidR="005C171C" w:rsidRPr="008441A3" w:rsidRDefault="005C171C" w:rsidP="005C171C">
      <w:pPr>
        <w:pStyle w:val="Heading1"/>
        <w:rPr>
          <w:b/>
          <w:bCs/>
        </w:rPr>
      </w:pPr>
      <w:bookmarkStart w:id="13" w:name="_Toc39747899"/>
      <w:r w:rsidRPr="008441A3">
        <w:rPr>
          <w:b/>
          <w:bCs/>
        </w:rPr>
        <w:t>Performance Management</w:t>
      </w:r>
      <w:bookmarkEnd w:id="13"/>
    </w:p>
    <w:p w14:paraId="5A43BE82" w14:textId="77777777" w:rsidR="000C47D9" w:rsidRPr="008441A3" w:rsidRDefault="000C47D9" w:rsidP="000C47D9">
      <w:pPr>
        <w:rPr>
          <w:b/>
          <w:bCs/>
        </w:rPr>
      </w:pPr>
    </w:p>
    <w:p w14:paraId="0C86D6CD" w14:textId="21C2D787" w:rsidR="008C1C24" w:rsidRDefault="00F83189">
      <w:r>
        <w:t xml:space="preserve">According to acas.org Performance Management are guidelines that employers follow to maintain and improve work performance within an organisation so that they can achieve their goals. These can involve employees being set </w:t>
      </w:r>
      <w:r w:rsidR="00D60469">
        <w:t xml:space="preserve">performance targets, meetings between managers and members of staff to discuss their performance, assessing employees and recording their performance. </w:t>
      </w:r>
    </w:p>
    <w:p w14:paraId="4AD32BB0" w14:textId="6806AAF3" w:rsidR="00466736" w:rsidRDefault="00466736">
      <w:r>
        <w:t>The aim of performance management is to correct poor performance, sustain good performance and improve performance. (Lee, 2005)</w:t>
      </w:r>
    </w:p>
    <w:p w14:paraId="6304A3A1" w14:textId="5FDC97E1" w:rsidR="00D60469" w:rsidRDefault="00D60469">
      <w:r>
        <w:t xml:space="preserve">Managing performance within a business is essential to achieve the best outcome for the organisation and the workforce. If performance is not being </w:t>
      </w:r>
      <w:proofErr w:type="gramStart"/>
      <w:r>
        <w:t>managed</w:t>
      </w:r>
      <w:proofErr w:type="gramEnd"/>
      <w:r>
        <w:t xml:space="preserve"> then staff will be unlikely to perform to the best they can. Performance management will help motivate staff and keep moral high, develop staff, increase productivity, delivering tasks and projects to a high standard and help improve poor performance.</w:t>
      </w:r>
      <w:r w:rsidR="00A878D2">
        <w:t xml:space="preserve"> </w:t>
      </w:r>
    </w:p>
    <w:p w14:paraId="2CBB6D2E" w14:textId="3B821194" w:rsidR="00A878D2" w:rsidRDefault="00A878D2">
      <w:r>
        <w:t>When is comes to hiring staff</w:t>
      </w:r>
      <w:r w:rsidR="001D594C">
        <w:t>,</w:t>
      </w:r>
      <w:r>
        <w:t xml:space="preserve"> organisations </w:t>
      </w:r>
      <w:r w:rsidR="001D594C">
        <w:t xml:space="preserve">want to find the best person while also following the law on </w:t>
      </w:r>
      <w:proofErr w:type="gramStart"/>
      <w:r w:rsidR="001D594C">
        <w:t>discrimination</w:t>
      </w:r>
      <w:r w:rsidR="00EA7183">
        <w:t>.</w:t>
      </w:r>
      <w:proofErr w:type="gramEnd"/>
      <w:r w:rsidR="001D594C">
        <w:t xml:space="preserve"> Age, disability and race are some of the </w:t>
      </w:r>
      <w:proofErr w:type="gramStart"/>
      <w:r w:rsidR="001D594C">
        <w:t>areas</w:t>
      </w:r>
      <w:proofErr w:type="gramEnd"/>
      <w:r w:rsidR="001D594C">
        <w:t xml:space="preserve"> businesses can not discriminate against. Indirect discrimination is against the law within a workplace. Rules or arrangements must be fair to everyone regardless of their sex, race or other protected characteristic. </w:t>
      </w:r>
      <w:r w:rsidR="00804EE6">
        <w:t xml:space="preserve">If a requirement is crucial for a </w:t>
      </w:r>
      <w:proofErr w:type="gramStart"/>
      <w:r w:rsidR="00804EE6">
        <w:t>particular role</w:t>
      </w:r>
      <w:proofErr w:type="gramEnd"/>
      <w:r w:rsidR="00804EE6">
        <w:t xml:space="preserve"> then organisations must prove that the requirement is justified. </w:t>
      </w:r>
    </w:p>
    <w:p w14:paraId="198842E4" w14:textId="77B5A13C" w:rsidR="00653A97" w:rsidRDefault="00653A97">
      <w:r>
        <w:t xml:space="preserve">When advertising a position companies should make clear what the job requires and avoid discrimination, the advert should include the job description, application form, information about the business and equality and diversity monitoring form. They should also provide information on what is need from the applicant, proof that they can work within the UK, if references are needed and whether the person will need a health check. Companies can be fined up to £20, 000 if they do not check that someone has the right to work in the UK. </w:t>
      </w:r>
      <w:r w:rsidR="00F608C6">
        <w:t>(GOV.uk)</w:t>
      </w:r>
    </w:p>
    <w:p w14:paraId="02383BE8" w14:textId="05D9DC3C" w:rsidR="00653A97" w:rsidRDefault="00653A97">
      <w:r>
        <w:t>Companies should ensure their adverts reach a wide range of people and is recommended they use at least two channels such as a jobs website or a newspaper</w:t>
      </w:r>
      <w:r w:rsidR="00EA7183">
        <w:t>,</w:t>
      </w:r>
      <w:r>
        <w:t xml:space="preserve"> making sure the channels they use reach a diverse range.  They could </w:t>
      </w:r>
      <w:proofErr w:type="gramStart"/>
      <w:r>
        <w:t>be seen as</w:t>
      </w:r>
      <w:proofErr w:type="gramEnd"/>
      <w:r>
        <w:t xml:space="preserve"> discriminating if only advertising to a targeted group of people. For </w:t>
      </w:r>
      <w:r w:rsidR="00EA7183">
        <w:t>example,</w:t>
      </w:r>
      <w:r>
        <w:t xml:space="preserve"> if only advertise on social media then </w:t>
      </w:r>
      <w:r w:rsidR="00CF603B">
        <w:t>the advert will only be visible to a certain age group. (acas.org, 2020)</w:t>
      </w:r>
    </w:p>
    <w:p w14:paraId="7312CD4A" w14:textId="257C04DE" w:rsidR="00CF603B" w:rsidRDefault="00CF603B">
      <w:r>
        <w:t xml:space="preserve">According to the BBC.co.uk, recruitment and selection process starts with a company identifying a job vacancy, this can be when someone leaves the company or when a business grows or changes. The next step they will then carry out job analysis, identifying what tasks and skills are required for the position. They will then create a job description and person specification, creating a document that clearly states the tasks and responsibilities of the position, also stating what skills and qualifications are needed, listing them as either essential or desired. They will then advertise the job and then send out application forms. A position can be advertised either internally within a company or externally. Internal recruitment is when </w:t>
      </w:r>
      <w:r w:rsidR="008304D0">
        <w:t xml:space="preserve">a person already working for a company is promoted or moved to another department. Methods of advertising internally would be company intranet or noticeboard. External recruitment is when a company will employ from outside the organisation, methods including National press, local press, recruitment agencies, online and job centres. </w:t>
      </w:r>
    </w:p>
    <w:p w14:paraId="4D95CD4C" w14:textId="1F810D60" w:rsidR="00B11F5C" w:rsidRDefault="00B11F5C">
      <w:r>
        <w:lastRenderedPageBreak/>
        <w:t>Recruitment Days are also another method of recruiting staff and Cardiff Airport held one on January 23</w:t>
      </w:r>
      <w:r w:rsidRPr="00B11F5C">
        <w:rPr>
          <w:vertAlign w:val="superscript"/>
        </w:rPr>
        <w:t>rd</w:t>
      </w:r>
      <w:proofErr w:type="gramStart"/>
      <w:r>
        <w:t xml:space="preserve"> 2018</w:t>
      </w:r>
      <w:proofErr w:type="gramEnd"/>
      <w:r>
        <w:t>, the event took place within the terminal building. A recruitment day gives the local community the opportunity to attend at a time that is convenient to them and the change to learn more about what employment opportunities are available within the airport. The Airport team plus onsite concessions and thir</w:t>
      </w:r>
      <w:r w:rsidR="00EA7183">
        <w:t>d-</w:t>
      </w:r>
      <w:r>
        <w:t xml:space="preserve"> party companies were on hand to welcome visitors and </w:t>
      </w:r>
      <w:r w:rsidR="00394290">
        <w:t>give more information about the vacancies within Airport Operations, Swissport baggage handling, food and drink venues, duty free and third</w:t>
      </w:r>
      <w:r w:rsidR="00EA7183">
        <w:t>-</w:t>
      </w:r>
      <w:r w:rsidR="00394290">
        <w:t xml:space="preserve">party stores. </w:t>
      </w:r>
      <w:r w:rsidR="00F92BBD">
        <w:t>(Cardiff-airport, 2018)</w:t>
      </w:r>
    </w:p>
    <w:p w14:paraId="78E4874E" w14:textId="4D41FE1F" w:rsidR="00394290" w:rsidRDefault="00394290">
      <w:r>
        <w:t>Cardiff airport also advertise vacancies within the airport on their recruitment page on Cardiff-airport.com.</w:t>
      </w:r>
      <w:r w:rsidR="00816FBF">
        <w:t xml:space="preserve"> </w:t>
      </w:r>
    </w:p>
    <w:p w14:paraId="77BEC7DF" w14:textId="33431BB7" w:rsidR="009462C7" w:rsidRDefault="00AD58AE">
      <w:r>
        <w:t>During 2019</w:t>
      </w:r>
      <w:r w:rsidR="00AF5952">
        <w:t>,</w:t>
      </w:r>
      <w:r>
        <w:t xml:space="preserve"> the average monthly employee numbers for </w:t>
      </w:r>
      <w:r w:rsidR="009462C7">
        <w:t xml:space="preserve">Cardiff Airport </w:t>
      </w:r>
      <w:r>
        <w:t xml:space="preserve">are </w:t>
      </w:r>
      <w:r w:rsidR="009462C7">
        <w:t xml:space="preserve">directly employs </w:t>
      </w:r>
      <w:r>
        <w:t xml:space="preserve">293 </w:t>
      </w:r>
      <w:r w:rsidR="009462C7">
        <w:t>full time staff throughout many areas, including Finance and administration, Security, Operations, Engineering and Fire safety.</w:t>
      </w:r>
      <w:r>
        <w:t xml:space="preserve"> With an average monthly staff costs including salaries and pensions of £8,428. </w:t>
      </w:r>
      <w:r w:rsidR="009462C7">
        <w:t xml:space="preserve"> There are also </w:t>
      </w:r>
      <w:r>
        <w:t xml:space="preserve">further 900 </w:t>
      </w:r>
      <w:r w:rsidR="009462C7">
        <w:t xml:space="preserve">staff employed indirectly through Airlines, onsite </w:t>
      </w:r>
      <w:r w:rsidR="00AF5952">
        <w:t xml:space="preserve">concessions </w:t>
      </w:r>
      <w:r w:rsidR="009462C7">
        <w:t xml:space="preserve">and third-party employers. </w:t>
      </w:r>
      <w:r w:rsidR="00AF5952">
        <w:t>(Airport career, 2015)</w:t>
      </w:r>
    </w:p>
    <w:p w14:paraId="308AFE9E" w14:textId="6CB56ED8" w:rsidR="003762E2" w:rsidRDefault="003762E2">
      <w:r>
        <w:t xml:space="preserve">Following the collapse of Thomas cook and the investment within the airport of the departure lounge and renovations of the departure lounge, they also took over the operation of St </w:t>
      </w:r>
      <w:proofErr w:type="spellStart"/>
      <w:r>
        <w:t>Athan</w:t>
      </w:r>
      <w:proofErr w:type="spellEnd"/>
      <w:r>
        <w:t xml:space="preserve"> airfield increasing the headcount by over 9% and brought forward their commitment to pay all Cardiff Airport employees the Real Living Wage. (Insider media, 2020)</w:t>
      </w:r>
    </w:p>
    <w:p w14:paraId="64BC8C0E" w14:textId="73BD4077" w:rsidR="00466736" w:rsidRDefault="00816FBF">
      <w:r>
        <w:t xml:space="preserve">When looking at a vacancy previously advertised for a Fire Service Manager within the airport the </w:t>
      </w:r>
      <w:r w:rsidR="00C57255">
        <w:t xml:space="preserve">application </w:t>
      </w:r>
      <w:r w:rsidR="003762E2">
        <w:t>p</w:t>
      </w:r>
      <w:r w:rsidR="00F608C6">
        <w:t>ack</w:t>
      </w:r>
      <w:r w:rsidR="00C57255">
        <w:t xml:space="preserve"> include</w:t>
      </w:r>
      <w:r w:rsidR="00466736">
        <w:t>d:</w:t>
      </w:r>
    </w:p>
    <w:p w14:paraId="08DAD132" w14:textId="77777777" w:rsidR="00466736" w:rsidRDefault="00466736" w:rsidP="00466736">
      <w:pPr>
        <w:pStyle w:val="ListParagraph"/>
        <w:numPr>
          <w:ilvl w:val="0"/>
          <w:numId w:val="2"/>
        </w:numPr>
      </w:pPr>
      <w:r>
        <w:t>A</w:t>
      </w:r>
      <w:r w:rsidR="00C57255">
        <w:t xml:space="preserve"> pre-application check list requiring the applicant to check they can perform certain tasks, check list 2 requiring information with regards to age and health. </w:t>
      </w:r>
    </w:p>
    <w:p w14:paraId="67A1B7E4" w14:textId="77777777" w:rsidR="00466736" w:rsidRDefault="001560AC" w:rsidP="00466736">
      <w:pPr>
        <w:pStyle w:val="ListParagraph"/>
        <w:numPr>
          <w:ilvl w:val="0"/>
          <w:numId w:val="2"/>
        </w:numPr>
      </w:pPr>
      <w:r>
        <w:t xml:space="preserve">Equal opportunities monitoring information form clearly stating that Cardiff airport is an equal opportunities employer. </w:t>
      </w:r>
    </w:p>
    <w:p w14:paraId="12305FC4" w14:textId="77777777" w:rsidR="00466736" w:rsidRDefault="00466736" w:rsidP="00466736">
      <w:pPr>
        <w:pStyle w:val="ListParagraph"/>
        <w:numPr>
          <w:ilvl w:val="0"/>
          <w:numId w:val="2"/>
        </w:numPr>
      </w:pPr>
      <w:r>
        <w:t>P</w:t>
      </w:r>
      <w:r w:rsidR="001560AC">
        <w:t>ersonal details, confirming that the applicant is a citizen of the commonwealth and that their stay in the UK is free of restrictions and declaration of offences.</w:t>
      </w:r>
    </w:p>
    <w:p w14:paraId="1758A477" w14:textId="77777777" w:rsidR="00466736" w:rsidRDefault="001560AC" w:rsidP="00466736">
      <w:pPr>
        <w:pStyle w:val="ListParagraph"/>
        <w:numPr>
          <w:ilvl w:val="0"/>
          <w:numId w:val="2"/>
        </w:numPr>
      </w:pPr>
      <w:r>
        <w:t xml:space="preserve"> Applicants then need to provide 2 references with at least one confirming what was answered in the previous section. </w:t>
      </w:r>
    </w:p>
    <w:p w14:paraId="1C32E15A" w14:textId="77777777" w:rsidR="00F608C6" w:rsidRDefault="00F608C6" w:rsidP="00466736">
      <w:pPr>
        <w:pStyle w:val="ListParagraph"/>
        <w:numPr>
          <w:ilvl w:val="0"/>
          <w:numId w:val="2"/>
        </w:numPr>
      </w:pPr>
      <w:r>
        <w:t>P</w:t>
      </w:r>
      <w:r w:rsidR="009462C7">
        <w:t>ersonal qualities and attributes providing experience and employment details.</w:t>
      </w:r>
    </w:p>
    <w:p w14:paraId="6893F00B" w14:textId="3E5F05C6" w:rsidR="00816FBF" w:rsidRDefault="00AF5952" w:rsidP="00F608C6">
      <w:pPr>
        <w:pStyle w:val="ListParagraph"/>
        <w:ind w:left="768"/>
      </w:pPr>
      <w:r>
        <w:t xml:space="preserve"> (Cardiff-airport, 2020)</w:t>
      </w:r>
    </w:p>
    <w:p w14:paraId="5E6D502C" w14:textId="77777777" w:rsidR="00F608C6" w:rsidRDefault="00F608C6" w:rsidP="00F608C6">
      <w:pPr>
        <w:pStyle w:val="ListParagraph"/>
        <w:ind w:left="768"/>
      </w:pPr>
    </w:p>
    <w:p w14:paraId="639D5B03" w14:textId="69E090ED" w:rsidR="00AF5952" w:rsidRDefault="00F608C6">
      <w:r>
        <w:t>Cardiff Airports process on receiving the application form:</w:t>
      </w:r>
    </w:p>
    <w:p w14:paraId="6724D246" w14:textId="76F4D2A6" w:rsidR="00F608C6" w:rsidRDefault="00F608C6" w:rsidP="00F608C6">
      <w:pPr>
        <w:pStyle w:val="ListParagraph"/>
        <w:numPr>
          <w:ilvl w:val="0"/>
          <w:numId w:val="3"/>
        </w:numPr>
      </w:pPr>
      <w:r>
        <w:t>Assess the applicant skills, qualifications and suitability for the role</w:t>
      </w:r>
    </w:p>
    <w:p w14:paraId="492CA747" w14:textId="4E917B6A" w:rsidR="00F608C6" w:rsidRDefault="00F608C6" w:rsidP="00F608C6">
      <w:pPr>
        <w:pStyle w:val="ListParagraph"/>
        <w:numPr>
          <w:ilvl w:val="0"/>
          <w:numId w:val="3"/>
        </w:numPr>
      </w:pPr>
      <w:r>
        <w:t>Carry out background and reference checks</w:t>
      </w:r>
    </w:p>
    <w:p w14:paraId="3E3873F7" w14:textId="35BE28D6" w:rsidR="00F608C6" w:rsidRDefault="00F608C6" w:rsidP="00F608C6">
      <w:pPr>
        <w:pStyle w:val="ListParagraph"/>
        <w:numPr>
          <w:ilvl w:val="0"/>
          <w:numId w:val="3"/>
        </w:numPr>
      </w:pPr>
      <w:r>
        <w:t>Communicate with the applicant regarding the recruitment process</w:t>
      </w:r>
    </w:p>
    <w:p w14:paraId="5B315888" w14:textId="702FDB16" w:rsidR="00F608C6" w:rsidRDefault="00F608C6" w:rsidP="00F608C6">
      <w:pPr>
        <w:pStyle w:val="ListParagraph"/>
        <w:numPr>
          <w:ilvl w:val="0"/>
          <w:numId w:val="3"/>
        </w:numPr>
      </w:pPr>
      <w:r>
        <w:t>Comply with legal and regulatory requirements</w:t>
      </w:r>
    </w:p>
    <w:p w14:paraId="2491BED1" w14:textId="335D7A78" w:rsidR="001560AC" w:rsidRDefault="001560AC"/>
    <w:p w14:paraId="24F12A97" w14:textId="68BBE72A" w:rsidR="001560AC" w:rsidRDefault="001560AC"/>
    <w:p w14:paraId="4D49F6C9" w14:textId="2F65F97B" w:rsidR="00394290" w:rsidRPr="00E77450" w:rsidRDefault="00E77450" w:rsidP="00E77450">
      <w:pPr>
        <w:pStyle w:val="Heading1"/>
      </w:pPr>
      <w:r w:rsidRPr="00E77450">
        <w:lastRenderedPageBreak/>
        <w:t>conclusions</w:t>
      </w:r>
    </w:p>
    <w:p w14:paraId="76AEE10E" w14:textId="6D2F5D69" w:rsidR="00EA7183" w:rsidRDefault="00EA7183" w:rsidP="00EA7183">
      <w:pPr>
        <w:pStyle w:val="Heading1"/>
        <w:rPr>
          <w:color w:val="4472C4" w:themeColor="accent1"/>
        </w:rPr>
      </w:pPr>
      <w:bookmarkStart w:id="14" w:name="_Toc39747900"/>
      <w:r w:rsidRPr="00E77450">
        <w:rPr>
          <w:color w:val="4472C4" w:themeColor="accent1"/>
        </w:rPr>
        <w:t>Recommendations</w:t>
      </w:r>
      <w:bookmarkEnd w:id="14"/>
      <w:r w:rsidRPr="00E77450">
        <w:rPr>
          <w:color w:val="4472C4" w:themeColor="accent1"/>
        </w:rPr>
        <w:t xml:space="preserve"> </w:t>
      </w:r>
    </w:p>
    <w:p w14:paraId="7D6622D2" w14:textId="6AB1AB04" w:rsidR="00F92BBD" w:rsidRDefault="00F92BBD" w:rsidP="00F92BBD">
      <w:r>
        <w:t xml:space="preserve">Smart model </w:t>
      </w:r>
    </w:p>
    <w:p w14:paraId="2B5A71D0" w14:textId="016A0029" w:rsidR="00F92BBD" w:rsidRDefault="00F92BBD" w:rsidP="00F92BBD">
      <w:r>
        <w:t>Better signage</w:t>
      </w:r>
      <w:r w:rsidR="00466736">
        <w:t>/access</w:t>
      </w:r>
    </w:p>
    <w:p w14:paraId="5A94DEE3" w14:textId="77777777" w:rsidR="00466736" w:rsidRPr="00F92BBD" w:rsidRDefault="00466736" w:rsidP="00F92BBD"/>
    <w:p w14:paraId="63811AA8" w14:textId="25750A8E" w:rsidR="00E77450" w:rsidRPr="00E77450" w:rsidRDefault="00E77450" w:rsidP="00E77450">
      <w:pPr>
        <w:pStyle w:val="Heading1"/>
      </w:pPr>
      <w:r w:rsidRPr="00E77450">
        <w:t>Bibliography</w:t>
      </w:r>
    </w:p>
    <w:sectPr w:rsidR="00E77450" w:rsidRPr="00E77450" w:rsidSect="00F302FC">
      <w:headerReference w:type="default" r:id="rId8"/>
      <w:footerReference w:type="default" r:id="rId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A4D5F" w14:textId="77777777" w:rsidR="002E0290" w:rsidRDefault="002E0290" w:rsidP="00230A6B">
      <w:pPr>
        <w:spacing w:after="0" w:line="240" w:lineRule="auto"/>
      </w:pPr>
      <w:r>
        <w:separator/>
      </w:r>
    </w:p>
  </w:endnote>
  <w:endnote w:type="continuationSeparator" w:id="0">
    <w:p w14:paraId="14B3F169" w14:textId="77777777" w:rsidR="002E0290" w:rsidRDefault="002E0290" w:rsidP="0023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061702"/>
      <w:docPartObj>
        <w:docPartGallery w:val="Page Numbers (Bottom of Page)"/>
        <w:docPartUnique/>
      </w:docPartObj>
    </w:sdtPr>
    <w:sdtContent>
      <w:sdt>
        <w:sdtPr>
          <w:id w:val="1728636285"/>
          <w:docPartObj>
            <w:docPartGallery w:val="Page Numbers (Top of Page)"/>
            <w:docPartUnique/>
          </w:docPartObj>
        </w:sdtPr>
        <w:sdtContent>
          <w:p w14:paraId="29239FE8" w14:textId="46551DA2" w:rsidR="002E0290" w:rsidRDefault="002E029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B54461" w14:textId="77777777" w:rsidR="002E0290" w:rsidRDefault="002E0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7D0C8" w14:textId="77777777" w:rsidR="002E0290" w:rsidRDefault="002E0290" w:rsidP="00230A6B">
      <w:pPr>
        <w:spacing w:after="0" w:line="240" w:lineRule="auto"/>
      </w:pPr>
      <w:r>
        <w:separator/>
      </w:r>
    </w:p>
  </w:footnote>
  <w:footnote w:type="continuationSeparator" w:id="0">
    <w:p w14:paraId="1E029C49" w14:textId="77777777" w:rsidR="002E0290" w:rsidRDefault="002E0290" w:rsidP="00230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B230A" w14:textId="73949D0E" w:rsidR="002E0290" w:rsidRDefault="002E0290">
    <w:pPr>
      <w:pStyle w:val="Header"/>
      <w:jc w:val="right"/>
      <w:rPr>
        <w:color w:val="4472C4" w:themeColor="accent1"/>
      </w:rPr>
    </w:pPr>
    <w:sdt>
      <w:sdtPr>
        <w:rPr>
          <w:color w:val="4472C4" w:themeColor="accent1"/>
        </w:rPr>
        <w:alias w:val="Title"/>
        <w:tag w:val=""/>
        <w:id w:val="664756013"/>
        <w:placeholder>
          <w:docPart w:val="19D33A2763EF4A929A675880121E0CB0"/>
        </w:placeholder>
        <w:dataBinding w:prefixMappings="xmlns:ns0='http://purl.org/dc/elements/1.1/' xmlns:ns1='http://schemas.openxmlformats.org/package/2006/metadata/core-properties' " w:xpath="/ns1:coreProperties[1]/ns0:title[1]" w:storeItemID="{6C3C8BC8-F283-45AE-878A-BAB7291924A1}"/>
        <w:text/>
      </w:sdtPr>
      <w:sdtContent/>
    </w:sdt>
    <w:r>
      <w:rPr>
        <w:color w:val="4472C4" w:themeColor="accent1"/>
      </w:rPr>
      <w:t xml:space="preserve"> </w:t>
    </w:r>
    <w:sdt>
      <w:sdtPr>
        <w:rPr>
          <w:color w:val="4472C4" w:themeColor="accent1"/>
        </w:rPr>
        <w:alias w:val="Author"/>
        <w:tag w:val=""/>
        <w:id w:val="-1677181147"/>
        <w:placeholder>
          <w:docPart w:val="F76B26AADB574308B2F30AF3283F73AB"/>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Joanne Job 1810623</w:t>
        </w:r>
      </w:sdtContent>
    </w:sdt>
  </w:p>
  <w:p w14:paraId="6CA3B643" w14:textId="77777777" w:rsidR="002E0290" w:rsidRDefault="002E02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741BE"/>
    <w:multiLevelType w:val="hybridMultilevel"/>
    <w:tmpl w:val="A7DC15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7E35E29"/>
    <w:multiLevelType w:val="hybridMultilevel"/>
    <w:tmpl w:val="0116EE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0556A0E"/>
    <w:multiLevelType w:val="hybridMultilevel"/>
    <w:tmpl w:val="CE841F72"/>
    <w:lvl w:ilvl="0" w:tplc="08090001">
      <w:start w:val="1"/>
      <w:numFmt w:val="bullet"/>
      <w:lvlText w:val=""/>
      <w:lvlJc w:val="left"/>
      <w:pPr>
        <w:ind w:left="768" w:hanging="360"/>
      </w:pPr>
      <w:rPr>
        <w:rFonts w:ascii="Symbol" w:hAnsi="Symbol" w:cs="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cs="Wingdings" w:hint="default"/>
      </w:rPr>
    </w:lvl>
    <w:lvl w:ilvl="3" w:tplc="08090001" w:tentative="1">
      <w:start w:val="1"/>
      <w:numFmt w:val="bullet"/>
      <w:lvlText w:val=""/>
      <w:lvlJc w:val="left"/>
      <w:pPr>
        <w:ind w:left="2928" w:hanging="360"/>
      </w:pPr>
      <w:rPr>
        <w:rFonts w:ascii="Symbol" w:hAnsi="Symbol" w:cs="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cs="Wingdings" w:hint="default"/>
      </w:rPr>
    </w:lvl>
    <w:lvl w:ilvl="6" w:tplc="08090001" w:tentative="1">
      <w:start w:val="1"/>
      <w:numFmt w:val="bullet"/>
      <w:lvlText w:val=""/>
      <w:lvlJc w:val="left"/>
      <w:pPr>
        <w:ind w:left="5088" w:hanging="360"/>
      </w:pPr>
      <w:rPr>
        <w:rFonts w:ascii="Symbol" w:hAnsi="Symbol" w:cs="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A10"/>
    <w:rsid w:val="0000596C"/>
    <w:rsid w:val="00042938"/>
    <w:rsid w:val="0008097D"/>
    <w:rsid w:val="000823DB"/>
    <w:rsid w:val="000A6EE8"/>
    <w:rsid w:val="000C47D9"/>
    <w:rsid w:val="000D3F10"/>
    <w:rsid w:val="000E4589"/>
    <w:rsid w:val="001214FB"/>
    <w:rsid w:val="0012336D"/>
    <w:rsid w:val="00146F91"/>
    <w:rsid w:val="00152DA1"/>
    <w:rsid w:val="00154475"/>
    <w:rsid w:val="00154B89"/>
    <w:rsid w:val="001560AC"/>
    <w:rsid w:val="001578E7"/>
    <w:rsid w:val="001757EE"/>
    <w:rsid w:val="0018266E"/>
    <w:rsid w:val="001842DB"/>
    <w:rsid w:val="001B2BDD"/>
    <w:rsid w:val="001D594C"/>
    <w:rsid w:val="001E2B1D"/>
    <w:rsid w:val="001E5B80"/>
    <w:rsid w:val="002065A4"/>
    <w:rsid w:val="002170F4"/>
    <w:rsid w:val="00223058"/>
    <w:rsid w:val="0022443B"/>
    <w:rsid w:val="00230A6B"/>
    <w:rsid w:val="002422A2"/>
    <w:rsid w:val="002464E4"/>
    <w:rsid w:val="00275C46"/>
    <w:rsid w:val="002905F3"/>
    <w:rsid w:val="002B09C0"/>
    <w:rsid w:val="002C0310"/>
    <w:rsid w:val="002E0290"/>
    <w:rsid w:val="002E77A8"/>
    <w:rsid w:val="00331035"/>
    <w:rsid w:val="003511F6"/>
    <w:rsid w:val="003762E2"/>
    <w:rsid w:val="00394290"/>
    <w:rsid w:val="003B0A99"/>
    <w:rsid w:val="003D4CAA"/>
    <w:rsid w:val="003E00D5"/>
    <w:rsid w:val="004022DF"/>
    <w:rsid w:val="00425622"/>
    <w:rsid w:val="00430A3F"/>
    <w:rsid w:val="00445E9B"/>
    <w:rsid w:val="00445F8E"/>
    <w:rsid w:val="00466736"/>
    <w:rsid w:val="0047717C"/>
    <w:rsid w:val="004A6023"/>
    <w:rsid w:val="004B0B4F"/>
    <w:rsid w:val="005910D2"/>
    <w:rsid w:val="00595311"/>
    <w:rsid w:val="005C0BFB"/>
    <w:rsid w:val="005C171C"/>
    <w:rsid w:val="005E50A9"/>
    <w:rsid w:val="00611B73"/>
    <w:rsid w:val="0061355F"/>
    <w:rsid w:val="0061526B"/>
    <w:rsid w:val="0063562E"/>
    <w:rsid w:val="00653A97"/>
    <w:rsid w:val="0066159D"/>
    <w:rsid w:val="00665CEF"/>
    <w:rsid w:val="006953DC"/>
    <w:rsid w:val="006A6D21"/>
    <w:rsid w:val="00716CCF"/>
    <w:rsid w:val="00770041"/>
    <w:rsid w:val="007A0A6C"/>
    <w:rsid w:val="007A38E2"/>
    <w:rsid w:val="007A5E6B"/>
    <w:rsid w:val="00804EE6"/>
    <w:rsid w:val="00816FBF"/>
    <w:rsid w:val="008304D0"/>
    <w:rsid w:val="00837736"/>
    <w:rsid w:val="008441A3"/>
    <w:rsid w:val="00856BF5"/>
    <w:rsid w:val="00866708"/>
    <w:rsid w:val="008929F2"/>
    <w:rsid w:val="008B1285"/>
    <w:rsid w:val="008C1C24"/>
    <w:rsid w:val="008D518C"/>
    <w:rsid w:val="0091671A"/>
    <w:rsid w:val="00926559"/>
    <w:rsid w:val="00932C79"/>
    <w:rsid w:val="00937BE9"/>
    <w:rsid w:val="009462C7"/>
    <w:rsid w:val="00971071"/>
    <w:rsid w:val="009A6D32"/>
    <w:rsid w:val="009C123C"/>
    <w:rsid w:val="009C3152"/>
    <w:rsid w:val="009E6AE1"/>
    <w:rsid w:val="00A045AD"/>
    <w:rsid w:val="00A14F81"/>
    <w:rsid w:val="00A24E9C"/>
    <w:rsid w:val="00A307F9"/>
    <w:rsid w:val="00A630B5"/>
    <w:rsid w:val="00A73872"/>
    <w:rsid w:val="00A878D2"/>
    <w:rsid w:val="00AD58AE"/>
    <w:rsid w:val="00AD6759"/>
    <w:rsid w:val="00AD7000"/>
    <w:rsid w:val="00AD7383"/>
    <w:rsid w:val="00AF5952"/>
    <w:rsid w:val="00B11F5C"/>
    <w:rsid w:val="00B330CE"/>
    <w:rsid w:val="00B70706"/>
    <w:rsid w:val="00B81148"/>
    <w:rsid w:val="00B84A10"/>
    <w:rsid w:val="00B938D8"/>
    <w:rsid w:val="00BC2CAE"/>
    <w:rsid w:val="00BE4C8D"/>
    <w:rsid w:val="00BF0F03"/>
    <w:rsid w:val="00BF68EF"/>
    <w:rsid w:val="00C01A72"/>
    <w:rsid w:val="00C371F1"/>
    <w:rsid w:val="00C57255"/>
    <w:rsid w:val="00C764BC"/>
    <w:rsid w:val="00C772B1"/>
    <w:rsid w:val="00C84D0C"/>
    <w:rsid w:val="00C94EB1"/>
    <w:rsid w:val="00CA5940"/>
    <w:rsid w:val="00CC3607"/>
    <w:rsid w:val="00CE685C"/>
    <w:rsid w:val="00CF603B"/>
    <w:rsid w:val="00D4653C"/>
    <w:rsid w:val="00D51EE4"/>
    <w:rsid w:val="00D60469"/>
    <w:rsid w:val="00D81154"/>
    <w:rsid w:val="00D8647E"/>
    <w:rsid w:val="00D87F39"/>
    <w:rsid w:val="00DA001C"/>
    <w:rsid w:val="00DD195F"/>
    <w:rsid w:val="00DD771D"/>
    <w:rsid w:val="00DE6206"/>
    <w:rsid w:val="00E04555"/>
    <w:rsid w:val="00E316B1"/>
    <w:rsid w:val="00E6675B"/>
    <w:rsid w:val="00E75BE6"/>
    <w:rsid w:val="00E77450"/>
    <w:rsid w:val="00E956DA"/>
    <w:rsid w:val="00EA7183"/>
    <w:rsid w:val="00EF7F2A"/>
    <w:rsid w:val="00F1514A"/>
    <w:rsid w:val="00F302FC"/>
    <w:rsid w:val="00F32B45"/>
    <w:rsid w:val="00F608C6"/>
    <w:rsid w:val="00F60AE5"/>
    <w:rsid w:val="00F83189"/>
    <w:rsid w:val="00F84C33"/>
    <w:rsid w:val="00F92BBD"/>
    <w:rsid w:val="00FB28ED"/>
    <w:rsid w:val="00FB3AED"/>
    <w:rsid w:val="00FE5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9FCA"/>
  <w15:chartTrackingRefBased/>
  <w15:docId w15:val="{D029D58C-AC59-446A-9217-1B04D978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A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E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2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4A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4A10"/>
    <w:rPr>
      <w:rFonts w:eastAsiaTheme="minorEastAsia"/>
      <w:lang w:val="en-US"/>
    </w:rPr>
  </w:style>
  <w:style w:type="character" w:customStyle="1" w:styleId="Heading1Char">
    <w:name w:val="Heading 1 Char"/>
    <w:basedOn w:val="DefaultParagraphFont"/>
    <w:link w:val="Heading1"/>
    <w:uiPriority w:val="9"/>
    <w:rsid w:val="00B84A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4A10"/>
    <w:pPr>
      <w:outlineLvl w:val="9"/>
    </w:pPr>
    <w:rPr>
      <w:lang w:val="en-US"/>
    </w:rPr>
  </w:style>
  <w:style w:type="paragraph" w:styleId="TOC1">
    <w:name w:val="toc 1"/>
    <w:basedOn w:val="Normal"/>
    <w:next w:val="Normal"/>
    <w:autoRedefine/>
    <w:uiPriority w:val="39"/>
    <w:unhideWhenUsed/>
    <w:rsid w:val="00B84A10"/>
    <w:pPr>
      <w:spacing w:after="100"/>
    </w:pPr>
  </w:style>
  <w:style w:type="character" w:styleId="Hyperlink">
    <w:name w:val="Hyperlink"/>
    <w:basedOn w:val="DefaultParagraphFont"/>
    <w:uiPriority w:val="99"/>
    <w:unhideWhenUsed/>
    <w:rsid w:val="00B84A10"/>
    <w:rPr>
      <w:color w:val="0563C1" w:themeColor="hyperlink"/>
      <w:u w:val="single"/>
    </w:rPr>
  </w:style>
  <w:style w:type="character" w:styleId="UnresolvedMention">
    <w:name w:val="Unresolved Mention"/>
    <w:basedOn w:val="DefaultParagraphFont"/>
    <w:uiPriority w:val="99"/>
    <w:semiHidden/>
    <w:unhideWhenUsed/>
    <w:rsid w:val="008D518C"/>
    <w:rPr>
      <w:color w:val="605E5C"/>
      <w:shd w:val="clear" w:color="auto" w:fill="E1DFDD"/>
    </w:rPr>
  </w:style>
  <w:style w:type="character" w:customStyle="1" w:styleId="Heading2Char">
    <w:name w:val="Heading 2 Char"/>
    <w:basedOn w:val="DefaultParagraphFont"/>
    <w:link w:val="Heading2"/>
    <w:uiPriority w:val="9"/>
    <w:rsid w:val="00A24E9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5E6B"/>
    <w:pPr>
      <w:spacing w:after="100"/>
      <w:ind w:left="220"/>
    </w:pPr>
  </w:style>
  <w:style w:type="character" w:customStyle="1" w:styleId="Heading3Char">
    <w:name w:val="Heading 3 Char"/>
    <w:basedOn w:val="DefaultParagraphFont"/>
    <w:link w:val="Heading3"/>
    <w:uiPriority w:val="9"/>
    <w:rsid w:val="00152DA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52DA1"/>
    <w:pPr>
      <w:spacing w:after="100"/>
      <w:ind w:left="440"/>
    </w:pPr>
  </w:style>
  <w:style w:type="table" w:styleId="TableGrid">
    <w:name w:val="Table Grid"/>
    <w:basedOn w:val="TableNormal"/>
    <w:uiPriority w:val="39"/>
    <w:rsid w:val="00A63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671A"/>
    <w:pPr>
      <w:ind w:left="720"/>
      <w:contextualSpacing/>
    </w:pPr>
  </w:style>
  <w:style w:type="paragraph" w:styleId="Header">
    <w:name w:val="header"/>
    <w:basedOn w:val="Normal"/>
    <w:link w:val="HeaderChar"/>
    <w:uiPriority w:val="99"/>
    <w:unhideWhenUsed/>
    <w:rsid w:val="00230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A6B"/>
  </w:style>
  <w:style w:type="paragraph" w:styleId="Footer">
    <w:name w:val="footer"/>
    <w:basedOn w:val="Normal"/>
    <w:link w:val="FooterChar"/>
    <w:uiPriority w:val="99"/>
    <w:unhideWhenUsed/>
    <w:rsid w:val="00230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9D33A2763EF4A929A675880121E0CB0"/>
        <w:category>
          <w:name w:val="General"/>
          <w:gallery w:val="placeholder"/>
        </w:category>
        <w:types>
          <w:type w:val="bbPlcHdr"/>
        </w:types>
        <w:behaviors>
          <w:behavior w:val="content"/>
        </w:behaviors>
        <w:guid w:val="{C908D58A-C790-499B-B189-09DB677177C1}"/>
      </w:docPartPr>
      <w:docPartBody>
        <w:p w:rsidR="00A93015" w:rsidRDefault="00A93015" w:rsidP="00A93015">
          <w:pPr>
            <w:pStyle w:val="19D33A2763EF4A929A675880121E0CB0"/>
          </w:pPr>
          <w:r>
            <w:rPr>
              <w:color w:val="4472C4" w:themeColor="accent1"/>
            </w:rPr>
            <w:t>[Document title]</w:t>
          </w:r>
        </w:p>
      </w:docPartBody>
    </w:docPart>
    <w:docPart>
      <w:docPartPr>
        <w:name w:val="F76B26AADB574308B2F30AF3283F73AB"/>
        <w:category>
          <w:name w:val="General"/>
          <w:gallery w:val="placeholder"/>
        </w:category>
        <w:types>
          <w:type w:val="bbPlcHdr"/>
        </w:types>
        <w:behaviors>
          <w:behavior w:val="content"/>
        </w:behaviors>
        <w:guid w:val="{CC580B18-FAAA-4BD2-AB8F-97558F1C56E6}"/>
      </w:docPartPr>
      <w:docPartBody>
        <w:p w:rsidR="00A93015" w:rsidRDefault="00A93015" w:rsidP="00A93015">
          <w:pPr>
            <w:pStyle w:val="F76B26AADB574308B2F30AF3283F73A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15"/>
    <w:rsid w:val="00A93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D33A2763EF4A929A675880121E0CB0">
    <w:name w:val="19D33A2763EF4A929A675880121E0CB0"/>
    <w:rsid w:val="00A93015"/>
  </w:style>
  <w:style w:type="paragraph" w:customStyle="1" w:styleId="F76B26AADB574308B2F30AF3283F73AB">
    <w:name w:val="F76B26AADB574308B2F30AF3283F73AB"/>
    <w:rsid w:val="00A930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35-18CE-4ECC-B926-6796738B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15</Pages>
  <Words>4147</Words>
  <Characters>23643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M</vt:lpstr>
    </vt:vector>
  </TitlesOfParts>
  <Company/>
  <LinksUpToDate>false</LinksUpToDate>
  <CharactersWithSpaces>27735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c:title>
  <dc:subject/>
  <dc:creator>Joanne Job 1810623</dc:creator>
  <cp:keywords/>
  <dc:description/>
  <cp:lastModifiedBy>JOB K. (985334)</cp:lastModifiedBy>
  <cp:revision>29</cp:revision>
  <dcterms:created xsi:type="dcterms:W3CDTF">2020-04-14T12:06:00Z</dcterms:created>
  <dcterms:modified xsi:type="dcterms:W3CDTF">2020-05-07T21:42:00Z</dcterms:modified>
</cp:coreProperties>
</file>