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6BC0D" w14:textId="77777777" w:rsidR="00E22D89" w:rsidRPr="003E698E" w:rsidRDefault="00E22D89" w:rsidP="003E698E">
      <w:pPr>
        <w:pStyle w:val="Frspaiere"/>
      </w:pPr>
    </w:p>
    <w:p w14:paraId="52D46DA7" w14:textId="77777777" w:rsidR="00E22D89" w:rsidRDefault="00E22D89" w:rsidP="00FA7DB7">
      <w:pPr>
        <w:spacing w:after="160" w:line="259" w:lineRule="auto"/>
        <w:ind w:firstLine="0"/>
        <w:rPr>
          <w:b/>
        </w:rPr>
      </w:pPr>
    </w:p>
    <w:p w14:paraId="3A7F89EB" w14:textId="7798042E" w:rsidR="00E22D89" w:rsidRDefault="00B23593" w:rsidP="00E22D89">
      <w:pPr>
        <w:spacing w:after="160" w:line="259" w:lineRule="auto"/>
        <w:ind w:firstLine="0"/>
        <w:jc w:val="center"/>
        <w:rPr>
          <w:b/>
        </w:rPr>
      </w:pPr>
      <w:r>
        <w:rPr>
          <w:b/>
        </w:rPr>
        <w:t xml:space="preserve">Module Code – </w:t>
      </w:r>
      <w:r w:rsidRPr="00B23593">
        <w:rPr>
          <w:b/>
        </w:rPr>
        <w:t>BMIH5007</w:t>
      </w:r>
    </w:p>
    <w:p w14:paraId="49DAC593" w14:textId="77777777" w:rsidR="00E22D89" w:rsidRDefault="00E22D89" w:rsidP="00E22D89">
      <w:pPr>
        <w:spacing w:after="160" w:line="259" w:lineRule="auto"/>
        <w:ind w:firstLine="0"/>
        <w:jc w:val="center"/>
        <w:rPr>
          <w:b/>
        </w:rPr>
      </w:pPr>
    </w:p>
    <w:p w14:paraId="68DA83FF" w14:textId="77777777" w:rsidR="00E22D89" w:rsidRDefault="00E22D89" w:rsidP="00E22D89">
      <w:pPr>
        <w:spacing w:after="160" w:line="259" w:lineRule="auto"/>
        <w:ind w:firstLine="0"/>
        <w:jc w:val="center"/>
        <w:rPr>
          <w:b/>
        </w:rPr>
      </w:pPr>
    </w:p>
    <w:p w14:paraId="2206C78C" w14:textId="77777777" w:rsidR="00E22D89" w:rsidRDefault="00EE5558" w:rsidP="00E22D89">
      <w:pPr>
        <w:spacing w:after="160" w:line="259" w:lineRule="auto"/>
        <w:ind w:firstLine="0"/>
        <w:jc w:val="center"/>
        <w:rPr>
          <w:b/>
        </w:rPr>
      </w:pPr>
      <w:r w:rsidRPr="00E22D89">
        <w:rPr>
          <w:b/>
        </w:rPr>
        <w:t>BUSINESS REPORT – COMPARISON OF MANDARIN ORIENTAL HOTEL GROUP AND PREMIER INN.</w:t>
      </w:r>
    </w:p>
    <w:p w14:paraId="79220DA3" w14:textId="77777777" w:rsidR="00E22D89" w:rsidRDefault="00E22D89" w:rsidP="00E22D89">
      <w:pPr>
        <w:spacing w:after="160" w:line="259" w:lineRule="auto"/>
        <w:ind w:firstLine="0"/>
        <w:jc w:val="center"/>
        <w:rPr>
          <w:b/>
        </w:rPr>
      </w:pPr>
    </w:p>
    <w:p w14:paraId="2A7226DE" w14:textId="77777777" w:rsidR="00E22D89" w:rsidRDefault="00E22D89" w:rsidP="00E22D89">
      <w:pPr>
        <w:spacing w:after="160" w:line="259" w:lineRule="auto"/>
        <w:ind w:firstLine="0"/>
        <w:jc w:val="center"/>
        <w:rPr>
          <w:b/>
        </w:rPr>
      </w:pPr>
    </w:p>
    <w:p w14:paraId="7849E7D7" w14:textId="77777777" w:rsidR="00E22D89" w:rsidRDefault="00E22D89" w:rsidP="00E22D89">
      <w:pPr>
        <w:spacing w:after="160" w:line="259" w:lineRule="auto"/>
        <w:ind w:firstLine="0"/>
        <w:jc w:val="center"/>
        <w:rPr>
          <w:b/>
        </w:rPr>
      </w:pPr>
    </w:p>
    <w:p w14:paraId="4650111A" w14:textId="77777777" w:rsidR="00E22D89" w:rsidRDefault="00EE5558" w:rsidP="00E22D89">
      <w:pPr>
        <w:spacing w:after="160" w:line="259" w:lineRule="auto"/>
        <w:ind w:firstLine="0"/>
        <w:jc w:val="center"/>
        <w:rPr>
          <w:b/>
        </w:rPr>
      </w:pPr>
      <w:r>
        <w:rPr>
          <w:b/>
        </w:rPr>
        <w:t>Assignment 1</w:t>
      </w:r>
    </w:p>
    <w:p w14:paraId="08ACDECD" w14:textId="77777777" w:rsidR="00E22D89" w:rsidRDefault="00E22D89" w:rsidP="00E22D89">
      <w:pPr>
        <w:spacing w:after="160" w:line="259" w:lineRule="auto"/>
        <w:ind w:firstLine="0"/>
        <w:jc w:val="center"/>
        <w:rPr>
          <w:b/>
        </w:rPr>
      </w:pPr>
    </w:p>
    <w:p w14:paraId="6AEC1578" w14:textId="77777777" w:rsidR="00E22D89" w:rsidRDefault="00E22D89" w:rsidP="00E22D89">
      <w:pPr>
        <w:spacing w:after="160" w:line="259" w:lineRule="auto"/>
        <w:ind w:firstLine="0"/>
        <w:jc w:val="center"/>
        <w:rPr>
          <w:b/>
        </w:rPr>
      </w:pPr>
    </w:p>
    <w:p w14:paraId="7E0082DE" w14:textId="3E2020FA" w:rsidR="00E22D89" w:rsidRDefault="00A825F1" w:rsidP="00E22D89">
      <w:pPr>
        <w:spacing w:after="160" w:line="259" w:lineRule="auto"/>
        <w:ind w:firstLine="0"/>
        <w:jc w:val="center"/>
        <w:rPr>
          <w:b/>
        </w:rPr>
      </w:pPr>
      <w:r>
        <w:rPr>
          <w:b/>
        </w:rPr>
        <w:t>Oana Lavinia Puravet</w:t>
      </w:r>
    </w:p>
    <w:p w14:paraId="4A0013C1" w14:textId="77777777" w:rsidR="00C10062" w:rsidRDefault="00C10062" w:rsidP="00E22D89">
      <w:pPr>
        <w:spacing w:after="160" w:line="259" w:lineRule="auto"/>
        <w:ind w:firstLine="0"/>
        <w:jc w:val="center"/>
        <w:rPr>
          <w:b/>
        </w:rPr>
      </w:pPr>
    </w:p>
    <w:p w14:paraId="74A97C9A" w14:textId="17DE7FBC" w:rsidR="00E22D89" w:rsidRDefault="00686014" w:rsidP="00E22D89">
      <w:pPr>
        <w:spacing w:after="160" w:line="259" w:lineRule="auto"/>
        <w:ind w:firstLine="0"/>
        <w:jc w:val="center"/>
        <w:rPr>
          <w:b/>
        </w:rPr>
      </w:pPr>
      <w:r>
        <w:rPr>
          <w:b/>
        </w:rPr>
        <w:t>Financial Management</w:t>
      </w:r>
      <w:r w:rsidR="0072392D">
        <w:rPr>
          <w:b/>
        </w:rPr>
        <w:t xml:space="preserve"> for the Hotel </w:t>
      </w:r>
      <w:r w:rsidR="00C10062">
        <w:rPr>
          <w:b/>
        </w:rPr>
        <w:t>Industry</w:t>
      </w:r>
    </w:p>
    <w:p w14:paraId="7F78B7EA" w14:textId="77777777" w:rsidR="00C10062" w:rsidRDefault="00C10062" w:rsidP="00E22D89">
      <w:pPr>
        <w:spacing w:after="160" w:line="259" w:lineRule="auto"/>
        <w:ind w:firstLine="0"/>
        <w:jc w:val="center"/>
        <w:rPr>
          <w:b/>
        </w:rPr>
      </w:pPr>
    </w:p>
    <w:p w14:paraId="39A5CDC8" w14:textId="342FD731" w:rsidR="00C10062" w:rsidRDefault="00C10062" w:rsidP="00E22D89">
      <w:pPr>
        <w:spacing w:after="160" w:line="259" w:lineRule="auto"/>
        <w:ind w:firstLine="0"/>
        <w:jc w:val="center"/>
        <w:rPr>
          <w:b/>
        </w:rPr>
      </w:pPr>
      <w:r>
        <w:rPr>
          <w:b/>
        </w:rPr>
        <w:t>BMIH5007</w:t>
      </w:r>
    </w:p>
    <w:p w14:paraId="4F77D63C" w14:textId="77777777" w:rsidR="00C10062" w:rsidRDefault="00C10062" w:rsidP="00E22D89">
      <w:pPr>
        <w:spacing w:after="160" w:line="259" w:lineRule="auto"/>
        <w:ind w:firstLine="0"/>
        <w:jc w:val="center"/>
        <w:rPr>
          <w:b/>
        </w:rPr>
      </w:pPr>
    </w:p>
    <w:p w14:paraId="251E06D3" w14:textId="0A0B697E" w:rsidR="00E22D89" w:rsidRDefault="00EE5558" w:rsidP="00C10062">
      <w:pPr>
        <w:spacing w:after="160" w:line="259" w:lineRule="auto"/>
        <w:ind w:firstLine="0"/>
        <w:rPr>
          <w:b/>
        </w:rPr>
      </w:pPr>
      <w:r>
        <w:rPr>
          <w:b/>
        </w:rPr>
        <w:br w:type="page"/>
      </w:r>
    </w:p>
    <w:sdt>
      <w:sdtPr>
        <w:rPr>
          <w:b/>
        </w:rPr>
        <w:id w:val="-39748472"/>
        <w:docPartObj>
          <w:docPartGallery w:val="Table of Contents"/>
          <w:docPartUnique/>
        </w:docPartObj>
      </w:sdtPr>
      <w:sdtEndPr>
        <w:rPr>
          <w:bCs/>
          <w:noProof/>
        </w:rPr>
      </w:sdtEndPr>
      <w:sdtContent>
        <w:p w14:paraId="0BF88F44" w14:textId="77777777" w:rsidR="00E22D89" w:rsidRPr="00E22D89" w:rsidRDefault="00EE5558" w:rsidP="00E22D89">
          <w:pPr>
            <w:jc w:val="center"/>
            <w:rPr>
              <w:b/>
            </w:rPr>
          </w:pPr>
          <w:r w:rsidRPr="00E22D89">
            <w:rPr>
              <w:b/>
            </w:rPr>
            <w:t>Table of Contents</w:t>
          </w:r>
        </w:p>
        <w:p w14:paraId="599CE989" w14:textId="77777777" w:rsidR="00E22D89" w:rsidRDefault="00EE5558" w:rsidP="00E22D89">
          <w:pPr>
            <w:pStyle w:val="Cuprins1"/>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47709115" w:history="1">
            <w:r w:rsidRPr="003109E5">
              <w:rPr>
                <w:rStyle w:val="Hyperlink"/>
                <w:noProof/>
              </w:rPr>
              <w:t>1.</w:t>
            </w:r>
            <w:r>
              <w:rPr>
                <w:rFonts w:asciiTheme="minorHAnsi" w:eastAsiaTheme="minorEastAsia" w:hAnsiTheme="minorHAnsi" w:cstheme="minorBidi"/>
                <w:noProof/>
                <w:sz w:val="22"/>
                <w:szCs w:val="22"/>
              </w:rPr>
              <w:tab/>
            </w:r>
            <w:r w:rsidRPr="003109E5">
              <w:rPr>
                <w:rStyle w:val="Hyperlink"/>
                <w:noProof/>
              </w:rPr>
              <w:t>Introduction</w:t>
            </w:r>
            <w:r>
              <w:rPr>
                <w:noProof/>
                <w:webHidden/>
              </w:rPr>
              <w:tab/>
            </w:r>
            <w:r>
              <w:rPr>
                <w:noProof/>
                <w:webHidden/>
              </w:rPr>
              <w:fldChar w:fldCharType="begin"/>
            </w:r>
            <w:r>
              <w:rPr>
                <w:noProof/>
                <w:webHidden/>
              </w:rPr>
              <w:instrText xml:space="preserve"> PAGEREF _Toc147709115 \h </w:instrText>
            </w:r>
            <w:r>
              <w:rPr>
                <w:noProof/>
                <w:webHidden/>
              </w:rPr>
            </w:r>
            <w:r>
              <w:rPr>
                <w:noProof/>
                <w:webHidden/>
              </w:rPr>
              <w:fldChar w:fldCharType="separate"/>
            </w:r>
            <w:r>
              <w:rPr>
                <w:noProof/>
                <w:webHidden/>
              </w:rPr>
              <w:t>2</w:t>
            </w:r>
            <w:r>
              <w:rPr>
                <w:noProof/>
                <w:webHidden/>
              </w:rPr>
              <w:fldChar w:fldCharType="end"/>
            </w:r>
          </w:hyperlink>
        </w:p>
        <w:p w14:paraId="73B811B2" w14:textId="77777777" w:rsidR="00E22D89" w:rsidRDefault="00886176" w:rsidP="00E22D89">
          <w:pPr>
            <w:pStyle w:val="Cuprins1"/>
            <w:rPr>
              <w:rFonts w:asciiTheme="minorHAnsi" w:eastAsiaTheme="minorEastAsia" w:hAnsiTheme="minorHAnsi" w:cstheme="minorBidi"/>
              <w:noProof/>
              <w:sz w:val="22"/>
              <w:szCs w:val="22"/>
            </w:rPr>
          </w:pPr>
          <w:hyperlink w:anchor="_Toc147709116" w:history="1">
            <w:r w:rsidR="00EE5558" w:rsidRPr="003109E5">
              <w:rPr>
                <w:rStyle w:val="Hyperlink"/>
                <w:noProof/>
              </w:rPr>
              <w:t>2.</w:t>
            </w:r>
            <w:r w:rsidR="00EE5558">
              <w:rPr>
                <w:rFonts w:asciiTheme="minorHAnsi" w:eastAsiaTheme="minorEastAsia" w:hAnsiTheme="minorHAnsi" w:cstheme="minorBidi"/>
                <w:noProof/>
                <w:sz w:val="22"/>
                <w:szCs w:val="22"/>
              </w:rPr>
              <w:tab/>
            </w:r>
            <w:r w:rsidR="00EE5558" w:rsidRPr="003109E5">
              <w:rPr>
                <w:rStyle w:val="Hyperlink"/>
                <w:noProof/>
              </w:rPr>
              <w:t>Total Revenue Analysis</w:t>
            </w:r>
            <w:r w:rsidR="00EE5558">
              <w:rPr>
                <w:noProof/>
                <w:webHidden/>
              </w:rPr>
              <w:tab/>
            </w:r>
            <w:r w:rsidR="00EE5558">
              <w:rPr>
                <w:noProof/>
                <w:webHidden/>
              </w:rPr>
              <w:fldChar w:fldCharType="begin"/>
            </w:r>
            <w:r w:rsidR="00EE5558">
              <w:rPr>
                <w:noProof/>
                <w:webHidden/>
              </w:rPr>
              <w:instrText xml:space="preserve"> PAGEREF _Toc147709116 \h </w:instrText>
            </w:r>
            <w:r w:rsidR="00EE5558">
              <w:rPr>
                <w:noProof/>
                <w:webHidden/>
              </w:rPr>
            </w:r>
            <w:r w:rsidR="00EE5558">
              <w:rPr>
                <w:noProof/>
                <w:webHidden/>
              </w:rPr>
              <w:fldChar w:fldCharType="separate"/>
            </w:r>
            <w:r w:rsidR="00EE5558">
              <w:rPr>
                <w:noProof/>
                <w:webHidden/>
              </w:rPr>
              <w:t>2</w:t>
            </w:r>
            <w:r w:rsidR="00EE5558">
              <w:rPr>
                <w:noProof/>
                <w:webHidden/>
              </w:rPr>
              <w:fldChar w:fldCharType="end"/>
            </w:r>
          </w:hyperlink>
        </w:p>
        <w:p w14:paraId="778BCD33" w14:textId="77777777" w:rsidR="00E22D89" w:rsidRDefault="00886176" w:rsidP="00E22D89">
          <w:pPr>
            <w:pStyle w:val="Cuprins2"/>
            <w:rPr>
              <w:rFonts w:asciiTheme="minorHAnsi" w:eastAsiaTheme="minorEastAsia" w:hAnsiTheme="minorHAnsi" w:cstheme="minorBidi"/>
              <w:noProof/>
              <w:sz w:val="22"/>
              <w:szCs w:val="22"/>
            </w:rPr>
          </w:pPr>
          <w:hyperlink w:anchor="_Toc147709117" w:history="1">
            <w:r w:rsidR="00EE5558" w:rsidRPr="003109E5">
              <w:rPr>
                <w:rStyle w:val="Hyperlink"/>
                <w:noProof/>
              </w:rPr>
              <w:t>2.1.</w:t>
            </w:r>
            <w:r w:rsidR="00EE5558">
              <w:rPr>
                <w:rFonts w:asciiTheme="minorHAnsi" w:eastAsiaTheme="minorEastAsia" w:hAnsiTheme="minorHAnsi" w:cstheme="minorBidi"/>
                <w:noProof/>
                <w:sz w:val="22"/>
                <w:szCs w:val="22"/>
              </w:rPr>
              <w:tab/>
            </w:r>
            <w:r w:rsidR="00EE5558" w:rsidRPr="003109E5">
              <w:rPr>
                <w:rStyle w:val="Hyperlink"/>
                <w:noProof/>
              </w:rPr>
              <w:t>Mandarin Oriental Hotel Group</w:t>
            </w:r>
            <w:r w:rsidR="00EE5558">
              <w:rPr>
                <w:noProof/>
                <w:webHidden/>
              </w:rPr>
              <w:tab/>
            </w:r>
            <w:r w:rsidR="00EE5558">
              <w:rPr>
                <w:noProof/>
                <w:webHidden/>
              </w:rPr>
              <w:fldChar w:fldCharType="begin"/>
            </w:r>
            <w:r w:rsidR="00EE5558">
              <w:rPr>
                <w:noProof/>
                <w:webHidden/>
              </w:rPr>
              <w:instrText xml:space="preserve"> PAGEREF _Toc147709117 \h </w:instrText>
            </w:r>
            <w:r w:rsidR="00EE5558">
              <w:rPr>
                <w:noProof/>
                <w:webHidden/>
              </w:rPr>
            </w:r>
            <w:r w:rsidR="00EE5558">
              <w:rPr>
                <w:noProof/>
                <w:webHidden/>
              </w:rPr>
              <w:fldChar w:fldCharType="separate"/>
            </w:r>
            <w:r w:rsidR="00EE5558">
              <w:rPr>
                <w:noProof/>
                <w:webHidden/>
              </w:rPr>
              <w:t>2</w:t>
            </w:r>
            <w:r w:rsidR="00EE5558">
              <w:rPr>
                <w:noProof/>
                <w:webHidden/>
              </w:rPr>
              <w:fldChar w:fldCharType="end"/>
            </w:r>
          </w:hyperlink>
        </w:p>
        <w:p w14:paraId="494C2153" w14:textId="77777777" w:rsidR="00E22D89" w:rsidRDefault="00886176" w:rsidP="00E22D89">
          <w:pPr>
            <w:pStyle w:val="Cuprins2"/>
            <w:rPr>
              <w:rFonts w:asciiTheme="minorHAnsi" w:eastAsiaTheme="minorEastAsia" w:hAnsiTheme="minorHAnsi" w:cstheme="minorBidi"/>
              <w:noProof/>
              <w:sz w:val="22"/>
              <w:szCs w:val="22"/>
            </w:rPr>
          </w:pPr>
          <w:hyperlink w:anchor="_Toc147709118" w:history="1">
            <w:r w:rsidR="00EE5558" w:rsidRPr="003109E5">
              <w:rPr>
                <w:rStyle w:val="Hyperlink"/>
                <w:noProof/>
              </w:rPr>
              <w:t>2.2.</w:t>
            </w:r>
            <w:r w:rsidR="00EE5558">
              <w:rPr>
                <w:rFonts w:asciiTheme="minorHAnsi" w:eastAsiaTheme="minorEastAsia" w:hAnsiTheme="minorHAnsi" w:cstheme="minorBidi"/>
                <w:noProof/>
                <w:sz w:val="22"/>
                <w:szCs w:val="22"/>
              </w:rPr>
              <w:tab/>
            </w:r>
            <w:r w:rsidR="00EE5558" w:rsidRPr="003109E5">
              <w:rPr>
                <w:rStyle w:val="Hyperlink"/>
                <w:noProof/>
              </w:rPr>
              <w:t>Premier Inn</w:t>
            </w:r>
            <w:r w:rsidR="00EE5558">
              <w:rPr>
                <w:noProof/>
                <w:webHidden/>
              </w:rPr>
              <w:tab/>
            </w:r>
            <w:r w:rsidR="00EE5558">
              <w:rPr>
                <w:noProof/>
                <w:webHidden/>
              </w:rPr>
              <w:fldChar w:fldCharType="begin"/>
            </w:r>
            <w:r w:rsidR="00EE5558">
              <w:rPr>
                <w:noProof/>
                <w:webHidden/>
              </w:rPr>
              <w:instrText xml:space="preserve"> PAGEREF _Toc147709118 \h </w:instrText>
            </w:r>
            <w:r w:rsidR="00EE5558">
              <w:rPr>
                <w:noProof/>
                <w:webHidden/>
              </w:rPr>
            </w:r>
            <w:r w:rsidR="00EE5558">
              <w:rPr>
                <w:noProof/>
                <w:webHidden/>
              </w:rPr>
              <w:fldChar w:fldCharType="separate"/>
            </w:r>
            <w:r w:rsidR="00EE5558">
              <w:rPr>
                <w:noProof/>
                <w:webHidden/>
              </w:rPr>
              <w:t>3</w:t>
            </w:r>
            <w:r w:rsidR="00EE5558">
              <w:rPr>
                <w:noProof/>
                <w:webHidden/>
              </w:rPr>
              <w:fldChar w:fldCharType="end"/>
            </w:r>
          </w:hyperlink>
        </w:p>
        <w:p w14:paraId="08A75A7A" w14:textId="77777777" w:rsidR="00E22D89" w:rsidRDefault="00886176" w:rsidP="00E22D89">
          <w:pPr>
            <w:pStyle w:val="Cuprins2"/>
            <w:rPr>
              <w:rFonts w:asciiTheme="minorHAnsi" w:eastAsiaTheme="minorEastAsia" w:hAnsiTheme="minorHAnsi" w:cstheme="minorBidi"/>
              <w:noProof/>
              <w:sz w:val="22"/>
              <w:szCs w:val="22"/>
            </w:rPr>
          </w:pPr>
          <w:hyperlink w:anchor="_Toc147709119" w:history="1">
            <w:r w:rsidR="00EE5558" w:rsidRPr="003109E5">
              <w:rPr>
                <w:rStyle w:val="Hyperlink"/>
                <w:noProof/>
              </w:rPr>
              <w:t>2.3.</w:t>
            </w:r>
            <w:r w:rsidR="00EE5558">
              <w:rPr>
                <w:rFonts w:asciiTheme="minorHAnsi" w:eastAsiaTheme="minorEastAsia" w:hAnsiTheme="minorHAnsi" w:cstheme="minorBidi"/>
                <w:noProof/>
                <w:sz w:val="22"/>
                <w:szCs w:val="22"/>
              </w:rPr>
              <w:tab/>
            </w:r>
            <w:r w:rsidR="00EE5558" w:rsidRPr="003109E5">
              <w:rPr>
                <w:rStyle w:val="Hyperlink"/>
                <w:noProof/>
              </w:rPr>
              <w:t>Comparative Analysis</w:t>
            </w:r>
            <w:r w:rsidR="00EE5558">
              <w:rPr>
                <w:noProof/>
                <w:webHidden/>
              </w:rPr>
              <w:tab/>
            </w:r>
            <w:r w:rsidR="00EE5558">
              <w:rPr>
                <w:noProof/>
                <w:webHidden/>
              </w:rPr>
              <w:fldChar w:fldCharType="begin"/>
            </w:r>
            <w:r w:rsidR="00EE5558">
              <w:rPr>
                <w:noProof/>
                <w:webHidden/>
              </w:rPr>
              <w:instrText xml:space="preserve"> PAGEREF _Toc147709119 \h </w:instrText>
            </w:r>
            <w:r w:rsidR="00EE5558">
              <w:rPr>
                <w:noProof/>
                <w:webHidden/>
              </w:rPr>
            </w:r>
            <w:r w:rsidR="00EE5558">
              <w:rPr>
                <w:noProof/>
                <w:webHidden/>
              </w:rPr>
              <w:fldChar w:fldCharType="separate"/>
            </w:r>
            <w:r w:rsidR="00EE5558">
              <w:rPr>
                <w:noProof/>
                <w:webHidden/>
              </w:rPr>
              <w:t>3</w:t>
            </w:r>
            <w:r w:rsidR="00EE5558">
              <w:rPr>
                <w:noProof/>
                <w:webHidden/>
              </w:rPr>
              <w:fldChar w:fldCharType="end"/>
            </w:r>
          </w:hyperlink>
        </w:p>
        <w:p w14:paraId="1746AE53" w14:textId="77777777" w:rsidR="00E22D89" w:rsidRDefault="00886176" w:rsidP="00E22D89">
          <w:pPr>
            <w:pStyle w:val="Cuprins1"/>
            <w:rPr>
              <w:rFonts w:asciiTheme="minorHAnsi" w:eastAsiaTheme="minorEastAsia" w:hAnsiTheme="minorHAnsi" w:cstheme="minorBidi"/>
              <w:noProof/>
              <w:sz w:val="22"/>
              <w:szCs w:val="22"/>
            </w:rPr>
          </w:pPr>
          <w:hyperlink w:anchor="_Toc147709120" w:history="1">
            <w:r w:rsidR="00EE5558" w:rsidRPr="003109E5">
              <w:rPr>
                <w:rStyle w:val="Hyperlink"/>
                <w:noProof/>
              </w:rPr>
              <w:t>3.</w:t>
            </w:r>
            <w:r w:rsidR="00EE5558">
              <w:rPr>
                <w:rFonts w:asciiTheme="minorHAnsi" w:eastAsiaTheme="minorEastAsia" w:hAnsiTheme="minorHAnsi" w:cstheme="minorBidi"/>
                <w:noProof/>
                <w:sz w:val="22"/>
                <w:szCs w:val="22"/>
              </w:rPr>
              <w:tab/>
            </w:r>
            <w:r w:rsidR="00EE5558" w:rsidRPr="003109E5">
              <w:rPr>
                <w:rStyle w:val="Hyperlink"/>
                <w:noProof/>
              </w:rPr>
              <w:t>Market Position Assessment</w:t>
            </w:r>
            <w:r w:rsidR="00EE5558">
              <w:rPr>
                <w:noProof/>
                <w:webHidden/>
              </w:rPr>
              <w:tab/>
            </w:r>
            <w:r w:rsidR="00EE5558">
              <w:rPr>
                <w:noProof/>
                <w:webHidden/>
              </w:rPr>
              <w:fldChar w:fldCharType="begin"/>
            </w:r>
            <w:r w:rsidR="00EE5558">
              <w:rPr>
                <w:noProof/>
                <w:webHidden/>
              </w:rPr>
              <w:instrText xml:space="preserve"> PAGEREF _Toc147709120 \h </w:instrText>
            </w:r>
            <w:r w:rsidR="00EE5558">
              <w:rPr>
                <w:noProof/>
                <w:webHidden/>
              </w:rPr>
            </w:r>
            <w:r w:rsidR="00EE5558">
              <w:rPr>
                <w:noProof/>
                <w:webHidden/>
              </w:rPr>
              <w:fldChar w:fldCharType="separate"/>
            </w:r>
            <w:r w:rsidR="00EE5558">
              <w:rPr>
                <w:noProof/>
                <w:webHidden/>
              </w:rPr>
              <w:t>4</w:t>
            </w:r>
            <w:r w:rsidR="00EE5558">
              <w:rPr>
                <w:noProof/>
                <w:webHidden/>
              </w:rPr>
              <w:fldChar w:fldCharType="end"/>
            </w:r>
          </w:hyperlink>
        </w:p>
        <w:p w14:paraId="0D9A5BE1" w14:textId="77777777" w:rsidR="00E22D89" w:rsidRDefault="00886176" w:rsidP="00E22D89">
          <w:pPr>
            <w:pStyle w:val="Cuprins2"/>
            <w:rPr>
              <w:rFonts w:asciiTheme="minorHAnsi" w:eastAsiaTheme="minorEastAsia" w:hAnsiTheme="minorHAnsi" w:cstheme="minorBidi"/>
              <w:noProof/>
              <w:sz w:val="22"/>
              <w:szCs w:val="22"/>
            </w:rPr>
          </w:pPr>
          <w:hyperlink w:anchor="_Toc147709121" w:history="1">
            <w:r w:rsidR="00EE5558" w:rsidRPr="003109E5">
              <w:rPr>
                <w:rStyle w:val="Hyperlink"/>
                <w:noProof/>
              </w:rPr>
              <w:t>3.1.</w:t>
            </w:r>
            <w:r w:rsidR="00EE5558">
              <w:rPr>
                <w:rFonts w:asciiTheme="minorHAnsi" w:eastAsiaTheme="minorEastAsia" w:hAnsiTheme="minorHAnsi" w:cstheme="minorBidi"/>
                <w:noProof/>
                <w:sz w:val="22"/>
                <w:szCs w:val="22"/>
              </w:rPr>
              <w:tab/>
            </w:r>
            <w:r w:rsidR="00EE5558" w:rsidRPr="003109E5">
              <w:rPr>
                <w:rStyle w:val="Hyperlink"/>
                <w:noProof/>
              </w:rPr>
              <w:t>Mandarin Oriental Hotel Group</w:t>
            </w:r>
            <w:r w:rsidR="00EE5558">
              <w:rPr>
                <w:noProof/>
                <w:webHidden/>
              </w:rPr>
              <w:tab/>
            </w:r>
            <w:r w:rsidR="00EE5558">
              <w:rPr>
                <w:noProof/>
                <w:webHidden/>
              </w:rPr>
              <w:fldChar w:fldCharType="begin"/>
            </w:r>
            <w:r w:rsidR="00EE5558">
              <w:rPr>
                <w:noProof/>
                <w:webHidden/>
              </w:rPr>
              <w:instrText xml:space="preserve"> PAGEREF _Toc147709121 \h </w:instrText>
            </w:r>
            <w:r w:rsidR="00EE5558">
              <w:rPr>
                <w:noProof/>
                <w:webHidden/>
              </w:rPr>
            </w:r>
            <w:r w:rsidR="00EE5558">
              <w:rPr>
                <w:noProof/>
                <w:webHidden/>
              </w:rPr>
              <w:fldChar w:fldCharType="separate"/>
            </w:r>
            <w:r w:rsidR="00EE5558">
              <w:rPr>
                <w:noProof/>
                <w:webHidden/>
              </w:rPr>
              <w:t>4</w:t>
            </w:r>
            <w:r w:rsidR="00EE5558">
              <w:rPr>
                <w:noProof/>
                <w:webHidden/>
              </w:rPr>
              <w:fldChar w:fldCharType="end"/>
            </w:r>
          </w:hyperlink>
        </w:p>
        <w:p w14:paraId="75C38347" w14:textId="77777777" w:rsidR="00E22D89" w:rsidRDefault="00886176" w:rsidP="00E22D89">
          <w:pPr>
            <w:pStyle w:val="Cuprins2"/>
            <w:rPr>
              <w:rFonts w:asciiTheme="minorHAnsi" w:eastAsiaTheme="minorEastAsia" w:hAnsiTheme="minorHAnsi" w:cstheme="minorBidi"/>
              <w:noProof/>
              <w:sz w:val="22"/>
              <w:szCs w:val="22"/>
            </w:rPr>
          </w:pPr>
          <w:hyperlink w:anchor="_Toc147709122" w:history="1">
            <w:r w:rsidR="00EE5558" w:rsidRPr="003109E5">
              <w:rPr>
                <w:rStyle w:val="Hyperlink"/>
                <w:noProof/>
              </w:rPr>
              <w:t>3.2.</w:t>
            </w:r>
            <w:r w:rsidR="00EE5558">
              <w:rPr>
                <w:rFonts w:asciiTheme="minorHAnsi" w:eastAsiaTheme="minorEastAsia" w:hAnsiTheme="minorHAnsi" w:cstheme="minorBidi"/>
                <w:noProof/>
                <w:sz w:val="22"/>
                <w:szCs w:val="22"/>
              </w:rPr>
              <w:tab/>
            </w:r>
            <w:r w:rsidR="00EE5558" w:rsidRPr="003109E5">
              <w:rPr>
                <w:rStyle w:val="Hyperlink"/>
                <w:noProof/>
              </w:rPr>
              <w:t>Premier Inn</w:t>
            </w:r>
            <w:r w:rsidR="00EE5558">
              <w:rPr>
                <w:noProof/>
                <w:webHidden/>
              </w:rPr>
              <w:tab/>
            </w:r>
            <w:r w:rsidR="00EE5558">
              <w:rPr>
                <w:noProof/>
                <w:webHidden/>
              </w:rPr>
              <w:fldChar w:fldCharType="begin"/>
            </w:r>
            <w:r w:rsidR="00EE5558">
              <w:rPr>
                <w:noProof/>
                <w:webHidden/>
              </w:rPr>
              <w:instrText xml:space="preserve"> PAGEREF _Toc147709122 \h </w:instrText>
            </w:r>
            <w:r w:rsidR="00EE5558">
              <w:rPr>
                <w:noProof/>
                <w:webHidden/>
              </w:rPr>
            </w:r>
            <w:r w:rsidR="00EE5558">
              <w:rPr>
                <w:noProof/>
                <w:webHidden/>
              </w:rPr>
              <w:fldChar w:fldCharType="separate"/>
            </w:r>
            <w:r w:rsidR="00EE5558">
              <w:rPr>
                <w:noProof/>
                <w:webHidden/>
              </w:rPr>
              <w:t>4</w:t>
            </w:r>
            <w:r w:rsidR="00EE5558">
              <w:rPr>
                <w:noProof/>
                <w:webHidden/>
              </w:rPr>
              <w:fldChar w:fldCharType="end"/>
            </w:r>
          </w:hyperlink>
        </w:p>
        <w:p w14:paraId="68903200" w14:textId="77777777" w:rsidR="00E22D89" w:rsidRDefault="00886176" w:rsidP="00E22D89">
          <w:pPr>
            <w:pStyle w:val="Cuprins2"/>
            <w:rPr>
              <w:rFonts w:asciiTheme="minorHAnsi" w:eastAsiaTheme="minorEastAsia" w:hAnsiTheme="minorHAnsi" w:cstheme="minorBidi"/>
              <w:noProof/>
              <w:sz w:val="22"/>
              <w:szCs w:val="22"/>
            </w:rPr>
          </w:pPr>
          <w:hyperlink w:anchor="_Toc147709123" w:history="1">
            <w:r w:rsidR="00EE5558" w:rsidRPr="003109E5">
              <w:rPr>
                <w:rStyle w:val="Hyperlink"/>
                <w:noProof/>
              </w:rPr>
              <w:t>3.3.</w:t>
            </w:r>
            <w:r w:rsidR="00EE5558">
              <w:rPr>
                <w:rFonts w:asciiTheme="minorHAnsi" w:eastAsiaTheme="minorEastAsia" w:hAnsiTheme="minorHAnsi" w:cstheme="minorBidi"/>
                <w:noProof/>
                <w:sz w:val="22"/>
                <w:szCs w:val="22"/>
              </w:rPr>
              <w:tab/>
            </w:r>
            <w:r w:rsidR="00EE5558" w:rsidRPr="003109E5">
              <w:rPr>
                <w:rStyle w:val="Hyperlink"/>
                <w:noProof/>
              </w:rPr>
              <w:t>Comparative Analysis</w:t>
            </w:r>
            <w:r w:rsidR="00EE5558">
              <w:rPr>
                <w:noProof/>
                <w:webHidden/>
              </w:rPr>
              <w:tab/>
            </w:r>
            <w:r w:rsidR="00EE5558">
              <w:rPr>
                <w:noProof/>
                <w:webHidden/>
              </w:rPr>
              <w:fldChar w:fldCharType="begin"/>
            </w:r>
            <w:r w:rsidR="00EE5558">
              <w:rPr>
                <w:noProof/>
                <w:webHidden/>
              </w:rPr>
              <w:instrText xml:space="preserve"> PAGEREF _Toc147709123 \h </w:instrText>
            </w:r>
            <w:r w:rsidR="00EE5558">
              <w:rPr>
                <w:noProof/>
                <w:webHidden/>
              </w:rPr>
            </w:r>
            <w:r w:rsidR="00EE5558">
              <w:rPr>
                <w:noProof/>
                <w:webHidden/>
              </w:rPr>
              <w:fldChar w:fldCharType="separate"/>
            </w:r>
            <w:r w:rsidR="00EE5558">
              <w:rPr>
                <w:noProof/>
                <w:webHidden/>
              </w:rPr>
              <w:t>5</w:t>
            </w:r>
            <w:r w:rsidR="00EE5558">
              <w:rPr>
                <w:noProof/>
                <w:webHidden/>
              </w:rPr>
              <w:fldChar w:fldCharType="end"/>
            </w:r>
          </w:hyperlink>
        </w:p>
        <w:p w14:paraId="7EDB29E6" w14:textId="77777777" w:rsidR="00E22D89" w:rsidRDefault="00886176" w:rsidP="00E22D89">
          <w:pPr>
            <w:pStyle w:val="Cuprins1"/>
            <w:rPr>
              <w:rFonts w:asciiTheme="minorHAnsi" w:eastAsiaTheme="minorEastAsia" w:hAnsiTheme="minorHAnsi" w:cstheme="minorBidi"/>
              <w:noProof/>
              <w:sz w:val="22"/>
              <w:szCs w:val="22"/>
            </w:rPr>
          </w:pPr>
          <w:hyperlink w:anchor="_Toc147709124" w:history="1">
            <w:r w:rsidR="00EE5558" w:rsidRPr="003109E5">
              <w:rPr>
                <w:rStyle w:val="Hyperlink"/>
                <w:noProof/>
              </w:rPr>
              <w:t>4.</w:t>
            </w:r>
            <w:r w:rsidR="00EE5558">
              <w:rPr>
                <w:rFonts w:asciiTheme="minorHAnsi" w:eastAsiaTheme="minorEastAsia" w:hAnsiTheme="minorHAnsi" w:cstheme="minorBidi"/>
                <w:noProof/>
                <w:sz w:val="22"/>
                <w:szCs w:val="22"/>
              </w:rPr>
              <w:tab/>
            </w:r>
            <w:r w:rsidR="00EE5558" w:rsidRPr="003109E5">
              <w:rPr>
                <w:rStyle w:val="Hyperlink"/>
                <w:noProof/>
              </w:rPr>
              <w:t>Growth Potential Evaluation</w:t>
            </w:r>
            <w:r w:rsidR="00EE5558">
              <w:rPr>
                <w:noProof/>
                <w:webHidden/>
              </w:rPr>
              <w:tab/>
            </w:r>
            <w:r w:rsidR="00EE5558">
              <w:rPr>
                <w:noProof/>
                <w:webHidden/>
              </w:rPr>
              <w:fldChar w:fldCharType="begin"/>
            </w:r>
            <w:r w:rsidR="00EE5558">
              <w:rPr>
                <w:noProof/>
                <w:webHidden/>
              </w:rPr>
              <w:instrText xml:space="preserve"> PAGEREF _Toc147709124 \h </w:instrText>
            </w:r>
            <w:r w:rsidR="00EE5558">
              <w:rPr>
                <w:noProof/>
                <w:webHidden/>
              </w:rPr>
            </w:r>
            <w:r w:rsidR="00EE5558">
              <w:rPr>
                <w:noProof/>
                <w:webHidden/>
              </w:rPr>
              <w:fldChar w:fldCharType="separate"/>
            </w:r>
            <w:r w:rsidR="00EE5558">
              <w:rPr>
                <w:noProof/>
                <w:webHidden/>
              </w:rPr>
              <w:t>5</w:t>
            </w:r>
            <w:r w:rsidR="00EE5558">
              <w:rPr>
                <w:noProof/>
                <w:webHidden/>
              </w:rPr>
              <w:fldChar w:fldCharType="end"/>
            </w:r>
          </w:hyperlink>
        </w:p>
        <w:p w14:paraId="38E35F15" w14:textId="77777777" w:rsidR="00E22D89" w:rsidRDefault="00886176" w:rsidP="00E22D89">
          <w:pPr>
            <w:pStyle w:val="Cuprins2"/>
            <w:rPr>
              <w:rFonts w:asciiTheme="minorHAnsi" w:eastAsiaTheme="minorEastAsia" w:hAnsiTheme="minorHAnsi" w:cstheme="minorBidi"/>
              <w:noProof/>
              <w:sz w:val="22"/>
              <w:szCs w:val="22"/>
            </w:rPr>
          </w:pPr>
          <w:hyperlink w:anchor="_Toc147709125" w:history="1">
            <w:r w:rsidR="00EE5558" w:rsidRPr="003109E5">
              <w:rPr>
                <w:rStyle w:val="Hyperlink"/>
                <w:noProof/>
              </w:rPr>
              <w:t>4.1.</w:t>
            </w:r>
            <w:r w:rsidR="00EE5558">
              <w:rPr>
                <w:rFonts w:asciiTheme="minorHAnsi" w:eastAsiaTheme="minorEastAsia" w:hAnsiTheme="minorHAnsi" w:cstheme="minorBidi"/>
                <w:noProof/>
                <w:sz w:val="22"/>
                <w:szCs w:val="22"/>
              </w:rPr>
              <w:tab/>
            </w:r>
            <w:r w:rsidR="00EE5558" w:rsidRPr="003109E5">
              <w:rPr>
                <w:rStyle w:val="Hyperlink"/>
                <w:noProof/>
              </w:rPr>
              <w:t>Mandarin Oriental Hotel Group</w:t>
            </w:r>
            <w:r w:rsidR="00EE5558">
              <w:rPr>
                <w:noProof/>
                <w:webHidden/>
              </w:rPr>
              <w:tab/>
            </w:r>
            <w:r w:rsidR="00EE5558">
              <w:rPr>
                <w:noProof/>
                <w:webHidden/>
              </w:rPr>
              <w:fldChar w:fldCharType="begin"/>
            </w:r>
            <w:r w:rsidR="00EE5558">
              <w:rPr>
                <w:noProof/>
                <w:webHidden/>
              </w:rPr>
              <w:instrText xml:space="preserve"> PAGEREF _Toc147709125 \h </w:instrText>
            </w:r>
            <w:r w:rsidR="00EE5558">
              <w:rPr>
                <w:noProof/>
                <w:webHidden/>
              </w:rPr>
            </w:r>
            <w:r w:rsidR="00EE5558">
              <w:rPr>
                <w:noProof/>
                <w:webHidden/>
              </w:rPr>
              <w:fldChar w:fldCharType="separate"/>
            </w:r>
            <w:r w:rsidR="00EE5558">
              <w:rPr>
                <w:noProof/>
                <w:webHidden/>
              </w:rPr>
              <w:t>5</w:t>
            </w:r>
            <w:r w:rsidR="00EE5558">
              <w:rPr>
                <w:noProof/>
                <w:webHidden/>
              </w:rPr>
              <w:fldChar w:fldCharType="end"/>
            </w:r>
          </w:hyperlink>
        </w:p>
        <w:p w14:paraId="05C36C4B" w14:textId="77777777" w:rsidR="00E22D89" w:rsidRDefault="00886176" w:rsidP="00E22D89">
          <w:pPr>
            <w:pStyle w:val="Cuprins2"/>
            <w:rPr>
              <w:rFonts w:asciiTheme="minorHAnsi" w:eastAsiaTheme="minorEastAsia" w:hAnsiTheme="minorHAnsi" w:cstheme="minorBidi"/>
              <w:noProof/>
              <w:sz w:val="22"/>
              <w:szCs w:val="22"/>
            </w:rPr>
          </w:pPr>
          <w:hyperlink w:anchor="_Toc147709126" w:history="1">
            <w:r w:rsidR="00EE5558" w:rsidRPr="003109E5">
              <w:rPr>
                <w:rStyle w:val="Hyperlink"/>
                <w:noProof/>
              </w:rPr>
              <w:t>4.2.</w:t>
            </w:r>
            <w:r w:rsidR="00EE5558">
              <w:rPr>
                <w:rFonts w:asciiTheme="minorHAnsi" w:eastAsiaTheme="minorEastAsia" w:hAnsiTheme="minorHAnsi" w:cstheme="minorBidi"/>
                <w:noProof/>
                <w:sz w:val="22"/>
                <w:szCs w:val="22"/>
              </w:rPr>
              <w:tab/>
            </w:r>
            <w:r w:rsidR="00EE5558" w:rsidRPr="003109E5">
              <w:rPr>
                <w:rStyle w:val="Hyperlink"/>
                <w:noProof/>
              </w:rPr>
              <w:t>Premier Inn</w:t>
            </w:r>
            <w:r w:rsidR="00EE5558">
              <w:rPr>
                <w:noProof/>
                <w:webHidden/>
              </w:rPr>
              <w:tab/>
            </w:r>
            <w:r w:rsidR="00EE5558">
              <w:rPr>
                <w:noProof/>
                <w:webHidden/>
              </w:rPr>
              <w:fldChar w:fldCharType="begin"/>
            </w:r>
            <w:r w:rsidR="00EE5558">
              <w:rPr>
                <w:noProof/>
                <w:webHidden/>
              </w:rPr>
              <w:instrText xml:space="preserve"> PAGEREF _Toc147709126 \h </w:instrText>
            </w:r>
            <w:r w:rsidR="00EE5558">
              <w:rPr>
                <w:noProof/>
                <w:webHidden/>
              </w:rPr>
            </w:r>
            <w:r w:rsidR="00EE5558">
              <w:rPr>
                <w:noProof/>
                <w:webHidden/>
              </w:rPr>
              <w:fldChar w:fldCharType="separate"/>
            </w:r>
            <w:r w:rsidR="00EE5558">
              <w:rPr>
                <w:noProof/>
                <w:webHidden/>
              </w:rPr>
              <w:t>6</w:t>
            </w:r>
            <w:r w:rsidR="00EE5558">
              <w:rPr>
                <w:noProof/>
                <w:webHidden/>
              </w:rPr>
              <w:fldChar w:fldCharType="end"/>
            </w:r>
          </w:hyperlink>
        </w:p>
        <w:p w14:paraId="351E2D8C" w14:textId="77777777" w:rsidR="00E22D89" w:rsidRDefault="00886176" w:rsidP="00E22D89">
          <w:pPr>
            <w:pStyle w:val="Cuprins2"/>
            <w:rPr>
              <w:rFonts w:asciiTheme="minorHAnsi" w:eastAsiaTheme="minorEastAsia" w:hAnsiTheme="minorHAnsi" w:cstheme="minorBidi"/>
              <w:noProof/>
              <w:sz w:val="22"/>
              <w:szCs w:val="22"/>
            </w:rPr>
          </w:pPr>
          <w:hyperlink w:anchor="_Toc147709127" w:history="1">
            <w:r w:rsidR="00EE5558" w:rsidRPr="003109E5">
              <w:rPr>
                <w:rStyle w:val="Hyperlink"/>
                <w:noProof/>
              </w:rPr>
              <w:t>4.3.</w:t>
            </w:r>
            <w:r w:rsidR="00EE5558">
              <w:rPr>
                <w:rFonts w:asciiTheme="minorHAnsi" w:eastAsiaTheme="minorEastAsia" w:hAnsiTheme="minorHAnsi" w:cstheme="minorBidi"/>
                <w:noProof/>
                <w:sz w:val="22"/>
                <w:szCs w:val="22"/>
              </w:rPr>
              <w:tab/>
            </w:r>
            <w:r w:rsidR="00EE5558" w:rsidRPr="003109E5">
              <w:rPr>
                <w:rStyle w:val="Hyperlink"/>
                <w:noProof/>
              </w:rPr>
              <w:t>Comparative Analysis of Growth Potential</w:t>
            </w:r>
            <w:r w:rsidR="00EE5558">
              <w:rPr>
                <w:noProof/>
                <w:webHidden/>
              </w:rPr>
              <w:tab/>
            </w:r>
            <w:r w:rsidR="00EE5558">
              <w:rPr>
                <w:noProof/>
                <w:webHidden/>
              </w:rPr>
              <w:fldChar w:fldCharType="begin"/>
            </w:r>
            <w:r w:rsidR="00EE5558">
              <w:rPr>
                <w:noProof/>
                <w:webHidden/>
              </w:rPr>
              <w:instrText xml:space="preserve"> PAGEREF _Toc147709127 \h </w:instrText>
            </w:r>
            <w:r w:rsidR="00EE5558">
              <w:rPr>
                <w:noProof/>
                <w:webHidden/>
              </w:rPr>
            </w:r>
            <w:r w:rsidR="00EE5558">
              <w:rPr>
                <w:noProof/>
                <w:webHidden/>
              </w:rPr>
              <w:fldChar w:fldCharType="separate"/>
            </w:r>
            <w:r w:rsidR="00EE5558">
              <w:rPr>
                <w:noProof/>
                <w:webHidden/>
              </w:rPr>
              <w:t>7</w:t>
            </w:r>
            <w:r w:rsidR="00EE5558">
              <w:rPr>
                <w:noProof/>
                <w:webHidden/>
              </w:rPr>
              <w:fldChar w:fldCharType="end"/>
            </w:r>
          </w:hyperlink>
        </w:p>
        <w:p w14:paraId="61C62574" w14:textId="77777777" w:rsidR="00E22D89" w:rsidRDefault="00886176" w:rsidP="00E22D89">
          <w:pPr>
            <w:pStyle w:val="Cuprins1"/>
            <w:rPr>
              <w:rFonts w:asciiTheme="minorHAnsi" w:eastAsiaTheme="minorEastAsia" w:hAnsiTheme="minorHAnsi" w:cstheme="minorBidi"/>
              <w:noProof/>
              <w:sz w:val="22"/>
              <w:szCs w:val="22"/>
            </w:rPr>
          </w:pPr>
          <w:hyperlink w:anchor="_Toc147709128" w:history="1">
            <w:r w:rsidR="00EE5558" w:rsidRPr="003109E5">
              <w:rPr>
                <w:rStyle w:val="Hyperlink"/>
                <w:noProof/>
              </w:rPr>
              <w:t>5.</w:t>
            </w:r>
            <w:r w:rsidR="00EE5558">
              <w:rPr>
                <w:rFonts w:asciiTheme="minorHAnsi" w:eastAsiaTheme="minorEastAsia" w:hAnsiTheme="minorHAnsi" w:cstheme="minorBidi"/>
                <w:noProof/>
                <w:sz w:val="22"/>
                <w:szCs w:val="22"/>
              </w:rPr>
              <w:tab/>
            </w:r>
            <w:r w:rsidR="00EE5558" w:rsidRPr="003109E5">
              <w:rPr>
                <w:rStyle w:val="Hyperlink"/>
                <w:noProof/>
              </w:rPr>
              <w:t>Financial Commitment to C.S.R. (C.S.R. Analysis)</w:t>
            </w:r>
            <w:r w:rsidR="00EE5558">
              <w:rPr>
                <w:noProof/>
                <w:webHidden/>
              </w:rPr>
              <w:tab/>
            </w:r>
            <w:r w:rsidR="00EE5558">
              <w:rPr>
                <w:noProof/>
                <w:webHidden/>
              </w:rPr>
              <w:fldChar w:fldCharType="begin"/>
            </w:r>
            <w:r w:rsidR="00EE5558">
              <w:rPr>
                <w:noProof/>
                <w:webHidden/>
              </w:rPr>
              <w:instrText xml:space="preserve"> PAGEREF _Toc147709128 \h </w:instrText>
            </w:r>
            <w:r w:rsidR="00EE5558">
              <w:rPr>
                <w:noProof/>
                <w:webHidden/>
              </w:rPr>
            </w:r>
            <w:r w:rsidR="00EE5558">
              <w:rPr>
                <w:noProof/>
                <w:webHidden/>
              </w:rPr>
              <w:fldChar w:fldCharType="separate"/>
            </w:r>
            <w:r w:rsidR="00EE5558">
              <w:rPr>
                <w:noProof/>
                <w:webHidden/>
              </w:rPr>
              <w:t>7</w:t>
            </w:r>
            <w:r w:rsidR="00EE5558">
              <w:rPr>
                <w:noProof/>
                <w:webHidden/>
              </w:rPr>
              <w:fldChar w:fldCharType="end"/>
            </w:r>
          </w:hyperlink>
        </w:p>
        <w:p w14:paraId="0997CBEE" w14:textId="77777777" w:rsidR="00E22D89" w:rsidRDefault="00886176" w:rsidP="00E22D89">
          <w:pPr>
            <w:pStyle w:val="Cuprins2"/>
            <w:rPr>
              <w:rFonts w:asciiTheme="minorHAnsi" w:eastAsiaTheme="minorEastAsia" w:hAnsiTheme="minorHAnsi" w:cstheme="minorBidi"/>
              <w:noProof/>
              <w:sz w:val="22"/>
              <w:szCs w:val="22"/>
            </w:rPr>
          </w:pPr>
          <w:hyperlink w:anchor="_Toc147709129" w:history="1">
            <w:r w:rsidR="00EE5558" w:rsidRPr="003109E5">
              <w:rPr>
                <w:rStyle w:val="Hyperlink"/>
                <w:noProof/>
              </w:rPr>
              <w:t>5.1.</w:t>
            </w:r>
            <w:r w:rsidR="00EE5558">
              <w:rPr>
                <w:rFonts w:asciiTheme="minorHAnsi" w:eastAsiaTheme="minorEastAsia" w:hAnsiTheme="minorHAnsi" w:cstheme="minorBidi"/>
                <w:noProof/>
                <w:sz w:val="22"/>
                <w:szCs w:val="22"/>
              </w:rPr>
              <w:tab/>
            </w:r>
            <w:r w:rsidR="00EE5558" w:rsidRPr="003109E5">
              <w:rPr>
                <w:rStyle w:val="Hyperlink"/>
                <w:noProof/>
              </w:rPr>
              <w:t>Mandarin Oriental Hotel Group</w:t>
            </w:r>
            <w:r w:rsidR="00EE5558">
              <w:rPr>
                <w:noProof/>
                <w:webHidden/>
              </w:rPr>
              <w:tab/>
            </w:r>
            <w:r w:rsidR="00EE5558">
              <w:rPr>
                <w:noProof/>
                <w:webHidden/>
              </w:rPr>
              <w:fldChar w:fldCharType="begin"/>
            </w:r>
            <w:r w:rsidR="00EE5558">
              <w:rPr>
                <w:noProof/>
                <w:webHidden/>
              </w:rPr>
              <w:instrText xml:space="preserve"> PAGEREF _Toc147709129 \h </w:instrText>
            </w:r>
            <w:r w:rsidR="00EE5558">
              <w:rPr>
                <w:noProof/>
                <w:webHidden/>
              </w:rPr>
            </w:r>
            <w:r w:rsidR="00EE5558">
              <w:rPr>
                <w:noProof/>
                <w:webHidden/>
              </w:rPr>
              <w:fldChar w:fldCharType="separate"/>
            </w:r>
            <w:r w:rsidR="00EE5558">
              <w:rPr>
                <w:noProof/>
                <w:webHidden/>
              </w:rPr>
              <w:t>7</w:t>
            </w:r>
            <w:r w:rsidR="00EE5558">
              <w:rPr>
                <w:noProof/>
                <w:webHidden/>
              </w:rPr>
              <w:fldChar w:fldCharType="end"/>
            </w:r>
          </w:hyperlink>
        </w:p>
        <w:p w14:paraId="1F771572" w14:textId="77777777" w:rsidR="00E22D89" w:rsidRDefault="00886176" w:rsidP="00E22D89">
          <w:pPr>
            <w:pStyle w:val="Cuprins2"/>
            <w:rPr>
              <w:rFonts w:asciiTheme="minorHAnsi" w:eastAsiaTheme="minorEastAsia" w:hAnsiTheme="minorHAnsi" w:cstheme="minorBidi"/>
              <w:noProof/>
              <w:sz w:val="22"/>
              <w:szCs w:val="22"/>
            </w:rPr>
          </w:pPr>
          <w:hyperlink w:anchor="_Toc147709130" w:history="1">
            <w:r w:rsidR="00EE5558" w:rsidRPr="003109E5">
              <w:rPr>
                <w:rStyle w:val="Hyperlink"/>
                <w:noProof/>
              </w:rPr>
              <w:t>5.2.</w:t>
            </w:r>
            <w:r w:rsidR="00EE5558">
              <w:rPr>
                <w:rFonts w:asciiTheme="minorHAnsi" w:eastAsiaTheme="minorEastAsia" w:hAnsiTheme="minorHAnsi" w:cstheme="minorBidi"/>
                <w:noProof/>
                <w:sz w:val="22"/>
                <w:szCs w:val="22"/>
              </w:rPr>
              <w:tab/>
            </w:r>
            <w:r w:rsidR="00EE5558" w:rsidRPr="003109E5">
              <w:rPr>
                <w:rStyle w:val="Hyperlink"/>
                <w:noProof/>
              </w:rPr>
              <w:t>Premier Inn</w:t>
            </w:r>
            <w:r w:rsidR="00EE5558">
              <w:rPr>
                <w:noProof/>
                <w:webHidden/>
              </w:rPr>
              <w:tab/>
            </w:r>
            <w:r w:rsidR="00EE5558">
              <w:rPr>
                <w:noProof/>
                <w:webHidden/>
              </w:rPr>
              <w:fldChar w:fldCharType="begin"/>
            </w:r>
            <w:r w:rsidR="00EE5558">
              <w:rPr>
                <w:noProof/>
                <w:webHidden/>
              </w:rPr>
              <w:instrText xml:space="preserve"> PAGEREF _Toc147709130 \h </w:instrText>
            </w:r>
            <w:r w:rsidR="00EE5558">
              <w:rPr>
                <w:noProof/>
                <w:webHidden/>
              </w:rPr>
            </w:r>
            <w:r w:rsidR="00EE5558">
              <w:rPr>
                <w:noProof/>
                <w:webHidden/>
              </w:rPr>
              <w:fldChar w:fldCharType="separate"/>
            </w:r>
            <w:r w:rsidR="00EE5558">
              <w:rPr>
                <w:noProof/>
                <w:webHidden/>
              </w:rPr>
              <w:t>8</w:t>
            </w:r>
            <w:r w:rsidR="00EE5558">
              <w:rPr>
                <w:noProof/>
                <w:webHidden/>
              </w:rPr>
              <w:fldChar w:fldCharType="end"/>
            </w:r>
          </w:hyperlink>
        </w:p>
        <w:p w14:paraId="367E81CB" w14:textId="77777777" w:rsidR="00E22D89" w:rsidRDefault="00886176" w:rsidP="00E22D89">
          <w:pPr>
            <w:pStyle w:val="Cuprins2"/>
            <w:rPr>
              <w:rFonts w:asciiTheme="minorHAnsi" w:eastAsiaTheme="minorEastAsia" w:hAnsiTheme="minorHAnsi" w:cstheme="minorBidi"/>
              <w:noProof/>
              <w:sz w:val="22"/>
              <w:szCs w:val="22"/>
            </w:rPr>
          </w:pPr>
          <w:hyperlink w:anchor="_Toc147709131" w:history="1">
            <w:r w:rsidR="00EE5558" w:rsidRPr="003109E5">
              <w:rPr>
                <w:rStyle w:val="Hyperlink"/>
                <w:noProof/>
              </w:rPr>
              <w:t>5.3.</w:t>
            </w:r>
            <w:r w:rsidR="00EE5558">
              <w:rPr>
                <w:rFonts w:asciiTheme="minorHAnsi" w:eastAsiaTheme="minorEastAsia" w:hAnsiTheme="minorHAnsi" w:cstheme="minorBidi"/>
                <w:noProof/>
                <w:sz w:val="22"/>
                <w:szCs w:val="22"/>
              </w:rPr>
              <w:tab/>
            </w:r>
            <w:r w:rsidR="00EE5558" w:rsidRPr="003109E5">
              <w:rPr>
                <w:rStyle w:val="Hyperlink"/>
                <w:noProof/>
              </w:rPr>
              <w:t>Comparative Analysis of C.S.R. Commitment</w:t>
            </w:r>
            <w:r w:rsidR="00EE5558">
              <w:rPr>
                <w:noProof/>
                <w:webHidden/>
              </w:rPr>
              <w:tab/>
            </w:r>
            <w:r w:rsidR="00EE5558">
              <w:rPr>
                <w:noProof/>
                <w:webHidden/>
              </w:rPr>
              <w:fldChar w:fldCharType="begin"/>
            </w:r>
            <w:r w:rsidR="00EE5558">
              <w:rPr>
                <w:noProof/>
                <w:webHidden/>
              </w:rPr>
              <w:instrText xml:space="preserve"> PAGEREF _Toc147709131 \h </w:instrText>
            </w:r>
            <w:r w:rsidR="00EE5558">
              <w:rPr>
                <w:noProof/>
                <w:webHidden/>
              </w:rPr>
            </w:r>
            <w:r w:rsidR="00EE5558">
              <w:rPr>
                <w:noProof/>
                <w:webHidden/>
              </w:rPr>
              <w:fldChar w:fldCharType="separate"/>
            </w:r>
            <w:r w:rsidR="00EE5558">
              <w:rPr>
                <w:noProof/>
                <w:webHidden/>
              </w:rPr>
              <w:t>8</w:t>
            </w:r>
            <w:r w:rsidR="00EE5558">
              <w:rPr>
                <w:noProof/>
                <w:webHidden/>
              </w:rPr>
              <w:fldChar w:fldCharType="end"/>
            </w:r>
          </w:hyperlink>
        </w:p>
        <w:p w14:paraId="2E46183F" w14:textId="77777777" w:rsidR="00E22D89" w:rsidRDefault="00886176" w:rsidP="00E22D89">
          <w:pPr>
            <w:pStyle w:val="Cuprins1"/>
            <w:rPr>
              <w:rFonts w:asciiTheme="minorHAnsi" w:eastAsiaTheme="minorEastAsia" w:hAnsiTheme="minorHAnsi" w:cstheme="minorBidi"/>
              <w:noProof/>
              <w:sz w:val="22"/>
              <w:szCs w:val="22"/>
            </w:rPr>
          </w:pPr>
          <w:hyperlink w:anchor="_Toc147709132" w:history="1">
            <w:r w:rsidR="00EE5558" w:rsidRPr="003109E5">
              <w:rPr>
                <w:rStyle w:val="Hyperlink"/>
                <w:noProof/>
              </w:rPr>
              <w:t>6.</w:t>
            </w:r>
            <w:r w:rsidR="00EE5558">
              <w:rPr>
                <w:rFonts w:asciiTheme="minorHAnsi" w:eastAsiaTheme="minorEastAsia" w:hAnsiTheme="minorHAnsi" w:cstheme="minorBidi"/>
                <w:noProof/>
                <w:sz w:val="22"/>
                <w:szCs w:val="22"/>
              </w:rPr>
              <w:tab/>
            </w:r>
            <w:r w:rsidR="00EE5558" w:rsidRPr="003109E5">
              <w:rPr>
                <w:rStyle w:val="Hyperlink"/>
                <w:noProof/>
              </w:rPr>
              <w:t>Recommendations</w:t>
            </w:r>
            <w:r w:rsidR="00EE5558">
              <w:rPr>
                <w:noProof/>
                <w:webHidden/>
              </w:rPr>
              <w:tab/>
            </w:r>
            <w:r w:rsidR="00EE5558">
              <w:rPr>
                <w:noProof/>
                <w:webHidden/>
              </w:rPr>
              <w:fldChar w:fldCharType="begin"/>
            </w:r>
            <w:r w:rsidR="00EE5558">
              <w:rPr>
                <w:noProof/>
                <w:webHidden/>
              </w:rPr>
              <w:instrText xml:space="preserve"> PAGEREF _Toc147709132 \h </w:instrText>
            </w:r>
            <w:r w:rsidR="00EE5558">
              <w:rPr>
                <w:noProof/>
                <w:webHidden/>
              </w:rPr>
            </w:r>
            <w:r w:rsidR="00EE5558">
              <w:rPr>
                <w:noProof/>
                <w:webHidden/>
              </w:rPr>
              <w:fldChar w:fldCharType="separate"/>
            </w:r>
            <w:r w:rsidR="00EE5558">
              <w:rPr>
                <w:noProof/>
                <w:webHidden/>
              </w:rPr>
              <w:t>8</w:t>
            </w:r>
            <w:r w:rsidR="00EE5558">
              <w:rPr>
                <w:noProof/>
                <w:webHidden/>
              </w:rPr>
              <w:fldChar w:fldCharType="end"/>
            </w:r>
          </w:hyperlink>
        </w:p>
        <w:p w14:paraId="521CF803" w14:textId="77777777" w:rsidR="00E22D89" w:rsidRDefault="00886176" w:rsidP="00E22D89">
          <w:pPr>
            <w:pStyle w:val="Cuprins1"/>
            <w:rPr>
              <w:rFonts w:asciiTheme="minorHAnsi" w:eastAsiaTheme="minorEastAsia" w:hAnsiTheme="minorHAnsi" w:cstheme="minorBidi"/>
              <w:noProof/>
              <w:sz w:val="22"/>
              <w:szCs w:val="22"/>
            </w:rPr>
          </w:pPr>
          <w:hyperlink w:anchor="_Toc147709133" w:history="1">
            <w:r w:rsidR="00EE5558" w:rsidRPr="003109E5">
              <w:rPr>
                <w:rStyle w:val="Hyperlink"/>
                <w:noProof/>
              </w:rPr>
              <w:t>7.</w:t>
            </w:r>
            <w:r w:rsidR="00EE5558">
              <w:rPr>
                <w:rFonts w:asciiTheme="minorHAnsi" w:eastAsiaTheme="minorEastAsia" w:hAnsiTheme="minorHAnsi" w:cstheme="minorBidi"/>
                <w:noProof/>
                <w:sz w:val="22"/>
                <w:szCs w:val="22"/>
              </w:rPr>
              <w:tab/>
            </w:r>
            <w:r w:rsidR="00EE5558" w:rsidRPr="003109E5">
              <w:rPr>
                <w:rStyle w:val="Hyperlink"/>
                <w:noProof/>
              </w:rPr>
              <w:t>Conclusion</w:t>
            </w:r>
            <w:r w:rsidR="00EE5558">
              <w:rPr>
                <w:noProof/>
                <w:webHidden/>
              </w:rPr>
              <w:tab/>
            </w:r>
            <w:r w:rsidR="00EE5558">
              <w:rPr>
                <w:noProof/>
                <w:webHidden/>
              </w:rPr>
              <w:fldChar w:fldCharType="begin"/>
            </w:r>
            <w:r w:rsidR="00EE5558">
              <w:rPr>
                <w:noProof/>
                <w:webHidden/>
              </w:rPr>
              <w:instrText xml:space="preserve"> PAGEREF _Toc147709133 \h </w:instrText>
            </w:r>
            <w:r w:rsidR="00EE5558">
              <w:rPr>
                <w:noProof/>
                <w:webHidden/>
              </w:rPr>
            </w:r>
            <w:r w:rsidR="00EE5558">
              <w:rPr>
                <w:noProof/>
                <w:webHidden/>
              </w:rPr>
              <w:fldChar w:fldCharType="separate"/>
            </w:r>
            <w:r w:rsidR="00EE5558">
              <w:rPr>
                <w:noProof/>
                <w:webHidden/>
              </w:rPr>
              <w:t>9</w:t>
            </w:r>
            <w:r w:rsidR="00EE5558">
              <w:rPr>
                <w:noProof/>
                <w:webHidden/>
              </w:rPr>
              <w:fldChar w:fldCharType="end"/>
            </w:r>
          </w:hyperlink>
        </w:p>
        <w:p w14:paraId="3C635DBC" w14:textId="77777777" w:rsidR="00E22D89" w:rsidRDefault="00886176" w:rsidP="00E22D89">
          <w:pPr>
            <w:pStyle w:val="Cuprins1"/>
            <w:rPr>
              <w:rFonts w:asciiTheme="minorHAnsi" w:eastAsiaTheme="minorEastAsia" w:hAnsiTheme="minorHAnsi" w:cstheme="minorBidi"/>
              <w:noProof/>
              <w:sz w:val="22"/>
              <w:szCs w:val="22"/>
            </w:rPr>
          </w:pPr>
          <w:hyperlink w:anchor="_Toc147709134" w:history="1">
            <w:r w:rsidR="00EE5558" w:rsidRPr="003109E5">
              <w:rPr>
                <w:rStyle w:val="Hyperlink"/>
                <w:noProof/>
              </w:rPr>
              <w:t>8.</w:t>
            </w:r>
            <w:r w:rsidR="00EE5558">
              <w:rPr>
                <w:rFonts w:asciiTheme="minorHAnsi" w:eastAsiaTheme="minorEastAsia" w:hAnsiTheme="minorHAnsi" w:cstheme="minorBidi"/>
                <w:noProof/>
                <w:sz w:val="22"/>
                <w:szCs w:val="22"/>
              </w:rPr>
              <w:tab/>
            </w:r>
            <w:r w:rsidR="00EE5558" w:rsidRPr="003109E5">
              <w:rPr>
                <w:rStyle w:val="Hyperlink"/>
                <w:noProof/>
              </w:rPr>
              <w:t>References</w:t>
            </w:r>
            <w:r w:rsidR="00EE5558">
              <w:rPr>
                <w:noProof/>
                <w:webHidden/>
              </w:rPr>
              <w:tab/>
            </w:r>
            <w:r w:rsidR="00EE5558">
              <w:rPr>
                <w:noProof/>
                <w:webHidden/>
              </w:rPr>
              <w:fldChar w:fldCharType="begin"/>
            </w:r>
            <w:r w:rsidR="00EE5558">
              <w:rPr>
                <w:noProof/>
                <w:webHidden/>
              </w:rPr>
              <w:instrText xml:space="preserve"> PAGEREF _Toc147709134 \h </w:instrText>
            </w:r>
            <w:r w:rsidR="00EE5558">
              <w:rPr>
                <w:noProof/>
                <w:webHidden/>
              </w:rPr>
            </w:r>
            <w:r w:rsidR="00EE5558">
              <w:rPr>
                <w:noProof/>
                <w:webHidden/>
              </w:rPr>
              <w:fldChar w:fldCharType="separate"/>
            </w:r>
            <w:r w:rsidR="00EE5558">
              <w:rPr>
                <w:noProof/>
                <w:webHidden/>
              </w:rPr>
              <w:t>10</w:t>
            </w:r>
            <w:r w:rsidR="00EE5558">
              <w:rPr>
                <w:noProof/>
                <w:webHidden/>
              </w:rPr>
              <w:fldChar w:fldCharType="end"/>
            </w:r>
          </w:hyperlink>
        </w:p>
        <w:p w14:paraId="4B0FDC8C" w14:textId="77777777" w:rsidR="00E22D89" w:rsidRDefault="00EE5558">
          <w:r>
            <w:rPr>
              <w:b/>
              <w:bCs/>
              <w:noProof/>
            </w:rPr>
            <w:fldChar w:fldCharType="end"/>
          </w:r>
        </w:p>
      </w:sdtContent>
    </w:sdt>
    <w:p w14:paraId="3A8CCC3D" w14:textId="77777777" w:rsidR="00E22D89" w:rsidRDefault="00E22D89">
      <w:pPr>
        <w:spacing w:after="160" w:line="259" w:lineRule="auto"/>
        <w:ind w:firstLine="0"/>
        <w:jc w:val="left"/>
      </w:pPr>
    </w:p>
    <w:p w14:paraId="468410C8" w14:textId="77777777" w:rsidR="00E22D89" w:rsidRDefault="00EE5558">
      <w:pPr>
        <w:spacing w:after="160" w:line="259" w:lineRule="auto"/>
        <w:ind w:firstLine="0"/>
        <w:jc w:val="left"/>
      </w:pPr>
      <w:r>
        <w:br w:type="page"/>
      </w:r>
    </w:p>
    <w:p w14:paraId="5384B394" w14:textId="77777777" w:rsidR="008400DB" w:rsidRPr="00EE2284" w:rsidRDefault="00EE5558" w:rsidP="00EE2284">
      <w:pPr>
        <w:pStyle w:val="Titlu1"/>
      </w:pPr>
      <w:bookmarkStart w:id="0" w:name="_Toc147709115"/>
      <w:r w:rsidRPr="00EE2284">
        <w:t>Introduction</w:t>
      </w:r>
      <w:bookmarkEnd w:id="0"/>
      <w:r w:rsidRPr="00EE2284">
        <w:t xml:space="preserve"> </w:t>
      </w:r>
    </w:p>
    <w:p w14:paraId="24EA1653" w14:textId="77777777" w:rsidR="00C829FB" w:rsidRPr="00EE2284" w:rsidRDefault="00EE5558" w:rsidP="00EE2284">
      <w:r w:rsidRPr="00EE2284">
        <w:t xml:space="preserve">This business report aims to perform a thorough analysis and comparison of Mandarin Oriental Hotel Group and Premier Inn, two significant players in the hospitality sector. This report critically evaluates these two </w:t>
      </w:r>
      <w:proofErr w:type="spellStart"/>
      <w:r w:rsidRPr="00EE2284">
        <w:t>organisations</w:t>
      </w:r>
      <w:proofErr w:type="spellEnd"/>
      <w:r w:rsidRPr="00EE2284">
        <w:t xml:space="preserve">' financial management </w:t>
      </w:r>
      <w:proofErr w:type="spellStart"/>
      <w:r w:rsidRPr="00EE2284">
        <w:t>practises</w:t>
      </w:r>
      <w:proofErr w:type="spellEnd"/>
      <w:r w:rsidRPr="00EE2284">
        <w:t xml:space="preserve"> and strategies, highlighting essential factors that affect their long-term viability and financial performance. At one end of the industry spectrum is the Mandarin Oriental Hotel Group, a luxury hotel brand known for its grandeur and first-rate service. Premier Inn, a company dedicated to offering high-quality, affordable lodging, is an example of a distinct segment of the hospitality industry</w:t>
      </w:r>
      <w:r w:rsidR="00315687">
        <w:t>.</w:t>
      </w:r>
      <w:r w:rsidRPr="00EE2284">
        <w:t xml:space="preserve"> </w:t>
      </w:r>
      <w:proofErr w:type="spellStart"/>
      <w:r w:rsidRPr="00EE2284">
        <w:t>Organisations</w:t>
      </w:r>
      <w:proofErr w:type="spellEnd"/>
      <w:r w:rsidRPr="00EE2284">
        <w:t xml:space="preserve"> that </w:t>
      </w:r>
      <w:proofErr w:type="spellStart"/>
      <w:r w:rsidRPr="00EE2284">
        <w:t>practise</w:t>
      </w:r>
      <w:proofErr w:type="spellEnd"/>
      <w:r w:rsidRPr="00EE2284">
        <w:t xml:space="preserve"> effective financial management are better able to </w:t>
      </w:r>
      <w:proofErr w:type="spellStart"/>
      <w:r w:rsidRPr="00EE2284">
        <w:t>maximise</w:t>
      </w:r>
      <w:proofErr w:type="spellEnd"/>
      <w:r w:rsidRPr="00EE2284">
        <w:t xml:space="preserve"> their resources, increase profitability, and successfully navigate economic uncertainty</w:t>
      </w:r>
      <w:r w:rsidR="002C2FDA">
        <w:t xml:space="preserve"> (Srinivasan and Eden, 2021)</w:t>
      </w:r>
      <w:r w:rsidRPr="00EE2284">
        <w:t>. Industry leaders are distinguished by their ability to balance expenses, income sources, and investments while guaranteeing outstanding customer experiences.</w:t>
      </w:r>
    </w:p>
    <w:p w14:paraId="436734A9" w14:textId="77777777" w:rsidR="008400DB" w:rsidRPr="00EE2284" w:rsidRDefault="008400DB" w:rsidP="00EE2284"/>
    <w:p w14:paraId="695C0E4F" w14:textId="77777777" w:rsidR="008400DB" w:rsidRPr="00EE2284" w:rsidRDefault="00EE5558" w:rsidP="00EE2284">
      <w:pPr>
        <w:pStyle w:val="Titlu1"/>
      </w:pPr>
      <w:bookmarkStart w:id="1" w:name="_Toc147709116"/>
      <w:r w:rsidRPr="00EE2284">
        <w:t>Total Revenue Analysis</w:t>
      </w:r>
      <w:bookmarkEnd w:id="1"/>
      <w:r w:rsidRPr="00EE2284">
        <w:t xml:space="preserve"> </w:t>
      </w:r>
    </w:p>
    <w:p w14:paraId="0B9DE184" w14:textId="77777777" w:rsidR="008400DB" w:rsidRPr="00EE2284" w:rsidRDefault="00EE5558" w:rsidP="00EE2284">
      <w:pPr>
        <w:pStyle w:val="Titlu2"/>
      </w:pPr>
      <w:bookmarkStart w:id="2" w:name="_Toc147709117"/>
      <w:r>
        <w:t>Mandarin Oriental Hotel Group</w:t>
      </w:r>
      <w:bookmarkEnd w:id="2"/>
    </w:p>
    <w:p w14:paraId="42E13F3F" w14:textId="1D5ED554" w:rsidR="00C829FB" w:rsidRDefault="00EE5558" w:rsidP="00EE2284">
      <w:r w:rsidRPr="00EE2284">
        <w:t xml:space="preserve">The Mandarin Oriental Hotel Group, well-known for its opulent and sophisticated establishments, has demonstrated an impressive track record regarding overall earnings. Reservations for rooms, food and beverage services, spa and wellness </w:t>
      </w:r>
      <w:proofErr w:type="spellStart"/>
      <w:r w:rsidRPr="00EE2284">
        <w:t>centres</w:t>
      </w:r>
      <w:proofErr w:type="spellEnd"/>
      <w:r w:rsidRPr="00EE2284">
        <w:t>, and ancillary services like event hosting and transportation are Mandarin Oriental's primary sources of income</w:t>
      </w:r>
      <w:r w:rsidR="002C2FDA">
        <w:t xml:space="preserve"> (Legrand et al., 2023)</w:t>
      </w:r>
      <w:r w:rsidRPr="00EE2284">
        <w:t xml:space="preserve">. The group's revenue is subject to variations contingent upon the state of the economy, worldwide travel patterns, and portfolio expansion. Mandarin Oriental's revenue has consistently increased in the last few years. The annual trends indicate a continuous rise, with 2021 representing a noteworthy reversal of the COVID-19 pandemic's adverse effects. Because of the group's ability to uphold its reputation as a leading luxury brand, more affluent tourists are booking rooms and spending more money on fine dining and services. The growth in revenue of Mandarin Oriental can be attributed to multiple factors. They have a devoted clientele because of their dedication to providing outstanding guest experiences, which include </w:t>
      </w:r>
      <w:proofErr w:type="spellStart"/>
      <w:r w:rsidRPr="00EE2284">
        <w:t>customised</w:t>
      </w:r>
      <w:proofErr w:type="spellEnd"/>
      <w:r w:rsidRPr="00EE2284">
        <w:t xml:space="preserve"> services and distinctive amenities. Attracting visitors has also been greatly aided by strategic locations in major international cities and well-liked tourist attractions</w:t>
      </w:r>
      <w:r w:rsidR="002C2FDA">
        <w:t xml:space="preserve"> (</w:t>
      </w:r>
      <w:proofErr w:type="spellStart"/>
      <w:r w:rsidR="002C2FDA">
        <w:t>Arumugam</w:t>
      </w:r>
      <w:proofErr w:type="spellEnd"/>
      <w:r w:rsidR="002C2FDA">
        <w:t xml:space="preserve"> et al., 2023)</w:t>
      </w:r>
      <w:r w:rsidRPr="00EE2284">
        <w:t xml:space="preserve">. </w:t>
      </w:r>
      <w:r w:rsidR="00B23593">
        <w:t>It can be seen in the below table that the revenue of the hotel has been increased for the year 2022 in compare to the previous year 2021.</w:t>
      </w:r>
    </w:p>
    <w:p w14:paraId="564439DD" w14:textId="6E7AFFD8" w:rsidR="00EE2284" w:rsidRDefault="00B23593" w:rsidP="00B23593">
      <w:pPr>
        <w:ind w:firstLine="0"/>
      </w:pPr>
      <w:r w:rsidRPr="00B23593">
        <w:rPr>
          <w:noProof/>
        </w:rPr>
        <w:drawing>
          <wp:inline distT="0" distB="0" distL="0" distR="0" wp14:anchorId="7FB5F142" wp14:editId="0CC62335">
            <wp:extent cx="5943600" cy="46780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678045"/>
                    </a:xfrm>
                    <a:prstGeom prst="rect">
                      <a:avLst/>
                    </a:prstGeom>
                  </pic:spPr>
                </pic:pic>
              </a:graphicData>
            </a:graphic>
          </wp:inline>
        </w:drawing>
      </w:r>
    </w:p>
    <w:p w14:paraId="5A2AC105" w14:textId="77777777" w:rsidR="00B23593" w:rsidRPr="00EE2284" w:rsidRDefault="00B23593" w:rsidP="00B23593">
      <w:pPr>
        <w:ind w:firstLine="0"/>
      </w:pPr>
    </w:p>
    <w:p w14:paraId="126CB54B" w14:textId="77777777" w:rsidR="008400DB" w:rsidRPr="00B23593" w:rsidRDefault="00EE5558" w:rsidP="00EE2284">
      <w:pPr>
        <w:pStyle w:val="Titlu2"/>
      </w:pPr>
      <w:bookmarkStart w:id="3" w:name="_Toc147709118"/>
      <w:r w:rsidRPr="00B23593">
        <w:t>Premier Inn</w:t>
      </w:r>
      <w:bookmarkEnd w:id="3"/>
    </w:p>
    <w:p w14:paraId="6F73C833" w14:textId="77777777" w:rsidR="00C829FB" w:rsidRDefault="00EE5558" w:rsidP="00EE2284">
      <w:r w:rsidRPr="00EE2284">
        <w:t>Unlike Mandarin Oriental, Premier Inn caters to the low-cost and intermediate segments of the hospitality market. Premier Inn's primary revenue streams are conference spaces, restaurant services, and hotel reservations. The economy, customer tastes, and Premier Inn's vast network of hotels throughout the U.K. and other nations have all impacted the company's revenue trends</w:t>
      </w:r>
      <w:r w:rsidR="002C2FDA">
        <w:t xml:space="preserve"> (Bas and </w:t>
      </w:r>
      <w:proofErr w:type="spellStart"/>
      <w:r w:rsidR="002C2FDA">
        <w:t>Sivaprasad</w:t>
      </w:r>
      <w:proofErr w:type="spellEnd"/>
      <w:r w:rsidR="002C2FDA">
        <w:t>, 2022)</w:t>
      </w:r>
      <w:r w:rsidRPr="00EE2284">
        <w:t xml:space="preserve">. Over the years, Premier Inn has proven to have a stable revenue performance, frequently attributed to its reputation for providing reasonably priced yet </w:t>
      </w:r>
      <w:r w:rsidR="002C2FDA" w:rsidRPr="00EE2284">
        <w:t>convenient</w:t>
      </w:r>
      <w:r w:rsidRPr="00EE2284">
        <w:t xml:space="preserve"> lodging. The company's revenue trends are generally stable, with minor variations explained by seasonal variations and economic factors. Premier Inn's revenue growth can be attributed to various factors, such as its consistent branding, efficient operations, and strong emphasis on customer satisfaction</w:t>
      </w:r>
      <w:r w:rsidR="002C2FDA">
        <w:t xml:space="preserve"> (</w:t>
      </w:r>
      <w:proofErr w:type="spellStart"/>
      <w:r w:rsidR="002C2FDA">
        <w:t>Czinkota</w:t>
      </w:r>
      <w:proofErr w:type="spellEnd"/>
      <w:r w:rsidR="002C2FDA">
        <w:t xml:space="preserve"> et al., 2021)</w:t>
      </w:r>
      <w:r w:rsidRPr="00EE2284">
        <w:t xml:space="preserve">. </w:t>
      </w:r>
    </w:p>
    <w:p w14:paraId="47D43115" w14:textId="153BF0F4" w:rsidR="00EE2284" w:rsidRPr="00EE2284" w:rsidRDefault="00B64B34" w:rsidP="00B64B34">
      <w:pPr>
        <w:ind w:firstLine="0"/>
      </w:pPr>
      <w:r w:rsidRPr="00B64B34">
        <w:rPr>
          <w:noProof/>
        </w:rPr>
        <w:drawing>
          <wp:inline distT="0" distB="0" distL="0" distR="0" wp14:anchorId="3797844D" wp14:editId="6D27E4E4">
            <wp:extent cx="5943600" cy="23723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372360"/>
                    </a:xfrm>
                    <a:prstGeom prst="rect">
                      <a:avLst/>
                    </a:prstGeom>
                  </pic:spPr>
                </pic:pic>
              </a:graphicData>
            </a:graphic>
          </wp:inline>
        </w:drawing>
      </w:r>
    </w:p>
    <w:p w14:paraId="326BC37A" w14:textId="77777777" w:rsidR="008400DB" w:rsidRPr="00EE2284" w:rsidRDefault="00EE5558" w:rsidP="00EE2284">
      <w:pPr>
        <w:pStyle w:val="Titlu2"/>
      </w:pPr>
      <w:bookmarkStart w:id="4" w:name="_Toc147709119"/>
      <w:r>
        <w:t>Comparative Analysis</w:t>
      </w:r>
      <w:bookmarkEnd w:id="4"/>
    </w:p>
    <w:p w14:paraId="6B36F8C8" w14:textId="77777777" w:rsidR="00C829FB" w:rsidRPr="00EE2284" w:rsidRDefault="00EE5558" w:rsidP="00EE2284">
      <w:r w:rsidRPr="00EE2284">
        <w:t>There are several significant differences between Mandarin Oriental Hotel Group and Premier Inn when comparing their revenue performance. Mandarin Oriental's capacity to uphold a premium brand, draw in affluent customers, and provide remarkable experiences directly correlates with its revenue growth. Premier Inn, on the other hand, depends on its accessibility and affordability. Because of its affordable prices, Premier Inn enjoys higher occupancy rates than Mandarin Oriental, which has a higher average revenue per guest. The pandemic affected these two brands differently; Premier Inn's value offerings fared better than Mandarin Oriental's, which saw a more significant decline in 2020 due to its luxury positioning.</w:t>
      </w:r>
    </w:p>
    <w:p w14:paraId="36F30C37" w14:textId="77777777" w:rsidR="008400DB" w:rsidRPr="00EE2284" w:rsidRDefault="008400DB" w:rsidP="00EE2284"/>
    <w:p w14:paraId="252861B0" w14:textId="77777777" w:rsidR="008400DB" w:rsidRPr="00EE2284" w:rsidRDefault="00EE5558" w:rsidP="00EE2284">
      <w:pPr>
        <w:pStyle w:val="Titlu1"/>
      </w:pPr>
      <w:bookmarkStart w:id="5" w:name="_Toc147709120"/>
      <w:r w:rsidRPr="00EE2284">
        <w:t>Market Position Assessment</w:t>
      </w:r>
      <w:bookmarkEnd w:id="5"/>
      <w:r w:rsidRPr="00EE2284">
        <w:t xml:space="preserve"> </w:t>
      </w:r>
    </w:p>
    <w:p w14:paraId="19387043" w14:textId="77777777" w:rsidR="0070331F" w:rsidRPr="00EE2284" w:rsidRDefault="00EE5558" w:rsidP="00EE2284">
      <w:pPr>
        <w:pStyle w:val="Titlu2"/>
      </w:pPr>
      <w:bookmarkStart w:id="6" w:name="_Toc147709121"/>
      <w:r>
        <w:t>Mandarin Oriental Hotel Group</w:t>
      </w:r>
      <w:bookmarkEnd w:id="6"/>
    </w:p>
    <w:p w14:paraId="25376D38" w14:textId="3D01838F" w:rsidR="00C829FB" w:rsidRPr="00EE2284" w:rsidRDefault="00EE5558" w:rsidP="003A7B50">
      <w:r w:rsidRPr="00EE2284">
        <w:rPr>
          <w:b/>
          <w:bCs/>
        </w:rPr>
        <w:t>Market Share:</w:t>
      </w:r>
      <w:r w:rsidRPr="00EE2284">
        <w:t xml:space="preserve"> Within the hospitality sector, the Mandarin Oriental Hotel Group fills a </w:t>
      </w:r>
      <w:proofErr w:type="spellStart"/>
      <w:r w:rsidRPr="00EE2284">
        <w:t>specialised</w:t>
      </w:r>
      <w:proofErr w:type="spellEnd"/>
      <w:r w:rsidRPr="00EE2284">
        <w:t xml:space="preserve"> niche by catering to affluent, luxury guests looking for unmatched experiences. Its market share is consequently lower than that of more well-known hotel chains. However, Mandarin Oriental is prominent and noteworthy in the luxury hotel market. It faces competition from high-end brands like Four Seasons and The Ritz-Carlton, where exclusivity and quality are more important than market share</w:t>
      </w:r>
      <w:r w:rsidR="002C2FDA">
        <w:t xml:space="preserve"> (</w:t>
      </w:r>
      <w:proofErr w:type="spellStart"/>
      <w:r w:rsidR="003A7B50">
        <w:t>Jagels</w:t>
      </w:r>
      <w:proofErr w:type="spellEnd"/>
      <w:r w:rsidR="003A7B50">
        <w:t>,  2007</w:t>
      </w:r>
      <w:r w:rsidR="002C2FDA">
        <w:t>)</w:t>
      </w:r>
      <w:r w:rsidRPr="00EE2284">
        <w:t>.</w:t>
      </w:r>
    </w:p>
    <w:p w14:paraId="5A65BDA2" w14:textId="77777777" w:rsidR="00C829FB" w:rsidRPr="00EE2284" w:rsidRDefault="00EE5558" w:rsidP="00EE2284">
      <w:r w:rsidRPr="00EE2284">
        <w:rPr>
          <w:b/>
          <w:bCs/>
        </w:rPr>
        <w:t>Customer Demographics:</w:t>
      </w:r>
      <w:r w:rsidRPr="00EE2284">
        <w:t xml:space="preserve"> Mandarin Oriental mainly serves wealthy leisure guests, corporate executives, and high-net-worth individuals. Their clientele tends to be older, highly educated, and disposable income-oriented. Mandarin Oriental's properties are frequently found in posh </w:t>
      </w:r>
      <w:proofErr w:type="spellStart"/>
      <w:r w:rsidRPr="00EE2284">
        <w:t>neighbourhoods</w:t>
      </w:r>
      <w:proofErr w:type="spellEnd"/>
      <w:r w:rsidRPr="00EE2284">
        <w:t xml:space="preserve"> and far-flung locales, drawing guests looking for opulent lodging and attentive service</w:t>
      </w:r>
      <w:r w:rsidR="002C2FDA">
        <w:t xml:space="preserve"> (Shin and </w:t>
      </w:r>
      <w:proofErr w:type="spellStart"/>
      <w:r w:rsidR="002C2FDA">
        <w:t>Jeong</w:t>
      </w:r>
      <w:proofErr w:type="spellEnd"/>
      <w:r w:rsidR="002C2FDA">
        <w:t>, 2022)</w:t>
      </w:r>
      <w:r w:rsidRPr="00EE2284">
        <w:t>.</w:t>
      </w:r>
    </w:p>
    <w:p w14:paraId="0C28C3DA" w14:textId="77777777" w:rsidR="00C829FB" w:rsidRDefault="00EE5558" w:rsidP="00EE2284">
      <w:r w:rsidRPr="00EE2284">
        <w:rPr>
          <w:b/>
          <w:bCs/>
        </w:rPr>
        <w:t>Brand Perception:</w:t>
      </w:r>
      <w:r w:rsidRPr="00EE2284">
        <w:t xml:space="preserve"> Renowned for its flawless service, meticulous attention to detail, and dedication to providing outstanding guest experiences, Mandarin Oriental is well-known. The brand is closely associated with sophistication, elegance, and luxury. Its hotels are frequently praised for their distinctive styles, excellent dining selections, and spa offerings. The perception of Mandarin Oriental as a brand conveys exclusivity and a commitment to offering the best possible luxury hospitality</w:t>
      </w:r>
      <w:r w:rsidR="002C2FDA">
        <w:t xml:space="preserve"> (Shin and </w:t>
      </w:r>
      <w:proofErr w:type="spellStart"/>
      <w:r w:rsidR="002C2FDA">
        <w:t>Jeong</w:t>
      </w:r>
      <w:proofErr w:type="spellEnd"/>
      <w:r w:rsidR="002C2FDA">
        <w:t>, 2022)</w:t>
      </w:r>
      <w:r w:rsidRPr="00EE2284">
        <w:t>.</w:t>
      </w:r>
    </w:p>
    <w:p w14:paraId="12EE2710" w14:textId="77777777" w:rsidR="00EE2284" w:rsidRPr="00EE2284" w:rsidRDefault="00EE2284" w:rsidP="00EE2284"/>
    <w:p w14:paraId="555D5260" w14:textId="77777777" w:rsidR="0070331F" w:rsidRPr="00EE2284" w:rsidRDefault="00EE5558" w:rsidP="00EE2284">
      <w:pPr>
        <w:pStyle w:val="Titlu2"/>
      </w:pPr>
      <w:bookmarkStart w:id="7" w:name="_Toc147709122"/>
      <w:r>
        <w:t>Premier Inn</w:t>
      </w:r>
      <w:bookmarkEnd w:id="7"/>
    </w:p>
    <w:p w14:paraId="782E043D" w14:textId="77777777" w:rsidR="00C829FB" w:rsidRPr="00EE2284" w:rsidRDefault="00EE5558" w:rsidP="00EE2284">
      <w:r w:rsidRPr="00EE2284">
        <w:rPr>
          <w:b/>
          <w:bCs/>
        </w:rPr>
        <w:t>Market Share:</w:t>
      </w:r>
      <w:r w:rsidRPr="00EE2284">
        <w:t xml:space="preserve"> Premier Inn caters to a broader market segment as a mid-range and budget hotel chain. It is among the most prominent hotel brands in the U.K. thanks to its significant market share. Its market presence spans multiple geographies and demographics, granting it a leading position in the low-cost and mid-range hospitality industry</w:t>
      </w:r>
      <w:r w:rsidR="002C2FDA">
        <w:t xml:space="preserve"> (</w:t>
      </w:r>
      <w:proofErr w:type="spellStart"/>
      <w:r w:rsidR="002C2FDA">
        <w:t>Zeng</w:t>
      </w:r>
      <w:proofErr w:type="spellEnd"/>
      <w:r w:rsidR="002C2FDA">
        <w:t>, 2021)</w:t>
      </w:r>
      <w:r w:rsidRPr="00EE2284">
        <w:t>.</w:t>
      </w:r>
    </w:p>
    <w:p w14:paraId="1865906C" w14:textId="49D0586B" w:rsidR="00C829FB" w:rsidRPr="00EE2284" w:rsidRDefault="00EE5558" w:rsidP="00B64B34">
      <w:r w:rsidRPr="00EE2284">
        <w:rPr>
          <w:b/>
          <w:bCs/>
        </w:rPr>
        <w:t>Customer Demographics:</w:t>
      </w:r>
      <w:r w:rsidRPr="00EE2284">
        <w:t xml:space="preserve"> The clientele of Premier Inn is more varied, comprising tourists, families, business </w:t>
      </w:r>
      <w:proofErr w:type="spellStart"/>
      <w:r w:rsidRPr="00EE2284">
        <w:t>travellers</w:t>
      </w:r>
      <w:proofErr w:type="spellEnd"/>
      <w:r w:rsidRPr="00EE2284">
        <w:t xml:space="preserve">, and </w:t>
      </w:r>
      <w:proofErr w:type="spellStart"/>
      <w:r w:rsidRPr="00EE2284">
        <w:t>travellers</w:t>
      </w:r>
      <w:proofErr w:type="spellEnd"/>
      <w:r w:rsidRPr="00EE2284">
        <w:t xml:space="preserve"> on a tight budget. Their establishments serve a diverse clientele, encompassing younger and older age brackets. Value-conscious </w:t>
      </w:r>
      <w:proofErr w:type="spellStart"/>
      <w:r w:rsidRPr="00EE2284">
        <w:t>travellers</w:t>
      </w:r>
      <w:proofErr w:type="spellEnd"/>
      <w:r w:rsidRPr="00EE2284">
        <w:t xml:space="preserve"> choose Premier Inn because of its great value and constant quality, which appeal to many </w:t>
      </w:r>
      <w:proofErr w:type="spellStart"/>
      <w:r w:rsidR="002C2FDA">
        <w:t>travellers</w:t>
      </w:r>
      <w:proofErr w:type="spellEnd"/>
      <w:r w:rsidR="002C2FDA">
        <w:t xml:space="preserve"> </w:t>
      </w:r>
      <w:r w:rsidR="002C2FDA" w:rsidRPr="002C2FDA">
        <w:t>(</w:t>
      </w:r>
      <w:r w:rsidR="00B64B34">
        <w:t>Drury, 2021</w:t>
      </w:r>
      <w:r w:rsidR="002C2FDA" w:rsidRPr="002C2FDA">
        <w:t>)</w:t>
      </w:r>
      <w:r w:rsidRPr="00EE2284">
        <w:t>.</w:t>
      </w:r>
    </w:p>
    <w:p w14:paraId="0B62473E" w14:textId="77777777" w:rsidR="00C829FB" w:rsidRDefault="00EE5558" w:rsidP="00EE2284">
      <w:r w:rsidRPr="00EE2284">
        <w:rPr>
          <w:b/>
          <w:bCs/>
        </w:rPr>
        <w:t>Brand Perception:</w:t>
      </w:r>
      <w:r w:rsidRPr="00EE2284">
        <w:t xml:space="preserve"> Many people view Premier Inn as a dependable, reasonably priced hotel chain with cosy lodging and standard amenities. It is frequently linked to affordable prices and a welcoming environment for families. Even though it might not be as opulent and exclusive as Mandarin Oriental, Premier Inn excels at providing a reliable and consistent experience</w:t>
      </w:r>
      <w:r w:rsidR="002C2FDA">
        <w:t xml:space="preserve"> (</w:t>
      </w:r>
      <w:proofErr w:type="spellStart"/>
      <w:r w:rsidR="002C2FDA">
        <w:t>Zeng</w:t>
      </w:r>
      <w:proofErr w:type="spellEnd"/>
      <w:r w:rsidR="002C2FDA">
        <w:t>, 2021)</w:t>
      </w:r>
      <w:r w:rsidRPr="00EE2284">
        <w:t>.</w:t>
      </w:r>
    </w:p>
    <w:p w14:paraId="5453DE5A" w14:textId="77777777" w:rsidR="00EE2284" w:rsidRPr="00EE2284" w:rsidRDefault="00EE2284" w:rsidP="00EE2284"/>
    <w:p w14:paraId="308611D1" w14:textId="77777777" w:rsidR="0070331F" w:rsidRPr="00EE2284" w:rsidRDefault="00EE5558" w:rsidP="00EE2284">
      <w:pPr>
        <w:pStyle w:val="Titlu2"/>
      </w:pPr>
      <w:bookmarkStart w:id="8" w:name="_Toc147709123"/>
      <w:r>
        <w:t>Comparative Analysis</w:t>
      </w:r>
      <w:bookmarkEnd w:id="8"/>
    </w:p>
    <w:p w14:paraId="226640B7" w14:textId="77777777" w:rsidR="00C829FB" w:rsidRPr="00EE2284" w:rsidRDefault="00EE5558" w:rsidP="00EE2284">
      <w:r w:rsidRPr="00EE2284">
        <w:t xml:space="preserve">The strategic distinctions between Mandarin Oriental Hotel Group and Premier Inn are </w:t>
      </w:r>
      <w:proofErr w:type="spellStart"/>
      <w:r w:rsidRPr="00EE2284">
        <w:t>emphasised</w:t>
      </w:r>
      <w:proofErr w:type="spellEnd"/>
      <w:r w:rsidRPr="00EE2284">
        <w:t xml:space="preserve"> by a comparative study of their market positioning. Mandarin Oriental caters to a specific market segment by </w:t>
      </w:r>
      <w:proofErr w:type="spellStart"/>
      <w:r w:rsidRPr="00EE2284">
        <w:t>prioritising</w:t>
      </w:r>
      <w:proofErr w:type="spellEnd"/>
      <w:r w:rsidRPr="00EE2284">
        <w:t xml:space="preserve"> exclusivity and luxury, whereas Premier Inn aims to reach a wider audience by </w:t>
      </w:r>
      <w:proofErr w:type="spellStart"/>
      <w:r w:rsidRPr="00EE2284">
        <w:t>prioritising</w:t>
      </w:r>
      <w:proofErr w:type="spellEnd"/>
      <w:r w:rsidRPr="00EE2284">
        <w:t xml:space="preserve"> affordability and dependability. The strength of Mandarin Oriental is its capacity to command high prices and draw discriminating tourists. The strength of Premier Inn is its broad appeal to a larger demographic due to its accessibility and broad reach, by </w:t>
      </w:r>
      <w:proofErr w:type="spellStart"/>
      <w:r w:rsidRPr="00EE2284">
        <w:t>utilising</w:t>
      </w:r>
      <w:proofErr w:type="spellEnd"/>
      <w:r w:rsidRPr="00EE2284">
        <w:t xml:space="preserve"> its distinctive selling points to attract and hold on to devoted customers. </w:t>
      </w:r>
    </w:p>
    <w:p w14:paraId="47CD7263" w14:textId="77777777" w:rsidR="008400DB" w:rsidRPr="00EE2284" w:rsidRDefault="008400DB" w:rsidP="00EE2284"/>
    <w:p w14:paraId="2FAA2BDD" w14:textId="77777777" w:rsidR="008400DB" w:rsidRPr="00EE2284" w:rsidRDefault="00EE5558" w:rsidP="00EE2284">
      <w:pPr>
        <w:pStyle w:val="Titlu1"/>
      </w:pPr>
      <w:bookmarkStart w:id="9" w:name="_Toc147709124"/>
      <w:r w:rsidRPr="00EE2284">
        <w:t>Growth Potential Evaluation</w:t>
      </w:r>
      <w:bookmarkEnd w:id="9"/>
      <w:r w:rsidRPr="00EE2284">
        <w:t xml:space="preserve"> </w:t>
      </w:r>
    </w:p>
    <w:p w14:paraId="2E618657" w14:textId="77777777" w:rsidR="0070331F" w:rsidRPr="00EE2284" w:rsidRDefault="00EE5558" w:rsidP="00EE2284">
      <w:pPr>
        <w:pStyle w:val="Titlu2"/>
      </w:pPr>
      <w:bookmarkStart w:id="10" w:name="_Toc147709125"/>
      <w:r>
        <w:t>Mandarin Oriental Hotel Group</w:t>
      </w:r>
      <w:bookmarkEnd w:id="10"/>
    </w:p>
    <w:p w14:paraId="6E6B9543" w14:textId="77777777" w:rsidR="00C829FB" w:rsidRPr="00EE2284" w:rsidRDefault="00EE5558" w:rsidP="00EE2284">
      <w:r w:rsidRPr="00EE2284">
        <w:rPr>
          <w:b/>
          <w:bCs/>
        </w:rPr>
        <w:t>Expansion Strategies:</w:t>
      </w:r>
      <w:r w:rsidRPr="00EE2284">
        <w:t xml:space="preserve"> The potential for growth at Mandarin Oriental depends on its plan to broaden its global reach while upholding its dedication to exclusivity and luxury. The group has sought growth through a mix of partnerships, acquisitions, and management agreements. In order to expand their brand presence, they frequently form partnerships with real estate developers to open new hotels and resorts in desirable areas. They also keep making improvements and renovations to their properties to maintain their current portfolio</w:t>
      </w:r>
      <w:r w:rsidR="002C2FDA">
        <w:t xml:space="preserve">'s competitiveness </w:t>
      </w:r>
      <w:r w:rsidR="00CC63C4">
        <w:t>(</w:t>
      </w:r>
      <w:proofErr w:type="spellStart"/>
      <w:r w:rsidR="00CC63C4">
        <w:t>Srovnalíková</w:t>
      </w:r>
      <w:proofErr w:type="spellEnd"/>
      <w:r w:rsidR="00CC63C4">
        <w:t xml:space="preserve"> et al., 2020)</w:t>
      </w:r>
      <w:r w:rsidRPr="00EE2284">
        <w:t>.</w:t>
      </w:r>
    </w:p>
    <w:p w14:paraId="304A2D7E" w14:textId="77777777" w:rsidR="00C829FB" w:rsidRPr="00EE2284" w:rsidRDefault="00EE5558" w:rsidP="00CC63C4">
      <w:r w:rsidRPr="00EE2284">
        <w:rPr>
          <w:b/>
          <w:bCs/>
        </w:rPr>
        <w:t>Market Opportunities:</w:t>
      </w:r>
      <w:r w:rsidRPr="00EE2284">
        <w:t xml:space="preserve"> Growth prospects for Mandarin Oriental are found in emerging markets, especially in Asia and the Middle East, where demand for luxury travel is rising. These areas have a sizable and prosperous clientele becoming increasingly interested in high-end hospitality experiences. Mandarin Oriental can also offer its visitors distinctive, culturally immersive experiences thanks to the trend towards experiential travel</w:t>
      </w:r>
      <w:r w:rsidR="00CC63C4">
        <w:t xml:space="preserve"> (</w:t>
      </w:r>
      <w:proofErr w:type="spellStart"/>
      <w:r w:rsidR="00CC63C4">
        <w:t>Padave</w:t>
      </w:r>
      <w:proofErr w:type="spellEnd"/>
      <w:r w:rsidR="00CC63C4">
        <w:t xml:space="preserve"> and Kanekar, 2023)</w:t>
      </w:r>
      <w:r w:rsidRPr="00EE2284">
        <w:t>.</w:t>
      </w:r>
    </w:p>
    <w:p w14:paraId="28C001E2" w14:textId="77777777" w:rsidR="00C829FB" w:rsidRDefault="00EE5558" w:rsidP="00EE2284">
      <w:r w:rsidRPr="00EE2284">
        <w:rPr>
          <w:b/>
          <w:bCs/>
        </w:rPr>
        <w:t>Potential Barriers to Growth:</w:t>
      </w:r>
      <w:r w:rsidRPr="00EE2284">
        <w:t xml:space="preserve"> Mandarin Oriental has room to grow but faces several obstacles. In markets where costs are a concern, the high expense of upholding luxury standards may be a barrier. The demand for luxury travel can be impacted by worldwide calamities like the COVID-19 pandemic and economic downturns. There may also be competition from other high-end hotel brands and lodging options</w:t>
      </w:r>
      <w:r w:rsidR="00CC63C4">
        <w:t xml:space="preserve"> (</w:t>
      </w:r>
      <w:r w:rsidR="00CC63C4" w:rsidRPr="00CC63C4">
        <w:t>Pascual-Fernández</w:t>
      </w:r>
      <w:r w:rsidR="00CC63C4">
        <w:t xml:space="preserve"> et al., 2021)</w:t>
      </w:r>
      <w:r w:rsidRPr="00EE2284">
        <w:t>.</w:t>
      </w:r>
    </w:p>
    <w:p w14:paraId="6914FD09" w14:textId="77777777" w:rsidR="00EE2284" w:rsidRPr="00EE2284" w:rsidRDefault="00EE2284" w:rsidP="00EE2284"/>
    <w:p w14:paraId="653C3C7A" w14:textId="77777777" w:rsidR="0070331F" w:rsidRPr="00EE2284" w:rsidRDefault="00EE5558" w:rsidP="00EE2284">
      <w:pPr>
        <w:pStyle w:val="Titlu2"/>
      </w:pPr>
      <w:bookmarkStart w:id="11" w:name="_Toc147709126"/>
      <w:r>
        <w:t>Premier Inn</w:t>
      </w:r>
      <w:bookmarkEnd w:id="11"/>
    </w:p>
    <w:p w14:paraId="52E8F7F9" w14:textId="77777777" w:rsidR="00C829FB" w:rsidRPr="00EE2284" w:rsidRDefault="00EE5558" w:rsidP="00EE2284">
      <w:r w:rsidRPr="00EE2284">
        <w:rPr>
          <w:b/>
          <w:bCs/>
        </w:rPr>
        <w:t>Expansion Strategies:</w:t>
      </w:r>
      <w:r w:rsidRPr="00EE2284">
        <w:t xml:space="preserve"> Premier Inn's expansion potential stems from its strategy of growing both domestically in its core markets and internationally, especially in Germany and the Middle East. The company wants to make the most of its standing for dependability, quality, and affordability. Premier Inn leverages its successful business model to open new properties by partnering with local developers and investors.</w:t>
      </w:r>
    </w:p>
    <w:p w14:paraId="4E7DFBA0" w14:textId="77777777" w:rsidR="00C829FB" w:rsidRPr="00EE2284" w:rsidRDefault="00EE5558" w:rsidP="00EE2284">
      <w:r w:rsidRPr="00EE2284">
        <w:rPr>
          <w:b/>
          <w:bCs/>
        </w:rPr>
        <w:t>Market Opportunities:</w:t>
      </w:r>
      <w:r w:rsidRPr="00EE2284">
        <w:t xml:space="preserve"> Growth prospects for Premier Inn are found in markets with a demand for low-cost and mid-range lodging. Premier Inn can reach many customers looking for dependable yet reasonably priced lodging in areas like the Middle East, where business travel is standard, and tourism is expanding. Furthermore, Premier Inn's emphasis on sustainability aligns with the growing desire for environmentally friendly travel choices</w:t>
      </w:r>
      <w:r w:rsidR="00CC63C4">
        <w:t xml:space="preserve"> (</w:t>
      </w:r>
      <w:proofErr w:type="spellStart"/>
      <w:r w:rsidR="00CC63C4">
        <w:t>Jawabreh</w:t>
      </w:r>
      <w:proofErr w:type="spellEnd"/>
      <w:r w:rsidR="00CC63C4">
        <w:t xml:space="preserve"> et al., 2022)</w:t>
      </w:r>
      <w:r w:rsidRPr="00EE2284">
        <w:t>.</w:t>
      </w:r>
    </w:p>
    <w:p w14:paraId="522AFFBE" w14:textId="77777777" w:rsidR="00C829FB" w:rsidRDefault="00EE5558" w:rsidP="00EE2284">
      <w:r w:rsidRPr="00EE2284">
        <w:rPr>
          <w:b/>
          <w:bCs/>
        </w:rPr>
        <w:t>Potential Barriers to Growth:</w:t>
      </w:r>
      <w:r w:rsidRPr="00EE2284">
        <w:t xml:space="preserve"> Budget and mid-range hotel chains compete with Premier Inn, which could lead to market saturation. Keeping quality and consistency across an expanding portfolio can also be challenging. A business model adaptation may be necessary in international markets due to regulatory and cultural differences. Growth may be impacted by shifts in consumer travel preferences and economic conditions</w:t>
      </w:r>
      <w:r w:rsidR="00CC63C4">
        <w:t xml:space="preserve"> (</w:t>
      </w:r>
      <w:r w:rsidR="00CC63C4" w:rsidRPr="00CC63C4">
        <w:t>Ghosh</w:t>
      </w:r>
      <w:r w:rsidR="00CC63C4">
        <w:t xml:space="preserve"> </w:t>
      </w:r>
      <w:r w:rsidR="00CC63C4" w:rsidRPr="00CC63C4">
        <w:t xml:space="preserve">and </w:t>
      </w:r>
      <w:proofErr w:type="spellStart"/>
      <w:r w:rsidR="00CC63C4" w:rsidRPr="00CC63C4">
        <w:t>Bhattacharya</w:t>
      </w:r>
      <w:proofErr w:type="spellEnd"/>
      <w:r w:rsidR="00CC63C4" w:rsidRPr="00CC63C4">
        <w:t>, 2022</w:t>
      </w:r>
      <w:r w:rsidR="00CC63C4">
        <w:t>)</w:t>
      </w:r>
      <w:r w:rsidRPr="00EE2284">
        <w:t>.</w:t>
      </w:r>
    </w:p>
    <w:p w14:paraId="56A1F4F6" w14:textId="77777777" w:rsidR="00EE2284" w:rsidRPr="00EE2284" w:rsidRDefault="00EE2284" w:rsidP="00EE2284"/>
    <w:p w14:paraId="1E3F7283" w14:textId="77777777" w:rsidR="0070331F" w:rsidRPr="00EE2284" w:rsidRDefault="00EE5558" w:rsidP="00EE2284">
      <w:pPr>
        <w:pStyle w:val="Titlu2"/>
      </w:pPr>
      <w:bookmarkStart w:id="12" w:name="_Toc147709127"/>
      <w:r w:rsidRPr="00EE2284">
        <w:t>Comparati</w:t>
      </w:r>
      <w:r w:rsidR="00EE2284">
        <w:t>ve Analysis of Growth Potential</w:t>
      </w:r>
      <w:bookmarkEnd w:id="12"/>
    </w:p>
    <w:p w14:paraId="0318C9B6" w14:textId="77777777" w:rsidR="00C829FB" w:rsidRPr="00EE2284" w:rsidRDefault="00EE5558" w:rsidP="00EE2284">
      <w:r w:rsidRPr="00EE2284">
        <w:t>Given their different market positions, it is clear from comparing the growth potential of Mandarin Oriental Hotel Group and Premier Inn that their approaches and opportunities are very different. The potential for growth of Mandarin Oriental is dependent on its capacity to use its premium brand image to break into high-end markets worldwide. Due to market sensitivity to economic conditions and trends in luxury travel, it does, however, face more significant risks. Premier Inn can expand by providing dependable quality at reasonable rates and positioning itself to draw in more customers. It may need help managing its quick expansion and market diversification, even though it is in a competitive market</w:t>
      </w:r>
      <w:r w:rsidR="00CC63C4">
        <w:t xml:space="preserve"> (</w:t>
      </w:r>
      <w:proofErr w:type="spellStart"/>
      <w:r w:rsidR="00CC63C4" w:rsidRPr="00CC63C4">
        <w:t>Weerathunga</w:t>
      </w:r>
      <w:proofErr w:type="spellEnd"/>
      <w:r w:rsidR="00CC63C4">
        <w:t xml:space="preserve"> et al., 2020)</w:t>
      </w:r>
      <w:r w:rsidRPr="00EE2284">
        <w:t>.</w:t>
      </w:r>
    </w:p>
    <w:p w14:paraId="68FEEE7B" w14:textId="77777777" w:rsidR="008400DB" w:rsidRPr="00EE2284" w:rsidRDefault="008400DB" w:rsidP="00EE2284"/>
    <w:p w14:paraId="170FDAB3" w14:textId="77777777" w:rsidR="008400DB" w:rsidRPr="00EE2284" w:rsidRDefault="00EE5558" w:rsidP="00EE2284">
      <w:pPr>
        <w:pStyle w:val="Titlu1"/>
      </w:pPr>
      <w:bookmarkStart w:id="13" w:name="_Toc147709128"/>
      <w:r w:rsidRPr="00EE2284">
        <w:t>Financial Commitment to C.S.R. (C.S.R. Analysis)</w:t>
      </w:r>
      <w:bookmarkEnd w:id="13"/>
      <w:r w:rsidRPr="00EE2284">
        <w:t xml:space="preserve"> </w:t>
      </w:r>
    </w:p>
    <w:p w14:paraId="5645D2BA" w14:textId="77777777" w:rsidR="0070331F" w:rsidRPr="00EE2284" w:rsidRDefault="00EE5558" w:rsidP="00EE2284">
      <w:pPr>
        <w:pStyle w:val="Titlu2"/>
      </w:pPr>
      <w:bookmarkStart w:id="14" w:name="_Toc147709129"/>
      <w:r>
        <w:t>Mandarin Oriental Hotel Group</w:t>
      </w:r>
      <w:bookmarkEnd w:id="14"/>
    </w:p>
    <w:p w14:paraId="4FB21145" w14:textId="77777777" w:rsidR="00C829FB" w:rsidRPr="00EE2284" w:rsidRDefault="00EE5558" w:rsidP="00EE2284">
      <w:r w:rsidRPr="00EE2284">
        <w:rPr>
          <w:b/>
          <w:bCs/>
        </w:rPr>
        <w:t>Sustainability Practices:</w:t>
      </w:r>
      <w:r w:rsidRPr="00EE2284">
        <w:t xml:space="preserve"> Mandarin Oriental shows a significant financial dedication to eco-friendly operations. The group invests in eco-friendly </w:t>
      </w:r>
      <w:proofErr w:type="spellStart"/>
      <w:r w:rsidRPr="00EE2284">
        <w:t>programmes</w:t>
      </w:r>
      <w:proofErr w:type="spellEnd"/>
      <w:r w:rsidRPr="00EE2284">
        <w:t xml:space="preserve"> and technologies throughout its properties to lessen its environmental impact. This covers waste </w:t>
      </w:r>
      <w:proofErr w:type="spellStart"/>
      <w:r w:rsidRPr="00EE2284">
        <w:t>minimisation</w:t>
      </w:r>
      <w:proofErr w:type="spellEnd"/>
      <w:r w:rsidRPr="00EE2284">
        <w:t xml:space="preserve"> initiatives, energy-efficient systems, and sustainably sourced goods. Even though these expenditures are initially expensive, they are consistent with the brand's dedication to luxury and environmental consciousness</w:t>
      </w:r>
      <w:r w:rsidR="00CC63C4">
        <w:t xml:space="preserve"> (</w:t>
      </w:r>
      <w:proofErr w:type="spellStart"/>
      <w:r w:rsidR="00CC63C4">
        <w:t>Sciarelli</w:t>
      </w:r>
      <w:proofErr w:type="spellEnd"/>
      <w:r w:rsidR="00CC63C4">
        <w:t xml:space="preserve"> et al., 2020)</w:t>
      </w:r>
      <w:r w:rsidRPr="00EE2284">
        <w:t>.</w:t>
      </w:r>
    </w:p>
    <w:p w14:paraId="7D4D6CE3" w14:textId="77777777" w:rsidR="00C829FB" w:rsidRPr="00EE2284" w:rsidRDefault="00EE5558" w:rsidP="00EE2284">
      <w:r w:rsidRPr="00EE2284">
        <w:rPr>
          <w:b/>
          <w:bCs/>
        </w:rPr>
        <w:t>Community Engagement:</w:t>
      </w:r>
      <w:r w:rsidRPr="00EE2284">
        <w:t xml:space="preserve"> Through several </w:t>
      </w:r>
      <w:proofErr w:type="spellStart"/>
      <w:r w:rsidRPr="00EE2284">
        <w:t>programmes</w:t>
      </w:r>
      <w:proofErr w:type="spellEnd"/>
      <w:r w:rsidRPr="00EE2284">
        <w:t>, such as cultural preservation, education, and business support, Mandarin Oriental interacts with the local community. These community initiatives receive financial support, which fosters beneficial social effects</w:t>
      </w:r>
      <w:r w:rsidR="00CC63C4">
        <w:t xml:space="preserve"> (</w:t>
      </w:r>
      <w:proofErr w:type="spellStart"/>
      <w:r w:rsidR="00CC63C4" w:rsidRPr="00CC63C4">
        <w:t>Barauskaite</w:t>
      </w:r>
      <w:proofErr w:type="spellEnd"/>
      <w:r w:rsidR="00CC63C4">
        <w:t xml:space="preserve"> </w:t>
      </w:r>
      <w:r w:rsidR="00CC63C4" w:rsidRPr="00CC63C4">
        <w:t xml:space="preserve">and </w:t>
      </w:r>
      <w:proofErr w:type="spellStart"/>
      <w:r w:rsidR="00CC63C4" w:rsidRPr="00CC63C4">
        <w:t>Streimikiene</w:t>
      </w:r>
      <w:proofErr w:type="spellEnd"/>
      <w:r w:rsidR="00CC63C4" w:rsidRPr="00CC63C4">
        <w:t>, 2021</w:t>
      </w:r>
      <w:r w:rsidR="00CC63C4">
        <w:t>)</w:t>
      </w:r>
      <w:r w:rsidRPr="00EE2284">
        <w:t xml:space="preserve">. Investing in employee development and well-being initiatives, the </w:t>
      </w:r>
      <w:proofErr w:type="spellStart"/>
      <w:r w:rsidRPr="00EE2284">
        <w:t>organisation</w:t>
      </w:r>
      <w:proofErr w:type="spellEnd"/>
      <w:r w:rsidRPr="00EE2284">
        <w:t xml:space="preserve"> demonstrates its dedication to community engagement even within its workforce.</w:t>
      </w:r>
    </w:p>
    <w:p w14:paraId="1E574517" w14:textId="77777777" w:rsidR="00C829FB" w:rsidRDefault="00EE5558" w:rsidP="00EE2284">
      <w:r w:rsidRPr="00EE2284">
        <w:rPr>
          <w:b/>
          <w:bCs/>
        </w:rPr>
        <w:t>Ethical Business Practices:</w:t>
      </w:r>
      <w:r w:rsidRPr="00EE2284">
        <w:t xml:space="preserve"> Fair employment practices, responsible product sourcing, transparency, and other ethical business practices are highly valued at Mandarin Oriental. Even though these actions might only sometimes bring in money immediately, they support the brand's reputation and client loyalty over the long run</w:t>
      </w:r>
      <w:r w:rsidR="00E22D89">
        <w:t xml:space="preserve"> (Philips et al., 2019).</w:t>
      </w:r>
    </w:p>
    <w:p w14:paraId="15024A51" w14:textId="77777777" w:rsidR="00EE2284" w:rsidRPr="00EE2284" w:rsidRDefault="00EE2284" w:rsidP="00EE2284"/>
    <w:p w14:paraId="13E9B96E" w14:textId="77777777" w:rsidR="0070331F" w:rsidRPr="00EE2284" w:rsidRDefault="00EE5558" w:rsidP="00EE2284">
      <w:pPr>
        <w:pStyle w:val="Titlu2"/>
      </w:pPr>
      <w:bookmarkStart w:id="15" w:name="_Toc147709130"/>
      <w:r>
        <w:t>Premier Inn</w:t>
      </w:r>
      <w:bookmarkEnd w:id="15"/>
    </w:p>
    <w:p w14:paraId="087B66B0" w14:textId="77777777" w:rsidR="00C829FB" w:rsidRPr="00EE2284" w:rsidRDefault="00EE5558" w:rsidP="00EE2284">
      <w:r w:rsidRPr="00EE2284">
        <w:rPr>
          <w:b/>
          <w:bCs/>
        </w:rPr>
        <w:t>Sustainability Practices:</w:t>
      </w:r>
      <w:r w:rsidRPr="00EE2284">
        <w:t xml:space="preserve"> Premier Inn exhibits a financial dedication to sustainability by integrating energy-efficient technologies and waste reduction initiatives throughout its properties. Sustainability investments eventually result in cost savings, which is consistent with the brand's image of being value-conscious</w:t>
      </w:r>
      <w:r w:rsidR="00E22D89">
        <w:t xml:space="preserve"> (</w:t>
      </w:r>
      <w:proofErr w:type="spellStart"/>
      <w:r w:rsidR="00E22D89" w:rsidRPr="00E22D89">
        <w:t>Fourati</w:t>
      </w:r>
      <w:proofErr w:type="spellEnd"/>
      <w:r w:rsidR="00E22D89" w:rsidRPr="00E22D89">
        <w:t xml:space="preserve"> and </w:t>
      </w:r>
      <w:proofErr w:type="spellStart"/>
      <w:r w:rsidR="00E22D89" w:rsidRPr="00E22D89">
        <w:t>Dammak</w:t>
      </w:r>
      <w:proofErr w:type="spellEnd"/>
      <w:r w:rsidR="00E22D89" w:rsidRPr="00E22D89">
        <w:t>, 2021</w:t>
      </w:r>
      <w:r w:rsidR="00E22D89">
        <w:t>)</w:t>
      </w:r>
      <w:r w:rsidRPr="00EE2284">
        <w:t>.</w:t>
      </w:r>
    </w:p>
    <w:p w14:paraId="011F2A7C" w14:textId="77777777" w:rsidR="00C829FB" w:rsidRPr="00EE2284" w:rsidRDefault="00EE5558" w:rsidP="00EE2284">
      <w:r w:rsidRPr="00EE2284">
        <w:rPr>
          <w:b/>
          <w:bCs/>
        </w:rPr>
        <w:t>Community Engagement:</w:t>
      </w:r>
      <w:r w:rsidRPr="00EE2284">
        <w:t xml:space="preserve"> Premier Inn interacts with the surrounding communities through several philanthropic and community service </w:t>
      </w:r>
      <w:proofErr w:type="spellStart"/>
      <w:r w:rsidRPr="00EE2284">
        <w:t>programmes</w:t>
      </w:r>
      <w:proofErr w:type="spellEnd"/>
      <w:r w:rsidRPr="00EE2284">
        <w:t>. Even though these initiatives might not require sizable financial outlays, they improve the brand's standing and strengthen bonds with regional stakeholders</w:t>
      </w:r>
      <w:r w:rsidR="00E22D89">
        <w:t xml:space="preserve"> (</w:t>
      </w:r>
      <w:proofErr w:type="spellStart"/>
      <w:r w:rsidR="00E22D89">
        <w:t>Maqbool</w:t>
      </w:r>
      <w:proofErr w:type="spellEnd"/>
      <w:r w:rsidR="00E22D89">
        <w:t>, 2019)</w:t>
      </w:r>
      <w:r w:rsidRPr="00EE2284">
        <w:t>.</w:t>
      </w:r>
    </w:p>
    <w:p w14:paraId="23AD8189" w14:textId="77777777" w:rsidR="00C829FB" w:rsidRDefault="00EE5558" w:rsidP="00EE2284">
      <w:r w:rsidRPr="00EE2284">
        <w:rPr>
          <w:b/>
          <w:bCs/>
        </w:rPr>
        <w:t>Ethical Business Practices:</w:t>
      </w:r>
      <w:r w:rsidRPr="00EE2284">
        <w:t xml:space="preserve"> By placing a strong emphasis on fair employment, diversity, and responsible product sourcing, Premier Inn upholds ethical business practices. Through consumer loyalty and a </w:t>
      </w:r>
      <w:proofErr w:type="spellStart"/>
      <w:r w:rsidRPr="00EE2284">
        <w:t>favourable</w:t>
      </w:r>
      <w:proofErr w:type="spellEnd"/>
      <w:r w:rsidRPr="00EE2284">
        <w:t xml:space="preserve"> brand image, these actions may result in long-term financial benefits consistent with the brand's dedication to quality and responsibility</w:t>
      </w:r>
      <w:r w:rsidR="00E22D89">
        <w:t xml:space="preserve"> (</w:t>
      </w:r>
      <w:proofErr w:type="spellStart"/>
      <w:r w:rsidR="00E22D89">
        <w:t>Moneva</w:t>
      </w:r>
      <w:proofErr w:type="spellEnd"/>
      <w:r w:rsidR="00E22D89">
        <w:t xml:space="preserve"> et al., 2020)</w:t>
      </w:r>
      <w:r w:rsidRPr="00EE2284">
        <w:t>.</w:t>
      </w:r>
    </w:p>
    <w:p w14:paraId="524F17DF" w14:textId="77777777" w:rsidR="00EE2284" w:rsidRPr="00EE2284" w:rsidRDefault="00EE2284" w:rsidP="00EE2284"/>
    <w:p w14:paraId="3F53A6B5" w14:textId="77777777" w:rsidR="0070331F" w:rsidRPr="00EE2284" w:rsidRDefault="00EE5558" w:rsidP="00EE2284">
      <w:pPr>
        <w:pStyle w:val="Titlu2"/>
      </w:pPr>
      <w:bookmarkStart w:id="16" w:name="_Toc147709131"/>
      <w:r w:rsidRPr="00EE2284">
        <w:t>Compara</w:t>
      </w:r>
      <w:r w:rsidR="00EE2284">
        <w:t>tive Analysis of C.S.R. Commitment</w:t>
      </w:r>
      <w:bookmarkEnd w:id="16"/>
    </w:p>
    <w:p w14:paraId="072F4413" w14:textId="77777777" w:rsidR="00C829FB" w:rsidRPr="00EE2284" w:rsidRDefault="00EE5558" w:rsidP="00EE2284">
      <w:r w:rsidRPr="00EE2284">
        <w:t xml:space="preserve">The level of financial support that Mandarin Oriental and Premier Inn provide for C.S.R. initiatives varies. The greater scope and intensity of Mandarin Oriental's commitment reflects its luxury positioning and aim to appeal to high-end, environmentally conscious </w:t>
      </w:r>
      <w:proofErr w:type="spellStart"/>
      <w:r w:rsidRPr="00EE2284">
        <w:t>travellers</w:t>
      </w:r>
      <w:proofErr w:type="spellEnd"/>
      <w:r w:rsidRPr="00EE2284">
        <w:t xml:space="preserve">. The monetary outlays for ethical </w:t>
      </w:r>
      <w:proofErr w:type="spellStart"/>
      <w:r w:rsidRPr="00EE2284">
        <w:t>behaviour</w:t>
      </w:r>
      <w:proofErr w:type="spellEnd"/>
      <w:r w:rsidRPr="00EE2284">
        <w:t>, community involvement, and sustainability are greater.</w:t>
      </w:r>
    </w:p>
    <w:p w14:paraId="3B5349F8" w14:textId="77777777" w:rsidR="008400DB" w:rsidRPr="00EE2284" w:rsidRDefault="008400DB" w:rsidP="00EE2284"/>
    <w:p w14:paraId="05498A5C" w14:textId="77777777" w:rsidR="008400DB" w:rsidRPr="00EE2284" w:rsidRDefault="00EE5558" w:rsidP="00EE2284">
      <w:pPr>
        <w:pStyle w:val="Titlu1"/>
      </w:pPr>
      <w:bookmarkStart w:id="17" w:name="_Toc147709132"/>
      <w:r w:rsidRPr="00EE2284">
        <w:t>Recommendations</w:t>
      </w:r>
      <w:bookmarkEnd w:id="17"/>
      <w:r w:rsidRPr="00EE2284">
        <w:t xml:space="preserve"> </w:t>
      </w:r>
    </w:p>
    <w:p w14:paraId="714DA809" w14:textId="77777777" w:rsidR="00C829FB" w:rsidRDefault="00EE5558" w:rsidP="00EE2284">
      <w:r w:rsidRPr="00EE2284">
        <w:rPr>
          <w:b/>
          <w:bCs/>
        </w:rPr>
        <w:t>Mandarin Oriental Hotel Group:</w:t>
      </w:r>
      <w:r w:rsidRPr="00EE2284">
        <w:t xml:space="preserve"> It is advised that the Mandarin Oriental Hotel Group carry on with its strategic expansion into developing luxury travel markets, especially in Asia and the Middle East, in light of its dedication to sustainability and luxury</w:t>
      </w:r>
      <w:r w:rsidR="00E22D89">
        <w:t xml:space="preserve"> (</w:t>
      </w:r>
      <w:proofErr w:type="spellStart"/>
      <w:r w:rsidR="00E22D89">
        <w:t>Bohne</w:t>
      </w:r>
      <w:proofErr w:type="spellEnd"/>
      <w:r w:rsidR="00E22D89">
        <w:t>, 2021)</w:t>
      </w:r>
      <w:r w:rsidRPr="00EE2284">
        <w:t xml:space="preserve">. </w:t>
      </w:r>
      <w:r w:rsidR="00315687">
        <w:t>This</w:t>
      </w:r>
      <w:r w:rsidRPr="00EE2284">
        <w:t xml:space="preserve"> analysis's data indicates that these areas have much room to grow, consistent with the brand's exclusivity and appeal to wealthy tourists. </w:t>
      </w:r>
    </w:p>
    <w:p w14:paraId="4B345F73" w14:textId="77777777" w:rsidR="00C829FB" w:rsidRPr="00EE2284" w:rsidRDefault="00EE5558" w:rsidP="00EE2284">
      <w:r w:rsidRPr="00EE2284">
        <w:rPr>
          <w:b/>
          <w:bCs/>
        </w:rPr>
        <w:t>Premier Inn:</w:t>
      </w:r>
      <w:r w:rsidRPr="00EE2284">
        <w:t xml:space="preserve"> Premier Inn should continue to </w:t>
      </w:r>
      <w:proofErr w:type="spellStart"/>
      <w:r w:rsidRPr="00EE2284">
        <w:t>prioritise</w:t>
      </w:r>
      <w:proofErr w:type="spellEnd"/>
      <w:r w:rsidRPr="00EE2284">
        <w:t xml:space="preserve"> markets where budget and mid-range accommodations are in demand while maintaining a steady pace of international expansion, according to the company's market position and growth potential analysis. Premier Inn has the chance to </w:t>
      </w:r>
      <w:proofErr w:type="spellStart"/>
      <w:r w:rsidRPr="00EE2284">
        <w:t>capitalise</w:t>
      </w:r>
      <w:proofErr w:type="spellEnd"/>
      <w:r w:rsidRPr="00EE2284">
        <w:t xml:space="preserve"> on its consistent quality and reasonable rates to appeal to a wide range of clientele in the Middle East and other comparable regions</w:t>
      </w:r>
      <w:r w:rsidR="00E22D89">
        <w:t xml:space="preserve"> (</w:t>
      </w:r>
      <w:proofErr w:type="spellStart"/>
      <w:r w:rsidR="00E22D89" w:rsidRPr="00E22D89">
        <w:t>Grefe</w:t>
      </w:r>
      <w:proofErr w:type="spellEnd"/>
      <w:r w:rsidR="00E22D89">
        <w:t xml:space="preserve"> </w:t>
      </w:r>
      <w:r w:rsidR="00E22D89" w:rsidRPr="00E22D89">
        <w:t xml:space="preserve">and </w:t>
      </w:r>
      <w:proofErr w:type="spellStart"/>
      <w:r w:rsidR="00E22D89" w:rsidRPr="00E22D89">
        <w:t>Peyrat-Guillard</w:t>
      </w:r>
      <w:proofErr w:type="spellEnd"/>
      <w:r w:rsidR="00E22D89" w:rsidRPr="00E22D89">
        <w:t>, 2020</w:t>
      </w:r>
      <w:r w:rsidR="00E22D89">
        <w:t>)</w:t>
      </w:r>
      <w:r w:rsidRPr="00EE2284">
        <w:t>.</w:t>
      </w:r>
    </w:p>
    <w:p w14:paraId="333E941F" w14:textId="77777777" w:rsidR="008400DB" w:rsidRPr="00EE2284" w:rsidRDefault="008400DB" w:rsidP="00EE2284"/>
    <w:p w14:paraId="02C53ED5" w14:textId="77777777" w:rsidR="008400DB" w:rsidRPr="00EE2284" w:rsidRDefault="00EE5558" w:rsidP="00EE2284">
      <w:pPr>
        <w:pStyle w:val="Titlu1"/>
      </w:pPr>
      <w:bookmarkStart w:id="18" w:name="_Toc147709133"/>
      <w:r w:rsidRPr="00EE2284">
        <w:t>Conclusion</w:t>
      </w:r>
      <w:bookmarkEnd w:id="18"/>
      <w:r w:rsidRPr="00EE2284">
        <w:t xml:space="preserve"> </w:t>
      </w:r>
    </w:p>
    <w:p w14:paraId="6408357D" w14:textId="056E44F6" w:rsidR="00C829FB" w:rsidRPr="00EE2284" w:rsidRDefault="00EE5558" w:rsidP="00EE2284">
      <w:r w:rsidRPr="00EE2284">
        <w:t xml:space="preserve">In conclusion, this report has offered a thorough examination and contrast of Premier Inn and Mandarin Oriental Hotel Group in several crucial financial management areas. </w:t>
      </w:r>
      <w:r w:rsidR="00B64B34">
        <w:t xml:space="preserve">It is </w:t>
      </w:r>
      <w:r w:rsidRPr="00EE2284">
        <w:t xml:space="preserve">noticed that Premier Inn does well in the budget and mid-range market by placing a strong emphasis on dependability and affordability, while Mandarin Oriental does well in the luxury market by placing a strong emphasis on sustainability and community involvement. Both companies exhibit distinct advantages and room for expansion, highlighting the variety found in the hospitality sector. </w:t>
      </w:r>
    </w:p>
    <w:p w14:paraId="29F8DA86" w14:textId="77777777" w:rsidR="008400DB" w:rsidRPr="00EE2284" w:rsidRDefault="00EE5558" w:rsidP="00EE2284">
      <w:r w:rsidRPr="00EE2284">
        <w:br w:type="page"/>
      </w:r>
    </w:p>
    <w:p w14:paraId="4AE4168E" w14:textId="77777777" w:rsidR="008400DB" w:rsidRDefault="00EE5558" w:rsidP="00315687">
      <w:pPr>
        <w:pStyle w:val="Titlu1"/>
      </w:pPr>
      <w:bookmarkStart w:id="19" w:name="_Toc147709134"/>
      <w:r>
        <w:t>References</w:t>
      </w:r>
      <w:bookmarkEnd w:id="19"/>
    </w:p>
    <w:p w14:paraId="6905C9D5" w14:textId="77777777" w:rsidR="003A7B50" w:rsidRDefault="003A7B50" w:rsidP="00E22D89">
      <w:pPr>
        <w:ind w:left="720" w:hanging="720"/>
        <w:rPr>
          <w:shd w:val="clear" w:color="auto" w:fill="FFFFFF"/>
        </w:rPr>
      </w:pPr>
      <w:proofErr w:type="spellStart"/>
      <w:r>
        <w:rPr>
          <w:shd w:val="clear" w:color="auto" w:fill="FFFFFF"/>
        </w:rPr>
        <w:t>Arumugam</w:t>
      </w:r>
      <w:proofErr w:type="spellEnd"/>
      <w:r>
        <w:rPr>
          <w:shd w:val="clear" w:color="auto" w:fill="FFFFFF"/>
        </w:rPr>
        <w:t xml:space="preserve">, A., </w:t>
      </w:r>
      <w:proofErr w:type="spellStart"/>
      <w:r>
        <w:rPr>
          <w:shd w:val="clear" w:color="auto" w:fill="FFFFFF"/>
        </w:rPr>
        <w:t>Nakkeeran</w:t>
      </w:r>
      <w:proofErr w:type="spellEnd"/>
      <w:r>
        <w:rPr>
          <w:shd w:val="clear" w:color="auto" w:fill="FFFFFF"/>
        </w:rPr>
        <w:t xml:space="preserve">, S. and </w:t>
      </w:r>
      <w:proofErr w:type="spellStart"/>
      <w:r>
        <w:rPr>
          <w:shd w:val="clear" w:color="auto" w:fill="FFFFFF"/>
        </w:rPr>
        <w:t>Subramaniam</w:t>
      </w:r>
      <w:proofErr w:type="spellEnd"/>
      <w:r>
        <w:rPr>
          <w:shd w:val="clear" w:color="auto" w:fill="FFFFFF"/>
        </w:rPr>
        <w:t>, R., 2023. Exploring the Factors Influencing Heritage Tourism Development: A Model Development. Sustainability, 15(15), p.11986.</w:t>
      </w:r>
    </w:p>
    <w:p w14:paraId="1E1CE27F" w14:textId="77777777" w:rsidR="003A7B50" w:rsidRDefault="003A7B50" w:rsidP="00E22D89">
      <w:pPr>
        <w:ind w:left="720" w:hanging="720"/>
        <w:rPr>
          <w:shd w:val="clear" w:color="auto" w:fill="FFFFFF"/>
        </w:rPr>
      </w:pPr>
      <w:proofErr w:type="spellStart"/>
      <w:r>
        <w:rPr>
          <w:shd w:val="clear" w:color="auto" w:fill="FFFFFF"/>
        </w:rPr>
        <w:t>Barauskaite</w:t>
      </w:r>
      <w:proofErr w:type="spellEnd"/>
      <w:r>
        <w:rPr>
          <w:shd w:val="clear" w:color="auto" w:fill="FFFFFF"/>
        </w:rPr>
        <w:t xml:space="preserve">, G. and </w:t>
      </w:r>
      <w:proofErr w:type="spellStart"/>
      <w:r>
        <w:rPr>
          <w:shd w:val="clear" w:color="auto" w:fill="FFFFFF"/>
        </w:rPr>
        <w:t>Streimikiene</w:t>
      </w:r>
      <w:proofErr w:type="spellEnd"/>
      <w:r>
        <w:rPr>
          <w:shd w:val="clear" w:color="auto" w:fill="FFFFFF"/>
        </w:rPr>
        <w:t>, D., 2021. Corporate social responsibility and financial performance of companies: The puzzle of concepts, definitions and assessment methods. Corporate Social Responsibility and Environmental Management, 28(1), pp.278-287.</w:t>
      </w:r>
    </w:p>
    <w:p w14:paraId="5529EE1D" w14:textId="77777777" w:rsidR="003A7B50" w:rsidRDefault="003A7B50" w:rsidP="00E22D89">
      <w:pPr>
        <w:ind w:left="720" w:hanging="720"/>
        <w:rPr>
          <w:shd w:val="clear" w:color="auto" w:fill="FFFFFF"/>
        </w:rPr>
      </w:pPr>
      <w:r>
        <w:rPr>
          <w:shd w:val="clear" w:color="auto" w:fill="FFFFFF"/>
        </w:rPr>
        <w:t xml:space="preserve">Bas, T. and </w:t>
      </w:r>
      <w:proofErr w:type="spellStart"/>
      <w:r>
        <w:rPr>
          <w:shd w:val="clear" w:color="auto" w:fill="FFFFFF"/>
        </w:rPr>
        <w:t>Sivaprasad</w:t>
      </w:r>
      <w:proofErr w:type="spellEnd"/>
      <w:r>
        <w:rPr>
          <w:shd w:val="clear" w:color="auto" w:fill="FFFFFF"/>
        </w:rPr>
        <w:t xml:space="preserve">, S., 2022. An Exploratory Insight into the Impact of COVID-19 on the Travel and Tourism Sector: U.K. Evidence. In An Exploratory Insight into the Impact of COVID-19 on the Travel and Tourism Sector: U.K. Evidence: Bas, </w:t>
      </w:r>
      <w:proofErr w:type="spellStart"/>
      <w:r>
        <w:rPr>
          <w:shd w:val="clear" w:color="auto" w:fill="FFFFFF"/>
        </w:rPr>
        <w:t>Tugba</w:t>
      </w:r>
      <w:proofErr w:type="spellEnd"/>
      <w:r>
        <w:rPr>
          <w:shd w:val="clear" w:color="auto" w:fill="FFFFFF"/>
        </w:rPr>
        <w:t xml:space="preserve">| </w:t>
      </w:r>
      <w:proofErr w:type="spellStart"/>
      <w:r>
        <w:rPr>
          <w:shd w:val="clear" w:color="auto" w:fill="FFFFFF"/>
        </w:rPr>
        <w:t>uSivaprasad</w:t>
      </w:r>
      <w:proofErr w:type="spellEnd"/>
      <w:r>
        <w:rPr>
          <w:shd w:val="clear" w:color="auto" w:fill="FFFFFF"/>
        </w:rPr>
        <w:t xml:space="preserve">, </w:t>
      </w:r>
      <w:proofErr w:type="spellStart"/>
      <w:r>
        <w:rPr>
          <w:shd w:val="clear" w:color="auto" w:fill="FFFFFF"/>
        </w:rPr>
        <w:t>Sheeja</w:t>
      </w:r>
      <w:proofErr w:type="spellEnd"/>
      <w:r>
        <w:rPr>
          <w:shd w:val="clear" w:color="auto" w:fill="FFFFFF"/>
        </w:rPr>
        <w:t>. [Sl]: S.S.R.N.</w:t>
      </w:r>
    </w:p>
    <w:p w14:paraId="44A0AF6B" w14:textId="77777777" w:rsidR="003A7B50" w:rsidRDefault="003A7B50" w:rsidP="00E22D89">
      <w:pPr>
        <w:ind w:left="720" w:hanging="720"/>
        <w:rPr>
          <w:shd w:val="clear" w:color="auto" w:fill="FFFFFF"/>
        </w:rPr>
      </w:pPr>
      <w:proofErr w:type="spellStart"/>
      <w:r>
        <w:rPr>
          <w:shd w:val="clear" w:color="auto" w:fill="FFFFFF"/>
        </w:rPr>
        <w:t>Bohne</w:t>
      </w:r>
      <w:proofErr w:type="spellEnd"/>
      <w:r>
        <w:rPr>
          <w:shd w:val="clear" w:color="auto" w:fill="FFFFFF"/>
        </w:rPr>
        <w:t>, H., 2021. Recruiting for luxury: Case studies of luxury hotel brands and their co-operative activities for recruiting. Research in Hospitality Management, 11(1), pp.45-52.</w:t>
      </w:r>
    </w:p>
    <w:p w14:paraId="63767063" w14:textId="77777777" w:rsidR="003A7B50" w:rsidRDefault="003A7B50" w:rsidP="00E22D89">
      <w:pPr>
        <w:ind w:left="720" w:hanging="720"/>
        <w:rPr>
          <w:shd w:val="clear" w:color="auto" w:fill="FFFFFF"/>
        </w:rPr>
      </w:pPr>
      <w:proofErr w:type="spellStart"/>
      <w:r>
        <w:rPr>
          <w:shd w:val="clear" w:color="auto" w:fill="FFFFFF"/>
        </w:rPr>
        <w:t>Czinkota</w:t>
      </w:r>
      <w:proofErr w:type="spellEnd"/>
      <w:r>
        <w:rPr>
          <w:shd w:val="clear" w:color="auto" w:fill="FFFFFF"/>
        </w:rPr>
        <w:t xml:space="preserve">, M.R., </w:t>
      </w:r>
      <w:proofErr w:type="spellStart"/>
      <w:r>
        <w:rPr>
          <w:shd w:val="clear" w:color="auto" w:fill="FFFFFF"/>
        </w:rPr>
        <w:t>Kotabe</w:t>
      </w:r>
      <w:proofErr w:type="spellEnd"/>
      <w:r>
        <w:rPr>
          <w:shd w:val="clear" w:color="auto" w:fill="FFFFFF"/>
        </w:rPr>
        <w:t xml:space="preserve">, M., </w:t>
      </w:r>
      <w:proofErr w:type="spellStart"/>
      <w:r>
        <w:rPr>
          <w:shd w:val="clear" w:color="auto" w:fill="FFFFFF"/>
        </w:rPr>
        <w:t>Vrontis</w:t>
      </w:r>
      <w:proofErr w:type="spellEnd"/>
      <w:r>
        <w:rPr>
          <w:shd w:val="clear" w:color="auto" w:fill="FFFFFF"/>
        </w:rPr>
        <w:t xml:space="preserve">, D., Shams, S.R., </w:t>
      </w:r>
      <w:proofErr w:type="spellStart"/>
      <w:r>
        <w:rPr>
          <w:shd w:val="clear" w:color="auto" w:fill="FFFFFF"/>
        </w:rPr>
        <w:t>Czinkota</w:t>
      </w:r>
      <w:proofErr w:type="spellEnd"/>
      <w:r>
        <w:rPr>
          <w:shd w:val="clear" w:color="auto" w:fill="FFFFFF"/>
        </w:rPr>
        <w:t xml:space="preserve">, M.R., </w:t>
      </w:r>
      <w:proofErr w:type="spellStart"/>
      <w:r>
        <w:rPr>
          <w:shd w:val="clear" w:color="auto" w:fill="FFFFFF"/>
        </w:rPr>
        <w:t>Kotabe</w:t>
      </w:r>
      <w:proofErr w:type="spellEnd"/>
      <w:r>
        <w:rPr>
          <w:shd w:val="clear" w:color="auto" w:fill="FFFFFF"/>
        </w:rPr>
        <w:t xml:space="preserve">, M., </w:t>
      </w:r>
      <w:proofErr w:type="spellStart"/>
      <w:r>
        <w:rPr>
          <w:shd w:val="clear" w:color="auto" w:fill="FFFFFF"/>
        </w:rPr>
        <w:t>Vrontis</w:t>
      </w:r>
      <w:proofErr w:type="spellEnd"/>
      <w:r>
        <w:rPr>
          <w:shd w:val="clear" w:color="auto" w:fill="FFFFFF"/>
        </w:rPr>
        <w:t>, D. and Shams, S.R., 2021. Marketing planning. Marketing management: Past, present and future, pp.43-90.</w:t>
      </w:r>
    </w:p>
    <w:p w14:paraId="51C281F8" w14:textId="77777777" w:rsidR="003A7B50" w:rsidRDefault="003A7B50" w:rsidP="00B64B34">
      <w:pPr>
        <w:ind w:left="720" w:hanging="720"/>
        <w:rPr>
          <w:shd w:val="clear" w:color="auto" w:fill="FFFFFF"/>
        </w:rPr>
      </w:pPr>
      <w:r w:rsidRPr="00B64B34">
        <w:rPr>
          <w:shd w:val="clear" w:color="auto" w:fill="FFFFFF"/>
        </w:rPr>
        <w:t>Drury</w:t>
      </w:r>
      <w:r>
        <w:rPr>
          <w:shd w:val="clear" w:color="auto" w:fill="FFFFFF"/>
        </w:rPr>
        <w:t>,</w:t>
      </w:r>
      <w:r w:rsidRPr="00B64B34">
        <w:rPr>
          <w:shd w:val="clear" w:color="auto" w:fill="FFFFFF"/>
        </w:rPr>
        <w:t xml:space="preserve"> C</w:t>
      </w:r>
      <w:r>
        <w:rPr>
          <w:shd w:val="clear" w:color="auto" w:fill="FFFFFF"/>
        </w:rPr>
        <w:t>.</w:t>
      </w:r>
      <w:r w:rsidRPr="00B64B34">
        <w:rPr>
          <w:shd w:val="clear" w:color="auto" w:fill="FFFFFF"/>
        </w:rPr>
        <w:t xml:space="preserve"> (2021) (11th Ed) Management and Cost Accounting,</w:t>
      </w:r>
      <w:r>
        <w:rPr>
          <w:shd w:val="clear" w:color="auto" w:fill="FFFFFF"/>
        </w:rPr>
        <w:t xml:space="preserve"> </w:t>
      </w:r>
      <w:r w:rsidRPr="00B64B34">
        <w:rPr>
          <w:shd w:val="clear" w:color="auto" w:fill="FFFFFF"/>
        </w:rPr>
        <w:t>London, Prentice Hall</w:t>
      </w:r>
    </w:p>
    <w:p w14:paraId="2E00F889" w14:textId="77777777" w:rsidR="003A7B50" w:rsidRDefault="003A7B50" w:rsidP="00E22D89">
      <w:pPr>
        <w:ind w:left="720" w:hanging="720"/>
        <w:rPr>
          <w:shd w:val="clear" w:color="auto" w:fill="FFFFFF"/>
        </w:rPr>
      </w:pPr>
      <w:proofErr w:type="spellStart"/>
      <w:r>
        <w:rPr>
          <w:shd w:val="clear" w:color="auto" w:fill="FFFFFF"/>
        </w:rPr>
        <w:t>Fourati</w:t>
      </w:r>
      <w:proofErr w:type="spellEnd"/>
      <w:r>
        <w:rPr>
          <w:shd w:val="clear" w:color="auto" w:fill="FFFFFF"/>
        </w:rPr>
        <w:t xml:space="preserve">, Y.M. and </w:t>
      </w:r>
      <w:proofErr w:type="spellStart"/>
      <w:r>
        <w:rPr>
          <w:shd w:val="clear" w:color="auto" w:fill="FFFFFF"/>
        </w:rPr>
        <w:t>Dammak</w:t>
      </w:r>
      <w:proofErr w:type="spellEnd"/>
      <w:r>
        <w:rPr>
          <w:shd w:val="clear" w:color="auto" w:fill="FFFFFF"/>
        </w:rPr>
        <w:t>, M., 2021. Corporate social responsibility and financial performance: International evidence of the mediating role of reputation. Corporate Social Responsibility and Environmental Management, 28(6), pp.1749-1759.</w:t>
      </w:r>
    </w:p>
    <w:p w14:paraId="764B79C1" w14:textId="77777777" w:rsidR="003A7B50" w:rsidRDefault="003A7B50" w:rsidP="00E22D89">
      <w:pPr>
        <w:ind w:left="720" w:hanging="720"/>
        <w:rPr>
          <w:shd w:val="clear" w:color="auto" w:fill="FFFFFF"/>
        </w:rPr>
      </w:pPr>
      <w:r>
        <w:rPr>
          <w:shd w:val="clear" w:color="auto" w:fill="FFFFFF"/>
        </w:rPr>
        <w:t xml:space="preserve">Ghosh, S. and </w:t>
      </w:r>
      <w:proofErr w:type="spellStart"/>
      <w:r>
        <w:rPr>
          <w:shd w:val="clear" w:color="auto" w:fill="FFFFFF"/>
        </w:rPr>
        <w:t>Bhattacharya</w:t>
      </w:r>
      <w:proofErr w:type="spellEnd"/>
      <w:r>
        <w:rPr>
          <w:shd w:val="clear" w:color="auto" w:fill="FFFFFF"/>
        </w:rPr>
        <w:t xml:space="preserve">, M., 2022. </w:t>
      </w:r>
      <w:proofErr w:type="spellStart"/>
      <w:r>
        <w:rPr>
          <w:shd w:val="clear" w:color="auto" w:fill="FFFFFF"/>
        </w:rPr>
        <w:t>Analysing</w:t>
      </w:r>
      <w:proofErr w:type="spellEnd"/>
      <w:r>
        <w:rPr>
          <w:shd w:val="clear" w:color="auto" w:fill="FFFFFF"/>
        </w:rPr>
        <w:t xml:space="preserve"> the impact of COVID-19 on the financial performance of the hospitality and tourism industries: an ensemble M.C.D.M. approach in the Indian context. International Journal of Contemporary Hospitality Management, 34(8), pp.3113-3142.</w:t>
      </w:r>
    </w:p>
    <w:p w14:paraId="488AE716" w14:textId="77777777" w:rsidR="003A7B50" w:rsidRDefault="003A7B50" w:rsidP="00E22D89">
      <w:pPr>
        <w:ind w:left="720" w:hanging="720"/>
        <w:rPr>
          <w:shd w:val="clear" w:color="auto" w:fill="FFFFFF"/>
        </w:rPr>
      </w:pPr>
      <w:proofErr w:type="spellStart"/>
      <w:r>
        <w:rPr>
          <w:shd w:val="clear" w:color="auto" w:fill="FFFFFF"/>
        </w:rPr>
        <w:t>Grefe</w:t>
      </w:r>
      <w:proofErr w:type="spellEnd"/>
      <w:r>
        <w:rPr>
          <w:shd w:val="clear" w:color="auto" w:fill="FFFFFF"/>
        </w:rPr>
        <w:t xml:space="preserve">, G. and </w:t>
      </w:r>
      <w:proofErr w:type="spellStart"/>
      <w:r>
        <w:rPr>
          <w:shd w:val="clear" w:color="auto" w:fill="FFFFFF"/>
        </w:rPr>
        <w:t>Peyrat-Guillard</w:t>
      </w:r>
      <w:proofErr w:type="spellEnd"/>
      <w:r>
        <w:rPr>
          <w:shd w:val="clear" w:color="auto" w:fill="FFFFFF"/>
        </w:rPr>
        <w:t>, D. eds., 2020. Shapes of Tourism Employment: H.R.M. in the Worlds of Hotels and Air Transport. John Wiley &amp; Sons.</w:t>
      </w:r>
    </w:p>
    <w:p w14:paraId="13D00824" w14:textId="77777777" w:rsidR="003A7B50" w:rsidRDefault="003A7B50" w:rsidP="00B64B34">
      <w:pPr>
        <w:ind w:left="720" w:hanging="720"/>
        <w:rPr>
          <w:shd w:val="clear" w:color="auto" w:fill="FFFFFF"/>
        </w:rPr>
      </w:pPr>
      <w:proofErr w:type="spellStart"/>
      <w:r w:rsidRPr="00B64B34">
        <w:rPr>
          <w:shd w:val="clear" w:color="auto" w:fill="FFFFFF"/>
        </w:rPr>
        <w:t>Jagels</w:t>
      </w:r>
      <w:proofErr w:type="spellEnd"/>
      <w:r w:rsidRPr="00B64B34">
        <w:rPr>
          <w:shd w:val="clear" w:color="auto" w:fill="FFFFFF"/>
        </w:rPr>
        <w:t>,</w:t>
      </w:r>
      <w:r>
        <w:rPr>
          <w:shd w:val="clear" w:color="auto" w:fill="FFFFFF"/>
        </w:rPr>
        <w:t xml:space="preserve"> </w:t>
      </w:r>
      <w:r w:rsidRPr="00B64B34">
        <w:rPr>
          <w:shd w:val="clear" w:color="auto" w:fill="FFFFFF"/>
        </w:rPr>
        <w:t>M. (2007) Hospitality Management Accounting,</w:t>
      </w:r>
      <w:r>
        <w:rPr>
          <w:shd w:val="clear" w:color="auto" w:fill="FFFFFF"/>
        </w:rPr>
        <w:t xml:space="preserve"> </w:t>
      </w:r>
      <w:r w:rsidRPr="00B64B34">
        <w:rPr>
          <w:shd w:val="clear" w:color="auto" w:fill="FFFFFF"/>
        </w:rPr>
        <w:t>London, Wiley.</w:t>
      </w:r>
    </w:p>
    <w:p w14:paraId="2ED51C0E" w14:textId="77777777" w:rsidR="003A7B50" w:rsidRDefault="003A7B50" w:rsidP="00E22D89">
      <w:pPr>
        <w:ind w:left="720" w:hanging="720"/>
        <w:rPr>
          <w:shd w:val="clear" w:color="auto" w:fill="FFFFFF"/>
        </w:rPr>
      </w:pPr>
      <w:proofErr w:type="spellStart"/>
      <w:r>
        <w:rPr>
          <w:shd w:val="clear" w:color="auto" w:fill="FFFFFF"/>
        </w:rPr>
        <w:t>Jawabreh</w:t>
      </w:r>
      <w:proofErr w:type="spellEnd"/>
      <w:r>
        <w:rPr>
          <w:shd w:val="clear" w:color="auto" w:fill="FFFFFF"/>
        </w:rPr>
        <w:t xml:space="preserve">, O., </w:t>
      </w:r>
      <w:proofErr w:type="spellStart"/>
      <w:r>
        <w:rPr>
          <w:shd w:val="clear" w:color="auto" w:fill="FFFFFF"/>
        </w:rPr>
        <w:t>Jahmani</w:t>
      </w:r>
      <w:proofErr w:type="spellEnd"/>
      <w:r>
        <w:rPr>
          <w:shd w:val="clear" w:color="auto" w:fill="FFFFFF"/>
        </w:rPr>
        <w:t xml:space="preserve">, A., </w:t>
      </w:r>
      <w:proofErr w:type="spellStart"/>
      <w:r>
        <w:rPr>
          <w:shd w:val="clear" w:color="auto" w:fill="FFFFFF"/>
        </w:rPr>
        <w:t>Maaiah</w:t>
      </w:r>
      <w:proofErr w:type="spellEnd"/>
      <w:r>
        <w:rPr>
          <w:shd w:val="clear" w:color="auto" w:fill="FFFFFF"/>
        </w:rPr>
        <w:t>, B. and Basel, A., 2022. Evaluation of the contents of the five-star hotel website and customer orientation. Information Sciences Letters, 11(4), pp.1077-1085.</w:t>
      </w:r>
    </w:p>
    <w:p w14:paraId="40A209CC" w14:textId="77777777" w:rsidR="003A7B50" w:rsidRDefault="003A7B50" w:rsidP="00E22D89">
      <w:pPr>
        <w:ind w:left="720" w:hanging="720"/>
        <w:rPr>
          <w:shd w:val="clear" w:color="auto" w:fill="FFFFFF"/>
        </w:rPr>
      </w:pPr>
      <w:r>
        <w:rPr>
          <w:shd w:val="clear" w:color="auto" w:fill="FFFFFF"/>
        </w:rPr>
        <w:t xml:space="preserve">Legrand, W., </w:t>
      </w:r>
      <w:proofErr w:type="spellStart"/>
      <w:r>
        <w:rPr>
          <w:shd w:val="clear" w:color="auto" w:fill="FFFFFF"/>
        </w:rPr>
        <w:t>Kuokkanen</w:t>
      </w:r>
      <w:proofErr w:type="spellEnd"/>
      <w:r>
        <w:rPr>
          <w:shd w:val="clear" w:color="auto" w:fill="FFFFFF"/>
        </w:rPr>
        <w:t>, H. and Day, J. eds., 2023. Critical Questions in Sustainability and Hospitality. Taylor &amp; Francis.</w:t>
      </w:r>
    </w:p>
    <w:p w14:paraId="235EA03E" w14:textId="77777777" w:rsidR="003A7B50" w:rsidRDefault="003A7B50" w:rsidP="00E22D89">
      <w:pPr>
        <w:ind w:left="720" w:hanging="720"/>
        <w:rPr>
          <w:shd w:val="clear" w:color="auto" w:fill="FFFFFF"/>
        </w:rPr>
      </w:pPr>
      <w:proofErr w:type="spellStart"/>
      <w:r>
        <w:rPr>
          <w:shd w:val="clear" w:color="auto" w:fill="FFFFFF"/>
        </w:rPr>
        <w:t>Maqbool</w:t>
      </w:r>
      <w:proofErr w:type="spellEnd"/>
      <w:r>
        <w:rPr>
          <w:shd w:val="clear" w:color="auto" w:fill="FFFFFF"/>
        </w:rPr>
        <w:t>, S., 2019. Does corporate social responsibility lead to superior financial performance? Evidence from BSE 100 index. Decision, 46, pp.219-231.</w:t>
      </w:r>
    </w:p>
    <w:p w14:paraId="003628CB" w14:textId="77777777" w:rsidR="003A7B50" w:rsidRDefault="003A7B50" w:rsidP="00E22D89">
      <w:pPr>
        <w:ind w:left="720" w:hanging="720"/>
        <w:rPr>
          <w:shd w:val="clear" w:color="auto" w:fill="FFFFFF"/>
        </w:rPr>
      </w:pPr>
      <w:proofErr w:type="spellStart"/>
      <w:r>
        <w:rPr>
          <w:shd w:val="clear" w:color="auto" w:fill="FFFFFF"/>
        </w:rPr>
        <w:t>Moneva</w:t>
      </w:r>
      <w:proofErr w:type="spellEnd"/>
      <w:r>
        <w:rPr>
          <w:shd w:val="clear" w:color="auto" w:fill="FFFFFF"/>
        </w:rPr>
        <w:t xml:space="preserve">, J.M., </w:t>
      </w:r>
      <w:proofErr w:type="spellStart"/>
      <w:r>
        <w:rPr>
          <w:shd w:val="clear" w:color="auto" w:fill="FFFFFF"/>
        </w:rPr>
        <w:t>Bonilla-Priego</w:t>
      </w:r>
      <w:proofErr w:type="spellEnd"/>
      <w:r>
        <w:rPr>
          <w:shd w:val="clear" w:color="auto" w:fill="FFFFFF"/>
        </w:rPr>
        <w:t xml:space="preserve">, M.J. and </w:t>
      </w:r>
      <w:proofErr w:type="spellStart"/>
      <w:r>
        <w:rPr>
          <w:shd w:val="clear" w:color="auto" w:fill="FFFFFF"/>
        </w:rPr>
        <w:t>Ortas</w:t>
      </w:r>
      <w:proofErr w:type="spellEnd"/>
      <w:r>
        <w:rPr>
          <w:shd w:val="clear" w:color="auto" w:fill="FFFFFF"/>
        </w:rPr>
        <w:t xml:space="preserve">, E., 2020. Corporate social responsibility and </w:t>
      </w:r>
      <w:proofErr w:type="spellStart"/>
      <w:r>
        <w:rPr>
          <w:shd w:val="clear" w:color="auto" w:fill="FFFFFF"/>
        </w:rPr>
        <w:t>organisational</w:t>
      </w:r>
      <w:proofErr w:type="spellEnd"/>
      <w:r>
        <w:rPr>
          <w:shd w:val="clear" w:color="auto" w:fill="FFFFFF"/>
        </w:rPr>
        <w:t xml:space="preserve"> performance in the tourism sector. Journal of Sustainable Tourism, 28(6), pp.853-872.</w:t>
      </w:r>
    </w:p>
    <w:p w14:paraId="38C7A50D" w14:textId="77777777" w:rsidR="003A7B50" w:rsidRDefault="003A7B50" w:rsidP="00E22D89">
      <w:pPr>
        <w:ind w:left="720" w:hanging="720"/>
        <w:rPr>
          <w:shd w:val="clear" w:color="auto" w:fill="FFFFFF"/>
        </w:rPr>
      </w:pPr>
      <w:proofErr w:type="spellStart"/>
      <w:r>
        <w:rPr>
          <w:shd w:val="clear" w:color="auto" w:fill="FFFFFF"/>
        </w:rPr>
        <w:t>Padave</w:t>
      </w:r>
      <w:proofErr w:type="spellEnd"/>
      <w:r>
        <w:rPr>
          <w:shd w:val="clear" w:color="auto" w:fill="FFFFFF"/>
        </w:rPr>
        <w:t xml:space="preserve">, P. and Kanekar, R., 2023. An empirical study on </w:t>
      </w:r>
      <w:proofErr w:type="spellStart"/>
      <w:r>
        <w:rPr>
          <w:shd w:val="clear" w:color="auto" w:fill="FFFFFF"/>
        </w:rPr>
        <w:t>organisational</w:t>
      </w:r>
      <w:proofErr w:type="spellEnd"/>
      <w:r>
        <w:rPr>
          <w:shd w:val="clear" w:color="auto" w:fill="FFFFFF"/>
        </w:rPr>
        <w:t xml:space="preserve"> commitment of employees in Indian Hotel Industry. Materials Today: Proceedings, 80, pp.1946-1950.</w:t>
      </w:r>
    </w:p>
    <w:p w14:paraId="5E13AB21" w14:textId="77777777" w:rsidR="003A7B50" w:rsidRDefault="003A7B50" w:rsidP="00E22D89">
      <w:pPr>
        <w:ind w:left="720" w:hanging="720"/>
        <w:rPr>
          <w:shd w:val="clear" w:color="auto" w:fill="FFFFFF"/>
        </w:rPr>
      </w:pPr>
      <w:r>
        <w:rPr>
          <w:shd w:val="clear" w:color="auto" w:fill="FFFFFF"/>
        </w:rPr>
        <w:t xml:space="preserve">Pascual-Fernández, P., </w:t>
      </w:r>
      <w:proofErr w:type="spellStart"/>
      <w:r>
        <w:rPr>
          <w:shd w:val="clear" w:color="auto" w:fill="FFFFFF"/>
        </w:rPr>
        <w:t>Santos-Vijande</w:t>
      </w:r>
      <w:proofErr w:type="spellEnd"/>
      <w:r>
        <w:rPr>
          <w:shd w:val="clear" w:color="auto" w:fill="FFFFFF"/>
        </w:rPr>
        <w:t>, M.L., López-Sánchez, J.Á. and Molina, A., 2021. Key drivers of innovation capability in hotels: implications on performance. International Journal of Hospitality Management, 94, p.102825.</w:t>
      </w:r>
    </w:p>
    <w:p w14:paraId="3398FD30" w14:textId="77777777" w:rsidR="003A7B50" w:rsidRDefault="003A7B50" w:rsidP="00E22D89">
      <w:pPr>
        <w:ind w:left="720" w:hanging="720"/>
        <w:rPr>
          <w:shd w:val="clear" w:color="auto" w:fill="FFFFFF"/>
        </w:rPr>
      </w:pPr>
      <w:r>
        <w:rPr>
          <w:shd w:val="clear" w:color="auto" w:fill="FFFFFF"/>
        </w:rPr>
        <w:t xml:space="preserve">Phillips, S., Thai, V.V. and </w:t>
      </w:r>
      <w:proofErr w:type="spellStart"/>
      <w:r>
        <w:rPr>
          <w:shd w:val="clear" w:color="auto" w:fill="FFFFFF"/>
        </w:rPr>
        <w:t>Halim</w:t>
      </w:r>
      <w:proofErr w:type="spellEnd"/>
      <w:r>
        <w:rPr>
          <w:shd w:val="clear" w:color="auto" w:fill="FFFFFF"/>
        </w:rPr>
        <w:t>, Z., 2019. Airline value chain capabilities and C.S.R. performance: The connection between C.S.R. leadership and C.S.R. culture with C.S.R. performance, customer satisfaction and financial performance. The Asian Journal of Shipping and Logistics, 35(1), pp.30-40.</w:t>
      </w:r>
    </w:p>
    <w:p w14:paraId="0F35D902" w14:textId="77777777" w:rsidR="003A7B50" w:rsidRDefault="003A7B50" w:rsidP="00E22D89">
      <w:pPr>
        <w:ind w:left="720" w:hanging="720"/>
        <w:rPr>
          <w:shd w:val="clear" w:color="auto" w:fill="FFFFFF"/>
        </w:rPr>
      </w:pPr>
      <w:proofErr w:type="spellStart"/>
      <w:r>
        <w:rPr>
          <w:shd w:val="clear" w:color="auto" w:fill="FFFFFF"/>
        </w:rPr>
        <w:t>Sciarelli</w:t>
      </w:r>
      <w:proofErr w:type="spellEnd"/>
      <w:r>
        <w:rPr>
          <w:shd w:val="clear" w:color="auto" w:fill="FFFFFF"/>
        </w:rPr>
        <w:t xml:space="preserve">, M., </w:t>
      </w:r>
      <w:proofErr w:type="spellStart"/>
      <w:r>
        <w:rPr>
          <w:shd w:val="clear" w:color="auto" w:fill="FFFFFF"/>
        </w:rPr>
        <w:t>Tani</w:t>
      </w:r>
      <w:proofErr w:type="spellEnd"/>
      <w:r>
        <w:rPr>
          <w:shd w:val="clear" w:color="auto" w:fill="FFFFFF"/>
        </w:rPr>
        <w:t xml:space="preserve">, M., </w:t>
      </w:r>
      <w:proofErr w:type="spellStart"/>
      <w:r>
        <w:rPr>
          <w:shd w:val="clear" w:color="auto" w:fill="FFFFFF"/>
        </w:rPr>
        <w:t>Landi</w:t>
      </w:r>
      <w:proofErr w:type="spellEnd"/>
      <w:r>
        <w:rPr>
          <w:shd w:val="clear" w:color="auto" w:fill="FFFFFF"/>
        </w:rPr>
        <w:t xml:space="preserve">, G. and </w:t>
      </w:r>
      <w:proofErr w:type="spellStart"/>
      <w:r>
        <w:rPr>
          <w:shd w:val="clear" w:color="auto" w:fill="FFFFFF"/>
        </w:rPr>
        <w:t>Turriziani</w:t>
      </w:r>
      <w:proofErr w:type="spellEnd"/>
      <w:r>
        <w:rPr>
          <w:shd w:val="clear" w:color="auto" w:fill="FFFFFF"/>
        </w:rPr>
        <w:t>, L., 2020. C.S.R. perception and financial performance: Evidences from Italian and U.K. asset management companies. Corporate Social Responsibility and Environmental Management, 27(2), pp.841-851.</w:t>
      </w:r>
    </w:p>
    <w:p w14:paraId="1FD2C88B" w14:textId="77777777" w:rsidR="003A7B50" w:rsidRDefault="003A7B50" w:rsidP="00E22D89">
      <w:pPr>
        <w:ind w:left="720" w:hanging="720"/>
        <w:rPr>
          <w:shd w:val="clear" w:color="auto" w:fill="FFFFFF"/>
        </w:rPr>
      </w:pPr>
      <w:r>
        <w:rPr>
          <w:shd w:val="clear" w:color="auto" w:fill="FFFFFF"/>
        </w:rPr>
        <w:t xml:space="preserve">Shin, H.H. and </w:t>
      </w:r>
      <w:proofErr w:type="spellStart"/>
      <w:r>
        <w:rPr>
          <w:shd w:val="clear" w:color="auto" w:fill="FFFFFF"/>
        </w:rPr>
        <w:t>Jeong</w:t>
      </w:r>
      <w:proofErr w:type="spellEnd"/>
      <w:r>
        <w:rPr>
          <w:shd w:val="clear" w:color="auto" w:fill="FFFFFF"/>
        </w:rPr>
        <w:t>, M., 2022. Redefining luxury service with technology implementation: the impact of technology on guest satisfaction and loyalty in a luxury hotel. International Journal of Contemporary Hospitality Management, 34(4), pp.1491-1514.</w:t>
      </w:r>
    </w:p>
    <w:p w14:paraId="7464336A" w14:textId="77777777" w:rsidR="003A7B50" w:rsidRPr="00EE2284" w:rsidRDefault="003A7B50" w:rsidP="00E22D89">
      <w:pPr>
        <w:ind w:left="720" w:hanging="720"/>
      </w:pPr>
      <w:r>
        <w:rPr>
          <w:shd w:val="clear" w:color="auto" w:fill="FFFFFF"/>
        </w:rPr>
        <w:t>Srinivasan, N. and Eden, L., 2021. Going digital multinationals: Navigating economic and social imperatives in a post-pandemic world. Journal of International Business Policy, 4(2), pp.228-243.</w:t>
      </w:r>
    </w:p>
    <w:p w14:paraId="43156F2E" w14:textId="77777777" w:rsidR="003A7B50" w:rsidRDefault="003A7B50" w:rsidP="00E22D89">
      <w:pPr>
        <w:ind w:left="720" w:hanging="720"/>
        <w:rPr>
          <w:shd w:val="clear" w:color="auto" w:fill="FFFFFF"/>
        </w:rPr>
      </w:pPr>
      <w:proofErr w:type="spellStart"/>
      <w:r>
        <w:rPr>
          <w:shd w:val="clear" w:color="auto" w:fill="FFFFFF"/>
        </w:rPr>
        <w:t>Srovnalíková</w:t>
      </w:r>
      <w:proofErr w:type="spellEnd"/>
      <w:r>
        <w:rPr>
          <w:shd w:val="clear" w:color="auto" w:fill="FFFFFF"/>
        </w:rPr>
        <w:t xml:space="preserve">, P., </w:t>
      </w:r>
      <w:proofErr w:type="spellStart"/>
      <w:r>
        <w:rPr>
          <w:shd w:val="clear" w:color="auto" w:fill="FFFFFF"/>
        </w:rPr>
        <w:t>Semionovaitė</w:t>
      </w:r>
      <w:proofErr w:type="spellEnd"/>
      <w:r>
        <w:rPr>
          <w:shd w:val="clear" w:color="auto" w:fill="FFFFFF"/>
        </w:rPr>
        <w:t xml:space="preserve">, E., </w:t>
      </w:r>
      <w:proofErr w:type="spellStart"/>
      <w:r>
        <w:rPr>
          <w:shd w:val="clear" w:color="auto" w:fill="FFFFFF"/>
        </w:rPr>
        <w:t>Baranskaitė</w:t>
      </w:r>
      <w:proofErr w:type="spellEnd"/>
      <w:r>
        <w:rPr>
          <w:shd w:val="clear" w:color="auto" w:fill="FFFFFF"/>
        </w:rPr>
        <w:t xml:space="preserve">, E. and </w:t>
      </w:r>
      <w:proofErr w:type="spellStart"/>
      <w:r>
        <w:rPr>
          <w:shd w:val="clear" w:color="auto" w:fill="FFFFFF"/>
        </w:rPr>
        <w:t>Labanauskaitė</w:t>
      </w:r>
      <w:proofErr w:type="spellEnd"/>
      <w:r>
        <w:rPr>
          <w:shd w:val="clear" w:color="auto" w:fill="FFFFFF"/>
        </w:rPr>
        <w:t>, D., 2020. Evaluation of the impact of sharing economy on hotel business. Journal of Tourism and Services, 11(20), pp.150-169.</w:t>
      </w:r>
    </w:p>
    <w:p w14:paraId="2857135A" w14:textId="77777777" w:rsidR="003A7B50" w:rsidRDefault="003A7B50" w:rsidP="00E22D89">
      <w:pPr>
        <w:ind w:left="720" w:hanging="720"/>
        <w:rPr>
          <w:shd w:val="clear" w:color="auto" w:fill="FFFFFF"/>
        </w:rPr>
      </w:pPr>
      <w:proofErr w:type="spellStart"/>
      <w:r>
        <w:rPr>
          <w:shd w:val="clear" w:color="auto" w:fill="FFFFFF"/>
        </w:rPr>
        <w:t>Weerathunga</w:t>
      </w:r>
      <w:proofErr w:type="spellEnd"/>
      <w:r>
        <w:rPr>
          <w:shd w:val="clear" w:color="auto" w:fill="FFFFFF"/>
        </w:rPr>
        <w:t xml:space="preserve">, P.R., </w:t>
      </w:r>
      <w:proofErr w:type="spellStart"/>
      <w:r>
        <w:rPr>
          <w:shd w:val="clear" w:color="auto" w:fill="FFFFFF"/>
        </w:rPr>
        <w:t>Xiaofang</w:t>
      </w:r>
      <w:proofErr w:type="spellEnd"/>
      <w:r>
        <w:rPr>
          <w:shd w:val="clear" w:color="auto" w:fill="FFFFFF"/>
        </w:rPr>
        <w:t xml:space="preserve">, C., </w:t>
      </w:r>
      <w:proofErr w:type="spellStart"/>
      <w:r>
        <w:rPr>
          <w:shd w:val="clear" w:color="auto" w:fill="FFFFFF"/>
        </w:rPr>
        <w:t>Samarathunga</w:t>
      </w:r>
      <w:proofErr w:type="spellEnd"/>
      <w:r>
        <w:rPr>
          <w:shd w:val="clear" w:color="auto" w:fill="FFFFFF"/>
        </w:rPr>
        <w:t xml:space="preserve">, W.H.M.S. and </w:t>
      </w:r>
      <w:proofErr w:type="spellStart"/>
      <w:r>
        <w:rPr>
          <w:shd w:val="clear" w:color="auto" w:fill="FFFFFF"/>
        </w:rPr>
        <w:t>Jayathilake</w:t>
      </w:r>
      <w:proofErr w:type="spellEnd"/>
      <w:r>
        <w:rPr>
          <w:shd w:val="clear" w:color="auto" w:fill="FFFFFF"/>
        </w:rPr>
        <w:t>, P.M.B., 2020. The relative effect of growth of economy, industry expansion, and firm-specific factors on corporate hotel performance in Sri Lanka. Sage Open, 10(2), p.2158244020914633.</w:t>
      </w:r>
    </w:p>
    <w:p w14:paraId="2F8E1CCB" w14:textId="77777777" w:rsidR="003A7B50" w:rsidRDefault="003A7B50" w:rsidP="00E22D89">
      <w:pPr>
        <w:ind w:left="720" w:hanging="720"/>
        <w:rPr>
          <w:shd w:val="clear" w:color="auto" w:fill="FFFFFF"/>
        </w:rPr>
      </w:pPr>
      <w:proofErr w:type="spellStart"/>
      <w:r>
        <w:rPr>
          <w:shd w:val="clear" w:color="auto" w:fill="FFFFFF"/>
        </w:rPr>
        <w:t>Zeng</w:t>
      </w:r>
      <w:proofErr w:type="spellEnd"/>
      <w:r>
        <w:rPr>
          <w:shd w:val="clear" w:color="auto" w:fill="FFFFFF"/>
        </w:rPr>
        <w:t>, L., 2021. Analysis of Hilton Worldwide Hotel Group’s Transnational Operation Strategy. Academic Journal of Business &amp; Management, 3(11), pp.20-27.</w:t>
      </w:r>
    </w:p>
    <w:sectPr w:rsidR="003A7B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FA381" w14:textId="77777777" w:rsidR="00873DF6" w:rsidRDefault="00873DF6" w:rsidP="00873DF6">
      <w:pPr>
        <w:spacing w:line="240" w:lineRule="auto"/>
      </w:pPr>
      <w:r>
        <w:separator/>
      </w:r>
    </w:p>
  </w:endnote>
  <w:endnote w:type="continuationSeparator" w:id="0">
    <w:p w14:paraId="030E7209" w14:textId="77777777" w:rsidR="00873DF6" w:rsidRDefault="00873DF6" w:rsidP="00873D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86B4A" w14:textId="77777777" w:rsidR="00873DF6" w:rsidRDefault="00873DF6" w:rsidP="00873DF6">
      <w:pPr>
        <w:spacing w:line="240" w:lineRule="auto"/>
      </w:pPr>
      <w:r>
        <w:separator/>
      </w:r>
    </w:p>
  </w:footnote>
  <w:footnote w:type="continuationSeparator" w:id="0">
    <w:p w14:paraId="14E8EA83" w14:textId="77777777" w:rsidR="00873DF6" w:rsidRDefault="00873DF6" w:rsidP="00873D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06548"/>
    <w:multiLevelType w:val="multilevel"/>
    <w:tmpl w:val="A98E4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EF50B9"/>
    <w:multiLevelType w:val="multilevel"/>
    <w:tmpl w:val="01DCA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4621E9"/>
    <w:multiLevelType w:val="multilevel"/>
    <w:tmpl w:val="648022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390C0C"/>
    <w:multiLevelType w:val="multilevel"/>
    <w:tmpl w:val="C43CE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1735C7"/>
    <w:multiLevelType w:val="multilevel"/>
    <w:tmpl w:val="C4F6B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A157B1"/>
    <w:multiLevelType w:val="multilevel"/>
    <w:tmpl w:val="E320C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6E2BD6"/>
    <w:multiLevelType w:val="multilevel"/>
    <w:tmpl w:val="B8CC11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1877C30"/>
    <w:multiLevelType w:val="multilevel"/>
    <w:tmpl w:val="45A2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6F12F30"/>
    <w:multiLevelType w:val="multilevel"/>
    <w:tmpl w:val="91A83E2E"/>
    <w:lvl w:ilvl="0">
      <w:start w:val="1"/>
      <w:numFmt w:val="decimal"/>
      <w:pStyle w:val="Titlu1"/>
      <w:lvlText w:val="%1."/>
      <w:lvlJc w:val="left"/>
      <w:pPr>
        <w:ind w:left="720" w:hanging="360"/>
      </w:pPr>
      <w:rPr>
        <w:rFonts w:hint="default"/>
      </w:rPr>
    </w:lvl>
    <w:lvl w:ilvl="1">
      <w:start w:val="1"/>
      <w:numFmt w:val="decimal"/>
      <w:pStyle w:val="Titlu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5D391BF7"/>
    <w:multiLevelType w:val="multilevel"/>
    <w:tmpl w:val="0DC494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12085F"/>
    <w:multiLevelType w:val="multilevel"/>
    <w:tmpl w:val="85F0D5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87550021">
    <w:abstractNumId w:val="5"/>
  </w:num>
  <w:num w:numId="2" w16cid:durableId="1119446265">
    <w:abstractNumId w:val="1"/>
  </w:num>
  <w:num w:numId="3" w16cid:durableId="1498886292">
    <w:abstractNumId w:val="7"/>
  </w:num>
  <w:num w:numId="4" w16cid:durableId="1493642381">
    <w:abstractNumId w:val="10"/>
  </w:num>
  <w:num w:numId="5" w16cid:durableId="69158896">
    <w:abstractNumId w:val="6"/>
  </w:num>
  <w:num w:numId="6" w16cid:durableId="2067755857">
    <w:abstractNumId w:val="9"/>
  </w:num>
  <w:num w:numId="7" w16cid:durableId="164563583">
    <w:abstractNumId w:val="2"/>
  </w:num>
  <w:num w:numId="8" w16cid:durableId="752359777">
    <w:abstractNumId w:val="0"/>
  </w:num>
  <w:num w:numId="9" w16cid:durableId="1382248677">
    <w:abstractNumId w:val="4"/>
  </w:num>
  <w:num w:numId="10" w16cid:durableId="1526484442">
    <w:abstractNumId w:val="3"/>
  </w:num>
  <w:num w:numId="11" w16cid:durableId="18693738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0DB"/>
    <w:rsid w:val="00093B40"/>
    <w:rsid w:val="002C2FDA"/>
    <w:rsid w:val="003109E5"/>
    <w:rsid w:val="00315687"/>
    <w:rsid w:val="003A20DD"/>
    <w:rsid w:val="003A7B50"/>
    <w:rsid w:val="003E698E"/>
    <w:rsid w:val="00400414"/>
    <w:rsid w:val="005D1C74"/>
    <w:rsid w:val="00686014"/>
    <w:rsid w:val="0070331F"/>
    <w:rsid w:val="0072392D"/>
    <w:rsid w:val="008400DB"/>
    <w:rsid w:val="00873DF6"/>
    <w:rsid w:val="00A825F1"/>
    <w:rsid w:val="00B23593"/>
    <w:rsid w:val="00B64B34"/>
    <w:rsid w:val="00C10062"/>
    <w:rsid w:val="00C829FB"/>
    <w:rsid w:val="00CC63C4"/>
    <w:rsid w:val="00E22D89"/>
    <w:rsid w:val="00EE2284"/>
    <w:rsid w:val="00EE5558"/>
    <w:rsid w:val="00FA7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F98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284"/>
    <w:pPr>
      <w:spacing w:after="0" w:line="360" w:lineRule="auto"/>
      <w:ind w:firstLine="720"/>
      <w:jc w:val="both"/>
    </w:pPr>
    <w:rPr>
      <w:rFonts w:ascii="Arial" w:hAnsi="Arial" w:cs="Arial"/>
      <w:sz w:val="24"/>
      <w:szCs w:val="24"/>
    </w:rPr>
  </w:style>
  <w:style w:type="paragraph" w:styleId="Titlu1">
    <w:name w:val="heading 1"/>
    <w:basedOn w:val="Normal"/>
    <w:next w:val="Normal"/>
    <w:link w:val="Titlu1Caracter"/>
    <w:uiPriority w:val="9"/>
    <w:qFormat/>
    <w:rsid w:val="00EE2284"/>
    <w:pPr>
      <w:numPr>
        <w:numId w:val="11"/>
      </w:numPr>
      <w:ind w:hanging="720"/>
      <w:outlineLvl w:val="0"/>
    </w:pPr>
    <w:rPr>
      <w:b/>
    </w:rPr>
  </w:style>
  <w:style w:type="paragraph" w:styleId="Titlu2">
    <w:name w:val="heading 2"/>
    <w:basedOn w:val="Normal"/>
    <w:next w:val="Normal"/>
    <w:link w:val="Titlu2Caracter"/>
    <w:uiPriority w:val="9"/>
    <w:unhideWhenUsed/>
    <w:qFormat/>
    <w:rsid w:val="00EE2284"/>
    <w:pPr>
      <w:numPr>
        <w:ilvl w:val="1"/>
        <w:numId w:val="11"/>
      </w:numPr>
      <w:ind w:left="720"/>
      <w:outlineLvl w:val="1"/>
    </w:pPr>
    <w:rPr>
      <w:b/>
      <w:bCs/>
      <w:i/>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E2284"/>
    <w:rPr>
      <w:rFonts w:ascii="Arial" w:hAnsi="Arial" w:cs="Arial"/>
      <w:b/>
      <w:sz w:val="24"/>
      <w:szCs w:val="24"/>
    </w:rPr>
  </w:style>
  <w:style w:type="character" w:customStyle="1" w:styleId="Titlu2Caracter">
    <w:name w:val="Titlu 2 Caracter"/>
    <w:basedOn w:val="Fontdeparagrafimplicit"/>
    <w:link w:val="Titlu2"/>
    <w:uiPriority w:val="9"/>
    <w:rsid w:val="00EE2284"/>
    <w:rPr>
      <w:rFonts w:ascii="Arial" w:hAnsi="Arial" w:cs="Arial"/>
      <w:b/>
      <w:bCs/>
      <w:i/>
      <w:sz w:val="24"/>
      <w:szCs w:val="24"/>
    </w:rPr>
  </w:style>
  <w:style w:type="paragraph" w:styleId="Titlucuprins">
    <w:name w:val="TOC Heading"/>
    <w:basedOn w:val="Titlu1"/>
    <w:next w:val="Normal"/>
    <w:uiPriority w:val="39"/>
    <w:unhideWhenUsed/>
    <w:qFormat/>
    <w:rsid w:val="00E22D89"/>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Cuprins1">
    <w:name w:val="toc 1"/>
    <w:basedOn w:val="Normal"/>
    <w:next w:val="Normal"/>
    <w:autoRedefine/>
    <w:uiPriority w:val="39"/>
    <w:unhideWhenUsed/>
    <w:rsid w:val="00E22D89"/>
    <w:pPr>
      <w:tabs>
        <w:tab w:val="left" w:pos="360"/>
        <w:tab w:val="left" w:pos="540"/>
        <w:tab w:val="right" w:leader="dot" w:pos="9350"/>
      </w:tabs>
      <w:spacing w:after="100"/>
      <w:ind w:firstLine="0"/>
    </w:pPr>
  </w:style>
  <w:style w:type="paragraph" w:styleId="Cuprins2">
    <w:name w:val="toc 2"/>
    <w:basedOn w:val="Normal"/>
    <w:next w:val="Normal"/>
    <w:autoRedefine/>
    <w:uiPriority w:val="39"/>
    <w:unhideWhenUsed/>
    <w:rsid w:val="00E22D89"/>
    <w:pPr>
      <w:tabs>
        <w:tab w:val="left" w:pos="990"/>
        <w:tab w:val="right" w:leader="dot" w:pos="9350"/>
      </w:tabs>
      <w:spacing w:after="100"/>
      <w:ind w:left="240" w:firstLine="120"/>
    </w:pPr>
  </w:style>
  <w:style w:type="character" w:styleId="Hyperlink">
    <w:name w:val="Hyperlink"/>
    <w:basedOn w:val="Fontdeparagrafimplicit"/>
    <w:uiPriority w:val="99"/>
    <w:unhideWhenUsed/>
    <w:rsid w:val="00E22D89"/>
    <w:rPr>
      <w:color w:val="0563C1" w:themeColor="hyperlink"/>
      <w:u w:val="single"/>
    </w:rPr>
  </w:style>
  <w:style w:type="paragraph" w:styleId="Frspaiere">
    <w:name w:val="No Spacing"/>
    <w:uiPriority w:val="1"/>
    <w:qFormat/>
    <w:rsid w:val="003E698E"/>
    <w:pPr>
      <w:spacing w:after="0" w:line="240" w:lineRule="auto"/>
      <w:ind w:firstLine="720"/>
      <w:jc w:val="both"/>
    </w:pPr>
    <w:rPr>
      <w:rFonts w:ascii="Arial" w:hAnsi="Arial" w:cs="Arial"/>
      <w:sz w:val="24"/>
      <w:szCs w:val="24"/>
    </w:rPr>
  </w:style>
  <w:style w:type="character" w:styleId="Referincomentariu">
    <w:name w:val="annotation reference"/>
    <w:basedOn w:val="Fontdeparagrafimplicit"/>
    <w:uiPriority w:val="99"/>
    <w:semiHidden/>
    <w:unhideWhenUsed/>
    <w:rsid w:val="003E698E"/>
    <w:rPr>
      <w:sz w:val="16"/>
      <w:szCs w:val="16"/>
    </w:rPr>
  </w:style>
  <w:style w:type="paragraph" w:styleId="Textcomentariu">
    <w:name w:val="annotation text"/>
    <w:basedOn w:val="Normal"/>
    <w:link w:val="TextcomentariuCaracter"/>
    <w:uiPriority w:val="99"/>
    <w:semiHidden/>
    <w:unhideWhenUsed/>
    <w:rsid w:val="003E698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3E698E"/>
    <w:rPr>
      <w:rFonts w:ascii="Arial" w:hAnsi="Arial" w:cs="Arial"/>
      <w:sz w:val="20"/>
      <w:szCs w:val="20"/>
    </w:rPr>
  </w:style>
  <w:style w:type="paragraph" w:styleId="SubiectComentariu">
    <w:name w:val="annotation subject"/>
    <w:basedOn w:val="Textcomentariu"/>
    <w:next w:val="Textcomentariu"/>
    <w:link w:val="SubiectComentariuCaracter"/>
    <w:uiPriority w:val="99"/>
    <w:semiHidden/>
    <w:unhideWhenUsed/>
    <w:rsid w:val="003E698E"/>
    <w:rPr>
      <w:b/>
      <w:bCs/>
    </w:rPr>
  </w:style>
  <w:style w:type="character" w:customStyle="1" w:styleId="SubiectComentariuCaracter">
    <w:name w:val="Subiect Comentariu Caracter"/>
    <w:basedOn w:val="TextcomentariuCaracter"/>
    <w:link w:val="SubiectComentariu"/>
    <w:uiPriority w:val="99"/>
    <w:semiHidden/>
    <w:rsid w:val="003E698E"/>
    <w:rPr>
      <w:rFonts w:ascii="Arial" w:hAnsi="Arial" w:cs="Arial"/>
      <w:b/>
      <w:bCs/>
      <w:sz w:val="20"/>
      <w:szCs w:val="20"/>
    </w:rPr>
  </w:style>
  <w:style w:type="paragraph" w:styleId="TextnBalon">
    <w:name w:val="Balloon Text"/>
    <w:basedOn w:val="Normal"/>
    <w:link w:val="TextnBalonCaracter"/>
    <w:uiPriority w:val="99"/>
    <w:semiHidden/>
    <w:unhideWhenUsed/>
    <w:rsid w:val="00B23593"/>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B23593"/>
    <w:rPr>
      <w:rFonts w:ascii="Segoe UI" w:hAnsi="Segoe UI" w:cs="Segoe UI"/>
      <w:sz w:val="18"/>
      <w:szCs w:val="18"/>
    </w:rPr>
  </w:style>
  <w:style w:type="paragraph" w:styleId="Antet">
    <w:name w:val="header"/>
    <w:basedOn w:val="Normal"/>
    <w:link w:val="AntetCaracter"/>
    <w:uiPriority w:val="99"/>
    <w:unhideWhenUsed/>
    <w:rsid w:val="00873DF6"/>
    <w:pPr>
      <w:tabs>
        <w:tab w:val="center" w:pos="4513"/>
        <w:tab w:val="right" w:pos="9026"/>
      </w:tabs>
      <w:spacing w:line="240" w:lineRule="auto"/>
    </w:pPr>
  </w:style>
  <w:style w:type="character" w:customStyle="1" w:styleId="AntetCaracter">
    <w:name w:val="Antet Caracter"/>
    <w:basedOn w:val="Fontdeparagrafimplicit"/>
    <w:link w:val="Antet"/>
    <w:uiPriority w:val="99"/>
    <w:rsid w:val="00873DF6"/>
    <w:rPr>
      <w:rFonts w:ascii="Arial" w:hAnsi="Arial" w:cs="Arial"/>
      <w:sz w:val="24"/>
      <w:szCs w:val="24"/>
    </w:rPr>
  </w:style>
  <w:style w:type="paragraph" w:styleId="Subsol">
    <w:name w:val="footer"/>
    <w:basedOn w:val="Normal"/>
    <w:link w:val="SubsolCaracter"/>
    <w:uiPriority w:val="99"/>
    <w:unhideWhenUsed/>
    <w:rsid w:val="00873DF6"/>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73DF6"/>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C9B1B4-CE58-452C-ABA8-E45D8DC89D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3262</Words>
  <Characters>18921</Characters>
  <Application>Microsoft Office Word</Application>
  <DocSecurity>0</DocSecurity>
  <Lines>157</Lines>
  <Paragraphs>44</Paragraphs>
  <ScaleCrop>false</ScaleCrop>
  <Company/>
  <LinksUpToDate>false</LinksUpToDate>
  <CharactersWithSpaces>22139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2023-10-14T10:57:00Z</dcterms:created>
  <dcterms:modified xsi:type="dcterms:W3CDTF">2023-10-14T10:57:00Z</dcterms:modified>
</cp:coreProperties>
</file>