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DD3C02E" w14:textId="77777777" w:rsidR="003D1BBA" w:rsidRDefault="003D1BBA" w:rsidP="00C3025E">
      <w:pPr>
        <w:spacing w:line="240" w:lineRule="auto"/>
        <w:rPr>
          <w:b/>
          <w:bCs/>
          <w:sz w:val="20"/>
          <w:szCs w:val="20"/>
        </w:rPr>
      </w:pPr>
    </w:p>
    <w:p w14:paraId="13101008" w14:textId="77777777" w:rsidR="003D1BBA" w:rsidRDefault="003D1BBA" w:rsidP="00C3025E">
      <w:pPr>
        <w:spacing w:line="240" w:lineRule="auto"/>
        <w:rPr>
          <w:b/>
          <w:bCs/>
          <w:sz w:val="20"/>
          <w:szCs w:val="20"/>
        </w:rPr>
      </w:pPr>
    </w:p>
    <w:p w14:paraId="42F7DC6E" w14:textId="77777777" w:rsidR="003D1BBA" w:rsidRDefault="003D1BBA" w:rsidP="00C3025E">
      <w:pPr>
        <w:spacing w:line="240" w:lineRule="auto"/>
        <w:rPr>
          <w:b/>
          <w:bCs/>
          <w:sz w:val="20"/>
          <w:szCs w:val="20"/>
        </w:rPr>
      </w:pPr>
    </w:p>
    <w:p w14:paraId="03513FFB" w14:textId="77777777" w:rsidR="003D1BBA" w:rsidRDefault="003D1BBA" w:rsidP="00C3025E">
      <w:pPr>
        <w:spacing w:line="240" w:lineRule="auto"/>
        <w:rPr>
          <w:b/>
          <w:bCs/>
          <w:sz w:val="20"/>
          <w:szCs w:val="20"/>
        </w:rPr>
      </w:pPr>
    </w:p>
    <w:p w14:paraId="0C77A9BE" w14:textId="77777777" w:rsidR="00B504DE" w:rsidRDefault="00B504DE" w:rsidP="00C3025E">
      <w:pPr>
        <w:spacing w:line="240" w:lineRule="auto"/>
        <w:rPr>
          <w:b/>
          <w:bCs/>
          <w:sz w:val="20"/>
          <w:szCs w:val="20"/>
        </w:rPr>
      </w:pPr>
    </w:p>
    <w:p w14:paraId="4E83AB1A" w14:textId="77777777" w:rsidR="00B504DE" w:rsidRDefault="00B504DE" w:rsidP="00C3025E">
      <w:pPr>
        <w:spacing w:line="240" w:lineRule="auto"/>
        <w:rPr>
          <w:b/>
          <w:bCs/>
          <w:sz w:val="20"/>
          <w:szCs w:val="20"/>
        </w:rPr>
      </w:pPr>
    </w:p>
    <w:p w14:paraId="5DB41658" w14:textId="77777777" w:rsidR="00B504DE" w:rsidRDefault="00B504DE" w:rsidP="00C3025E">
      <w:pPr>
        <w:spacing w:line="240" w:lineRule="auto"/>
        <w:rPr>
          <w:b/>
          <w:bCs/>
          <w:sz w:val="20"/>
          <w:szCs w:val="20"/>
        </w:rPr>
      </w:pPr>
    </w:p>
    <w:p w14:paraId="428BD702" w14:textId="77777777" w:rsidR="00B504DE" w:rsidRDefault="00B504DE" w:rsidP="00C3025E">
      <w:pPr>
        <w:spacing w:line="240" w:lineRule="auto"/>
        <w:rPr>
          <w:b/>
          <w:bCs/>
          <w:sz w:val="20"/>
          <w:szCs w:val="20"/>
        </w:rPr>
      </w:pPr>
    </w:p>
    <w:p w14:paraId="48E06BAD" w14:textId="79DCBB2B" w:rsidR="00B504DE" w:rsidRDefault="00EA6C7F" w:rsidP="00EA6C7F">
      <w:pPr>
        <w:spacing w:line="240" w:lineRule="auto"/>
        <w:jc w:val="center"/>
        <w:rPr>
          <w:sz w:val="32"/>
          <w:szCs w:val="32"/>
        </w:rPr>
      </w:pPr>
      <w:r>
        <w:rPr>
          <w:sz w:val="32"/>
          <w:szCs w:val="32"/>
        </w:rPr>
        <w:t>Musurat Bi</w:t>
      </w:r>
    </w:p>
    <w:p w14:paraId="58F52299" w14:textId="7EDB9F2A" w:rsidR="00054C52" w:rsidRDefault="00030F22" w:rsidP="00EA6C7F">
      <w:pPr>
        <w:spacing w:line="240" w:lineRule="auto"/>
        <w:jc w:val="center"/>
        <w:rPr>
          <w:b/>
          <w:bCs/>
          <w:sz w:val="32"/>
          <w:szCs w:val="32"/>
        </w:rPr>
      </w:pPr>
      <w:r>
        <w:rPr>
          <w:b/>
          <w:bCs/>
          <w:sz w:val="32"/>
          <w:szCs w:val="32"/>
        </w:rPr>
        <w:t>25115</w:t>
      </w:r>
      <w:r w:rsidR="00383752">
        <w:rPr>
          <w:b/>
          <w:bCs/>
          <w:sz w:val="32"/>
          <w:szCs w:val="32"/>
        </w:rPr>
        <w:t>28</w:t>
      </w:r>
    </w:p>
    <w:p w14:paraId="7165E67A" w14:textId="4ACC2630" w:rsidR="008F4EA7" w:rsidRDefault="000E056E" w:rsidP="00EA6C7F">
      <w:pPr>
        <w:spacing w:line="240" w:lineRule="auto"/>
        <w:jc w:val="center"/>
        <w:rPr>
          <w:b/>
          <w:bCs/>
          <w:sz w:val="32"/>
          <w:szCs w:val="32"/>
        </w:rPr>
      </w:pPr>
      <w:r>
        <w:rPr>
          <w:b/>
          <w:bCs/>
          <w:sz w:val="32"/>
          <w:szCs w:val="32"/>
        </w:rPr>
        <w:t>LCHS</w:t>
      </w:r>
      <w:r w:rsidR="00A700E5">
        <w:rPr>
          <w:b/>
          <w:bCs/>
          <w:sz w:val="32"/>
          <w:szCs w:val="32"/>
        </w:rPr>
        <w:t>4003</w:t>
      </w:r>
    </w:p>
    <w:p w14:paraId="393C34BD" w14:textId="4892D3EE" w:rsidR="00A700E5" w:rsidRDefault="002F38D0" w:rsidP="00EA6C7F">
      <w:pPr>
        <w:spacing w:line="240" w:lineRule="auto"/>
        <w:jc w:val="center"/>
        <w:rPr>
          <w:b/>
          <w:bCs/>
          <w:sz w:val="32"/>
          <w:szCs w:val="32"/>
        </w:rPr>
      </w:pPr>
      <w:r>
        <w:rPr>
          <w:b/>
          <w:bCs/>
          <w:sz w:val="32"/>
          <w:szCs w:val="32"/>
        </w:rPr>
        <w:t>I</w:t>
      </w:r>
      <w:r w:rsidR="00CB324B">
        <w:rPr>
          <w:b/>
          <w:bCs/>
          <w:sz w:val="32"/>
          <w:szCs w:val="32"/>
        </w:rPr>
        <w:t xml:space="preserve">ntroduction </w:t>
      </w:r>
      <w:r>
        <w:rPr>
          <w:b/>
          <w:bCs/>
          <w:sz w:val="32"/>
          <w:szCs w:val="32"/>
        </w:rPr>
        <w:t>T</w:t>
      </w:r>
      <w:r w:rsidR="00CB324B">
        <w:rPr>
          <w:b/>
          <w:bCs/>
          <w:sz w:val="32"/>
          <w:szCs w:val="32"/>
        </w:rPr>
        <w:t>o</w:t>
      </w:r>
      <w:r>
        <w:rPr>
          <w:b/>
          <w:bCs/>
          <w:sz w:val="32"/>
          <w:szCs w:val="32"/>
        </w:rPr>
        <w:t xml:space="preserve"> H</w:t>
      </w:r>
      <w:r w:rsidR="00CB324B">
        <w:rPr>
          <w:b/>
          <w:bCs/>
          <w:sz w:val="32"/>
          <w:szCs w:val="32"/>
        </w:rPr>
        <w:t>ealth</w:t>
      </w:r>
      <w:r>
        <w:rPr>
          <w:b/>
          <w:bCs/>
          <w:sz w:val="32"/>
          <w:szCs w:val="32"/>
        </w:rPr>
        <w:t xml:space="preserve"> A</w:t>
      </w:r>
      <w:r w:rsidR="00CB324B">
        <w:rPr>
          <w:b/>
          <w:bCs/>
          <w:sz w:val="32"/>
          <w:szCs w:val="32"/>
        </w:rPr>
        <w:t>nd</w:t>
      </w:r>
      <w:r>
        <w:rPr>
          <w:b/>
          <w:bCs/>
          <w:sz w:val="32"/>
          <w:szCs w:val="32"/>
        </w:rPr>
        <w:t xml:space="preserve"> S</w:t>
      </w:r>
      <w:r w:rsidR="00CB324B">
        <w:rPr>
          <w:b/>
          <w:bCs/>
          <w:sz w:val="32"/>
          <w:szCs w:val="32"/>
        </w:rPr>
        <w:t>ocial</w:t>
      </w:r>
      <w:r>
        <w:rPr>
          <w:b/>
          <w:bCs/>
          <w:sz w:val="32"/>
          <w:szCs w:val="32"/>
        </w:rPr>
        <w:t xml:space="preserve"> C</w:t>
      </w:r>
      <w:r w:rsidR="00CB324B">
        <w:rPr>
          <w:b/>
          <w:bCs/>
          <w:sz w:val="32"/>
          <w:szCs w:val="32"/>
        </w:rPr>
        <w:t>are</w:t>
      </w:r>
    </w:p>
    <w:p w14:paraId="7B4852B2" w14:textId="0A26C68F" w:rsidR="00CB324B" w:rsidRDefault="00C10A81" w:rsidP="00EA6C7F">
      <w:pPr>
        <w:spacing w:line="240" w:lineRule="auto"/>
        <w:jc w:val="center"/>
        <w:rPr>
          <w:b/>
          <w:bCs/>
          <w:sz w:val="32"/>
          <w:szCs w:val="32"/>
        </w:rPr>
      </w:pPr>
      <w:r>
        <w:rPr>
          <w:b/>
          <w:bCs/>
          <w:sz w:val="32"/>
          <w:szCs w:val="32"/>
        </w:rPr>
        <w:t xml:space="preserve">Azida Zainol </w:t>
      </w:r>
    </w:p>
    <w:p w14:paraId="6A0F2708" w14:textId="01AC4B79" w:rsidR="00A51D7A" w:rsidRDefault="00A51D7A" w:rsidP="00EA6C7F">
      <w:pPr>
        <w:spacing w:line="240" w:lineRule="auto"/>
        <w:jc w:val="center"/>
        <w:rPr>
          <w:b/>
          <w:bCs/>
          <w:sz w:val="32"/>
          <w:szCs w:val="32"/>
        </w:rPr>
      </w:pPr>
      <w:r>
        <w:rPr>
          <w:b/>
          <w:bCs/>
          <w:sz w:val="32"/>
          <w:szCs w:val="32"/>
        </w:rPr>
        <w:t>Portfolio- task 2</w:t>
      </w:r>
    </w:p>
    <w:p w14:paraId="15E608BC" w14:textId="77777777" w:rsidR="002F38D0" w:rsidRPr="00EA6C7F" w:rsidRDefault="002F38D0" w:rsidP="00EA6C7F">
      <w:pPr>
        <w:spacing w:line="240" w:lineRule="auto"/>
        <w:jc w:val="center"/>
        <w:rPr>
          <w:b/>
          <w:bCs/>
          <w:sz w:val="32"/>
          <w:szCs w:val="32"/>
        </w:rPr>
      </w:pPr>
    </w:p>
    <w:p w14:paraId="756127C8" w14:textId="77777777" w:rsidR="00B504DE" w:rsidRDefault="00B504DE" w:rsidP="00C3025E">
      <w:pPr>
        <w:spacing w:line="240" w:lineRule="auto"/>
        <w:rPr>
          <w:b/>
          <w:bCs/>
          <w:sz w:val="20"/>
          <w:szCs w:val="20"/>
        </w:rPr>
      </w:pPr>
    </w:p>
    <w:p w14:paraId="52907000" w14:textId="77777777" w:rsidR="00B504DE" w:rsidRDefault="00B504DE" w:rsidP="00C3025E">
      <w:pPr>
        <w:spacing w:line="240" w:lineRule="auto"/>
        <w:rPr>
          <w:b/>
          <w:bCs/>
          <w:sz w:val="20"/>
          <w:szCs w:val="20"/>
        </w:rPr>
      </w:pPr>
    </w:p>
    <w:p w14:paraId="5FF18E93" w14:textId="77777777" w:rsidR="00B504DE" w:rsidRDefault="00B504DE" w:rsidP="00C3025E">
      <w:pPr>
        <w:spacing w:line="240" w:lineRule="auto"/>
        <w:rPr>
          <w:b/>
          <w:bCs/>
          <w:sz w:val="20"/>
          <w:szCs w:val="20"/>
        </w:rPr>
      </w:pPr>
    </w:p>
    <w:p w14:paraId="4207E74A" w14:textId="77777777" w:rsidR="00B504DE" w:rsidRDefault="00B504DE" w:rsidP="00C3025E">
      <w:pPr>
        <w:spacing w:line="240" w:lineRule="auto"/>
        <w:rPr>
          <w:b/>
          <w:bCs/>
          <w:sz w:val="20"/>
          <w:szCs w:val="20"/>
        </w:rPr>
      </w:pPr>
    </w:p>
    <w:p w14:paraId="05EF88C1" w14:textId="77777777" w:rsidR="00B504DE" w:rsidRDefault="00B504DE" w:rsidP="00C3025E">
      <w:pPr>
        <w:spacing w:line="240" w:lineRule="auto"/>
        <w:rPr>
          <w:b/>
          <w:bCs/>
          <w:sz w:val="20"/>
          <w:szCs w:val="20"/>
        </w:rPr>
      </w:pPr>
    </w:p>
    <w:p w14:paraId="214D06E6" w14:textId="77777777" w:rsidR="00B504DE" w:rsidRDefault="00B504DE" w:rsidP="00C3025E">
      <w:pPr>
        <w:spacing w:line="240" w:lineRule="auto"/>
        <w:rPr>
          <w:b/>
          <w:bCs/>
          <w:sz w:val="20"/>
          <w:szCs w:val="20"/>
        </w:rPr>
      </w:pPr>
    </w:p>
    <w:p w14:paraId="79912D08" w14:textId="77777777" w:rsidR="00B504DE" w:rsidRDefault="00B504DE" w:rsidP="00C3025E">
      <w:pPr>
        <w:spacing w:line="240" w:lineRule="auto"/>
        <w:rPr>
          <w:b/>
          <w:bCs/>
          <w:sz w:val="20"/>
          <w:szCs w:val="20"/>
        </w:rPr>
      </w:pPr>
    </w:p>
    <w:p w14:paraId="3C859C93" w14:textId="77777777" w:rsidR="00B504DE" w:rsidRDefault="00B504DE" w:rsidP="00C3025E">
      <w:pPr>
        <w:spacing w:line="240" w:lineRule="auto"/>
        <w:rPr>
          <w:b/>
          <w:bCs/>
          <w:sz w:val="20"/>
          <w:szCs w:val="20"/>
        </w:rPr>
      </w:pPr>
    </w:p>
    <w:p w14:paraId="31C26F1E" w14:textId="77777777" w:rsidR="00B504DE" w:rsidRDefault="00B504DE" w:rsidP="00C3025E">
      <w:pPr>
        <w:spacing w:line="240" w:lineRule="auto"/>
        <w:rPr>
          <w:b/>
          <w:bCs/>
          <w:sz w:val="20"/>
          <w:szCs w:val="20"/>
        </w:rPr>
      </w:pPr>
    </w:p>
    <w:p w14:paraId="71CC0736" w14:textId="77777777" w:rsidR="00B504DE" w:rsidRDefault="00B504DE" w:rsidP="00C3025E">
      <w:pPr>
        <w:spacing w:line="240" w:lineRule="auto"/>
        <w:rPr>
          <w:b/>
          <w:bCs/>
          <w:sz w:val="20"/>
          <w:szCs w:val="20"/>
        </w:rPr>
      </w:pPr>
    </w:p>
    <w:p w14:paraId="4212D849" w14:textId="77777777" w:rsidR="00B504DE" w:rsidRDefault="00B504DE" w:rsidP="00C3025E">
      <w:pPr>
        <w:spacing w:line="240" w:lineRule="auto"/>
        <w:rPr>
          <w:b/>
          <w:bCs/>
          <w:sz w:val="20"/>
          <w:szCs w:val="20"/>
        </w:rPr>
      </w:pPr>
    </w:p>
    <w:p w14:paraId="6A8351AC" w14:textId="77777777" w:rsidR="00B504DE" w:rsidRDefault="00B504DE" w:rsidP="00C3025E">
      <w:pPr>
        <w:spacing w:line="240" w:lineRule="auto"/>
        <w:rPr>
          <w:b/>
          <w:bCs/>
          <w:sz w:val="20"/>
          <w:szCs w:val="20"/>
        </w:rPr>
      </w:pPr>
    </w:p>
    <w:p w14:paraId="3AF92A96" w14:textId="77777777" w:rsidR="00B504DE" w:rsidRDefault="00B504DE" w:rsidP="00C3025E">
      <w:pPr>
        <w:spacing w:line="240" w:lineRule="auto"/>
        <w:rPr>
          <w:b/>
          <w:bCs/>
          <w:sz w:val="20"/>
          <w:szCs w:val="20"/>
        </w:rPr>
      </w:pPr>
    </w:p>
    <w:p w14:paraId="4C9531DA" w14:textId="77777777" w:rsidR="00B504DE" w:rsidRDefault="00B504DE" w:rsidP="00C3025E">
      <w:pPr>
        <w:spacing w:line="240" w:lineRule="auto"/>
        <w:rPr>
          <w:b/>
          <w:bCs/>
          <w:sz w:val="20"/>
          <w:szCs w:val="20"/>
        </w:rPr>
      </w:pPr>
    </w:p>
    <w:p w14:paraId="13E7BAF3" w14:textId="77777777" w:rsidR="00B504DE" w:rsidRDefault="00B504DE" w:rsidP="00C3025E">
      <w:pPr>
        <w:spacing w:line="240" w:lineRule="auto"/>
        <w:rPr>
          <w:b/>
          <w:bCs/>
          <w:sz w:val="20"/>
          <w:szCs w:val="20"/>
        </w:rPr>
      </w:pPr>
    </w:p>
    <w:p w14:paraId="43D9D688" w14:textId="77777777" w:rsidR="00B504DE" w:rsidRDefault="00B504DE" w:rsidP="00C3025E">
      <w:pPr>
        <w:spacing w:line="240" w:lineRule="auto"/>
        <w:rPr>
          <w:b/>
          <w:bCs/>
          <w:sz w:val="20"/>
          <w:szCs w:val="20"/>
        </w:rPr>
      </w:pPr>
    </w:p>
    <w:p w14:paraId="28FD0B88" w14:textId="77777777" w:rsidR="00B504DE" w:rsidRDefault="00B504DE" w:rsidP="00C3025E">
      <w:pPr>
        <w:spacing w:line="240" w:lineRule="auto"/>
        <w:rPr>
          <w:b/>
          <w:bCs/>
          <w:sz w:val="20"/>
          <w:szCs w:val="20"/>
        </w:rPr>
      </w:pPr>
    </w:p>
    <w:p w14:paraId="19B474B1" w14:textId="77777777" w:rsidR="00B504DE" w:rsidRDefault="00B504DE" w:rsidP="00C3025E">
      <w:pPr>
        <w:spacing w:line="240" w:lineRule="auto"/>
        <w:rPr>
          <w:b/>
          <w:bCs/>
          <w:sz w:val="20"/>
          <w:szCs w:val="20"/>
        </w:rPr>
      </w:pPr>
    </w:p>
    <w:p w14:paraId="3FC046A1" w14:textId="77777777" w:rsidR="00B504DE" w:rsidRDefault="00B504DE" w:rsidP="00C3025E">
      <w:pPr>
        <w:spacing w:line="240" w:lineRule="auto"/>
        <w:rPr>
          <w:b/>
          <w:bCs/>
          <w:sz w:val="20"/>
          <w:szCs w:val="20"/>
        </w:rPr>
      </w:pPr>
    </w:p>
    <w:p w14:paraId="2EB3E26C" w14:textId="77777777" w:rsidR="00B504DE" w:rsidRDefault="00B504DE" w:rsidP="00C3025E">
      <w:pPr>
        <w:spacing w:line="240" w:lineRule="auto"/>
        <w:rPr>
          <w:b/>
          <w:bCs/>
          <w:sz w:val="20"/>
          <w:szCs w:val="20"/>
        </w:rPr>
      </w:pPr>
    </w:p>
    <w:p w14:paraId="5BCEB8A6" w14:textId="77777777" w:rsidR="00B504DE" w:rsidRDefault="00B504DE" w:rsidP="00C3025E">
      <w:pPr>
        <w:spacing w:line="240" w:lineRule="auto"/>
        <w:rPr>
          <w:b/>
          <w:bCs/>
          <w:sz w:val="20"/>
          <w:szCs w:val="20"/>
        </w:rPr>
      </w:pPr>
    </w:p>
    <w:p w14:paraId="0FD960F7" w14:textId="77777777" w:rsidR="00B504DE" w:rsidRDefault="00B504DE" w:rsidP="00C3025E">
      <w:pPr>
        <w:spacing w:line="240" w:lineRule="auto"/>
        <w:rPr>
          <w:b/>
          <w:bCs/>
          <w:sz w:val="20"/>
          <w:szCs w:val="20"/>
        </w:rPr>
      </w:pPr>
    </w:p>
    <w:p w14:paraId="6C926A23" w14:textId="77777777" w:rsidR="00B504DE" w:rsidRDefault="00B504DE" w:rsidP="00C3025E">
      <w:pPr>
        <w:spacing w:line="240" w:lineRule="auto"/>
        <w:rPr>
          <w:b/>
          <w:bCs/>
          <w:sz w:val="20"/>
          <w:szCs w:val="20"/>
        </w:rPr>
      </w:pPr>
    </w:p>
    <w:p w14:paraId="10A986D0" w14:textId="77777777" w:rsidR="00B504DE" w:rsidRDefault="00B504DE" w:rsidP="00C3025E">
      <w:pPr>
        <w:spacing w:line="240" w:lineRule="auto"/>
        <w:rPr>
          <w:b/>
          <w:bCs/>
          <w:sz w:val="20"/>
          <w:szCs w:val="20"/>
        </w:rPr>
      </w:pPr>
    </w:p>
    <w:p w14:paraId="33D8AD8A" w14:textId="77777777" w:rsidR="00B504DE" w:rsidRDefault="00B504DE" w:rsidP="00C3025E">
      <w:pPr>
        <w:spacing w:line="240" w:lineRule="auto"/>
        <w:rPr>
          <w:b/>
          <w:bCs/>
          <w:sz w:val="20"/>
          <w:szCs w:val="20"/>
        </w:rPr>
      </w:pPr>
    </w:p>
    <w:p w14:paraId="2E62F7BA" w14:textId="77777777" w:rsidR="00B504DE" w:rsidRDefault="00B504DE" w:rsidP="00C3025E">
      <w:pPr>
        <w:spacing w:line="240" w:lineRule="auto"/>
        <w:rPr>
          <w:b/>
          <w:bCs/>
          <w:sz w:val="20"/>
          <w:szCs w:val="20"/>
        </w:rPr>
      </w:pPr>
    </w:p>
    <w:p w14:paraId="4902569A" w14:textId="35922D7C" w:rsidR="00B504DE" w:rsidRDefault="00A51D7A" w:rsidP="00C3025E">
      <w:pPr>
        <w:spacing w:line="240" w:lineRule="auto"/>
        <w:rPr>
          <w:b/>
          <w:bCs/>
          <w:sz w:val="20"/>
          <w:szCs w:val="20"/>
        </w:rPr>
      </w:pPr>
      <w:r>
        <w:rPr>
          <w:noProof/>
        </w:rPr>
        <w:lastRenderedPageBreak/>
        <mc:AlternateContent>
          <mc:Choice Requires="wps">
            <w:drawing>
              <wp:anchor distT="0" distB="0" distL="114300" distR="114300" simplePos="0" relativeHeight="251659264" behindDoc="0" locked="0" layoutInCell="1" allowOverlap="1" wp14:anchorId="33A69CF0" wp14:editId="43E7BB99">
                <wp:simplePos x="0" y="0"/>
                <wp:positionH relativeFrom="margin">
                  <wp:align>center</wp:align>
                </wp:positionH>
                <wp:positionV relativeFrom="paragraph">
                  <wp:posOffset>-163830</wp:posOffset>
                </wp:positionV>
                <wp:extent cx="1828800" cy="624840"/>
                <wp:effectExtent l="0" t="0" r="0" b="3810"/>
                <wp:wrapNone/>
                <wp:docPr id="1124840762" name="Text Box 1"/>
                <wp:cNvGraphicFramePr/>
                <a:graphic xmlns:a="http://schemas.openxmlformats.org/drawingml/2006/main">
                  <a:graphicData uri="http://schemas.microsoft.com/office/word/2010/wordprocessingShape">
                    <wps:wsp>
                      <wps:cNvSpPr txBox="1"/>
                      <wps:spPr>
                        <a:xfrm>
                          <a:off x="0" y="0"/>
                          <a:ext cx="1828800" cy="624840"/>
                        </a:xfrm>
                        <a:prstGeom prst="rect">
                          <a:avLst/>
                        </a:prstGeom>
                        <a:noFill/>
                        <a:ln>
                          <a:noFill/>
                        </a:ln>
                      </wps:spPr>
                      <wps:txbx>
                        <w:txbxContent>
                          <w:p w14:paraId="729BC2CE" w14:textId="2EB68BFD" w:rsidR="00C3025E" w:rsidRPr="006025A8" w:rsidRDefault="00C3025E" w:rsidP="00A51D7A">
                            <w:pPr>
                              <w:spacing w:line="240" w:lineRule="auto"/>
                              <w:rPr>
                                <w:rFonts w:eastAsiaTheme="minorHAnsi"/>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025A8">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Community Mental Health</w:t>
                            </w:r>
                            <w:r w:rsidRPr="006025A8">
                              <w:rPr>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6025A8">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Service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A69CF0" id="_x0000_t202" coordsize="21600,21600" o:spt="202" path="m,l,21600r21600,l21600,xe">
                <v:stroke joinstyle="miter"/>
                <v:path gradientshapeok="t" o:connecttype="rect"/>
              </v:shapetype>
              <v:shape id="Text Box 1" o:spid="_x0000_s1026" type="#_x0000_t202" style="position:absolute;margin-left:0;margin-top:-12.9pt;width:2in;height:49.2pt;z-index:25165926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prUDQIAACEEAAAOAAAAZHJzL2Uyb0RvYy54bWysU99v2jAQfp+0/8Hy+wgg1tGIULFWTJNQ&#10;W4lOfTaOTSI5Pss+SNhfv7MTCuv2NO3FOd9d7sf3fV7cdY1hR+VDDbbgk9GYM2UllLXdF/zHy/rT&#10;nLOAwpbCgFUFP6nA75YfPyxal6spVGBK5RkVsSFvXcErRJdnWZCVakQYgVOWghp8I5Cufp+VXrRU&#10;vTHZdDy+yVrwpfMgVQjkfeiDfJnqa60kPmkdFDJTcJoN0+nTuYtntlyIfO+Fq2o5jCH+YYpG1Jaa&#10;vpV6ECjYwdd/lGpq6SGAxpGEJgOta6nSDrTNZPxum20lnEq7EDjBvcEU/l9Z+XjcumfPsPsKHREY&#10;AWldyAM54z6d9k380qSM4gTh6Q021SGT8af5dD4fU0hS7GY6m88Srtnlb+cDflPQsGgU3BMtCS1x&#10;3ASkjpR6TonNLKxrYxI1xv7moMToyS4jRgu7XTfMvYPyROt46JkOTq5r6rkRAZ+FJ2ppTJIrPtGh&#10;DbQFh8HirAL/82/+mE+IU5SzlqRScEta5sx8t8TE7WRG+zJMl9nnL1O6+OvI7jpiD809kBYn9Cyc&#10;TGbMR3M2tYfmlTS9ij0pJKykzgXHs3mPvXzpTUi1WqUk0pITuLFbJ2PpCFnE86V7Fd4NoCPR9Qhn&#10;SYn8HfZ9bg/26oCg60RMhLfHdECddJj4Gt5MFPr1PWVdXvbyFwAAAP//AwBQSwMEFAAGAAgAAAAh&#10;ADifmp3fAAAABwEAAA8AAABkcnMvZG93bnJldi54bWxMj8FOwzAQRO9I/IO1SFxQ69SINgrZVAgE&#10;F6oiWg4cncQkgXgd2W4a+PouJzjOzmrmTb6ebC9G40PnCGExT0AYqlzdUYPwtn+cpSBC1FTr3pFB&#10;+DYB1sX5Wa6z2h3p1Yy72AgOoZBphDbGIZMyVK2xOszdYIi9D+etjix9I2uvjxxue6mSZCmt7ogb&#10;Wj2Y+9ZUX7uDRfh58Run1OZpUb5fd2N8uPrcPm8RLy+mu1sQ0Uzx7xl+8RkdCmYq3YHqIHoEHhIR&#10;ZuqGB7Ct0pQvJcJKLUEWufzPX5wAAAD//wMAUEsBAi0AFAAGAAgAAAAhALaDOJL+AAAA4QEAABMA&#10;AAAAAAAAAAAAAAAAAAAAAFtDb250ZW50X1R5cGVzXS54bWxQSwECLQAUAAYACAAAACEAOP0h/9YA&#10;AACUAQAACwAAAAAAAAAAAAAAAAAvAQAAX3JlbHMvLnJlbHNQSwECLQAUAAYACAAAACEA6O6a1A0C&#10;AAAhBAAADgAAAAAAAAAAAAAAAAAuAgAAZHJzL2Uyb0RvYy54bWxQSwECLQAUAAYACAAAACEAOJ+a&#10;nd8AAAAHAQAADwAAAAAAAAAAAAAAAABnBAAAZHJzL2Rvd25yZXYueG1sUEsFBgAAAAAEAAQA8wAA&#10;AHMFAAAAAA==&#10;" filled="f" stroked="f">
                <v:fill o:detectmouseclick="t"/>
                <v:textbox>
                  <w:txbxContent>
                    <w:p w14:paraId="729BC2CE" w14:textId="2EB68BFD" w:rsidR="00C3025E" w:rsidRPr="006025A8" w:rsidRDefault="00C3025E" w:rsidP="00A51D7A">
                      <w:pPr>
                        <w:spacing w:line="240" w:lineRule="auto"/>
                        <w:rPr>
                          <w:rFonts w:eastAsiaTheme="minorHAnsi"/>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025A8">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Community Mental Health</w:t>
                      </w:r>
                      <w:r w:rsidRPr="006025A8">
                        <w:rPr>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6025A8">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Service</w:t>
                      </w:r>
                    </w:p>
                  </w:txbxContent>
                </v:textbox>
                <w10:wrap anchorx="margin"/>
              </v:shape>
            </w:pict>
          </mc:Fallback>
        </mc:AlternateContent>
      </w:r>
    </w:p>
    <w:p w14:paraId="3DD9C7F9" w14:textId="674040DA" w:rsidR="00C3025E" w:rsidRPr="00C3025E" w:rsidRDefault="00C3025E" w:rsidP="00C3025E">
      <w:pPr>
        <w:shd w:val="clear" w:color="auto" w:fill="D9D9D9" w:themeFill="background1" w:themeFillShade="D9"/>
        <w:spacing w:after="0" w:line="240" w:lineRule="auto"/>
        <w:rPr>
          <w:b/>
          <w:bCs/>
          <w:sz w:val="18"/>
          <w:szCs w:val="18"/>
        </w:rPr>
      </w:pPr>
      <w:r w:rsidRPr="00C3025E">
        <w:rPr>
          <w:b/>
          <w:bCs/>
          <w:sz w:val="18"/>
          <w:szCs w:val="18"/>
        </w:rPr>
        <w:t>Brief history:</w:t>
      </w:r>
    </w:p>
    <w:p w14:paraId="66D96F4D" w14:textId="30F2D431" w:rsidR="00C3025E" w:rsidRPr="00C3025E" w:rsidRDefault="00C3025E" w:rsidP="00C3025E">
      <w:pPr>
        <w:spacing w:after="0" w:line="240" w:lineRule="auto"/>
        <w:rPr>
          <w:sz w:val="18"/>
          <w:szCs w:val="18"/>
        </w:rPr>
      </w:pPr>
      <w:r w:rsidRPr="00C3025E">
        <w:rPr>
          <w:sz w:val="18"/>
          <w:szCs w:val="18"/>
        </w:rPr>
        <w:t xml:space="preserve">Community mental health core began in the </w:t>
      </w:r>
      <w:r w:rsidR="006025A8" w:rsidRPr="00C3025E">
        <w:rPr>
          <w:sz w:val="18"/>
          <w:szCs w:val="18"/>
        </w:rPr>
        <w:t>mid-20th</w:t>
      </w:r>
      <w:r w:rsidRPr="00C3025E">
        <w:rPr>
          <w:sz w:val="18"/>
          <w:szCs w:val="18"/>
        </w:rPr>
        <w:t xml:space="preserve"> century. Mental health core was shifted from large psychiatric hospitals to community care. These services were shifted to community care after reforms were introduced by mental act 1959 (department of health, 1959) Mental health services continued to the 1990’s NHS community act made this act stronger in the 1990’s by strengthening it so the individuals with mental health conditions could be treated within community surroundings they  would not have to go through long term institutions (Department Of Health, 1990).</w:t>
      </w:r>
    </w:p>
    <w:p w14:paraId="3E8FC0A1" w14:textId="77777777" w:rsidR="00C3025E" w:rsidRPr="00C3025E" w:rsidRDefault="00C3025E" w:rsidP="00C3025E">
      <w:pPr>
        <w:spacing w:after="0" w:line="240" w:lineRule="auto"/>
        <w:rPr>
          <w:sz w:val="18"/>
          <w:szCs w:val="18"/>
        </w:rPr>
      </w:pPr>
    </w:p>
    <w:p w14:paraId="15A6E647" w14:textId="2BDDAA4B" w:rsidR="00C3025E" w:rsidRPr="00AF04B7" w:rsidRDefault="00C3025E" w:rsidP="00C3025E">
      <w:pPr>
        <w:spacing w:after="0" w:line="240" w:lineRule="auto"/>
        <w:rPr>
          <w:sz w:val="18"/>
          <w:szCs w:val="18"/>
        </w:rPr>
      </w:pPr>
      <w:r w:rsidRPr="00AF04B7">
        <w:rPr>
          <w:sz w:val="18"/>
          <w:szCs w:val="18"/>
        </w:rPr>
        <w:t>In the 1990’s the shifting of the mental health services to the community care was aimed to promote independence to improve the quality of life and to improves people’s ability and opportunity to participate in society of equal terms, regardless of their origin or identity, enabling individuals to receive care in their environments. The move to community mental health teams (CHMTs) supported housing and long-term hospitalization was reduced by outpatient’s services, this encouraged recovery-focused practice (Department Of Health, 1999).</w:t>
      </w:r>
    </w:p>
    <w:p w14:paraId="13D38917" w14:textId="77777777" w:rsidR="00C3025E" w:rsidRPr="00AF04B7" w:rsidRDefault="00C3025E" w:rsidP="00C3025E">
      <w:pPr>
        <w:spacing w:after="0" w:line="240" w:lineRule="auto"/>
        <w:rPr>
          <w:b/>
          <w:bCs/>
          <w:sz w:val="18"/>
          <w:szCs w:val="18"/>
        </w:rPr>
      </w:pPr>
    </w:p>
    <w:p w14:paraId="37E5ED89" w14:textId="77777777" w:rsidR="00C3025E" w:rsidRPr="00C3025E" w:rsidRDefault="00C3025E" w:rsidP="00C3025E">
      <w:pPr>
        <w:shd w:val="clear" w:color="auto" w:fill="D9D9D9" w:themeFill="background1" w:themeFillShade="D9"/>
        <w:spacing w:after="0" w:line="240" w:lineRule="auto"/>
        <w:rPr>
          <w:b/>
          <w:bCs/>
          <w:sz w:val="18"/>
          <w:szCs w:val="18"/>
        </w:rPr>
      </w:pPr>
      <w:r w:rsidRPr="00C3025E">
        <w:rPr>
          <w:b/>
          <w:bCs/>
          <w:sz w:val="18"/>
          <w:szCs w:val="18"/>
        </w:rPr>
        <w:t>Explanation of the chosen service:</w:t>
      </w:r>
    </w:p>
    <w:p w14:paraId="0AD66C3A" w14:textId="63776DCB" w:rsidR="00C3025E" w:rsidRPr="00C3025E" w:rsidRDefault="00C3025E" w:rsidP="00C3025E">
      <w:pPr>
        <w:spacing w:after="0" w:line="240" w:lineRule="auto"/>
        <w:rPr>
          <w:sz w:val="18"/>
          <w:szCs w:val="18"/>
        </w:rPr>
      </w:pPr>
      <w:r w:rsidRPr="00C3025E">
        <w:rPr>
          <w:sz w:val="18"/>
          <w:szCs w:val="18"/>
        </w:rPr>
        <w:t xml:space="preserve">Many people in the UK suffer from many types of mental health conditions. “UK provide community mental health services to everyone in the UK” this service provides assessments, </w:t>
      </w:r>
      <w:r w:rsidR="006025A8" w:rsidRPr="00C3025E">
        <w:rPr>
          <w:sz w:val="18"/>
          <w:szCs w:val="18"/>
        </w:rPr>
        <w:t>ongoing</w:t>
      </w:r>
      <w:r w:rsidRPr="00C3025E">
        <w:rPr>
          <w:sz w:val="18"/>
          <w:szCs w:val="18"/>
        </w:rPr>
        <w:t xml:space="preserve"> support and treatment to members of all communities experiencing mental health conditions. People with mental health conditions could have treatments, support and assessments while they are living in their own homes or supported accommodations. These services were developed </w:t>
      </w:r>
      <w:r w:rsidR="006025A8" w:rsidRPr="00C3025E">
        <w:rPr>
          <w:sz w:val="18"/>
          <w:szCs w:val="18"/>
        </w:rPr>
        <w:t>in</w:t>
      </w:r>
      <w:r w:rsidRPr="00C3025E">
        <w:rPr>
          <w:sz w:val="18"/>
          <w:szCs w:val="18"/>
        </w:rPr>
        <w:t xml:space="preserve"> the 1990’s as part of the shift away from the long-term institutional care following the progress of putting a plan into effect. NHS and Community Care Act 1990 (Department Of Health, 1990). This service has a team of professionals. </w:t>
      </w:r>
    </w:p>
    <w:p w14:paraId="5F029D2C" w14:textId="77777777" w:rsidR="00C3025E" w:rsidRPr="00C3025E" w:rsidRDefault="00C3025E" w:rsidP="00C3025E">
      <w:pPr>
        <w:spacing w:after="0" w:line="240" w:lineRule="auto"/>
        <w:rPr>
          <w:sz w:val="18"/>
          <w:szCs w:val="18"/>
        </w:rPr>
      </w:pPr>
    </w:p>
    <w:p w14:paraId="4B282F04" w14:textId="0254925B" w:rsidR="00C3025E" w:rsidRPr="00AF04B7" w:rsidRDefault="00C3025E" w:rsidP="00C3025E">
      <w:pPr>
        <w:spacing w:after="0" w:line="240" w:lineRule="auto"/>
        <w:rPr>
          <w:sz w:val="18"/>
          <w:szCs w:val="18"/>
        </w:rPr>
      </w:pPr>
      <w:r w:rsidRPr="00AF04B7">
        <w:rPr>
          <w:sz w:val="18"/>
          <w:szCs w:val="18"/>
        </w:rPr>
        <w:t>Staff which include psychiatrists, community psychiatric nurses, social workers, occupational therapists which make a team for NHS Mental Health Services.  Community mental health services purpose is to support and encourage independence, recovery and social inclusion (Department Of Health, 1999).</w:t>
      </w:r>
    </w:p>
    <w:p w14:paraId="7C09A293" w14:textId="77777777" w:rsidR="00C3025E" w:rsidRPr="00AF04B7" w:rsidRDefault="00C3025E" w:rsidP="00C3025E">
      <w:pPr>
        <w:spacing w:after="0" w:line="240" w:lineRule="auto"/>
        <w:rPr>
          <w:sz w:val="18"/>
          <w:szCs w:val="18"/>
        </w:rPr>
      </w:pPr>
    </w:p>
    <w:p w14:paraId="1CA05044" w14:textId="77777777" w:rsidR="00C3025E" w:rsidRPr="00C3025E" w:rsidRDefault="00C3025E" w:rsidP="00C3025E">
      <w:pPr>
        <w:shd w:val="clear" w:color="auto" w:fill="D9D9D9" w:themeFill="background1" w:themeFillShade="D9"/>
        <w:spacing w:after="0" w:line="240" w:lineRule="auto"/>
        <w:rPr>
          <w:b/>
          <w:bCs/>
          <w:sz w:val="18"/>
          <w:szCs w:val="18"/>
        </w:rPr>
      </w:pPr>
      <w:r w:rsidRPr="00C3025E">
        <w:rPr>
          <w:b/>
          <w:bCs/>
          <w:sz w:val="18"/>
          <w:szCs w:val="18"/>
        </w:rPr>
        <w:t>The challenges of searching for workforce data about new roles in mental health services:</w:t>
      </w:r>
    </w:p>
    <w:p w14:paraId="0EE237A0" w14:textId="77777777" w:rsidR="00C3025E" w:rsidRPr="00AF04B7" w:rsidRDefault="00C3025E" w:rsidP="00C3025E">
      <w:pPr>
        <w:spacing w:after="0" w:line="240" w:lineRule="auto"/>
        <w:rPr>
          <w:sz w:val="18"/>
          <w:szCs w:val="18"/>
        </w:rPr>
      </w:pPr>
      <w:r w:rsidRPr="00AF04B7">
        <w:rPr>
          <w:sz w:val="18"/>
          <w:szCs w:val="18"/>
        </w:rPr>
        <w:t>It is essential to have good workforce in community health care in all services. Data is very important having high quality as well as quantity of information is important to employ workforce. Data is essential for good workforce, planning this has to be accurate for roles in the services. NHS has been under high demand for several years with limited staff many nurses, therapists and social workers leave community mental health</w:t>
      </w:r>
      <w:r w:rsidRPr="00AF04B7">
        <w:rPr>
          <w:sz w:val="18"/>
          <w:szCs w:val="18"/>
        </w:rPr>
        <w:t xml:space="preserve"> </w:t>
      </w:r>
      <w:r w:rsidRPr="00AF04B7">
        <w:rPr>
          <w:sz w:val="18"/>
          <w:szCs w:val="18"/>
        </w:rPr>
        <w:t>Teams a lot of staff left during covid 19 leaving shortages in staff.</w:t>
      </w:r>
    </w:p>
    <w:p w14:paraId="177CB9B0" w14:textId="77777777" w:rsidR="00C3025E" w:rsidRPr="00C3025E" w:rsidRDefault="00C3025E" w:rsidP="00C3025E">
      <w:pPr>
        <w:spacing w:after="0" w:line="240" w:lineRule="auto"/>
        <w:rPr>
          <w:sz w:val="18"/>
          <w:szCs w:val="18"/>
        </w:rPr>
      </w:pPr>
    </w:p>
    <w:p w14:paraId="26EC5022" w14:textId="134D5CD3" w:rsidR="00C3025E" w:rsidRPr="00C3025E" w:rsidRDefault="00D31342" w:rsidP="00C3025E">
      <w:pPr>
        <w:spacing w:after="0" w:line="240" w:lineRule="auto"/>
        <w:rPr>
          <w:sz w:val="18"/>
          <w:szCs w:val="18"/>
        </w:rPr>
      </w:pPr>
      <w:r>
        <w:rPr>
          <w:noProof/>
          <w:sz w:val="18"/>
          <w:szCs w:val="18"/>
        </w:rPr>
        <w:drawing>
          <wp:anchor distT="0" distB="0" distL="114300" distR="114300" simplePos="0" relativeHeight="251665408" behindDoc="0" locked="0" layoutInCell="1" allowOverlap="1" wp14:anchorId="48F932C7" wp14:editId="32B0CFC4">
            <wp:simplePos x="0" y="0"/>
            <wp:positionH relativeFrom="column">
              <wp:posOffset>5425440</wp:posOffset>
            </wp:positionH>
            <wp:positionV relativeFrom="paragraph">
              <wp:posOffset>542290</wp:posOffset>
            </wp:positionV>
            <wp:extent cx="914400" cy="914400"/>
            <wp:effectExtent l="0" t="0" r="0" b="0"/>
            <wp:wrapSquare wrapText="bothSides"/>
            <wp:docPr id="14592189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r w:rsidR="00C3025E" w:rsidRPr="00C3025E">
        <w:rPr>
          <w:sz w:val="18"/>
          <w:szCs w:val="18"/>
        </w:rPr>
        <w:t xml:space="preserve">A selection of new roles </w:t>
      </w:r>
      <w:r w:rsidR="006025A8" w:rsidRPr="00C3025E">
        <w:rPr>
          <w:sz w:val="18"/>
          <w:szCs w:val="18"/>
        </w:rPr>
        <w:t>has</w:t>
      </w:r>
      <w:r w:rsidR="00C3025E" w:rsidRPr="00C3025E">
        <w:rPr>
          <w:sz w:val="18"/>
          <w:szCs w:val="18"/>
        </w:rPr>
        <w:t xml:space="preserve"> been introduced to address this issue. There are difficulties in identifying where the new roles have </w:t>
      </w:r>
      <w:r w:rsidR="006025A8" w:rsidRPr="00C3025E">
        <w:rPr>
          <w:sz w:val="18"/>
          <w:szCs w:val="18"/>
        </w:rPr>
        <w:t>been</w:t>
      </w:r>
      <w:r w:rsidR="00C3025E" w:rsidRPr="00C3025E">
        <w:rPr>
          <w:sz w:val="18"/>
          <w:szCs w:val="18"/>
        </w:rPr>
        <w:t xml:space="preserve"> introduced in England and how these challenges were handled. Data was achieved through 5 questionnaires and 26 structured interviews they were all from appropriate mental health trusts representatives, multiple variety of different leadership roles. The obtained data was sense- checked in 3 stakeholder reflection groups with 18 participants which included service providers, policy makers and professional bodies. </w:t>
      </w:r>
    </w:p>
    <w:p w14:paraId="52CAEEDC" w14:textId="3EE932C4" w:rsidR="00C3025E" w:rsidRPr="00C3025E" w:rsidRDefault="00C3025E" w:rsidP="00C3025E">
      <w:pPr>
        <w:spacing w:after="0" w:line="240" w:lineRule="auto"/>
        <w:rPr>
          <w:sz w:val="18"/>
          <w:szCs w:val="18"/>
        </w:rPr>
      </w:pPr>
    </w:p>
    <w:p w14:paraId="4E3A44D7" w14:textId="1E315CDC" w:rsidR="00C3025E" w:rsidRPr="00C3025E" w:rsidRDefault="00C3025E" w:rsidP="00C3025E">
      <w:pPr>
        <w:spacing w:after="0" w:line="240" w:lineRule="auto"/>
        <w:rPr>
          <w:sz w:val="18"/>
          <w:szCs w:val="18"/>
        </w:rPr>
      </w:pPr>
      <w:r w:rsidRPr="00C3025E">
        <w:rPr>
          <w:sz w:val="18"/>
          <w:szCs w:val="18"/>
        </w:rPr>
        <w:t xml:space="preserve">The findings in the data identified </w:t>
      </w:r>
    </w:p>
    <w:p w14:paraId="2C6FBA8F" w14:textId="77777777" w:rsidR="00C3025E" w:rsidRPr="00AF04B7" w:rsidRDefault="00C3025E" w:rsidP="00C3025E">
      <w:pPr>
        <w:pStyle w:val="ListParagraph"/>
        <w:numPr>
          <w:ilvl w:val="0"/>
          <w:numId w:val="1"/>
        </w:numPr>
        <w:spacing w:after="0" w:line="240" w:lineRule="auto"/>
        <w:rPr>
          <w:sz w:val="18"/>
          <w:szCs w:val="18"/>
        </w:rPr>
      </w:pPr>
      <w:r w:rsidRPr="00AF04B7">
        <w:rPr>
          <w:sz w:val="18"/>
          <w:szCs w:val="18"/>
        </w:rPr>
        <w:t>It was surprisingly difficult to get hold of</w:t>
      </w:r>
    </w:p>
    <w:p w14:paraId="5554BA3E" w14:textId="77777777" w:rsidR="00C3025E" w:rsidRPr="00AF04B7" w:rsidRDefault="00C3025E" w:rsidP="00C3025E">
      <w:pPr>
        <w:pStyle w:val="ListParagraph"/>
        <w:numPr>
          <w:ilvl w:val="0"/>
          <w:numId w:val="1"/>
        </w:numPr>
        <w:spacing w:after="0" w:line="240" w:lineRule="auto"/>
        <w:rPr>
          <w:sz w:val="18"/>
          <w:szCs w:val="18"/>
        </w:rPr>
      </w:pPr>
      <w:r w:rsidRPr="00AF04B7">
        <w:rPr>
          <w:sz w:val="18"/>
          <w:szCs w:val="18"/>
        </w:rPr>
        <w:t>At times it was poor quality- either inaccurate or incomplete information.</w:t>
      </w:r>
    </w:p>
    <w:p w14:paraId="05EFA1A2" w14:textId="2E79C281" w:rsidR="00C3025E" w:rsidRPr="00AF04B7" w:rsidRDefault="00C3025E" w:rsidP="00C3025E">
      <w:pPr>
        <w:spacing w:after="0" w:line="240" w:lineRule="auto"/>
        <w:rPr>
          <w:sz w:val="18"/>
          <w:szCs w:val="18"/>
        </w:rPr>
      </w:pPr>
      <w:r w:rsidRPr="00AF04B7">
        <w:rPr>
          <w:sz w:val="18"/>
          <w:szCs w:val="18"/>
        </w:rPr>
        <w:t>It is challenging to obtain the data, challenges obtaining the data include responsibilities are not clearly assigned, scattered and divided.</w:t>
      </w:r>
    </w:p>
    <w:p w14:paraId="44E2C2C4" w14:textId="77777777" w:rsidR="00AF04B7" w:rsidRPr="00AF04B7" w:rsidRDefault="00AF04B7" w:rsidP="00C3025E">
      <w:pPr>
        <w:spacing w:after="0" w:line="240" w:lineRule="auto"/>
        <w:rPr>
          <w:sz w:val="18"/>
          <w:szCs w:val="18"/>
        </w:rPr>
      </w:pPr>
    </w:p>
    <w:p w14:paraId="36923160" w14:textId="2F3A50A7" w:rsidR="00AF04B7" w:rsidRDefault="00AF04B7" w:rsidP="00C3025E">
      <w:pPr>
        <w:spacing w:after="0" w:line="240" w:lineRule="auto"/>
        <w:rPr>
          <w:sz w:val="18"/>
          <w:szCs w:val="18"/>
        </w:rPr>
      </w:pPr>
      <w:r w:rsidRPr="00AF04B7">
        <w:rPr>
          <w:sz w:val="18"/>
          <w:szCs w:val="18"/>
        </w:rPr>
        <w:t xml:space="preserve">Lack of uniformity in naming conventions non-standard names or labels to describe the same object, concept. Entity across system. These challenges need to be addressed changes to NHS mental health workforce data on new roles </w:t>
      </w:r>
      <w:r w:rsidR="005D5F2F" w:rsidRPr="00AF04B7">
        <w:rPr>
          <w:sz w:val="18"/>
          <w:szCs w:val="18"/>
        </w:rPr>
        <w:t>are needed;</w:t>
      </w:r>
      <w:r w:rsidRPr="00AF04B7">
        <w:rPr>
          <w:sz w:val="18"/>
          <w:szCs w:val="18"/>
        </w:rPr>
        <w:t xml:space="preserve"> to tackle this issue with data including better access, higher quality of data should be obtained. Accurate up to date information is required to achieve a good workforce planning and development accurate information is important. These issues have been existing since </w:t>
      </w:r>
      <w:proofErr w:type="spellStart"/>
      <w:r w:rsidRPr="00AF04B7">
        <w:rPr>
          <w:sz w:val="18"/>
          <w:szCs w:val="18"/>
        </w:rPr>
        <w:t>atleast</w:t>
      </w:r>
      <w:proofErr w:type="spellEnd"/>
      <w:r w:rsidRPr="00AF04B7">
        <w:rPr>
          <w:sz w:val="18"/>
          <w:szCs w:val="18"/>
        </w:rPr>
        <w:t xml:space="preserve"> 2008.</w:t>
      </w:r>
      <w:r w:rsidR="005D5F2F">
        <w:rPr>
          <w:sz w:val="18"/>
          <w:szCs w:val="18"/>
        </w:rPr>
        <w:t xml:space="preserve"> </w:t>
      </w:r>
      <w:r w:rsidRPr="00AF04B7">
        <w:rPr>
          <w:sz w:val="18"/>
          <w:szCs w:val="18"/>
        </w:rPr>
        <w:t xml:space="preserve">There are NHS staff shortages that are well known this issue is acute in MH sector with gaps in staff numbers. This service faces difficulties filling vacancies while the demand of this service has increased covid 19, it is partly the reason of the increasing demand of services. It is a challenge recruiting existing roles. </w:t>
      </w:r>
      <w:r w:rsidR="005D5F2F">
        <w:rPr>
          <w:sz w:val="18"/>
          <w:szCs w:val="18"/>
        </w:rPr>
        <w:t xml:space="preserve"> </w:t>
      </w:r>
      <w:r>
        <w:rPr>
          <w:sz w:val="18"/>
          <w:szCs w:val="18"/>
        </w:rPr>
        <w:t xml:space="preserve">In sufficient access to the service and long waiting times are challenging, these are two significant </w:t>
      </w:r>
      <w:r w:rsidR="005D5F2F">
        <w:rPr>
          <w:sz w:val="18"/>
          <w:szCs w:val="18"/>
        </w:rPr>
        <w:t xml:space="preserve">challenges faced by the Mental health services today. Long waiting times are affecting people with mental health conditions. There is limited access to support individuals, and their treatment is developed by waiting. This is why some patient’s conditions gets worse. </w:t>
      </w:r>
    </w:p>
    <w:p w14:paraId="629CBEAA" w14:textId="77777777" w:rsidR="005D5F2F" w:rsidRDefault="005D5F2F" w:rsidP="00C3025E">
      <w:pPr>
        <w:spacing w:after="0" w:line="240" w:lineRule="auto"/>
        <w:rPr>
          <w:sz w:val="18"/>
          <w:szCs w:val="18"/>
        </w:rPr>
      </w:pPr>
    </w:p>
    <w:p w14:paraId="7E739F7C" w14:textId="515B28E5" w:rsidR="005D5F2F" w:rsidRPr="00AF04B7" w:rsidRDefault="005D5F2F" w:rsidP="00C3025E">
      <w:pPr>
        <w:spacing w:after="0" w:line="240" w:lineRule="auto"/>
        <w:rPr>
          <w:sz w:val="18"/>
          <w:szCs w:val="18"/>
        </w:rPr>
      </w:pPr>
      <w:r>
        <w:rPr>
          <w:sz w:val="18"/>
          <w:szCs w:val="18"/>
        </w:rPr>
        <w:t xml:space="preserve">According to the Care Quality Commission (CQC) many people who have been referred to mental health services are waiting for a very long time to receive their first appointment and treatment. Many people are getting any support during the time they are waiting as they are on waiting lists. These delays can have a massive impact on patient’s conditions as it not only prolongs distress, but it also causes a deterioration in the patient’s mental health. Patients can wait for appointments for 6 months. Examples of evidence- the number of people that were waiting too long is 40%. A third of people waited three months or more to receive their first treatment. As with all conditions it left untreated will, deteriorate 40% reported their condition got worse waiting. </w:t>
      </w:r>
    </w:p>
    <w:p w14:paraId="555A4B53" w14:textId="77777777" w:rsidR="00AF04B7" w:rsidRDefault="00AF04B7" w:rsidP="00C3025E">
      <w:pPr>
        <w:spacing w:after="0" w:line="240" w:lineRule="auto"/>
        <w:rPr>
          <w:sz w:val="20"/>
          <w:szCs w:val="20"/>
        </w:rPr>
      </w:pPr>
    </w:p>
    <w:p w14:paraId="5839D5E6" w14:textId="66C89E25" w:rsidR="00AF04B7" w:rsidRPr="003617DC" w:rsidRDefault="006025A8" w:rsidP="00C3025E">
      <w:pPr>
        <w:spacing w:after="0" w:line="240" w:lineRule="auto"/>
        <w:rPr>
          <w:sz w:val="18"/>
          <w:szCs w:val="18"/>
        </w:rPr>
      </w:pPr>
      <w:r w:rsidRPr="006025A8">
        <w:rPr>
          <w:sz w:val="18"/>
          <w:szCs w:val="18"/>
        </w:rPr>
        <w:t xml:space="preserve">The pharmacy in the UK face </w:t>
      </w:r>
      <w:r>
        <w:rPr>
          <w:sz w:val="18"/>
          <w:szCs w:val="18"/>
        </w:rPr>
        <w:t xml:space="preserve">a massive workforce shortage and workload pressures which do impact the service delivery and patient access- this increases the prescription volume, expanding clinical roles and recruitment difficulties placing a strain on hospital pharmacy, leading to concerns about sustainability and the staff wellbeing (Royal Pharmaceutical Society, 2023).  A financial pressure and funding constraints is another major challenge. Funding reductions and rising operational costs have led to pharmacy closures in some areas, this potentially reduces access to medicine and health advice to local communities (The Kings Fund, 2023). </w:t>
      </w:r>
    </w:p>
    <w:p w14:paraId="6B12BDDE" w14:textId="020F182B" w:rsidR="00C3025E" w:rsidRDefault="0098376F" w:rsidP="00C3025E">
      <w:pPr>
        <w:spacing w:line="240" w:lineRule="auto"/>
        <w:rPr>
          <w:sz w:val="20"/>
          <w:szCs w:val="20"/>
        </w:rPr>
      </w:pPr>
      <w:r>
        <w:rPr>
          <w:noProof/>
          <w:sz w:val="20"/>
          <w:szCs w:val="20"/>
        </w:rPr>
        <mc:AlternateContent>
          <mc:Choice Requires="wps">
            <w:drawing>
              <wp:anchor distT="0" distB="0" distL="114300" distR="114300" simplePos="0" relativeHeight="251662336" behindDoc="0" locked="0" layoutInCell="1" allowOverlap="1" wp14:anchorId="6B36E047" wp14:editId="0DC840F0">
                <wp:simplePos x="0" y="0"/>
                <wp:positionH relativeFrom="margin">
                  <wp:posOffset>144780</wp:posOffset>
                </wp:positionH>
                <wp:positionV relativeFrom="paragraph">
                  <wp:posOffset>192405</wp:posOffset>
                </wp:positionV>
                <wp:extent cx="2133600" cy="586740"/>
                <wp:effectExtent l="0" t="0" r="19050" b="22860"/>
                <wp:wrapNone/>
                <wp:docPr id="369027106" name="Rectangle: Rounded Corners 5"/>
                <wp:cNvGraphicFramePr/>
                <a:graphic xmlns:a="http://schemas.openxmlformats.org/drawingml/2006/main">
                  <a:graphicData uri="http://schemas.microsoft.com/office/word/2010/wordprocessingShape">
                    <wps:wsp>
                      <wps:cNvSpPr/>
                      <wps:spPr>
                        <a:xfrm>
                          <a:off x="0" y="0"/>
                          <a:ext cx="2133600" cy="586740"/>
                        </a:xfrm>
                        <a:prstGeom prst="round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01F7C410" w14:textId="4E55FF1F" w:rsidR="00E74387" w:rsidRPr="00E81DE5" w:rsidRDefault="00E74387" w:rsidP="00E74387">
                            <w:pPr>
                              <w:jc w:val="center"/>
                              <w:rPr>
                                <w:sz w:val="18"/>
                                <w:szCs w:val="18"/>
                                <w:lang w:val="en-US"/>
                              </w:rPr>
                            </w:pPr>
                            <w:r w:rsidRPr="00E81DE5">
                              <w:rPr>
                                <w:sz w:val="18"/>
                                <w:szCs w:val="18"/>
                                <w:lang w:val="en-US"/>
                              </w:rPr>
                              <w:t>Primary care</w:t>
                            </w:r>
                            <w:r w:rsidR="007013CC" w:rsidRPr="00E81DE5">
                              <w:rPr>
                                <w:sz w:val="18"/>
                                <w:szCs w:val="18"/>
                                <w:lang w:val="en-US"/>
                              </w:rPr>
                              <w:t>-</w:t>
                            </w:r>
                            <w:r w:rsidR="00A25F84" w:rsidRPr="00E81DE5">
                              <w:rPr>
                                <w:sz w:val="18"/>
                                <w:szCs w:val="18"/>
                                <w:lang w:val="en-US"/>
                              </w:rPr>
                              <w:t xml:space="preserve"> </w:t>
                            </w:r>
                            <w:r w:rsidR="00E81DE5" w:rsidRPr="00E81DE5">
                              <w:rPr>
                                <w:sz w:val="18"/>
                                <w:szCs w:val="18"/>
                                <w:lang w:val="en-US"/>
                              </w:rPr>
                              <w:t>specialists</w:t>
                            </w:r>
                            <w:r w:rsidR="00117DCA" w:rsidRPr="00E81DE5">
                              <w:rPr>
                                <w:sz w:val="18"/>
                                <w:szCs w:val="18"/>
                                <w:lang w:val="en-US"/>
                              </w:rPr>
                              <w:t xml:space="preserve"> and </w:t>
                            </w:r>
                            <w:r w:rsidR="00E81DE5" w:rsidRPr="00E81DE5">
                              <w:rPr>
                                <w:sz w:val="18"/>
                                <w:szCs w:val="18"/>
                                <w:lang w:val="en-US"/>
                              </w:rPr>
                              <w:t>impatient care intervention</w:t>
                            </w:r>
                            <w:r w:rsidR="00E81DE5">
                              <w:rPr>
                                <w:sz w:val="18"/>
                                <w:szCs w:val="18"/>
                                <w:lang w:val="en-US"/>
                              </w:rPr>
                              <w:t>, crisis team</w:t>
                            </w:r>
                            <w:r w:rsidR="003D1949">
                              <w:rPr>
                                <w:sz w:val="18"/>
                                <w:szCs w:val="18"/>
                                <w:lang w:val="en-US"/>
                              </w:rPr>
                              <w:t>s, psychiatric wards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36E047" id="Rectangle: Rounded Corners 5" o:spid="_x0000_s1027" style="position:absolute;margin-left:11.4pt;margin-top:15.15pt;width:168pt;height:4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GiCZwIAACoFAAAOAAAAZHJzL2Uyb0RvYy54bWysVFFP2zAQfp+0/2D5fSQplLGKFFUgpkkI&#10;EDDx7Do2ieT4PPvapPv1OztpihjapGkvic93993583c+v+hbw7bKhwZsyYujnDNlJVSNfSn596fr&#10;T2ecBRS2EgasKvlOBX6x/PjhvHMLNYMaTKU8IxAbFp0reY3oFlkWZK1aEY7AKUtODb4VSKZ/ySov&#10;OkJvTTbL89OsA185D1KFQLtXg5MvE77WSuKd1kEhMyWn3jB9ffqu4zdbnovFixeubuTYhviHLlrR&#10;WCo6QV0JFGzjm9+g2kZ6CKDxSEKbgdaNVOkMdJoif3Oax1o4lc5C5AQ30RT+H6y83T66e080dC4s&#10;Ai3jKXrt2/in/lifyNpNZKkemaTNWXF8fJoTp5J887PTzyeJzeyQ7XzArwpaFhcl97Cx1QPdSCJK&#10;bG8CUlmK38eRcWgirXBnVOzD2AelWVPFsik76UNdGs+2gm5WSKkszgdXLSo1bBfznBocikwZqWQC&#10;jMi6MWbCLv6EPcCM8TFVJXlNyfnfk6eMVBksTsltY8G/B2CwGA+gh/g9SQM1kSXs1z1xQ9MXI+PO&#10;GqrdvWceBrkHJ68buoIbEfBeeNI33RrNLN7RRxvoSg7jirMa/M/39mM8yY68nHU0LyUPPzbCK87M&#10;N0uC/FKckAAYJuNk/nlGhn/tWb/22E17CXRxBb0OTqZljEezX2oP7TON9ipWJZewkmqXXKLfG5c4&#10;zDE9DlKtVimMhsoJvLGPTkbwyHNU11P/LLwbdYik4FvYz5ZYvFHiEBszLaw2CLpJMj3wOt4ADWSS&#10;0vh4xIl/baeowxO3/AUAAP//AwBQSwMEFAAGAAgAAAAhAPsJmjXeAAAACQEAAA8AAABkcnMvZG93&#10;bnJldi54bWxMj8FOwzAQRO9I/IO1SNyog9NCFeJUFITECakFVT1uY5NExGsrdtP071lO9Dg7o5m3&#10;5WpyvRjtEDtPGu5nGQhLtTcdNRq+Pt/uliBiQjLYe7IazjbCqrq+KrEw/kQbO25TI7iEYoEa2pRC&#10;IWWsW+swznywxN63HxwmlkMjzYAnLne9VFn2IB12xAstBvvS2vpne3Qa9q/zjzhfY0hnCuPi3W1o&#10;3K21vr2Znp9AJDul/zD84TM6VMx08EcyUfQalGLypCHPchDs54slHw4cVOoRZFXKyw+qXwAAAP//&#10;AwBQSwECLQAUAAYACAAAACEAtoM4kv4AAADhAQAAEwAAAAAAAAAAAAAAAAAAAAAAW0NvbnRlbnRf&#10;VHlwZXNdLnhtbFBLAQItABQABgAIAAAAIQA4/SH/1gAAAJQBAAALAAAAAAAAAAAAAAAAAC8BAABf&#10;cmVscy8ucmVsc1BLAQItABQABgAIAAAAIQBRnGiCZwIAACoFAAAOAAAAAAAAAAAAAAAAAC4CAABk&#10;cnMvZTJvRG9jLnhtbFBLAQItABQABgAIAAAAIQD7CZo13gAAAAkBAAAPAAAAAAAAAAAAAAAAAMEE&#10;AABkcnMvZG93bnJldi54bWxQSwUGAAAAAAQABADzAAAAzAUAAAAA&#10;" fillcolor="#84acb6 [3208]" strokecolor="#111a1d [488]" strokeweight=".85pt">
                <v:textbox>
                  <w:txbxContent>
                    <w:p w14:paraId="01F7C410" w14:textId="4E55FF1F" w:rsidR="00E74387" w:rsidRPr="00E81DE5" w:rsidRDefault="00E74387" w:rsidP="00E74387">
                      <w:pPr>
                        <w:jc w:val="center"/>
                        <w:rPr>
                          <w:sz w:val="18"/>
                          <w:szCs w:val="18"/>
                          <w:lang w:val="en-US"/>
                        </w:rPr>
                      </w:pPr>
                      <w:r w:rsidRPr="00E81DE5">
                        <w:rPr>
                          <w:sz w:val="18"/>
                          <w:szCs w:val="18"/>
                          <w:lang w:val="en-US"/>
                        </w:rPr>
                        <w:t>Primary care</w:t>
                      </w:r>
                      <w:r w:rsidR="007013CC" w:rsidRPr="00E81DE5">
                        <w:rPr>
                          <w:sz w:val="18"/>
                          <w:szCs w:val="18"/>
                          <w:lang w:val="en-US"/>
                        </w:rPr>
                        <w:t>-</w:t>
                      </w:r>
                      <w:r w:rsidR="00A25F84" w:rsidRPr="00E81DE5">
                        <w:rPr>
                          <w:sz w:val="18"/>
                          <w:szCs w:val="18"/>
                          <w:lang w:val="en-US"/>
                        </w:rPr>
                        <w:t xml:space="preserve"> </w:t>
                      </w:r>
                      <w:r w:rsidR="00E81DE5" w:rsidRPr="00E81DE5">
                        <w:rPr>
                          <w:sz w:val="18"/>
                          <w:szCs w:val="18"/>
                          <w:lang w:val="en-US"/>
                        </w:rPr>
                        <w:t>specialists</w:t>
                      </w:r>
                      <w:r w:rsidR="00117DCA" w:rsidRPr="00E81DE5">
                        <w:rPr>
                          <w:sz w:val="18"/>
                          <w:szCs w:val="18"/>
                          <w:lang w:val="en-US"/>
                        </w:rPr>
                        <w:t xml:space="preserve"> and </w:t>
                      </w:r>
                      <w:r w:rsidR="00E81DE5" w:rsidRPr="00E81DE5">
                        <w:rPr>
                          <w:sz w:val="18"/>
                          <w:szCs w:val="18"/>
                          <w:lang w:val="en-US"/>
                        </w:rPr>
                        <w:t>impatient care intervention</w:t>
                      </w:r>
                      <w:r w:rsidR="00E81DE5">
                        <w:rPr>
                          <w:sz w:val="18"/>
                          <w:szCs w:val="18"/>
                          <w:lang w:val="en-US"/>
                        </w:rPr>
                        <w:t>, crisis team</w:t>
                      </w:r>
                      <w:r w:rsidR="003D1949">
                        <w:rPr>
                          <w:sz w:val="18"/>
                          <w:szCs w:val="18"/>
                          <w:lang w:val="en-US"/>
                        </w:rPr>
                        <w:t>s, psychiatric wards</w:t>
                      </w:r>
                    </w:p>
                  </w:txbxContent>
                </v:textbox>
                <w10:wrap anchorx="margin"/>
              </v:roundrect>
            </w:pict>
          </mc:Fallback>
        </mc:AlternateContent>
      </w:r>
      <w:r w:rsidRPr="0021460E">
        <w:rPr>
          <w:noProof/>
          <w:sz w:val="18"/>
          <w:szCs w:val="18"/>
        </w:rPr>
        <mc:AlternateContent>
          <mc:Choice Requires="wps">
            <w:drawing>
              <wp:anchor distT="0" distB="0" distL="114300" distR="114300" simplePos="0" relativeHeight="251664384" behindDoc="0" locked="0" layoutInCell="1" allowOverlap="1" wp14:anchorId="7F8EFC8E" wp14:editId="03E169FC">
                <wp:simplePos x="0" y="0"/>
                <wp:positionH relativeFrom="column">
                  <wp:posOffset>4724400</wp:posOffset>
                </wp:positionH>
                <wp:positionV relativeFrom="paragraph">
                  <wp:posOffset>200025</wp:posOffset>
                </wp:positionV>
                <wp:extent cx="1607820" cy="563880"/>
                <wp:effectExtent l="0" t="0" r="11430" b="26670"/>
                <wp:wrapNone/>
                <wp:docPr id="68081099" name="Rectangle: Rounded Corners 7"/>
                <wp:cNvGraphicFramePr/>
                <a:graphic xmlns:a="http://schemas.openxmlformats.org/drawingml/2006/main">
                  <a:graphicData uri="http://schemas.microsoft.com/office/word/2010/wordprocessingShape">
                    <wps:wsp>
                      <wps:cNvSpPr/>
                      <wps:spPr>
                        <a:xfrm>
                          <a:off x="0" y="0"/>
                          <a:ext cx="1607820" cy="563880"/>
                        </a:xfrm>
                        <a:prstGeom prst="round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82B79B" w14:textId="5643A2D3" w:rsidR="00CF4289" w:rsidRPr="00CF4289" w:rsidRDefault="00CF4289" w:rsidP="00CF4289">
                            <w:pPr>
                              <w:jc w:val="center"/>
                              <w:rPr>
                                <w:sz w:val="18"/>
                                <w:szCs w:val="18"/>
                                <w:lang w:val="en-US"/>
                              </w:rPr>
                            </w:pPr>
                            <w:r w:rsidRPr="00CF4289">
                              <w:rPr>
                                <w:sz w:val="18"/>
                                <w:szCs w:val="18"/>
                                <w:lang w:val="en-US"/>
                              </w:rPr>
                              <w:t>Crisis and emergency-</w:t>
                            </w:r>
                            <w:r>
                              <w:rPr>
                                <w:sz w:val="18"/>
                                <w:szCs w:val="18"/>
                                <w:lang w:val="en-US"/>
                              </w:rPr>
                              <w:t xml:space="preserve"> support services (</w:t>
                            </w:r>
                            <w:proofErr w:type="spellStart"/>
                            <w:r>
                              <w:rPr>
                                <w:sz w:val="18"/>
                                <w:szCs w:val="18"/>
                                <w:lang w:val="en-US"/>
                              </w:rPr>
                              <w:t>a&amp;e</w:t>
                            </w:r>
                            <w:proofErr w:type="spellEnd"/>
                            <w:r>
                              <w:rPr>
                                <w:sz w:val="18"/>
                                <w:szCs w:val="18"/>
                                <w:lang w:val="en-US"/>
                              </w:rPr>
                              <w:t>, 111)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8EFC8E" id="Rectangle: Rounded Corners 7" o:spid="_x0000_s1028" style="position:absolute;margin-left:372pt;margin-top:15.75pt;width:126.6pt;height:4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2RhAIAAF4FAAAOAAAAZHJzL2Uyb0RvYy54bWysVE1v2zAMvQ/YfxB0X+1k/ciCOkXQj2FA&#10;sRZth54VWYoNyKJGKbGzXz9KdpygK3YYloNCmeQj9fSoy6uuMWyr0NdgCz45yTlTVkJZ23XBf7zc&#10;fZpx5oOwpTBgVcF3yvOrxccPl62bqylUYEqFjECsn7eu4FUIbp5lXlaqEf4EnLLk1ICNCLTFdVai&#10;aAm9Mdk0z8+zFrB0CFJ5T19veidfJHytlQwPWnsVmCk49RbSimldxTVbXIr5GoWrajm0If6hi0bU&#10;loqOUDciCLbB+g+oppYIHnQ4kdBkoHUtVToDnWaSvznNcyWcSmchcrwbafL/D1Z+3z67RyQaWufn&#10;nsx4ik5jE/+pP9YlsnYjWaoLTNLHyXl+MZsSp5J8Z+efZ7PEZnbIdujDVwUNi0bBETa2fKIbSUSJ&#10;7b0PVJbi93GxogdTl3e1MWmD69W1QbYVdHu3tzn94oVRylFYdmg8WWFnVEw29klpVpfU6jRVTJpS&#10;I56QUtkw6V2VKFVfZnJ2VCWqMGakmgkwImtqb8QeAPaRPcgeu292iI+pKklyTM7/1lifPGakymDD&#10;mNzUFvA9AEOnGir38dT+ETXRDN2qI24iNRQZv6yg3D0iQ+hHxDt5V9O13QsfHgXSTNBN05yHB1q0&#10;gbbgMFicVYC/3vse40mq5OWspRkruP+5Eag4M98sifjL5PQ0DmXanJ5dRDXhsWd17LGb5hpICBN6&#10;UZxMZowPZm9qhOaVnoNlrEouYSXVLrgMuN9ch3726UGRarlMYTSIToR7++xkBI88R0W+dK8C3aDd&#10;QKr/Dvt5FPM36u1jY6aF5SaArpO0D7wON0BDnKQ0PDjxlTjep6jDs7j4DQAA//8DAFBLAwQUAAYA&#10;CAAAACEASBBDUuEAAAAKAQAADwAAAGRycy9kb3ducmV2LnhtbEyPwU7DMBBE70j8g7VI3KjdtFAS&#10;4lQoEhwQh1KQgNsmdpOo8TqK3Tbw9SwnOK72aeZNvp5cL452DJ0nDfOZAmGp9qajRsPb68PVLYgQ&#10;kQz2nqyGLxtgXZyf5ZgZf6IXe9zGRnAIhQw1tDEOmZShbq3DMPODJf7t/Ogw8jk20ox44nDXy0Sp&#10;G+mwI25ocbBla+v99uA0BPXx+L7Z7btUPqOpn77LCj9LrS8vpvs7ENFO8Q+GX31Wh4KdKn8gE0Sv&#10;YbVc8paoYTG/BsFAmq4SEBWTiVqALHL5f0LxAwAA//8DAFBLAQItABQABgAIAAAAIQC2gziS/gAA&#10;AOEBAAATAAAAAAAAAAAAAAAAAAAAAABbQ29udGVudF9UeXBlc10ueG1sUEsBAi0AFAAGAAgAAAAh&#10;ADj9If/WAAAAlAEAAAsAAAAAAAAAAAAAAAAALwEAAF9yZWxzLy5yZWxzUEsBAi0AFAAGAAgAAAAh&#10;AEKRXZGEAgAAXgUAAA4AAAAAAAAAAAAAAAAALgIAAGRycy9lMm9Eb2MueG1sUEsBAi0AFAAGAAgA&#10;AAAhAEgQQ1LhAAAACgEAAA8AAAAAAAAAAAAAAAAA3gQAAGRycy9kb3ducmV2LnhtbFBLBQYAAAAA&#10;BAAEAPMAAADsBQAAAAA=&#10;" fillcolor="#e00" strokecolor="#1a0f21 [484]" strokeweight=".85pt">
                <v:textbox>
                  <w:txbxContent>
                    <w:p w14:paraId="2B82B79B" w14:textId="5643A2D3" w:rsidR="00CF4289" w:rsidRPr="00CF4289" w:rsidRDefault="00CF4289" w:rsidP="00CF4289">
                      <w:pPr>
                        <w:jc w:val="center"/>
                        <w:rPr>
                          <w:sz w:val="18"/>
                          <w:szCs w:val="18"/>
                          <w:lang w:val="en-US"/>
                        </w:rPr>
                      </w:pPr>
                      <w:r w:rsidRPr="00CF4289">
                        <w:rPr>
                          <w:sz w:val="18"/>
                          <w:szCs w:val="18"/>
                          <w:lang w:val="en-US"/>
                        </w:rPr>
                        <w:t>Crisis and emergency-</w:t>
                      </w:r>
                      <w:r>
                        <w:rPr>
                          <w:sz w:val="18"/>
                          <w:szCs w:val="18"/>
                          <w:lang w:val="en-US"/>
                        </w:rPr>
                        <w:t xml:space="preserve"> support services (</w:t>
                      </w:r>
                      <w:proofErr w:type="spellStart"/>
                      <w:r>
                        <w:rPr>
                          <w:sz w:val="18"/>
                          <w:szCs w:val="18"/>
                          <w:lang w:val="en-US"/>
                        </w:rPr>
                        <w:t>a&amp;e</w:t>
                      </w:r>
                      <w:proofErr w:type="spellEnd"/>
                      <w:r>
                        <w:rPr>
                          <w:sz w:val="18"/>
                          <w:szCs w:val="18"/>
                          <w:lang w:val="en-US"/>
                        </w:rPr>
                        <w:t>, 111)</w:t>
                      </w:r>
                    </w:p>
                  </w:txbxContent>
                </v:textbox>
              </v:roundrect>
            </w:pict>
          </mc:Fallback>
        </mc:AlternateContent>
      </w:r>
    </w:p>
    <w:p w14:paraId="420624F2" w14:textId="0980D1C2" w:rsidR="00C3025E" w:rsidRPr="00C3025E" w:rsidRDefault="0098376F" w:rsidP="00C3025E">
      <w:pPr>
        <w:spacing w:line="240" w:lineRule="auto"/>
        <w:rPr>
          <w:sz w:val="20"/>
          <w:szCs w:val="20"/>
        </w:rPr>
      </w:pPr>
      <w:r>
        <w:rPr>
          <w:noProof/>
          <w:sz w:val="20"/>
          <w:szCs w:val="20"/>
        </w:rPr>
        <mc:AlternateContent>
          <mc:Choice Requires="wps">
            <w:drawing>
              <wp:anchor distT="0" distB="0" distL="114300" distR="114300" simplePos="0" relativeHeight="251661312" behindDoc="0" locked="0" layoutInCell="1" allowOverlap="1" wp14:anchorId="05C67127" wp14:editId="76573754">
                <wp:simplePos x="0" y="0"/>
                <wp:positionH relativeFrom="column">
                  <wp:posOffset>2331720</wp:posOffset>
                </wp:positionH>
                <wp:positionV relativeFrom="paragraph">
                  <wp:posOffset>99695</wp:posOffset>
                </wp:positionV>
                <wp:extent cx="487680" cy="339090"/>
                <wp:effectExtent l="0" t="19050" r="45720" b="41910"/>
                <wp:wrapNone/>
                <wp:docPr id="2114307962" name="Arrow: Right 4"/>
                <wp:cNvGraphicFramePr/>
                <a:graphic xmlns:a="http://schemas.openxmlformats.org/drawingml/2006/main">
                  <a:graphicData uri="http://schemas.microsoft.com/office/word/2010/wordprocessingShape">
                    <wps:wsp>
                      <wps:cNvSpPr/>
                      <wps:spPr>
                        <a:xfrm>
                          <a:off x="0" y="0"/>
                          <a:ext cx="487680" cy="33909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6BB78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183.6pt;margin-top:7.85pt;width:38.4pt;height:26.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cQyYAIAAAwFAAAOAAAAZHJzL2Uyb0RvYy54bWysVE1v2zAMvQ/YfxB0X22n6VdQpwhadBhQ&#10;tMHaoWdVlmJjsqhRSpzs14+SHafrusuwiyyK5CP19OjLq21r2Eahb8CWvDjKOVNWQtXYVcm/Pd1+&#10;OufMB2ErYcCqku+U51fzjx8uOzdTE6jBVAoZgVg/61zJ6xDcLMu8rFUr/BE4ZcmpAVsRyMRVVqHo&#10;CL012STPT7MOsHIIUnlPpze9k88TvtZKhgetvQrMlJx6C2nFtL7ENZtfitkKhasbObQh/qGLVjSW&#10;io5QNyIItsbmD6i2kQgedDiS0GagdSNVugPdpsjf3OaxFk6luxA53o00+f8HK+83j26JREPn/MzT&#10;Nt5iq7GNX+qPbRNZu5EstQ1M0uH0/Oz0nCiV5Do+vsgvEpnZIdmhD58VtCxuSo7Nqg4LROgSUWJz&#10;5wOVpYR9IBmHJtIu7IyKfRj7VWnWVFR2krKTPtS1QbYR9LLV96I/rkWl+qPiJM/3HY3RqVwCi6i6&#10;MWbEHQCi7n7H7XscYmOaSrIaE/O/NdQnjtGpItgwJraNBXwv2YQi6pKY0X38npiejsjMC1S7JTKE&#10;XtDeyduGWL4TPiwFkoLpYWgqwwMt2kBXchh2nNWAP987j/EkLPJy1tFElNz/WAtUnJkvliR3UUyn&#10;cYSSMT05m5CBrz0vrz123V4DPU1B8+9k2sb4YPZbjdA+0/AuYlVyCSupdsllwL1xHfpJpfGXarFI&#10;YTQ2ToQ7++hkBI+sRv08bZ8FukFqgTR6D/vpEbM3WutjY6aFxTqAbpIQD7wOfNPIpVcYfg9xpl/b&#10;KerwE5v/AgAA//8DAFBLAwQUAAYACAAAACEAkldL+90AAAAJAQAADwAAAGRycy9kb3ducmV2Lnht&#10;bEyPy07DMBBF90j8gzVI7KjTEhIIcSqExBZoyoKlGw+JhR8htpv07xlWZTm6R3fOrbeLNeyIU9De&#10;CVivMmDoOq+06wV87F9u7oGFKJ2SxjsUcMIA2+byopaV8rPb4bGNPaMSFyopYIhxrDgP3YBWhpUf&#10;0VH25ScrI51Tz9UkZyq3hm+yrOBWakcfBjni84Ddd5usgFK/f85p3L3Z07g3P6+6tSlpIa6vlqdH&#10;YBGXeIbhT5/UoSGng09OBWYE3BblhlAK7kpgBOR5TuMOAoqHNfCm5v8XNL8AAAD//wMAUEsBAi0A&#10;FAAGAAgAAAAhALaDOJL+AAAA4QEAABMAAAAAAAAAAAAAAAAAAAAAAFtDb250ZW50X1R5cGVzXS54&#10;bWxQSwECLQAUAAYACAAAACEAOP0h/9YAAACUAQAACwAAAAAAAAAAAAAAAAAvAQAAX3JlbHMvLnJl&#10;bHNQSwECLQAUAAYACAAAACEAGHHEMmACAAAMBQAADgAAAAAAAAAAAAAAAAAuAgAAZHJzL2Uyb0Rv&#10;Yy54bWxQSwECLQAUAAYACAAAACEAkldL+90AAAAJAQAADwAAAAAAAAAAAAAAAAC6BAAAZHJzL2Rv&#10;d25yZXYueG1sUEsFBgAAAAAEAAQA8wAAAMQFAAAAAA==&#10;" adj="14091" fillcolor="black [3200]" strokecolor="black [480]" strokeweight=".85pt"/>
            </w:pict>
          </mc:Fallback>
        </mc:AlternateContent>
      </w:r>
      <w:r>
        <w:rPr>
          <w:noProof/>
          <w:sz w:val="20"/>
          <w:szCs w:val="20"/>
        </w:rPr>
        <mc:AlternateContent>
          <mc:Choice Requires="wps">
            <w:drawing>
              <wp:anchor distT="0" distB="0" distL="114300" distR="114300" simplePos="0" relativeHeight="251660288" behindDoc="0" locked="0" layoutInCell="1" allowOverlap="1" wp14:anchorId="7D336607" wp14:editId="15BD1D35">
                <wp:simplePos x="0" y="0"/>
                <wp:positionH relativeFrom="column">
                  <wp:posOffset>2880360</wp:posOffset>
                </wp:positionH>
                <wp:positionV relativeFrom="paragraph">
                  <wp:posOffset>23495</wp:posOffset>
                </wp:positionV>
                <wp:extent cx="1104900" cy="495300"/>
                <wp:effectExtent l="0" t="0" r="19050" b="19050"/>
                <wp:wrapNone/>
                <wp:docPr id="303119682" name="Rectangle: Rounded Corners 3"/>
                <wp:cNvGraphicFramePr/>
                <a:graphic xmlns:a="http://schemas.openxmlformats.org/drawingml/2006/main">
                  <a:graphicData uri="http://schemas.microsoft.com/office/word/2010/wordprocessingShape">
                    <wps:wsp>
                      <wps:cNvSpPr/>
                      <wps:spPr>
                        <a:xfrm>
                          <a:off x="0" y="0"/>
                          <a:ext cx="1104900" cy="495300"/>
                        </a:xfrm>
                        <a:prstGeom prst="roundRect">
                          <a:avLst/>
                        </a:prstGeom>
                      </wps:spPr>
                      <wps:style>
                        <a:lnRef idx="1">
                          <a:schemeClr val="dk1"/>
                        </a:lnRef>
                        <a:fillRef idx="2">
                          <a:schemeClr val="dk1"/>
                        </a:fillRef>
                        <a:effectRef idx="1">
                          <a:schemeClr val="dk1"/>
                        </a:effectRef>
                        <a:fontRef idx="minor">
                          <a:schemeClr val="dk1"/>
                        </a:fontRef>
                      </wps:style>
                      <wps:txbx>
                        <w:txbxContent>
                          <w:p w14:paraId="5D14DB2B" w14:textId="66F1ACC2" w:rsidR="00E74387" w:rsidRPr="00E74387" w:rsidRDefault="00E74387" w:rsidP="00E74387">
                            <w:pPr>
                              <w:jc w:val="center"/>
                              <w:rPr>
                                <w:lang w:val="en-US"/>
                              </w:rPr>
                            </w:pPr>
                            <w:r>
                              <w:rPr>
                                <w:lang w:val="en-US"/>
                              </w:rPr>
                              <w:t>Mental health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336607" id="Rectangle: Rounded Corners 3" o:spid="_x0000_s1029" style="position:absolute;margin-left:226.8pt;margin-top:1.85pt;width:87pt;height:39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5yVSwIAAPsEAAAOAAAAZHJzL2Uyb0RvYy54bWysVN9r2zAQfh/sfxB6Xx2n6baEOiW0dAxK&#10;G5qOPiuy1JjJOu2kxM7++p1kxwndWGHsRT7pft99ny+v2tqwnUJfgS14fjbiTFkJZWVfCv7t6fbD&#10;Z858ELYUBqwq+F55fjV//+6ycTM1hg2YUiGjINbPGlfwTQhulmVeblQt/Bk4ZUmpAWsR6IovWYmi&#10;oei1ycaj0cesASwdglTe0+tNp+TzFF9rJcOD1l4FZgpOtYV0YjrX8czml2L2gsJtKtmXIf6hilpU&#10;lpIOoW5EEGyL1W+h6koieNDhTEKdgdaVVKkH6iYfvepmtRFOpV5oON4NY/L/L6y8363cEmkMjfMz&#10;T2LsotVYxy/Vx9o0rP0wLNUGJukxz0eT6YhmKkk3mV6ck0xhsqO3Qx++KKhZFAqOsLXlI20kDUrs&#10;7nzo7A925HwsIklhb1Ssw9hHpVlVxrTJO+FDXRtkO0GbLb/nfe5kGV10ZczgNP67U28b3VTCzOD4&#10;RrbBOmUEGwbHurKAb2Tt7A9dd73GtkO7bqnZgp/HpuLLGsr9EhlCh1/v5G1FM70TPiwFEmBpDUTC&#10;8ECHNtAUHHqJsw3gzz+9R3vCEWk5a4gABfc/tgIVZ+arJYRN88kkMiZdJhefxnTBU836VGO39TXQ&#10;JnKiu5NJjPbBHESNUD8TVxcxK6mElZS74DLg4XIdOmIS26VaLJIZscSJcGdXTh52H+Hy1D4LdD2w&#10;AkHyHg5kEbNX0Ops44YsLLYBdJVwd5xrvwFiWIJv/zeIFD69J6vjP2v+CwAA//8DAFBLAwQUAAYA&#10;CAAAACEA1r7Avd4AAAAIAQAADwAAAGRycy9kb3ducmV2LnhtbEyPzU7DMBCE70i8g7VI3KjTH5Io&#10;jVNVSFyKhETJhZsbL0nUeB3ZbhN4epYTHEczmvmm3M12EFf0oXekYLlIQCA1zvTUKqjfnx9yECFq&#10;MnpwhAq+MMCuur0pdWHcRG94PcZWcAmFQivoYhwLKUPTodVh4UYk9j6dtzqy9K00Xk9cbge5SpJU&#10;Wt0TL3R6xKcOm/PxYnnktX75lgfpQr3/mHx7yDdTbJS6v5v3WxAR5/gXhl98RoeKmU7uQiaIQcHm&#10;cZ1yVME6A8F+uspYnxTkywxkVcr/B6ofAAAA//8DAFBLAQItABQABgAIAAAAIQC2gziS/gAAAOEB&#10;AAATAAAAAAAAAAAAAAAAAAAAAABbQ29udGVudF9UeXBlc10ueG1sUEsBAi0AFAAGAAgAAAAhADj9&#10;If/WAAAAlAEAAAsAAAAAAAAAAAAAAAAALwEAAF9yZWxzLy5yZWxzUEsBAi0AFAAGAAgAAAAhAMST&#10;nJVLAgAA+wQAAA4AAAAAAAAAAAAAAAAALgIAAGRycy9lMm9Eb2MueG1sUEsBAi0AFAAGAAgAAAAh&#10;ANa+wL3eAAAACAEAAA8AAAAAAAAAAAAAAAAApQQAAGRycy9kb3ducmV2LnhtbFBLBQYAAAAABAAE&#10;APMAAACwBQAAAAA=&#10;" fillcolor="#2c2c2c [2672]" strokecolor="black [3200]">
                <v:fill color2="#646464 [1968]" rotate="t" focusposition="1,1" focussize="-1,-1" focus="100%" type="gradientRadial"/>
                <v:textbox>
                  <w:txbxContent>
                    <w:p w14:paraId="5D14DB2B" w14:textId="66F1ACC2" w:rsidR="00E74387" w:rsidRPr="00E74387" w:rsidRDefault="00E74387" w:rsidP="00E74387">
                      <w:pPr>
                        <w:jc w:val="center"/>
                        <w:rPr>
                          <w:lang w:val="en-US"/>
                        </w:rPr>
                      </w:pPr>
                      <w:r>
                        <w:rPr>
                          <w:lang w:val="en-US"/>
                        </w:rPr>
                        <w:t>Mental health service</w:t>
                      </w:r>
                    </w:p>
                  </w:txbxContent>
                </v:textbox>
              </v:roundrect>
            </w:pict>
          </mc:Fallback>
        </mc:AlternateContent>
      </w:r>
      <w:r w:rsidR="0021460E">
        <w:rPr>
          <w:noProof/>
          <w:sz w:val="20"/>
          <w:szCs w:val="20"/>
        </w:rPr>
        <mc:AlternateContent>
          <mc:Choice Requires="wps">
            <w:drawing>
              <wp:anchor distT="0" distB="0" distL="114300" distR="114300" simplePos="0" relativeHeight="251663360" behindDoc="0" locked="0" layoutInCell="1" allowOverlap="1" wp14:anchorId="036DDE88" wp14:editId="727C2F97">
                <wp:simplePos x="0" y="0"/>
                <wp:positionH relativeFrom="column">
                  <wp:posOffset>4046220</wp:posOffset>
                </wp:positionH>
                <wp:positionV relativeFrom="paragraph">
                  <wp:posOffset>92075</wp:posOffset>
                </wp:positionV>
                <wp:extent cx="632460" cy="350520"/>
                <wp:effectExtent l="0" t="19050" r="34290" b="30480"/>
                <wp:wrapNone/>
                <wp:docPr id="904874216" name="Arrow: Right 6"/>
                <wp:cNvGraphicFramePr/>
                <a:graphic xmlns:a="http://schemas.openxmlformats.org/drawingml/2006/main">
                  <a:graphicData uri="http://schemas.microsoft.com/office/word/2010/wordprocessingShape">
                    <wps:wsp>
                      <wps:cNvSpPr/>
                      <wps:spPr>
                        <a:xfrm>
                          <a:off x="0" y="0"/>
                          <a:ext cx="632460" cy="35052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0DBAB" id="Arrow: Right 6" o:spid="_x0000_s1026" type="#_x0000_t13" style="position:absolute;margin-left:318.6pt;margin-top:7.25pt;width:49.8pt;height:2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m0sYAIAAAwFAAAOAAAAZHJzL2Uyb0RvYy54bWysVMFu2zAMvQ/YPwi6r7bTpNuCOkXQosOA&#10;og3aDj2rshQbk0WNUuJkXz9Kdpyu6y7DLjIlko/U06PPL3atYVuFvgFb8uIk50xZCVVj1yX/9nj9&#10;4RNnPghbCQNWlXyvPL9YvH933rm5mkANplLICMT6eedKXofg5lnmZa1a4U/AKUtODdiKQFtcZxWK&#10;jtBbk03y/CzrACuHIJX3dHrVO/ki4WutZLjT2qvATMmpt5BWTOtzXLPFuZivUbi6kUMb4h+6aEVj&#10;qegIdSWCYBts/oBqG4ngQYcTCW0GWjdSpTvQbYr81W0eauFUuguR491Ik/9/sPJ2++BWSDR0zs89&#10;mfEWO41t/FJ/bJfI2o9kqV1gkg7PTifTM6JUkut0ls8miczsmOzQhy8KWhaNkmOzrsMSEbpElNje&#10;+EBlKeEQSJtjE8kKe6NiH8beK82aispOUnbSh7o0yLaCXrb6XvTHtahUf1TM8vzQ0RidyiWwiKob&#10;Y0bcASDq7nfcvschNqapJKsxMf9bQ33iGJ0qgg1jYttYwLeSTSiiLokZ3ccfiOnpiMw8Q7VfIUPo&#10;Be2dvG6I5Rvhw0ogKZgehqYy3NGiDXQlh8HirAb8+dZ5jCdhkZezjiai5P7HRqDizHy1JLnPxXQa&#10;RyhtprOP9OAMX3qeX3rspr0EepqC5t/JZMb4YA6mRmifaHiXsSq5hJVUu+Qy4GFzGfpJpfGXarlM&#10;YTQ2ToQb++BkBI+sRv087p4EukFqgTR6C4fpEfNXWutjY6aF5SaAbpIQj7wOfNPIpVcYfg9xpl/u&#10;U9TxJ7b4BQAA//8DAFBLAwQUAAYACAAAACEAH1uxx90AAAAJAQAADwAAAGRycy9kb3ducmV2Lnht&#10;bEyPQU+EMBCF7yb+h2ZMvBi3CAqIlI0xazwvuhuPXToCkU6Rdln8944nPU7elzffK9eLHcSMk+8d&#10;KbhZRSCQGmd6ahW8vT5f5yB80GT04AgVfKOHdXV+VurCuBNtca5DK7iEfKEVdCGMhZS+6dBqv3Ij&#10;EmcfbrI68Dm10kz6xOV2kHEUpdLqnvhDp0d86rD5rI9WwZY27/k+f0k3dt4lX1k9x1e9VOryYnl8&#10;ABFwCX8w/OqzOlTsdHBHMl4MCtIkixnl4PYOBANZkvKWAyf3GciqlP8XVD8AAAD//wMAUEsBAi0A&#10;FAAGAAgAAAAhALaDOJL+AAAA4QEAABMAAAAAAAAAAAAAAAAAAAAAAFtDb250ZW50X1R5cGVzXS54&#10;bWxQSwECLQAUAAYACAAAACEAOP0h/9YAAACUAQAACwAAAAAAAAAAAAAAAAAvAQAAX3JlbHMvLnJl&#10;bHNQSwECLQAUAAYACAAAACEAx4ZtLGACAAAMBQAADgAAAAAAAAAAAAAAAAAuAgAAZHJzL2Uyb0Rv&#10;Yy54bWxQSwECLQAUAAYACAAAACEAH1uxx90AAAAJAQAADwAAAAAAAAAAAAAAAAC6BAAAZHJzL2Rv&#10;d25yZXYueG1sUEsFBgAAAAAEAAQA8wAAAMQFAAAAAA==&#10;" adj="15614" fillcolor="black [3200]" strokecolor="black [480]" strokeweight=".85pt"/>
            </w:pict>
          </mc:Fallback>
        </mc:AlternateContent>
      </w:r>
    </w:p>
    <w:p w14:paraId="40035D66" w14:textId="22C35D60" w:rsidR="00C3025E" w:rsidRDefault="00C3025E" w:rsidP="00C3025E"/>
    <w:p w14:paraId="192F4D24" w14:textId="6BBC2E61" w:rsidR="00C4441F" w:rsidRDefault="00C66CCB" w:rsidP="00FB75F9">
      <w:pPr>
        <w:spacing w:line="240" w:lineRule="auto"/>
      </w:pPr>
      <w:r>
        <w:lastRenderedPageBreak/>
        <w:t xml:space="preserve">References: </w:t>
      </w:r>
    </w:p>
    <w:p w14:paraId="5DB54BA1" w14:textId="5BD3D630" w:rsidR="00C66CCB" w:rsidRDefault="00C66CCB" w:rsidP="00FB75F9">
      <w:pPr>
        <w:spacing w:line="240" w:lineRule="auto"/>
      </w:pPr>
      <w:r>
        <w:t xml:space="preserve">Image: </w:t>
      </w:r>
      <w:proofErr w:type="spellStart"/>
      <w:r w:rsidR="00FA26D0">
        <w:t>S</w:t>
      </w:r>
      <w:r>
        <w:t>tory</w:t>
      </w:r>
      <w:r w:rsidR="00FF60C0">
        <w:t>set</w:t>
      </w:r>
      <w:proofErr w:type="spellEnd"/>
      <w:r w:rsidR="00FF60C0">
        <w:t xml:space="preserve"> </w:t>
      </w:r>
      <w:hyperlink r:id="rId8" w:history="1">
        <w:r w:rsidR="00FF60C0" w:rsidRPr="00C11C1A">
          <w:rPr>
            <w:rStyle w:val="Hyperlink"/>
          </w:rPr>
          <w:t>https://www.google.co.uk/search?q=mental+health+illustration&amp;sca_esv=3cc870bd7e5dc38d&amp;source=hp&amp;biw=1490&amp;bih=740&amp;ei=22-baemGDYS4hbIPxN9J&amp;iflsig=AFdpzrgAAAAAaZt967ExBxNdhTavDHBtIk9Y92oR5PuI&amp;ved=0ahUKEwip4Kq8gO6SAxUEXEEAHcRvEgAQ4dUDCA0&amp;uact=5&amp;oq=mental+health+illustration&amp;gs_lp=EgNpbWciGm1lbnRhbCBoZWFsdGggaWxsdXN0cmF0aW9uSM06UABYtjdwAHgAkAEAmAEAoAEAqgEAuAEDyAEA-AEBigILZ3dzLXdpei1pbWeYAgCgAgCYAwCSBwCgBwCyBwC4BwDCBwDIBwCACAE&amp;sclient=img&amp;udm=2#sv=CAMSVhoyKhBlLTQzclg5U0d0dHBTaXRNMg40M3JYOVNHdHRwU2l0TToOXzhHcTdYWnBwdE9FbE0gBCocCgZtb3NhaWMSEGUtNDNyWDlTR3R0cFNpdE0YADABGAcgnvLg6QYwAkoIEAIYAiACKAI</w:t>
        </w:r>
      </w:hyperlink>
      <w:r w:rsidR="00FF60C0">
        <w:t xml:space="preserve"> </w:t>
      </w:r>
    </w:p>
    <w:p w14:paraId="50BF9DE4" w14:textId="7E350126" w:rsidR="00C55A87" w:rsidRDefault="0044213E" w:rsidP="00FB75F9">
      <w:pPr>
        <w:spacing w:line="240" w:lineRule="auto"/>
        <w:rPr>
          <w:i/>
          <w:iCs/>
        </w:rPr>
      </w:pPr>
      <w:r>
        <w:t>Department of Health</w:t>
      </w:r>
      <w:r w:rsidR="002C7AE1">
        <w:t xml:space="preserve"> (1999) </w:t>
      </w:r>
      <w:r w:rsidR="003F0CF5">
        <w:rPr>
          <w:i/>
          <w:iCs/>
        </w:rPr>
        <w:t xml:space="preserve">National </w:t>
      </w:r>
      <w:r w:rsidR="00C364D5">
        <w:rPr>
          <w:i/>
          <w:iCs/>
        </w:rPr>
        <w:t>S</w:t>
      </w:r>
      <w:r w:rsidR="003F0CF5">
        <w:rPr>
          <w:i/>
          <w:iCs/>
        </w:rPr>
        <w:t xml:space="preserve">ervices </w:t>
      </w:r>
      <w:r w:rsidR="00D14B92">
        <w:rPr>
          <w:i/>
          <w:iCs/>
        </w:rPr>
        <w:t>F</w:t>
      </w:r>
      <w:r w:rsidR="003F0CF5">
        <w:rPr>
          <w:i/>
          <w:iCs/>
        </w:rPr>
        <w:t xml:space="preserve">ramework for </w:t>
      </w:r>
      <w:r w:rsidR="00D14B92">
        <w:rPr>
          <w:i/>
          <w:iCs/>
        </w:rPr>
        <w:t>M</w:t>
      </w:r>
      <w:r w:rsidR="003F0CF5">
        <w:rPr>
          <w:i/>
          <w:iCs/>
        </w:rPr>
        <w:t xml:space="preserve">ental </w:t>
      </w:r>
      <w:r w:rsidR="00D14B92">
        <w:rPr>
          <w:i/>
          <w:iCs/>
        </w:rPr>
        <w:t>H</w:t>
      </w:r>
      <w:r w:rsidR="003F0CF5">
        <w:rPr>
          <w:i/>
          <w:iCs/>
        </w:rPr>
        <w:t xml:space="preserve">ealth: Modern </w:t>
      </w:r>
      <w:r w:rsidR="00D14B92">
        <w:rPr>
          <w:i/>
          <w:iCs/>
        </w:rPr>
        <w:t>S</w:t>
      </w:r>
      <w:r w:rsidR="003F0CF5">
        <w:rPr>
          <w:i/>
          <w:iCs/>
        </w:rPr>
        <w:t xml:space="preserve">tandards and </w:t>
      </w:r>
      <w:r w:rsidR="00D14B92">
        <w:rPr>
          <w:i/>
          <w:iCs/>
        </w:rPr>
        <w:t>S</w:t>
      </w:r>
      <w:r w:rsidR="003F0CF5">
        <w:rPr>
          <w:i/>
          <w:iCs/>
        </w:rPr>
        <w:t xml:space="preserve">ervice </w:t>
      </w:r>
      <w:r w:rsidR="00D14B92">
        <w:rPr>
          <w:i/>
          <w:iCs/>
        </w:rPr>
        <w:t>M</w:t>
      </w:r>
      <w:r w:rsidR="003F0CF5">
        <w:rPr>
          <w:i/>
          <w:iCs/>
        </w:rPr>
        <w:t>odels</w:t>
      </w:r>
      <w:r w:rsidR="002A7819">
        <w:rPr>
          <w:i/>
          <w:iCs/>
        </w:rPr>
        <w:t>. London: Department of Health</w:t>
      </w:r>
    </w:p>
    <w:p w14:paraId="00EEE087" w14:textId="16D0920B" w:rsidR="00FB75F9" w:rsidRDefault="00B567E3" w:rsidP="00FB75F9">
      <w:pPr>
        <w:spacing w:after="0" w:line="240" w:lineRule="auto"/>
        <w:rPr>
          <w:i/>
          <w:iCs/>
        </w:rPr>
      </w:pPr>
      <w:r>
        <w:t xml:space="preserve">Department of Health (1990) </w:t>
      </w:r>
      <w:r>
        <w:rPr>
          <w:i/>
          <w:iCs/>
        </w:rPr>
        <w:t xml:space="preserve">NHS and </w:t>
      </w:r>
      <w:r w:rsidR="006B0CB7">
        <w:rPr>
          <w:i/>
          <w:iCs/>
        </w:rPr>
        <w:t>C</w:t>
      </w:r>
      <w:r>
        <w:rPr>
          <w:i/>
          <w:iCs/>
        </w:rPr>
        <w:t xml:space="preserve">ommunity </w:t>
      </w:r>
      <w:r w:rsidR="006B0CB7">
        <w:rPr>
          <w:i/>
          <w:iCs/>
        </w:rPr>
        <w:t>C</w:t>
      </w:r>
      <w:r>
        <w:rPr>
          <w:i/>
          <w:iCs/>
        </w:rPr>
        <w:t xml:space="preserve">are Act </w:t>
      </w:r>
      <w:r w:rsidR="00C364D5">
        <w:rPr>
          <w:i/>
          <w:iCs/>
        </w:rPr>
        <w:t>1990. London: HMSO.</w:t>
      </w:r>
    </w:p>
    <w:p w14:paraId="684AFA42" w14:textId="77777777" w:rsidR="006B0CB7" w:rsidRDefault="006B0CB7" w:rsidP="00FB75F9">
      <w:pPr>
        <w:spacing w:after="0" w:line="240" w:lineRule="auto"/>
        <w:rPr>
          <w:i/>
          <w:iCs/>
        </w:rPr>
      </w:pPr>
    </w:p>
    <w:p w14:paraId="1A98E0CD" w14:textId="74F056CB" w:rsidR="006B0CB7" w:rsidRDefault="00502306" w:rsidP="00FB75F9">
      <w:pPr>
        <w:spacing w:after="0" w:line="240" w:lineRule="auto"/>
        <w:rPr>
          <w:i/>
          <w:iCs/>
        </w:rPr>
      </w:pPr>
      <w:r>
        <w:t xml:space="preserve">Department of Health (1999) </w:t>
      </w:r>
      <w:r>
        <w:rPr>
          <w:i/>
          <w:iCs/>
        </w:rPr>
        <w:t>National Servi</w:t>
      </w:r>
      <w:r w:rsidR="00687A46">
        <w:rPr>
          <w:i/>
          <w:iCs/>
        </w:rPr>
        <w:t>ce Framework for Mental Health: Modern Standards</w:t>
      </w:r>
      <w:r w:rsidR="00B07208">
        <w:rPr>
          <w:i/>
          <w:iCs/>
        </w:rPr>
        <w:t xml:space="preserve"> and Services Models. London: Department of Health.</w:t>
      </w:r>
    </w:p>
    <w:p w14:paraId="54475567" w14:textId="77777777" w:rsidR="00B07208" w:rsidRDefault="00B07208" w:rsidP="00FB75F9">
      <w:pPr>
        <w:spacing w:after="0" w:line="240" w:lineRule="auto"/>
        <w:rPr>
          <w:i/>
          <w:iCs/>
        </w:rPr>
      </w:pPr>
    </w:p>
    <w:p w14:paraId="6935094B" w14:textId="48407C08" w:rsidR="00B07208" w:rsidRPr="00BB26EA" w:rsidRDefault="00CA6FD9" w:rsidP="00FB75F9">
      <w:pPr>
        <w:spacing w:after="0" w:line="240" w:lineRule="auto"/>
      </w:pPr>
      <w:r>
        <w:t>Care Quality Commission</w:t>
      </w:r>
      <w:r w:rsidR="00BA1FDA">
        <w:t xml:space="preserve"> (2025) </w:t>
      </w:r>
      <w:r w:rsidR="00BA1FDA">
        <w:rPr>
          <w:i/>
          <w:iCs/>
        </w:rPr>
        <w:t xml:space="preserve">High demand, long waits, and insufficient </w:t>
      </w:r>
      <w:r w:rsidR="000B4DAE">
        <w:rPr>
          <w:i/>
          <w:iCs/>
        </w:rPr>
        <w:t>support mean people with mental health issues still not getting the support they need</w:t>
      </w:r>
      <w:r w:rsidR="00BB26EA">
        <w:rPr>
          <w:i/>
          <w:iCs/>
        </w:rPr>
        <w:t xml:space="preserve">. </w:t>
      </w:r>
      <w:r w:rsidR="00BB26EA">
        <w:t>London:</w:t>
      </w:r>
      <w:r w:rsidR="00CE2D17">
        <w:t xml:space="preserve"> </w:t>
      </w:r>
      <w:r w:rsidR="00BB26EA">
        <w:t>CQC available at https:/</w:t>
      </w:r>
      <w:r w:rsidR="003E0CD3">
        <w:t>www.cqc.org.uk/press-release/high_demand_long_waits</w:t>
      </w:r>
      <w:r w:rsidR="00D65BA3">
        <w:t>_and_insufficient_support_mean_peoplle_mental_health_issues</w:t>
      </w:r>
      <w:r w:rsidR="00CE2D17">
        <w:t xml:space="preserve"> (accessed: 18</w:t>
      </w:r>
      <w:r w:rsidR="00CE2D17" w:rsidRPr="00CE2D17">
        <w:rPr>
          <w:vertAlign w:val="superscript"/>
        </w:rPr>
        <w:t>th</w:t>
      </w:r>
      <w:r w:rsidR="00CE2D17">
        <w:t xml:space="preserve"> February 2026).</w:t>
      </w:r>
    </w:p>
    <w:p w14:paraId="764AD0F5" w14:textId="77777777" w:rsidR="002A7819" w:rsidRPr="00FB75F9" w:rsidRDefault="002A7819" w:rsidP="00C3025E"/>
    <w:sectPr w:rsidR="002A7819" w:rsidRPr="00FB75F9" w:rsidSect="008872AE">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3C807" w14:textId="77777777" w:rsidR="008E3762" w:rsidRDefault="008E3762" w:rsidP="00062977">
      <w:pPr>
        <w:spacing w:after="0" w:line="240" w:lineRule="auto"/>
      </w:pPr>
      <w:r>
        <w:separator/>
      </w:r>
    </w:p>
  </w:endnote>
  <w:endnote w:type="continuationSeparator" w:id="0">
    <w:p w14:paraId="36C4C771" w14:textId="77777777" w:rsidR="008E3762" w:rsidRDefault="008E3762" w:rsidP="00062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40CF4" w14:textId="77777777" w:rsidR="008E3762" w:rsidRDefault="008E3762" w:rsidP="00062977">
      <w:pPr>
        <w:spacing w:after="0" w:line="240" w:lineRule="auto"/>
      </w:pPr>
      <w:r>
        <w:separator/>
      </w:r>
    </w:p>
  </w:footnote>
  <w:footnote w:type="continuationSeparator" w:id="0">
    <w:p w14:paraId="72679B6B" w14:textId="77777777" w:rsidR="008E3762" w:rsidRDefault="008E3762" w:rsidP="00062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C4B43"/>
    <w:multiLevelType w:val="hybridMultilevel"/>
    <w:tmpl w:val="982A1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29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25E"/>
    <w:rsid w:val="00030F22"/>
    <w:rsid w:val="00054C52"/>
    <w:rsid w:val="00062977"/>
    <w:rsid w:val="000B4DAE"/>
    <w:rsid w:val="000E056E"/>
    <w:rsid w:val="00117DCA"/>
    <w:rsid w:val="00122531"/>
    <w:rsid w:val="0021460E"/>
    <w:rsid w:val="002A7819"/>
    <w:rsid w:val="002C7AE1"/>
    <w:rsid w:val="002F38D0"/>
    <w:rsid w:val="003617DC"/>
    <w:rsid w:val="00383752"/>
    <w:rsid w:val="003D1949"/>
    <w:rsid w:val="003D1BBA"/>
    <w:rsid w:val="003E0CD3"/>
    <w:rsid w:val="003F0CF5"/>
    <w:rsid w:val="0044213E"/>
    <w:rsid w:val="00500B31"/>
    <w:rsid w:val="00502306"/>
    <w:rsid w:val="00522992"/>
    <w:rsid w:val="005D5F2F"/>
    <w:rsid w:val="006025A8"/>
    <w:rsid w:val="00604E9D"/>
    <w:rsid w:val="00687A46"/>
    <w:rsid w:val="006B0CB7"/>
    <w:rsid w:val="007013CC"/>
    <w:rsid w:val="008872AE"/>
    <w:rsid w:val="008E3762"/>
    <w:rsid w:val="008F4EA7"/>
    <w:rsid w:val="0098376F"/>
    <w:rsid w:val="00A05914"/>
    <w:rsid w:val="00A25F84"/>
    <w:rsid w:val="00A51D7A"/>
    <w:rsid w:val="00A700E5"/>
    <w:rsid w:val="00AF04B7"/>
    <w:rsid w:val="00B07208"/>
    <w:rsid w:val="00B504DE"/>
    <w:rsid w:val="00B567E3"/>
    <w:rsid w:val="00BA1FDA"/>
    <w:rsid w:val="00BB26EA"/>
    <w:rsid w:val="00C10A81"/>
    <w:rsid w:val="00C3025E"/>
    <w:rsid w:val="00C364D5"/>
    <w:rsid w:val="00C4441F"/>
    <w:rsid w:val="00C4484A"/>
    <w:rsid w:val="00C55A87"/>
    <w:rsid w:val="00C66CCB"/>
    <w:rsid w:val="00CA6FD9"/>
    <w:rsid w:val="00CB324B"/>
    <w:rsid w:val="00CE2D17"/>
    <w:rsid w:val="00CF4289"/>
    <w:rsid w:val="00D143D9"/>
    <w:rsid w:val="00D14B92"/>
    <w:rsid w:val="00D31342"/>
    <w:rsid w:val="00D65BA3"/>
    <w:rsid w:val="00E74387"/>
    <w:rsid w:val="00E81DE5"/>
    <w:rsid w:val="00EA6C7F"/>
    <w:rsid w:val="00F97A4E"/>
    <w:rsid w:val="00FA1E50"/>
    <w:rsid w:val="00FA26D0"/>
    <w:rsid w:val="00FB75F9"/>
    <w:rsid w:val="00FC69DF"/>
    <w:rsid w:val="00FF6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494E5"/>
  <w15:chartTrackingRefBased/>
  <w15:docId w15:val="{F2B6CD84-13F7-4002-BF26-3A94107FF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2AE"/>
  </w:style>
  <w:style w:type="paragraph" w:styleId="Heading1">
    <w:name w:val="heading 1"/>
    <w:basedOn w:val="Normal"/>
    <w:next w:val="Normal"/>
    <w:link w:val="Heading1Char"/>
    <w:uiPriority w:val="9"/>
    <w:qFormat/>
    <w:rsid w:val="008872AE"/>
    <w:pPr>
      <w:keepNext/>
      <w:keepLines/>
      <w:pBdr>
        <w:bottom w:val="single" w:sz="4" w:space="1" w:color="AD84C6" w:themeColor="accent1"/>
      </w:pBdr>
      <w:spacing w:before="400" w:after="40" w:line="240" w:lineRule="auto"/>
      <w:outlineLvl w:val="0"/>
    </w:pPr>
    <w:rPr>
      <w:rFonts w:asciiTheme="majorHAnsi" w:eastAsiaTheme="majorEastAsia" w:hAnsiTheme="majorHAnsi" w:cstheme="majorBidi"/>
      <w:color w:val="864EA8" w:themeColor="accent1" w:themeShade="BF"/>
      <w:sz w:val="36"/>
      <w:szCs w:val="36"/>
    </w:rPr>
  </w:style>
  <w:style w:type="paragraph" w:styleId="Heading2">
    <w:name w:val="heading 2"/>
    <w:basedOn w:val="Normal"/>
    <w:next w:val="Normal"/>
    <w:link w:val="Heading2Char"/>
    <w:uiPriority w:val="9"/>
    <w:semiHidden/>
    <w:unhideWhenUsed/>
    <w:qFormat/>
    <w:rsid w:val="008872AE"/>
    <w:pPr>
      <w:keepNext/>
      <w:keepLines/>
      <w:spacing w:before="160" w:after="0" w:line="240" w:lineRule="auto"/>
      <w:outlineLvl w:val="1"/>
    </w:pPr>
    <w:rPr>
      <w:rFonts w:asciiTheme="majorHAnsi" w:eastAsiaTheme="majorEastAsia" w:hAnsiTheme="majorHAnsi" w:cstheme="majorBidi"/>
      <w:color w:val="864EA8" w:themeColor="accent1" w:themeShade="BF"/>
      <w:sz w:val="28"/>
      <w:szCs w:val="28"/>
    </w:rPr>
  </w:style>
  <w:style w:type="paragraph" w:styleId="Heading3">
    <w:name w:val="heading 3"/>
    <w:basedOn w:val="Normal"/>
    <w:next w:val="Normal"/>
    <w:link w:val="Heading3Char"/>
    <w:uiPriority w:val="9"/>
    <w:semiHidden/>
    <w:unhideWhenUsed/>
    <w:qFormat/>
    <w:rsid w:val="008872A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872A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872A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872A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872A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872A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872A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AE"/>
    <w:rPr>
      <w:rFonts w:asciiTheme="majorHAnsi" w:eastAsiaTheme="majorEastAsia" w:hAnsiTheme="majorHAnsi" w:cstheme="majorBidi"/>
      <w:color w:val="864EA8" w:themeColor="accent1" w:themeShade="BF"/>
      <w:sz w:val="36"/>
      <w:szCs w:val="36"/>
    </w:rPr>
  </w:style>
  <w:style w:type="character" w:customStyle="1" w:styleId="Heading2Char">
    <w:name w:val="Heading 2 Char"/>
    <w:basedOn w:val="DefaultParagraphFont"/>
    <w:link w:val="Heading2"/>
    <w:uiPriority w:val="9"/>
    <w:semiHidden/>
    <w:rsid w:val="008872AE"/>
    <w:rPr>
      <w:rFonts w:asciiTheme="majorHAnsi" w:eastAsiaTheme="majorEastAsia" w:hAnsiTheme="majorHAnsi" w:cstheme="majorBidi"/>
      <w:color w:val="864EA8" w:themeColor="accent1" w:themeShade="BF"/>
      <w:sz w:val="28"/>
      <w:szCs w:val="28"/>
    </w:rPr>
  </w:style>
  <w:style w:type="character" w:customStyle="1" w:styleId="Heading3Char">
    <w:name w:val="Heading 3 Char"/>
    <w:basedOn w:val="DefaultParagraphFont"/>
    <w:link w:val="Heading3"/>
    <w:uiPriority w:val="9"/>
    <w:semiHidden/>
    <w:rsid w:val="008872A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872A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872A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872A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872A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872AE"/>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872AE"/>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8872AE"/>
    <w:pPr>
      <w:spacing w:after="0" w:line="240" w:lineRule="auto"/>
      <w:contextualSpacing/>
    </w:pPr>
    <w:rPr>
      <w:rFonts w:asciiTheme="majorHAnsi" w:eastAsiaTheme="majorEastAsia" w:hAnsiTheme="majorHAnsi" w:cstheme="majorBidi"/>
      <w:color w:val="864EA8" w:themeColor="accent1" w:themeShade="BF"/>
      <w:spacing w:val="-7"/>
      <w:sz w:val="80"/>
      <w:szCs w:val="80"/>
    </w:rPr>
  </w:style>
  <w:style w:type="character" w:customStyle="1" w:styleId="TitleChar">
    <w:name w:val="Title Char"/>
    <w:basedOn w:val="DefaultParagraphFont"/>
    <w:link w:val="Title"/>
    <w:uiPriority w:val="10"/>
    <w:rsid w:val="008872AE"/>
    <w:rPr>
      <w:rFonts w:asciiTheme="majorHAnsi" w:eastAsiaTheme="majorEastAsia" w:hAnsiTheme="majorHAnsi" w:cstheme="majorBidi"/>
      <w:color w:val="864EA8" w:themeColor="accent1" w:themeShade="BF"/>
      <w:spacing w:val="-7"/>
      <w:sz w:val="80"/>
      <w:szCs w:val="80"/>
    </w:rPr>
  </w:style>
  <w:style w:type="paragraph" w:styleId="Subtitle">
    <w:name w:val="Subtitle"/>
    <w:basedOn w:val="Normal"/>
    <w:next w:val="Normal"/>
    <w:link w:val="SubtitleChar"/>
    <w:uiPriority w:val="11"/>
    <w:qFormat/>
    <w:rsid w:val="008872A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872AE"/>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8872A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872AE"/>
    <w:rPr>
      <w:i/>
      <w:iCs/>
    </w:rPr>
  </w:style>
  <w:style w:type="paragraph" w:styleId="ListParagraph">
    <w:name w:val="List Paragraph"/>
    <w:basedOn w:val="Normal"/>
    <w:uiPriority w:val="34"/>
    <w:qFormat/>
    <w:rsid w:val="00C3025E"/>
    <w:pPr>
      <w:ind w:left="720"/>
      <w:contextualSpacing/>
    </w:pPr>
  </w:style>
  <w:style w:type="character" w:styleId="IntenseEmphasis">
    <w:name w:val="Intense Emphasis"/>
    <w:basedOn w:val="DefaultParagraphFont"/>
    <w:uiPriority w:val="21"/>
    <w:qFormat/>
    <w:rsid w:val="008872AE"/>
    <w:rPr>
      <w:b/>
      <w:bCs/>
      <w:i/>
      <w:iCs/>
    </w:rPr>
  </w:style>
  <w:style w:type="paragraph" w:styleId="IntenseQuote">
    <w:name w:val="Intense Quote"/>
    <w:basedOn w:val="Normal"/>
    <w:next w:val="Normal"/>
    <w:link w:val="IntenseQuoteChar"/>
    <w:uiPriority w:val="30"/>
    <w:qFormat/>
    <w:rsid w:val="008872AE"/>
    <w:pPr>
      <w:spacing w:before="100" w:beforeAutospacing="1" w:after="240"/>
      <w:ind w:left="864" w:right="864"/>
      <w:jc w:val="center"/>
    </w:pPr>
    <w:rPr>
      <w:rFonts w:asciiTheme="majorHAnsi" w:eastAsiaTheme="majorEastAsia" w:hAnsiTheme="majorHAnsi" w:cstheme="majorBidi"/>
      <w:color w:val="AD84C6" w:themeColor="accent1"/>
      <w:sz w:val="28"/>
      <w:szCs w:val="28"/>
    </w:rPr>
  </w:style>
  <w:style w:type="character" w:customStyle="1" w:styleId="IntenseQuoteChar">
    <w:name w:val="Intense Quote Char"/>
    <w:basedOn w:val="DefaultParagraphFont"/>
    <w:link w:val="IntenseQuote"/>
    <w:uiPriority w:val="30"/>
    <w:rsid w:val="008872AE"/>
    <w:rPr>
      <w:rFonts w:asciiTheme="majorHAnsi" w:eastAsiaTheme="majorEastAsia" w:hAnsiTheme="majorHAnsi" w:cstheme="majorBidi"/>
      <w:color w:val="AD84C6" w:themeColor="accent1"/>
      <w:sz w:val="28"/>
      <w:szCs w:val="28"/>
    </w:rPr>
  </w:style>
  <w:style w:type="character" w:styleId="IntenseReference">
    <w:name w:val="Intense Reference"/>
    <w:basedOn w:val="DefaultParagraphFont"/>
    <w:uiPriority w:val="32"/>
    <w:qFormat/>
    <w:rsid w:val="008872AE"/>
    <w:rPr>
      <w:b/>
      <w:bCs/>
      <w:smallCaps/>
      <w:u w:val="single"/>
    </w:rPr>
  </w:style>
  <w:style w:type="paragraph" w:styleId="Header">
    <w:name w:val="header"/>
    <w:basedOn w:val="Normal"/>
    <w:link w:val="HeaderChar"/>
    <w:uiPriority w:val="99"/>
    <w:unhideWhenUsed/>
    <w:rsid w:val="00062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977"/>
  </w:style>
  <w:style w:type="paragraph" w:styleId="Footer">
    <w:name w:val="footer"/>
    <w:basedOn w:val="Normal"/>
    <w:link w:val="FooterChar"/>
    <w:uiPriority w:val="99"/>
    <w:unhideWhenUsed/>
    <w:rsid w:val="00062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977"/>
  </w:style>
  <w:style w:type="paragraph" w:styleId="Caption">
    <w:name w:val="caption"/>
    <w:basedOn w:val="Normal"/>
    <w:next w:val="Normal"/>
    <w:uiPriority w:val="35"/>
    <w:semiHidden/>
    <w:unhideWhenUsed/>
    <w:qFormat/>
    <w:rsid w:val="008872AE"/>
    <w:pPr>
      <w:spacing w:line="240" w:lineRule="auto"/>
    </w:pPr>
    <w:rPr>
      <w:b/>
      <w:bCs/>
      <w:color w:val="404040" w:themeColor="text1" w:themeTint="BF"/>
      <w:sz w:val="20"/>
      <w:szCs w:val="20"/>
    </w:rPr>
  </w:style>
  <w:style w:type="character" w:styleId="Strong">
    <w:name w:val="Strong"/>
    <w:basedOn w:val="DefaultParagraphFont"/>
    <w:uiPriority w:val="22"/>
    <w:qFormat/>
    <w:rsid w:val="008872AE"/>
    <w:rPr>
      <w:b/>
      <w:bCs/>
    </w:rPr>
  </w:style>
  <w:style w:type="character" w:styleId="Emphasis">
    <w:name w:val="Emphasis"/>
    <w:basedOn w:val="DefaultParagraphFont"/>
    <w:uiPriority w:val="20"/>
    <w:qFormat/>
    <w:rsid w:val="008872AE"/>
    <w:rPr>
      <w:i/>
      <w:iCs/>
    </w:rPr>
  </w:style>
  <w:style w:type="paragraph" w:styleId="NoSpacing">
    <w:name w:val="No Spacing"/>
    <w:uiPriority w:val="1"/>
    <w:qFormat/>
    <w:rsid w:val="008872AE"/>
    <w:pPr>
      <w:spacing w:after="0" w:line="240" w:lineRule="auto"/>
    </w:pPr>
  </w:style>
  <w:style w:type="character" w:styleId="SubtleEmphasis">
    <w:name w:val="Subtle Emphasis"/>
    <w:basedOn w:val="DefaultParagraphFont"/>
    <w:uiPriority w:val="19"/>
    <w:qFormat/>
    <w:rsid w:val="008872AE"/>
    <w:rPr>
      <w:i/>
      <w:iCs/>
      <w:color w:val="595959" w:themeColor="text1" w:themeTint="A6"/>
    </w:rPr>
  </w:style>
  <w:style w:type="character" w:styleId="SubtleReference">
    <w:name w:val="Subtle Reference"/>
    <w:basedOn w:val="DefaultParagraphFont"/>
    <w:uiPriority w:val="31"/>
    <w:qFormat/>
    <w:rsid w:val="008872AE"/>
    <w:rPr>
      <w:smallCaps/>
      <w:color w:val="404040" w:themeColor="text1" w:themeTint="BF"/>
    </w:rPr>
  </w:style>
  <w:style w:type="character" w:styleId="BookTitle">
    <w:name w:val="Book Title"/>
    <w:basedOn w:val="DefaultParagraphFont"/>
    <w:uiPriority w:val="33"/>
    <w:qFormat/>
    <w:rsid w:val="008872AE"/>
    <w:rPr>
      <w:b/>
      <w:bCs/>
      <w:smallCaps/>
    </w:rPr>
  </w:style>
  <w:style w:type="paragraph" w:styleId="TOCHeading">
    <w:name w:val="TOC Heading"/>
    <w:basedOn w:val="Heading1"/>
    <w:next w:val="Normal"/>
    <w:uiPriority w:val="39"/>
    <w:semiHidden/>
    <w:unhideWhenUsed/>
    <w:qFormat/>
    <w:rsid w:val="008872AE"/>
    <w:pPr>
      <w:outlineLvl w:val="9"/>
    </w:pPr>
  </w:style>
  <w:style w:type="character" w:styleId="Hyperlink">
    <w:name w:val="Hyperlink"/>
    <w:basedOn w:val="DefaultParagraphFont"/>
    <w:uiPriority w:val="99"/>
    <w:unhideWhenUsed/>
    <w:rsid w:val="00FF60C0"/>
    <w:rPr>
      <w:color w:val="69A020" w:themeColor="hyperlink"/>
      <w:u w:val="single"/>
    </w:rPr>
  </w:style>
  <w:style w:type="character" w:styleId="UnresolvedMention">
    <w:name w:val="Unresolved Mention"/>
    <w:basedOn w:val="DefaultParagraphFont"/>
    <w:uiPriority w:val="99"/>
    <w:semiHidden/>
    <w:unhideWhenUsed/>
    <w:rsid w:val="00FF6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q=mental+health+illustration&amp;sca_esv=3cc870bd7e5dc38d&amp;source=hp&amp;biw=1490&amp;bih=740&amp;ei=22-baemGDYS4hbIPxN9J&amp;iflsig=AFdpzrgAAAAAaZt967ExBxNdhTavDHBtIk9Y92oR5PuI&amp;ved=0ahUKEwip4Kq8gO6SAxUEXEEAHcRvEgAQ4dUDCA0&amp;uact=5&amp;oq=mental+health+illustration&amp;gs_lp=EgNpbWciGm1lbnRhbCBoZWFsdGggaWxsdXN0cmF0aW9uSM06UABYtjdwAHgAkAEAmAEAoAEAqgEAuAEDyAEA-AEBigILZ3dzLXdpei1pbWeYAgCgAgCYAwCSBwCgBwCyBwC4BwDCBwDIBwCACAE&amp;sclient=img&amp;udm=2#sv=CAMSVhoyKhBlLTQzclg5U0d0dHBTaXRNMg40M3JYOVNHdHRwU2l0TToOXzhHcTdYWnBwdE9FbE0gBCocCgZtb3NhaWMSEGUtNDNyWDlTR3R0cFNpdE0YADABGAcgnvLg6QYwAkoIEAIYAiACKA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1242</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Musurat Bi (2511528)</dc:creator>
  <cp:keywords/>
  <dc:description/>
  <cp:lastModifiedBy>Musurat Bi (2511528)</cp:lastModifiedBy>
  <cp:revision>59</cp:revision>
  <dcterms:created xsi:type="dcterms:W3CDTF">2026-02-22T19:49:00Z</dcterms:created>
  <dcterms:modified xsi:type="dcterms:W3CDTF">2026-02-22T21:54:00Z</dcterms:modified>
</cp:coreProperties>
</file>