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6E3B" w:rsidRPr="005560DB" w:rsidRDefault="00E76E3B" w:rsidP="005560DB">
      <w:pPr>
        <w:autoSpaceDE w:val="0"/>
        <w:autoSpaceDN w:val="0"/>
        <w:adjustRightInd w:val="0"/>
        <w:spacing w:line="480" w:lineRule="auto"/>
        <w:ind w:right="-56"/>
        <w:rPr>
          <w:rFonts w:ascii="Helvetica" w:hAnsi="Helvetica" w:cs="Helvetica"/>
          <w:b/>
          <w:bCs/>
          <w:i/>
          <w:iCs/>
          <w:color w:val="000000"/>
          <w:sz w:val="22"/>
          <w:szCs w:val="22"/>
          <w:u w:val="single" w:color="000000"/>
        </w:rPr>
      </w:pPr>
      <w:r w:rsidRPr="005560DB">
        <w:rPr>
          <w:rFonts w:ascii="Helvetica" w:hAnsi="Helvetica" w:cs="Helvetica"/>
          <w:b/>
          <w:bCs/>
          <w:i/>
          <w:iCs/>
          <w:color w:val="000000"/>
          <w:sz w:val="22"/>
          <w:szCs w:val="22"/>
          <w:u w:val="single" w:color="000000"/>
        </w:rPr>
        <w:t>What does it mean to commemorate? Discuss how and if memorials create personal meaning in a public space.</w:t>
      </w: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r w:rsidRPr="005560DB">
        <w:rPr>
          <w:rFonts w:ascii="Helvetica" w:hAnsi="Helvetica" w:cs="Helvetica"/>
          <w:b/>
          <w:bCs/>
          <w:color w:val="000000"/>
          <w:sz w:val="22"/>
          <w:szCs w:val="22"/>
          <w:u w:color="000000"/>
        </w:rPr>
        <w:t>Student Number</w:t>
      </w:r>
      <w:r w:rsidRPr="005560DB">
        <w:rPr>
          <w:rFonts w:ascii="Helvetica" w:hAnsi="Helvetica" w:cs="Helvetica"/>
          <w:color w:val="000000"/>
          <w:sz w:val="22"/>
          <w:szCs w:val="22"/>
          <w:u w:color="000000"/>
        </w:rPr>
        <w:t>: 1700545</w:t>
      </w: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b/>
          <w:bCs/>
          <w:color w:val="000000"/>
          <w:sz w:val="22"/>
          <w:szCs w:val="22"/>
          <w:u w:color="000000"/>
        </w:rPr>
      </w:pPr>
      <w:r w:rsidRPr="005560DB">
        <w:rPr>
          <w:rFonts w:ascii="Helvetica" w:hAnsi="Helvetica" w:cs="Helvetica"/>
          <w:b/>
          <w:bCs/>
          <w:color w:val="000000"/>
          <w:sz w:val="22"/>
          <w:szCs w:val="22"/>
          <w:u w:color="000000"/>
        </w:rPr>
        <w:t>BA Hons Graphic Design</w:t>
      </w: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r w:rsidRPr="005560DB">
        <w:rPr>
          <w:rFonts w:ascii="Helvetica" w:hAnsi="Helvetica" w:cs="Helvetica"/>
          <w:b/>
          <w:bCs/>
          <w:color w:val="000000"/>
          <w:sz w:val="22"/>
          <w:szCs w:val="22"/>
          <w:u w:color="000000"/>
        </w:rPr>
        <w:t>Word</w:t>
      </w:r>
      <w:r w:rsidRPr="005560DB">
        <w:rPr>
          <w:rFonts w:ascii="Helvetica" w:hAnsi="Helvetica" w:cs="Helvetica"/>
          <w:color w:val="000000"/>
          <w:sz w:val="22"/>
          <w:szCs w:val="22"/>
          <w:u w:color="000000"/>
        </w:rPr>
        <w:t xml:space="preserve"> </w:t>
      </w:r>
      <w:r w:rsidRPr="005560DB">
        <w:rPr>
          <w:rFonts w:ascii="Helvetica" w:hAnsi="Helvetica" w:cs="Helvetica"/>
          <w:b/>
          <w:bCs/>
          <w:color w:val="000000"/>
          <w:sz w:val="22"/>
          <w:szCs w:val="22"/>
          <w:u w:color="000000"/>
        </w:rPr>
        <w:t>Count</w:t>
      </w:r>
      <w:r w:rsidRPr="005560DB">
        <w:rPr>
          <w:rFonts w:ascii="Helvetica" w:hAnsi="Helvetica" w:cs="Helvetica"/>
          <w:color w:val="000000"/>
          <w:sz w:val="22"/>
          <w:szCs w:val="22"/>
          <w:u w:color="000000"/>
        </w:rPr>
        <w:t>: 1,</w:t>
      </w:r>
      <w:r w:rsidR="00216F87">
        <w:rPr>
          <w:rFonts w:ascii="Helvetica" w:hAnsi="Helvetica" w:cs="Helvetica"/>
          <w:color w:val="000000"/>
          <w:sz w:val="22"/>
          <w:szCs w:val="22"/>
          <w:u w:color="000000"/>
        </w:rPr>
        <w:t>883</w:t>
      </w: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bookmarkStart w:id="0" w:name="_GoBack"/>
      <w:bookmarkEnd w:id="0"/>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r w:rsidRPr="005560DB">
        <w:rPr>
          <w:rFonts w:ascii="Helvetica" w:hAnsi="Helvetica" w:cs="Helvetica"/>
          <w:b/>
          <w:bCs/>
          <w:color w:val="000000"/>
          <w:sz w:val="22"/>
          <w:szCs w:val="22"/>
          <w:u w:color="000000"/>
        </w:rPr>
        <w:t>Tutors</w:t>
      </w:r>
      <w:r w:rsidRPr="005560DB">
        <w:rPr>
          <w:rFonts w:ascii="Helvetica" w:hAnsi="Helvetica" w:cs="Helvetica"/>
          <w:color w:val="000000"/>
          <w:sz w:val="22"/>
          <w:szCs w:val="22"/>
          <w:u w:color="000000"/>
        </w:rPr>
        <w:t>: Louise Burston, Sarah Tombs</w:t>
      </w: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sz w:val="22"/>
          <w:szCs w:val="22"/>
          <w:u w:color="000000"/>
        </w:rPr>
      </w:pP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r w:rsidRPr="008043C3">
        <w:rPr>
          <w:rFonts w:ascii="Helvetica" w:hAnsi="Helvetica" w:cs="Helvetica"/>
          <w:color w:val="000000"/>
          <w:u w:color="000000"/>
        </w:rPr>
        <w:lastRenderedPageBreak/>
        <w:t xml:space="preserve">Throughout </w:t>
      </w:r>
      <w:r w:rsidRPr="006F535B">
        <w:rPr>
          <w:rFonts w:ascii="Helvetica" w:hAnsi="Helvetica" w:cs="Helvetica"/>
          <w:color w:val="000000"/>
          <w:u w:color="000000"/>
        </w:rPr>
        <w:t xml:space="preserve">history there have been many different ways </w:t>
      </w:r>
      <w:r w:rsidRPr="006F535B">
        <w:rPr>
          <w:rFonts w:ascii="Helvetica" w:hAnsi="Helvetica" w:cs="Helvetica"/>
          <w:color w:val="000000" w:themeColor="text1"/>
          <w:u w:color="000000"/>
        </w:rPr>
        <w:t xml:space="preserve">in which people have </w:t>
      </w:r>
      <w:r w:rsidR="00B3657B" w:rsidRPr="006F535B">
        <w:rPr>
          <w:rFonts w:ascii="Helvetica" w:hAnsi="Helvetica" w:cs="Helvetica"/>
          <w:color w:val="000000" w:themeColor="text1"/>
          <w:u w:color="000000"/>
        </w:rPr>
        <w:t>been commemorated. For</w:t>
      </w:r>
      <w:r w:rsidRPr="006F535B">
        <w:rPr>
          <w:rFonts w:ascii="Helvetica" w:hAnsi="Helvetica" w:cs="Helvetica"/>
          <w:color w:val="000000" w:themeColor="text1"/>
          <w:u w:color="000000"/>
        </w:rPr>
        <w:t xml:space="preserve"> </w:t>
      </w:r>
      <w:r w:rsidR="00B3657B" w:rsidRPr="006F535B">
        <w:rPr>
          <w:rFonts w:ascii="Helvetica" w:hAnsi="Helvetica" w:cs="Helvetica"/>
          <w:color w:val="000000" w:themeColor="text1"/>
          <w:u w:color="000000"/>
        </w:rPr>
        <w:t>some people, commemorating is</w:t>
      </w:r>
      <w:r w:rsidRPr="006F535B">
        <w:rPr>
          <w:rFonts w:ascii="Helvetica" w:hAnsi="Helvetica" w:cs="Helvetica"/>
          <w:color w:val="000000" w:themeColor="text1"/>
          <w:u w:color="000000"/>
        </w:rPr>
        <w:t xml:space="preserve"> show</w:t>
      </w:r>
      <w:r w:rsidR="00B3657B" w:rsidRPr="006F535B">
        <w:rPr>
          <w:rFonts w:ascii="Helvetica" w:hAnsi="Helvetica" w:cs="Helvetica"/>
          <w:color w:val="000000" w:themeColor="text1"/>
          <w:u w:color="000000"/>
        </w:rPr>
        <w:t>ing</w:t>
      </w:r>
      <w:r w:rsidRPr="006F535B">
        <w:rPr>
          <w:rFonts w:ascii="Helvetica" w:hAnsi="Helvetica" w:cs="Helvetica"/>
          <w:color w:val="000000" w:themeColor="text1"/>
          <w:u w:color="000000"/>
        </w:rPr>
        <w:t xml:space="preserve"> their respects to fallen soldiers, whilst to others it is to recall and celebrate the life of a loved one. For the </w:t>
      </w:r>
      <w:r w:rsidRPr="008043C3">
        <w:rPr>
          <w:rFonts w:ascii="Helvetica" w:hAnsi="Helvetica" w:cs="Helvetica"/>
          <w:color w:val="000000"/>
          <w:u w:color="000000"/>
        </w:rPr>
        <w:t xml:space="preserve">basis of this essay (focusing mainly on memorials that came as a result of the World Wars) we will discuss what it means to </w:t>
      </w:r>
      <w:r w:rsidR="005560DB" w:rsidRPr="008043C3">
        <w:rPr>
          <w:rFonts w:ascii="Helvetica" w:hAnsi="Helvetica" w:cs="Helvetica"/>
          <w:color w:val="000000"/>
          <w:u w:color="000000"/>
        </w:rPr>
        <w:t>commemorate and</w:t>
      </w:r>
      <w:r w:rsidRPr="008043C3">
        <w:rPr>
          <w:rFonts w:ascii="Helvetica" w:hAnsi="Helvetica" w:cs="Helvetica"/>
          <w:color w:val="000000"/>
          <w:u w:color="000000"/>
        </w:rPr>
        <w:t xml:space="preserve"> discuss how and i</w:t>
      </w:r>
      <w:r w:rsidR="00EF7143">
        <w:rPr>
          <w:rFonts w:ascii="Helvetica" w:hAnsi="Helvetica" w:cs="Helvetica"/>
          <w:color w:val="000000"/>
          <w:u w:color="000000"/>
        </w:rPr>
        <w:t>f,</w:t>
      </w:r>
      <w:r w:rsidRPr="008043C3">
        <w:rPr>
          <w:rFonts w:ascii="Helvetica" w:hAnsi="Helvetica" w:cs="Helvetica"/>
          <w:color w:val="000000"/>
          <w:u w:color="000000"/>
        </w:rPr>
        <w:t xml:space="preserve"> memorials create personal meaning in a public space.</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r w:rsidRPr="008043C3">
        <w:rPr>
          <w:rFonts w:ascii="Helvetica" w:hAnsi="Helvetica" w:cs="Helvetica"/>
          <w:color w:val="000000"/>
          <w:u w:color="000000"/>
        </w:rPr>
        <w:t>Memorials are a way of reflecting on past events that people may have forgotten and what would be considered importan</w:t>
      </w:r>
      <w:r w:rsidR="00EF7143">
        <w:rPr>
          <w:rFonts w:ascii="Helvetica" w:hAnsi="Helvetica" w:cs="Helvetica"/>
          <w:color w:val="000000"/>
          <w:u w:color="000000"/>
        </w:rPr>
        <w:t xml:space="preserve">t, </w:t>
      </w:r>
      <w:r w:rsidRPr="008043C3">
        <w:rPr>
          <w:rFonts w:ascii="Helvetica" w:hAnsi="Helvetica" w:cs="Helvetica"/>
          <w:color w:val="000000"/>
          <w:u w:color="000000"/>
        </w:rPr>
        <w:t>so that you can recognise that it means something. According to Joseph Clarke:</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r w:rsidRPr="008043C3">
        <w:rPr>
          <w:rFonts w:ascii="Helvetica" w:hAnsi="Helvetica" w:cs="Helvetica"/>
          <w:color w:val="000000"/>
          <w:u w:color="000000"/>
        </w:rPr>
        <w:tab/>
      </w:r>
      <w:r w:rsidRPr="008043C3">
        <w:rPr>
          <w:rFonts w:ascii="Helvetica" w:hAnsi="Helvetica" w:cs="Helvetica"/>
          <w:i/>
          <w:iCs/>
          <w:color w:val="000000"/>
          <w:u w:color="000000"/>
        </w:rPr>
        <w:t>The First World War represents an extraordinary turning point in Western European commemorative culture, a watershed between a largely undifferentiated early modern era where only an elite of monarchs and generals and great statesmen were ever honoured</w:t>
      </w:r>
      <w:r w:rsidR="006F535B">
        <w:rPr>
          <w:rFonts w:ascii="Helvetica" w:hAnsi="Helvetica" w:cs="Helvetica"/>
          <w:color w:val="000000"/>
          <w:u w:color="000000"/>
        </w:rPr>
        <w:t xml:space="preserve"> </w:t>
      </w:r>
      <w:r w:rsidRPr="008043C3">
        <w:rPr>
          <w:rFonts w:ascii="Helvetica" w:hAnsi="Helvetica" w:cs="Helvetica"/>
          <w:color w:val="000000"/>
          <w:u w:color="000000"/>
        </w:rPr>
        <w:t>(Clarke, 2010, p. 22).</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r w:rsidRPr="008043C3">
        <w:rPr>
          <w:rFonts w:ascii="Helvetica" w:hAnsi="Helvetica" w:cs="Helvetica"/>
          <w:color w:val="000000"/>
          <w:u w:color="000000"/>
        </w:rPr>
        <w:t xml:space="preserve">To many, commemoration can </w:t>
      </w:r>
      <w:r w:rsidR="00B3657B" w:rsidRPr="006F535B">
        <w:rPr>
          <w:rFonts w:ascii="Helvetica" w:hAnsi="Helvetica" w:cs="Helvetica"/>
          <w:color w:val="000000" w:themeColor="text1"/>
          <w:u w:color="000000"/>
        </w:rPr>
        <w:t xml:space="preserve">often </w:t>
      </w:r>
      <w:r w:rsidRPr="008043C3">
        <w:rPr>
          <w:rFonts w:ascii="Helvetica" w:hAnsi="Helvetica" w:cs="Helvetica"/>
          <w:color w:val="000000"/>
          <w:u w:color="000000"/>
        </w:rPr>
        <w:t xml:space="preserve">be an enjoyable experience as it </w:t>
      </w:r>
      <w:r w:rsidR="00B3657B" w:rsidRPr="006F535B">
        <w:rPr>
          <w:rFonts w:ascii="Helvetica" w:hAnsi="Helvetica" w:cs="Helvetica"/>
          <w:color w:val="000000" w:themeColor="text1"/>
          <w:u w:color="000000"/>
        </w:rPr>
        <w:t xml:space="preserve">helps </w:t>
      </w:r>
      <w:r w:rsidR="00B3657B">
        <w:rPr>
          <w:rFonts w:ascii="Helvetica" w:hAnsi="Helvetica" w:cs="Helvetica"/>
          <w:color w:val="000000"/>
          <w:u w:color="000000"/>
        </w:rPr>
        <w:t xml:space="preserve">you </w:t>
      </w:r>
      <w:r w:rsidR="00B3657B" w:rsidRPr="006F535B">
        <w:rPr>
          <w:rFonts w:ascii="Helvetica" w:hAnsi="Helvetica" w:cs="Helvetica"/>
          <w:color w:val="000000" w:themeColor="text1"/>
          <w:u w:color="000000"/>
        </w:rPr>
        <w:t>learn</w:t>
      </w:r>
      <w:r w:rsidRPr="006F535B">
        <w:rPr>
          <w:rFonts w:ascii="Helvetica" w:hAnsi="Helvetica" w:cs="Helvetica"/>
          <w:b/>
          <w:strike/>
          <w:color w:val="000000" w:themeColor="text1"/>
          <w:u w:color="000000"/>
        </w:rPr>
        <w:t xml:space="preserve"> </w:t>
      </w:r>
      <w:r w:rsidRPr="008043C3">
        <w:rPr>
          <w:rFonts w:ascii="Helvetica" w:hAnsi="Helvetica" w:cs="Helvetica"/>
          <w:color w:val="000000"/>
          <w:u w:color="000000"/>
        </w:rPr>
        <w:t xml:space="preserve">about important historical events </w:t>
      </w:r>
      <w:r w:rsidR="00B3657B" w:rsidRPr="006F535B">
        <w:rPr>
          <w:rFonts w:ascii="Helvetica" w:hAnsi="Helvetica" w:cs="Helvetica"/>
          <w:color w:val="000000" w:themeColor="text1"/>
          <w:u w:color="000000"/>
        </w:rPr>
        <w:t xml:space="preserve">that </w:t>
      </w:r>
      <w:r w:rsidRPr="008043C3">
        <w:rPr>
          <w:rFonts w:ascii="Helvetica" w:hAnsi="Helvetica" w:cs="Helvetica"/>
          <w:color w:val="000000"/>
          <w:u w:color="000000"/>
        </w:rPr>
        <w:t xml:space="preserve">could create a personal impact. It can also point to an event </w:t>
      </w:r>
      <w:r w:rsidR="00B3657B" w:rsidRPr="006F535B">
        <w:rPr>
          <w:rFonts w:ascii="Helvetica" w:hAnsi="Helvetica" w:cs="Helvetica"/>
          <w:color w:val="000000" w:themeColor="text1"/>
          <w:u w:color="000000"/>
        </w:rPr>
        <w:t xml:space="preserve">from </w:t>
      </w:r>
      <w:r w:rsidR="00B3657B">
        <w:rPr>
          <w:rFonts w:ascii="Helvetica" w:hAnsi="Helvetica" w:cs="Helvetica"/>
          <w:color w:val="000000"/>
          <w:u w:color="000000"/>
        </w:rPr>
        <w:t>t</w:t>
      </w:r>
      <w:r w:rsidRPr="008043C3">
        <w:rPr>
          <w:rFonts w:ascii="Helvetica" w:hAnsi="Helvetica" w:cs="Helvetica"/>
          <w:color w:val="000000"/>
          <w:u w:color="000000"/>
        </w:rPr>
        <w:t>he past</w:t>
      </w:r>
      <w:r w:rsidRPr="00D60FC5">
        <w:rPr>
          <w:rFonts w:ascii="Helvetica" w:hAnsi="Helvetica" w:cs="Helvetica"/>
          <w:color w:val="92D050"/>
          <w:u w:color="000000"/>
        </w:rPr>
        <w:t xml:space="preserve"> </w:t>
      </w:r>
      <w:r w:rsidR="00B3657B" w:rsidRPr="006F535B">
        <w:rPr>
          <w:rFonts w:ascii="Helvetica" w:hAnsi="Helvetica" w:cs="Helvetica"/>
          <w:color w:val="000000" w:themeColor="text1"/>
          <w:u w:color="000000"/>
        </w:rPr>
        <w:t>which</w:t>
      </w:r>
      <w:r w:rsidR="00B3657B" w:rsidRPr="006F535B">
        <w:rPr>
          <w:rFonts w:ascii="Helvetica" w:hAnsi="Helvetica" w:cs="Helvetica"/>
          <w:b/>
          <w:color w:val="000000" w:themeColor="text1"/>
          <w:u w:color="000000"/>
        </w:rPr>
        <w:t xml:space="preserve"> </w:t>
      </w:r>
      <w:r w:rsidR="00B3657B">
        <w:rPr>
          <w:rFonts w:ascii="Helvetica" w:hAnsi="Helvetica" w:cs="Helvetica"/>
          <w:u w:color="000000"/>
        </w:rPr>
        <w:t xml:space="preserve">has </w:t>
      </w:r>
      <w:r w:rsidRPr="008043C3">
        <w:rPr>
          <w:rFonts w:ascii="Helvetica" w:hAnsi="Helvetica" w:cs="Helvetica"/>
          <w:color w:val="000000"/>
          <w:u w:color="000000"/>
        </w:rPr>
        <w:t xml:space="preserve">more significance </w:t>
      </w:r>
      <w:r w:rsidR="00B3657B">
        <w:rPr>
          <w:rFonts w:ascii="Helvetica" w:hAnsi="Helvetica" w:cs="Helvetica"/>
          <w:color w:val="000000"/>
          <w:u w:color="000000"/>
        </w:rPr>
        <w:t xml:space="preserve">now </w:t>
      </w:r>
      <w:r w:rsidR="00B3657B" w:rsidRPr="006F535B">
        <w:rPr>
          <w:rFonts w:ascii="Helvetica" w:hAnsi="Helvetica" w:cs="Helvetica"/>
          <w:color w:val="000000" w:themeColor="text1"/>
          <w:u w:color="000000"/>
        </w:rPr>
        <w:t xml:space="preserve">in </w:t>
      </w:r>
      <w:r w:rsidRPr="008043C3">
        <w:rPr>
          <w:rFonts w:ascii="Helvetica" w:hAnsi="Helvetica" w:cs="Helvetica"/>
          <w:color w:val="000000"/>
          <w:u w:color="000000"/>
        </w:rPr>
        <w:t xml:space="preserve">contemporary times than it did in the past. However, commemoration can also be difficult to come to terms with as it can sometimes be a painful experience </w:t>
      </w:r>
      <w:r w:rsidR="00B3657B" w:rsidRPr="006F535B">
        <w:rPr>
          <w:rFonts w:ascii="Helvetica" w:hAnsi="Helvetica" w:cs="Helvetica"/>
          <w:color w:val="000000" w:themeColor="text1"/>
          <w:u w:color="000000"/>
        </w:rPr>
        <w:t xml:space="preserve">that </w:t>
      </w:r>
      <w:r w:rsidRPr="008043C3">
        <w:rPr>
          <w:rFonts w:ascii="Helvetica" w:hAnsi="Helvetica" w:cs="Helvetica"/>
          <w:color w:val="000000"/>
          <w:u w:color="000000"/>
        </w:rPr>
        <w:t xml:space="preserve">can cause further </w:t>
      </w:r>
      <w:r w:rsidR="008043C3" w:rsidRPr="008043C3">
        <w:rPr>
          <w:rFonts w:ascii="Helvetica" w:hAnsi="Helvetica" w:cs="Helvetica"/>
          <w:color w:val="000000"/>
          <w:u w:color="000000"/>
        </w:rPr>
        <w:t>hostility</w:t>
      </w:r>
      <w:r w:rsidRPr="008043C3">
        <w:rPr>
          <w:rFonts w:ascii="Helvetica" w:hAnsi="Helvetica" w:cs="Helvetica"/>
          <w:color w:val="000000"/>
          <w:u w:color="000000"/>
        </w:rPr>
        <w:t xml:space="preserve"> and division towards rival factions, whilst it can also be extremely difficult to let a loved one go.</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3375E4" w:rsidRDefault="00E76E3B" w:rsidP="005560DB">
      <w:pPr>
        <w:autoSpaceDE w:val="0"/>
        <w:autoSpaceDN w:val="0"/>
        <w:adjustRightInd w:val="0"/>
        <w:spacing w:line="480" w:lineRule="auto"/>
        <w:ind w:right="-56"/>
        <w:rPr>
          <w:rFonts w:ascii="Helvetica" w:hAnsi="Helvetica" w:cs="Helvetica"/>
          <w:color w:val="000000"/>
          <w:u w:color="000000"/>
        </w:rPr>
      </w:pPr>
      <w:r w:rsidRPr="00905213">
        <w:rPr>
          <w:rFonts w:ascii="Helvetica" w:hAnsi="Helvetica" w:cs="Helvetica"/>
          <w:color w:val="000000"/>
          <w:u w:color="000000"/>
        </w:rPr>
        <w:lastRenderedPageBreak/>
        <w:t xml:space="preserve">The Arc de Triomphe is seen by many as being one of the most famous monuments in Paris. Beneath the Arc </w:t>
      </w:r>
      <w:r w:rsidR="002E356A" w:rsidRPr="00905213">
        <w:rPr>
          <w:rFonts w:ascii="Helvetica" w:hAnsi="Helvetica" w:cs="Helvetica"/>
          <w:color w:val="000000" w:themeColor="text1"/>
          <w:u w:color="000000"/>
        </w:rPr>
        <w:t xml:space="preserve">lies </w:t>
      </w:r>
      <w:r w:rsidRPr="00905213">
        <w:rPr>
          <w:rFonts w:ascii="Helvetica" w:hAnsi="Helvetica" w:cs="Helvetica"/>
          <w:color w:val="000000"/>
          <w:u w:color="000000"/>
        </w:rPr>
        <w:t>the Tomb of the Unknown Soldier from World War I</w:t>
      </w:r>
      <w:r w:rsidR="00A64C7A" w:rsidRPr="00905213">
        <w:rPr>
          <w:rFonts w:ascii="Helvetica" w:hAnsi="Helvetica" w:cs="Helvetica"/>
          <w:color w:val="000000"/>
          <w:u w:color="000000"/>
        </w:rPr>
        <w:t xml:space="preserve"> which </w:t>
      </w:r>
      <w:r w:rsidRPr="00905213">
        <w:rPr>
          <w:rFonts w:ascii="Helvetica" w:hAnsi="Helvetica" w:cs="Helvetica"/>
          <w:color w:val="000000"/>
          <w:u w:color="000000"/>
        </w:rPr>
        <w:t>was unveiled on the second anniversary of the Armistice. The</w:t>
      </w:r>
      <w:r w:rsidRPr="003375E4">
        <w:rPr>
          <w:rFonts w:ascii="Helvetica" w:hAnsi="Helvetica" w:cs="Helvetica"/>
          <w:color w:val="000000"/>
          <w:u w:color="000000"/>
        </w:rPr>
        <w:t xml:space="preserve"> mourning of the many fallen soldiers during the events of ‘The Great War’ made this a</w:t>
      </w:r>
      <w:r w:rsidR="003375E4" w:rsidRPr="003375E4">
        <w:rPr>
          <w:rFonts w:ascii="Helvetica" w:hAnsi="Helvetica" w:cs="Helvetica"/>
          <w:color w:val="000000"/>
          <w:u w:color="000000"/>
        </w:rPr>
        <w:t xml:space="preserve">n </w:t>
      </w:r>
      <w:r w:rsidRPr="003375E4">
        <w:rPr>
          <w:rFonts w:ascii="Helvetica" w:hAnsi="Helvetica" w:cs="Helvetica"/>
          <w:color w:val="000000"/>
          <w:u w:color="000000"/>
        </w:rPr>
        <w:t>understandable</w:t>
      </w:r>
      <w:r w:rsidR="008043C3" w:rsidRPr="003375E4">
        <w:rPr>
          <w:rFonts w:ascii="Helvetica" w:hAnsi="Helvetica" w:cs="Helvetica"/>
          <w:color w:val="000000"/>
          <w:u w:color="000000"/>
        </w:rPr>
        <w:t xml:space="preserve"> </w:t>
      </w:r>
      <w:r w:rsidRPr="003375E4">
        <w:rPr>
          <w:rFonts w:ascii="Helvetica" w:hAnsi="Helvetica" w:cs="Helvetica"/>
          <w:color w:val="000000"/>
          <w:u w:color="000000"/>
        </w:rPr>
        <w:t>solution. The British soon decided to make their own tomb, which was to be placed in Westminster Abbey. However, the decision of the placing of the tomb was ultimately unfortunate as it was seen by many as just another sculpture that didn’t have much meaning. This conforms with Alan Borg’s view that memorials ‘</w:t>
      </w:r>
      <w:r w:rsidRPr="003375E4">
        <w:rPr>
          <w:rFonts w:ascii="Helvetica" w:hAnsi="Helvetica" w:cs="Helvetica"/>
          <w:i/>
          <w:iCs/>
          <w:color w:val="000000"/>
          <w:u w:color="000000"/>
        </w:rPr>
        <w:t>seldom attract attention because they are so common amidst the urban landscape</w:t>
      </w:r>
      <w:r w:rsidRPr="003375E4">
        <w:rPr>
          <w:rFonts w:ascii="Helvetica" w:hAnsi="Helvetica" w:cs="Helvetica"/>
          <w:color w:val="000000"/>
          <w:u w:color="000000"/>
        </w:rPr>
        <w:t>.</w:t>
      </w:r>
      <w:r w:rsidR="005560DB" w:rsidRPr="003375E4">
        <w:rPr>
          <w:rFonts w:ascii="Helvetica" w:hAnsi="Helvetica" w:cs="Helvetica"/>
          <w:color w:val="000000"/>
          <w:u w:color="000000"/>
        </w:rPr>
        <w:t>’ (</w:t>
      </w:r>
      <w:r w:rsidRPr="003375E4">
        <w:rPr>
          <w:rFonts w:ascii="Helvetica" w:hAnsi="Helvetica" w:cs="Helvetica"/>
          <w:color w:val="000000"/>
          <w:u w:color="000000"/>
        </w:rPr>
        <w:t>1991:9) The same cannot be said about their Triple Entente counterparts. Instead, Sir Edwin Lutyens’s Cenotaph overtook the Westminster Tomb in being the most iconic. Writer Eric Homberger exclaimed what many people believed when he wrote:</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r w:rsidRPr="008043C3">
        <w:rPr>
          <w:rFonts w:ascii="Helvetica" w:hAnsi="Helvetica" w:cs="Helvetica"/>
          <w:i/>
          <w:iCs/>
          <w:color w:val="000000"/>
          <w:u w:color="000000"/>
        </w:rPr>
        <w:tab/>
        <w:t xml:space="preserve">the circumstances of its conception… suggest that this brilliantly successful focus for the most deeply held emotions of the interwar period was conceived of almost as an afterthought, and that it was the people not the government who made it such an unparalleled object of respect </w:t>
      </w:r>
      <w:r w:rsidRPr="008043C3">
        <w:rPr>
          <w:rFonts w:ascii="Helvetica" w:hAnsi="Helvetica" w:cs="Helvetica"/>
          <w:color w:val="000000"/>
          <w:u w:color="000000"/>
        </w:rPr>
        <w:t>(Homberger (1976) as cited in Greenberg (1989, p. 5))</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r w:rsidRPr="008043C3">
        <w:rPr>
          <w:rFonts w:ascii="Helvetica" w:hAnsi="Helvetica" w:cs="Helvetica"/>
          <w:color w:val="000000"/>
          <w:u w:color="000000"/>
        </w:rPr>
        <w:t>Hundreds of written messages can be seen at its base highlighting the affect it had on people. Comparisons can be seen from Maya Lin’s Vietnam Veterans Memorial, especially when Lin was quoted saying “</w:t>
      </w:r>
      <w:r w:rsidRPr="008043C3">
        <w:rPr>
          <w:rFonts w:ascii="Helvetica" w:hAnsi="Helvetica" w:cs="Helvetica"/>
          <w:i/>
          <w:iCs/>
          <w:color w:val="000000"/>
          <w:u w:color="000000"/>
        </w:rPr>
        <w:t>a progression in time is memorialised. The design is not just a list of the dead. To find one name, chances are you will see the others close by, and you will see yourself reflected through them</w:t>
      </w:r>
      <w:r w:rsidRPr="008043C3">
        <w:rPr>
          <w:rFonts w:ascii="Helvetica" w:hAnsi="Helvetica" w:cs="Helvetica"/>
          <w:color w:val="000000"/>
          <w:u w:color="000000"/>
        </w:rPr>
        <w:t>”. (Corbin, 2012, p.70)</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3375E4" w:rsidRDefault="00E76E3B" w:rsidP="005560DB">
      <w:pPr>
        <w:autoSpaceDE w:val="0"/>
        <w:autoSpaceDN w:val="0"/>
        <w:adjustRightInd w:val="0"/>
        <w:spacing w:line="480" w:lineRule="auto"/>
        <w:ind w:right="-56"/>
        <w:rPr>
          <w:rFonts w:ascii="Helvetica" w:hAnsi="Helvetica" w:cs="Helvetica"/>
          <w:color w:val="000000" w:themeColor="text1"/>
          <w:u w:color="000000"/>
        </w:rPr>
      </w:pPr>
      <w:r w:rsidRPr="003375E4">
        <w:rPr>
          <w:rFonts w:ascii="Helvetica" w:hAnsi="Helvetica" w:cs="Helvetica"/>
          <w:color w:val="000000" w:themeColor="text1"/>
          <w:u w:color="000000"/>
        </w:rPr>
        <w:t>Once the war had ended there was public outrage with many British people due to France and America bringing home all their dead, whilst Britain did not. The poppy, to many people, is seen to represent the incredibly brave sacrifices made by those who died in World War I and later conflicts</w:t>
      </w:r>
      <w:r w:rsidRPr="00905213">
        <w:rPr>
          <w:rFonts w:ascii="Helvetica" w:hAnsi="Helvetica" w:cs="Helvetica"/>
          <w:color w:val="000000" w:themeColor="text1"/>
          <w:u w:color="000000"/>
        </w:rPr>
        <w:t xml:space="preserve">. It was adopted by The Royal British Legion as their symbol for </w:t>
      </w:r>
      <w:r w:rsidR="00A74E31" w:rsidRPr="00905213">
        <w:rPr>
          <w:rFonts w:ascii="Helvetica" w:hAnsi="Helvetica" w:cs="Helvetica"/>
          <w:color w:val="000000" w:themeColor="text1"/>
          <w:u w:color="000000"/>
        </w:rPr>
        <w:t xml:space="preserve">the </w:t>
      </w:r>
      <w:r w:rsidRPr="00905213">
        <w:rPr>
          <w:rFonts w:ascii="Helvetica" w:hAnsi="Helvetica" w:cs="Helvetica"/>
          <w:color w:val="000000" w:themeColor="text1"/>
          <w:u w:color="000000"/>
        </w:rPr>
        <w:t xml:space="preserve">‘Poppy Appeal’, in aid of those serving in the British Armed Forces, after its formation in 1921.  </w:t>
      </w:r>
      <w:r w:rsidRPr="003375E4">
        <w:rPr>
          <w:rFonts w:ascii="Helvetica" w:hAnsi="Helvetica" w:cs="Helvetica"/>
          <w:color w:val="000000" w:themeColor="text1"/>
          <w:u w:color="000000"/>
        </w:rPr>
        <w:t>‘</w:t>
      </w:r>
      <w:r w:rsidRPr="003375E4">
        <w:rPr>
          <w:rFonts w:ascii="Helvetica" w:hAnsi="Helvetica" w:cs="Helvetica"/>
          <w:i/>
          <w:iCs/>
          <w:color w:val="000000" w:themeColor="text1"/>
          <w:u w:color="000000"/>
        </w:rPr>
        <w:t>World War I robbed many of the bereaved of a body to bury - and so a focal point for grieving’</w:t>
      </w:r>
      <w:r w:rsidRPr="003375E4">
        <w:rPr>
          <w:rFonts w:ascii="Helvetica" w:hAnsi="Helvetica" w:cs="Helvetica"/>
          <w:color w:val="000000" w:themeColor="text1"/>
          <w:u w:color="000000"/>
        </w:rPr>
        <w:t>. (Maclean, The Conversation, 2014)</w:t>
      </w:r>
      <w:r w:rsidR="006F535B" w:rsidRPr="003375E4">
        <w:rPr>
          <w:rFonts w:ascii="Helvetica" w:hAnsi="Helvetica" w:cs="Helvetica"/>
          <w:color w:val="000000" w:themeColor="text1"/>
          <w:u w:color="000000"/>
        </w:rPr>
        <w:t xml:space="preserve">. </w:t>
      </w:r>
      <w:r w:rsidR="006A63F8" w:rsidRPr="003375E4">
        <w:rPr>
          <w:rFonts w:ascii="Helvetica" w:hAnsi="Helvetica" w:cs="Helvetica"/>
          <w:color w:val="000000" w:themeColor="text1"/>
          <w:u w:color="000000"/>
        </w:rPr>
        <w:t>In many western countries, the poppy is worn as a mark of respect and is recognised by many as</w:t>
      </w:r>
      <w:r w:rsidR="00074701" w:rsidRPr="003375E4">
        <w:rPr>
          <w:rFonts w:ascii="Helvetica" w:hAnsi="Helvetica" w:cs="Helvetica"/>
          <w:color w:val="000000" w:themeColor="text1"/>
          <w:u w:color="000000"/>
        </w:rPr>
        <w:t xml:space="preserve"> a sign of remembrance on </w:t>
      </w:r>
      <w:r w:rsidR="00A74E31" w:rsidRPr="003375E4">
        <w:rPr>
          <w:rFonts w:ascii="Helvetica" w:hAnsi="Helvetica" w:cs="Helvetica"/>
          <w:color w:val="000000" w:themeColor="text1"/>
          <w:u w:color="000000"/>
        </w:rPr>
        <w:t>Armistice D</w:t>
      </w:r>
      <w:r w:rsidRPr="003375E4">
        <w:rPr>
          <w:rFonts w:ascii="Helvetica" w:hAnsi="Helvetica" w:cs="Helvetica"/>
          <w:color w:val="000000" w:themeColor="text1"/>
          <w:u w:color="000000"/>
        </w:rPr>
        <w:t>ay, however,</w:t>
      </w:r>
      <w:r w:rsidR="005071FC" w:rsidRPr="003375E4">
        <w:rPr>
          <w:rFonts w:ascii="Helvetica" w:hAnsi="Helvetica" w:cs="Helvetica"/>
          <w:color w:val="000000" w:themeColor="text1"/>
          <w:u w:color="000000"/>
        </w:rPr>
        <w:t xml:space="preserve"> in 1933,</w:t>
      </w:r>
      <w:r w:rsidRPr="003375E4">
        <w:rPr>
          <w:rFonts w:ascii="Helvetica" w:hAnsi="Helvetica" w:cs="Helvetica"/>
          <w:color w:val="000000" w:themeColor="text1"/>
          <w:u w:color="000000"/>
        </w:rPr>
        <w:t xml:space="preserve"> the white poppy was</w:t>
      </w:r>
      <w:r w:rsidR="005071FC" w:rsidRPr="003375E4">
        <w:rPr>
          <w:rFonts w:ascii="Helvetica" w:hAnsi="Helvetica" w:cs="Helvetica"/>
          <w:color w:val="000000" w:themeColor="text1"/>
        </w:rPr>
        <w:t xml:space="preserve"> </w:t>
      </w:r>
      <w:r w:rsidRPr="003375E4">
        <w:rPr>
          <w:rFonts w:ascii="Helvetica" w:hAnsi="Helvetica" w:cs="Helvetica"/>
          <w:color w:val="000000" w:themeColor="text1"/>
          <w:u w:color="000000"/>
        </w:rPr>
        <w:t xml:space="preserve">introduced by the Women’s Co-operative Guild which was meant to symbolise peace. </w:t>
      </w:r>
      <w:r w:rsidR="005560DB" w:rsidRPr="003375E4">
        <w:rPr>
          <w:rFonts w:ascii="Helvetica" w:hAnsi="Helvetica" w:cs="Helvetica"/>
          <w:color w:val="000000" w:themeColor="text1"/>
          <w:u w:color="000000"/>
        </w:rPr>
        <w:t>Unfortunately,</w:t>
      </w:r>
      <w:r w:rsidRPr="003375E4">
        <w:rPr>
          <w:rFonts w:ascii="Helvetica" w:hAnsi="Helvetica" w:cs="Helvetica"/>
          <w:color w:val="000000" w:themeColor="text1"/>
          <w:u w:color="000000"/>
        </w:rPr>
        <w:t xml:space="preserve"> though, the white poppy appears to offend many people as they believe it to be anti-war. It was not </w:t>
      </w:r>
      <w:r w:rsidR="005071FC" w:rsidRPr="003375E4">
        <w:rPr>
          <w:rFonts w:ascii="Helvetica" w:hAnsi="Helvetica" w:cs="Helvetica"/>
          <w:color w:val="000000" w:themeColor="text1"/>
          <w:u w:color="000000"/>
        </w:rPr>
        <w:t xml:space="preserve">intended </w:t>
      </w:r>
      <w:r w:rsidRPr="003375E4">
        <w:rPr>
          <w:rFonts w:ascii="Helvetica" w:hAnsi="Helvetica" w:cs="Helvetica"/>
          <w:color w:val="000000" w:themeColor="text1"/>
          <w:u w:color="000000"/>
        </w:rPr>
        <w:t xml:space="preserve">to offend the memory of the </w:t>
      </w:r>
      <w:r w:rsidR="005560DB" w:rsidRPr="003375E4">
        <w:rPr>
          <w:rFonts w:ascii="Helvetica" w:hAnsi="Helvetica" w:cs="Helvetica"/>
          <w:color w:val="000000" w:themeColor="text1"/>
          <w:u w:color="000000"/>
        </w:rPr>
        <w:t>soldiers;</w:t>
      </w:r>
      <w:r w:rsidRPr="003375E4">
        <w:rPr>
          <w:rFonts w:ascii="Helvetica" w:hAnsi="Helvetica" w:cs="Helvetica"/>
          <w:color w:val="000000" w:themeColor="text1"/>
          <w:u w:color="000000"/>
        </w:rPr>
        <w:t xml:space="preserve"> </w:t>
      </w:r>
      <w:r w:rsidR="005560DB" w:rsidRPr="003375E4">
        <w:rPr>
          <w:rFonts w:ascii="Helvetica" w:hAnsi="Helvetica" w:cs="Helvetica"/>
          <w:color w:val="000000" w:themeColor="text1"/>
          <w:u w:color="000000"/>
        </w:rPr>
        <w:t>however,</w:t>
      </w:r>
      <w:r w:rsidRPr="003375E4">
        <w:rPr>
          <w:rFonts w:ascii="Helvetica" w:hAnsi="Helvetica" w:cs="Helvetica"/>
          <w:color w:val="000000" w:themeColor="text1"/>
          <w:u w:color="000000"/>
        </w:rPr>
        <w:t xml:space="preserve"> many veterans </w:t>
      </w:r>
      <w:r w:rsidR="00A64C7A">
        <w:rPr>
          <w:rFonts w:ascii="Helvetica" w:hAnsi="Helvetica" w:cs="Helvetica"/>
          <w:color w:val="000000" w:themeColor="text1"/>
          <w:u w:color="000000"/>
        </w:rPr>
        <w:t>felt</w:t>
      </w:r>
      <w:r w:rsidRPr="003375E4">
        <w:rPr>
          <w:rFonts w:ascii="Helvetica" w:hAnsi="Helvetica" w:cs="Helvetica"/>
          <w:color w:val="000000" w:themeColor="text1"/>
          <w:u w:color="000000"/>
        </w:rPr>
        <w:t xml:space="preserve"> that it undermined the </w:t>
      </w:r>
      <w:r w:rsidR="005560DB" w:rsidRPr="003375E4">
        <w:rPr>
          <w:rFonts w:ascii="Helvetica" w:hAnsi="Helvetica" w:cs="Helvetica"/>
          <w:color w:val="000000" w:themeColor="text1"/>
          <w:u w:color="000000"/>
        </w:rPr>
        <w:t>soldier’s</w:t>
      </w:r>
      <w:r w:rsidRPr="003375E4">
        <w:rPr>
          <w:rFonts w:ascii="Helvetica" w:hAnsi="Helvetica" w:cs="Helvetica"/>
          <w:color w:val="000000" w:themeColor="text1"/>
          <w:u w:color="000000"/>
        </w:rPr>
        <w:t xml:space="preserve"> contribution to the war.</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8043C3" w:rsidRDefault="00E76E3B" w:rsidP="005560DB">
      <w:pPr>
        <w:autoSpaceDE w:val="0"/>
        <w:autoSpaceDN w:val="0"/>
        <w:adjustRightInd w:val="0"/>
        <w:spacing w:line="480" w:lineRule="auto"/>
        <w:rPr>
          <w:rFonts w:ascii="Helvetica" w:hAnsi="Helvetica" w:cs="Helvetica"/>
          <w:color w:val="000000"/>
          <w:u w:color="000000"/>
        </w:rPr>
      </w:pPr>
      <w:r w:rsidRPr="008043C3">
        <w:rPr>
          <w:rFonts w:ascii="Helvetica" w:hAnsi="Helvetica" w:cs="Helvetica"/>
          <w:color w:val="000000"/>
          <w:u w:color="000000"/>
        </w:rPr>
        <w:t xml:space="preserve">The film industry has become iconic with popular culture throughout history for many reasons, one of them being due to the fact that many believe they allow us to </w:t>
      </w:r>
      <w:r w:rsidR="00CC75EE">
        <w:rPr>
          <w:rFonts w:ascii="Helvetica" w:hAnsi="Helvetica" w:cs="Helvetica"/>
          <w:b/>
          <w:color w:val="FF0000"/>
          <w:u w:color="000000"/>
        </w:rPr>
        <w:t>‘</w:t>
      </w:r>
      <w:r w:rsidRPr="008043C3">
        <w:rPr>
          <w:rFonts w:ascii="Helvetica" w:hAnsi="Helvetica" w:cs="Helvetica"/>
          <w:color w:val="000000"/>
          <w:u w:color="000000"/>
        </w:rPr>
        <w:t>walk in other people’s shoes</w:t>
      </w:r>
      <w:r w:rsidR="00CC75EE">
        <w:rPr>
          <w:rFonts w:ascii="Helvetica" w:hAnsi="Helvetica" w:cs="Helvetica"/>
          <w:b/>
          <w:color w:val="FF0000"/>
          <w:u w:color="000000"/>
        </w:rPr>
        <w:t>’</w:t>
      </w:r>
      <w:r w:rsidRPr="008043C3">
        <w:rPr>
          <w:rFonts w:ascii="Helvetica" w:hAnsi="Helvetica" w:cs="Helvetica"/>
          <w:color w:val="000000"/>
          <w:u w:color="000000"/>
        </w:rPr>
        <w:t>. Hearing and seeing these real experiences through the dedicated work of documentary filmmakers helps us connect with the world. In 2005, the BBC released a documentary called ‘The Last Tommy’. Some of Britain’s last veterans - Harry Patch, Claude Choules - and German veteran Charles Kuentz - were interviewed for this documentary. It focused on their wartime memories. Patch was stated:</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8043C3" w:rsidRDefault="00E76E3B" w:rsidP="005560DB">
      <w:pPr>
        <w:autoSpaceDE w:val="0"/>
        <w:autoSpaceDN w:val="0"/>
        <w:adjustRightInd w:val="0"/>
        <w:spacing w:line="480" w:lineRule="auto"/>
        <w:ind w:right="-56"/>
        <w:rPr>
          <w:rFonts w:ascii="Helvetica" w:hAnsi="Helvetica" w:cs="Helvetica"/>
          <w:i/>
          <w:iCs/>
          <w:color w:val="000000"/>
          <w:u w:color="000000"/>
        </w:rPr>
      </w:pPr>
      <w:r w:rsidRPr="008043C3">
        <w:rPr>
          <w:rFonts w:ascii="Helvetica" w:hAnsi="Helvetica" w:cs="Helvetica"/>
          <w:color w:val="000000"/>
          <w:u w:color="000000"/>
        </w:rPr>
        <w:lastRenderedPageBreak/>
        <w:tab/>
      </w:r>
      <w:r w:rsidRPr="008043C3">
        <w:rPr>
          <w:rFonts w:ascii="Helvetica" w:hAnsi="Helvetica" w:cs="Helvetica"/>
          <w:i/>
          <w:iCs/>
          <w:color w:val="000000"/>
          <w:u w:color="000000"/>
        </w:rPr>
        <w:t xml:space="preserve">I came across a Cornishman, he was ripped from his shoulder to his waist - shrapnel… He was laying there in a pool of blood. As we got to him, he said, ‘Shoot me.’… Before we would pull out the revolver to shoot him, he died. I was with him in the last seconds of his life. </w:t>
      </w:r>
      <w:r w:rsidRPr="008043C3">
        <w:rPr>
          <w:rFonts w:ascii="Helvetica" w:hAnsi="Helvetica" w:cs="Helvetica"/>
          <w:color w:val="000000"/>
          <w:u w:color="000000"/>
        </w:rPr>
        <w:t>(BBC, 2014)</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3375E4" w:rsidRDefault="00E76E3B" w:rsidP="005560DB">
      <w:pPr>
        <w:autoSpaceDE w:val="0"/>
        <w:autoSpaceDN w:val="0"/>
        <w:adjustRightInd w:val="0"/>
        <w:spacing w:line="480" w:lineRule="auto"/>
        <w:ind w:right="-56"/>
        <w:rPr>
          <w:rFonts w:ascii="Helvetica" w:hAnsi="Helvetica" w:cs="Helvetica"/>
          <w:color w:val="000000" w:themeColor="text1"/>
          <w:u w:color="000000"/>
        </w:rPr>
      </w:pPr>
      <w:r w:rsidRPr="003375E4">
        <w:rPr>
          <w:rFonts w:ascii="Helvetica" w:hAnsi="Helvetica" w:cs="Helvetica"/>
          <w:color w:val="000000" w:themeColor="text1"/>
          <w:u w:color="000000"/>
        </w:rPr>
        <w:t xml:space="preserve">This is another way in which a memorial can create a personal meaning </w:t>
      </w:r>
      <w:r w:rsidR="00CC75EE" w:rsidRPr="003375E4">
        <w:rPr>
          <w:rFonts w:ascii="Helvetica" w:hAnsi="Helvetica" w:cs="Helvetica"/>
          <w:color w:val="000000" w:themeColor="text1"/>
          <w:u w:color="000000"/>
        </w:rPr>
        <w:t xml:space="preserve">for </w:t>
      </w:r>
      <w:r w:rsidRPr="003375E4">
        <w:rPr>
          <w:rFonts w:ascii="Helvetica" w:hAnsi="Helvetica" w:cs="Helvetica"/>
          <w:color w:val="000000" w:themeColor="text1"/>
          <w:u w:color="000000"/>
        </w:rPr>
        <w:t xml:space="preserve">people because, after its first week of release, Harry Patch received an array of emotional letters from the public. Patch was also later contacted by a woman who </w:t>
      </w:r>
      <w:r w:rsidR="00CC75EE" w:rsidRPr="003375E4">
        <w:rPr>
          <w:rFonts w:ascii="Helvetica" w:hAnsi="Helvetica" w:cs="Helvetica"/>
          <w:color w:val="000000" w:themeColor="text1"/>
          <w:u w:color="000000"/>
        </w:rPr>
        <w:t>was the</w:t>
      </w:r>
      <w:r w:rsidRPr="003375E4">
        <w:rPr>
          <w:rFonts w:ascii="Helvetica" w:hAnsi="Helvetica" w:cs="Helvetica"/>
          <w:strike/>
          <w:color w:val="000000" w:themeColor="text1"/>
          <w:u w:color="000000"/>
        </w:rPr>
        <w:t xml:space="preserve"> </w:t>
      </w:r>
      <w:r w:rsidRPr="003375E4">
        <w:rPr>
          <w:rFonts w:ascii="Helvetica" w:hAnsi="Helvetica" w:cs="Helvetica"/>
          <w:color w:val="000000" w:themeColor="text1"/>
          <w:u w:color="000000"/>
        </w:rPr>
        <w:t xml:space="preserve">niece of his first wife, he had not seen </w:t>
      </w:r>
      <w:r w:rsidR="00CC75EE" w:rsidRPr="003375E4">
        <w:rPr>
          <w:rFonts w:ascii="Helvetica" w:hAnsi="Helvetica" w:cs="Helvetica"/>
          <w:color w:val="000000" w:themeColor="text1"/>
          <w:u w:color="000000"/>
        </w:rPr>
        <w:t xml:space="preserve">her in </w:t>
      </w:r>
      <w:r w:rsidRPr="003375E4">
        <w:rPr>
          <w:rFonts w:ascii="Helvetica" w:hAnsi="Helvetica" w:cs="Helvetica"/>
          <w:color w:val="000000" w:themeColor="text1"/>
          <w:u w:color="000000"/>
        </w:rPr>
        <w:t xml:space="preserve">over 30 years, as she had been unaware that he was still alive until she saw the program. </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3375E4" w:rsidRDefault="00E76E3B" w:rsidP="005560DB">
      <w:pPr>
        <w:autoSpaceDE w:val="0"/>
        <w:autoSpaceDN w:val="0"/>
        <w:adjustRightInd w:val="0"/>
        <w:spacing w:line="480" w:lineRule="auto"/>
        <w:ind w:right="-56"/>
        <w:rPr>
          <w:rFonts w:ascii="Helvetica" w:hAnsi="Helvetica" w:cs="Helvetica"/>
          <w:color w:val="000000"/>
          <w:u w:color="000000"/>
        </w:rPr>
      </w:pPr>
      <w:r w:rsidRPr="003375E4">
        <w:rPr>
          <w:rFonts w:ascii="Helvetica" w:hAnsi="Helvetica" w:cs="Helvetica"/>
          <w:color w:val="000000"/>
          <w:u w:color="000000"/>
        </w:rPr>
        <w:t>The book ‘All Quiet on the Western Front’ which was published in 1929 by Erich Maria Remarque was strongly criticised at the time. This could be due to the fact that Germany were still in a state of mourning. The strongest voices at the time came from the Nazis and it became one of the first ‘degenerate’ books to be publicly burnt. In contrast to ‘The Last Tommy’ when Remarque’s book was adapted to film in 1930, it was met with Nazi-organised protests and mob attacks. One of the main criticisms was that the portrayal of the soldiers wasn’t correct and that he based it on his personal reactions towards soldiers rather than their experiences. It was stated by pacifists as being an anti-war book, however Remarque stated that the book was merely an attempt at describing the experiences of the soldier.</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3375E4" w:rsidRDefault="00E76E3B" w:rsidP="005560DB">
      <w:pPr>
        <w:autoSpaceDE w:val="0"/>
        <w:autoSpaceDN w:val="0"/>
        <w:adjustRightInd w:val="0"/>
        <w:spacing w:line="480" w:lineRule="auto"/>
        <w:ind w:right="-56"/>
        <w:rPr>
          <w:rFonts w:ascii="Helvetica" w:hAnsi="Helvetica" w:cs="Helvetica"/>
          <w:color w:val="000000"/>
          <w:u w:color="000000"/>
        </w:rPr>
      </w:pPr>
      <w:r w:rsidRPr="003375E4">
        <w:rPr>
          <w:rFonts w:ascii="Helvetica" w:hAnsi="Helvetica" w:cs="Helvetica"/>
          <w:color w:val="000000"/>
          <w:u w:color="000000"/>
        </w:rPr>
        <w:lastRenderedPageBreak/>
        <w:t>“</w:t>
      </w:r>
      <w:r w:rsidRPr="003375E4">
        <w:rPr>
          <w:rFonts w:ascii="Helvetica" w:hAnsi="Helvetica" w:cs="Helvetica"/>
          <w:i/>
          <w:iCs/>
          <w:color w:val="000000"/>
          <w:u w:color="000000"/>
        </w:rPr>
        <w:t>In memory of French soldiers who sleep standing rifle in hand in this trench</w:t>
      </w:r>
      <w:r w:rsidRPr="003375E4">
        <w:rPr>
          <w:rFonts w:ascii="Helvetica" w:hAnsi="Helvetica" w:cs="Helvetica"/>
          <w:color w:val="000000"/>
          <w:u w:color="000000"/>
        </w:rPr>
        <w:t xml:space="preserve">”. These are the words used at a revered memorial on the battlefield, the Trench of Bayonets. Otto Dix’s War Triptych focused on the parallels between the trenches and graves. In some </w:t>
      </w:r>
      <w:r w:rsidR="005560DB" w:rsidRPr="003375E4">
        <w:rPr>
          <w:rFonts w:ascii="Helvetica" w:hAnsi="Helvetica" w:cs="Helvetica"/>
          <w:color w:val="000000"/>
          <w:u w:color="000000"/>
        </w:rPr>
        <w:t>cases,</w:t>
      </w:r>
      <w:r w:rsidRPr="003375E4">
        <w:rPr>
          <w:rFonts w:ascii="Helvetica" w:hAnsi="Helvetica" w:cs="Helvetica"/>
          <w:color w:val="000000"/>
          <w:u w:color="000000"/>
        </w:rPr>
        <w:t xml:space="preserve"> the bayonet tips look like a cross which gave it a symbolic look. ‘</w:t>
      </w:r>
      <w:r w:rsidRPr="003375E4">
        <w:rPr>
          <w:rFonts w:ascii="Helvetica" w:hAnsi="Helvetica" w:cs="Helvetica"/>
          <w:i/>
          <w:iCs/>
          <w:color w:val="000000"/>
          <w:u w:color="000000"/>
        </w:rPr>
        <w:t>The majority of war memorials were, indeed, monuments of a conventional type; ranging from familiar abstract forms, such as the cross or obelisk.’</w:t>
      </w:r>
      <w:r w:rsidRPr="003375E4">
        <w:rPr>
          <w:rFonts w:ascii="Helvetica" w:hAnsi="Helvetica" w:cs="Helvetica"/>
          <w:color w:val="000000"/>
          <w:u w:color="000000"/>
        </w:rPr>
        <w:t xml:space="preserve"> (1998:10) It is rumoured that a stretcher bearer found a line of bayonets protruding from the ground. Michalski believed that the trench ‘</w:t>
      </w:r>
      <w:r w:rsidRPr="003375E4">
        <w:rPr>
          <w:rFonts w:ascii="Helvetica" w:hAnsi="Helvetica" w:cs="Helvetica"/>
          <w:i/>
          <w:iCs/>
          <w:color w:val="000000"/>
          <w:u w:color="000000"/>
        </w:rPr>
        <w:t>served as an excellent, both real and symbolic illustration of soldiers - gradually sinking into their graves.’</w:t>
      </w:r>
      <w:r w:rsidRPr="003375E4">
        <w:rPr>
          <w:rFonts w:ascii="Helvetica" w:hAnsi="Helvetica" w:cs="Helvetica"/>
          <w:color w:val="000000"/>
          <w:u w:color="000000"/>
        </w:rPr>
        <w:t xml:space="preserve"> (1998:81) A memorial that creates similar comparisons is the Douaumont Ossuary. It is a memorial - designed by Louis Azéma - that contains the fallen soldiers from the Battle of Verdun in World War I. This would be seen as a low cultured commemoration as it was constructed by non-government sponsors and veterans’ associations. Comparisons can be found between this figure and Mendelsohn’s Einstein Tower as there is also a use of the cross in this particular piece. The Ossuary was also under the leadership of the Bishop of Verdun which would therefore distance itself from the view that ‘</w:t>
      </w:r>
      <w:r w:rsidRPr="003375E4">
        <w:rPr>
          <w:rFonts w:ascii="Helvetica" w:hAnsi="Helvetica" w:cs="Helvetica"/>
          <w:i/>
          <w:iCs/>
          <w:color w:val="000000"/>
          <w:u w:color="000000"/>
        </w:rPr>
        <w:t>low culture refers to that of the less well-educated</w:t>
      </w:r>
      <w:r w:rsidRPr="003375E4">
        <w:rPr>
          <w:rFonts w:ascii="Helvetica" w:hAnsi="Helvetica" w:cs="Helvetica"/>
          <w:color w:val="000000"/>
          <w:u w:color="000000"/>
        </w:rPr>
        <w:t>” (Boundless).</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3375E4" w:rsidRDefault="00E76E3B" w:rsidP="005560DB">
      <w:pPr>
        <w:autoSpaceDE w:val="0"/>
        <w:autoSpaceDN w:val="0"/>
        <w:adjustRightInd w:val="0"/>
        <w:spacing w:line="480" w:lineRule="auto"/>
        <w:ind w:right="-56"/>
        <w:rPr>
          <w:rFonts w:ascii="Helvetica" w:hAnsi="Helvetica" w:cs="Helvetica"/>
          <w:color w:val="000000" w:themeColor="text1"/>
          <w:u w:color="000000"/>
        </w:rPr>
      </w:pPr>
      <w:r w:rsidRPr="003375E4">
        <w:rPr>
          <w:rFonts w:ascii="Helvetica" w:hAnsi="Helvetica" w:cs="Helvetica"/>
          <w:color w:val="000000" w:themeColor="text1"/>
          <w:u w:color="000000"/>
        </w:rPr>
        <w:t xml:space="preserve">As briefly discussed </w:t>
      </w:r>
      <w:r w:rsidR="00876BA5" w:rsidRPr="003375E4">
        <w:rPr>
          <w:rFonts w:ascii="Helvetica" w:hAnsi="Helvetica" w:cs="Helvetica"/>
          <w:color w:val="000000" w:themeColor="text1"/>
          <w:u w:color="000000"/>
        </w:rPr>
        <w:t>earlier</w:t>
      </w:r>
      <w:r w:rsidRPr="003375E4">
        <w:rPr>
          <w:rFonts w:ascii="Helvetica" w:hAnsi="Helvetica" w:cs="Helvetica"/>
          <w:color w:val="000000" w:themeColor="text1"/>
          <w:u w:color="000000"/>
        </w:rPr>
        <w:t xml:space="preserve">, commemoration is sometimes hard to accept, and this was certainly the case for the Germans at the end of The Great War. </w:t>
      </w:r>
      <w:r w:rsidR="00905213">
        <w:rPr>
          <w:rFonts w:ascii="Helvetica" w:hAnsi="Helvetica" w:cs="Helvetica"/>
          <w:color w:val="000000" w:themeColor="text1"/>
          <w:u w:color="000000"/>
        </w:rPr>
        <w:t xml:space="preserve">Germany had a significant number of </w:t>
      </w:r>
      <w:r w:rsidR="00905213" w:rsidRPr="00905213">
        <w:rPr>
          <w:rFonts w:ascii="Helvetica" w:hAnsi="Helvetica" w:cs="Helvetica"/>
          <w:color w:val="000000" w:themeColor="text1"/>
          <w:u w:color="000000"/>
        </w:rPr>
        <w:t xml:space="preserve">memorials after the traumatic experiences of the First World War, however, according to journalist </w:t>
      </w:r>
      <w:r w:rsidRPr="00905213">
        <w:rPr>
          <w:rFonts w:ascii="Helvetica" w:hAnsi="Helvetica" w:cs="Helvetica"/>
          <w:color w:val="000000" w:themeColor="text1"/>
          <w:u w:color="000000"/>
        </w:rPr>
        <w:t>Victor Auburtin who translated Eckhard Gruber, it was seen as them not being ‘</w:t>
      </w:r>
      <w:r w:rsidRPr="00905213">
        <w:rPr>
          <w:rFonts w:ascii="Helvetica" w:hAnsi="Helvetica" w:cs="Helvetica"/>
          <w:i/>
          <w:iCs/>
          <w:color w:val="000000" w:themeColor="text1"/>
          <w:u w:color="000000"/>
        </w:rPr>
        <w:t>monuments</w:t>
      </w:r>
      <w:r w:rsidRPr="003375E4">
        <w:rPr>
          <w:rFonts w:ascii="Helvetica" w:hAnsi="Helvetica" w:cs="Helvetica"/>
          <w:i/>
          <w:iCs/>
          <w:color w:val="000000" w:themeColor="text1"/>
          <w:u w:color="000000"/>
        </w:rPr>
        <w:t xml:space="preserve"> of victory, but as memorials for the dead.</w:t>
      </w:r>
      <w:r w:rsidRPr="003375E4">
        <w:rPr>
          <w:rFonts w:ascii="Helvetica" w:hAnsi="Helvetica" w:cs="Helvetica"/>
          <w:color w:val="000000" w:themeColor="text1"/>
          <w:u w:color="000000"/>
        </w:rPr>
        <w:t>’ (1993:71)</w:t>
      </w:r>
      <w:r w:rsidR="00905213">
        <w:rPr>
          <w:rFonts w:ascii="Helvetica" w:hAnsi="Helvetica" w:cs="Helvetica"/>
          <w:color w:val="000000" w:themeColor="text1"/>
          <w:u w:color="000000"/>
        </w:rPr>
        <w:t xml:space="preserve"> Germany were put under a significant amount of pressure during this period, due to the Catholic Church </w:t>
      </w:r>
      <w:r w:rsidR="00905213">
        <w:rPr>
          <w:rFonts w:ascii="Helvetica" w:hAnsi="Helvetica" w:cs="Helvetica"/>
          <w:color w:val="000000" w:themeColor="text1"/>
          <w:u w:color="000000"/>
        </w:rPr>
        <w:lastRenderedPageBreak/>
        <w:t xml:space="preserve">pushing for memorials to use religious imagery in the form of ‘warrior-saint figures’. This caused a huge amount of religious conflict. </w:t>
      </w:r>
      <w:r w:rsidRPr="003375E4">
        <w:rPr>
          <w:rFonts w:ascii="Helvetica" w:hAnsi="Helvetica" w:cs="Helvetica"/>
          <w:color w:val="000000" w:themeColor="text1"/>
          <w:u w:color="000000"/>
        </w:rPr>
        <w:t>However, everyone was in a state of mourning which made it incredibly tense throughout the nation. New pacifist proposals for war memorials were never fully realised. German sculptor Bernhard Hoetger created his own expressionistic memorial in Bremen, and despite it being destroyed by the Nazi movement in 1933, there have been many influenced by it. Hofgarten’s war memorial emphasised the Germans mood throughout the 1920s with the inscription “</w:t>
      </w:r>
      <w:r w:rsidRPr="003375E4">
        <w:rPr>
          <w:rFonts w:ascii="Helvetica" w:hAnsi="Helvetica" w:cs="Helvetica"/>
          <w:i/>
          <w:iCs/>
          <w:color w:val="000000" w:themeColor="text1"/>
          <w:u w:color="000000"/>
        </w:rPr>
        <w:t>For our dead</w:t>
      </w:r>
      <w:r w:rsidRPr="003375E4">
        <w:rPr>
          <w:rFonts w:ascii="Helvetica" w:hAnsi="Helvetica" w:cs="Helvetica"/>
          <w:color w:val="000000" w:themeColor="text1"/>
          <w:u w:color="000000"/>
        </w:rPr>
        <w:t>”. This however, wasn’t his only commemorative piece, in fact, it was ‘</w:t>
      </w:r>
      <w:r w:rsidRPr="003375E4">
        <w:rPr>
          <w:rFonts w:ascii="Helvetica" w:hAnsi="Helvetica" w:cs="Helvetica"/>
          <w:i/>
          <w:iCs/>
          <w:color w:val="000000" w:themeColor="text1"/>
          <w:u w:color="000000"/>
        </w:rPr>
        <w:t>Niedersachsenstein</w:t>
      </w:r>
      <w:r w:rsidRPr="003375E4">
        <w:rPr>
          <w:rFonts w:ascii="Helvetica" w:hAnsi="Helvetica" w:cs="Helvetica"/>
          <w:color w:val="000000" w:themeColor="text1"/>
          <w:u w:color="000000"/>
        </w:rPr>
        <w:t xml:space="preserve">’ (1923) that came to the attention of the public more-so, due to how it catered to the tastes of völkisch right. This highlights the view that despite looking from our (British) point of view that this memorial would be seen as unsophisticated and unreasoning, there are different ways in which people can find personal meaning towards a commemorative piece. </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r w:rsidRPr="008043C3">
        <w:rPr>
          <w:rFonts w:ascii="Helvetica" w:hAnsi="Helvetica" w:cs="Helvetica"/>
          <w:color w:val="000000"/>
          <w:u w:color="000000"/>
        </w:rPr>
        <w:t>In commemoration of the fallen soldiers on the First World War Centenary, the Imperial War Museum created a digital memorial ‘Lives of the First World War’. This commemorative piece has been made so that we don’t forget about the sacrifice of the soldiers or the workers on the home front. When considering the role of forgetting in relation to commemoration, it is imperative to mark the importance of certain events/movements to remember those who have gone, so that we can see where the leaders of them soldiers went wrong so that we can therefore create a better future for our society. A way in which our society has improved can be seen from a memorial that occurred two years ago on the 1st of July to mark the centenary of the Battle of the Somme. Deller stated that, “</w:t>
      </w:r>
      <w:r w:rsidRPr="008043C3">
        <w:rPr>
          <w:rFonts w:ascii="Helvetica" w:hAnsi="Helvetica" w:cs="Helvetica"/>
          <w:i/>
          <w:iCs/>
          <w:color w:val="000000"/>
          <w:u w:color="000000"/>
        </w:rPr>
        <w:t xml:space="preserve">I wanted to avoid heritage places - churches, war memorials. I </w:t>
      </w:r>
      <w:r w:rsidRPr="008043C3">
        <w:rPr>
          <w:rFonts w:ascii="Helvetica" w:hAnsi="Helvetica" w:cs="Helvetica"/>
          <w:i/>
          <w:iCs/>
          <w:color w:val="000000"/>
          <w:u w:color="000000"/>
        </w:rPr>
        <w:lastRenderedPageBreak/>
        <w:t>wanted to take it to the public.</w:t>
      </w:r>
      <w:r w:rsidRPr="008043C3">
        <w:rPr>
          <w:rFonts w:ascii="Helvetica" w:hAnsi="Helvetica" w:cs="Helvetica"/>
          <w:color w:val="000000"/>
          <w:u w:color="000000"/>
        </w:rPr>
        <w:t>” (Higgins, The Guardian, 2016) It is interesting that commemoration with regard to mass culture tends to differ from what might be considered more 'high culture' ways of remembrance.</w:t>
      </w:r>
    </w:p>
    <w:p w:rsidR="00E76E3B" w:rsidRPr="008043C3"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3375E4" w:rsidRDefault="00E76E3B" w:rsidP="005560DB">
      <w:pPr>
        <w:autoSpaceDE w:val="0"/>
        <w:autoSpaceDN w:val="0"/>
        <w:adjustRightInd w:val="0"/>
        <w:spacing w:line="480" w:lineRule="auto"/>
        <w:ind w:right="-56"/>
        <w:rPr>
          <w:rFonts w:ascii="Helvetica" w:hAnsi="Helvetica" w:cs="Helvetica"/>
          <w:color w:val="000000" w:themeColor="text1"/>
          <w:u w:color="000000"/>
        </w:rPr>
      </w:pPr>
      <w:r w:rsidRPr="003375E4">
        <w:rPr>
          <w:rFonts w:ascii="Helvetica" w:hAnsi="Helvetica" w:cs="Helvetica"/>
          <w:color w:val="000000" w:themeColor="text1"/>
          <w:u w:color="000000"/>
        </w:rPr>
        <w:t xml:space="preserve">Through thorough analysis, after discussing the relevancy of this topic, I </w:t>
      </w:r>
      <w:r w:rsidR="00556732" w:rsidRPr="003375E4">
        <w:rPr>
          <w:rFonts w:ascii="Helvetica" w:hAnsi="Helvetica" w:cs="Helvetica"/>
          <w:color w:val="000000" w:themeColor="text1"/>
          <w:u w:color="000000"/>
        </w:rPr>
        <w:t>can</w:t>
      </w:r>
      <w:r w:rsidRPr="003375E4">
        <w:rPr>
          <w:rFonts w:ascii="Helvetica" w:hAnsi="Helvetica" w:cs="Helvetica"/>
          <w:color w:val="000000" w:themeColor="text1"/>
          <w:u w:color="000000"/>
        </w:rPr>
        <w:t xml:space="preserve"> conclu</w:t>
      </w:r>
      <w:r w:rsidR="00556732" w:rsidRPr="003375E4">
        <w:rPr>
          <w:rFonts w:ascii="Helvetica" w:hAnsi="Helvetica" w:cs="Helvetica"/>
          <w:color w:val="000000" w:themeColor="text1"/>
          <w:u w:color="000000"/>
        </w:rPr>
        <w:t>de</w:t>
      </w:r>
      <w:r w:rsidRPr="003375E4">
        <w:rPr>
          <w:rFonts w:ascii="Helvetica" w:hAnsi="Helvetica" w:cs="Helvetica"/>
          <w:color w:val="000000" w:themeColor="text1"/>
          <w:u w:color="000000"/>
        </w:rPr>
        <w:t xml:space="preserve"> that memorials do create personal meaning in a public space. I have reached this view by looking at the memorials discussed </w:t>
      </w:r>
      <w:r w:rsidR="00776606" w:rsidRPr="003375E4">
        <w:rPr>
          <w:rFonts w:ascii="Helvetica" w:hAnsi="Helvetica" w:cs="Helvetica"/>
          <w:color w:val="000000" w:themeColor="text1"/>
          <w:u w:color="000000"/>
        </w:rPr>
        <w:t>previously.</w:t>
      </w:r>
      <w:r w:rsidRPr="003375E4">
        <w:rPr>
          <w:rFonts w:ascii="Helvetica" w:hAnsi="Helvetica" w:cs="Helvetica"/>
          <w:color w:val="000000" w:themeColor="text1"/>
          <w:u w:color="000000"/>
        </w:rPr>
        <w:t xml:space="preserve"> How they create personal meaning completely depends on the person, and ‘what does it mean to commemorate’ can be defined by a number of things. It can also depend on the moment that it is created or why it is created. However, that can also be where commemoration is sometimes seen wrong in some eyes. Many people in contemporary times only see commemoration as ways of remembering the dead through atonement and forgiveness, despite the fact that the main elements of commemoration should also focus on victory, service and sacrifice.</w:t>
      </w:r>
    </w:p>
    <w:p w:rsidR="00E76E3B" w:rsidRPr="005560DB" w:rsidRDefault="00E76E3B" w:rsidP="005560DB">
      <w:pPr>
        <w:autoSpaceDE w:val="0"/>
        <w:autoSpaceDN w:val="0"/>
        <w:adjustRightInd w:val="0"/>
        <w:spacing w:line="480" w:lineRule="auto"/>
        <w:ind w:right="-56"/>
        <w:rPr>
          <w:rFonts w:ascii="Helvetica" w:hAnsi="Helvetica" w:cs="Helvetica"/>
          <w:color w:val="000000"/>
          <w:u w:color="000000"/>
        </w:rPr>
      </w:pPr>
    </w:p>
    <w:p w:rsidR="00E76E3B" w:rsidRPr="005560DB" w:rsidRDefault="00E76E3B" w:rsidP="005560DB">
      <w:pPr>
        <w:autoSpaceDE w:val="0"/>
        <w:autoSpaceDN w:val="0"/>
        <w:adjustRightInd w:val="0"/>
        <w:spacing w:line="480" w:lineRule="auto"/>
        <w:ind w:right="-56"/>
        <w:rPr>
          <w:rFonts w:ascii="Helvetica" w:hAnsi="Helvetica" w:cs="Helvetica"/>
          <w:b/>
          <w:bCs/>
          <w:i/>
          <w:iCs/>
          <w:color w:val="000000"/>
          <w:u w:val="single" w:color="000000"/>
        </w:rPr>
      </w:pPr>
      <w:r w:rsidRPr="005560DB">
        <w:rPr>
          <w:rFonts w:ascii="Helvetica" w:hAnsi="Helvetica" w:cs="Helvetica"/>
          <w:b/>
          <w:bCs/>
          <w:i/>
          <w:iCs/>
          <w:color w:val="000000"/>
          <w:u w:val="single" w:color="000000"/>
        </w:rPr>
        <w:t>Bibliography</w:t>
      </w:r>
    </w:p>
    <w:p w:rsidR="00E76E3B" w:rsidRPr="005560DB" w:rsidRDefault="00E76E3B" w:rsidP="005560DB">
      <w:pPr>
        <w:autoSpaceDE w:val="0"/>
        <w:autoSpaceDN w:val="0"/>
        <w:adjustRightInd w:val="0"/>
        <w:spacing w:line="480" w:lineRule="auto"/>
        <w:ind w:right="-56"/>
        <w:rPr>
          <w:rFonts w:ascii="Helvetica" w:hAnsi="Helvetica" w:cs="Helvetica"/>
          <w:color w:val="000000"/>
          <w:u w:val="single" w:color="000000"/>
        </w:rPr>
      </w:pPr>
      <w:r w:rsidRPr="005560DB">
        <w:rPr>
          <w:rFonts w:ascii="Helvetica" w:hAnsi="Helvetica" w:cs="Helvetica"/>
          <w:color w:val="000000"/>
          <w:u w:val="single" w:color="000000"/>
        </w:rPr>
        <w:t>Books</w:t>
      </w:r>
    </w:p>
    <w:p w:rsidR="00E76E3B" w:rsidRPr="005560DB" w:rsidRDefault="00E76E3B" w:rsidP="00C36C88">
      <w:pPr>
        <w:autoSpaceDE w:val="0"/>
        <w:autoSpaceDN w:val="0"/>
        <w:adjustRightInd w:val="0"/>
        <w:spacing w:line="480" w:lineRule="auto"/>
        <w:ind w:firstLine="720"/>
        <w:rPr>
          <w:rFonts w:ascii="Helvetica" w:hAnsi="Helvetica" w:cs="Helvetica"/>
          <w:color w:val="000000"/>
          <w:u w:color="000000"/>
        </w:rPr>
      </w:pPr>
      <w:r w:rsidRPr="005560DB">
        <w:rPr>
          <w:rFonts w:ascii="Helvetica" w:hAnsi="Helvetica" w:cs="Helvetica"/>
          <w:color w:val="000000"/>
          <w:u w:color="000000"/>
        </w:rPr>
        <w:t xml:space="preserve">Borg, A. (1991) </w:t>
      </w:r>
      <w:r w:rsidRPr="005560DB">
        <w:rPr>
          <w:rFonts w:ascii="Helvetica" w:hAnsi="Helvetica" w:cs="Helvetica"/>
          <w:i/>
          <w:iCs/>
          <w:color w:val="000000"/>
          <w:u w:color="000000"/>
        </w:rPr>
        <w:t>War Memorials: From Antiquity to the Present.</w:t>
      </w:r>
      <w:r w:rsidRPr="005560DB">
        <w:rPr>
          <w:rFonts w:ascii="Helvetica" w:hAnsi="Helvetica" w:cs="Helvetica"/>
          <w:color w:val="000000"/>
          <w:u w:color="000000"/>
        </w:rPr>
        <w:t xml:space="preserve"> London: Leo Cooper</w:t>
      </w:r>
    </w:p>
    <w:p w:rsidR="00E76E3B" w:rsidRPr="005560DB" w:rsidRDefault="00E76E3B" w:rsidP="005560DB">
      <w:pPr>
        <w:autoSpaceDE w:val="0"/>
        <w:autoSpaceDN w:val="0"/>
        <w:adjustRightInd w:val="0"/>
        <w:spacing w:line="480" w:lineRule="auto"/>
        <w:rPr>
          <w:rFonts w:ascii="Helvetica" w:hAnsi="Helvetica" w:cs="Helvetica"/>
          <w:color w:val="000000"/>
          <w:u w:color="000000"/>
        </w:rPr>
      </w:pPr>
    </w:p>
    <w:p w:rsidR="00E76E3B" w:rsidRPr="005560DB" w:rsidRDefault="00E76E3B" w:rsidP="00C36C88">
      <w:pPr>
        <w:autoSpaceDE w:val="0"/>
        <w:autoSpaceDN w:val="0"/>
        <w:adjustRightInd w:val="0"/>
        <w:spacing w:line="480" w:lineRule="auto"/>
        <w:ind w:firstLine="720"/>
        <w:rPr>
          <w:rFonts w:ascii="Helvetica" w:hAnsi="Helvetica" w:cs="Helvetica"/>
          <w:color w:val="000000"/>
          <w:u w:color="000000"/>
        </w:rPr>
      </w:pPr>
      <w:r w:rsidRPr="005560DB">
        <w:rPr>
          <w:rFonts w:ascii="Helvetica" w:hAnsi="Helvetica" w:cs="Helvetica"/>
          <w:color w:val="000000"/>
          <w:u w:color="000000"/>
        </w:rPr>
        <w:t xml:space="preserve">Clarke, E et al (2010) </w:t>
      </w:r>
      <w:r w:rsidRPr="005560DB">
        <w:rPr>
          <w:rFonts w:ascii="Helvetica" w:hAnsi="Helvetica" w:cs="Helvetica"/>
          <w:i/>
          <w:iCs/>
          <w:color w:val="000000"/>
          <w:u w:color="000000"/>
        </w:rPr>
        <w:t>Memory, Mourning, Landscape</w:t>
      </w:r>
      <w:r w:rsidRPr="005560DB">
        <w:rPr>
          <w:rFonts w:ascii="Helvetica" w:hAnsi="Helvetica" w:cs="Helvetica"/>
          <w:color w:val="000000"/>
          <w:u w:color="000000"/>
        </w:rPr>
        <w:t>. 1st Ed. Leiden: BRILL</w:t>
      </w:r>
    </w:p>
    <w:p w:rsidR="00E76E3B" w:rsidRPr="005560DB" w:rsidRDefault="00E76E3B" w:rsidP="005560DB">
      <w:pPr>
        <w:autoSpaceDE w:val="0"/>
        <w:autoSpaceDN w:val="0"/>
        <w:adjustRightInd w:val="0"/>
        <w:spacing w:line="480" w:lineRule="auto"/>
        <w:rPr>
          <w:rFonts w:ascii="Helvetica" w:hAnsi="Helvetica" w:cs="Helvetica"/>
          <w:color w:val="000000"/>
          <w:u w:color="000000"/>
        </w:rPr>
      </w:pPr>
    </w:p>
    <w:p w:rsidR="00E76E3B" w:rsidRPr="005560DB" w:rsidRDefault="00E76E3B" w:rsidP="00C36C88">
      <w:pPr>
        <w:autoSpaceDE w:val="0"/>
        <w:autoSpaceDN w:val="0"/>
        <w:adjustRightInd w:val="0"/>
        <w:spacing w:line="480" w:lineRule="auto"/>
        <w:ind w:left="720"/>
        <w:rPr>
          <w:rFonts w:ascii="Helvetica" w:hAnsi="Helvetica" w:cs="Helvetica"/>
          <w:color w:val="000000"/>
          <w:u w:color="000000"/>
        </w:rPr>
      </w:pPr>
      <w:r w:rsidRPr="005560DB">
        <w:rPr>
          <w:rFonts w:ascii="Helvetica" w:hAnsi="Helvetica" w:cs="Helvetica"/>
          <w:color w:val="000000"/>
          <w:u w:color="000000"/>
        </w:rPr>
        <w:t xml:space="preserve">Greenberg, A. (1989) </w:t>
      </w:r>
      <w:r w:rsidRPr="005560DB">
        <w:rPr>
          <w:rFonts w:ascii="Helvetica" w:hAnsi="Helvetica" w:cs="Helvetica"/>
          <w:i/>
          <w:iCs/>
          <w:color w:val="000000"/>
          <w:u w:color="000000"/>
        </w:rPr>
        <w:t>‘Lutyens’s Cenotaph’, Journal of the Society of Architectural Historians</w:t>
      </w:r>
      <w:r w:rsidRPr="005560DB">
        <w:rPr>
          <w:rFonts w:ascii="Helvetica" w:hAnsi="Helvetica" w:cs="Helvetica"/>
          <w:color w:val="000000"/>
          <w:u w:color="000000"/>
        </w:rPr>
        <w:t>. Berkeley: University of California Press</w:t>
      </w:r>
    </w:p>
    <w:p w:rsidR="00E76E3B" w:rsidRPr="005560DB" w:rsidRDefault="00E76E3B" w:rsidP="005560DB">
      <w:pPr>
        <w:autoSpaceDE w:val="0"/>
        <w:autoSpaceDN w:val="0"/>
        <w:adjustRightInd w:val="0"/>
        <w:spacing w:line="480" w:lineRule="auto"/>
        <w:rPr>
          <w:rFonts w:ascii="Helvetica" w:hAnsi="Helvetica" w:cs="Helvetica"/>
          <w:color w:val="000000"/>
          <w:u w:color="000000"/>
        </w:rPr>
      </w:pPr>
    </w:p>
    <w:p w:rsidR="00E76E3B" w:rsidRPr="005560DB" w:rsidRDefault="00E76E3B" w:rsidP="00C36C88">
      <w:pPr>
        <w:autoSpaceDE w:val="0"/>
        <w:autoSpaceDN w:val="0"/>
        <w:adjustRightInd w:val="0"/>
        <w:spacing w:line="480" w:lineRule="auto"/>
        <w:ind w:left="720"/>
        <w:rPr>
          <w:rFonts w:ascii="Helvetica" w:hAnsi="Helvetica" w:cs="Helvetica"/>
          <w:color w:val="000000"/>
          <w:u w:color="000000"/>
        </w:rPr>
      </w:pPr>
      <w:r w:rsidRPr="005560DB">
        <w:rPr>
          <w:rFonts w:ascii="Helvetica" w:hAnsi="Helvetica" w:cs="Helvetica"/>
          <w:color w:val="000000"/>
          <w:u w:color="000000"/>
        </w:rPr>
        <w:lastRenderedPageBreak/>
        <w:t xml:space="preserve">King, A. (1998) </w:t>
      </w:r>
      <w:r w:rsidRPr="005560DB">
        <w:rPr>
          <w:rFonts w:ascii="Helvetica" w:hAnsi="Helvetica" w:cs="Helvetica"/>
          <w:i/>
          <w:iCs/>
          <w:color w:val="000000"/>
          <w:u w:color="000000"/>
        </w:rPr>
        <w:t>Memorials of the Great War in Britain: The Symbolism and Politics of Remembrance</w:t>
      </w:r>
      <w:r w:rsidRPr="005560DB">
        <w:rPr>
          <w:rFonts w:ascii="Helvetica" w:hAnsi="Helvetica" w:cs="Helvetica"/>
          <w:color w:val="000000"/>
          <w:u w:color="000000"/>
        </w:rPr>
        <w:t>. London: Bloomsbury</w:t>
      </w:r>
    </w:p>
    <w:p w:rsidR="00E76E3B" w:rsidRPr="005560DB" w:rsidRDefault="00E76E3B" w:rsidP="005560DB">
      <w:pPr>
        <w:autoSpaceDE w:val="0"/>
        <w:autoSpaceDN w:val="0"/>
        <w:adjustRightInd w:val="0"/>
        <w:spacing w:line="480" w:lineRule="auto"/>
        <w:rPr>
          <w:rFonts w:ascii="Helvetica" w:hAnsi="Helvetica" w:cs="Helvetica"/>
          <w:color w:val="000000"/>
          <w:u w:color="000000"/>
        </w:rPr>
      </w:pPr>
    </w:p>
    <w:p w:rsidR="00E76E3B" w:rsidRPr="005560DB" w:rsidRDefault="00E76E3B" w:rsidP="00C36C88">
      <w:pPr>
        <w:autoSpaceDE w:val="0"/>
        <w:autoSpaceDN w:val="0"/>
        <w:adjustRightInd w:val="0"/>
        <w:spacing w:line="480" w:lineRule="auto"/>
        <w:ind w:left="720"/>
        <w:rPr>
          <w:rFonts w:ascii="Helvetica" w:hAnsi="Helvetica" w:cs="Helvetica"/>
          <w:color w:val="000000"/>
          <w:u w:color="000000"/>
        </w:rPr>
      </w:pPr>
      <w:r w:rsidRPr="005560DB">
        <w:rPr>
          <w:rFonts w:ascii="Helvetica" w:hAnsi="Helvetica" w:cs="Helvetica"/>
          <w:color w:val="000000"/>
          <w:u w:color="000000"/>
        </w:rPr>
        <w:t xml:space="preserve">Michalski, S. (1998) </w:t>
      </w:r>
      <w:r w:rsidRPr="005560DB">
        <w:rPr>
          <w:rFonts w:ascii="Helvetica" w:hAnsi="Helvetica" w:cs="Helvetica"/>
          <w:i/>
          <w:iCs/>
          <w:color w:val="000000"/>
          <w:u w:color="000000"/>
        </w:rPr>
        <w:t>Public Monuments: Art in Political Bondage</w:t>
      </w:r>
      <w:r w:rsidRPr="005560DB">
        <w:rPr>
          <w:rFonts w:ascii="Helvetica" w:hAnsi="Helvetica" w:cs="Helvetica"/>
          <w:color w:val="000000"/>
          <w:u w:color="000000"/>
        </w:rPr>
        <w:t>. London: Reaktion Books</w:t>
      </w:r>
    </w:p>
    <w:p w:rsidR="00E76E3B" w:rsidRPr="005560DB" w:rsidRDefault="00E76E3B" w:rsidP="005560DB">
      <w:pPr>
        <w:autoSpaceDE w:val="0"/>
        <w:autoSpaceDN w:val="0"/>
        <w:adjustRightInd w:val="0"/>
        <w:spacing w:line="480" w:lineRule="auto"/>
        <w:rPr>
          <w:rFonts w:ascii="Helvetica" w:hAnsi="Helvetica" w:cs="Helvetica"/>
          <w:color w:val="000000"/>
          <w:u w:color="000000"/>
        </w:rPr>
      </w:pPr>
    </w:p>
    <w:p w:rsidR="00E76E3B" w:rsidRPr="005560DB" w:rsidRDefault="00E76E3B" w:rsidP="005560DB">
      <w:pPr>
        <w:autoSpaceDE w:val="0"/>
        <w:autoSpaceDN w:val="0"/>
        <w:adjustRightInd w:val="0"/>
        <w:spacing w:line="480" w:lineRule="auto"/>
        <w:ind w:right="-56"/>
        <w:rPr>
          <w:rFonts w:ascii="Helvetica" w:hAnsi="Helvetica" w:cs="Helvetica"/>
          <w:color w:val="000000"/>
          <w:u w:val="single" w:color="000000"/>
        </w:rPr>
      </w:pPr>
      <w:r w:rsidRPr="005560DB">
        <w:rPr>
          <w:rFonts w:ascii="Helvetica" w:hAnsi="Helvetica" w:cs="Helvetica"/>
          <w:color w:val="000000"/>
          <w:u w:val="single" w:color="000000"/>
        </w:rPr>
        <w:t>Journals</w:t>
      </w:r>
    </w:p>
    <w:p w:rsidR="00E76E3B" w:rsidRPr="005560DB" w:rsidRDefault="00E76E3B" w:rsidP="00C36C88">
      <w:pPr>
        <w:autoSpaceDE w:val="0"/>
        <w:autoSpaceDN w:val="0"/>
        <w:adjustRightInd w:val="0"/>
        <w:spacing w:line="480" w:lineRule="auto"/>
        <w:ind w:left="720"/>
        <w:rPr>
          <w:rFonts w:ascii="Helvetica" w:hAnsi="Helvetica" w:cs="Helvetica"/>
          <w:color w:val="000000"/>
          <w:u w:color="000000"/>
        </w:rPr>
      </w:pPr>
      <w:r w:rsidRPr="005560DB">
        <w:rPr>
          <w:rFonts w:ascii="Helvetica" w:hAnsi="Helvetica" w:cs="Helvetica"/>
          <w:color w:val="000000"/>
          <w:u w:color="000000"/>
        </w:rPr>
        <w:t xml:space="preserve">Corbin, J. (2012) ‘Memory and Form: An analysis of Vietnam Veterans Memorial’, </w:t>
      </w:r>
      <w:r w:rsidRPr="005560DB">
        <w:rPr>
          <w:rFonts w:ascii="Helvetica" w:hAnsi="Helvetica" w:cs="Helvetica"/>
          <w:i/>
          <w:iCs/>
          <w:color w:val="000000"/>
          <w:u w:color="000000"/>
        </w:rPr>
        <w:t xml:space="preserve">Journal of the Arts &amp; Sciences Writing Program </w:t>
      </w:r>
      <w:r w:rsidRPr="005560DB">
        <w:rPr>
          <w:rFonts w:ascii="Helvetica" w:hAnsi="Helvetica" w:cs="Helvetica"/>
          <w:color w:val="000000"/>
          <w:u w:color="000000"/>
        </w:rPr>
        <w:t>(4), pp. 70.</w:t>
      </w:r>
    </w:p>
    <w:p w:rsidR="00E76E3B" w:rsidRPr="005560DB" w:rsidRDefault="00E76E3B" w:rsidP="005560DB">
      <w:pPr>
        <w:autoSpaceDE w:val="0"/>
        <w:autoSpaceDN w:val="0"/>
        <w:adjustRightInd w:val="0"/>
        <w:spacing w:line="480" w:lineRule="auto"/>
        <w:rPr>
          <w:rFonts w:ascii="Helvetica" w:hAnsi="Helvetica" w:cs="Helvetica"/>
          <w:i/>
          <w:iCs/>
          <w:color w:val="000000"/>
          <w:u w:color="000000"/>
        </w:rPr>
      </w:pPr>
    </w:p>
    <w:p w:rsidR="00E76E3B" w:rsidRPr="005560DB" w:rsidRDefault="00E76E3B" w:rsidP="00C36C88">
      <w:pPr>
        <w:autoSpaceDE w:val="0"/>
        <w:autoSpaceDN w:val="0"/>
        <w:adjustRightInd w:val="0"/>
        <w:spacing w:line="480" w:lineRule="auto"/>
        <w:ind w:left="720"/>
        <w:rPr>
          <w:rFonts w:ascii="Helvetica" w:hAnsi="Helvetica" w:cs="Helvetica"/>
          <w:color w:val="000000"/>
          <w:u w:color="000000"/>
        </w:rPr>
      </w:pPr>
      <w:r w:rsidRPr="005560DB">
        <w:rPr>
          <w:rFonts w:ascii="Helvetica" w:hAnsi="Helvetica" w:cs="Helvetica"/>
          <w:color w:val="000000"/>
          <w:u w:color="000000"/>
        </w:rPr>
        <w:t xml:space="preserve">Gruber, E. (1993) </w:t>
      </w:r>
      <w:r w:rsidRPr="005560DB">
        <w:rPr>
          <w:rFonts w:ascii="Helvetica" w:hAnsi="Helvetica" w:cs="Helvetica"/>
          <w:i/>
          <w:iCs/>
          <w:color w:val="000000"/>
          <w:u w:color="000000"/>
        </w:rPr>
        <w:t>death is built into life: War Monuments and War Memorials in the Weimar Republic</w:t>
      </w:r>
      <w:r w:rsidRPr="005560DB">
        <w:rPr>
          <w:rFonts w:ascii="Helvetica" w:hAnsi="Helvetica" w:cs="Helvetica"/>
          <w:color w:val="000000"/>
          <w:u w:color="000000"/>
        </w:rPr>
        <w:t>, Berlin: Daidalos</w:t>
      </w:r>
    </w:p>
    <w:p w:rsidR="001B235D" w:rsidRPr="005560DB" w:rsidRDefault="001B235D" w:rsidP="005560DB">
      <w:pPr>
        <w:autoSpaceDE w:val="0"/>
        <w:autoSpaceDN w:val="0"/>
        <w:adjustRightInd w:val="0"/>
        <w:spacing w:line="480" w:lineRule="auto"/>
        <w:ind w:right="-56"/>
        <w:rPr>
          <w:rFonts w:ascii="Helvetica" w:hAnsi="Helvetica" w:cs="Helvetica"/>
          <w:color w:val="000000"/>
          <w:u w:val="single" w:color="000000"/>
        </w:rPr>
      </w:pPr>
    </w:p>
    <w:p w:rsidR="001B235D" w:rsidRPr="005560DB" w:rsidRDefault="00E76E3B" w:rsidP="005560DB">
      <w:pPr>
        <w:autoSpaceDE w:val="0"/>
        <w:autoSpaceDN w:val="0"/>
        <w:adjustRightInd w:val="0"/>
        <w:spacing w:line="480" w:lineRule="auto"/>
        <w:ind w:right="-56"/>
        <w:rPr>
          <w:rFonts w:ascii="Helvetica" w:hAnsi="Helvetica" w:cs="Helvetica"/>
          <w:color w:val="000000"/>
          <w:u w:val="single" w:color="000000"/>
        </w:rPr>
      </w:pPr>
      <w:r w:rsidRPr="005560DB">
        <w:rPr>
          <w:rFonts w:ascii="Helvetica" w:hAnsi="Helvetica" w:cs="Helvetica"/>
          <w:color w:val="000000"/>
          <w:u w:val="single" w:color="000000"/>
        </w:rPr>
        <w:t>Websites</w:t>
      </w:r>
    </w:p>
    <w:p w:rsidR="00E76E3B" w:rsidRPr="005560DB" w:rsidRDefault="00E76E3B" w:rsidP="00C36C88">
      <w:pPr>
        <w:autoSpaceDE w:val="0"/>
        <w:autoSpaceDN w:val="0"/>
        <w:adjustRightInd w:val="0"/>
        <w:spacing w:line="480" w:lineRule="auto"/>
        <w:ind w:left="720" w:right="-56"/>
        <w:rPr>
          <w:rFonts w:ascii="Helvetica" w:hAnsi="Helvetica" w:cs="Helvetica"/>
          <w:color w:val="000000"/>
          <w:u w:val="single" w:color="000000"/>
        </w:rPr>
      </w:pPr>
      <w:r w:rsidRPr="005560DB">
        <w:rPr>
          <w:rFonts w:ascii="Helvetica" w:hAnsi="Helvetica" w:cs="Helvetica"/>
          <w:color w:val="000000"/>
          <w:u w:color="000000"/>
        </w:rPr>
        <w:t xml:space="preserve">BBC (2014) </w:t>
      </w:r>
      <w:r w:rsidRPr="005560DB">
        <w:rPr>
          <w:rFonts w:ascii="Helvetica" w:hAnsi="Helvetica" w:cs="Helvetica"/>
          <w:i/>
          <w:iCs/>
          <w:color w:val="000000"/>
          <w:u w:color="000000"/>
        </w:rPr>
        <w:t xml:space="preserve">The Last Tommy Gallery. </w:t>
      </w:r>
      <w:r w:rsidRPr="005560DB">
        <w:rPr>
          <w:rFonts w:ascii="Helvetica" w:hAnsi="Helvetica" w:cs="Helvetica"/>
          <w:color w:val="000000"/>
          <w:u w:color="000000"/>
        </w:rPr>
        <w:t>Available at:</w:t>
      </w:r>
      <w:r w:rsidRPr="005560DB">
        <w:rPr>
          <w:rFonts w:ascii="Helvetica" w:hAnsi="Helvetica" w:cs="Helvetica"/>
          <w:i/>
          <w:iCs/>
          <w:color w:val="000000"/>
          <w:u w:color="000000"/>
        </w:rPr>
        <w:t xml:space="preserve"> </w:t>
      </w:r>
      <w:r w:rsidR="00C36C88">
        <w:rPr>
          <w:rFonts w:ascii="Helvetica" w:hAnsi="Helvetica" w:cs="Helvetica"/>
          <w:color w:val="000000"/>
          <w:u w:val="single" w:color="000000"/>
        </w:rPr>
        <w:fldChar w:fldCharType="begin"/>
      </w:r>
      <w:r w:rsidR="00C36C88">
        <w:rPr>
          <w:rFonts w:ascii="Helvetica" w:hAnsi="Helvetica" w:cs="Helvetica"/>
          <w:color w:val="000000"/>
          <w:u w:val="single" w:color="000000"/>
        </w:rPr>
        <w:instrText xml:space="preserve"> HYPERLINK "</w:instrText>
      </w:r>
      <w:r w:rsidR="00C36C88" w:rsidRPr="005560DB">
        <w:rPr>
          <w:rFonts w:ascii="Helvetica" w:hAnsi="Helvetica" w:cs="Helvetica"/>
          <w:color w:val="000000"/>
          <w:u w:val="single" w:color="000000"/>
        </w:rPr>
        <w:instrText>http://www.bbc.co.uk/history/worldwars/wwone/last_tommy_gallery_03.shtml</w:instrText>
      </w:r>
      <w:r w:rsidR="00C36C88">
        <w:rPr>
          <w:rFonts w:ascii="Helvetica" w:hAnsi="Helvetica" w:cs="Helvetica"/>
          <w:color w:val="000000"/>
          <w:u w:val="single" w:color="000000"/>
        </w:rPr>
        <w:instrText xml:space="preserve">" </w:instrText>
      </w:r>
      <w:r w:rsidR="00C36C88">
        <w:rPr>
          <w:rFonts w:ascii="Helvetica" w:hAnsi="Helvetica" w:cs="Helvetica"/>
          <w:color w:val="000000"/>
          <w:u w:val="single" w:color="000000"/>
        </w:rPr>
        <w:fldChar w:fldCharType="separate"/>
      </w:r>
      <w:r w:rsidR="00C36C88" w:rsidRPr="008A637F">
        <w:rPr>
          <w:rStyle w:val="Hyperlink"/>
          <w:rFonts w:ascii="Helvetica" w:hAnsi="Helvetica" w:cs="Helvetica"/>
        </w:rPr>
        <w:t>http://www.bbc.co.uk/history/worldwars/wwone/last_tommy_gallery_03.shtml</w:t>
      </w:r>
      <w:r w:rsidR="00C36C88">
        <w:rPr>
          <w:rFonts w:ascii="Helvetica" w:hAnsi="Helvetica" w:cs="Helvetica"/>
          <w:color w:val="000000"/>
          <w:u w:val="single" w:color="000000"/>
        </w:rPr>
        <w:fldChar w:fldCharType="end"/>
      </w:r>
      <w:r w:rsidRPr="005560DB">
        <w:rPr>
          <w:rFonts w:ascii="Helvetica" w:hAnsi="Helvetica" w:cs="Helvetica"/>
          <w:color w:val="000000"/>
          <w:u w:color="000000"/>
        </w:rPr>
        <w:t xml:space="preserve"> (Accessed: 27th November 2018)</w:t>
      </w:r>
    </w:p>
    <w:p w:rsidR="00E76E3B" w:rsidRPr="005560DB" w:rsidRDefault="00E76E3B" w:rsidP="005560DB">
      <w:pPr>
        <w:autoSpaceDE w:val="0"/>
        <w:autoSpaceDN w:val="0"/>
        <w:adjustRightInd w:val="0"/>
        <w:spacing w:line="480" w:lineRule="auto"/>
        <w:rPr>
          <w:rFonts w:ascii="Helvetica" w:hAnsi="Helvetica" w:cs="Helvetica"/>
          <w:color w:val="000000"/>
          <w:u w:color="000000"/>
        </w:rPr>
      </w:pPr>
    </w:p>
    <w:p w:rsidR="00E76E3B" w:rsidRPr="005560DB" w:rsidRDefault="00E76E3B" w:rsidP="00C36C88">
      <w:pPr>
        <w:autoSpaceDE w:val="0"/>
        <w:autoSpaceDN w:val="0"/>
        <w:adjustRightInd w:val="0"/>
        <w:spacing w:line="480" w:lineRule="auto"/>
        <w:ind w:left="720"/>
        <w:rPr>
          <w:rFonts w:ascii="Helvetica" w:hAnsi="Helvetica" w:cs="Helvetica"/>
          <w:color w:val="000000"/>
          <w:u w:color="000000"/>
        </w:rPr>
      </w:pPr>
      <w:r w:rsidRPr="005560DB">
        <w:rPr>
          <w:rFonts w:ascii="Helvetica" w:hAnsi="Helvetica" w:cs="Helvetica"/>
          <w:color w:val="000000"/>
          <w:u w:color="000000"/>
        </w:rPr>
        <w:t xml:space="preserve">Boundless (n.d.) </w:t>
      </w:r>
      <w:r w:rsidRPr="005560DB">
        <w:rPr>
          <w:rFonts w:ascii="Helvetica" w:hAnsi="Helvetica" w:cs="Helvetica"/>
          <w:i/>
          <w:iCs/>
          <w:color w:val="000000"/>
          <w:u w:color="000000"/>
        </w:rPr>
        <w:t>High and Low Culture</w:t>
      </w:r>
      <w:r w:rsidRPr="005560DB">
        <w:rPr>
          <w:rFonts w:ascii="Helvetica" w:hAnsi="Helvetica" w:cs="Helvetica"/>
          <w:color w:val="000000"/>
          <w:u w:color="000000"/>
        </w:rPr>
        <w:t xml:space="preserve">. Available at: </w:t>
      </w:r>
      <w:hyperlink r:id="rId5" w:history="1">
        <w:r w:rsidR="00C36C88" w:rsidRPr="008A637F">
          <w:rPr>
            <w:rStyle w:val="Hyperlink"/>
            <w:rFonts w:ascii="Helvetica" w:hAnsi="Helvetica" w:cs="Helvetica"/>
          </w:rPr>
          <w:t>http://oer2go.org/mods/en-</w:t>
        </w:r>
        <w:r w:rsidR="00C36C88" w:rsidRPr="008A637F">
          <w:rPr>
            <w:rStyle w:val="Hyperlink"/>
            <w:rFonts w:ascii="Helvetica" w:hAnsi="Helvetica" w:cs="Helvetica"/>
          </w:rPr>
          <w:t>b</w:t>
        </w:r>
        <w:r w:rsidR="00C36C88" w:rsidRPr="008A637F">
          <w:rPr>
            <w:rStyle w:val="Hyperlink"/>
            <w:rFonts w:ascii="Helvetica" w:hAnsi="Helvetica" w:cs="Helvetica"/>
          </w:rPr>
          <w:t>oundless/www.boundless.com/sociology/concepts/high-and-low-culture-0-5619/index.html</w:t>
        </w:r>
      </w:hyperlink>
      <w:r w:rsidRPr="005560DB">
        <w:rPr>
          <w:rFonts w:ascii="Helvetica" w:hAnsi="Helvetica" w:cs="Helvetica"/>
          <w:color w:val="000000"/>
          <w:u w:color="000000"/>
        </w:rPr>
        <w:t xml:space="preserve"> (Accessed: 1st December 2018)</w:t>
      </w:r>
    </w:p>
    <w:p w:rsidR="00E76E3B" w:rsidRPr="005560DB" w:rsidRDefault="00E76E3B" w:rsidP="005560DB">
      <w:pPr>
        <w:autoSpaceDE w:val="0"/>
        <w:autoSpaceDN w:val="0"/>
        <w:adjustRightInd w:val="0"/>
        <w:spacing w:line="480" w:lineRule="auto"/>
        <w:rPr>
          <w:rFonts w:ascii="Helvetica" w:hAnsi="Helvetica" w:cs="Helvetica"/>
          <w:color w:val="000000"/>
          <w:u w:color="000000"/>
        </w:rPr>
      </w:pPr>
    </w:p>
    <w:p w:rsidR="00E76E3B" w:rsidRPr="005560DB" w:rsidRDefault="00E76E3B" w:rsidP="00C36C88">
      <w:pPr>
        <w:autoSpaceDE w:val="0"/>
        <w:autoSpaceDN w:val="0"/>
        <w:adjustRightInd w:val="0"/>
        <w:spacing w:line="480" w:lineRule="auto"/>
        <w:ind w:left="720"/>
        <w:rPr>
          <w:rFonts w:ascii="Helvetica" w:hAnsi="Helvetica" w:cs="Helvetica"/>
          <w:color w:val="000000"/>
          <w:u w:color="000000"/>
        </w:rPr>
      </w:pPr>
      <w:r w:rsidRPr="005560DB">
        <w:rPr>
          <w:rFonts w:ascii="Helvetica" w:hAnsi="Helvetica" w:cs="Helvetica"/>
          <w:color w:val="000000"/>
          <w:u w:color="000000"/>
        </w:rPr>
        <w:lastRenderedPageBreak/>
        <w:t xml:space="preserve">Maclean, S. (2014) </w:t>
      </w:r>
      <w:r w:rsidRPr="005560DB">
        <w:rPr>
          <w:rFonts w:ascii="Helvetica" w:hAnsi="Helvetica" w:cs="Helvetica"/>
          <w:i/>
          <w:iCs/>
          <w:color w:val="000000"/>
          <w:u w:color="000000"/>
        </w:rPr>
        <w:t xml:space="preserve">Public Mourning: </w:t>
      </w:r>
      <w:r w:rsidR="005560DB" w:rsidRPr="005560DB">
        <w:rPr>
          <w:rFonts w:ascii="Helvetica" w:hAnsi="Helvetica" w:cs="Helvetica"/>
          <w:i/>
          <w:iCs/>
          <w:color w:val="000000"/>
          <w:u w:color="000000"/>
        </w:rPr>
        <w:t>A</w:t>
      </w:r>
      <w:r w:rsidRPr="005560DB">
        <w:rPr>
          <w:rFonts w:ascii="Helvetica" w:hAnsi="Helvetica" w:cs="Helvetica"/>
          <w:i/>
          <w:iCs/>
          <w:color w:val="000000"/>
          <w:u w:color="000000"/>
        </w:rPr>
        <w:t xml:space="preserve"> Brief History</w:t>
      </w:r>
      <w:r w:rsidRPr="005560DB">
        <w:rPr>
          <w:rFonts w:ascii="Helvetica" w:hAnsi="Helvetica" w:cs="Helvetica"/>
          <w:color w:val="000000"/>
          <w:u w:color="000000"/>
        </w:rPr>
        <w:t xml:space="preserve">. Available at: </w:t>
      </w:r>
      <w:hyperlink r:id="rId6" w:history="1">
        <w:r w:rsidR="00C36C88" w:rsidRPr="008A637F">
          <w:rPr>
            <w:rStyle w:val="Hyperlink"/>
            <w:rFonts w:ascii="Helvetica" w:hAnsi="Helvetica" w:cs="Helvetica"/>
          </w:rPr>
          <w:t>https://moodle.uwtsd.ac.uk/pluginfile.php/119434/mod_resource/content/1/Reading%20on%20public%20mourning.pdf</w:t>
        </w:r>
      </w:hyperlink>
      <w:r w:rsidRPr="005560DB">
        <w:rPr>
          <w:rFonts w:ascii="Helvetica" w:hAnsi="Helvetica" w:cs="Helvetica"/>
          <w:color w:val="000000"/>
          <w:u w:color="000000"/>
        </w:rPr>
        <w:t xml:space="preserve"> (Accessed: 23rd November 2018)</w:t>
      </w:r>
    </w:p>
    <w:p w:rsidR="00E76E3B" w:rsidRPr="005560DB" w:rsidRDefault="00E76E3B" w:rsidP="005560DB">
      <w:pPr>
        <w:autoSpaceDE w:val="0"/>
        <w:autoSpaceDN w:val="0"/>
        <w:adjustRightInd w:val="0"/>
        <w:spacing w:line="480" w:lineRule="auto"/>
        <w:rPr>
          <w:rFonts w:ascii="Helvetica" w:hAnsi="Helvetica" w:cs="Helvetica"/>
          <w:color w:val="000000"/>
          <w:u w:color="000000"/>
        </w:rPr>
      </w:pPr>
    </w:p>
    <w:p w:rsidR="00E76E3B" w:rsidRPr="005560DB" w:rsidRDefault="00E76E3B" w:rsidP="00C36C88">
      <w:pPr>
        <w:autoSpaceDE w:val="0"/>
        <w:autoSpaceDN w:val="0"/>
        <w:adjustRightInd w:val="0"/>
        <w:spacing w:line="480" w:lineRule="auto"/>
        <w:ind w:left="720"/>
        <w:rPr>
          <w:rFonts w:ascii="Helvetica" w:hAnsi="Helvetica" w:cs="Helvetica"/>
          <w:color w:val="000000"/>
          <w:u w:color="000000"/>
        </w:rPr>
      </w:pPr>
      <w:r w:rsidRPr="005560DB">
        <w:rPr>
          <w:rFonts w:ascii="Helvetica" w:hAnsi="Helvetica" w:cs="Helvetica"/>
          <w:color w:val="000000"/>
          <w:u w:color="000000"/>
        </w:rPr>
        <w:t xml:space="preserve">The Guardian (2016) </w:t>
      </w:r>
      <w:r w:rsidRPr="005560DB">
        <w:rPr>
          <w:rFonts w:ascii="Helvetica" w:hAnsi="Helvetica" w:cs="Helvetica"/>
          <w:i/>
          <w:iCs/>
          <w:color w:val="000000"/>
          <w:u w:color="000000"/>
        </w:rPr>
        <w:t>#Wearehere: Somme tribute revealed as Jeremy Deller work</w:t>
      </w:r>
      <w:r w:rsidRPr="005560DB">
        <w:rPr>
          <w:rFonts w:ascii="Helvetica" w:hAnsi="Helvetica" w:cs="Helvetica"/>
          <w:color w:val="000000"/>
          <w:u w:color="000000"/>
        </w:rPr>
        <w:t xml:space="preserve">. Available at: </w:t>
      </w:r>
      <w:hyperlink r:id="rId7" w:history="1">
        <w:r w:rsidRPr="005560DB">
          <w:rPr>
            <w:rFonts w:ascii="Helvetica" w:hAnsi="Helvetica" w:cs="Helvetica"/>
            <w:color w:val="000000"/>
            <w:u w:val="single" w:color="000000"/>
          </w:rPr>
          <w:t>https://www.theguardian.com/stage/2016/jul/01/wearehere-battle-somme-tribute-acted-out-across-britain</w:t>
        </w:r>
      </w:hyperlink>
      <w:r w:rsidRPr="005560DB">
        <w:rPr>
          <w:rFonts w:ascii="Helvetica" w:hAnsi="Helvetica" w:cs="Helvetica"/>
          <w:color w:val="000000"/>
          <w:u w:color="000000"/>
        </w:rPr>
        <w:t xml:space="preserve"> (Accessed: 22nd November 2018)</w:t>
      </w:r>
    </w:p>
    <w:p w:rsidR="00E92F29" w:rsidRPr="005560DB" w:rsidRDefault="00E92F29" w:rsidP="005560DB">
      <w:pPr>
        <w:autoSpaceDE w:val="0"/>
        <w:autoSpaceDN w:val="0"/>
        <w:adjustRightInd w:val="0"/>
        <w:spacing w:line="480" w:lineRule="auto"/>
        <w:ind w:right="-56"/>
        <w:rPr>
          <w:rFonts w:ascii="Helvetica" w:hAnsi="Helvetica" w:cs="Helvetica"/>
          <w:color w:val="000000"/>
        </w:rPr>
      </w:pPr>
    </w:p>
    <w:sectPr w:rsidR="00E92F29" w:rsidRPr="005560DB" w:rsidSect="00E76E3B">
      <w:pgSz w:w="12240" w:h="15840"/>
      <w:pgMar w:top="1304" w:right="1304" w:bottom="1304" w:left="130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2F29"/>
    <w:rsid w:val="00067561"/>
    <w:rsid w:val="00074701"/>
    <w:rsid w:val="00182DA4"/>
    <w:rsid w:val="001B235D"/>
    <w:rsid w:val="00216F87"/>
    <w:rsid w:val="002E356A"/>
    <w:rsid w:val="003375E4"/>
    <w:rsid w:val="00380C03"/>
    <w:rsid w:val="00417D0C"/>
    <w:rsid w:val="005071FC"/>
    <w:rsid w:val="005560DB"/>
    <w:rsid w:val="00556732"/>
    <w:rsid w:val="0061289C"/>
    <w:rsid w:val="006A63F8"/>
    <w:rsid w:val="006F535B"/>
    <w:rsid w:val="00776606"/>
    <w:rsid w:val="008043C3"/>
    <w:rsid w:val="008175BC"/>
    <w:rsid w:val="00876BA5"/>
    <w:rsid w:val="008A3C1C"/>
    <w:rsid w:val="00905213"/>
    <w:rsid w:val="00A64C7A"/>
    <w:rsid w:val="00A74E31"/>
    <w:rsid w:val="00B3657B"/>
    <w:rsid w:val="00C121DB"/>
    <w:rsid w:val="00C36C88"/>
    <w:rsid w:val="00CC75EE"/>
    <w:rsid w:val="00CF0C65"/>
    <w:rsid w:val="00D60FC5"/>
    <w:rsid w:val="00E76E3B"/>
    <w:rsid w:val="00E92F29"/>
    <w:rsid w:val="00EF7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AD930"/>
  <w14:defaultImageDpi w14:val="32767"/>
  <w15:chartTrackingRefBased/>
  <w15:docId w15:val="{EF8154E7-4460-8142-9735-5BC22F1A7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6C88"/>
    <w:rPr>
      <w:color w:val="0563C1" w:themeColor="hyperlink"/>
      <w:u w:val="single"/>
    </w:rPr>
  </w:style>
  <w:style w:type="character" w:styleId="UnresolvedMention">
    <w:name w:val="Unresolved Mention"/>
    <w:basedOn w:val="DefaultParagraphFont"/>
    <w:uiPriority w:val="99"/>
    <w:semiHidden/>
    <w:unhideWhenUsed/>
    <w:rsid w:val="00C36C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guardian.com/stage/2016/jul/01/wearehere-battle-somme-tribute-acted-out-across-britai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moodle.uwtsd.ac.uk/pluginfile.php/119434/mod_resource/content/1/Reading%20on%20public%20mourning.pdf" TargetMode="External"/><Relationship Id="rId5" Type="http://schemas.openxmlformats.org/officeDocument/2006/relationships/hyperlink" Target="http://oer2go.org/mods/en-boundless/www.boundless.com/sociology/concepts/high-and-low-culture-0-5619/index.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E69E066-EF20-084C-B26F-0EE3BB4B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1999</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Gray (1700545)</dc:creator>
  <cp:keywords/>
  <dc:description/>
  <cp:lastModifiedBy>Matthew Gray (1700545)</cp:lastModifiedBy>
  <cp:revision>3</cp:revision>
  <dcterms:created xsi:type="dcterms:W3CDTF">2018-12-13T11:01:00Z</dcterms:created>
  <dcterms:modified xsi:type="dcterms:W3CDTF">2018-12-13T11:05:00Z</dcterms:modified>
</cp:coreProperties>
</file>