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833C5" w14:textId="77777777" w:rsidR="00E5784E" w:rsidRPr="00E5784E" w:rsidRDefault="008C48C3" w:rsidP="00C500FE">
      <w:pPr>
        <w:jc w:val="center"/>
        <w:rPr>
          <w:rFonts w:ascii="Arial" w:hAnsi="Arial" w:cs="Arial"/>
          <w:b/>
          <w:sz w:val="56"/>
          <w:szCs w:val="56"/>
          <w:u w:val="single"/>
          <w:lang w:val="en-US"/>
        </w:rPr>
      </w:pPr>
      <w:r w:rsidRPr="00E5784E">
        <w:rPr>
          <w:rFonts w:ascii="Arial" w:hAnsi="Arial" w:cs="Arial"/>
          <w:b/>
          <w:sz w:val="56"/>
          <w:szCs w:val="56"/>
          <w:u w:val="single"/>
          <w:lang w:val="en-US"/>
        </w:rPr>
        <w:t xml:space="preserve">Professional Career </w:t>
      </w:r>
    </w:p>
    <w:p w14:paraId="1FB88541" w14:textId="5F69AE7F" w:rsidR="003D4B36" w:rsidRPr="00E5784E" w:rsidRDefault="008C48C3" w:rsidP="00C500FE">
      <w:pPr>
        <w:jc w:val="center"/>
        <w:rPr>
          <w:rFonts w:ascii="Arial" w:hAnsi="Arial" w:cs="Arial"/>
          <w:b/>
          <w:sz w:val="56"/>
          <w:szCs w:val="56"/>
          <w:u w:val="single"/>
          <w:lang w:val="en-US"/>
        </w:rPr>
      </w:pPr>
      <w:r w:rsidRPr="00E5784E">
        <w:rPr>
          <w:rFonts w:ascii="Arial" w:hAnsi="Arial" w:cs="Arial"/>
          <w:b/>
          <w:sz w:val="56"/>
          <w:szCs w:val="56"/>
          <w:u w:val="single"/>
          <w:lang w:val="en-US"/>
        </w:rPr>
        <w:t>Development</w:t>
      </w:r>
    </w:p>
    <w:p w14:paraId="31C784A5" w14:textId="77777777" w:rsidR="00A127CB" w:rsidRDefault="00A127CB" w:rsidP="00F40DAF">
      <w:pPr>
        <w:rPr>
          <w:rFonts w:ascii="Arial" w:hAnsi="Arial" w:cs="Arial"/>
          <w:b/>
          <w:sz w:val="56"/>
          <w:szCs w:val="56"/>
          <w:lang w:val="en-US"/>
        </w:rPr>
      </w:pPr>
    </w:p>
    <w:p w14:paraId="6B8B45BE" w14:textId="77777777" w:rsidR="00523302" w:rsidRDefault="00523302" w:rsidP="00F40DAF">
      <w:pPr>
        <w:rPr>
          <w:rFonts w:ascii="Arial" w:hAnsi="Arial" w:cs="Arial"/>
          <w:b/>
          <w:sz w:val="56"/>
          <w:szCs w:val="56"/>
          <w:lang w:val="en-US"/>
        </w:rPr>
      </w:pPr>
    </w:p>
    <w:p w14:paraId="16B169BF" w14:textId="77777777" w:rsidR="00523302" w:rsidRPr="00523302" w:rsidRDefault="00523302" w:rsidP="00523302">
      <w:pPr>
        <w:jc w:val="center"/>
        <w:rPr>
          <w:rFonts w:ascii="Arial" w:hAnsi="Arial" w:cs="Arial"/>
          <w:b/>
          <w:sz w:val="32"/>
          <w:szCs w:val="32"/>
          <w:lang w:val="en-US"/>
        </w:rPr>
      </w:pPr>
      <w:r w:rsidRPr="00523302">
        <w:rPr>
          <w:rFonts w:ascii="Arial" w:hAnsi="Arial" w:cs="Arial"/>
          <w:b/>
          <w:sz w:val="32"/>
          <w:szCs w:val="32"/>
          <w:lang w:val="en-US"/>
        </w:rPr>
        <w:t>ADRIAN STEFANIU</w:t>
      </w:r>
    </w:p>
    <w:p w14:paraId="3DD9CEB5" w14:textId="77777777" w:rsidR="00523302" w:rsidRPr="00523302" w:rsidRDefault="00523302" w:rsidP="00523302">
      <w:pPr>
        <w:jc w:val="center"/>
        <w:rPr>
          <w:rFonts w:ascii="Arial" w:hAnsi="Arial" w:cs="Arial"/>
          <w:b/>
          <w:sz w:val="32"/>
          <w:szCs w:val="32"/>
          <w:lang w:val="en-US"/>
        </w:rPr>
      </w:pPr>
    </w:p>
    <w:p w14:paraId="4BD986B4" w14:textId="77777777" w:rsidR="00523302" w:rsidRPr="00523302" w:rsidRDefault="00523302" w:rsidP="00523302">
      <w:pPr>
        <w:jc w:val="center"/>
        <w:rPr>
          <w:rFonts w:ascii="Arial" w:hAnsi="Arial" w:cs="Arial"/>
          <w:b/>
          <w:sz w:val="32"/>
          <w:szCs w:val="32"/>
          <w:lang w:val="en-US"/>
        </w:rPr>
      </w:pPr>
      <w:r w:rsidRPr="00523302">
        <w:rPr>
          <w:rFonts w:ascii="Arial" w:hAnsi="Arial" w:cs="Arial"/>
          <w:b/>
          <w:sz w:val="32"/>
          <w:szCs w:val="32"/>
          <w:lang w:val="en-US"/>
        </w:rPr>
        <w:t>Student id: 1921643</w:t>
      </w:r>
    </w:p>
    <w:p w14:paraId="04D080FE" w14:textId="77777777" w:rsidR="00523302" w:rsidRPr="00523302" w:rsidRDefault="00523302" w:rsidP="00523302">
      <w:pPr>
        <w:jc w:val="center"/>
        <w:rPr>
          <w:rFonts w:ascii="Arial" w:hAnsi="Arial" w:cs="Arial"/>
          <w:b/>
          <w:sz w:val="32"/>
          <w:szCs w:val="32"/>
          <w:lang w:val="en-US"/>
        </w:rPr>
      </w:pPr>
    </w:p>
    <w:p w14:paraId="5CA376C8" w14:textId="77777777" w:rsidR="00523302" w:rsidRPr="00523302" w:rsidRDefault="00523302" w:rsidP="00523302">
      <w:pPr>
        <w:jc w:val="center"/>
        <w:rPr>
          <w:rFonts w:ascii="Arial" w:hAnsi="Arial" w:cs="Arial"/>
          <w:b/>
          <w:sz w:val="32"/>
          <w:szCs w:val="32"/>
          <w:lang w:val="en-US"/>
        </w:rPr>
      </w:pPr>
      <w:r w:rsidRPr="00523302">
        <w:rPr>
          <w:rFonts w:ascii="Arial" w:hAnsi="Arial" w:cs="Arial"/>
          <w:b/>
          <w:sz w:val="32"/>
          <w:szCs w:val="32"/>
          <w:lang w:val="en-US"/>
        </w:rPr>
        <w:t>Module: BSW4005_LON</w:t>
      </w:r>
    </w:p>
    <w:p w14:paraId="4AD99817" w14:textId="77777777" w:rsidR="00523302" w:rsidRPr="00523302" w:rsidRDefault="00523302" w:rsidP="00523302">
      <w:pPr>
        <w:jc w:val="center"/>
        <w:rPr>
          <w:rFonts w:ascii="Arial" w:hAnsi="Arial" w:cs="Arial"/>
          <w:b/>
          <w:sz w:val="32"/>
          <w:szCs w:val="32"/>
          <w:lang w:val="en-US"/>
        </w:rPr>
      </w:pPr>
    </w:p>
    <w:p w14:paraId="04DCC098" w14:textId="002F8435" w:rsidR="00523302" w:rsidRPr="00523302" w:rsidRDefault="00523302" w:rsidP="00523302">
      <w:pPr>
        <w:jc w:val="center"/>
        <w:rPr>
          <w:rFonts w:ascii="Arial" w:hAnsi="Arial" w:cs="Arial"/>
          <w:b/>
          <w:sz w:val="32"/>
          <w:szCs w:val="32"/>
          <w:lang w:val="en-US"/>
        </w:rPr>
        <w:sectPr w:rsidR="00523302" w:rsidRPr="00523302" w:rsidSect="006678E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r w:rsidRPr="00523302">
        <w:rPr>
          <w:rFonts w:ascii="Arial" w:hAnsi="Arial" w:cs="Arial"/>
          <w:b/>
          <w:sz w:val="32"/>
          <w:szCs w:val="32"/>
          <w:lang w:val="en-US"/>
        </w:rPr>
        <w:t>Lecturer: SAQIB SHAMIM</w:t>
      </w:r>
    </w:p>
    <w:sdt>
      <w:sdtPr>
        <w:rPr>
          <w:rFonts w:ascii="Arial" w:eastAsiaTheme="minorHAnsi" w:hAnsi="Arial" w:cs="Arial"/>
          <w:b w:val="0"/>
          <w:bCs w:val="0"/>
          <w:color w:val="auto"/>
          <w:sz w:val="24"/>
          <w:szCs w:val="22"/>
        </w:rPr>
        <w:id w:val="2081600"/>
        <w:docPartObj>
          <w:docPartGallery w:val="Table of Contents"/>
          <w:docPartUnique/>
        </w:docPartObj>
      </w:sdtPr>
      <w:sdtEndPr/>
      <w:sdtContent>
        <w:p w14:paraId="23D5409E" w14:textId="77777777" w:rsidR="00A127CB" w:rsidRPr="0059023B" w:rsidRDefault="008C48C3" w:rsidP="00C500FE">
          <w:pPr>
            <w:pStyle w:val="TOCHeading"/>
            <w:spacing w:line="360" w:lineRule="auto"/>
            <w:jc w:val="center"/>
            <w:rPr>
              <w:rFonts w:ascii="Arial" w:hAnsi="Arial" w:cs="Arial"/>
              <w:color w:val="auto"/>
            </w:rPr>
          </w:pPr>
          <w:r w:rsidRPr="0059023B">
            <w:rPr>
              <w:rFonts w:ascii="Arial" w:hAnsi="Arial" w:cs="Arial"/>
              <w:color w:val="auto"/>
            </w:rPr>
            <w:t>Table of Contents</w:t>
          </w:r>
        </w:p>
        <w:p w14:paraId="471CA61E" w14:textId="77777777" w:rsidR="00913359" w:rsidRPr="0059023B" w:rsidRDefault="00C74ED2">
          <w:pPr>
            <w:pStyle w:val="TOC1"/>
            <w:tabs>
              <w:tab w:val="right" w:leader="dot" w:pos="9350"/>
            </w:tabs>
            <w:rPr>
              <w:rFonts w:asciiTheme="minorHAnsi" w:eastAsiaTheme="minorEastAsia" w:hAnsiTheme="minorHAnsi"/>
              <w:noProof/>
              <w:sz w:val="22"/>
              <w:lang w:val="en-US"/>
            </w:rPr>
          </w:pPr>
          <w:r w:rsidRPr="0059023B">
            <w:rPr>
              <w:rFonts w:ascii="Arial" w:hAnsi="Arial" w:cs="Arial"/>
            </w:rPr>
            <w:fldChar w:fldCharType="begin"/>
          </w:r>
          <w:r w:rsidR="008C48C3" w:rsidRPr="0059023B">
            <w:rPr>
              <w:rFonts w:ascii="Arial" w:hAnsi="Arial" w:cs="Arial"/>
            </w:rPr>
            <w:instrText xml:space="preserve"> TOC \o "1-3" \h \z \u </w:instrText>
          </w:r>
          <w:r w:rsidRPr="0059023B">
            <w:rPr>
              <w:rFonts w:ascii="Arial" w:hAnsi="Arial" w:cs="Arial"/>
            </w:rPr>
            <w:fldChar w:fldCharType="separate"/>
          </w:r>
          <w:hyperlink w:anchor="_Toc70791870" w:history="1">
            <w:r w:rsidR="00913359" w:rsidRPr="0059023B">
              <w:rPr>
                <w:rStyle w:val="Hyperlink"/>
                <w:rFonts w:ascii="Arial" w:hAnsi="Arial" w:cs="Arial"/>
                <w:noProof/>
                <w:color w:val="auto"/>
                <w:lang w:val="en-US"/>
              </w:rPr>
              <w:t>Introduction</w:t>
            </w:r>
            <w:r w:rsidR="00913359" w:rsidRPr="0059023B">
              <w:rPr>
                <w:noProof/>
                <w:webHidden/>
              </w:rPr>
              <w:tab/>
            </w:r>
            <w:r w:rsidRPr="0059023B">
              <w:rPr>
                <w:noProof/>
                <w:webHidden/>
              </w:rPr>
              <w:fldChar w:fldCharType="begin"/>
            </w:r>
            <w:r w:rsidR="00913359" w:rsidRPr="0059023B">
              <w:rPr>
                <w:noProof/>
                <w:webHidden/>
              </w:rPr>
              <w:instrText xml:space="preserve"> PAGEREF _Toc70791870 \h </w:instrText>
            </w:r>
            <w:r w:rsidRPr="0059023B">
              <w:rPr>
                <w:noProof/>
                <w:webHidden/>
              </w:rPr>
            </w:r>
            <w:r w:rsidRPr="0059023B">
              <w:rPr>
                <w:noProof/>
                <w:webHidden/>
              </w:rPr>
              <w:fldChar w:fldCharType="separate"/>
            </w:r>
            <w:r w:rsidR="00913359" w:rsidRPr="0059023B">
              <w:rPr>
                <w:noProof/>
                <w:webHidden/>
              </w:rPr>
              <w:t>3</w:t>
            </w:r>
            <w:r w:rsidRPr="0059023B">
              <w:rPr>
                <w:noProof/>
                <w:webHidden/>
              </w:rPr>
              <w:fldChar w:fldCharType="end"/>
            </w:r>
          </w:hyperlink>
        </w:p>
        <w:p w14:paraId="311DB9FF" w14:textId="77777777" w:rsidR="00913359" w:rsidRPr="0059023B" w:rsidRDefault="00AD67CC">
          <w:pPr>
            <w:pStyle w:val="TOC1"/>
            <w:tabs>
              <w:tab w:val="right" w:leader="dot" w:pos="9350"/>
            </w:tabs>
            <w:rPr>
              <w:rFonts w:asciiTheme="minorHAnsi" w:eastAsiaTheme="minorEastAsia" w:hAnsiTheme="minorHAnsi"/>
              <w:noProof/>
              <w:sz w:val="22"/>
              <w:lang w:val="en-US"/>
            </w:rPr>
          </w:pPr>
          <w:hyperlink w:anchor="_Toc70791871" w:history="1">
            <w:r w:rsidR="00913359" w:rsidRPr="0059023B">
              <w:rPr>
                <w:rStyle w:val="Hyperlink"/>
                <w:rFonts w:ascii="Arial" w:hAnsi="Arial" w:cs="Arial"/>
                <w:noProof/>
                <w:color w:val="auto"/>
              </w:rPr>
              <w:t>Task 2</w:t>
            </w:r>
            <w:r w:rsidR="00913359" w:rsidRPr="0059023B">
              <w:rPr>
                <w:noProof/>
                <w:webHidden/>
              </w:rPr>
              <w:tab/>
            </w:r>
            <w:r w:rsidR="00C74ED2" w:rsidRPr="0059023B">
              <w:rPr>
                <w:noProof/>
                <w:webHidden/>
              </w:rPr>
              <w:fldChar w:fldCharType="begin"/>
            </w:r>
            <w:r w:rsidR="00913359" w:rsidRPr="0059023B">
              <w:rPr>
                <w:noProof/>
                <w:webHidden/>
              </w:rPr>
              <w:instrText xml:space="preserve"> PAGEREF _Toc70791871 \h </w:instrText>
            </w:r>
            <w:r w:rsidR="00C74ED2" w:rsidRPr="0059023B">
              <w:rPr>
                <w:noProof/>
                <w:webHidden/>
              </w:rPr>
            </w:r>
            <w:r w:rsidR="00C74ED2" w:rsidRPr="0059023B">
              <w:rPr>
                <w:noProof/>
                <w:webHidden/>
              </w:rPr>
              <w:fldChar w:fldCharType="separate"/>
            </w:r>
            <w:r w:rsidR="00913359" w:rsidRPr="0059023B">
              <w:rPr>
                <w:noProof/>
                <w:webHidden/>
              </w:rPr>
              <w:t>4</w:t>
            </w:r>
            <w:r w:rsidR="00C74ED2" w:rsidRPr="0059023B">
              <w:rPr>
                <w:noProof/>
                <w:webHidden/>
              </w:rPr>
              <w:fldChar w:fldCharType="end"/>
            </w:r>
          </w:hyperlink>
        </w:p>
        <w:p w14:paraId="5C753118" w14:textId="77777777" w:rsidR="00913359" w:rsidRPr="0059023B" w:rsidRDefault="00AD67CC">
          <w:pPr>
            <w:pStyle w:val="TOC1"/>
            <w:tabs>
              <w:tab w:val="right" w:leader="dot" w:pos="9350"/>
            </w:tabs>
            <w:rPr>
              <w:rFonts w:asciiTheme="minorHAnsi" w:eastAsiaTheme="minorEastAsia" w:hAnsiTheme="minorHAnsi"/>
              <w:noProof/>
              <w:sz w:val="22"/>
              <w:lang w:val="en-US"/>
            </w:rPr>
          </w:pPr>
          <w:hyperlink w:anchor="_Toc70791872" w:history="1">
            <w:r w:rsidR="00913359" w:rsidRPr="0059023B">
              <w:rPr>
                <w:rStyle w:val="Hyperlink"/>
                <w:rFonts w:ascii="Arial" w:hAnsi="Arial" w:cs="Arial"/>
                <w:noProof/>
                <w:color w:val="auto"/>
              </w:rPr>
              <w:t>Task 1- Role Play</w:t>
            </w:r>
            <w:r w:rsidR="00913359" w:rsidRPr="0059023B">
              <w:rPr>
                <w:noProof/>
                <w:webHidden/>
              </w:rPr>
              <w:tab/>
            </w:r>
            <w:r w:rsidR="00C74ED2" w:rsidRPr="0059023B">
              <w:rPr>
                <w:noProof/>
                <w:webHidden/>
              </w:rPr>
              <w:fldChar w:fldCharType="begin"/>
            </w:r>
            <w:r w:rsidR="00913359" w:rsidRPr="0059023B">
              <w:rPr>
                <w:noProof/>
                <w:webHidden/>
              </w:rPr>
              <w:instrText xml:space="preserve"> PAGEREF _Toc70791872 \h </w:instrText>
            </w:r>
            <w:r w:rsidR="00C74ED2" w:rsidRPr="0059023B">
              <w:rPr>
                <w:noProof/>
                <w:webHidden/>
              </w:rPr>
            </w:r>
            <w:r w:rsidR="00C74ED2" w:rsidRPr="0059023B">
              <w:rPr>
                <w:noProof/>
                <w:webHidden/>
              </w:rPr>
              <w:fldChar w:fldCharType="separate"/>
            </w:r>
            <w:r w:rsidR="00913359" w:rsidRPr="0059023B">
              <w:rPr>
                <w:noProof/>
                <w:webHidden/>
              </w:rPr>
              <w:t>10</w:t>
            </w:r>
            <w:r w:rsidR="00C74ED2" w:rsidRPr="0059023B">
              <w:rPr>
                <w:noProof/>
                <w:webHidden/>
              </w:rPr>
              <w:fldChar w:fldCharType="end"/>
            </w:r>
          </w:hyperlink>
        </w:p>
        <w:p w14:paraId="16E94E2C" w14:textId="77777777" w:rsidR="00913359" w:rsidRPr="0059023B" w:rsidRDefault="00AD67CC">
          <w:pPr>
            <w:pStyle w:val="TOC1"/>
            <w:tabs>
              <w:tab w:val="right" w:leader="dot" w:pos="9350"/>
            </w:tabs>
            <w:rPr>
              <w:rFonts w:asciiTheme="minorHAnsi" w:eastAsiaTheme="minorEastAsia" w:hAnsiTheme="minorHAnsi"/>
              <w:noProof/>
              <w:sz w:val="22"/>
              <w:lang w:val="en-US"/>
            </w:rPr>
          </w:pPr>
          <w:hyperlink w:anchor="_Toc70791873" w:history="1">
            <w:r w:rsidR="00913359" w:rsidRPr="0059023B">
              <w:rPr>
                <w:rStyle w:val="Hyperlink"/>
                <w:rFonts w:ascii="Arial" w:hAnsi="Arial" w:cs="Arial"/>
                <w:noProof/>
                <w:color w:val="auto"/>
              </w:rPr>
              <w:t>Conclusion</w:t>
            </w:r>
            <w:r w:rsidR="00913359" w:rsidRPr="0059023B">
              <w:rPr>
                <w:noProof/>
                <w:webHidden/>
              </w:rPr>
              <w:tab/>
            </w:r>
            <w:r w:rsidR="00C74ED2" w:rsidRPr="0059023B">
              <w:rPr>
                <w:noProof/>
                <w:webHidden/>
              </w:rPr>
              <w:fldChar w:fldCharType="begin"/>
            </w:r>
            <w:r w:rsidR="00913359" w:rsidRPr="0059023B">
              <w:rPr>
                <w:noProof/>
                <w:webHidden/>
              </w:rPr>
              <w:instrText xml:space="preserve"> PAGEREF _Toc70791873 \h </w:instrText>
            </w:r>
            <w:r w:rsidR="00C74ED2" w:rsidRPr="0059023B">
              <w:rPr>
                <w:noProof/>
                <w:webHidden/>
              </w:rPr>
            </w:r>
            <w:r w:rsidR="00C74ED2" w:rsidRPr="0059023B">
              <w:rPr>
                <w:noProof/>
                <w:webHidden/>
              </w:rPr>
              <w:fldChar w:fldCharType="separate"/>
            </w:r>
            <w:r w:rsidR="00913359" w:rsidRPr="0059023B">
              <w:rPr>
                <w:noProof/>
                <w:webHidden/>
              </w:rPr>
              <w:t>14</w:t>
            </w:r>
            <w:r w:rsidR="00C74ED2" w:rsidRPr="0059023B">
              <w:rPr>
                <w:noProof/>
                <w:webHidden/>
              </w:rPr>
              <w:fldChar w:fldCharType="end"/>
            </w:r>
          </w:hyperlink>
        </w:p>
        <w:p w14:paraId="0F68A968" w14:textId="77777777" w:rsidR="00913359" w:rsidRPr="0059023B" w:rsidRDefault="00AD67CC">
          <w:pPr>
            <w:pStyle w:val="TOC1"/>
            <w:tabs>
              <w:tab w:val="right" w:leader="dot" w:pos="9350"/>
            </w:tabs>
            <w:rPr>
              <w:rFonts w:asciiTheme="minorHAnsi" w:eastAsiaTheme="minorEastAsia" w:hAnsiTheme="minorHAnsi"/>
              <w:noProof/>
              <w:sz w:val="22"/>
              <w:lang w:val="en-US"/>
            </w:rPr>
          </w:pPr>
          <w:hyperlink w:anchor="_Toc70791874" w:history="1">
            <w:r w:rsidR="00913359" w:rsidRPr="0059023B">
              <w:rPr>
                <w:rStyle w:val="Hyperlink"/>
                <w:rFonts w:ascii="Arial" w:hAnsi="Arial" w:cs="Arial"/>
                <w:noProof/>
                <w:color w:val="auto"/>
              </w:rPr>
              <w:t>References</w:t>
            </w:r>
            <w:r w:rsidR="00913359" w:rsidRPr="0059023B">
              <w:rPr>
                <w:noProof/>
                <w:webHidden/>
              </w:rPr>
              <w:tab/>
            </w:r>
            <w:r w:rsidR="00C74ED2" w:rsidRPr="0059023B">
              <w:rPr>
                <w:noProof/>
                <w:webHidden/>
              </w:rPr>
              <w:fldChar w:fldCharType="begin"/>
            </w:r>
            <w:r w:rsidR="00913359" w:rsidRPr="0059023B">
              <w:rPr>
                <w:noProof/>
                <w:webHidden/>
              </w:rPr>
              <w:instrText xml:space="preserve"> PAGEREF _Toc70791874 \h </w:instrText>
            </w:r>
            <w:r w:rsidR="00C74ED2" w:rsidRPr="0059023B">
              <w:rPr>
                <w:noProof/>
                <w:webHidden/>
              </w:rPr>
            </w:r>
            <w:r w:rsidR="00C74ED2" w:rsidRPr="0059023B">
              <w:rPr>
                <w:noProof/>
                <w:webHidden/>
              </w:rPr>
              <w:fldChar w:fldCharType="separate"/>
            </w:r>
            <w:r w:rsidR="00913359" w:rsidRPr="0059023B">
              <w:rPr>
                <w:noProof/>
                <w:webHidden/>
              </w:rPr>
              <w:t>15</w:t>
            </w:r>
            <w:r w:rsidR="00C74ED2" w:rsidRPr="0059023B">
              <w:rPr>
                <w:noProof/>
                <w:webHidden/>
              </w:rPr>
              <w:fldChar w:fldCharType="end"/>
            </w:r>
          </w:hyperlink>
        </w:p>
        <w:p w14:paraId="3D37AFD5" w14:textId="77777777" w:rsidR="00A127CB" w:rsidRPr="0059023B" w:rsidRDefault="00C74ED2" w:rsidP="00F40DAF">
          <w:pPr>
            <w:rPr>
              <w:rFonts w:ascii="Arial" w:hAnsi="Arial" w:cs="Arial"/>
            </w:rPr>
          </w:pPr>
          <w:r w:rsidRPr="0059023B">
            <w:rPr>
              <w:rFonts w:ascii="Arial" w:hAnsi="Arial" w:cs="Arial"/>
            </w:rPr>
            <w:fldChar w:fldCharType="end"/>
          </w:r>
        </w:p>
      </w:sdtContent>
    </w:sdt>
    <w:p w14:paraId="1C6148EF" w14:textId="77777777" w:rsidR="00A127CB" w:rsidRPr="0059023B" w:rsidRDefault="00A127CB" w:rsidP="00F40DAF">
      <w:pPr>
        <w:rPr>
          <w:rFonts w:ascii="Arial" w:hAnsi="Arial" w:cs="Arial"/>
          <w:lang w:val="en-US"/>
        </w:rPr>
        <w:sectPr w:rsidR="00A127CB" w:rsidRPr="0059023B" w:rsidSect="006678E7">
          <w:pgSz w:w="12240" w:h="15840"/>
          <w:pgMar w:top="1440" w:right="1440" w:bottom="1440" w:left="1440" w:header="720" w:footer="720" w:gutter="0"/>
          <w:cols w:space="720"/>
          <w:docGrid w:linePitch="360"/>
        </w:sectPr>
      </w:pPr>
    </w:p>
    <w:p w14:paraId="5B37C866" w14:textId="77777777" w:rsidR="00A127CB" w:rsidRPr="0059023B" w:rsidRDefault="008C48C3" w:rsidP="00F40DAF">
      <w:pPr>
        <w:pStyle w:val="Heading1"/>
        <w:rPr>
          <w:rFonts w:ascii="Arial" w:hAnsi="Arial" w:cs="Arial"/>
          <w:lang w:val="en-US"/>
        </w:rPr>
      </w:pPr>
      <w:bookmarkStart w:id="0" w:name="_Toc70791870"/>
      <w:r w:rsidRPr="0059023B">
        <w:rPr>
          <w:rFonts w:ascii="Arial" w:hAnsi="Arial" w:cs="Arial"/>
          <w:lang w:val="en-US"/>
        </w:rPr>
        <w:lastRenderedPageBreak/>
        <w:t>Introduction</w:t>
      </w:r>
      <w:bookmarkEnd w:id="0"/>
    </w:p>
    <w:p w14:paraId="060FC727" w14:textId="77777777" w:rsidR="00EA2EDB" w:rsidRPr="0059023B" w:rsidRDefault="008C48C3" w:rsidP="00F40DAF">
      <w:pPr>
        <w:rPr>
          <w:rFonts w:ascii="Arial" w:hAnsi="Arial" w:cs="Arial"/>
          <w:lang w:val="en-US"/>
        </w:rPr>
        <w:sectPr w:rsidR="00EA2EDB" w:rsidRPr="0059023B" w:rsidSect="006678E7">
          <w:pgSz w:w="12240" w:h="15840"/>
          <w:pgMar w:top="1440" w:right="1440" w:bottom="1440" w:left="1440" w:header="720" w:footer="720" w:gutter="0"/>
          <w:cols w:space="720"/>
          <w:docGrid w:linePitch="360"/>
        </w:sectPr>
      </w:pPr>
      <w:r w:rsidRPr="0059023B">
        <w:rPr>
          <w:rFonts w:ascii="Arial" w:hAnsi="Arial" w:cs="Arial"/>
          <w:lang w:val="en-US"/>
        </w:rPr>
        <w:t xml:space="preserve">The below report is an appearance in setting to the perspective of my role play. The reflection includes my shortcomings and qualities that have helped with assessing my present capacities and abilities and the zones which I need to work upon. The reflection helps me in building up a vocation advancement plan which is powerful on the grounds of my experience, information and abilities. This reflection is the general synopsis of my present information, abilities and encounters that will be profitable for an </w:t>
      </w:r>
      <w:proofErr w:type="spellStart"/>
      <w:r w:rsidRPr="0059023B">
        <w:rPr>
          <w:rFonts w:ascii="Arial" w:hAnsi="Arial" w:cs="Arial"/>
          <w:lang w:val="en-US"/>
        </w:rPr>
        <w:t>organisation</w:t>
      </w:r>
      <w:proofErr w:type="spellEnd"/>
      <w:r w:rsidRPr="0059023B">
        <w:rPr>
          <w:rFonts w:ascii="Arial" w:hAnsi="Arial" w:cs="Arial"/>
          <w:lang w:val="en-US"/>
        </w:rPr>
        <w:t xml:space="preserve"> and assist me with understanding made by the role-play activity. The vocation activity plan will watch out to address the individual turn of events, and a portion of the exercises identified with the profession and a similar will assist me with assessing regions that request improvement and the required chance to accomplish set targets. </w:t>
      </w:r>
    </w:p>
    <w:p w14:paraId="2657CB55" w14:textId="77777777" w:rsidR="00913359" w:rsidRPr="0059023B" w:rsidRDefault="00913359" w:rsidP="00913359">
      <w:pPr>
        <w:pStyle w:val="Heading1"/>
        <w:rPr>
          <w:rFonts w:ascii="Arial" w:hAnsi="Arial" w:cs="Arial"/>
        </w:rPr>
      </w:pPr>
      <w:bookmarkStart w:id="1" w:name="_Toc70791871"/>
      <w:r w:rsidRPr="0059023B">
        <w:rPr>
          <w:rFonts w:ascii="Arial" w:hAnsi="Arial" w:cs="Arial"/>
        </w:rPr>
        <w:lastRenderedPageBreak/>
        <w:t>Task 2</w:t>
      </w:r>
      <w:bookmarkEnd w:id="1"/>
    </w:p>
    <w:p w14:paraId="11203D25" w14:textId="77777777" w:rsidR="00913359" w:rsidRPr="0059023B" w:rsidRDefault="00913359" w:rsidP="00913359">
      <w:pPr>
        <w:rPr>
          <w:rFonts w:ascii="Arial" w:hAnsi="Arial" w:cs="Arial"/>
          <w:sz w:val="22"/>
        </w:rPr>
      </w:pPr>
      <w:r w:rsidRPr="0059023B">
        <w:rPr>
          <w:rFonts w:ascii="Arial" w:hAnsi="Arial" w:cs="Arial"/>
          <w:sz w:val="22"/>
        </w:rPr>
        <w:t>The role-play helps understudies to ensure the information has been enhanced and will ensure there is sound advancement in learning and working that will aid achievement in setting to talking, composing and perusing in identified roles with the suitable point (</w:t>
      </w:r>
      <w:r w:rsidRPr="0059023B">
        <w:rPr>
          <w:rFonts w:ascii="Arial" w:hAnsi="Arial" w:cs="Arial"/>
          <w:sz w:val="22"/>
          <w:shd w:val="clear" w:color="auto" w:fill="FFFFFF"/>
        </w:rPr>
        <w:t>Hu</w:t>
      </w:r>
      <w:r w:rsidR="0059023B">
        <w:rPr>
          <w:rFonts w:ascii="Arial" w:hAnsi="Arial" w:cs="Arial"/>
          <w:sz w:val="22"/>
          <w:shd w:val="clear" w:color="auto" w:fill="FFFFFF"/>
        </w:rPr>
        <w:t xml:space="preserve"> et </w:t>
      </w:r>
      <w:r w:rsidRPr="0059023B">
        <w:rPr>
          <w:rFonts w:ascii="Arial" w:hAnsi="Arial" w:cs="Arial"/>
          <w:sz w:val="22"/>
          <w:shd w:val="clear" w:color="auto" w:fill="FFFFFF"/>
        </w:rPr>
        <w:t>al</w:t>
      </w:r>
      <w:r w:rsidR="0059023B">
        <w:rPr>
          <w:rFonts w:ascii="Arial" w:hAnsi="Arial" w:cs="Arial"/>
          <w:sz w:val="22"/>
          <w:shd w:val="clear" w:color="auto" w:fill="FFFFFF"/>
        </w:rPr>
        <w:t>.</w:t>
      </w:r>
      <w:r w:rsidRPr="0059023B">
        <w:rPr>
          <w:rFonts w:ascii="Arial" w:hAnsi="Arial" w:cs="Arial"/>
          <w:sz w:val="22"/>
          <w:shd w:val="clear" w:color="auto" w:fill="FFFFFF"/>
        </w:rPr>
        <w:t>, 2017</w:t>
      </w:r>
      <w:r w:rsidRPr="0059023B">
        <w:rPr>
          <w:rFonts w:ascii="Arial" w:hAnsi="Arial" w:cs="Arial"/>
          <w:sz w:val="22"/>
        </w:rPr>
        <w:t>). The learners will be to accomplish the objective of advancement of expert and, in future, reflect on the same to ensure that information is being utilised effectively. The module has been compelling for accomplishing the development of the expert professionals and will urge commitment to upgrade the consequences of the instruction. During the learning, I have had a positive outlook on module learning, and it has been brilliant for information improvement both in expert and scholarly sense and upgrading proficient terms connections.</w:t>
      </w:r>
      <w:r w:rsidR="00D061A8" w:rsidRPr="0059023B">
        <w:rPr>
          <w:rFonts w:ascii="Arial" w:hAnsi="Arial" w:cs="Arial"/>
          <w:sz w:val="22"/>
        </w:rPr>
        <w:t xml:space="preserve"> The development of various skills and knowledge has facilitated me to enhance the opportunities of my professional career and also will allow me to improve my academics as well. The enhances development of various set of skills like the decision making, problem solving and communication skills has allowed me to build strong networks in the professional career.</w:t>
      </w:r>
    </w:p>
    <w:p w14:paraId="1CD66FF0" w14:textId="77777777" w:rsidR="00913359" w:rsidRPr="0059023B" w:rsidRDefault="00913359" w:rsidP="00913359">
      <w:pPr>
        <w:rPr>
          <w:rFonts w:ascii="Arial" w:hAnsi="Arial" w:cs="Arial"/>
          <w:sz w:val="22"/>
        </w:rPr>
      </w:pPr>
      <w:r w:rsidRPr="0059023B">
        <w:rPr>
          <w:rFonts w:ascii="Arial" w:hAnsi="Arial" w:cs="Arial"/>
          <w:sz w:val="22"/>
        </w:rPr>
        <w:t>It has made me ready to make the correct associations and conversations with my companions and to have the correct information through the role play. For the equivalent, I have embraced the abilities of job role like tuning in and perusing during the class that has helped with achieving the realising, which is compelling. It likewise has made me ready to additionally create interest and look further specified in the zones of the module and its viable agreement. Working with others has made me deeply certain to have a substitute workplace conversation and make the conversation about explicit points and react towards new things discovering that is being told in during the activity of role-play (</w:t>
      </w:r>
      <w:proofErr w:type="spellStart"/>
      <w:r w:rsidRPr="0059023B">
        <w:rPr>
          <w:rFonts w:ascii="Arial" w:hAnsi="Arial" w:cs="Arial"/>
          <w:sz w:val="22"/>
        </w:rPr>
        <w:t>Krebt</w:t>
      </w:r>
      <w:proofErr w:type="spellEnd"/>
      <w:r w:rsidR="0059023B">
        <w:rPr>
          <w:rFonts w:ascii="Arial" w:hAnsi="Arial" w:cs="Arial"/>
          <w:sz w:val="22"/>
        </w:rPr>
        <w:t xml:space="preserve"> et </w:t>
      </w:r>
      <w:r w:rsidRPr="0059023B">
        <w:rPr>
          <w:rFonts w:ascii="Arial" w:hAnsi="Arial" w:cs="Arial"/>
          <w:sz w:val="22"/>
        </w:rPr>
        <w:t>al</w:t>
      </w:r>
      <w:r w:rsidR="0059023B">
        <w:rPr>
          <w:rFonts w:ascii="Arial" w:hAnsi="Arial" w:cs="Arial"/>
          <w:sz w:val="22"/>
        </w:rPr>
        <w:t>.</w:t>
      </w:r>
      <w:r w:rsidRPr="0059023B">
        <w:rPr>
          <w:rFonts w:ascii="Arial" w:hAnsi="Arial" w:cs="Arial"/>
          <w:sz w:val="22"/>
        </w:rPr>
        <w:t>, 2017). I have created significant abilities to tune in, sympathy and better certainty, and the equivalent have made the experience of learning more charming.</w:t>
      </w:r>
      <w:r w:rsidR="00D061A8" w:rsidRPr="0059023B">
        <w:rPr>
          <w:rFonts w:ascii="Arial" w:hAnsi="Arial" w:cs="Arial"/>
          <w:sz w:val="22"/>
        </w:rPr>
        <w:t xml:space="preserve"> </w:t>
      </w:r>
    </w:p>
    <w:p w14:paraId="69910634" w14:textId="77777777" w:rsidR="00913359" w:rsidRPr="0059023B" w:rsidRDefault="00913359" w:rsidP="00913359">
      <w:pPr>
        <w:rPr>
          <w:rFonts w:ascii="Arial" w:hAnsi="Arial" w:cs="Arial"/>
          <w:sz w:val="22"/>
        </w:rPr>
      </w:pPr>
      <w:r w:rsidRPr="0059023B">
        <w:rPr>
          <w:rFonts w:ascii="Arial" w:hAnsi="Arial" w:cs="Arial"/>
          <w:sz w:val="22"/>
        </w:rPr>
        <w:t>The motivation and inspiration that was shared during the activity of role-play are being esteemed as it helped with developing as a person as the compelling learning and I have had the option to take in new things from my friends to handle circumstances and have accomplished information about fitting point and subject. I likewise have taken in extraordinary things from my associates that include sharing thoughts, acting as experts and taking a gander at things with an alternate mentality and persuading to build up my own methodology (</w:t>
      </w:r>
      <w:proofErr w:type="spellStart"/>
      <w:r w:rsidRPr="0059023B">
        <w:rPr>
          <w:rFonts w:ascii="Arial" w:hAnsi="Arial" w:cs="Arial"/>
          <w:sz w:val="22"/>
        </w:rPr>
        <w:t>Krithika</w:t>
      </w:r>
      <w:proofErr w:type="spellEnd"/>
      <w:r w:rsidRPr="0059023B">
        <w:rPr>
          <w:rFonts w:ascii="Arial" w:hAnsi="Arial" w:cs="Arial"/>
          <w:sz w:val="22"/>
        </w:rPr>
        <w:t xml:space="preserve"> et al., 2020). </w:t>
      </w:r>
    </w:p>
    <w:p w14:paraId="7BA7E5AF" w14:textId="77777777" w:rsidR="00913359" w:rsidRPr="0059023B" w:rsidRDefault="00913359" w:rsidP="00913359">
      <w:pPr>
        <w:rPr>
          <w:rFonts w:ascii="Arial" w:hAnsi="Arial" w:cs="Arial"/>
          <w:sz w:val="22"/>
        </w:rPr>
      </w:pPr>
      <w:r w:rsidRPr="0059023B">
        <w:rPr>
          <w:rFonts w:ascii="Arial" w:hAnsi="Arial" w:cs="Arial"/>
          <w:sz w:val="22"/>
        </w:rPr>
        <w:lastRenderedPageBreak/>
        <w:t>I have utilised such learning since it is one of the vital things that are needed to be accomplished to match college norms. Likewise, the module learning is my own decision premium, and the equivalent is needed to be done to scholarly information improvement. I have the learning gain, which assists me with sharpening my abilities in correspondence. Along these lines, the improvement of the tuning in and expressive abilities is pivotal for me in my own and expert professionals to get the correct work position.</w:t>
      </w:r>
      <w:r w:rsidR="0059023B">
        <w:rPr>
          <w:rFonts w:ascii="Arial" w:hAnsi="Arial" w:cs="Arial"/>
          <w:sz w:val="22"/>
        </w:rPr>
        <w:t xml:space="preserve"> </w:t>
      </w:r>
    </w:p>
    <w:p w14:paraId="732360E2" w14:textId="77777777" w:rsidR="007A3497" w:rsidRPr="0059023B" w:rsidRDefault="00913359" w:rsidP="00913359">
      <w:pPr>
        <w:rPr>
          <w:rFonts w:ascii="Arial" w:hAnsi="Arial" w:cs="Arial"/>
          <w:sz w:val="22"/>
        </w:rPr>
      </w:pPr>
      <w:r w:rsidRPr="0059023B">
        <w:rPr>
          <w:rFonts w:ascii="Arial" w:hAnsi="Arial" w:cs="Arial"/>
          <w:sz w:val="22"/>
        </w:rPr>
        <w:t>The diverse activities while going through the role-play and its information is fascinating and simultaneously appealing to appreciate to c</w:t>
      </w:r>
      <w:r w:rsidR="0059023B">
        <w:rPr>
          <w:rFonts w:ascii="Arial" w:hAnsi="Arial" w:cs="Arial"/>
          <w:sz w:val="22"/>
        </w:rPr>
        <w:t>ontend on character and conduct.</w:t>
      </w:r>
      <w:r w:rsidRPr="0059023B">
        <w:rPr>
          <w:rFonts w:ascii="Arial" w:hAnsi="Arial" w:cs="Arial"/>
          <w:sz w:val="22"/>
        </w:rPr>
        <w:t xml:space="preserve"> I have had the option to fragment various exercises and its module inside the privilege and appropriate timescale that has helped me to confront my unpleasant and pressing factor conditions without lifting a finger and certainty and furthermore assisted with taking compelling choices that will consistently end up being productive in the accomplishment of advancement of character (</w:t>
      </w:r>
      <w:proofErr w:type="spellStart"/>
      <w:r w:rsidRPr="0059023B">
        <w:rPr>
          <w:rFonts w:ascii="Arial" w:hAnsi="Arial" w:cs="Arial"/>
          <w:sz w:val="22"/>
          <w:shd w:val="clear" w:color="auto" w:fill="FFFFFF"/>
        </w:rPr>
        <w:t>Kuo</w:t>
      </w:r>
      <w:proofErr w:type="spellEnd"/>
      <w:r w:rsidRPr="0059023B">
        <w:rPr>
          <w:rFonts w:ascii="Arial" w:hAnsi="Arial" w:cs="Arial"/>
          <w:sz w:val="22"/>
          <w:shd w:val="clear" w:color="auto" w:fill="FFFFFF"/>
        </w:rPr>
        <w:t xml:space="preserve"> et al., 2015</w:t>
      </w:r>
      <w:r w:rsidRPr="0059023B">
        <w:rPr>
          <w:rFonts w:ascii="Arial" w:hAnsi="Arial" w:cs="Arial"/>
          <w:sz w:val="22"/>
        </w:rPr>
        <w:t xml:space="preserve">). It is a lot of expected to have their own character that will feature the work field execution and scholastics by and large. </w:t>
      </w:r>
    </w:p>
    <w:p w14:paraId="2F48B71D" w14:textId="77777777" w:rsidR="00913359" w:rsidRPr="0059023B" w:rsidRDefault="00913359" w:rsidP="00913359">
      <w:pPr>
        <w:rPr>
          <w:rFonts w:ascii="Arial" w:hAnsi="Arial" w:cs="Arial"/>
          <w:sz w:val="22"/>
        </w:rPr>
      </w:pPr>
      <w:r w:rsidRPr="0059023B">
        <w:rPr>
          <w:rFonts w:ascii="Arial" w:hAnsi="Arial" w:cs="Arial"/>
          <w:sz w:val="22"/>
        </w:rPr>
        <w:t>The huge measure of information which I have had the option to measure while going through the module has helped me to build up my character and furthermore close to home conduct and amounts to positive experience and certainty and furthermore to toss light about the powerful examination and its venture with strategies and the instruments received in the exploration.</w:t>
      </w:r>
    </w:p>
    <w:p w14:paraId="13A59480" w14:textId="77777777" w:rsidR="00913359" w:rsidRPr="0059023B" w:rsidRDefault="00913359" w:rsidP="00913359">
      <w:pPr>
        <w:rPr>
          <w:rFonts w:ascii="Arial" w:hAnsi="Arial" w:cs="Arial"/>
          <w:sz w:val="22"/>
        </w:rPr>
      </w:pPr>
      <w:r w:rsidRPr="0059023B">
        <w:rPr>
          <w:rFonts w:ascii="Arial" w:hAnsi="Arial" w:cs="Arial"/>
          <w:sz w:val="22"/>
        </w:rPr>
        <w:t>To sum up, I have made myself ready to learn through the role-play and keep assumptions for the future, and a similar will help me to coordinate with guidelines and assumptions later on objectives. I'm assessment of that positive experience and character advancement in a suitable way which is required for the course will help me in confronting challenge for the future, and I will get myself a serious edge during my time in the college (Ma</w:t>
      </w:r>
      <w:r w:rsidR="0059023B">
        <w:rPr>
          <w:rFonts w:ascii="Arial" w:hAnsi="Arial" w:cs="Arial"/>
          <w:sz w:val="22"/>
        </w:rPr>
        <w:t xml:space="preserve"> et </w:t>
      </w:r>
      <w:r w:rsidRPr="0059023B">
        <w:rPr>
          <w:rFonts w:ascii="Arial" w:hAnsi="Arial" w:cs="Arial"/>
          <w:sz w:val="22"/>
        </w:rPr>
        <w:t>al</w:t>
      </w:r>
      <w:r w:rsidR="0059023B">
        <w:rPr>
          <w:rFonts w:ascii="Arial" w:hAnsi="Arial" w:cs="Arial"/>
          <w:sz w:val="22"/>
        </w:rPr>
        <w:t>.</w:t>
      </w:r>
      <w:r w:rsidRPr="0059023B">
        <w:rPr>
          <w:rFonts w:ascii="Arial" w:hAnsi="Arial" w:cs="Arial"/>
          <w:sz w:val="22"/>
        </w:rPr>
        <w:t>, 2020). Insufficiency and inadequacy in both instruction and work call attention to the character and real conduct. I will make myself ready to accomplish greater quality norm during the time of employability.</w:t>
      </w:r>
      <w:r w:rsidR="00D061A8" w:rsidRPr="0059023B">
        <w:rPr>
          <w:rFonts w:ascii="Arial" w:hAnsi="Arial" w:cs="Arial"/>
          <w:sz w:val="22"/>
        </w:rPr>
        <w:t xml:space="preserve"> It has allowed me to prepare for the future and face the challenges by overcoming the weaknesses and utilising the strengths that will allow me to grab various opportunities. </w:t>
      </w:r>
      <w:r w:rsidR="0059023B">
        <w:rPr>
          <w:rFonts w:ascii="Arial" w:hAnsi="Arial" w:cs="Arial"/>
          <w:sz w:val="22"/>
        </w:rPr>
        <w:t>The enhanced</w:t>
      </w:r>
      <w:r w:rsidR="00D061A8" w:rsidRPr="0059023B">
        <w:rPr>
          <w:rFonts w:ascii="Arial" w:hAnsi="Arial" w:cs="Arial"/>
          <w:sz w:val="22"/>
        </w:rPr>
        <w:t xml:space="preserve"> level of knowledge that is essentially required for the course will also allow me to make myself ready to achieve the goals.</w:t>
      </w:r>
    </w:p>
    <w:p w14:paraId="523EB87B" w14:textId="77777777" w:rsidR="00913359" w:rsidRPr="0059023B" w:rsidRDefault="00913359" w:rsidP="00913359">
      <w:pPr>
        <w:rPr>
          <w:rFonts w:ascii="Arial" w:hAnsi="Arial" w:cs="Arial"/>
          <w:sz w:val="22"/>
        </w:rPr>
      </w:pPr>
      <w:r w:rsidRPr="0059023B">
        <w:rPr>
          <w:rFonts w:ascii="Arial" w:hAnsi="Arial" w:cs="Arial"/>
          <w:sz w:val="22"/>
        </w:rPr>
        <w:t xml:space="preserve">Moreover, the conduct is perhaps the main parts as it will build up the correct picture before instructors and friends. I appreciate role-play, and I will be to exhibit my character qualities to coordinate with the college assumption. Gaining increasingly more from the college will assist me </w:t>
      </w:r>
      <w:r w:rsidRPr="0059023B">
        <w:rPr>
          <w:rFonts w:ascii="Arial" w:hAnsi="Arial" w:cs="Arial"/>
          <w:sz w:val="22"/>
        </w:rPr>
        <w:lastRenderedPageBreak/>
        <w:t>with beating different difficulties that include an absence of inspiration, serious components, absence, and absence of guidance from the instructors, and so forth all together, I have created taking in which is powered from the module and the particular range of abilities I will actually want to apply something very similar in my expert profession to achieve development (Makarenko et al., 2018).</w:t>
      </w:r>
    </w:p>
    <w:p w14:paraId="4B38398C" w14:textId="77777777" w:rsidR="00913359" w:rsidRPr="0059023B" w:rsidRDefault="00913359" w:rsidP="00913359">
      <w:pPr>
        <w:rPr>
          <w:rFonts w:ascii="Arial" w:hAnsi="Arial" w:cs="Arial"/>
          <w:sz w:val="22"/>
        </w:rPr>
      </w:pPr>
      <w:r w:rsidRPr="0059023B">
        <w:rPr>
          <w:rFonts w:ascii="Arial" w:hAnsi="Arial" w:cs="Arial"/>
          <w:sz w:val="22"/>
        </w:rPr>
        <w:t>The focus is on the model of experiential discovery that was created by David A. Kolb. In the expressions of Kolb, there are four essential stages in the experiential pattern of learning. The accompanying stages portray the connection between these four phases of learning reflection.</w:t>
      </w:r>
      <w:r w:rsidR="00D061A8" w:rsidRPr="0059023B">
        <w:rPr>
          <w:rFonts w:ascii="Arial" w:hAnsi="Arial" w:cs="Arial"/>
          <w:sz w:val="22"/>
        </w:rPr>
        <w:t xml:space="preserve"> The application of model focuses on the </w:t>
      </w:r>
      <w:r w:rsidR="007A3497" w:rsidRPr="0059023B">
        <w:rPr>
          <w:rFonts w:ascii="Arial" w:hAnsi="Arial" w:cs="Arial"/>
          <w:sz w:val="22"/>
        </w:rPr>
        <w:t>experiential pattern of learning and synthesizes goal directed behaviour. The cycle values the process and ongoing nature of learning as shown in the image below, these are the four learning styles of Kolb.</w:t>
      </w:r>
    </w:p>
    <w:p w14:paraId="47049B28" w14:textId="77777777" w:rsidR="007A3497" w:rsidRPr="0059023B" w:rsidRDefault="007A3497" w:rsidP="007A3497">
      <w:pPr>
        <w:keepNext/>
        <w:jc w:val="center"/>
      </w:pPr>
      <w:r w:rsidRPr="0059023B">
        <w:rPr>
          <w:noProof/>
          <w:lang w:val="en-IN" w:eastAsia="en-IN"/>
        </w:rPr>
        <w:drawing>
          <wp:inline distT="0" distB="0" distL="0" distR="0" wp14:anchorId="35CB99A1" wp14:editId="5ED17D1E">
            <wp:extent cx="3610075" cy="3009900"/>
            <wp:effectExtent l="171450" t="133350" r="371375" b="304800"/>
            <wp:docPr id="1" name="Picture 1" descr="What Are KOLB's Learning Styles And What Do They Mean? - Skillshub.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KOLB's Learning Styles And What Do They Mean? - Skillshub.com"/>
                    <pic:cNvPicPr>
                      <a:picLocks noChangeAspect="1" noChangeArrowheads="1"/>
                    </pic:cNvPicPr>
                  </pic:nvPicPr>
                  <pic:blipFill>
                    <a:blip r:embed="rId14" cstate="print"/>
                    <a:srcRect/>
                    <a:stretch>
                      <a:fillRect/>
                    </a:stretch>
                  </pic:blipFill>
                  <pic:spPr bwMode="auto">
                    <a:xfrm>
                      <a:off x="0" y="0"/>
                      <a:ext cx="3611880" cy="3011405"/>
                    </a:xfrm>
                    <a:prstGeom prst="rect">
                      <a:avLst/>
                    </a:prstGeom>
                    <a:ln>
                      <a:noFill/>
                    </a:ln>
                    <a:effectLst>
                      <a:outerShdw blurRad="292100" dist="139700" dir="2700000" algn="tl" rotWithShape="0">
                        <a:srgbClr val="333333">
                          <a:alpha val="65000"/>
                        </a:srgbClr>
                      </a:outerShdw>
                    </a:effectLst>
                  </pic:spPr>
                </pic:pic>
              </a:graphicData>
            </a:graphic>
          </wp:inline>
        </w:drawing>
      </w:r>
    </w:p>
    <w:p w14:paraId="16C12B92" w14:textId="77777777" w:rsidR="007A3497" w:rsidRPr="0059023B" w:rsidRDefault="007A3497" w:rsidP="007A3497">
      <w:pPr>
        <w:jc w:val="center"/>
        <w:rPr>
          <w:rFonts w:ascii="Arial" w:hAnsi="Arial" w:cs="Arial"/>
          <w:sz w:val="22"/>
        </w:rPr>
      </w:pPr>
      <w:r w:rsidRPr="0059023B">
        <w:rPr>
          <w:rFonts w:ascii="Arial" w:hAnsi="Arial" w:cs="Arial"/>
        </w:rPr>
        <w:t xml:space="preserve">Figure </w:t>
      </w:r>
      <w:r w:rsidR="00C74ED2" w:rsidRPr="0059023B">
        <w:rPr>
          <w:rFonts w:ascii="Arial" w:hAnsi="Arial" w:cs="Arial"/>
        </w:rPr>
        <w:fldChar w:fldCharType="begin"/>
      </w:r>
      <w:r w:rsidRPr="0059023B">
        <w:rPr>
          <w:rFonts w:ascii="Arial" w:hAnsi="Arial" w:cs="Arial"/>
        </w:rPr>
        <w:instrText xml:space="preserve"> SEQ Figure \* ARABIC </w:instrText>
      </w:r>
      <w:r w:rsidR="00C74ED2" w:rsidRPr="0059023B">
        <w:rPr>
          <w:rFonts w:ascii="Arial" w:hAnsi="Arial" w:cs="Arial"/>
        </w:rPr>
        <w:fldChar w:fldCharType="separate"/>
      </w:r>
      <w:r w:rsidRPr="0059023B">
        <w:rPr>
          <w:rFonts w:ascii="Arial" w:hAnsi="Arial" w:cs="Arial"/>
          <w:noProof/>
        </w:rPr>
        <w:t>1</w:t>
      </w:r>
      <w:r w:rsidR="00C74ED2" w:rsidRPr="0059023B">
        <w:rPr>
          <w:rFonts w:ascii="Arial" w:hAnsi="Arial" w:cs="Arial"/>
        </w:rPr>
        <w:fldChar w:fldCharType="end"/>
      </w:r>
      <w:r w:rsidRPr="0059023B">
        <w:rPr>
          <w:rFonts w:ascii="Arial" w:hAnsi="Arial" w:cs="Arial"/>
        </w:rPr>
        <w:t xml:space="preserve"> </w:t>
      </w:r>
      <w:r w:rsidR="0059023B" w:rsidRPr="0059023B">
        <w:rPr>
          <w:rFonts w:ascii="Arial" w:hAnsi="Arial" w:cs="Arial"/>
        </w:rPr>
        <w:t>the</w:t>
      </w:r>
      <w:r w:rsidRPr="0059023B">
        <w:rPr>
          <w:rFonts w:ascii="Arial" w:hAnsi="Arial" w:cs="Arial"/>
        </w:rPr>
        <w:t xml:space="preserve"> Experiential Learning Cycle</w:t>
      </w:r>
    </w:p>
    <w:p w14:paraId="0BB131F2" w14:textId="77777777" w:rsidR="00913359" w:rsidRPr="0059023B" w:rsidRDefault="00913359" w:rsidP="00913359">
      <w:pPr>
        <w:rPr>
          <w:rFonts w:ascii="Arial" w:hAnsi="Arial" w:cs="Arial"/>
          <w:sz w:val="22"/>
        </w:rPr>
      </w:pPr>
      <w:r w:rsidRPr="0059023B">
        <w:rPr>
          <w:rFonts w:ascii="Arial" w:hAnsi="Arial" w:cs="Arial"/>
          <w:sz w:val="22"/>
        </w:rPr>
        <w:t xml:space="preserve">Solid experience-This is the stage where taking in happens from the re-translation of existing experience or new experience. </w:t>
      </w:r>
    </w:p>
    <w:p w14:paraId="27D5C358" w14:textId="77777777" w:rsidR="00913359" w:rsidRPr="0059023B" w:rsidRDefault="00913359" w:rsidP="00913359">
      <w:pPr>
        <w:rPr>
          <w:rFonts w:ascii="Arial" w:hAnsi="Arial" w:cs="Arial"/>
          <w:sz w:val="22"/>
        </w:rPr>
      </w:pPr>
      <w:r w:rsidRPr="0059023B">
        <w:rPr>
          <w:rFonts w:ascii="Arial" w:hAnsi="Arial" w:cs="Arial"/>
          <w:sz w:val="22"/>
        </w:rPr>
        <w:t>Intelligent perception: This is the stage where something of specific significance is seen by noticing or doing (Marchetti</w:t>
      </w:r>
      <w:r w:rsidR="0059023B">
        <w:rPr>
          <w:rFonts w:ascii="Arial" w:hAnsi="Arial" w:cs="Arial"/>
          <w:sz w:val="22"/>
        </w:rPr>
        <w:t xml:space="preserve"> et al.</w:t>
      </w:r>
      <w:r w:rsidRPr="0059023B">
        <w:rPr>
          <w:rFonts w:ascii="Arial" w:hAnsi="Arial" w:cs="Arial"/>
          <w:sz w:val="22"/>
        </w:rPr>
        <w:t>,</w:t>
      </w:r>
      <w:r w:rsidR="0059023B">
        <w:rPr>
          <w:rFonts w:ascii="Arial" w:hAnsi="Arial" w:cs="Arial"/>
          <w:sz w:val="22"/>
        </w:rPr>
        <w:t xml:space="preserve"> </w:t>
      </w:r>
      <w:r w:rsidRPr="0059023B">
        <w:rPr>
          <w:rFonts w:ascii="Arial" w:hAnsi="Arial" w:cs="Arial"/>
          <w:sz w:val="22"/>
        </w:rPr>
        <w:t xml:space="preserve">2019). </w:t>
      </w:r>
    </w:p>
    <w:p w14:paraId="4EB3C3CF" w14:textId="77777777" w:rsidR="00913359" w:rsidRPr="0059023B" w:rsidRDefault="00913359" w:rsidP="00913359">
      <w:pPr>
        <w:rPr>
          <w:rFonts w:ascii="Arial" w:hAnsi="Arial" w:cs="Arial"/>
          <w:sz w:val="22"/>
        </w:rPr>
      </w:pPr>
      <w:r w:rsidRPr="0059023B">
        <w:rPr>
          <w:rFonts w:ascii="Arial" w:hAnsi="Arial" w:cs="Arial"/>
          <w:sz w:val="22"/>
        </w:rPr>
        <w:lastRenderedPageBreak/>
        <w:t xml:space="preserve">Unique conceptualisation-Rise or formation of </w:t>
      </w:r>
      <w:r w:rsidR="0059023B" w:rsidRPr="0059023B">
        <w:rPr>
          <w:rFonts w:ascii="Arial" w:hAnsi="Arial" w:cs="Arial"/>
          <w:sz w:val="22"/>
        </w:rPr>
        <w:t>ground breaking</w:t>
      </w:r>
      <w:r w:rsidRPr="0059023B">
        <w:rPr>
          <w:rFonts w:ascii="Arial" w:hAnsi="Arial" w:cs="Arial"/>
          <w:sz w:val="22"/>
        </w:rPr>
        <w:t xml:space="preserve"> thought or modification to a generally existing idea based on learning </w:t>
      </w:r>
    </w:p>
    <w:p w14:paraId="616BC8EB" w14:textId="77777777" w:rsidR="00913359" w:rsidRPr="0059023B" w:rsidRDefault="00913359" w:rsidP="00913359">
      <w:pPr>
        <w:rPr>
          <w:rFonts w:ascii="Arial" w:hAnsi="Arial" w:cs="Arial"/>
          <w:sz w:val="22"/>
        </w:rPr>
      </w:pPr>
      <w:r w:rsidRPr="0059023B">
        <w:rPr>
          <w:rFonts w:ascii="Arial" w:hAnsi="Arial" w:cs="Arial"/>
          <w:sz w:val="22"/>
        </w:rPr>
        <w:t>Dynamic experimentation-in this stage, the student utilises the idea he created around himself.</w:t>
      </w:r>
    </w:p>
    <w:p w14:paraId="7F07CEB6" w14:textId="77777777" w:rsidR="00913359" w:rsidRPr="0059023B" w:rsidRDefault="00913359" w:rsidP="00913359">
      <w:pPr>
        <w:rPr>
          <w:rFonts w:ascii="Arial" w:hAnsi="Arial" w:cs="Arial"/>
          <w:sz w:val="22"/>
        </w:rPr>
      </w:pPr>
      <w:r w:rsidRPr="0059023B">
        <w:rPr>
          <w:rFonts w:ascii="Arial" w:hAnsi="Arial" w:cs="Arial"/>
          <w:sz w:val="22"/>
        </w:rPr>
        <w:t xml:space="preserve">Despite the fact that every learner has their own chosen course, and there is no off-base or right way on how individuals go through the stage to arrange in the experiential pattern of learning. For the individual who goes through the learning cycle, the example of the learning cycle relies upon their decision. This gets affected by culture, instruction level, inclinations of the profession, </w:t>
      </w:r>
      <w:r w:rsidR="0059023B" w:rsidRPr="0059023B">
        <w:rPr>
          <w:rFonts w:ascii="Arial" w:hAnsi="Arial" w:cs="Arial"/>
          <w:sz w:val="22"/>
        </w:rPr>
        <w:t>and current</w:t>
      </w:r>
      <w:r w:rsidRPr="0059023B">
        <w:rPr>
          <w:rFonts w:ascii="Arial" w:hAnsi="Arial" w:cs="Arial"/>
          <w:sz w:val="22"/>
        </w:rPr>
        <w:t xml:space="preserve"> undertakings of work and character level. The models of reflection cannot bound or explicit to one single casing. It contrasts from one individual to individual, age to age, and country to country (</w:t>
      </w:r>
      <w:r w:rsidRPr="0059023B">
        <w:rPr>
          <w:rFonts w:ascii="Arial" w:hAnsi="Arial" w:cs="Arial"/>
          <w:sz w:val="22"/>
          <w:shd w:val="clear" w:color="auto" w:fill="FFFFFF"/>
        </w:rPr>
        <w:t>McMahon and Patton, 2020</w:t>
      </w:r>
      <w:r w:rsidRPr="0059023B">
        <w:rPr>
          <w:rFonts w:ascii="Arial" w:hAnsi="Arial" w:cs="Arial"/>
          <w:sz w:val="22"/>
        </w:rPr>
        <w:t>). The way of life of association is the primary component for creating learning and the board. The association and learning through it inspire and encourages its individuals. That will drive an effective impression of the administration and the executive's abilities of the association.</w:t>
      </w:r>
    </w:p>
    <w:tbl>
      <w:tblPr>
        <w:tblStyle w:val="TableGrid"/>
        <w:tblW w:w="11199" w:type="dxa"/>
        <w:tblInd w:w="-743" w:type="dxa"/>
        <w:tblLook w:val="04A0" w:firstRow="1" w:lastRow="0" w:firstColumn="1" w:lastColumn="0" w:noHBand="0" w:noVBand="1"/>
      </w:tblPr>
      <w:tblGrid>
        <w:gridCol w:w="2836"/>
        <w:gridCol w:w="2695"/>
        <w:gridCol w:w="2833"/>
        <w:gridCol w:w="2835"/>
      </w:tblGrid>
      <w:tr w:rsidR="0059023B" w:rsidRPr="0059023B" w14:paraId="689A328B" w14:textId="77777777" w:rsidTr="00FB55F7">
        <w:tc>
          <w:tcPr>
            <w:tcW w:w="2836" w:type="dxa"/>
          </w:tcPr>
          <w:p w14:paraId="6992192C" w14:textId="77777777" w:rsidR="00913359" w:rsidRPr="0059023B" w:rsidRDefault="00913359" w:rsidP="00FB55F7">
            <w:pPr>
              <w:rPr>
                <w:rFonts w:ascii="Arial" w:hAnsi="Arial" w:cs="Arial"/>
                <w:b/>
                <w:i/>
              </w:rPr>
            </w:pPr>
            <w:r w:rsidRPr="0059023B">
              <w:rPr>
                <w:rFonts w:ascii="Arial" w:hAnsi="Arial" w:cs="Arial"/>
                <w:b/>
                <w:i/>
              </w:rPr>
              <w:t>Objectives of development</w:t>
            </w:r>
          </w:p>
        </w:tc>
        <w:tc>
          <w:tcPr>
            <w:tcW w:w="2695" w:type="dxa"/>
          </w:tcPr>
          <w:p w14:paraId="24DC8CF8" w14:textId="77777777" w:rsidR="00913359" w:rsidRPr="0059023B" w:rsidRDefault="00913359" w:rsidP="00FB55F7">
            <w:pPr>
              <w:rPr>
                <w:rFonts w:ascii="Arial" w:hAnsi="Arial" w:cs="Arial"/>
                <w:b/>
                <w:i/>
              </w:rPr>
            </w:pPr>
            <w:r w:rsidRPr="0059023B">
              <w:rPr>
                <w:rFonts w:ascii="Arial" w:hAnsi="Arial" w:cs="Arial"/>
                <w:b/>
                <w:i/>
              </w:rPr>
              <w:t>What activities are needed to performed to attain goals</w:t>
            </w:r>
          </w:p>
          <w:p w14:paraId="3C18D3B8" w14:textId="77777777" w:rsidR="00913359" w:rsidRPr="0059023B" w:rsidRDefault="00913359" w:rsidP="00FB55F7">
            <w:pPr>
              <w:rPr>
                <w:rFonts w:ascii="Arial" w:hAnsi="Arial" w:cs="Arial"/>
              </w:rPr>
            </w:pPr>
          </w:p>
        </w:tc>
        <w:tc>
          <w:tcPr>
            <w:tcW w:w="2833" w:type="dxa"/>
          </w:tcPr>
          <w:p w14:paraId="1F7F1A94" w14:textId="77777777" w:rsidR="00913359" w:rsidRPr="0059023B" w:rsidRDefault="00913359" w:rsidP="00FB55F7">
            <w:pPr>
              <w:rPr>
                <w:rFonts w:ascii="Arial" w:hAnsi="Arial" w:cs="Arial"/>
                <w:b/>
                <w:i/>
              </w:rPr>
            </w:pPr>
            <w:r w:rsidRPr="0059023B">
              <w:rPr>
                <w:rFonts w:ascii="Arial" w:hAnsi="Arial" w:cs="Arial"/>
                <w:b/>
                <w:i/>
              </w:rPr>
              <w:t>What resources/support are required to attain goals</w:t>
            </w:r>
          </w:p>
          <w:p w14:paraId="6A2B6659" w14:textId="77777777" w:rsidR="00913359" w:rsidRPr="0059023B" w:rsidRDefault="00913359" w:rsidP="00FB55F7">
            <w:pPr>
              <w:rPr>
                <w:rFonts w:ascii="Arial" w:hAnsi="Arial" w:cs="Arial"/>
              </w:rPr>
            </w:pPr>
          </w:p>
          <w:p w14:paraId="1E024238" w14:textId="77777777" w:rsidR="00913359" w:rsidRPr="0059023B" w:rsidRDefault="00913359" w:rsidP="00FB55F7">
            <w:pPr>
              <w:rPr>
                <w:rFonts w:ascii="Arial" w:hAnsi="Arial" w:cs="Arial"/>
              </w:rPr>
            </w:pPr>
          </w:p>
        </w:tc>
        <w:tc>
          <w:tcPr>
            <w:tcW w:w="2835" w:type="dxa"/>
          </w:tcPr>
          <w:p w14:paraId="57B328AC" w14:textId="77777777" w:rsidR="00913359" w:rsidRPr="0059023B" w:rsidRDefault="00913359" w:rsidP="00FB55F7">
            <w:pPr>
              <w:rPr>
                <w:rFonts w:ascii="Arial" w:hAnsi="Arial" w:cs="Arial"/>
              </w:rPr>
            </w:pPr>
            <w:r w:rsidRPr="0059023B">
              <w:rPr>
                <w:rFonts w:ascii="Arial" w:hAnsi="Arial" w:cs="Arial"/>
                <w:b/>
                <w:i/>
              </w:rPr>
              <w:t>Achievement target dat</w:t>
            </w:r>
            <w:r w:rsidRPr="0059023B">
              <w:rPr>
                <w:rFonts w:ascii="Arial" w:hAnsi="Arial" w:cs="Arial"/>
              </w:rPr>
              <w:t>e</w:t>
            </w:r>
          </w:p>
          <w:p w14:paraId="0F2C2F85" w14:textId="77777777" w:rsidR="00913359" w:rsidRPr="0059023B" w:rsidRDefault="00913359" w:rsidP="00FB55F7">
            <w:pPr>
              <w:rPr>
                <w:rFonts w:ascii="Arial" w:hAnsi="Arial" w:cs="Arial"/>
              </w:rPr>
            </w:pPr>
          </w:p>
          <w:p w14:paraId="2D27BD69" w14:textId="77777777" w:rsidR="00913359" w:rsidRPr="0059023B" w:rsidRDefault="00913359" w:rsidP="00FB55F7">
            <w:pPr>
              <w:rPr>
                <w:rFonts w:ascii="Arial" w:hAnsi="Arial" w:cs="Arial"/>
              </w:rPr>
            </w:pPr>
          </w:p>
        </w:tc>
      </w:tr>
      <w:tr w:rsidR="0059023B" w:rsidRPr="0059023B" w14:paraId="190AA5FF" w14:textId="77777777" w:rsidTr="00FB55F7">
        <w:tc>
          <w:tcPr>
            <w:tcW w:w="2836" w:type="dxa"/>
          </w:tcPr>
          <w:p w14:paraId="7E91F0AF" w14:textId="77777777" w:rsidR="00913359" w:rsidRPr="0059023B" w:rsidRDefault="00913359" w:rsidP="00FB55F7">
            <w:pPr>
              <w:rPr>
                <w:rFonts w:ascii="Arial" w:hAnsi="Arial" w:cs="Arial"/>
              </w:rPr>
            </w:pPr>
            <w:r w:rsidRPr="0059023B">
              <w:rPr>
                <w:rFonts w:ascii="Arial" w:hAnsi="Arial" w:cs="Arial"/>
              </w:rPr>
              <w:t>To work upon planning and arranging abilities.</w:t>
            </w:r>
          </w:p>
        </w:tc>
        <w:tc>
          <w:tcPr>
            <w:tcW w:w="2695" w:type="dxa"/>
          </w:tcPr>
          <w:p w14:paraId="3FCB62E2" w14:textId="77777777" w:rsidR="00913359" w:rsidRPr="0059023B" w:rsidRDefault="00913359" w:rsidP="00FB55F7">
            <w:pPr>
              <w:rPr>
                <w:rFonts w:ascii="Arial" w:hAnsi="Arial" w:cs="Arial"/>
              </w:rPr>
            </w:pPr>
            <w:r w:rsidRPr="0059023B">
              <w:rPr>
                <w:rFonts w:ascii="Arial" w:hAnsi="Arial" w:cs="Arial"/>
              </w:rPr>
              <w:t xml:space="preserve">Take an interest in business investigation workshops and arranging workshops. </w:t>
            </w:r>
          </w:p>
          <w:p w14:paraId="789D54EF" w14:textId="77777777" w:rsidR="00913359" w:rsidRPr="0059023B" w:rsidRDefault="00913359" w:rsidP="00FB55F7">
            <w:pPr>
              <w:rPr>
                <w:rFonts w:ascii="Arial" w:hAnsi="Arial" w:cs="Arial"/>
              </w:rPr>
            </w:pPr>
          </w:p>
          <w:p w14:paraId="46D0570D" w14:textId="77777777" w:rsidR="00913359" w:rsidRPr="0059023B" w:rsidRDefault="00913359" w:rsidP="00FB55F7">
            <w:pPr>
              <w:rPr>
                <w:rFonts w:ascii="Arial" w:hAnsi="Arial" w:cs="Arial"/>
              </w:rPr>
            </w:pPr>
            <w:r w:rsidRPr="0059023B">
              <w:rPr>
                <w:rFonts w:ascii="Arial" w:hAnsi="Arial" w:cs="Arial"/>
              </w:rPr>
              <w:t>Achieve further involvement with cycles and business examination</w:t>
            </w:r>
          </w:p>
        </w:tc>
        <w:tc>
          <w:tcPr>
            <w:tcW w:w="2833" w:type="dxa"/>
          </w:tcPr>
          <w:p w14:paraId="41A85BE0" w14:textId="77777777" w:rsidR="00913359" w:rsidRPr="0059023B" w:rsidRDefault="00913359" w:rsidP="00FB55F7">
            <w:pPr>
              <w:rPr>
                <w:rFonts w:ascii="Arial" w:hAnsi="Arial" w:cs="Arial"/>
              </w:rPr>
            </w:pPr>
            <w:r w:rsidRPr="0059023B">
              <w:rPr>
                <w:rFonts w:ascii="Arial" w:hAnsi="Arial" w:cs="Arial"/>
              </w:rPr>
              <w:t>Create utilisation of open doors for training</w:t>
            </w:r>
          </w:p>
        </w:tc>
        <w:tc>
          <w:tcPr>
            <w:tcW w:w="2835" w:type="dxa"/>
          </w:tcPr>
          <w:p w14:paraId="72D96528" w14:textId="77777777" w:rsidR="00913359" w:rsidRPr="0059023B" w:rsidRDefault="00913359" w:rsidP="00FB55F7">
            <w:pPr>
              <w:rPr>
                <w:rFonts w:ascii="Arial" w:hAnsi="Arial" w:cs="Arial"/>
              </w:rPr>
            </w:pPr>
            <w:r w:rsidRPr="0059023B">
              <w:rPr>
                <w:rFonts w:ascii="Arial" w:hAnsi="Arial" w:cs="Arial"/>
              </w:rPr>
              <w:t>25-09-2021</w:t>
            </w:r>
          </w:p>
        </w:tc>
      </w:tr>
      <w:tr w:rsidR="0059023B" w:rsidRPr="0059023B" w14:paraId="688F4EC1" w14:textId="77777777" w:rsidTr="00FB55F7">
        <w:tc>
          <w:tcPr>
            <w:tcW w:w="2836" w:type="dxa"/>
          </w:tcPr>
          <w:p w14:paraId="488EE1DB" w14:textId="77777777" w:rsidR="00913359" w:rsidRPr="0059023B" w:rsidRDefault="00913359" w:rsidP="00FB55F7">
            <w:pPr>
              <w:rPr>
                <w:rFonts w:ascii="Arial" w:hAnsi="Arial" w:cs="Arial"/>
              </w:rPr>
            </w:pPr>
            <w:r w:rsidRPr="0059023B">
              <w:rPr>
                <w:rFonts w:ascii="Arial" w:hAnsi="Arial" w:cs="Arial"/>
              </w:rPr>
              <w:t>Improve public talking and relational abilities</w:t>
            </w:r>
          </w:p>
        </w:tc>
        <w:tc>
          <w:tcPr>
            <w:tcW w:w="2695" w:type="dxa"/>
          </w:tcPr>
          <w:p w14:paraId="2C7B6D92" w14:textId="77777777" w:rsidR="00913359" w:rsidRPr="0059023B" w:rsidRDefault="00913359" w:rsidP="00FB55F7">
            <w:pPr>
              <w:rPr>
                <w:rFonts w:ascii="Arial" w:hAnsi="Arial" w:cs="Arial"/>
              </w:rPr>
            </w:pPr>
            <w:r w:rsidRPr="0059023B">
              <w:rPr>
                <w:rFonts w:ascii="Arial" w:hAnsi="Arial" w:cs="Arial"/>
              </w:rPr>
              <w:t xml:space="preserve">Convey and set up an introduction of 10 minutes in the month to </w:t>
            </w:r>
            <w:r w:rsidRPr="0059023B">
              <w:rPr>
                <w:rFonts w:ascii="Arial" w:hAnsi="Arial" w:cs="Arial"/>
              </w:rPr>
              <w:lastRenderedPageBreak/>
              <w:t>month meeting survey (Mitul et.al, 2018).</w:t>
            </w:r>
          </w:p>
          <w:p w14:paraId="162739CE" w14:textId="77777777" w:rsidR="00913359" w:rsidRPr="0059023B" w:rsidRDefault="00913359" w:rsidP="00FB55F7">
            <w:pPr>
              <w:rPr>
                <w:rFonts w:ascii="Arial" w:hAnsi="Arial" w:cs="Arial"/>
              </w:rPr>
            </w:pPr>
          </w:p>
          <w:p w14:paraId="79E15D6A" w14:textId="77777777" w:rsidR="00913359" w:rsidRPr="0059023B" w:rsidRDefault="00913359" w:rsidP="00FB55F7">
            <w:pPr>
              <w:rPr>
                <w:rFonts w:ascii="Arial" w:hAnsi="Arial" w:cs="Arial"/>
              </w:rPr>
            </w:pPr>
            <w:r w:rsidRPr="0059023B">
              <w:rPr>
                <w:rFonts w:ascii="Arial" w:hAnsi="Arial" w:cs="Arial"/>
              </w:rPr>
              <w:t>Group course of action consistently and heading meeting.</w:t>
            </w:r>
          </w:p>
          <w:p w14:paraId="55C99395" w14:textId="77777777" w:rsidR="00913359" w:rsidRPr="0059023B" w:rsidRDefault="00913359" w:rsidP="00FB55F7">
            <w:pPr>
              <w:rPr>
                <w:rFonts w:ascii="Arial" w:hAnsi="Arial" w:cs="Arial"/>
              </w:rPr>
            </w:pPr>
          </w:p>
        </w:tc>
        <w:tc>
          <w:tcPr>
            <w:tcW w:w="2833" w:type="dxa"/>
          </w:tcPr>
          <w:p w14:paraId="312FA082" w14:textId="77777777" w:rsidR="00913359" w:rsidRPr="0059023B" w:rsidRDefault="00913359" w:rsidP="00FB55F7">
            <w:pPr>
              <w:rPr>
                <w:rFonts w:ascii="Arial" w:hAnsi="Arial" w:cs="Arial"/>
              </w:rPr>
            </w:pPr>
            <w:r w:rsidRPr="0059023B">
              <w:rPr>
                <w:rFonts w:ascii="Arial" w:hAnsi="Arial" w:cs="Arial"/>
              </w:rPr>
              <w:lastRenderedPageBreak/>
              <w:t>Opportunity to make and present a survey of the month in the gathering</w:t>
            </w:r>
          </w:p>
        </w:tc>
        <w:tc>
          <w:tcPr>
            <w:tcW w:w="2835" w:type="dxa"/>
          </w:tcPr>
          <w:p w14:paraId="0B2D6BDA" w14:textId="77777777" w:rsidR="00913359" w:rsidRPr="0059023B" w:rsidRDefault="00913359" w:rsidP="00FB55F7">
            <w:pPr>
              <w:rPr>
                <w:rFonts w:ascii="Arial" w:hAnsi="Arial" w:cs="Arial"/>
              </w:rPr>
            </w:pPr>
            <w:r w:rsidRPr="0059023B">
              <w:rPr>
                <w:rFonts w:ascii="Arial" w:hAnsi="Arial" w:cs="Arial"/>
              </w:rPr>
              <w:t>07-10-2021</w:t>
            </w:r>
          </w:p>
        </w:tc>
      </w:tr>
      <w:tr w:rsidR="0059023B" w:rsidRPr="0059023B" w14:paraId="5A1CF7D0" w14:textId="77777777" w:rsidTr="00FB55F7">
        <w:tc>
          <w:tcPr>
            <w:tcW w:w="2836" w:type="dxa"/>
          </w:tcPr>
          <w:p w14:paraId="5CCD23AB" w14:textId="77777777" w:rsidR="00913359" w:rsidRPr="0059023B" w:rsidRDefault="00913359" w:rsidP="00FB55F7">
            <w:pPr>
              <w:rPr>
                <w:rFonts w:ascii="Arial" w:hAnsi="Arial" w:cs="Arial"/>
              </w:rPr>
            </w:pPr>
            <w:r w:rsidRPr="0059023B">
              <w:rPr>
                <w:rFonts w:ascii="Arial" w:hAnsi="Arial" w:cs="Arial"/>
              </w:rPr>
              <w:t>Improve abilities identified with tutoring and instructing</w:t>
            </w:r>
          </w:p>
        </w:tc>
        <w:tc>
          <w:tcPr>
            <w:tcW w:w="2695" w:type="dxa"/>
          </w:tcPr>
          <w:p w14:paraId="44DE43FE" w14:textId="77777777" w:rsidR="00913359" w:rsidRPr="0059023B" w:rsidRDefault="00913359" w:rsidP="00FB55F7">
            <w:pPr>
              <w:rPr>
                <w:rFonts w:ascii="Arial" w:hAnsi="Arial" w:cs="Arial"/>
              </w:rPr>
            </w:pPr>
            <w:r w:rsidRPr="0059023B">
              <w:rPr>
                <w:rFonts w:ascii="Arial" w:hAnsi="Arial" w:cs="Arial"/>
              </w:rPr>
              <w:t xml:space="preserve">Accomplish specialised information identified with training </w:t>
            </w:r>
          </w:p>
          <w:p w14:paraId="1DE33E31" w14:textId="77777777" w:rsidR="00913359" w:rsidRPr="0059023B" w:rsidRDefault="00913359" w:rsidP="00FB55F7">
            <w:pPr>
              <w:rPr>
                <w:rFonts w:ascii="Arial" w:hAnsi="Arial" w:cs="Arial"/>
              </w:rPr>
            </w:pPr>
          </w:p>
          <w:p w14:paraId="31D5AC40" w14:textId="77777777" w:rsidR="00913359" w:rsidRPr="0059023B" w:rsidRDefault="00913359" w:rsidP="00FB55F7">
            <w:pPr>
              <w:rPr>
                <w:rFonts w:ascii="Arial" w:hAnsi="Arial" w:cs="Arial"/>
              </w:rPr>
            </w:pPr>
            <w:r w:rsidRPr="0059023B">
              <w:rPr>
                <w:rFonts w:ascii="Arial" w:hAnsi="Arial" w:cs="Arial"/>
              </w:rPr>
              <w:t xml:space="preserve">Complete certificate of training </w:t>
            </w:r>
          </w:p>
          <w:p w14:paraId="6D3DF3E8" w14:textId="77777777" w:rsidR="00913359" w:rsidRPr="0059023B" w:rsidRDefault="00913359" w:rsidP="00FB55F7">
            <w:pPr>
              <w:rPr>
                <w:rFonts w:ascii="Arial" w:hAnsi="Arial" w:cs="Arial"/>
              </w:rPr>
            </w:pPr>
          </w:p>
          <w:p w14:paraId="7CC2F141" w14:textId="77777777" w:rsidR="00913359" w:rsidRPr="0059023B" w:rsidRDefault="00913359" w:rsidP="00FB55F7">
            <w:pPr>
              <w:rPr>
                <w:rFonts w:ascii="Arial" w:hAnsi="Arial" w:cs="Arial"/>
              </w:rPr>
            </w:pPr>
            <w:r w:rsidRPr="0059023B">
              <w:rPr>
                <w:rFonts w:ascii="Arial" w:hAnsi="Arial" w:cs="Arial"/>
              </w:rPr>
              <w:t xml:space="preserve">Update preparing materials needs pertinent to the capacity </w:t>
            </w:r>
          </w:p>
        </w:tc>
        <w:tc>
          <w:tcPr>
            <w:tcW w:w="2833" w:type="dxa"/>
          </w:tcPr>
          <w:p w14:paraId="5DAE530E" w14:textId="77777777" w:rsidR="00913359" w:rsidRPr="0059023B" w:rsidRDefault="00913359" w:rsidP="00FB55F7">
            <w:pPr>
              <w:rPr>
                <w:rFonts w:ascii="Arial" w:hAnsi="Arial" w:cs="Arial"/>
              </w:rPr>
            </w:pPr>
            <w:r w:rsidRPr="0059023B">
              <w:rPr>
                <w:rFonts w:ascii="Arial" w:hAnsi="Arial" w:cs="Arial"/>
              </w:rPr>
              <w:t>Backing to the group on refreshed materials of training</w:t>
            </w:r>
          </w:p>
        </w:tc>
        <w:tc>
          <w:tcPr>
            <w:tcW w:w="2835" w:type="dxa"/>
          </w:tcPr>
          <w:p w14:paraId="03B53773" w14:textId="77777777" w:rsidR="00913359" w:rsidRPr="0059023B" w:rsidRDefault="00913359" w:rsidP="00FB55F7">
            <w:pPr>
              <w:rPr>
                <w:rFonts w:ascii="Arial" w:hAnsi="Arial" w:cs="Arial"/>
              </w:rPr>
            </w:pPr>
            <w:r w:rsidRPr="0059023B">
              <w:rPr>
                <w:rFonts w:ascii="Arial" w:hAnsi="Arial" w:cs="Arial"/>
              </w:rPr>
              <w:t>11-11-2021</w:t>
            </w:r>
          </w:p>
        </w:tc>
      </w:tr>
      <w:tr w:rsidR="0059023B" w:rsidRPr="0059023B" w14:paraId="24F28D43" w14:textId="77777777" w:rsidTr="00FB55F7">
        <w:tc>
          <w:tcPr>
            <w:tcW w:w="2836" w:type="dxa"/>
          </w:tcPr>
          <w:p w14:paraId="245BD9E1" w14:textId="77777777" w:rsidR="00913359" w:rsidRPr="0059023B" w:rsidRDefault="00913359" w:rsidP="00FB55F7">
            <w:pPr>
              <w:rPr>
                <w:rFonts w:ascii="Arial" w:hAnsi="Arial" w:cs="Arial"/>
              </w:rPr>
            </w:pPr>
            <w:r w:rsidRPr="0059023B">
              <w:rPr>
                <w:rFonts w:ascii="Arial" w:hAnsi="Arial" w:cs="Arial"/>
              </w:rPr>
              <w:t>Prioritisation of work and the time management expertise development</w:t>
            </w:r>
          </w:p>
        </w:tc>
        <w:tc>
          <w:tcPr>
            <w:tcW w:w="2695" w:type="dxa"/>
          </w:tcPr>
          <w:p w14:paraId="72C2551E" w14:textId="77777777" w:rsidR="00913359" w:rsidRPr="0059023B" w:rsidRDefault="00913359" w:rsidP="00FB55F7">
            <w:pPr>
              <w:rPr>
                <w:rFonts w:ascii="Arial" w:hAnsi="Arial" w:cs="Arial"/>
              </w:rPr>
            </w:pPr>
            <w:r w:rsidRPr="0059023B">
              <w:rPr>
                <w:rFonts w:ascii="Arial" w:hAnsi="Arial" w:cs="Arial"/>
              </w:rPr>
              <w:t xml:space="preserve">Presentation of the suitable procedure of work distribution and development of timetable and course in the groups </w:t>
            </w:r>
          </w:p>
          <w:p w14:paraId="24484B93" w14:textId="77777777" w:rsidR="00913359" w:rsidRPr="0059023B" w:rsidRDefault="00913359" w:rsidP="00FB55F7">
            <w:pPr>
              <w:rPr>
                <w:rFonts w:ascii="Arial" w:hAnsi="Arial" w:cs="Arial"/>
              </w:rPr>
            </w:pPr>
          </w:p>
          <w:p w14:paraId="0487FAA2" w14:textId="77777777" w:rsidR="00913359" w:rsidRPr="0059023B" w:rsidRDefault="00913359" w:rsidP="00FB55F7">
            <w:pPr>
              <w:rPr>
                <w:rFonts w:ascii="Arial" w:hAnsi="Arial" w:cs="Arial"/>
              </w:rPr>
            </w:pPr>
            <w:r w:rsidRPr="0059023B">
              <w:rPr>
                <w:rFonts w:ascii="Arial" w:hAnsi="Arial" w:cs="Arial"/>
              </w:rPr>
              <w:t>Support in preparing of time the executives to decide approaches to oversee time in a compelling way (Santoro et al., 2019).</w:t>
            </w:r>
          </w:p>
        </w:tc>
        <w:tc>
          <w:tcPr>
            <w:tcW w:w="2833" w:type="dxa"/>
          </w:tcPr>
          <w:p w14:paraId="6FA6BD1D" w14:textId="77777777" w:rsidR="00913359" w:rsidRPr="0059023B" w:rsidRDefault="00913359" w:rsidP="00FB55F7">
            <w:pPr>
              <w:rPr>
                <w:rFonts w:ascii="Arial" w:hAnsi="Arial" w:cs="Arial"/>
              </w:rPr>
            </w:pPr>
            <w:r w:rsidRPr="0059023B">
              <w:rPr>
                <w:rFonts w:ascii="Arial" w:hAnsi="Arial" w:cs="Arial"/>
              </w:rPr>
              <w:t xml:space="preserve"> The course of action of conversation and time portion </w:t>
            </w:r>
          </w:p>
          <w:p w14:paraId="6AB1FE70" w14:textId="77777777" w:rsidR="00913359" w:rsidRPr="0059023B" w:rsidRDefault="00913359" w:rsidP="00FB55F7">
            <w:pPr>
              <w:rPr>
                <w:rFonts w:ascii="Arial" w:hAnsi="Arial" w:cs="Arial"/>
              </w:rPr>
            </w:pPr>
          </w:p>
          <w:p w14:paraId="497B0719" w14:textId="77777777" w:rsidR="00913359" w:rsidRPr="0059023B" w:rsidRDefault="00913359" w:rsidP="00FB55F7">
            <w:pPr>
              <w:rPr>
                <w:rFonts w:ascii="Arial" w:hAnsi="Arial" w:cs="Arial"/>
              </w:rPr>
            </w:pPr>
            <w:r w:rsidRPr="0059023B">
              <w:rPr>
                <w:rFonts w:ascii="Arial" w:hAnsi="Arial" w:cs="Arial"/>
              </w:rPr>
              <w:t>The course of action of training</w:t>
            </w:r>
          </w:p>
        </w:tc>
        <w:tc>
          <w:tcPr>
            <w:tcW w:w="2835" w:type="dxa"/>
          </w:tcPr>
          <w:p w14:paraId="0FCC1FF4" w14:textId="77777777" w:rsidR="00913359" w:rsidRPr="0059023B" w:rsidRDefault="00913359" w:rsidP="00FB55F7">
            <w:pPr>
              <w:rPr>
                <w:rFonts w:ascii="Arial" w:hAnsi="Arial" w:cs="Arial"/>
              </w:rPr>
            </w:pPr>
            <w:r w:rsidRPr="0059023B">
              <w:rPr>
                <w:rFonts w:ascii="Arial" w:hAnsi="Arial" w:cs="Arial"/>
              </w:rPr>
              <w:t>12-12-2021</w:t>
            </w:r>
          </w:p>
        </w:tc>
      </w:tr>
      <w:tr w:rsidR="0059023B" w:rsidRPr="0059023B" w14:paraId="07F59D50" w14:textId="77777777" w:rsidTr="00FB55F7">
        <w:tc>
          <w:tcPr>
            <w:tcW w:w="2836" w:type="dxa"/>
          </w:tcPr>
          <w:p w14:paraId="082210F8" w14:textId="77777777" w:rsidR="00913359" w:rsidRPr="0059023B" w:rsidRDefault="00913359" w:rsidP="00FB55F7">
            <w:pPr>
              <w:rPr>
                <w:rFonts w:ascii="Arial" w:hAnsi="Arial" w:cs="Arial"/>
              </w:rPr>
            </w:pPr>
            <w:r w:rsidRPr="0059023B">
              <w:rPr>
                <w:rFonts w:ascii="Arial" w:hAnsi="Arial" w:cs="Arial"/>
              </w:rPr>
              <w:lastRenderedPageBreak/>
              <w:t>Initiative experience and to manage groups with ease</w:t>
            </w:r>
          </w:p>
        </w:tc>
        <w:tc>
          <w:tcPr>
            <w:tcW w:w="2695" w:type="dxa"/>
          </w:tcPr>
          <w:p w14:paraId="1DF1B477" w14:textId="77777777" w:rsidR="00913359" w:rsidRPr="0059023B" w:rsidRDefault="00913359" w:rsidP="00FB55F7">
            <w:pPr>
              <w:rPr>
                <w:rFonts w:ascii="Arial" w:hAnsi="Arial" w:cs="Arial"/>
              </w:rPr>
            </w:pPr>
            <w:r w:rsidRPr="0059023B">
              <w:rPr>
                <w:rFonts w:ascii="Arial" w:hAnsi="Arial" w:cs="Arial"/>
              </w:rPr>
              <w:t xml:space="preserve">Take in group works duties </w:t>
            </w:r>
          </w:p>
          <w:p w14:paraId="5CA4FFD0" w14:textId="77777777" w:rsidR="00913359" w:rsidRPr="0059023B" w:rsidRDefault="00913359" w:rsidP="00FB55F7">
            <w:pPr>
              <w:rPr>
                <w:rFonts w:ascii="Arial" w:hAnsi="Arial" w:cs="Arial"/>
              </w:rPr>
            </w:pPr>
          </w:p>
          <w:p w14:paraId="40F6AC73" w14:textId="77777777" w:rsidR="00913359" w:rsidRPr="0059023B" w:rsidRDefault="00913359" w:rsidP="00FB55F7">
            <w:pPr>
              <w:rPr>
                <w:rFonts w:ascii="Arial" w:hAnsi="Arial" w:cs="Arial"/>
              </w:rPr>
            </w:pPr>
            <w:r w:rsidRPr="0059023B">
              <w:rPr>
                <w:rFonts w:ascii="Arial" w:hAnsi="Arial" w:cs="Arial"/>
              </w:rPr>
              <w:t xml:space="preserve">I am setting up an uncommon yearly undertaking to drive adds advantage for the firm. </w:t>
            </w:r>
          </w:p>
        </w:tc>
        <w:tc>
          <w:tcPr>
            <w:tcW w:w="2833" w:type="dxa"/>
          </w:tcPr>
          <w:p w14:paraId="5242821B" w14:textId="77777777" w:rsidR="00913359" w:rsidRPr="0059023B" w:rsidRDefault="00913359" w:rsidP="00FB55F7">
            <w:pPr>
              <w:rPr>
                <w:rFonts w:ascii="Arial" w:hAnsi="Arial" w:cs="Arial"/>
              </w:rPr>
            </w:pPr>
            <w:r w:rsidRPr="0059023B">
              <w:rPr>
                <w:rFonts w:ascii="Arial" w:hAnsi="Arial" w:cs="Arial"/>
              </w:rPr>
              <w:t>Top administration acknowledgement and other timetable schedules</w:t>
            </w:r>
          </w:p>
          <w:p w14:paraId="5C8626D7" w14:textId="77777777" w:rsidR="00913359" w:rsidRPr="0059023B" w:rsidRDefault="00913359" w:rsidP="00FB55F7">
            <w:pPr>
              <w:rPr>
                <w:rFonts w:ascii="Arial" w:hAnsi="Arial" w:cs="Arial"/>
              </w:rPr>
            </w:pPr>
          </w:p>
          <w:p w14:paraId="218CE890" w14:textId="77777777" w:rsidR="00913359" w:rsidRPr="0059023B" w:rsidRDefault="00913359" w:rsidP="00FB55F7">
            <w:pPr>
              <w:rPr>
                <w:rFonts w:ascii="Arial" w:hAnsi="Arial" w:cs="Arial"/>
              </w:rPr>
            </w:pPr>
            <w:r w:rsidRPr="0059023B">
              <w:rPr>
                <w:rFonts w:ascii="Arial" w:hAnsi="Arial" w:cs="Arial"/>
              </w:rPr>
              <w:t>Undertaking task and portion as the head of the venture</w:t>
            </w:r>
          </w:p>
        </w:tc>
        <w:tc>
          <w:tcPr>
            <w:tcW w:w="2835" w:type="dxa"/>
          </w:tcPr>
          <w:p w14:paraId="35C2A9B7" w14:textId="77777777" w:rsidR="00913359" w:rsidRPr="0059023B" w:rsidRDefault="00913359" w:rsidP="00FB55F7">
            <w:pPr>
              <w:rPr>
                <w:rFonts w:ascii="Arial" w:hAnsi="Arial" w:cs="Arial"/>
              </w:rPr>
            </w:pPr>
            <w:r w:rsidRPr="0059023B">
              <w:rPr>
                <w:rFonts w:ascii="Arial" w:hAnsi="Arial" w:cs="Arial"/>
              </w:rPr>
              <w:t>10-01-2022</w:t>
            </w:r>
          </w:p>
        </w:tc>
      </w:tr>
    </w:tbl>
    <w:p w14:paraId="74A0B2A4" w14:textId="77777777" w:rsidR="00913359" w:rsidRPr="0059023B" w:rsidRDefault="00913359" w:rsidP="00913359">
      <w:pPr>
        <w:rPr>
          <w:rFonts w:ascii="Arial" w:hAnsi="Arial" w:cs="Arial"/>
          <w:sz w:val="22"/>
        </w:rPr>
      </w:pPr>
    </w:p>
    <w:tbl>
      <w:tblPr>
        <w:tblStyle w:val="TableGrid"/>
        <w:tblW w:w="11199" w:type="dxa"/>
        <w:tblInd w:w="-743" w:type="dxa"/>
        <w:tblLook w:val="04A0" w:firstRow="1" w:lastRow="0" w:firstColumn="1" w:lastColumn="0" w:noHBand="0" w:noVBand="1"/>
      </w:tblPr>
      <w:tblGrid>
        <w:gridCol w:w="5531"/>
        <w:gridCol w:w="5668"/>
      </w:tblGrid>
      <w:tr w:rsidR="0059023B" w:rsidRPr="0059023B" w14:paraId="060DA6C7" w14:textId="77777777" w:rsidTr="00FB55F7">
        <w:tc>
          <w:tcPr>
            <w:tcW w:w="5531" w:type="dxa"/>
          </w:tcPr>
          <w:p w14:paraId="53F240B4" w14:textId="77777777" w:rsidR="00913359" w:rsidRPr="0059023B" w:rsidRDefault="00913359" w:rsidP="00FB55F7">
            <w:pPr>
              <w:rPr>
                <w:rFonts w:ascii="Arial" w:hAnsi="Arial" w:cs="Arial"/>
                <w:b/>
              </w:rPr>
            </w:pPr>
            <w:r w:rsidRPr="0059023B">
              <w:rPr>
                <w:rFonts w:ascii="Arial" w:hAnsi="Arial" w:cs="Arial"/>
                <w:b/>
              </w:rPr>
              <w:t xml:space="preserve">Strengths </w:t>
            </w:r>
          </w:p>
          <w:p w14:paraId="0FA90E70" w14:textId="77777777" w:rsidR="00913359" w:rsidRPr="0059023B" w:rsidRDefault="00913359" w:rsidP="00FB55F7">
            <w:pPr>
              <w:rPr>
                <w:rFonts w:ascii="Arial" w:hAnsi="Arial" w:cs="Arial"/>
              </w:rPr>
            </w:pPr>
            <w:r w:rsidRPr="0059023B">
              <w:rPr>
                <w:rFonts w:ascii="Arial" w:hAnsi="Arial" w:cs="Arial"/>
              </w:rPr>
              <w:t xml:space="preserve">The qualities are those capacities that are normally there is an individual and help one in getting required outcomes. My qualities include great abilities identified with correspondence and critical thinking (Scholten and Witmer, 2017). I likewise have great abilities in investigating different obscure subjects and exploring them as to take care of my inquisitive brain. </w:t>
            </w:r>
          </w:p>
        </w:tc>
        <w:tc>
          <w:tcPr>
            <w:tcW w:w="5668" w:type="dxa"/>
          </w:tcPr>
          <w:p w14:paraId="639B9861" w14:textId="77777777" w:rsidR="00913359" w:rsidRPr="0059023B" w:rsidRDefault="00913359" w:rsidP="00FB55F7">
            <w:pPr>
              <w:rPr>
                <w:rFonts w:ascii="Arial" w:hAnsi="Arial" w:cs="Arial"/>
                <w:b/>
              </w:rPr>
            </w:pPr>
            <w:r w:rsidRPr="0059023B">
              <w:rPr>
                <w:rFonts w:ascii="Arial" w:hAnsi="Arial" w:cs="Arial"/>
                <w:b/>
              </w:rPr>
              <w:t xml:space="preserve">Weaknesses </w:t>
            </w:r>
          </w:p>
          <w:p w14:paraId="6331BC32" w14:textId="77777777" w:rsidR="00913359" w:rsidRPr="0059023B" w:rsidRDefault="00913359" w:rsidP="00FB55F7">
            <w:pPr>
              <w:rPr>
                <w:rFonts w:ascii="Arial" w:hAnsi="Arial" w:cs="Arial"/>
              </w:rPr>
            </w:pPr>
            <w:r w:rsidRPr="0059023B">
              <w:rPr>
                <w:rFonts w:ascii="Arial" w:hAnsi="Arial" w:cs="Arial"/>
              </w:rPr>
              <w:t>The significant shortcoming that endures for me is that I need to work insight in the useful work field. The certainty once in a while gets low, and the absence of experience with various capacities performed by various specialists in the pragmatic field is one of the shortcomings. I likewise need to chip away at the time the board abilities.</w:t>
            </w:r>
          </w:p>
        </w:tc>
      </w:tr>
      <w:tr w:rsidR="0059023B" w:rsidRPr="0059023B" w14:paraId="14BB3ED9" w14:textId="77777777" w:rsidTr="00FB55F7">
        <w:tc>
          <w:tcPr>
            <w:tcW w:w="5531" w:type="dxa"/>
          </w:tcPr>
          <w:p w14:paraId="54C3E740" w14:textId="77777777" w:rsidR="00913359" w:rsidRPr="0059023B" w:rsidRDefault="00913359" w:rsidP="00FB55F7">
            <w:pPr>
              <w:rPr>
                <w:rFonts w:ascii="Arial" w:hAnsi="Arial" w:cs="Arial"/>
                <w:b/>
              </w:rPr>
            </w:pPr>
            <w:r w:rsidRPr="0059023B">
              <w:rPr>
                <w:rFonts w:ascii="Arial" w:hAnsi="Arial" w:cs="Arial"/>
                <w:b/>
              </w:rPr>
              <w:t xml:space="preserve">Opportunities </w:t>
            </w:r>
          </w:p>
          <w:p w14:paraId="7A8B5C9C" w14:textId="77777777" w:rsidR="00913359" w:rsidRPr="0059023B" w:rsidRDefault="00913359" w:rsidP="00FB55F7">
            <w:pPr>
              <w:rPr>
                <w:rFonts w:ascii="Arial" w:hAnsi="Arial" w:cs="Arial"/>
              </w:rPr>
            </w:pPr>
            <w:r w:rsidRPr="0059023B">
              <w:rPr>
                <w:rFonts w:ascii="Arial" w:hAnsi="Arial" w:cs="Arial"/>
              </w:rPr>
              <w:t xml:space="preserve">A significant chance exists in the retail area and e-commerce business. There has been enormous development in the number of organisations and adventures blossoming in the business which are searching for new alumni to be a piece of their association and get great acknowledgement and compensation (Young, 2018). </w:t>
            </w:r>
          </w:p>
          <w:p w14:paraId="4F6CCF1F" w14:textId="77777777" w:rsidR="00913359" w:rsidRPr="0059023B" w:rsidRDefault="00913359" w:rsidP="00FB55F7">
            <w:pPr>
              <w:rPr>
                <w:rFonts w:ascii="Arial" w:hAnsi="Arial" w:cs="Arial"/>
              </w:rPr>
            </w:pPr>
            <w:r w:rsidRPr="0059023B">
              <w:rPr>
                <w:rFonts w:ascii="Arial" w:hAnsi="Arial" w:cs="Arial"/>
              </w:rPr>
              <w:t xml:space="preserve">The expansion in various new companies and diverse sort of organisations will assist me with having various choices, and I can generally make </w:t>
            </w:r>
            <w:r w:rsidRPr="0059023B">
              <w:rPr>
                <w:rFonts w:ascii="Arial" w:hAnsi="Arial" w:cs="Arial"/>
              </w:rPr>
              <w:lastRenderedPageBreak/>
              <w:t>a solid effort to get into a decent organisation of my decision.</w:t>
            </w:r>
          </w:p>
        </w:tc>
        <w:tc>
          <w:tcPr>
            <w:tcW w:w="5668" w:type="dxa"/>
          </w:tcPr>
          <w:p w14:paraId="1C52BB3F" w14:textId="77777777" w:rsidR="00913359" w:rsidRPr="0059023B" w:rsidRDefault="00913359" w:rsidP="00FB55F7">
            <w:pPr>
              <w:rPr>
                <w:rFonts w:ascii="Arial" w:hAnsi="Arial" w:cs="Arial"/>
                <w:b/>
              </w:rPr>
            </w:pPr>
            <w:r w:rsidRPr="0059023B">
              <w:rPr>
                <w:rFonts w:ascii="Arial" w:hAnsi="Arial" w:cs="Arial"/>
                <w:b/>
              </w:rPr>
              <w:lastRenderedPageBreak/>
              <w:t xml:space="preserve">Threats </w:t>
            </w:r>
          </w:p>
          <w:p w14:paraId="2CE61157" w14:textId="77777777" w:rsidR="00913359" w:rsidRPr="0059023B" w:rsidRDefault="00913359" w:rsidP="00FB55F7">
            <w:pPr>
              <w:rPr>
                <w:rFonts w:ascii="Arial" w:hAnsi="Arial" w:cs="Arial"/>
              </w:rPr>
            </w:pPr>
            <w:r w:rsidRPr="0059023B">
              <w:rPr>
                <w:rFonts w:ascii="Arial" w:hAnsi="Arial" w:cs="Arial"/>
              </w:rPr>
              <w:t>Above all, the danger is expanding from the quantity of people who are endeavouring to create various abilities and capacities. There are youthful people who are learning various dialects, which are a lot required in the travel industry and neighbourliness associations, and in this manner, they represent a danger (</w:t>
            </w:r>
            <w:r w:rsidRPr="0059023B">
              <w:rPr>
                <w:rFonts w:ascii="Arial" w:hAnsi="Arial" w:cs="Arial"/>
                <w:shd w:val="clear" w:color="auto" w:fill="FFFFFF"/>
              </w:rPr>
              <w:t>Simonovic et al., 2017</w:t>
            </w:r>
            <w:r w:rsidRPr="0059023B">
              <w:rPr>
                <w:rFonts w:ascii="Arial" w:hAnsi="Arial" w:cs="Arial"/>
              </w:rPr>
              <w:t xml:space="preserve">). </w:t>
            </w:r>
          </w:p>
          <w:p w14:paraId="11340BF4" w14:textId="77777777" w:rsidR="00913359" w:rsidRPr="0059023B" w:rsidRDefault="00913359" w:rsidP="00FB55F7">
            <w:pPr>
              <w:rPr>
                <w:rFonts w:ascii="Arial" w:hAnsi="Arial" w:cs="Arial"/>
              </w:rPr>
            </w:pPr>
            <w:r w:rsidRPr="0059023B">
              <w:rPr>
                <w:rFonts w:ascii="Arial" w:hAnsi="Arial" w:cs="Arial"/>
              </w:rPr>
              <w:t xml:space="preserve">The alumni are currently expanding their organisations to tap and utilise the correct chance, and the developing organisation is a reason for concern. </w:t>
            </w:r>
          </w:p>
        </w:tc>
      </w:tr>
    </w:tbl>
    <w:p w14:paraId="6E66CEF0" w14:textId="77777777" w:rsidR="00913359" w:rsidRPr="0059023B" w:rsidRDefault="00913359" w:rsidP="00913359">
      <w:pPr>
        <w:rPr>
          <w:rFonts w:ascii="Arial" w:hAnsi="Arial" w:cs="Arial"/>
          <w:sz w:val="22"/>
        </w:rPr>
      </w:pPr>
    </w:p>
    <w:p w14:paraId="791DD1A8" w14:textId="77777777" w:rsidR="00913359" w:rsidRPr="0059023B" w:rsidRDefault="00FB55F7" w:rsidP="00913359">
      <w:pPr>
        <w:rPr>
          <w:rFonts w:ascii="Arial" w:hAnsi="Arial" w:cs="Arial"/>
          <w:sz w:val="22"/>
        </w:rPr>
      </w:pPr>
      <w:r w:rsidRPr="0059023B">
        <w:rPr>
          <w:rFonts w:ascii="Arial" w:hAnsi="Arial" w:cs="Arial"/>
          <w:sz w:val="22"/>
        </w:rPr>
        <w:t xml:space="preserve">The above SWOT analysis will </w:t>
      </w:r>
      <w:r w:rsidR="00F71D9F" w:rsidRPr="0059023B">
        <w:rPr>
          <w:rFonts w:ascii="Arial" w:hAnsi="Arial" w:cs="Arial"/>
          <w:sz w:val="22"/>
        </w:rPr>
        <w:t>facilitates</w:t>
      </w:r>
      <w:r w:rsidRPr="0059023B">
        <w:rPr>
          <w:rFonts w:ascii="Arial" w:hAnsi="Arial" w:cs="Arial"/>
          <w:sz w:val="22"/>
        </w:rPr>
        <w:t xml:space="preserve"> me to utilise the </w:t>
      </w:r>
      <w:r w:rsidR="00F71D9F" w:rsidRPr="0059023B">
        <w:rPr>
          <w:rFonts w:ascii="Arial" w:hAnsi="Arial" w:cs="Arial"/>
          <w:sz w:val="22"/>
        </w:rPr>
        <w:t>strengths</w:t>
      </w:r>
      <w:r w:rsidRPr="0059023B">
        <w:rPr>
          <w:rFonts w:ascii="Arial" w:hAnsi="Arial" w:cs="Arial"/>
          <w:sz w:val="22"/>
        </w:rPr>
        <w:t xml:space="preserve"> and overcome the weaknesses that will enhance the opportunities I have in my career and to enhance my academic experience. At the same time will allow </w:t>
      </w:r>
      <w:r w:rsidR="00F71D9F" w:rsidRPr="0059023B">
        <w:rPr>
          <w:rFonts w:ascii="Arial" w:hAnsi="Arial" w:cs="Arial"/>
          <w:sz w:val="22"/>
        </w:rPr>
        <w:t>mitigating</w:t>
      </w:r>
      <w:r w:rsidRPr="0059023B">
        <w:rPr>
          <w:rFonts w:ascii="Arial" w:hAnsi="Arial" w:cs="Arial"/>
          <w:sz w:val="22"/>
        </w:rPr>
        <w:t xml:space="preserve"> the threats related with the weaknesses and the competition for the professional and academic career. </w:t>
      </w:r>
      <w:r w:rsidR="00913359" w:rsidRPr="0059023B">
        <w:rPr>
          <w:rFonts w:ascii="Arial" w:hAnsi="Arial" w:cs="Arial"/>
          <w:sz w:val="22"/>
        </w:rPr>
        <w:t>The role-play has likewise made me build up the correct associations and to talk about with my partners and to create module learning information. What's more, for this reason, I have worked upon on my relational abilities like perusing and tuning in during study hall learning, and the equivalent has helped me, which is a proficient way. It likewise empowered me to create interest and dive deep into explicit territories of the module to create understanding (Smith, 2017). Working with other colleagues has made me extremely certain to have a point while being engaged with the study hall and be a piece of the homeroom conversation and afterwards reacting to various things (</w:t>
      </w:r>
      <w:r w:rsidR="00913359" w:rsidRPr="0059023B">
        <w:rPr>
          <w:rFonts w:ascii="Arial" w:hAnsi="Arial" w:cs="Arial"/>
          <w:sz w:val="22"/>
          <w:shd w:val="clear" w:color="auto" w:fill="FFFFFF"/>
        </w:rPr>
        <w:t xml:space="preserve">Stoner and </w:t>
      </w:r>
      <w:proofErr w:type="spellStart"/>
      <w:r w:rsidR="00913359" w:rsidRPr="0059023B">
        <w:rPr>
          <w:rFonts w:ascii="Arial" w:hAnsi="Arial" w:cs="Arial"/>
          <w:sz w:val="22"/>
          <w:shd w:val="clear" w:color="auto" w:fill="FFFFFF"/>
        </w:rPr>
        <w:t>Cennamo</w:t>
      </w:r>
      <w:proofErr w:type="spellEnd"/>
      <w:r w:rsidR="00913359" w:rsidRPr="0059023B">
        <w:rPr>
          <w:rFonts w:ascii="Arial" w:hAnsi="Arial" w:cs="Arial"/>
          <w:sz w:val="22"/>
          <w:shd w:val="clear" w:color="auto" w:fill="FFFFFF"/>
        </w:rPr>
        <w:t>, 2018</w:t>
      </w:r>
      <w:r w:rsidR="00913359" w:rsidRPr="0059023B">
        <w:rPr>
          <w:rFonts w:ascii="Arial" w:hAnsi="Arial" w:cs="Arial"/>
          <w:sz w:val="22"/>
        </w:rPr>
        <w:t>). I have dealt with abilities of tuning in, created certainty and sympathy, and the equivalent has made the learning experience more upgraded.</w:t>
      </w:r>
    </w:p>
    <w:p w14:paraId="08011FA2" w14:textId="77777777" w:rsidR="00913359" w:rsidRPr="0059023B" w:rsidRDefault="00913359" w:rsidP="00913359">
      <w:pPr>
        <w:rPr>
          <w:rFonts w:ascii="Arial" w:hAnsi="Arial" w:cs="Arial"/>
          <w:sz w:val="22"/>
        </w:rPr>
      </w:pPr>
      <w:r w:rsidRPr="0059023B">
        <w:rPr>
          <w:rFonts w:ascii="Arial" w:hAnsi="Arial" w:cs="Arial"/>
          <w:sz w:val="22"/>
        </w:rPr>
        <w:t>I have utilised learning since it is perhaps the main segments should have been accomplished to set an objective for oneself. The module learning is of my own learning gains, and thus I have had the option to enhance my future employability expertise and correspondence advancement. Subsequently the expressive expertise and listening are critical for me as learning for my expert and individual vocation to get the best position while going for work (</w:t>
      </w:r>
      <w:proofErr w:type="spellStart"/>
      <w:r w:rsidRPr="0059023B">
        <w:rPr>
          <w:rFonts w:ascii="Arial" w:hAnsi="Arial" w:cs="Arial"/>
          <w:sz w:val="22"/>
        </w:rPr>
        <w:t>Thilina</w:t>
      </w:r>
      <w:proofErr w:type="spellEnd"/>
      <w:r w:rsidRPr="0059023B">
        <w:rPr>
          <w:rFonts w:ascii="Arial" w:hAnsi="Arial" w:cs="Arial"/>
          <w:sz w:val="22"/>
        </w:rPr>
        <w:t>, 2021).</w:t>
      </w:r>
    </w:p>
    <w:p w14:paraId="2E27383C" w14:textId="77777777" w:rsidR="00913359" w:rsidRPr="0059023B" w:rsidRDefault="00913359" w:rsidP="00F40DAF">
      <w:pPr>
        <w:pStyle w:val="Heading1"/>
        <w:rPr>
          <w:rFonts w:ascii="Arial" w:hAnsi="Arial" w:cs="Arial"/>
        </w:rPr>
        <w:sectPr w:rsidR="00913359" w:rsidRPr="0059023B" w:rsidSect="006678E7">
          <w:pgSz w:w="12240" w:h="15840"/>
          <w:pgMar w:top="1440" w:right="1440" w:bottom="1440" w:left="1440" w:header="720" w:footer="720" w:gutter="0"/>
          <w:cols w:space="720"/>
          <w:docGrid w:linePitch="360"/>
        </w:sectPr>
      </w:pPr>
    </w:p>
    <w:p w14:paraId="7B97D722" w14:textId="77777777" w:rsidR="006D6E7E" w:rsidRDefault="006D6E7E" w:rsidP="00F40DAF">
      <w:pPr>
        <w:pStyle w:val="Heading1"/>
        <w:rPr>
          <w:rFonts w:ascii="Arial" w:hAnsi="Arial" w:cs="Arial"/>
        </w:rPr>
      </w:pPr>
      <w:bookmarkStart w:id="2" w:name="_Toc70791872"/>
      <w:r>
        <w:rPr>
          <w:rFonts w:ascii="Arial" w:hAnsi="Arial" w:cs="Arial"/>
        </w:rPr>
        <w:lastRenderedPageBreak/>
        <w:t>APENDIX</w:t>
      </w:r>
    </w:p>
    <w:p w14:paraId="31A519FC" w14:textId="0B2523D3" w:rsidR="00E96771" w:rsidRPr="0059023B" w:rsidRDefault="008C48C3" w:rsidP="00F40DAF">
      <w:pPr>
        <w:pStyle w:val="Heading1"/>
        <w:rPr>
          <w:rFonts w:ascii="Arial" w:hAnsi="Arial" w:cs="Arial"/>
        </w:rPr>
      </w:pPr>
      <w:r w:rsidRPr="0059023B">
        <w:rPr>
          <w:rFonts w:ascii="Arial" w:hAnsi="Arial" w:cs="Arial"/>
        </w:rPr>
        <w:t>- Role Play</w:t>
      </w:r>
      <w:bookmarkEnd w:id="2"/>
      <w:r w:rsidR="006D6E7E">
        <w:rPr>
          <w:rFonts w:ascii="Arial" w:hAnsi="Arial" w:cs="Arial"/>
        </w:rPr>
        <w:t>-</w:t>
      </w:r>
    </w:p>
    <w:p w14:paraId="00D1C075" w14:textId="77777777" w:rsidR="004467BE" w:rsidRPr="0059023B" w:rsidRDefault="008C48C3" w:rsidP="00F40DAF">
      <w:pPr>
        <w:rPr>
          <w:rFonts w:ascii="Arial" w:hAnsi="Arial" w:cs="Arial"/>
          <w:sz w:val="22"/>
        </w:rPr>
      </w:pPr>
      <w:r w:rsidRPr="0059023B">
        <w:rPr>
          <w:rFonts w:ascii="Arial" w:hAnsi="Arial" w:cs="Arial"/>
          <w:sz w:val="22"/>
        </w:rPr>
        <w:t>Marketing Executive in Tesco</w:t>
      </w:r>
    </w:p>
    <w:p w14:paraId="09D0F730" w14:textId="77777777" w:rsidR="004467BE" w:rsidRPr="0059023B" w:rsidRDefault="008C48C3" w:rsidP="00F40DAF">
      <w:pPr>
        <w:rPr>
          <w:rFonts w:ascii="Arial" w:hAnsi="Arial" w:cs="Arial"/>
          <w:sz w:val="22"/>
        </w:rPr>
      </w:pPr>
      <w:r w:rsidRPr="0059023B">
        <w:rPr>
          <w:rFonts w:ascii="Arial" w:hAnsi="Arial" w:cs="Arial"/>
          <w:sz w:val="22"/>
        </w:rPr>
        <w:t>1. Why do you want to work with Tesco?</w:t>
      </w:r>
    </w:p>
    <w:p w14:paraId="30A7A622" w14:textId="77777777" w:rsidR="004467BE" w:rsidRPr="0059023B" w:rsidRDefault="008C48C3" w:rsidP="00F40DAF">
      <w:pPr>
        <w:rPr>
          <w:rFonts w:ascii="Arial" w:hAnsi="Arial" w:cs="Arial"/>
          <w:sz w:val="22"/>
        </w:rPr>
      </w:pPr>
      <w:r w:rsidRPr="0059023B">
        <w:rPr>
          <w:rFonts w:ascii="Arial" w:hAnsi="Arial" w:cs="Arial"/>
          <w:sz w:val="22"/>
        </w:rPr>
        <w:t xml:space="preserve">Interviewee- This is an opportunity to contribute my skills, forward-thinking to end fast-moving organisation like Tesco. This will be a platform to enhance my skills and talents by acquiring optimum knowledge in a </w:t>
      </w:r>
      <w:r w:rsidR="0059023B" w:rsidRPr="0059023B">
        <w:rPr>
          <w:rFonts w:ascii="Arial" w:hAnsi="Arial" w:cs="Arial"/>
          <w:sz w:val="22"/>
        </w:rPr>
        <w:t>well-recognised</w:t>
      </w:r>
      <w:r w:rsidRPr="0059023B">
        <w:rPr>
          <w:rFonts w:ascii="Arial" w:hAnsi="Arial" w:cs="Arial"/>
          <w:sz w:val="22"/>
        </w:rPr>
        <w:t xml:space="preserve"> organisation</w:t>
      </w:r>
      <w:r w:rsidR="00E670DA" w:rsidRPr="0059023B">
        <w:rPr>
          <w:rFonts w:ascii="Arial" w:hAnsi="Arial" w:cs="Arial"/>
          <w:sz w:val="22"/>
        </w:rPr>
        <w:t xml:space="preserve"> (Albert, 2019)</w:t>
      </w:r>
      <w:r w:rsidRPr="0059023B">
        <w:rPr>
          <w:rFonts w:ascii="Arial" w:hAnsi="Arial" w:cs="Arial"/>
          <w:sz w:val="22"/>
        </w:rPr>
        <w:t>. I will deliver and work with exceptional results and will fit in the organisation while performing that will contribute to the growth of the organisation. Tesco is a friendly organisation that welcomes every individual to join its team, and I would be glad to be a part of the organisation.</w:t>
      </w:r>
    </w:p>
    <w:p w14:paraId="2A9D4673" w14:textId="77777777" w:rsidR="004467BE" w:rsidRPr="0059023B" w:rsidRDefault="008C48C3" w:rsidP="00F40DAF">
      <w:pPr>
        <w:rPr>
          <w:rFonts w:ascii="Arial" w:hAnsi="Arial" w:cs="Arial"/>
          <w:sz w:val="22"/>
        </w:rPr>
      </w:pPr>
      <w:r w:rsidRPr="0059023B">
        <w:rPr>
          <w:rFonts w:ascii="Arial" w:hAnsi="Arial" w:cs="Arial"/>
          <w:sz w:val="22"/>
        </w:rPr>
        <w:t>2. What are your strengths and weaknesses?</w:t>
      </w:r>
    </w:p>
    <w:p w14:paraId="6EA46EAC" w14:textId="77777777" w:rsidR="004467BE" w:rsidRPr="0059023B" w:rsidRDefault="008C48C3" w:rsidP="00F40DAF">
      <w:pPr>
        <w:rPr>
          <w:rFonts w:ascii="Arial" w:hAnsi="Arial" w:cs="Arial"/>
          <w:sz w:val="22"/>
        </w:rPr>
      </w:pPr>
      <w:r w:rsidRPr="0059023B">
        <w:rPr>
          <w:rFonts w:ascii="Arial" w:hAnsi="Arial" w:cs="Arial"/>
          <w:sz w:val="22"/>
        </w:rPr>
        <w:t xml:space="preserve">Interviewee- I have always considered working in groups to improve my collaborative nature is one of my strength. I direct my team members towards the project completion and motivate them by working with them towards the project goals. I have </w:t>
      </w:r>
      <w:r w:rsidR="0059023B" w:rsidRPr="0059023B">
        <w:rPr>
          <w:rFonts w:ascii="Arial" w:hAnsi="Arial" w:cs="Arial"/>
          <w:sz w:val="22"/>
        </w:rPr>
        <w:t>willingness</w:t>
      </w:r>
      <w:r w:rsidRPr="0059023B">
        <w:rPr>
          <w:rFonts w:ascii="Arial" w:hAnsi="Arial" w:cs="Arial"/>
          <w:sz w:val="22"/>
        </w:rPr>
        <w:t xml:space="preserve"> to step forward and not afraid to take any difficult situation or client. And I grab the opportunity where the task is difficult or the client is as these are the projects and clients that will teach me in the most appropriate way.</w:t>
      </w:r>
    </w:p>
    <w:p w14:paraId="3536AA38" w14:textId="77777777" w:rsidR="004467BE" w:rsidRPr="0059023B" w:rsidRDefault="008C48C3" w:rsidP="00F40DAF">
      <w:pPr>
        <w:rPr>
          <w:rFonts w:ascii="Arial" w:hAnsi="Arial" w:cs="Arial"/>
          <w:sz w:val="22"/>
        </w:rPr>
      </w:pPr>
      <w:r w:rsidRPr="0059023B">
        <w:rPr>
          <w:rFonts w:ascii="Arial" w:hAnsi="Arial" w:cs="Arial"/>
          <w:sz w:val="22"/>
        </w:rPr>
        <w:t>3. How will you manage the customers while working under pressure?</w:t>
      </w:r>
    </w:p>
    <w:p w14:paraId="0D2CED9B" w14:textId="77777777" w:rsidR="004467BE" w:rsidRPr="0059023B" w:rsidRDefault="008C48C3" w:rsidP="00F40DAF">
      <w:pPr>
        <w:rPr>
          <w:rFonts w:ascii="Arial" w:hAnsi="Arial" w:cs="Arial"/>
          <w:sz w:val="22"/>
        </w:rPr>
      </w:pPr>
      <w:r w:rsidRPr="0059023B">
        <w:rPr>
          <w:rFonts w:ascii="Arial" w:hAnsi="Arial" w:cs="Arial"/>
          <w:sz w:val="22"/>
        </w:rPr>
        <w:t>Interviewee- I will priorities my work with the strategy and will make a list of every client and their problems. I will focus on the present rather than the future because that breaks the flow of working and creates pressure. I will make a plan about every situation and will be honest with the organisation and myself about the circumstances or the situation. I will calm myself down and will try to stay positive.</w:t>
      </w:r>
    </w:p>
    <w:p w14:paraId="0FA3FCD2" w14:textId="77777777" w:rsidR="004467BE" w:rsidRPr="0059023B" w:rsidRDefault="008C48C3" w:rsidP="00F40DAF">
      <w:pPr>
        <w:rPr>
          <w:rFonts w:ascii="Arial" w:hAnsi="Arial" w:cs="Arial"/>
          <w:sz w:val="22"/>
        </w:rPr>
      </w:pPr>
      <w:r w:rsidRPr="0059023B">
        <w:rPr>
          <w:rFonts w:ascii="Arial" w:hAnsi="Arial" w:cs="Arial"/>
          <w:sz w:val="22"/>
        </w:rPr>
        <w:t>4. What is the role of technology in marketing these days?</w:t>
      </w:r>
    </w:p>
    <w:p w14:paraId="2126CFE5" w14:textId="77777777" w:rsidR="004467BE" w:rsidRPr="0059023B" w:rsidRDefault="008C48C3" w:rsidP="00F40DAF">
      <w:pPr>
        <w:rPr>
          <w:rFonts w:ascii="Arial" w:hAnsi="Arial" w:cs="Arial"/>
          <w:sz w:val="22"/>
        </w:rPr>
      </w:pPr>
      <w:r w:rsidRPr="0059023B">
        <w:rPr>
          <w:rFonts w:ascii="Arial" w:hAnsi="Arial" w:cs="Arial"/>
          <w:sz w:val="22"/>
        </w:rPr>
        <w:t>Interviewee- Technology is the most useful tool for marketers in the current situation as it will grasp the preferences of the customers, purchase trends, the behaviour and will design the strategies of marketing based on the intelligence</w:t>
      </w:r>
      <w:r w:rsidR="00E670DA" w:rsidRPr="0059023B">
        <w:rPr>
          <w:rFonts w:ascii="Arial" w:hAnsi="Arial" w:cs="Arial"/>
          <w:sz w:val="22"/>
        </w:rPr>
        <w:t xml:space="preserve"> (</w:t>
      </w:r>
      <w:r w:rsidR="00E670DA" w:rsidRPr="0059023B">
        <w:rPr>
          <w:rFonts w:ascii="Arial" w:hAnsi="Arial" w:cs="Arial"/>
          <w:sz w:val="22"/>
          <w:shd w:val="clear" w:color="auto" w:fill="FFFFFF"/>
        </w:rPr>
        <w:t>Branch and George, 2017</w:t>
      </w:r>
      <w:r w:rsidR="00E670DA" w:rsidRPr="0059023B">
        <w:rPr>
          <w:rFonts w:ascii="Arial" w:hAnsi="Arial" w:cs="Arial"/>
          <w:sz w:val="22"/>
        </w:rPr>
        <w:t>)</w:t>
      </w:r>
      <w:r w:rsidRPr="0059023B">
        <w:rPr>
          <w:rFonts w:ascii="Arial" w:hAnsi="Arial" w:cs="Arial"/>
          <w:sz w:val="22"/>
        </w:rPr>
        <w:t xml:space="preserve">. More personalised marketing campaigns create an ecosystem and are immersive for people who are targeted for </w:t>
      </w:r>
      <w:r w:rsidRPr="0059023B">
        <w:rPr>
          <w:rFonts w:ascii="Arial" w:hAnsi="Arial" w:cs="Arial"/>
          <w:sz w:val="22"/>
        </w:rPr>
        <w:lastRenderedPageBreak/>
        <w:t>marketers. New technology such as social media, GPS, DVR's, and smartphone applications are increasing and are the tools to increase marketing. Social media marketing and customer relationship management system are there to do are generally used by marketers.</w:t>
      </w:r>
    </w:p>
    <w:p w14:paraId="6902423B" w14:textId="77777777" w:rsidR="004467BE" w:rsidRPr="0059023B" w:rsidRDefault="008C48C3" w:rsidP="00F40DAF">
      <w:pPr>
        <w:rPr>
          <w:rFonts w:ascii="Arial" w:hAnsi="Arial" w:cs="Arial"/>
          <w:sz w:val="22"/>
        </w:rPr>
      </w:pPr>
      <w:r w:rsidRPr="0059023B">
        <w:rPr>
          <w:rFonts w:ascii="Arial" w:hAnsi="Arial" w:cs="Arial"/>
          <w:sz w:val="22"/>
        </w:rPr>
        <w:t>5. What efforts you will put in to make the marketing process more efficient?</w:t>
      </w:r>
    </w:p>
    <w:p w14:paraId="16B3BA90" w14:textId="77777777" w:rsidR="004467BE" w:rsidRPr="0059023B" w:rsidRDefault="008C48C3" w:rsidP="00F40DAF">
      <w:pPr>
        <w:rPr>
          <w:rFonts w:ascii="Arial" w:hAnsi="Arial" w:cs="Arial"/>
          <w:sz w:val="22"/>
        </w:rPr>
      </w:pPr>
      <w:r w:rsidRPr="0059023B">
        <w:rPr>
          <w:rFonts w:ascii="Arial" w:hAnsi="Arial" w:cs="Arial"/>
          <w:sz w:val="22"/>
        </w:rPr>
        <w:t>Interviewee- I will try to make a marketing plan in the first place and will select the right marketing channels by focusing on the target market. I will use automation and will check my data continuously to ensure there are no mistakes</w:t>
      </w:r>
      <w:r w:rsidR="00E670DA" w:rsidRPr="0059023B">
        <w:rPr>
          <w:rFonts w:ascii="Arial" w:hAnsi="Arial" w:cs="Arial"/>
          <w:sz w:val="22"/>
        </w:rPr>
        <w:t xml:space="preserve"> (</w:t>
      </w:r>
      <w:r w:rsidR="00E670DA" w:rsidRPr="0059023B">
        <w:rPr>
          <w:rFonts w:ascii="Arial" w:hAnsi="Arial" w:cs="Arial"/>
          <w:sz w:val="22"/>
          <w:shd w:val="clear" w:color="auto" w:fill="FFFFFF"/>
        </w:rPr>
        <w:t>Coombe, 2020</w:t>
      </w:r>
      <w:r w:rsidR="00E670DA" w:rsidRPr="0059023B">
        <w:rPr>
          <w:rFonts w:ascii="Arial" w:hAnsi="Arial" w:cs="Arial"/>
          <w:sz w:val="22"/>
        </w:rPr>
        <w:t>)</w:t>
      </w:r>
      <w:r w:rsidRPr="0059023B">
        <w:rPr>
          <w:rFonts w:ascii="Arial" w:hAnsi="Arial" w:cs="Arial"/>
          <w:sz w:val="22"/>
        </w:rPr>
        <w:t xml:space="preserve">. Then I will use the feedback given by the customers to enhance the marketing process and will aim towards quality rather than quantity. The plan will help me in guiding towards the right direction and to avoid miscommunication and grievances of the customers. </w:t>
      </w:r>
    </w:p>
    <w:p w14:paraId="0FDBB498" w14:textId="77777777" w:rsidR="008167CD" w:rsidRPr="0059023B" w:rsidRDefault="008167CD" w:rsidP="00F40DAF">
      <w:pPr>
        <w:rPr>
          <w:rFonts w:ascii="Arial" w:hAnsi="Arial" w:cs="Arial"/>
        </w:rPr>
        <w:sectPr w:rsidR="008167CD" w:rsidRPr="0059023B" w:rsidSect="006678E7">
          <w:pgSz w:w="12240" w:h="15840"/>
          <w:pgMar w:top="1440" w:right="1440" w:bottom="1440" w:left="1440" w:header="720" w:footer="720" w:gutter="0"/>
          <w:cols w:space="720"/>
          <w:docGrid w:linePitch="360"/>
        </w:sectPr>
      </w:pPr>
    </w:p>
    <w:p w14:paraId="7AABE536" w14:textId="77777777" w:rsidR="008167CD" w:rsidRPr="0059023B" w:rsidRDefault="008C48C3" w:rsidP="00F40DAF">
      <w:pPr>
        <w:pStyle w:val="Heading1"/>
        <w:rPr>
          <w:rFonts w:ascii="Arial" w:hAnsi="Arial" w:cs="Arial"/>
        </w:rPr>
      </w:pPr>
      <w:bookmarkStart w:id="3" w:name="_Toc70791873"/>
      <w:r w:rsidRPr="0059023B">
        <w:rPr>
          <w:rFonts w:ascii="Arial" w:hAnsi="Arial" w:cs="Arial"/>
        </w:rPr>
        <w:lastRenderedPageBreak/>
        <w:t>Conclusion</w:t>
      </w:r>
      <w:bookmarkEnd w:id="3"/>
    </w:p>
    <w:p w14:paraId="2F853916" w14:textId="77777777" w:rsidR="00EC4581" w:rsidRDefault="008C48C3" w:rsidP="00F40DAF">
      <w:pPr>
        <w:rPr>
          <w:rFonts w:ascii="Arial" w:hAnsi="Arial" w:cs="Arial"/>
          <w:sz w:val="22"/>
        </w:rPr>
      </w:pPr>
      <w:r w:rsidRPr="0059023B">
        <w:rPr>
          <w:rFonts w:ascii="Arial" w:hAnsi="Arial" w:cs="Arial"/>
          <w:sz w:val="22"/>
        </w:rPr>
        <w:t>The reflection above states my shortcomings, individual qualities, opportunities and shortcomings that a</w:t>
      </w:r>
      <w:r w:rsidR="007E75F5" w:rsidRPr="0059023B">
        <w:rPr>
          <w:rFonts w:ascii="Arial" w:hAnsi="Arial" w:cs="Arial"/>
          <w:sz w:val="22"/>
        </w:rPr>
        <w:t>re</w:t>
      </w:r>
      <w:r w:rsidRPr="0059023B">
        <w:rPr>
          <w:rFonts w:ascii="Arial" w:hAnsi="Arial" w:cs="Arial"/>
          <w:sz w:val="22"/>
        </w:rPr>
        <w:t xml:space="preserve"> have been dissected adequately before the improvement of professional activity and advancement plan. The reflection additionally includes various abilities, experience</w:t>
      </w:r>
      <w:r w:rsidR="007E75F5" w:rsidRPr="0059023B">
        <w:rPr>
          <w:rFonts w:ascii="Arial" w:hAnsi="Arial" w:cs="Arial"/>
          <w:sz w:val="22"/>
        </w:rPr>
        <w:t xml:space="preserve"> and information that </w:t>
      </w:r>
      <w:r w:rsidR="00EC4581" w:rsidRPr="0059023B">
        <w:rPr>
          <w:rFonts w:ascii="Arial" w:hAnsi="Arial" w:cs="Arial"/>
          <w:sz w:val="22"/>
        </w:rPr>
        <w:t>are</w:t>
      </w:r>
      <w:r w:rsidR="007E75F5" w:rsidRPr="0059023B">
        <w:rPr>
          <w:rFonts w:ascii="Arial" w:hAnsi="Arial" w:cs="Arial"/>
          <w:sz w:val="22"/>
        </w:rPr>
        <w:t xml:space="preserve"> required to be developed to enhance future employability skills</w:t>
      </w:r>
      <w:r w:rsidRPr="0059023B">
        <w:rPr>
          <w:rFonts w:ascii="Arial" w:hAnsi="Arial" w:cs="Arial"/>
          <w:sz w:val="22"/>
        </w:rPr>
        <w:t>. The reflection likewise assisted me with deciding the current abilities and what are the abilities required for what's to come.</w:t>
      </w:r>
    </w:p>
    <w:p w14:paraId="24EBCD32" w14:textId="77777777" w:rsidR="0059023B" w:rsidRDefault="0059023B" w:rsidP="00F40DAF">
      <w:pPr>
        <w:rPr>
          <w:rFonts w:ascii="Arial" w:hAnsi="Arial" w:cs="Arial"/>
          <w:sz w:val="22"/>
        </w:rPr>
      </w:pPr>
    </w:p>
    <w:p w14:paraId="052BC698" w14:textId="77777777" w:rsidR="0059023B" w:rsidRDefault="0059023B" w:rsidP="00F40DAF">
      <w:pPr>
        <w:rPr>
          <w:rFonts w:ascii="Arial" w:hAnsi="Arial" w:cs="Arial"/>
          <w:sz w:val="22"/>
        </w:rPr>
      </w:pPr>
    </w:p>
    <w:p w14:paraId="7B6E5702" w14:textId="77777777" w:rsidR="0059023B" w:rsidRPr="0059023B" w:rsidRDefault="0059023B" w:rsidP="00F40DAF">
      <w:pPr>
        <w:rPr>
          <w:rFonts w:ascii="Arial" w:hAnsi="Arial" w:cs="Arial"/>
          <w:sz w:val="22"/>
        </w:rPr>
        <w:sectPr w:rsidR="0059023B" w:rsidRPr="0059023B" w:rsidSect="006678E7">
          <w:pgSz w:w="12240" w:h="15840"/>
          <w:pgMar w:top="1440" w:right="1440" w:bottom="1440" w:left="1440" w:header="720" w:footer="720" w:gutter="0"/>
          <w:cols w:space="720"/>
          <w:docGrid w:linePitch="360"/>
        </w:sectPr>
      </w:pPr>
    </w:p>
    <w:p w14:paraId="530CE4DB" w14:textId="77777777" w:rsidR="000D418B" w:rsidRPr="0059023B" w:rsidRDefault="008C48C3" w:rsidP="00F40DAF">
      <w:pPr>
        <w:pStyle w:val="Heading1"/>
        <w:rPr>
          <w:rFonts w:ascii="Arial" w:hAnsi="Arial" w:cs="Arial"/>
        </w:rPr>
      </w:pPr>
      <w:bookmarkStart w:id="4" w:name="_Toc58349705"/>
      <w:bookmarkStart w:id="5" w:name="_Toc70791874"/>
      <w:r w:rsidRPr="0059023B">
        <w:rPr>
          <w:rFonts w:ascii="Arial" w:hAnsi="Arial" w:cs="Arial"/>
        </w:rPr>
        <w:lastRenderedPageBreak/>
        <w:t>References</w:t>
      </w:r>
      <w:bookmarkEnd w:id="4"/>
      <w:bookmarkEnd w:id="5"/>
    </w:p>
    <w:p w14:paraId="30B48C96" w14:textId="77777777" w:rsidR="00E670DA" w:rsidRPr="0059023B" w:rsidRDefault="008C48C3" w:rsidP="00E670DA">
      <w:pPr>
        <w:tabs>
          <w:tab w:val="left" w:pos="6015"/>
        </w:tabs>
        <w:rPr>
          <w:rFonts w:ascii="Arial" w:hAnsi="Arial" w:cs="Arial"/>
          <w:sz w:val="22"/>
        </w:rPr>
      </w:pPr>
      <w:r w:rsidRPr="0059023B">
        <w:rPr>
          <w:rFonts w:ascii="Arial" w:hAnsi="Arial" w:cs="Arial"/>
          <w:sz w:val="22"/>
        </w:rPr>
        <w:t>Albert, E.T., 2019. AI in talent acquisition: a review of AI-applications used in recruitment and selection. </w:t>
      </w:r>
      <w:r w:rsidRPr="0059023B">
        <w:rPr>
          <w:rFonts w:ascii="Arial" w:hAnsi="Arial" w:cs="Arial"/>
          <w:i/>
          <w:iCs/>
          <w:sz w:val="22"/>
        </w:rPr>
        <w:t>Strategic HR Review</w:t>
      </w:r>
      <w:r w:rsidRPr="0059023B">
        <w:rPr>
          <w:rFonts w:ascii="Arial" w:hAnsi="Arial" w:cs="Arial"/>
          <w:sz w:val="22"/>
        </w:rPr>
        <w:t>.</w:t>
      </w:r>
    </w:p>
    <w:p w14:paraId="198226F8" w14:textId="77777777" w:rsidR="00E670DA" w:rsidRPr="0059023B" w:rsidRDefault="008C48C3" w:rsidP="00E670DA">
      <w:pPr>
        <w:rPr>
          <w:rFonts w:ascii="Arial" w:hAnsi="Arial" w:cs="Arial"/>
          <w:sz w:val="22"/>
          <w:shd w:val="clear" w:color="auto" w:fill="FFFFFF"/>
        </w:rPr>
      </w:pPr>
      <w:r w:rsidRPr="0059023B">
        <w:rPr>
          <w:rFonts w:ascii="Arial" w:hAnsi="Arial" w:cs="Arial"/>
          <w:sz w:val="22"/>
          <w:shd w:val="clear" w:color="auto" w:fill="FFFFFF"/>
        </w:rPr>
        <w:t xml:space="preserve">Branch Jr, W.T. and George, M., 2017. Reflection-Based Learning for Professional Ethical Formation. </w:t>
      </w:r>
      <w:r w:rsidRPr="0059023B">
        <w:rPr>
          <w:rFonts w:ascii="Arial" w:hAnsi="Arial" w:cs="Arial"/>
          <w:i/>
          <w:iCs/>
          <w:sz w:val="22"/>
          <w:shd w:val="clear" w:color="auto" w:fill="FFFFFF"/>
        </w:rPr>
        <w:t>AMA journal of ethics</w:t>
      </w:r>
      <w:r w:rsidRPr="0059023B">
        <w:rPr>
          <w:rFonts w:ascii="Arial" w:hAnsi="Arial" w:cs="Arial"/>
          <w:sz w:val="22"/>
          <w:shd w:val="clear" w:color="auto" w:fill="FFFFFF"/>
        </w:rPr>
        <w:t xml:space="preserve">, </w:t>
      </w:r>
      <w:r w:rsidRPr="0059023B">
        <w:rPr>
          <w:rFonts w:ascii="Arial" w:hAnsi="Arial" w:cs="Arial"/>
          <w:i/>
          <w:iCs/>
          <w:sz w:val="22"/>
          <w:shd w:val="clear" w:color="auto" w:fill="FFFFFF"/>
        </w:rPr>
        <w:t>19</w:t>
      </w:r>
      <w:r w:rsidRPr="0059023B">
        <w:rPr>
          <w:rFonts w:ascii="Arial" w:hAnsi="Arial" w:cs="Arial"/>
          <w:sz w:val="22"/>
          <w:shd w:val="clear" w:color="auto" w:fill="FFFFFF"/>
        </w:rPr>
        <w:t>(4), pp.349-356.</w:t>
      </w:r>
    </w:p>
    <w:p w14:paraId="311DAEB8" w14:textId="77777777" w:rsidR="00E670DA" w:rsidRPr="0059023B" w:rsidRDefault="008C48C3" w:rsidP="00E670DA">
      <w:pPr>
        <w:rPr>
          <w:rFonts w:ascii="Arial" w:hAnsi="Arial" w:cs="Arial"/>
          <w:sz w:val="22"/>
          <w:shd w:val="clear" w:color="auto" w:fill="FFFFFF"/>
        </w:rPr>
      </w:pPr>
      <w:r w:rsidRPr="0059023B">
        <w:rPr>
          <w:rFonts w:ascii="Arial" w:hAnsi="Arial" w:cs="Arial"/>
          <w:sz w:val="22"/>
          <w:shd w:val="clear" w:color="auto" w:fill="FFFFFF"/>
        </w:rPr>
        <w:t xml:space="preserve">Coombe, C., 2020. Developing a personal and professional strategic plan. In </w:t>
      </w:r>
      <w:r w:rsidRPr="0059023B">
        <w:rPr>
          <w:rFonts w:ascii="Arial" w:hAnsi="Arial" w:cs="Arial"/>
          <w:i/>
          <w:iCs/>
          <w:sz w:val="22"/>
          <w:shd w:val="clear" w:color="auto" w:fill="FFFFFF"/>
        </w:rPr>
        <w:t>Professionalising Your English Language Teaching</w:t>
      </w:r>
      <w:r w:rsidRPr="0059023B">
        <w:rPr>
          <w:rFonts w:ascii="Arial" w:hAnsi="Arial" w:cs="Arial"/>
          <w:sz w:val="22"/>
          <w:shd w:val="clear" w:color="auto" w:fill="FFFFFF"/>
        </w:rPr>
        <w:t xml:space="preserve"> (pp. 115-127). Springer, Cham.</w:t>
      </w:r>
    </w:p>
    <w:p w14:paraId="5AC48C47" w14:textId="77777777" w:rsidR="00E670DA" w:rsidRPr="0059023B" w:rsidRDefault="008C48C3" w:rsidP="00E670DA">
      <w:pPr>
        <w:rPr>
          <w:rFonts w:ascii="Arial" w:hAnsi="Arial" w:cs="Arial"/>
          <w:sz w:val="22"/>
        </w:rPr>
      </w:pPr>
      <w:r w:rsidRPr="0059023B">
        <w:rPr>
          <w:rFonts w:ascii="Arial" w:hAnsi="Arial" w:cs="Arial"/>
          <w:sz w:val="22"/>
        </w:rPr>
        <w:t>Hamdani, M.R., 2018. Learning how to be a transformational leader through a skill-building, role-play exercise. </w:t>
      </w:r>
      <w:r w:rsidRPr="0059023B">
        <w:rPr>
          <w:rFonts w:ascii="Arial" w:hAnsi="Arial" w:cs="Arial"/>
          <w:i/>
          <w:iCs/>
          <w:sz w:val="22"/>
        </w:rPr>
        <w:t>The International Journal of Management Education</w:t>
      </w:r>
      <w:r w:rsidRPr="0059023B">
        <w:rPr>
          <w:rFonts w:ascii="Arial" w:hAnsi="Arial" w:cs="Arial"/>
          <w:sz w:val="22"/>
        </w:rPr>
        <w:t>, </w:t>
      </w:r>
      <w:r w:rsidRPr="0059023B">
        <w:rPr>
          <w:rFonts w:ascii="Arial" w:hAnsi="Arial" w:cs="Arial"/>
          <w:i/>
          <w:iCs/>
          <w:sz w:val="22"/>
        </w:rPr>
        <w:t>16</w:t>
      </w:r>
      <w:r w:rsidRPr="0059023B">
        <w:rPr>
          <w:rFonts w:ascii="Arial" w:hAnsi="Arial" w:cs="Arial"/>
          <w:sz w:val="22"/>
        </w:rPr>
        <w:t>(1), pp.26-36.</w:t>
      </w:r>
    </w:p>
    <w:p w14:paraId="41466BEA" w14:textId="77777777" w:rsidR="00E670DA" w:rsidRPr="0059023B" w:rsidRDefault="008C48C3" w:rsidP="00E670DA">
      <w:pPr>
        <w:tabs>
          <w:tab w:val="left" w:pos="6015"/>
        </w:tabs>
        <w:rPr>
          <w:rFonts w:ascii="Arial" w:hAnsi="Arial" w:cs="Arial"/>
          <w:sz w:val="22"/>
        </w:rPr>
      </w:pPr>
      <w:proofErr w:type="spellStart"/>
      <w:r w:rsidRPr="0059023B">
        <w:rPr>
          <w:rFonts w:ascii="Arial" w:hAnsi="Arial" w:cs="Arial"/>
          <w:sz w:val="22"/>
        </w:rPr>
        <w:t>Hanaysha</w:t>
      </w:r>
      <w:proofErr w:type="spellEnd"/>
      <w:r w:rsidRPr="0059023B">
        <w:rPr>
          <w:rFonts w:ascii="Arial" w:hAnsi="Arial" w:cs="Arial"/>
          <w:sz w:val="22"/>
        </w:rPr>
        <w:t>, J.R., 2018. Customer retention and the mediating role of perceived value in retail industry. </w:t>
      </w:r>
      <w:r w:rsidRPr="0059023B">
        <w:rPr>
          <w:rFonts w:ascii="Arial" w:hAnsi="Arial" w:cs="Arial"/>
          <w:i/>
          <w:iCs/>
          <w:sz w:val="22"/>
        </w:rPr>
        <w:t>World Journal of Entrepreneurship, Management and Sustainable Development</w:t>
      </w:r>
      <w:r w:rsidRPr="0059023B">
        <w:rPr>
          <w:rFonts w:ascii="Arial" w:hAnsi="Arial" w:cs="Arial"/>
          <w:sz w:val="22"/>
        </w:rPr>
        <w:t>.</w:t>
      </w:r>
    </w:p>
    <w:p w14:paraId="45A6CDF8" w14:textId="77777777" w:rsidR="00E670DA" w:rsidRPr="0059023B" w:rsidRDefault="008C48C3" w:rsidP="00E670DA">
      <w:pPr>
        <w:rPr>
          <w:rFonts w:ascii="Arial" w:hAnsi="Arial" w:cs="Arial"/>
          <w:sz w:val="22"/>
          <w:shd w:val="clear" w:color="auto" w:fill="FFFFFF"/>
        </w:rPr>
      </w:pPr>
      <w:r w:rsidRPr="0059023B">
        <w:rPr>
          <w:rFonts w:ascii="Arial" w:hAnsi="Arial" w:cs="Arial"/>
          <w:sz w:val="22"/>
          <w:shd w:val="clear" w:color="auto" w:fill="FFFFFF"/>
        </w:rPr>
        <w:t xml:space="preserve">Hu, R., Andreas, J., Rohrbach, M., Darrell, T. and </w:t>
      </w:r>
      <w:proofErr w:type="spellStart"/>
      <w:r w:rsidRPr="0059023B">
        <w:rPr>
          <w:rFonts w:ascii="Arial" w:hAnsi="Arial" w:cs="Arial"/>
          <w:sz w:val="22"/>
          <w:shd w:val="clear" w:color="auto" w:fill="FFFFFF"/>
        </w:rPr>
        <w:t>Saenko</w:t>
      </w:r>
      <w:proofErr w:type="spellEnd"/>
      <w:r w:rsidRPr="0059023B">
        <w:rPr>
          <w:rFonts w:ascii="Arial" w:hAnsi="Arial" w:cs="Arial"/>
          <w:sz w:val="22"/>
          <w:shd w:val="clear" w:color="auto" w:fill="FFFFFF"/>
        </w:rPr>
        <w:t xml:space="preserve">, K., 2017. Learning to reason: End-to-end module networks for visual question answering. </w:t>
      </w:r>
      <w:proofErr w:type="spellStart"/>
      <w:r w:rsidRPr="0059023B">
        <w:rPr>
          <w:rFonts w:ascii="Arial" w:hAnsi="Arial" w:cs="Arial"/>
          <w:i/>
          <w:iCs/>
          <w:sz w:val="22"/>
          <w:shd w:val="clear" w:color="auto" w:fill="FFFFFF"/>
        </w:rPr>
        <w:t>CoRR</w:t>
      </w:r>
      <w:proofErr w:type="spellEnd"/>
      <w:r w:rsidRPr="0059023B">
        <w:rPr>
          <w:rFonts w:ascii="Arial" w:hAnsi="Arial" w:cs="Arial"/>
          <w:i/>
          <w:iCs/>
          <w:sz w:val="22"/>
          <w:shd w:val="clear" w:color="auto" w:fill="FFFFFF"/>
        </w:rPr>
        <w:t>, abs/1704.05526</w:t>
      </w:r>
      <w:r w:rsidRPr="0059023B">
        <w:rPr>
          <w:rFonts w:ascii="Arial" w:hAnsi="Arial" w:cs="Arial"/>
          <w:sz w:val="22"/>
          <w:shd w:val="clear" w:color="auto" w:fill="FFFFFF"/>
        </w:rPr>
        <w:t xml:space="preserve">, </w:t>
      </w:r>
      <w:r w:rsidRPr="0059023B">
        <w:rPr>
          <w:rFonts w:ascii="Arial" w:hAnsi="Arial" w:cs="Arial"/>
          <w:i/>
          <w:iCs/>
          <w:sz w:val="22"/>
          <w:shd w:val="clear" w:color="auto" w:fill="FFFFFF"/>
        </w:rPr>
        <w:t>3</w:t>
      </w:r>
      <w:r w:rsidRPr="0059023B">
        <w:rPr>
          <w:rFonts w:ascii="Arial" w:hAnsi="Arial" w:cs="Arial"/>
          <w:sz w:val="22"/>
          <w:shd w:val="clear" w:color="auto" w:fill="FFFFFF"/>
        </w:rPr>
        <w:t>.</w:t>
      </w:r>
    </w:p>
    <w:p w14:paraId="2B387464" w14:textId="77777777" w:rsidR="00E670DA" w:rsidRPr="0059023B" w:rsidRDefault="008C48C3" w:rsidP="00E670DA">
      <w:pPr>
        <w:rPr>
          <w:rFonts w:ascii="Arial" w:hAnsi="Arial" w:cs="Arial"/>
          <w:sz w:val="22"/>
        </w:rPr>
      </w:pPr>
      <w:r w:rsidRPr="0059023B">
        <w:rPr>
          <w:rFonts w:ascii="Arial" w:hAnsi="Arial" w:cs="Arial"/>
          <w:sz w:val="22"/>
        </w:rPr>
        <w:t xml:space="preserve">Krebs, D.M., 2017. The effectiveness of role-play techniques in teaching speaking for EFL college students. </w:t>
      </w:r>
      <w:r w:rsidRPr="0059023B">
        <w:rPr>
          <w:rFonts w:ascii="Arial" w:hAnsi="Arial" w:cs="Arial"/>
          <w:i/>
          <w:iCs/>
          <w:sz w:val="22"/>
        </w:rPr>
        <w:t>Journal of Language Teaching and Research</w:t>
      </w:r>
      <w:r w:rsidRPr="0059023B">
        <w:rPr>
          <w:rFonts w:ascii="Arial" w:hAnsi="Arial" w:cs="Arial"/>
          <w:sz w:val="22"/>
        </w:rPr>
        <w:t>, </w:t>
      </w:r>
      <w:r w:rsidRPr="0059023B">
        <w:rPr>
          <w:rFonts w:ascii="Arial" w:hAnsi="Arial" w:cs="Arial"/>
          <w:i/>
          <w:iCs/>
          <w:sz w:val="22"/>
        </w:rPr>
        <w:t>8</w:t>
      </w:r>
      <w:r w:rsidRPr="0059023B">
        <w:rPr>
          <w:rFonts w:ascii="Arial" w:hAnsi="Arial" w:cs="Arial"/>
          <w:sz w:val="22"/>
        </w:rPr>
        <w:t>(5), pp.863-870.</w:t>
      </w:r>
    </w:p>
    <w:p w14:paraId="2FD5FD3E" w14:textId="77777777" w:rsidR="00E670DA" w:rsidRPr="0059023B" w:rsidRDefault="008C48C3" w:rsidP="00E670DA">
      <w:pPr>
        <w:tabs>
          <w:tab w:val="left" w:pos="6015"/>
        </w:tabs>
        <w:rPr>
          <w:rFonts w:ascii="Arial" w:hAnsi="Arial" w:cs="Arial"/>
          <w:sz w:val="22"/>
        </w:rPr>
      </w:pPr>
      <w:proofErr w:type="spellStart"/>
      <w:r w:rsidRPr="0059023B">
        <w:rPr>
          <w:rFonts w:ascii="Arial" w:hAnsi="Arial" w:cs="Arial"/>
          <w:sz w:val="22"/>
        </w:rPr>
        <w:t>Krithika</w:t>
      </w:r>
      <w:proofErr w:type="spellEnd"/>
      <w:r w:rsidRPr="0059023B">
        <w:rPr>
          <w:rFonts w:ascii="Arial" w:hAnsi="Arial" w:cs="Arial"/>
          <w:sz w:val="22"/>
        </w:rPr>
        <w:t>, S., 2020. 40. HUMAN RESOURCE PRACTICES IN THE ORGANISED RETAIL SECTORS. </w:t>
      </w:r>
      <w:r w:rsidRPr="0059023B">
        <w:rPr>
          <w:rFonts w:ascii="Arial" w:hAnsi="Arial" w:cs="Arial"/>
          <w:i/>
          <w:iCs/>
          <w:sz w:val="22"/>
        </w:rPr>
        <w:t>International Review of Business and Economics</w:t>
      </w:r>
      <w:r w:rsidRPr="0059023B">
        <w:rPr>
          <w:rFonts w:ascii="Arial" w:hAnsi="Arial" w:cs="Arial"/>
          <w:sz w:val="22"/>
        </w:rPr>
        <w:t>, </w:t>
      </w:r>
      <w:r w:rsidRPr="0059023B">
        <w:rPr>
          <w:rFonts w:ascii="Arial" w:hAnsi="Arial" w:cs="Arial"/>
          <w:i/>
          <w:iCs/>
          <w:sz w:val="22"/>
        </w:rPr>
        <w:t>4</w:t>
      </w:r>
      <w:r w:rsidRPr="0059023B">
        <w:rPr>
          <w:rFonts w:ascii="Arial" w:hAnsi="Arial" w:cs="Arial"/>
          <w:sz w:val="22"/>
        </w:rPr>
        <w:t>, pp.238-244.</w:t>
      </w:r>
    </w:p>
    <w:p w14:paraId="3F60EFFE" w14:textId="77777777" w:rsidR="00E670DA" w:rsidRPr="0059023B" w:rsidRDefault="008C48C3" w:rsidP="00E670DA">
      <w:pPr>
        <w:rPr>
          <w:rFonts w:ascii="Arial" w:hAnsi="Arial" w:cs="Arial"/>
          <w:sz w:val="22"/>
          <w:shd w:val="clear" w:color="auto" w:fill="FFFFFF"/>
        </w:rPr>
      </w:pPr>
      <w:proofErr w:type="spellStart"/>
      <w:r w:rsidRPr="0059023B">
        <w:rPr>
          <w:rFonts w:ascii="Arial" w:hAnsi="Arial" w:cs="Arial"/>
          <w:sz w:val="22"/>
          <w:shd w:val="clear" w:color="auto" w:fill="FFFFFF"/>
        </w:rPr>
        <w:t>Kuo</w:t>
      </w:r>
      <w:proofErr w:type="spellEnd"/>
      <w:r w:rsidRPr="0059023B">
        <w:rPr>
          <w:rFonts w:ascii="Arial" w:hAnsi="Arial" w:cs="Arial"/>
          <w:sz w:val="22"/>
          <w:shd w:val="clear" w:color="auto" w:fill="FFFFFF"/>
        </w:rPr>
        <w:t xml:space="preserve">, P.S., </w:t>
      </w:r>
      <w:proofErr w:type="spellStart"/>
      <w:r w:rsidRPr="0059023B">
        <w:rPr>
          <w:rFonts w:ascii="Arial" w:hAnsi="Arial" w:cs="Arial"/>
          <w:sz w:val="22"/>
          <w:shd w:val="clear" w:color="auto" w:fill="FFFFFF"/>
        </w:rPr>
        <w:t>Hwu</w:t>
      </w:r>
      <w:proofErr w:type="spellEnd"/>
      <w:r w:rsidRPr="0059023B">
        <w:rPr>
          <w:rFonts w:ascii="Arial" w:hAnsi="Arial" w:cs="Arial"/>
          <w:sz w:val="22"/>
          <w:shd w:val="clear" w:color="auto" w:fill="FFFFFF"/>
        </w:rPr>
        <w:t xml:space="preserve">, S.L. and Lo, C.M., 2015. Improvement of Studying Satisfaction Using a FB-Based e-Learning Interaction Module. </w:t>
      </w:r>
      <w:r w:rsidRPr="0059023B">
        <w:rPr>
          <w:rFonts w:ascii="Arial" w:hAnsi="Arial" w:cs="Arial"/>
          <w:i/>
          <w:iCs/>
          <w:sz w:val="22"/>
          <w:shd w:val="clear" w:color="auto" w:fill="FFFFFF"/>
        </w:rPr>
        <w:t>JCP</w:t>
      </w:r>
      <w:r w:rsidRPr="0059023B">
        <w:rPr>
          <w:rFonts w:ascii="Arial" w:hAnsi="Arial" w:cs="Arial"/>
          <w:sz w:val="22"/>
          <w:shd w:val="clear" w:color="auto" w:fill="FFFFFF"/>
        </w:rPr>
        <w:t xml:space="preserve">, </w:t>
      </w:r>
      <w:r w:rsidRPr="0059023B">
        <w:rPr>
          <w:rFonts w:ascii="Arial" w:hAnsi="Arial" w:cs="Arial"/>
          <w:i/>
          <w:iCs/>
          <w:sz w:val="22"/>
          <w:shd w:val="clear" w:color="auto" w:fill="FFFFFF"/>
        </w:rPr>
        <w:t>10</w:t>
      </w:r>
      <w:r w:rsidRPr="0059023B">
        <w:rPr>
          <w:rFonts w:ascii="Arial" w:hAnsi="Arial" w:cs="Arial"/>
          <w:sz w:val="22"/>
          <w:shd w:val="clear" w:color="auto" w:fill="FFFFFF"/>
        </w:rPr>
        <w:t>(2), pp.138-146.</w:t>
      </w:r>
    </w:p>
    <w:p w14:paraId="04E3AD28" w14:textId="77777777" w:rsidR="00E670DA" w:rsidRPr="0059023B" w:rsidRDefault="008C48C3" w:rsidP="00E670DA">
      <w:pPr>
        <w:rPr>
          <w:rFonts w:ascii="Arial" w:hAnsi="Arial" w:cs="Arial"/>
          <w:sz w:val="22"/>
        </w:rPr>
      </w:pPr>
      <w:r w:rsidRPr="0059023B">
        <w:rPr>
          <w:rFonts w:ascii="Arial" w:hAnsi="Arial" w:cs="Arial"/>
          <w:sz w:val="22"/>
        </w:rPr>
        <w:t xml:space="preserve">Ma, Z.F., 2020. Role-play as a teaching method to improve student learning experience of a bachelor degree programme in a transnational context: an action research study. </w:t>
      </w:r>
      <w:r w:rsidRPr="0059023B">
        <w:rPr>
          <w:rFonts w:ascii="Arial" w:hAnsi="Arial" w:cs="Arial"/>
          <w:i/>
          <w:iCs/>
          <w:sz w:val="22"/>
        </w:rPr>
        <w:t>Compass: Journal of Learning and Teaching</w:t>
      </w:r>
      <w:r w:rsidRPr="0059023B">
        <w:rPr>
          <w:rFonts w:ascii="Arial" w:hAnsi="Arial" w:cs="Arial"/>
          <w:sz w:val="22"/>
        </w:rPr>
        <w:t>, </w:t>
      </w:r>
      <w:r w:rsidRPr="0059023B">
        <w:rPr>
          <w:rFonts w:ascii="Arial" w:hAnsi="Arial" w:cs="Arial"/>
          <w:i/>
          <w:iCs/>
          <w:sz w:val="22"/>
        </w:rPr>
        <w:t>13</w:t>
      </w:r>
      <w:r w:rsidRPr="0059023B">
        <w:rPr>
          <w:rFonts w:ascii="Arial" w:hAnsi="Arial" w:cs="Arial"/>
          <w:sz w:val="22"/>
        </w:rPr>
        <w:t>(1), pp.1-10.</w:t>
      </w:r>
    </w:p>
    <w:p w14:paraId="2D768EC1" w14:textId="77777777" w:rsidR="00E670DA" w:rsidRPr="0059023B" w:rsidRDefault="008C48C3" w:rsidP="00E670DA">
      <w:pPr>
        <w:tabs>
          <w:tab w:val="left" w:pos="6015"/>
        </w:tabs>
        <w:rPr>
          <w:rFonts w:ascii="Arial" w:hAnsi="Arial" w:cs="Arial"/>
          <w:sz w:val="22"/>
        </w:rPr>
      </w:pPr>
      <w:r w:rsidRPr="0059023B">
        <w:rPr>
          <w:rFonts w:ascii="Arial" w:hAnsi="Arial" w:cs="Arial"/>
          <w:sz w:val="22"/>
        </w:rPr>
        <w:t xml:space="preserve">Makarenko, S., </w:t>
      </w:r>
      <w:proofErr w:type="spellStart"/>
      <w:r w:rsidRPr="0059023B">
        <w:rPr>
          <w:rFonts w:ascii="Arial" w:hAnsi="Arial" w:cs="Arial"/>
          <w:sz w:val="22"/>
        </w:rPr>
        <w:t>Oliinyk</w:t>
      </w:r>
      <w:proofErr w:type="spellEnd"/>
      <w:r w:rsidRPr="0059023B">
        <w:rPr>
          <w:rFonts w:ascii="Arial" w:hAnsi="Arial" w:cs="Arial"/>
          <w:sz w:val="22"/>
        </w:rPr>
        <w:t xml:space="preserve">, N. and </w:t>
      </w:r>
      <w:proofErr w:type="spellStart"/>
      <w:r w:rsidRPr="0059023B">
        <w:rPr>
          <w:rFonts w:ascii="Arial" w:hAnsi="Arial" w:cs="Arial"/>
          <w:sz w:val="22"/>
        </w:rPr>
        <w:t>Kazakova</w:t>
      </w:r>
      <w:proofErr w:type="spellEnd"/>
      <w:r w:rsidRPr="0059023B">
        <w:rPr>
          <w:rFonts w:ascii="Arial" w:hAnsi="Arial" w:cs="Arial"/>
          <w:sz w:val="22"/>
        </w:rPr>
        <w:t>, T., 2018. Improving the method approach to the rating evaluation of employees as professional career development. </w:t>
      </w:r>
      <w:r w:rsidRPr="0059023B">
        <w:rPr>
          <w:rFonts w:ascii="Arial" w:hAnsi="Arial" w:cs="Arial"/>
          <w:i/>
          <w:iCs/>
          <w:sz w:val="22"/>
        </w:rPr>
        <w:t>Baltic Journal of Economic Studies</w:t>
      </w:r>
      <w:r w:rsidRPr="0059023B">
        <w:rPr>
          <w:rFonts w:ascii="Arial" w:hAnsi="Arial" w:cs="Arial"/>
          <w:sz w:val="22"/>
        </w:rPr>
        <w:t>, </w:t>
      </w:r>
      <w:r w:rsidRPr="0059023B">
        <w:rPr>
          <w:rFonts w:ascii="Arial" w:hAnsi="Arial" w:cs="Arial"/>
          <w:i/>
          <w:iCs/>
          <w:sz w:val="22"/>
        </w:rPr>
        <w:t>4</w:t>
      </w:r>
      <w:r w:rsidRPr="0059023B">
        <w:rPr>
          <w:rFonts w:ascii="Arial" w:hAnsi="Arial" w:cs="Arial"/>
          <w:sz w:val="22"/>
        </w:rPr>
        <w:t>(5), pp.179-187.</w:t>
      </w:r>
    </w:p>
    <w:p w14:paraId="384F56EF" w14:textId="77777777" w:rsidR="00E670DA" w:rsidRPr="0059023B" w:rsidRDefault="008C48C3" w:rsidP="00E670DA">
      <w:pPr>
        <w:rPr>
          <w:rFonts w:ascii="Arial" w:hAnsi="Arial" w:cs="Arial"/>
          <w:sz w:val="22"/>
        </w:rPr>
      </w:pPr>
      <w:r w:rsidRPr="0059023B">
        <w:rPr>
          <w:rFonts w:ascii="Arial" w:hAnsi="Arial" w:cs="Arial"/>
          <w:sz w:val="22"/>
        </w:rPr>
        <w:lastRenderedPageBreak/>
        <w:t>Marchetti, E. and Petersen, C.K., 2019, October. Steering forces in learning and role-play: The case of occupational therapy education. In </w:t>
      </w:r>
      <w:r w:rsidRPr="0059023B">
        <w:rPr>
          <w:rFonts w:ascii="Arial" w:hAnsi="Arial" w:cs="Arial"/>
          <w:i/>
          <w:iCs/>
          <w:sz w:val="22"/>
        </w:rPr>
        <w:t>European Conference on Games Based Learning</w:t>
      </w:r>
      <w:r w:rsidRPr="0059023B">
        <w:rPr>
          <w:rFonts w:ascii="Arial" w:hAnsi="Arial" w:cs="Arial"/>
          <w:sz w:val="22"/>
        </w:rPr>
        <w:t> (pp. 478-485). Academic Conferences International Limited.</w:t>
      </w:r>
    </w:p>
    <w:p w14:paraId="56C6D9FA" w14:textId="77777777" w:rsidR="00E670DA" w:rsidRPr="0059023B" w:rsidRDefault="008C48C3" w:rsidP="00E670DA">
      <w:pPr>
        <w:rPr>
          <w:rFonts w:ascii="Arial" w:hAnsi="Arial" w:cs="Arial"/>
          <w:sz w:val="22"/>
        </w:rPr>
      </w:pPr>
      <w:r w:rsidRPr="0059023B">
        <w:rPr>
          <w:rFonts w:ascii="Arial" w:hAnsi="Arial" w:cs="Arial"/>
          <w:sz w:val="22"/>
          <w:shd w:val="clear" w:color="auto" w:fill="FFFFFF"/>
        </w:rPr>
        <w:t xml:space="preserve">McMahon, M. and Patton, W., 2020. Career Development from a Systems Perspective: The Systems Theory Framework. </w:t>
      </w:r>
      <w:r w:rsidRPr="0059023B">
        <w:rPr>
          <w:rFonts w:ascii="Arial" w:hAnsi="Arial" w:cs="Arial"/>
          <w:i/>
          <w:iCs/>
          <w:sz w:val="22"/>
          <w:shd w:val="clear" w:color="auto" w:fill="FFFFFF"/>
        </w:rPr>
        <w:t>Handbook of Systems Sciences</w:t>
      </w:r>
      <w:r w:rsidRPr="0059023B">
        <w:rPr>
          <w:rFonts w:ascii="Arial" w:hAnsi="Arial" w:cs="Arial"/>
          <w:sz w:val="22"/>
          <w:shd w:val="clear" w:color="auto" w:fill="FFFFFF"/>
        </w:rPr>
        <w:t>, pp.1-20.</w:t>
      </w:r>
    </w:p>
    <w:p w14:paraId="25A52CC8" w14:textId="77777777" w:rsidR="00E670DA" w:rsidRPr="0059023B" w:rsidRDefault="008C48C3" w:rsidP="00E670DA">
      <w:pPr>
        <w:tabs>
          <w:tab w:val="left" w:pos="6015"/>
        </w:tabs>
        <w:rPr>
          <w:rFonts w:ascii="Arial" w:hAnsi="Arial" w:cs="Arial"/>
          <w:sz w:val="22"/>
        </w:rPr>
      </w:pPr>
      <w:r w:rsidRPr="0059023B">
        <w:rPr>
          <w:rFonts w:ascii="Arial" w:hAnsi="Arial" w:cs="Arial"/>
          <w:sz w:val="22"/>
        </w:rPr>
        <w:t xml:space="preserve">Mitul, T.R., 2018. The recruitment and selection procedure of </w:t>
      </w:r>
      <w:proofErr w:type="spellStart"/>
      <w:r w:rsidRPr="0059023B">
        <w:rPr>
          <w:rFonts w:ascii="Arial" w:hAnsi="Arial" w:cs="Arial"/>
          <w:sz w:val="22"/>
        </w:rPr>
        <w:t>Aarong</w:t>
      </w:r>
      <w:proofErr w:type="spellEnd"/>
      <w:r w:rsidRPr="0059023B">
        <w:rPr>
          <w:rFonts w:ascii="Arial" w:hAnsi="Arial" w:cs="Arial"/>
          <w:sz w:val="22"/>
        </w:rPr>
        <w:t>.</w:t>
      </w:r>
    </w:p>
    <w:p w14:paraId="4CB3A9C8" w14:textId="77777777" w:rsidR="00E670DA" w:rsidRPr="0059023B" w:rsidRDefault="008C48C3" w:rsidP="00E670DA">
      <w:pPr>
        <w:tabs>
          <w:tab w:val="left" w:pos="6015"/>
        </w:tabs>
        <w:rPr>
          <w:rFonts w:ascii="Arial" w:hAnsi="Arial" w:cs="Arial"/>
          <w:sz w:val="22"/>
        </w:rPr>
      </w:pPr>
      <w:r w:rsidRPr="0059023B">
        <w:rPr>
          <w:rFonts w:ascii="Arial" w:hAnsi="Arial" w:cs="Arial"/>
          <w:sz w:val="22"/>
        </w:rPr>
        <w:t xml:space="preserve">Santoro, G., </w:t>
      </w:r>
      <w:proofErr w:type="spellStart"/>
      <w:r w:rsidRPr="0059023B">
        <w:rPr>
          <w:rFonts w:ascii="Arial" w:hAnsi="Arial" w:cs="Arial"/>
          <w:sz w:val="22"/>
        </w:rPr>
        <w:t>Fiano</w:t>
      </w:r>
      <w:proofErr w:type="spellEnd"/>
      <w:r w:rsidRPr="0059023B">
        <w:rPr>
          <w:rFonts w:ascii="Arial" w:hAnsi="Arial" w:cs="Arial"/>
          <w:sz w:val="22"/>
        </w:rPr>
        <w:t xml:space="preserve">, F., Bertoldi, B. and </w:t>
      </w:r>
      <w:proofErr w:type="spellStart"/>
      <w:r w:rsidRPr="0059023B">
        <w:rPr>
          <w:rFonts w:ascii="Arial" w:hAnsi="Arial" w:cs="Arial"/>
          <w:sz w:val="22"/>
        </w:rPr>
        <w:t>Ciampi</w:t>
      </w:r>
      <w:proofErr w:type="spellEnd"/>
      <w:r w:rsidRPr="0059023B">
        <w:rPr>
          <w:rFonts w:ascii="Arial" w:hAnsi="Arial" w:cs="Arial"/>
          <w:sz w:val="22"/>
        </w:rPr>
        <w:t>, F., 2019. Big data for business management in the retail industry. </w:t>
      </w:r>
      <w:r w:rsidRPr="0059023B">
        <w:rPr>
          <w:rFonts w:ascii="Arial" w:hAnsi="Arial" w:cs="Arial"/>
          <w:i/>
          <w:iCs/>
          <w:sz w:val="22"/>
        </w:rPr>
        <w:t>Management Decision</w:t>
      </w:r>
      <w:r w:rsidRPr="0059023B">
        <w:rPr>
          <w:rFonts w:ascii="Arial" w:hAnsi="Arial" w:cs="Arial"/>
          <w:sz w:val="22"/>
        </w:rPr>
        <w:t>.</w:t>
      </w:r>
    </w:p>
    <w:p w14:paraId="23852F2E" w14:textId="77777777" w:rsidR="00E670DA" w:rsidRPr="0059023B" w:rsidRDefault="008C48C3" w:rsidP="00E670DA">
      <w:pPr>
        <w:tabs>
          <w:tab w:val="left" w:pos="6015"/>
        </w:tabs>
        <w:rPr>
          <w:rFonts w:ascii="Arial" w:hAnsi="Arial" w:cs="Arial"/>
          <w:sz w:val="22"/>
        </w:rPr>
      </w:pPr>
      <w:r w:rsidRPr="0059023B">
        <w:rPr>
          <w:rFonts w:ascii="Arial" w:hAnsi="Arial" w:cs="Arial"/>
          <w:sz w:val="22"/>
        </w:rPr>
        <w:t>Scholten, C. and Witmer, H., 2017. The opaque gendered lens–barriers to recruitment and career development. </w:t>
      </w:r>
      <w:r w:rsidRPr="0059023B">
        <w:rPr>
          <w:rFonts w:ascii="Arial" w:hAnsi="Arial" w:cs="Arial"/>
          <w:i/>
          <w:iCs/>
          <w:sz w:val="22"/>
        </w:rPr>
        <w:t>Gender in Management: An International Journal</w:t>
      </w:r>
      <w:r w:rsidRPr="0059023B">
        <w:rPr>
          <w:rFonts w:ascii="Arial" w:hAnsi="Arial" w:cs="Arial"/>
          <w:sz w:val="22"/>
        </w:rPr>
        <w:t>.</w:t>
      </w:r>
    </w:p>
    <w:p w14:paraId="476FC32A" w14:textId="77777777" w:rsidR="00E670DA" w:rsidRPr="0059023B" w:rsidRDefault="008C48C3" w:rsidP="00E670DA">
      <w:pPr>
        <w:rPr>
          <w:rFonts w:ascii="Arial" w:hAnsi="Arial" w:cs="Arial"/>
          <w:sz w:val="22"/>
          <w:shd w:val="clear" w:color="auto" w:fill="FFFFFF"/>
        </w:rPr>
      </w:pPr>
      <w:r w:rsidRPr="0059023B">
        <w:rPr>
          <w:rFonts w:ascii="Arial" w:hAnsi="Arial" w:cs="Arial"/>
          <w:sz w:val="22"/>
          <w:shd w:val="clear" w:color="auto" w:fill="FFFFFF"/>
        </w:rPr>
        <w:t xml:space="preserve">Simonovic, B., </w:t>
      </w:r>
      <w:proofErr w:type="spellStart"/>
      <w:r w:rsidRPr="0059023B">
        <w:rPr>
          <w:rFonts w:ascii="Arial" w:hAnsi="Arial" w:cs="Arial"/>
          <w:sz w:val="22"/>
          <w:shd w:val="clear" w:color="auto" w:fill="FFFFFF"/>
        </w:rPr>
        <w:t>Stupple</w:t>
      </w:r>
      <w:proofErr w:type="spellEnd"/>
      <w:r w:rsidRPr="0059023B">
        <w:rPr>
          <w:rFonts w:ascii="Arial" w:hAnsi="Arial" w:cs="Arial"/>
          <w:sz w:val="22"/>
          <w:shd w:val="clear" w:color="auto" w:fill="FFFFFF"/>
        </w:rPr>
        <w:t xml:space="preserve">, E.J., Gale, M. and Sheffield, D., 2017. Stress and risky decision making: Cognitive reflection, emotional learning or both. </w:t>
      </w:r>
      <w:r w:rsidRPr="0059023B">
        <w:rPr>
          <w:rFonts w:ascii="Arial" w:hAnsi="Arial" w:cs="Arial"/>
          <w:i/>
          <w:iCs/>
          <w:sz w:val="22"/>
          <w:shd w:val="clear" w:color="auto" w:fill="FFFFFF"/>
        </w:rPr>
        <w:t xml:space="preserve">Journal of </w:t>
      </w:r>
      <w:proofErr w:type="spellStart"/>
      <w:r w:rsidRPr="0059023B">
        <w:rPr>
          <w:rFonts w:ascii="Arial" w:hAnsi="Arial" w:cs="Arial"/>
          <w:i/>
          <w:iCs/>
          <w:sz w:val="22"/>
          <w:shd w:val="clear" w:color="auto" w:fill="FFFFFF"/>
        </w:rPr>
        <w:t>Behavioral</w:t>
      </w:r>
      <w:proofErr w:type="spellEnd"/>
      <w:r w:rsidRPr="0059023B">
        <w:rPr>
          <w:rFonts w:ascii="Arial" w:hAnsi="Arial" w:cs="Arial"/>
          <w:i/>
          <w:iCs/>
          <w:sz w:val="22"/>
          <w:shd w:val="clear" w:color="auto" w:fill="FFFFFF"/>
        </w:rPr>
        <w:t xml:space="preserve"> Decision Making</w:t>
      </w:r>
      <w:r w:rsidRPr="0059023B">
        <w:rPr>
          <w:rFonts w:ascii="Arial" w:hAnsi="Arial" w:cs="Arial"/>
          <w:sz w:val="22"/>
          <w:shd w:val="clear" w:color="auto" w:fill="FFFFFF"/>
        </w:rPr>
        <w:t xml:space="preserve">, </w:t>
      </w:r>
      <w:r w:rsidRPr="0059023B">
        <w:rPr>
          <w:rFonts w:ascii="Arial" w:hAnsi="Arial" w:cs="Arial"/>
          <w:i/>
          <w:iCs/>
          <w:sz w:val="22"/>
          <w:shd w:val="clear" w:color="auto" w:fill="FFFFFF"/>
        </w:rPr>
        <w:t>30</w:t>
      </w:r>
      <w:r w:rsidRPr="0059023B">
        <w:rPr>
          <w:rFonts w:ascii="Arial" w:hAnsi="Arial" w:cs="Arial"/>
          <w:sz w:val="22"/>
          <w:shd w:val="clear" w:color="auto" w:fill="FFFFFF"/>
        </w:rPr>
        <w:t>(2), pp.658-665.</w:t>
      </w:r>
    </w:p>
    <w:p w14:paraId="259EF8BA" w14:textId="77777777" w:rsidR="00E670DA" w:rsidRPr="0059023B" w:rsidRDefault="008C48C3" w:rsidP="00E670DA">
      <w:pPr>
        <w:tabs>
          <w:tab w:val="left" w:pos="6015"/>
        </w:tabs>
        <w:rPr>
          <w:rFonts w:ascii="Arial" w:hAnsi="Arial" w:cs="Arial"/>
          <w:sz w:val="22"/>
        </w:rPr>
      </w:pPr>
      <w:r w:rsidRPr="0059023B">
        <w:rPr>
          <w:rFonts w:ascii="Arial" w:hAnsi="Arial" w:cs="Arial"/>
          <w:sz w:val="22"/>
        </w:rPr>
        <w:t>Smith, T.D., 2017. The effects of management on commitment in the retail industry.</w:t>
      </w:r>
    </w:p>
    <w:p w14:paraId="5EB8C292" w14:textId="77777777" w:rsidR="00E670DA" w:rsidRPr="0059023B" w:rsidRDefault="008C48C3" w:rsidP="00E670DA">
      <w:pPr>
        <w:rPr>
          <w:rFonts w:ascii="Arial" w:hAnsi="Arial" w:cs="Arial"/>
          <w:sz w:val="22"/>
        </w:rPr>
      </w:pPr>
      <w:r w:rsidRPr="0059023B">
        <w:rPr>
          <w:rFonts w:ascii="Arial" w:hAnsi="Arial" w:cs="Arial"/>
          <w:sz w:val="22"/>
          <w:shd w:val="clear" w:color="auto" w:fill="FFFFFF"/>
        </w:rPr>
        <w:t xml:space="preserve">Stoner, A.M. and </w:t>
      </w:r>
      <w:proofErr w:type="spellStart"/>
      <w:r w:rsidRPr="0059023B">
        <w:rPr>
          <w:rFonts w:ascii="Arial" w:hAnsi="Arial" w:cs="Arial"/>
          <w:sz w:val="22"/>
          <w:shd w:val="clear" w:color="auto" w:fill="FFFFFF"/>
        </w:rPr>
        <w:t>Cennamo</w:t>
      </w:r>
      <w:proofErr w:type="spellEnd"/>
      <w:r w:rsidRPr="0059023B">
        <w:rPr>
          <w:rFonts w:ascii="Arial" w:hAnsi="Arial" w:cs="Arial"/>
          <w:sz w:val="22"/>
          <w:shd w:val="clear" w:color="auto" w:fill="FFFFFF"/>
        </w:rPr>
        <w:t xml:space="preserve">, K.S., 2018. Strategies for Reflection in Situated Learning. In </w:t>
      </w:r>
      <w:r w:rsidRPr="0059023B">
        <w:rPr>
          <w:rFonts w:ascii="Arial" w:hAnsi="Arial" w:cs="Arial"/>
          <w:i/>
          <w:iCs/>
          <w:sz w:val="22"/>
          <w:shd w:val="clear" w:color="auto" w:fill="FFFFFF"/>
        </w:rPr>
        <w:t>Enhancing Reflection within Situated Learning</w:t>
      </w:r>
      <w:r w:rsidRPr="0059023B">
        <w:rPr>
          <w:rFonts w:ascii="Arial" w:hAnsi="Arial" w:cs="Arial"/>
          <w:sz w:val="22"/>
          <w:shd w:val="clear" w:color="auto" w:fill="FFFFFF"/>
        </w:rPr>
        <w:t xml:space="preserve"> (pp. 9-15). Springer, Cham</w:t>
      </w:r>
    </w:p>
    <w:p w14:paraId="710D546C" w14:textId="77777777" w:rsidR="00E670DA" w:rsidRPr="0059023B" w:rsidRDefault="008C48C3" w:rsidP="00E670DA">
      <w:pPr>
        <w:tabs>
          <w:tab w:val="left" w:pos="6015"/>
        </w:tabs>
        <w:rPr>
          <w:rFonts w:ascii="Arial" w:hAnsi="Arial" w:cs="Arial"/>
          <w:sz w:val="22"/>
        </w:rPr>
      </w:pPr>
      <w:proofErr w:type="spellStart"/>
      <w:r w:rsidRPr="0059023B">
        <w:rPr>
          <w:rFonts w:ascii="Arial" w:hAnsi="Arial" w:cs="Arial"/>
          <w:sz w:val="22"/>
        </w:rPr>
        <w:t>Thilina</w:t>
      </w:r>
      <w:proofErr w:type="spellEnd"/>
      <w:r w:rsidRPr="0059023B">
        <w:rPr>
          <w:rFonts w:ascii="Arial" w:hAnsi="Arial" w:cs="Arial"/>
          <w:sz w:val="22"/>
        </w:rPr>
        <w:t>, D.K., 2021. Conceptual Review of Social Influencer Marketing on Purchase Intention; Dynamics in Fashion Retail Industry. </w:t>
      </w:r>
      <w:r w:rsidRPr="0059023B">
        <w:rPr>
          <w:rFonts w:ascii="Arial" w:hAnsi="Arial" w:cs="Arial"/>
          <w:i/>
          <w:iCs/>
          <w:sz w:val="22"/>
        </w:rPr>
        <w:t>Sri Lanka Journal of Marketing</w:t>
      </w:r>
      <w:r w:rsidRPr="0059023B">
        <w:rPr>
          <w:rFonts w:ascii="Arial" w:hAnsi="Arial" w:cs="Arial"/>
          <w:sz w:val="22"/>
        </w:rPr>
        <w:t>, </w:t>
      </w:r>
      <w:r w:rsidRPr="0059023B">
        <w:rPr>
          <w:rFonts w:ascii="Arial" w:hAnsi="Arial" w:cs="Arial"/>
          <w:i/>
          <w:iCs/>
          <w:sz w:val="22"/>
        </w:rPr>
        <w:t>7</w:t>
      </w:r>
      <w:r w:rsidRPr="0059023B">
        <w:rPr>
          <w:rFonts w:ascii="Arial" w:hAnsi="Arial" w:cs="Arial"/>
          <w:sz w:val="22"/>
        </w:rPr>
        <w:t>.</w:t>
      </w:r>
    </w:p>
    <w:p w14:paraId="276C96F7" w14:textId="77777777" w:rsidR="00E670DA" w:rsidRPr="0059023B" w:rsidRDefault="008C48C3" w:rsidP="00E670DA">
      <w:pPr>
        <w:rPr>
          <w:rFonts w:ascii="Arial" w:hAnsi="Arial" w:cs="Arial"/>
          <w:sz w:val="22"/>
        </w:rPr>
      </w:pPr>
      <w:r w:rsidRPr="0059023B">
        <w:rPr>
          <w:rFonts w:ascii="Arial" w:hAnsi="Arial" w:cs="Arial"/>
          <w:sz w:val="22"/>
        </w:rPr>
        <w:t>Young, J., 2018. Using a role-play simulation game to promote systems thinking. </w:t>
      </w:r>
      <w:r w:rsidRPr="0059023B">
        <w:rPr>
          <w:rFonts w:ascii="Arial" w:hAnsi="Arial" w:cs="Arial"/>
          <w:i/>
          <w:iCs/>
          <w:sz w:val="22"/>
        </w:rPr>
        <w:t>The Journal of Continuing Education in Nursing</w:t>
      </w:r>
      <w:r w:rsidRPr="0059023B">
        <w:rPr>
          <w:rFonts w:ascii="Arial" w:hAnsi="Arial" w:cs="Arial"/>
          <w:sz w:val="22"/>
        </w:rPr>
        <w:t>, </w:t>
      </w:r>
      <w:r w:rsidRPr="0059023B">
        <w:rPr>
          <w:rFonts w:ascii="Arial" w:hAnsi="Arial" w:cs="Arial"/>
          <w:i/>
          <w:iCs/>
          <w:sz w:val="22"/>
        </w:rPr>
        <w:t>49</w:t>
      </w:r>
      <w:r w:rsidRPr="0059023B">
        <w:rPr>
          <w:rFonts w:ascii="Arial" w:hAnsi="Arial" w:cs="Arial"/>
          <w:sz w:val="22"/>
        </w:rPr>
        <w:t>(1), pp.10-11.</w:t>
      </w:r>
    </w:p>
    <w:p w14:paraId="0BE85295" w14:textId="77777777" w:rsidR="00E670DA" w:rsidRPr="0059023B" w:rsidRDefault="00E670DA" w:rsidP="00F40DAF">
      <w:pPr>
        <w:rPr>
          <w:rFonts w:ascii="Arial" w:hAnsi="Arial" w:cs="Arial"/>
          <w:sz w:val="22"/>
        </w:rPr>
      </w:pPr>
    </w:p>
    <w:p w14:paraId="6AB4D13A" w14:textId="77777777" w:rsidR="00F40DAF" w:rsidRPr="0059023B" w:rsidRDefault="00F40DAF">
      <w:pPr>
        <w:rPr>
          <w:rFonts w:ascii="Arial" w:hAnsi="Arial" w:cs="Arial"/>
        </w:rPr>
      </w:pPr>
    </w:p>
    <w:sectPr w:rsidR="00F40DAF" w:rsidRPr="0059023B" w:rsidSect="006678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6FE27B" w14:textId="77777777" w:rsidR="00AD67CC" w:rsidRDefault="00AD67CC" w:rsidP="00A71586">
      <w:pPr>
        <w:spacing w:after="0" w:line="240" w:lineRule="auto"/>
      </w:pPr>
      <w:r>
        <w:separator/>
      </w:r>
    </w:p>
  </w:endnote>
  <w:endnote w:type="continuationSeparator" w:id="0">
    <w:p w14:paraId="5B3CD33B" w14:textId="77777777" w:rsidR="00AD67CC" w:rsidRDefault="00AD67CC" w:rsidP="00A71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A5BA3" w14:textId="77777777" w:rsidR="00FB55F7" w:rsidRDefault="00FB55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050992"/>
      <w:docPartObj>
        <w:docPartGallery w:val="Page Numbers (Bottom of Page)"/>
        <w:docPartUnique/>
      </w:docPartObj>
    </w:sdtPr>
    <w:sdtEndPr/>
    <w:sdtContent>
      <w:p w14:paraId="7D8BBF0E" w14:textId="77777777" w:rsidR="00FB55F7" w:rsidRDefault="00FE36B1">
        <w:pPr>
          <w:pStyle w:val="Footer"/>
        </w:pPr>
        <w:r>
          <w:fldChar w:fldCharType="begin"/>
        </w:r>
        <w:r>
          <w:instrText xml:space="preserve"> PAGE   \* MERGEFORMAT </w:instrText>
        </w:r>
        <w:r>
          <w:fldChar w:fldCharType="separate"/>
        </w:r>
        <w:r w:rsidR="00D50F88">
          <w:rPr>
            <w:noProof/>
          </w:rPr>
          <w:t>1</w:t>
        </w:r>
        <w:r>
          <w:rPr>
            <w:noProof/>
          </w:rPr>
          <w:fldChar w:fldCharType="end"/>
        </w:r>
      </w:p>
    </w:sdtContent>
  </w:sdt>
  <w:p w14:paraId="752D79AA" w14:textId="77777777" w:rsidR="00FB55F7" w:rsidRDefault="00FB55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464F5" w14:textId="77777777" w:rsidR="00FB55F7" w:rsidRDefault="00FB55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551F7" w14:textId="77777777" w:rsidR="00AD67CC" w:rsidRDefault="00AD67CC" w:rsidP="00A71586">
      <w:pPr>
        <w:spacing w:after="0" w:line="240" w:lineRule="auto"/>
      </w:pPr>
      <w:r>
        <w:separator/>
      </w:r>
    </w:p>
  </w:footnote>
  <w:footnote w:type="continuationSeparator" w:id="0">
    <w:p w14:paraId="2394536B" w14:textId="77777777" w:rsidR="00AD67CC" w:rsidRDefault="00AD67CC" w:rsidP="00A715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84192B" w14:textId="77777777" w:rsidR="00FB55F7" w:rsidRDefault="00FB55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899666" w14:textId="77777777" w:rsidR="00FB55F7" w:rsidRDefault="00FB55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E34AE2" w14:textId="77777777" w:rsidR="00FB55F7" w:rsidRDefault="00FB55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D4C18"/>
    <w:multiLevelType w:val="hybridMultilevel"/>
    <w:tmpl w:val="E9366580"/>
    <w:lvl w:ilvl="0" w:tplc="F340A108">
      <w:start w:val="1"/>
      <w:numFmt w:val="bullet"/>
      <w:lvlText w:val=""/>
      <w:lvlJc w:val="left"/>
      <w:pPr>
        <w:ind w:left="720" w:hanging="360"/>
      </w:pPr>
      <w:rPr>
        <w:rFonts w:ascii="Symbol" w:hAnsi="Symbol" w:hint="default"/>
      </w:rPr>
    </w:lvl>
    <w:lvl w:ilvl="1" w:tplc="2A241D10" w:tentative="1">
      <w:start w:val="1"/>
      <w:numFmt w:val="bullet"/>
      <w:lvlText w:val="o"/>
      <w:lvlJc w:val="left"/>
      <w:pPr>
        <w:ind w:left="1440" w:hanging="360"/>
      </w:pPr>
      <w:rPr>
        <w:rFonts w:ascii="Courier New" w:hAnsi="Courier New" w:cs="Courier New" w:hint="default"/>
      </w:rPr>
    </w:lvl>
    <w:lvl w:ilvl="2" w:tplc="733428E2" w:tentative="1">
      <w:start w:val="1"/>
      <w:numFmt w:val="bullet"/>
      <w:lvlText w:val=""/>
      <w:lvlJc w:val="left"/>
      <w:pPr>
        <w:ind w:left="2160" w:hanging="360"/>
      </w:pPr>
      <w:rPr>
        <w:rFonts w:ascii="Wingdings" w:hAnsi="Wingdings" w:hint="default"/>
      </w:rPr>
    </w:lvl>
    <w:lvl w:ilvl="3" w:tplc="AE2A0722" w:tentative="1">
      <w:start w:val="1"/>
      <w:numFmt w:val="bullet"/>
      <w:lvlText w:val=""/>
      <w:lvlJc w:val="left"/>
      <w:pPr>
        <w:ind w:left="2880" w:hanging="360"/>
      </w:pPr>
      <w:rPr>
        <w:rFonts w:ascii="Symbol" w:hAnsi="Symbol" w:hint="default"/>
      </w:rPr>
    </w:lvl>
    <w:lvl w:ilvl="4" w:tplc="0032FF4C" w:tentative="1">
      <w:start w:val="1"/>
      <w:numFmt w:val="bullet"/>
      <w:lvlText w:val="o"/>
      <w:lvlJc w:val="left"/>
      <w:pPr>
        <w:ind w:left="3600" w:hanging="360"/>
      </w:pPr>
      <w:rPr>
        <w:rFonts w:ascii="Courier New" w:hAnsi="Courier New" w:cs="Courier New" w:hint="default"/>
      </w:rPr>
    </w:lvl>
    <w:lvl w:ilvl="5" w:tplc="99DAD116" w:tentative="1">
      <w:start w:val="1"/>
      <w:numFmt w:val="bullet"/>
      <w:lvlText w:val=""/>
      <w:lvlJc w:val="left"/>
      <w:pPr>
        <w:ind w:left="4320" w:hanging="360"/>
      </w:pPr>
      <w:rPr>
        <w:rFonts w:ascii="Wingdings" w:hAnsi="Wingdings" w:hint="default"/>
      </w:rPr>
    </w:lvl>
    <w:lvl w:ilvl="6" w:tplc="E69A2EF4" w:tentative="1">
      <w:start w:val="1"/>
      <w:numFmt w:val="bullet"/>
      <w:lvlText w:val=""/>
      <w:lvlJc w:val="left"/>
      <w:pPr>
        <w:ind w:left="5040" w:hanging="360"/>
      </w:pPr>
      <w:rPr>
        <w:rFonts w:ascii="Symbol" w:hAnsi="Symbol" w:hint="default"/>
      </w:rPr>
    </w:lvl>
    <w:lvl w:ilvl="7" w:tplc="B4EE9B08" w:tentative="1">
      <w:start w:val="1"/>
      <w:numFmt w:val="bullet"/>
      <w:lvlText w:val="o"/>
      <w:lvlJc w:val="left"/>
      <w:pPr>
        <w:ind w:left="5760" w:hanging="360"/>
      </w:pPr>
      <w:rPr>
        <w:rFonts w:ascii="Courier New" w:hAnsi="Courier New" w:cs="Courier New" w:hint="default"/>
      </w:rPr>
    </w:lvl>
    <w:lvl w:ilvl="8" w:tplc="2FA2B4D2" w:tentative="1">
      <w:start w:val="1"/>
      <w:numFmt w:val="bullet"/>
      <w:lvlText w:val=""/>
      <w:lvlJc w:val="left"/>
      <w:pPr>
        <w:ind w:left="6480" w:hanging="360"/>
      </w:pPr>
      <w:rPr>
        <w:rFonts w:ascii="Wingdings" w:hAnsi="Wingdings" w:hint="default"/>
      </w:rPr>
    </w:lvl>
  </w:abstractNum>
  <w:abstractNum w:abstractNumId="1" w15:restartNumberingAfterBreak="0">
    <w:nsid w:val="29C52D90"/>
    <w:multiLevelType w:val="hybridMultilevel"/>
    <w:tmpl w:val="309AD640"/>
    <w:lvl w:ilvl="0" w:tplc="7A905290">
      <w:start w:val="1"/>
      <w:numFmt w:val="bullet"/>
      <w:lvlText w:val=""/>
      <w:lvlJc w:val="left"/>
      <w:pPr>
        <w:ind w:left="720" w:hanging="360"/>
      </w:pPr>
      <w:rPr>
        <w:rFonts w:ascii="Symbol" w:hAnsi="Symbol" w:hint="default"/>
      </w:rPr>
    </w:lvl>
    <w:lvl w:ilvl="1" w:tplc="D40A1E14" w:tentative="1">
      <w:start w:val="1"/>
      <w:numFmt w:val="bullet"/>
      <w:lvlText w:val="o"/>
      <w:lvlJc w:val="left"/>
      <w:pPr>
        <w:ind w:left="1440" w:hanging="360"/>
      </w:pPr>
      <w:rPr>
        <w:rFonts w:ascii="Courier New" w:hAnsi="Courier New" w:cs="Courier New" w:hint="default"/>
      </w:rPr>
    </w:lvl>
    <w:lvl w:ilvl="2" w:tplc="3FC853B8" w:tentative="1">
      <w:start w:val="1"/>
      <w:numFmt w:val="bullet"/>
      <w:lvlText w:val=""/>
      <w:lvlJc w:val="left"/>
      <w:pPr>
        <w:ind w:left="2160" w:hanging="360"/>
      </w:pPr>
      <w:rPr>
        <w:rFonts w:ascii="Wingdings" w:hAnsi="Wingdings" w:hint="default"/>
      </w:rPr>
    </w:lvl>
    <w:lvl w:ilvl="3" w:tplc="21088702" w:tentative="1">
      <w:start w:val="1"/>
      <w:numFmt w:val="bullet"/>
      <w:lvlText w:val=""/>
      <w:lvlJc w:val="left"/>
      <w:pPr>
        <w:ind w:left="2880" w:hanging="360"/>
      </w:pPr>
      <w:rPr>
        <w:rFonts w:ascii="Symbol" w:hAnsi="Symbol" w:hint="default"/>
      </w:rPr>
    </w:lvl>
    <w:lvl w:ilvl="4" w:tplc="B950CA62" w:tentative="1">
      <w:start w:val="1"/>
      <w:numFmt w:val="bullet"/>
      <w:lvlText w:val="o"/>
      <w:lvlJc w:val="left"/>
      <w:pPr>
        <w:ind w:left="3600" w:hanging="360"/>
      </w:pPr>
      <w:rPr>
        <w:rFonts w:ascii="Courier New" w:hAnsi="Courier New" w:cs="Courier New" w:hint="default"/>
      </w:rPr>
    </w:lvl>
    <w:lvl w:ilvl="5" w:tplc="B23644B8" w:tentative="1">
      <w:start w:val="1"/>
      <w:numFmt w:val="bullet"/>
      <w:lvlText w:val=""/>
      <w:lvlJc w:val="left"/>
      <w:pPr>
        <w:ind w:left="4320" w:hanging="360"/>
      </w:pPr>
      <w:rPr>
        <w:rFonts w:ascii="Wingdings" w:hAnsi="Wingdings" w:hint="default"/>
      </w:rPr>
    </w:lvl>
    <w:lvl w:ilvl="6" w:tplc="CA8AA2DC" w:tentative="1">
      <w:start w:val="1"/>
      <w:numFmt w:val="bullet"/>
      <w:lvlText w:val=""/>
      <w:lvlJc w:val="left"/>
      <w:pPr>
        <w:ind w:left="5040" w:hanging="360"/>
      </w:pPr>
      <w:rPr>
        <w:rFonts w:ascii="Symbol" w:hAnsi="Symbol" w:hint="default"/>
      </w:rPr>
    </w:lvl>
    <w:lvl w:ilvl="7" w:tplc="6D302208" w:tentative="1">
      <w:start w:val="1"/>
      <w:numFmt w:val="bullet"/>
      <w:lvlText w:val="o"/>
      <w:lvlJc w:val="left"/>
      <w:pPr>
        <w:ind w:left="5760" w:hanging="360"/>
      </w:pPr>
      <w:rPr>
        <w:rFonts w:ascii="Courier New" w:hAnsi="Courier New" w:cs="Courier New" w:hint="default"/>
      </w:rPr>
    </w:lvl>
    <w:lvl w:ilvl="8" w:tplc="152CA2AE" w:tentative="1">
      <w:start w:val="1"/>
      <w:numFmt w:val="bullet"/>
      <w:lvlText w:val=""/>
      <w:lvlJc w:val="left"/>
      <w:pPr>
        <w:ind w:left="6480" w:hanging="360"/>
      </w:pPr>
      <w:rPr>
        <w:rFonts w:ascii="Wingdings" w:hAnsi="Wingdings" w:hint="default"/>
      </w:rPr>
    </w:lvl>
  </w:abstractNum>
  <w:abstractNum w:abstractNumId="2" w15:restartNumberingAfterBreak="0">
    <w:nsid w:val="52AC67A6"/>
    <w:multiLevelType w:val="hybridMultilevel"/>
    <w:tmpl w:val="403457D8"/>
    <w:lvl w:ilvl="0" w:tplc="55D64FB6">
      <w:start w:val="1"/>
      <w:numFmt w:val="bullet"/>
      <w:lvlText w:val=""/>
      <w:lvlJc w:val="left"/>
      <w:pPr>
        <w:ind w:left="720" w:hanging="360"/>
      </w:pPr>
      <w:rPr>
        <w:rFonts w:ascii="Symbol" w:hAnsi="Symbol" w:hint="default"/>
      </w:rPr>
    </w:lvl>
    <w:lvl w:ilvl="1" w:tplc="8D42ACE2" w:tentative="1">
      <w:start w:val="1"/>
      <w:numFmt w:val="bullet"/>
      <w:lvlText w:val="o"/>
      <w:lvlJc w:val="left"/>
      <w:pPr>
        <w:ind w:left="1440" w:hanging="360"/>
      </w:pPr>
      <w:rPr>
        <w:rFonts w:ascii="Courier New" w:hAnsi="Courier New" w:cs="Courier New" w:hint="default"/>
      </w:rPr>
    </w:lvl>
    <w:lvl w:ilvl="2" w:tplc="D62A89FC" w:tentative="1">
      <w:start w:val="1"/>
      <w:numFmt w:val="bullet"/>
      <w:lvlText w:val=""/>
      <w:lvlJc w:val="left"/>
      <w:pPr>
        <w:ind w:left="2160" w:hanging="360"/>
      </w:pPr>
      <w:rPr>
        <w:rFonts w:ascii="Wingdings" w:hAnsi="Wingdings" w:hint="default"/>
      </w:rPr>
    </w:lvl>
    <w:lvl w:ilvl="3" w:tplc="3356B5E4" w:tentative="1">
      <w:start w:val="1"/>
      <w:numFmt w:val="bullet"/>
      <w:lvlText w:val=""/>
      <w:lvlJc w:val="left"/>
      <w:pPr>
        <w:ind w:left="2880" w:hanging="360"/>
      </w:pPr>
      <w:rPr>
        <w:rFonts w:ascii="Symbol" w:hAnsi="Symbol" w:hint="default"/>
      </w:rPr>
    </w:lvl>
    <w:lvl w:ilvl="4" w:tplc="7B1205EA" w:tentative="1">
      <w:start w:val="1"/>
      <w:numFmt w:val="bullet"/>
      <w:lvlText w:val="o"/>
      <w:lvlJc w:val="left"/>
      <w:pPr>
        <w:ind w:left="3600" w:hanging="360"/>
      </w:pPr>
      <w:rPr>
        <w:rFonts w:ascii="Courier New" w:hAnsi="Courier New" w:cs="Courier New" w:hint="default"/>
      </w:rPr>
    </w:lvl>
    <w:lvl w:ilvl="5" w:tplc="539CF56C" w:tentative="1">
      <w:start w:val="1"/>
      <w:numFmt w:val="bullet"/>
      <w:lvlText w:val=""/>
      <w:lvlJc w:val="left"/>
      <w:pPr>
        <w:ind w:left="4320" w:hanging="360"/>
      </w:pPr>
      <w:rPr>
        <w:rFonts w:ascii="Wingdings" w:hAnsi="Wingdings" w:hint="default"/>
      </w:rPr>
    </w:lvl>
    <w:lvl w:ilvl="6" w:tplc="C0E80910" w:tentative="1">
      <w:start w:val="1"/>
      <w:numFmt w:val="bullet"/>
      <w:lvlText w:val=""/>
      <w:lvlJc w:val="left"/>
      <w:pPr>
        <w:ind w:left="5040" w:hanging="360"/>
      </w:pPr>
      <w:rPr>
        <w:rFonts w:ascii="Symbol" w:hAnsi="Symbol" w:hint="default"/>
      </w:rPr>
    </w:lvl>
    <w:lvl w:ilvl="7" w:tplc="1AC66C00" w:tentative="1">
      <w:start w:val="1"/>
      <w:numFmt w:val="bullet"/>
      <w:lvlText w:val="o"/>
      <w:lvlJc w:val="left"/>
      <w:pPr>
        <w:ind w:left="5760" w:hanging="360"/>
      </w:pPr>
      <w:rPr>
        <w:rFonts w:ascii="Courier New" w:hAnsi="Courier New" w:cs="Courier New" w:hint="default"/>
      </w:rPr>
    </w:lvl>
    <w:lvl w:ilvl="8" w:tplc="96B87B88" w:tentative="1">
      <w:start w:val="1"/>
      <w:numFmt w:val="bullet"/>
      <w:lvlText w:val=""/>
      <w:lvlJc w:val="left"/>
      <w:pPr>
        <w:ind w:left="6480" w:hanging="360"/>
      </w:pPr>
      <w:rPr>
        <w:rFonts w:ascii="Wingdings" w:hAnsi="Wingdings" w:hint="default"/>
      </w:rPr>
    </w:lvl>
  </w:abstractNum>
  <w:abstractNum w:abstractNumId="3" w15:restartNumberingAfterBreak="0">
    <w:nsid w:val="77C05E05"/>
    <w:multiLevelType w:val="hybridMultilevel"/>
    <w:tmpl w:val="5B4247DE"/>
    <w:lvl w:ilvl="0" w:tplc="57BC43A8">
      <w:start w:val="1"/>
      <w:numFmt w:val="bullet"/>
      <w:lvlText w:val=""/>
      <w:lvlJc w:val="left"/>
      <w:pPr>
        <w:ind w:left="720" w:hanging="360"/>
      </w:pPr>
      <w:rPr>
        <w:rFonts w:ascii="Symbol" w:hAnsi="Symbol" w:hint="default"/>
      </w:rPr>
    </w:lvl>
    <w:lvl w:ilvl="1" w:tplc="12E063F0" w:tentative="1">
      <w:start w:val="1"/>
      <w:numFmt w:val="bullet"/>
      <w:lvlText w:val="o"/>
      <w:lvlJc w:val="left"/>
      <w:pPr>
        <w:ind w:left="1440" w:hanging="360"/>
      </w:pPr>
      <w:rPr>
        <w:rFonts w:ascii="Courier New" w:hAnsi="Courier New" w:cs="Courier New" w:hint="default"/>
      </w:rPr>
    </w:lvl>
    <w:lvl w:ilvl="2" w:tplc="5D30818A" w:tentative="1">
      <w:start w:val="1"/>
      <w:numFmt w:val="bullet"/>
      <w:lvlText w:val=""/>
      <w:lvlJc w:val="left"/>
      <w:pPr>
        <w:ind w:left="2160" w:hanging="360"/>
      </w:pPr>
      <w:rPr>
        <w:rFonts w:ascii="Wingdings" w:hAnsi="Wingdings" w:hint="default"/>
      </w:rPr>
    </w:lvl>
    <w:lvl w:ilvl="3" w:tplc="20801F7A" w:tentative="1">
      <w:start w:val="1"/>
      <w:numFmt w:val="bullet"/>
      <w:lvlText w:val=""/>
      <w:lvlJc w:val="left"/>
      <w:pPr>
        <w:ind w:left="2880" w:hanging="360"/>
      </w:pPr>
      <w:rPr>
        <w:rFonts w:ascii="Symbol" w:hAnsi="Symbol" w:hint="default"/>
      </w:rPr>
    </w:lvl>
    <w:lvl w:ilvl="4" w:tplc="025A917C" w:tentative="1">
      <w:start w:val="1"/>
      <w:numFmt w:val="bullet"/>
      <w:lvlText w:val="o"/>
      <w:lvlJc w:val="left"/>
      <w:pPr>
        <w:ind w:left="3600" w:hanging="360"/>
      </w:pPr>
      <w:rPr>
        <w:rFonts w:ascii="Courier New" w:hAnsi="Courier New" w:cs="Courier New" w:hint="default"/>
      </w:rPr>
    </w:lvl>
    <w:lvl w:ilvl="5" w:tplc="E4BA54CA" w:tentative="1">
      <w:start w:val="1"/>
      <w:numFmt w:val="bullet"/>
      <w:lvlText w:val=""/>
      <w:lvlJc w:val="left"/>
      <w:pPr>
        <w:ind w:left="4320" w:hanging="360"/>
      </w:pPr>
      <w:rPr>
        <w:rFonts w:ascii="Wingdings" w:hAnsi="Wingdings" w:hint="default"/>
      </w:rPr>
    </w:lvl>
    <w:lvl w:ilvl="6" w:tplc="2514E180" w:tentative="1">
      <w:start w:val="1"/>
      <w:numFmt w:val="bullet"/>
      <w:lvlText w:val=""/>
      <w:lvlJc w:val="left"/>
      <w:pPr>
        <w:ind w:left="5040" w:hanging="360"/>
      </w:pPr>
      <w:rPr>
        <w:rFonts w:ascii="Symbol" w:hAnsi="Symbol" w:hint="default"/>
      </w:rPr>
    </w:lvl>
    <w:lvl w:ilvl="7" w:tplc="AB28A6DC" w:tentative="1">
      <w:start w:val="1"/>
      <w:numFmt w:val="bullet"/>
      <w:lvlText w:val="o"/>
      <w:lvlJc w:val="left"/>
      <w:pPr>
        <w:ind w:left="5760" w:hanging="360"/>
      </w:pPr>
      <w:rPr>
        <w:rFonts w:ascii="Courier New" w:hAnsi="Courier New" w:cs="Courier New" w:hint="default"/>
      </w:rPr>
    </w:lvl>
    <w:lvl w:ilvl="8" w:tplc="C066A29E" w:tentative="1">
      <w:start w:val="1"/>
      <w:numFmt w:val="bullet"/>
      <w:lvlText w:val=""/>
      <w:lvlJc w:val="left"/>
      <w:pPr>
        <w:ind w:left="6480" w:hanging="360"/>
      </w:pPr>
      <w:rPr>
        <w:rFonts w:ascii="Wingdings" w:hAnsi="Wingdings" w:hint="default"/>
      </w:rPr>
    </w:lvl>
  </w:abstractNum>
  <w:abstractNum w:abstractNumId="4" w15:restartNumberingAfterBreak="0">
    <w:nsid w:val="7C9B1243"/>
    <w:multiLevelType w:val="hybridMultilevel"/>
    <w:tmpl w:val="B2223BC4"/>
    <w:lvl w:ilvl="0" w:tplc="6FB88398">
      <w:start w:val="1"/>
      <w:numFmt w:val="bullet"/>
      <w:lvlText w:val=""/>
      <w:lvlJc w:val="left"/>
      <w:pPr>
        <w:ind w:left="720" w:hanging="360"/>
      </w:pPr>
      <w:rPr>
        <w:rFonts w:ascii="Symbol" w:hAnsi="Symbol" w:hint="default"/>
      </w:rPr>
    </w:lvl>
    <w:lvl w:ilvl="1" w:tplc="CBB0A876" w:tentative="1">
      <w:start w:val="1"/>
      <w:numFmt w:val="bullet"/>
      <w:lvlText w:val="o"/>
      <w:lvlJc w:val="left"/>
      <w:pPr>
        <w:ind w:left="1440" w:hanging="360"/>
      </w:pPr>
      <w:rPr>
        <w:rFonts w:ascii="Courier New" w:hAnsi="Courier New" w:cs="Courier New" w:hint="default"/>
      </w:rPr>
    </w:lvl>
    <w:lvl w:ilvl="2" w:tplc="2528C5EA" w:tentative="1">
      <w:start w:val="1"/>
      <w:numFmt w:val="bullet"/>
      <w:lvlText w:val=""/>
      <w:lvlJc w:val="left"/>
      <w:pPr>
        <w:ind w:left="2160" w:hanging="360"/>
      </w:pPr>
      <w:rPr>
        <w:rFonts w:ascii="Wingdings" w:hAnsi="Wingdings" w:hint="default"/>
      </w:rPr>
    </w:lvl>
    <w:lvl w:ilvl="3" w:tplc="43C40956" w:tentative="1">
      <w:start w:val="1"/>
      <w:numFmt w:val="bullet"/>
      <w:lvlText w:val=""/>
      <w:lvlJc w:val="left"/>
      <w:pPr>
        <w:ind w:left="2880" w:hanging="360"/>
      </w:pPr>
      <w:rPr>
        <w:rFonts w:ascii="Symbol" w:hAnsi="Symbol" w:hint="default"/>
      </w:rPr>
    </w:lvl>
    <w:lvl w:ilvl="4" w:tplc="7AAC95B2" w:tentative="1">
      <w:start w:val="1"/>
      <w:numFmt w:val="bullet"/>
      <w:lvlText w:val="o"/>
      <w:lvlJc w:val="left"/>
      <w:pPr>
        <w:ind w:left="3600" w:hanging="360"/>
      </w:pPr>
      <w:rPr>
        <w:rFonts w:ascii="Courier New" w:hAnsi="Courier New" w:cs="Courier New" w:hint="default"/>
      </w:rPr>
    </w:lvl>
    <w:lvl w:ilvl="5" w:tplc="4B0C67D0" w:tentative="1">
      <w:start w:val="1"/>
      <w:numFmt w:val="bullet"/>
      <w:lvlText w:val=""/>
      <w:lvlJc w:val="left"/>
      <w:pPr>
        <w:ind w:left="4320" w:hanging="360"/>
      </w:pPr>
      <w:rPr>
        <w:rFonts w:ascii="Wingdings" w:hAnsi="Wingdings" w:hint="default"/>
      </w:rPr>
    </w:lvl>
    <w:lvl w:ilvl="6" w:tplc="113C804C" w:tentative="1">
      <w:start w:val="1"/>
      <w:numFmt w:val="bullet"/>
      <w:lvlText w:val=""/>
      <w:lvlJc w:val="left"/>
      <w:pPr>
        <w:ind w:left="5040" w:hanging="360"/>
      </w:pPr>
      <w:rPr>
        <w:rFonts w:ascii="Symbol" w:hAnsi="Symbol" w:hint="default"/>
      </w:rPr>
    </w:lvl>
    <w:lvl w:ilvl="7" w:tplc="50FE83F2" w:tentative="1">
      <w:start w:val="1"/>
      <w:numFmt w:val="bullet"/>
      <w:lvlText w:val="o"/>
      <w:lvlJc w:val="left"/>
      <w:pPr>
        <w:ind w:left="5760" w:hanging="360"/>
      </w:pPr>
      <w:rPr>
        <w:rFonts w:ascii="Courier New" w:hAnsi="Courier New" w:cs="Courier New" w:hint="default"/>
      </w:rPr>
    </w:lvl>
    <w:lvl w:ilvl="8" w:tplc="6316B562"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771"/>
    <w:rsid w:val="000007A5"/>
    <w:rsid w:val="0000274E"/>
    <w:rsid w:val="00005FC0"/>
    <w:rsid w:val="000118C2"/>
    <w:rsid w:val="00014824"/>
    <w:rsid w:val="000365B1"/>
    <w:rsid w:val="00040F09"/>
    <w:rsid w:val="00051FA6"/>
    <w:rsid w:val="00060C48"/>
    <w:rsid w:val="00063B1B"/>
    <w:rsid w:val="00066FCF"/>
    <w:rsid w:val="00072BAC"/>
    <w:rsid w:val="00077B16"/>
    <w:rsid w:val="00083FBE"/>
    <w:rsid w:val="00096A91"/>
    <w:rsid w:val="000A0EC5"/>
    <w:rsid w:val="000A3DA5"/>
    <w:rsid w:val="000A60B2"/>
    <w:rsid w:val="000A7234"/>
    <w:rsid w:val="000C3E85"/>
    <w:rsid w:val="000C4638"/>
    <w:rsid w:val="000D3CE2"/>
    <w:rsid w:val="000D418B"/>
    <w:rsid w:val="000D44CB"/>
    <w:rsid w:val="000E0562"/>
    <w:rsid w:val="000E1EF6"/>
    <w:rsid w:val="00105BD0"/>
    <w:rsid w:val="00110801"/>
    <w:rsid w:val="00111CA3"/>
    <w:rsid w:val="00114D2A"/>
    <w:rsid w:val="001264D3"/>
    <w:rsid w:val="00126908"/>
    <w:rsid w:val="00130081"/>
    <w:rsid w:val="0013715F"/>
    <w:rsid w:val="0019130B"/>
    <w:rsid w:val="001A73FC"/>
    <w:rsid w:val="001A771C"/>
    <w:rsid w:val="001C6AD0"/>
    <w:rsid w:val="001E757A"/>
    <w:rsid w:val="0020173F"/>
    <w:rsid w:val="00207A19"/>
    <w:rsid w:val="00232CB6"/>
    <w:rsid w:val="00235005"/>
    <w:rsid w:val="0025054A"/>
    <w:rsid w:val="00250B42"/>
    <w:rsid w:val="002550F8"/>
    <w:rsid w:val="00264F20"/>
    <w:rsid w:val="00280207"/>
    <w:rsid w:val="002839FC"/>
    <w:rsid w:val="002B0BE6"/>
    <w:rsid w:val="002C339B"/>
    <w:rsid w:val="002C33AC"/>
    <w:rsid w:val="002D0125"/>
    <w:rsid w:val="002D09B2"/>
    <w:rsid w:val="002D14F1"/>
    <w:rsid w:val="002D1745"/>
    <w:rsid w:val="002E5BC6"/>
    <w:rsid w:val="0030126D"/>
    <w:rsid w:val="003104EB"/>
    <w:rsid w:val="00327EF4"/>
    <w:rsid w:val="00332481"/>
    <w:rsid w:val="00390FC8"/>
    <w:rsid w:val="0039167D"/>
    <w:rsid w:val="003A5EEC"/>
    <w:rsid w:val="003B05D7"/>
    <w:rsid w:val="003B1461"/>
    <w:rsid w:val="003B202C"/>
    <w:rsid w:val="003C4C8B"/>
    <w:rsid w:val="003C5D94"/>
    <w:rsid w:val="003C6CBE"/>
    <w:rsid w:val="003C6DDB"/>
    <w:rsid w:val="003C7646"/>
    <w:rsid w:val="003D223D"/>
    <w:rsid w:val="003D4B36"/>
    <w:rsid w:val="003F01CB"/>
    <w:rsid w:val="00410720"/>
    <w:rsid w:val="004158BC"/>
    <w:rsid w:val="00417AB2"/>
    <w:rsid w:val="004311D9"/>
    <w:rsid w:val="00433EEE"/>
    <w:rsid w:val="00434DA8"/>
    <w:rsid w:val="004467BE"/>
    <w:rsid w:val="004506ED"/>
    <w:rsid w:val="00497C0A"/>
    <w:rsid w:val="004A1A9F"/>
    <w:rsid w:val="004C02AE"/>
    <w:rsid w:val="004D27A1"/>
    <w:rsid w:val="004D5127"/>
    <w:rsid w:val="004D6959"/>
    <w:rsid w:val="004E230A"/>
    <w:rsid w:val="004E799A"/>
    <w:rsid w:val="00506C53"/>
    <w:rsid w:val="00515425"/>
    <w:rsid w:val="00516BC1"/>
    <w:rsid w:val="0051778C"/>
    <w:rsid w:val="00523302"/>
    <w:rsid w:val="00531096"/>
    <w:rsid w:val="0053264B"/>
    <w:rsid w:val="0053425A"/>
    <w:rsid w:val="005359BA"/>
    <w:rsid w:val="00542682"/>
    <w:rsid w:val="0056435F"/>
    <w:rsid w:val="00573C74"/>
    <w:rsid w:val="00577E15"/>
    <w:rsid w:val="0059023B"/>
    <w:rsid w:val="00590FDB"/>
    <w:rsid w:val="00592B98"/>
    <w:rsid w:val="00593C2A"/>
    <w:rsid w:val="00596338"/>
    <w:rsid w:val="00597B6F"/>
    <w:rsid w:val="005A3ACD"/>
    <w:rsid w:val="005A5B12"/>
    <w:rsid w:val="005B233A"/>
    <w:rsid w:val="005C28EE"/>
    <w:rsid w:val="005D4D92"/>
    <w:rsid w:val="005D526B"/>
    <w:rsid w:val="00615E20"/>
    <w:rsid w:val="0063334C"/>
    <w:rsid w:val="00644F95"/>
    <w:rsid w:val="00646FC0"/>
    <w:rsid w:val="00656E1C"/>
    <w:rsid w:val="00660AEE"/>
    <w:rsid w:val="00665CCA"/>
    <w:rsid w:val="006678E7"/>
    <w:rsid w:val="0067242E"/>
    <w:rsid w:val="00673290"/>
    <w:rsid w:val="006946A2"/>
    <w:rsid w:val="00697765"/>
    <w:rsid w:val="006B7298"/>
    <w:rsid w:val="006C0520"/>
    <w:rsid w:val="006C5562"/>
    <w:rsid w:val="006D6E7E"/>
    <w:rsid w:val="006D7F60"/>
    <w:rsid w:val="00707E72"/>
    <w:rsid w:val="00712BB3"/>
    <w:rsid w:val="00724602"/>
    <w:rsid w:val="007261A1"/>
    <w:rsid w:val="00736455"/>
    <w:rsid w:val="00741FA7"/>
    <w:rsid w:val="007435BE"/>
    <w:rsid w:val="00744B25"/>
    <w:rsid w:val="00746AAB"/>
    <w:rsid w:val="00747307"/>
    <w:rsid w:val="00765401"/>
    <w:rsid w:val="00772512"/>
    <w:rsid w:val="0079479E"/>
    <w:rsid w:val="0079648B"/>
    <w:rsid w:val="007A3497"/>
    <w:rsid w:val="007B3E61"/>
    <w:rsid w:val="007B5E33"/>
    <w:rsid w:val="007D5464"/>
    <w:rsid w:val="007D78E2"/>
    <w:rsid w:val="007E22AE"/>
    <w:rsid w:val="007E75F5"/>
    <w:rsid w:val="00801533"/>
    <w:rsid w:val="00810F15"/>
    <w:rsid w:val="008167CD"/>
    <w:rsid w:val="00825C12"/>
    <w:rsid w:val="008330C7"/>
    <w:rsid w:val="008534F1"/>
    <w:rsid w:val="00853D18"/>
    <w:rsid w:val="0086180F"/>
    <w:rsid w:val="00876E63"/>
    <w:rsid w:val="008922ED"/>
    <w:rsid w:val="008A0FC2"/>
    <w:rsid w:val="008C48C3"/>
    <w:rsid w:val="008D42F3"/>
    <w:rsid w:val="008D5E92"/>
    <w:rsid w:val="008F5823"/>
    <w:rsid w:val="008F6235"/>
    <w:rsid w:val="009051A3"/>
    <w:rsid w:val="009112ED"/>
    <w:rsid w:val="00913359"/>
    <w:rsid w:val="0093793B"/>
    <w:rsid w:val="00937D4F"/>
    <w:rsid w:val="009417FA"/>
    <w:rsid w:val="009533BB"/>
    <w:rsid w:val="009643F7"/>
    <w:rsid w:val="00967CC0"/>
    <w:rsid w:val="00985825"/>
    <w:rsid w:val="009900B1"/>
    <w:rsid w:val="009A0917"/>
    <w:rsid w:val="009B0B47"/>
    <w:rsid w:val="009D7BB2"/>
    <w:rsid w:val="009F0A32"/>
    <w:rsid w:val="00A00239"/>
    <w:rsid w:val="00A03CF1"/>
    <w:rsid w:val="00A127CB"/>
    <w:rsid w:val="00A22C1F"/>
    <w:rsid w:val="00A373FB"/>
    <w:rsid w:val="00A376B8"/>
    <w:rsid w:val="00A409EB"/>
    <w:rsid w:val="00A4351A"/>
    <w:rsid w:val="00A45788"/>
    <w:rsid w:val="00A560D2"/>
    <w:rsid w:val="00A6496F"/>
    <w:rsid w:val="00A661D2"/>
    <w:rsid w:val="00A71368"/>
    <w:rsid w:val="00A71586"/>
    <w:rsid w:val="00A747A9"/>
    <w:rsid w:val="00A83C99"/>
    <w:rsid w:val="00A95905"/>
    <w:rsid w:val="00AD06EE"/>
    <w:rsid w:val="00AD67CC"/>
    <w:rsid w:val="00AD78E3"/>
    <w:rsid w:val="00AE40BD"/>
    <w:rsid w:val="00AF6239"/>
    <w:rsid w:val="00AF6C29"/>
    <w:rsid w:val="00B24411"/>
    <w:rsid w:val="00B30102"/>
    <w:rsid w:val="00B34DA3"/>
    <w:rsid w:val="00B5102E"/>
    <w:rsid w:val="00B531D6"/>
    <w:rsid w:val="00B5418B"/>
    <w:rsid w:val="00B56397"/>
    <w:rsid w:val="00B73A1E"/>
    <w:rsid w:val="00B74096"/>
    <w:rsid w:val="00B762F6"/>
    <w:rsid w:val="00B936AD"/>
    <w:rsid w:val="00B966D5"/>
    <w:rsid w:val="00BB3AB2"/>
    <w:rsid w:val="00BC7794"/>
    <w:rsid w:val="00BC7E35"/>
    <w:rsid w:val="00BD19F0"/>
    <w:rsid w:val="00BD42E1"/>
    <w:rsid w:val="00BE0BF0"/>
    <w:rsid w:val="00BE5075"/>
    <w:rsid w:val="00C21387"/>
    <w:rsid w:val="00C24C92"/>
    <w:rsid w:val="00C500FE"/>
    <w:rsid w:val="00C5341A"/>
    <w:rsid w:val="00C564D8"/>
    <w:rsid w:val="00C73AF4"/>
    <w:rsid w:val="00C74ED2"/>
    <w:rsid w:val="00CA3C19"/>
    <w:rsid w:val="00CB0F8E"/>
    <w:rsid w:val="00CB494B"/>
    <w:rsid w:val="00CC0026"/>
    <w:rsid w:val="00CC4B86"/>
    <w:rsid w:val="00CD4A11"/>
    <w:rsid w:val="00CF586E"/>
    <w:rsid w:val="00D0566E"/>
    <w:rsid w:val="00D061A8"/>
    <w:rsid w:val="00D136FD"/>
    <w:rsid w:val="00D258B1"/>
    <w:rsid w:val="00D27A1C"/>
    <w:rsid w:val="00D402CA"/>
    <w:rsid w:val="00D426BB"/>
    <w:rsid w:val="00D50F88"/>
    <w:rsid w:val="00D62D58"/>
    <w:rsid w:val="00D71116"/>
    <w:rsid w:val="00D729AC"/>
    <w:rsid w:val="00D73F56"/>
    <w:rsid w:val="00D91E16"/>
    <w:rsid w:val="00D95B56"/>
    <w:rsid w:val="00DB19C2"/>
    <w:rsid w:val="00DB77F4"/>
    <w:rsid w:val="00DC33C2"/>
    <w:rsid w:val="00DD15D0"/>
    <w:rsid w:val="00DF3921"/>
    <w:rsid w:val="00E0711A"/>
    <w:rsid w:val="00E10DAD"/>
    <w:rsid w:val="00E22A79"/>
    <w:rsid w:val="00E25109"/>
    <w:rsid w:val="00E30647"/>
    <w:rsid w:val="00E37ED8"/>
    <w:rsid w:val="00E4104F"/>
    <w:rsid w:val="00E44A4C"/>
    <w:rsid w:val="00E53750"/>
    <w:rsid w:val="00E5784E"/>
    <w:rsid w:val="00E670DA"/>
    <w:rsid w:val="00E67DA5"/>
    <w:rsid w:val="00E73C71"/>
    <w:rsid w:val="00E87D77"/>
    <w:rsid w:val="00E96771"/>
    <w:rsid w:val="00EA2EDB"/>
    <w:rsid w:val="00EB195A"/>
    <w:rsid w:val="00EB75B2"/>
    <w:rsid w:val="00EC02D0"/>
    <w:rsid w:val="00EC4581"/>
    <w:rsid w:val="00EC5146"/>
    <w:rsid w:val="00ED0355"/>
    <w:rsid w:val="00EE3549"/>
    <w:rsid w:val="00EE49F9"/>
    <w:rsid w:val="00EE6E9D"/>
    <w:rsid w:val="00F104E6"/>
    <w:rsid w:val="00F14D7B"/>
    <w:rsid w:val="00F24F54"/>
    <w:rsid w:val="00F30B71"/>
    <w:rsid w:val="00F34ADB"/>
    <w:rsid w:val="00F40DAF"/>
    <w:rsid w:val="00F44E94"/>
    <w:rsid w:val="00F53E9C"/>
    <w:rsid w:val="00F71D9F"/>
    <w:rsid w:val="00F7512C"/>
    <w:rsid w:val="00F7603A"/>
    <w:rsid w:val="00F848A6"/>
    <w:rsid w:val="00F873BE"/>
    <w:rsid w:val="00FA732F"/>
    <w:rsid w:val="00FB0DA3"/>
    <w:rsid w:val="00FB3354"/>
    <w:rsid w:val="00FB5058"/>
    <w:rsid w:val="00FB55F7"/>
    <w:rsid w:val="00FC662C"/>
    <w:rsid w:val="00FD426B"/>
    <w:rsid w:val="00FE14FE"/>
    <w:rsid w:val="00FE36B1"/>
    <w:rsid w:val="00FF2226"/>
    <w:rsid w:val="00FF4B1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05F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7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B259AC-26BE-4EAC-AB17-D59FDA3D2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3178</Words>
  <Characters>18117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2021-05-03T13:18:00Z</dcterms:created>
  <dcterms:modified xsi:type="dcterms:W3CDTF">2021-05-03T13:19:00Z</dcterms:modified>
</cp:coreProperties>
</file>