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4D438" w14:textId="77777777" w:rsidR="005E3B2C" w:rsidRPr="004D13F6" w:rsidRDefault="005E3B2C" w:rsidP="005E3B2C">
      <w:pPr>
        <w:jc w:val="center"/>
        <w:rPr>
          <w:rFonts w:ascii="Arial" w:hAnsi="Arial" w:cs="Arial"/>
          <w:sz w:val="28"/>
          <w:szCs w:val="28"/>
        </w:rPr>
      </w:pPr>
      <w:r w:rsidRPr="004D13F6">
        <w:rPr>
          <w:rFonts w:ascii="Arial" w:hAnsi="Arial" w:cs="Arial"/>
          <w:sz w:val="28"/>
          <w:szCs w:val="28"/>
        </w:rPr>
        <w:t>MSc Applied Psychology</w:t>
      </w:r>
    </w:p>
    <w:p w14:paraId="643E4E52" w14:textId="77777777" w:rsidR="005E3B2C" w:rsidRPr="004D13F6" w:rsidRDefault="005E3B2C" w:rsidP="005E3B2C">
      <w:pPr>
        <w:jc w:val="center"/>
        <w:rPr>
          <w:rFonts w:ascii="Arial" w:hAnsi="Arial" w:cs="Arial"/>
          <w:sz w:val="28"/>
          <w:szCs w:val="28"/>
        </w:rPr>
      </w:pPr>
    </w:p>
    <w:p w14:paraId="454F81DF" w14:textId="0E7EC26E" w:rsidR="005E3B2C" w:rsidRPr="004D13F6" w:rsidRDefault="005E3B2C" w:rsidP="005E3B2C">
      <w:pPr>
        <w:jc w:val="center"/>
        <w:rPr>
          <w:rFonts w:ascii="Arial" w:hAnsi="Arial" w:cs="Arial"/>
          <w:sz w:val="28"/>
          <w:szCs w:val="28"/>
        </w:rPr>
      </w:pPr>
      <w:r w:rsidRPr="004D13F6">
        <w:rPr>
          <w:rFonts w:ascii="Arial" w:hAnsi="Arial" w:cs="Arial"/>
          <w:sz w:val="28"/>
          <w:szCs w:val="28"/>
        </w:rPr>
        <w:t>Ethical and Professional Challenges</w:t>
      </w:r>
    </w:p>
    <w:p w14:paraId="2FF5A3D2" w14:textId="77777777" w:rsidR="005E3B2C" w:rsidRPr="004D13F6" w:rsidRDefault="005E3B2C" w:rsidP="005E3B2C">
      <w:pPr>
        <w:jc w:val="center"/>
        <w:rPr>
          <w:rFonts w:ascii="Arial" w:hAnsi="Arial" w:cs="Arial"/>
          <w:sz w:val="28"/>
          <w:szCs w:val="28"/>
        </w:rPr>
      </w:pPr>
    </w:p>
    <w:p w14:paraId="163618F0" w14:textId="77777777" w:rsidR="005E3B2C" w:rsidRPr="004D13F6" w:rsidRDefault="005E3B2C" w:rsidP="005E3B2C">
      <w:pPr>
        <w:jc w:val="center"/>
        <w:rPr>
          <w:rFonts w:ascii="Arial" w:hAnsi="Arial" w:cs="Arial"/>
          <w:sz w:val="28"/>
          <w:szCs w:val="28"/>
        </w:rPr>
      </w:pPr>
    </w:p>
    <w:p w14:paraId="7E3DDA0C" w14:textId="35896F01" w:rsidR="005E3B2C" w:rsidRPr="004D13F6" w:rsidRDefault="005E3B2C" w:rsidP="005E3B2C">
      <w:pPr>
        <w:jc w:val="center"/>
        <w:rPr>
          <w:rFonts w:ascii="Arial" w:hAnsi="Arial" w:cs="Arial"/>
          <w:sz w:val="28"/>
          <w:szCs w:val="28"/>
        </w:rPr>
      </w:pPr>
      <w:r w:rsidRPr="004D13F6">
        <w:rPr>
          <w:rFonts w:ascii="Arial" w:hAnsi="Arial" w:cs="Arial"/>
          <w:sz w:val="28"/>
          <w:szCs w:val="28"/>
        </w:rPr>
        <w:t>Assessment component 1: Written reflective report (2.500 words)</w:t>
      </w:r>
    </w:p>
    <w:p w14:paraId="25E2ECBB" w14:textId="77777777" w:rsidR="005E3B2C" w:rsidRPr="004D13F6" w:rsidRDefault="005E3B2C" w:rsidP="005E3B2C">
      <w:pPr>
        <w:jc w:val="center"/>
        <w:rPr>
          <w:rFonts w:ascii="Arial" w:hAnsi="Arial" w:cs="Arial"/>
          <w:sz w:val="28"/>
          <w:szCs w:val="28"/>
        </w:rPr>
      </w:pPr>
    </w:p>
    <w:p w14:paraId="0DA08AD8" w14:textId="72CFD52D" w:rsidR="005E3B2C" w:rsidRPr="004D13F6" w:rsidRDefault="005E3B2C" w:rsidP="005E3B2C">
      <w:pPr>
        <w:jc w:val="center"/>
        <w:rPr>
          <w:rFonts w:ascii="Arial" w:hAnsi="Arial" w:cs="Arial"/>
          <w:sz w:val="28"/>
          <w:szCs w:val="28"/>
        </w:rPr>
      </w:pPr>
    </w:p>
    <w:p w14:paraId="0B35154C" w14:textId="77777777" w:rsidR="005E3B2C" w:rsidRPr="004D13F6" w:rsidRDefault="005E3B2C" w:rsidP="005E3B2C">
      <w:pPr>
        <w:jc w:val="center"/>
        <w:rPr>
          <w:rFonts w:ascii="Arial" w:hAnsi="Arial" w:cs="Arial"/>
          <w:sz w:val="28"/>
          <w:szCs w:val="28"/>
        </w:rPr>
      </w:pPr>
    </w:p>
    <w:p w14:paraId="40D3CBFD" w14:textId="184586A6" w:rsidR="005E3B2C" w:rsidRPr="004D13F6" w:rsidRDefault="005E3B2C" w:rsidP="005E3B2C">
      <w:pPr>
        <w:jc w:val="center"/>
        <w:rPr>
          <w:rFonts w:ascii="Arial" w:hAnsi="Arial" w:cs="Arial"/>
          <w:sz w:val="28"/>
          <w:szCs w:val="28"/>
        </w:rPr>
      </w:pPr>
    </w:p>
    <w:p w14:paraId="3E4B4AB3" w14:textId="77777777" w:rsidR="005E3B2C" w:rsidRPr="004D13F6" w:rsidRDefault="005E3B2C" w:rsidP="005E3B2C">
      <w:pPr>
        <w:jc w:val="center"/>
        <w:rPr>
          <w:rFonts w:ascii="Arial" w:hAnsi="Arial" w:cs="Arial"/>
          <w:sz w:val="28"/>
          <w:szCs w:val="28"/>
        </w:rPr>
      </w:pPr>
    </w:p>
    <w:p w14:paraId="62FB29D4" w14:textId="40F9FF57" w:rsidR="005E3B2C" w:rsidRPr="004D13F6" w:rsidRDefault="005E3B2C" w:rsidP="005E3B2C">
      <w:pPr>
        <w:jc w:val="center"/>
        <w:rPr>
          <w:rFonts w:ascii="Arial" w:hAnsi="Arial" w:cs="Arial"/>
          <w:i/>
          <w:iCs/>
          <w:sz w:val="28"/>
          <w:szCs w:val="28"/>
          <w:u w:val="single"/>
        </w:rPr>
      </w:pPr>
      <w:r w:rsidRPr="004D13F6">
        <w:rPr>
          <w:rFonts w:ascii="Arial" w:hAnsi="Arial" w:cs="Arial"/>
          <w:b/>
          <w:bCs/>
          <w:sz w:val="28"/>
          <w:szCs w:val="28"/>
          <w:u w:val="single"/>
        </w:rPr>
        <w:t xml:space="preserve">Title: </w:t>
      </w:r>
      <w:r w:rsidRPr="004D13F6">
        <w:rPr>
          <w:rFonts w:ascii="Arial" w:hAnsi="Arial" w:cs="Arial"/>
          <w:i/>
          <w:iCs/>
          <w:sz w:val="28"/>
          <w:szCs w:val="28"/>
          <w:u w:val="single"/>
        </w:rPr>
        <w:t>Critical Reflection on</w:t>
      </w:r>
      <w:r w:rsidR="005C493E">
        <w:rPr>
          <w:rFonts w:ascii="Arial" w:hAnsi="Arial" w:cs="Arial"/>
          <w:i/>
          <w:iCs/>
          <w:sz w:val="28"/>
          <w:szCs w:val="28"/>
          <w:u w:val="single"/>
        </w:rPr>
        <w:t xml:space="preserve"> Challenging Professional </w:t>
      </w:r>
      <w:r w:rsidRPr="004D13F6">
        <w:rPr>
          <w:rFonts w:ascii="Arial" w:hAnsi="Arial" w:cs="Arial"/>
          <w:i/>
          <w:iCs/>
          <w:sz w:val="28"/>
          <w:szCs w:val="28"/>
          <w:u w:val="single"/>
        </w:rPr>
        <w:t>Experience; Gibbs Reflective Cycle</w:t>
      </w:r>
    </w:p>
    <w:p w14:paraId="58808E0B" w14:textId="77777777" w:rsidR="005E3B2C" w:rsidRPr="004D13F6" w:rsidRDefault="005E3B2C" w:rsidP="005E3B2C">
      <w:pPr>
        <w:jc w:val="center"/>
        <w:rPr>
          <w:rFonts w:ascii="Arial" w:hAnsi="Arial" w:cs="Arial"/>
          <w:sz w:val="28"/>
          <w:szCs w:val="28"/>
        </w:rPr>
      </w:pPr>
    </w:p>
    <w:p w14:paraId="29BE8275" w14:textId="77777777" w:rsidR="005E3B2C" w:rsidRPr="004D13F6" w:rsidRDefault="005E3B2C" w:rsidP="005E3B2C">
      <w:pPr>
        <w:jc w:val="center"/>
        <w:rPr>
          <w:rFonts w:ascii="Arial" w:hAnsi="Arial" w:cs="Arial"/>
          <w:sz w:val="28"/>
          <w:szCs w:val="28"/>
        </w:rPr>
      </w:pPr>
    </w:p>
    <w:p w14:paraId="0C9F7BAD" w14:textId="77777777" w:rsidR="005E3B2C" w:rsidRPr="004D13F6" w:rsidRDefault="005E3B2C" w:rsidP="005E3B2C">
      <w:pPr>
        <w:jc w:val="center"/>
        <w:rPr>
          <w:rFonts w:ascii="Arial" w:hAnsi="Arial" w:cs="Arial"/>
          <w:sz w:val="28"/>
          <w:szCs w:val="28"/>
        </w:rPr>
      </w:pPr>
    </w:p>
    <w:p w14:paraId="5D586606" w14:textId="77777777" w:rsidR="005E3B2C" w:rsidRPr="004D13F6" w:rsidRDefault="005E3B2C" w:rsidP="005E3B2C">
      <w:pPr>
        <w:jc w:val="center"/>
        <w:rPr>
          <w:rFonts w:ascii="Arial" w:hAnsi="Arial" w:cs="Arial"/>
          <w:sz w:val="28"/>
          <w:szCs w:val="28"/>
        </w:rPr>
      </w:pPr>
    </w:p>
    <w:p w14:paraId="234EEDA4" w14:textId="77777777" w:rsidR="005E3B2C" w:rsidRPr="004D13F6" w:rsidRDefault="005E3B2C" w:rsidP="005E3B2C">
      <w:pPr>
        <w:jc w:val="center"/>
        <w:rPr>
          <w:rFonts w:ascii="Arial" w:hAnsi="Arial" w:cs="Arial"/>
          <w:sz w:val="28"/>
          <w:szCs w:val="28"/>
        </w:rPr>
      </w:pPr>
    </w:p>
    <w:p w14:paraId="25FF70EA" w14:textId="77777777" w:rsidR="005E3B2C" w:rsidRPr="004D13F6" w:rsidRDefault="005E3B2C" w:rsidP="005E3B2C">
      <w:pPr>
        <w:jc w:val="center"/>
        <w:rPr>
          <w:rFonts w:ascii="Arial" w:hAnsi="Arial" w:cs="Arial"/>
          <w:sz w:val="28"/>
          <w:szCs w:val="28"/>
        </w:rPr>
      </w:pPr>
    </w:p>
    <w:p w14:paraId="539B8DA9" w14:textId="697D77F0" w:rsidR="005E3B2C" w:rsidRPr="004D13F6" w:rsidRDefault="005E3B2C" w:rsidP="005E3B2C">
      <w:pPr>
        <w:jc w:val="center"/>
        <w:rPr>
          <w:rFonts w:ascii="Arial" w:hAnsi="Arial" w:cs="Arial"/>
          <w:sz w:val="28"/>
          <w:szCs w:val="28"/>
        </w:rPr>
      </w:pPr>
    </w:p>
    <w:p w14:paraId="350097E4" w14:textId="77777777" w:rsidR="005E3B2C" w:rsidRPr="004D13F6" w:rsidRDefault="005E3B2C" w:rsidP="005E3B2C">
      <w:pPr>
        <w:jc w:val="center"/>
        <w:rPr>
          <w:rFonts w:ascii="Arial" w:hAnsi="Arial" w:cs="Arial"/>
          <w:sz w:val="28"/>
          <w:szCs w:val="28"/>
        </w:rPr>
      </w:pPr>
    </w:p>
    <w:p w14:paraId="11965F45" w14:textId="77777777" w:rsidR="005E3B2C" w:rsidRPr="004D13F6" w:rsidRDefault="005E3B2C" w:rsidP="005E3B2C">
      <w:pPr>
        <w:jc w:val="center"/>
        <w:rPr>
          <w:rFonts w:ascii="Arial" w:hAnsi="Arial" w:cs="Arial"/>
          <w:sz w:val="28"/>
          <w:szCs w:val="28"/>
        </w:rPr>
      </w:pPr>
      <w:r w:rsidRPr="004D13F6">
        <w:rPr>
          <w:rFonts w:ascii="Arial" w:hAnsi="Arial" w:cs="Arial"/>
          <w:sz w:val="28"/>
          <w:szCs w:val="28"/>
        </w:rPr>
        <w:t>Name: Olga Horvathova</w:t>
      </w:r>
    </w:p>
    <w:p w14:paraId="50D1897F" w14:textId="77777777" w:rsidR="005E3B2C" w:rsidRPr="004D13F6" w:rsidRDefault="005E3B2C" w:rsidP="005E3B2C">
      <w:pPr>
        <w:jc w:val="center"/>
        <w:rPr>
          <w:rFonts w:ascii="Arial" w:hAnsi="Arial" w:cs="Arial"/>
          <w:bCs/>
          <w:sz w:val="28"/>
          <w:szCs w:val="28"/>
        </w:rPr>
      </w:pPr>
      <w:r w:rsidRPr="004D13F6">
        <w:rPr>
          <w:rFonts w:ascii="Arial" w:hAnsi="Arial" w:cs="Arial"/>
          <w:sz w:val="28"/>
          <w:szCs w:val="28"/>
        </w:rPr>
        <w:t xml:space="preserve">Student ID: </w:t>
      </w:r>
      <w:r w:rsidRPr="004D13F6">
        <w:rPr>
          <w:rFonts w:ascii="Arial" w:hAnsi="Arial" w:cs="Arial"/>
          <w:bCs/>
          <w:sz w:val="28"/>
          <w:szCs w:val="28"/>
        </w:rPr>
        <w:t>1651025 / or P151771</w:t>
      </w:r>
    </w:p>
    <w:p w14:paraId="1194A628" w14:textId="77777777" w:rsidR="005E3B2C" w:rsidRPr="004D13F6" w:rsidRDefault="005E3B2C" w:rsidP="005E3B2C">
      <w:pPr>
        <w:jc w:val="center"/>
        <w:rPr>
          <w:rFonts w:ascii="Arial" w:hAnsi="Arial" w:cs="Arial"/>
          <w:sz w:val="28"/>
          <w:szCs w:val="28"/>
        </w:rPr>
      </w:pPr>
      <w:r w:rsidRPr="004D13F6">
        <w:rPr>
          <w:rFonts w:ascii="Arial" w:hAnsi="Arial" w:cs="Arial"/>
          <w:sz w:val="28"/>
          <w:szCs w:val="28"/>
        </w:rPr>
        <w:t>University of Wales Trinity Saint David</w:t>
      </w:r>
    </w:p>
    <w:p w14:paraId="0EB6F7EB" w14:textId="77777777" w:rsidR="005E3B2C" w:rsidRPr="004D13F6" w:rsidRDefault="005E3B2C" w:rsidP="005E3B2C">
      <w:pPr>
        <w:jc w:val="center"/>
        <w:rPr>
          <w:rFonts w:ascii="Arial" w:hAnsi="Arial" w:cs="Arial"/>
          <w:sz w:val="28"/>
          <w:szCs w:val="28"/>
        </w:rPr>
      </w:pPr>
      <w:r w:rsidRPr="004D13F6">
        <w:rPr>
          <w:rFonts w:ascii="Arial" w:hAnsi="Arial" w:cs="Arial"/>
          <w:sz w:val="28"/>
          <w:szCs w:val="28"/>
        </w:rPr>
        <w:t>Swansea</w:t>
      </w:r>
    </w:p>
    <w:p w14:paraId="1C51AC5E" w14:textId="77777777" w:rsidR="005E3B2C" w:rsidRPr="004D13F6" w:rsidRDefault="005E3B2C" w:rsidP="005E3B2C">
      <w:pPr>
        <w:jc w:val="center"/>
        <w:rPr>
          <w:rFonts w:ascii="Arial" w:hAnsi="Arial" w:cs="Arial"/>
          <w:sz w:val="28"/>
          <w:szCs w:val="28"/>
        </w:rPr>
      </w:pPr>
      <w:r w:rsidRPr="004D13F6">
        <w:rPr>
          <w:rFonts w:ascii="Arial" w:hAnsi="Arial" w:cs="Arial"/>
          <w:sz w:val="28"/>
          <w:szCs w:val="28"/>
        </w:rPr>
        <w:t>20th April 2021</w:t>
      </w:r>
    </w:p>
    <w:p w14:paraId="27A65525" w14:textId="331D241D" w:rsidR="00FB3680" w:rsidRPr="004D13F6" w:rsidRDefault="00FB3680" w:rsidP="00FB3680">
      <w:pPr>
        <w:spacing w:before="240"/>
        <w:jc w:val="center"/>
        <w:rPr>
          <w:rFonts w:ascii="Arial" w:hAnsi="Arial" w:cs="Arial"/>
        </w:rPr>
      </w:pPr>
    </w:p>
    <w:p w14:paraId="7FFF44CC" w14:textId="7EFF4542" w:rsidR="00FB3680" w:rsidRPr="004D13F6" w:rsidRDefault="00FB3680" w:rsidP="00FB3680">
      <w:pPr>
        <w:spacing w:before="240"/>
        <w:jc w:val="center"/>
        <w:rPr>
          <w:rFonts w:ascii="Arial" w:hAnsi="Arial" w:cs="Arial"/>
        </w:rPr>
      </w:pPr>
    </w:p>
    <w:p w14:paraId="507F83C4" w14:textId="628BFE10" w:rsidR="009B5CCD" w:rsidRPr="009B5CCD" w:rsidRDefault="009B5CCD" w:rsidP="009B5CCD">
      <w:pPr>
        <w:spacing w:before="240"/>
        <w:jc w:val="center"/>
        <w:rPr>
          <w:rFonts w:ascii="Arial" w:hAnsi="Arial" w:cs="Arial"/>
          <w:b/>
          <w:bCs/>
        </w:rPr>
      </w:pPr>
      <w:r w:rsidRPr="009B5CCD">
        <w:rPr>
          <w:rFonts w:ascii="Arial" w:hAnsi="Arial" w:cs="Arial"/>
          <w:b/>
          <w:bCs/>
        </w:rPr>
        <w:lastRenderedPageBreak/>
        <w:t>Introduction</w:t>
      </w:r>
      <w:r w:rsidR="0055483B">
        <w:rPr>
          <w:rFonts w:ascii="Arial" w:hAnsi="Arial" w:cs="Arial"/>
          <w:b/>
          <w:bCs/>
        </w:rPr>
        <w:t xml:space="preserve"> </w:t>
      </w:r>
    </w:p>
    <w:p w14:paraId="5475A08E" w14:textId="256CCD56" w:rsidR="009B5CCD" w:rsidRDefault="009B5CCD" w:rsidP="00B34C99">
      <w:pPr>
        <w:rPr>
          <w:rFonts w:ascii="Arial" w:hAnsi="Arial" w:cs="Arial"/>
        </w:rPr>
      </w:pPr>
    </w:p>
    <w:p w14:paraId="5A0E2FDC" w14:textId="77777777" w:rsidR="00B34C99" w:rsidRDefault="00B34C99" w:rsidP="00B34C99">
      <w:pPr>
        <w:rPr>
          <w:rFonts w:ascii="Arial" w:hAnsi="Arial" w:cs="Arial"/>
        </w:rPr>
      </w:pPr>
    </w:p>
    <w:p w14:paraId="30ACDC14" w14:textId="6D4F0008" w:rsidR="00F02B9A" w:rsidRDefault="00507B76" w:rsidP="00B34C99">
      <w:pPr>
        <w:spacing w:before="240" w:line="480" w:lineRule="auto"/>
        <w:rPr>
          <w:rFonts w:ascii="Arial" w:hAnsi="Arial" w:cs="Arial"/>
        </w:rPr>
      </w:pPr>
      <w:r>
        <w:rPr>
          <w:rFonts w:ascii="Arial" w:hAnsi="Arial" w:cs="Arial"/>
        </w:rPr>
        <w:t xml:space="preserve">         </w:t>
      </w:r>
      <w:r w:rsidR="00DD79E2">
        <w:rPr>
          <w:rFonts w:ascii="Arial" w:hAnsi="Arial" w:cs="Arial"/>
        </w:rPr>
        <w:t xml:space="preserve">To introduce, critical reflection and reflective practice are valuable learning and developmental approaches </w:t>
      </w:r>
      <w:r w:rsidR="00276CFF">
        <w:rPr>
          <w:rFonts w:ascii="Arial" w:hAnsi="Arial" w:cs="Arial"/>
        </w:rPr>
        <w:t xml:space="preserve">that </w:t>
      </w:r>
      <w:r w:rsidR="00DD79E2">
        <w:rPr>
          <w:rFonts w:ascii="Arial" w:hAnsi="Arial" w:cs="Arial"/>
        </w:rPr>
        <w:t xml:space="preserve">improving </w:t>
      </w:r>
      <w:r w:rsidR="00BB6D2A">
        <w:rPr>
          <w:rFonts w:ascii="Arial" w:hAnsi="Arial" w:cs="Arial"/>
        </w:rPr>
        <w:t>the</w:t>
      </w:r>
      <w:r w:rsidR="00DD79E2">
        <w:rPr>
          <w:rFonts w:ascii="Arial" w:hAnsi="Arial" w:cs="Arial"/>
        </w:rPr>
        <w:t xml:space="preserve"> professional and personal skills </w:t>
      </w:r>
      <w:r w:rsidR="000C3286">
        <w:rPr>
          <w:rFonts w:ascii="Arial" w:hAnsi="Arial" w:cs="Arial"/>
        </w:rPr>
        <w:t xml:space="preserve">of individuals </w:t>
      </w:r>
      <w:r w:rsidR="00DD79E2">
        <w:rPr>
          <w:rFonts w:ascii="Arial" w:hAnsi="Arial" w:cs="Arial"/>
        </w:rPr>
        <w:t xml:space="preserve">in </w:t>
      </w:r>
      <w:r w:rsidR="00276CFF">
        <w:rPr>
          <w:rFonts w:ascii="Arial" w:hAnsi="Arial" w:cs="Arial"/>
        </w:rPr>
        <w:t xml:space="preserve">healthcare </w:t>
      </w:r>
      <w:r w:rsidR="00DD79E2">
        <w:rPr>
          <w:rFonts w:ascii="Arial" w:hAnsi="Arial" w:cs="Arial"/>
        </w:rPr>
        <w:t xml:space="preserve">practice. Reflective practice is a learning tool </w:t>
      </w:r>
      <w:r w:rsidR="00855FE3">
        <w:rPr>
          <w:rFonts w:ascii="Arial" w:hAnsi="Arial" w:cs="Arial"/>
        </w:rPr>
        <w:t>emphasizing individual experience, thoughts, feelings and actions</w:t>
      </w:r>
      <w:r w:rsidR="00A5198D">
        <w:rPr>
          <w:rFonts w:ascii="Arial" w:hAnsi="Arial" w:cs="Arial"/>
        </w:rPr>
        <w:t xml:space="preserve"> during a challenging event or incident</w:t>
      </w:r>
      <w:r w:rsidR="00855FE3">
        <w:rPr>
          <w:rFonts w:ascii="Arial" w:hAnsi="Arial" w:cs="Arial"/>
        </w:rPr>
        <w:t>. This has been highlighted as a vital aspect of professional and personal development, especially within the health and social care science. Reflection links the practice and theory together</w:t>
      </w:r>
      <w:r w:rsidR="00362D7B">
        <w:rPr>
          <w:rFonts w:ascii="Arial" w:hAnsi="Arial" w:cs="Arial"/>
        </w:rPr>
        <w:t xml:space="preserve"> which has </w:t>
      </w:r>
      <w:r w:rsidR="00276CFF">
        <w:rPr>
          <w:rFonts w:ascii="Arial" w:hAnsi="Arial" w:cs="Arial"/>
        </w:rPr>
        <w:t xml:space="preserve">an </w:t>
      </w:r>
      <w:r w:rsidR="00362D7B">
        <w:rPr>
          <w:rFonts w:ascii="Arial" w:hAnsi="Arial" w:cs="Arial"/>
        </w:rPr>
        <w:t>effect on values and actions in practice.</w:t>
      </w:r>
      <w:r>
        <w:rPr>
          <w:rFonts w:ascii="Arial" w:hAnsi="Arial" w:cs="Arial"/>
        </w:rPr>
        <w:t xml:space="preserve"> It means that if the professionals are aware and value what they are doing and why they are doing it, they will be able to learn from their experience and positively reflect on the development of future knowledge and professional skills</w:t>
      </w:r>
      <w:r w:rsidR="00A3117F">
        <w:rPr>
          <w:rFonts w:ascii="Arial" w:hAnsi="Arial" w:cs="Arial"/>
        </w:rPr>
        <w:t xml:space="preserve"> (</w:t>
      </w:r>
      <w:r w:rsidR="00415DA0">
        <w:rPr>
          <w:rFonts w:ascii="Arial" w:hAnsi="Arial" w:cs="Arial"/>
        </w:rPr>
        <w:t>Bolton &amp; Delderfield, 2018;</w:t>
      </w:r>
      <w:r w:rsidR="00213791">
        <w:rPr>
          <w:rFonts w:ascii="Arial" w:hAnsi="Arial" w:cs="Arial"/>
        </w:rPr>
        <w:t xml:space="preserve"> </w:t>
      </w:r>
      <w:r w:rsidR="003D2324">
        <w:rPr>
          <w:rFonts w:ascii="Arial" w:hAnsi="Arial" w:cs="Arial"/>
        </w:rPr>
        <w:t xml:space="preserve">Jasper et al., 2013, </w:t>
      </w:r>
      <w:r w:rsidR="00213791">
        <w:rPr>
          <w:rFonts w:ascii="Arial" w:hAnsi="Arial" w:cs="Arial"/>
        </w:rPr>
        <w:t>Lilienfeld &amp; Basterfield</w:t>
      </w:r>
      <w:r w:rsidR="00213791">
        <w:rPr>
          <w:rFonts w:ascii="Arial" w:hAnsi="Arial" w:cs="Arial"/>
        </w:rPr>
        <w:t xml:space="preserve"> </w:t>
      </w:r>
      <w:r w:rsidR="00213791">
        <w:rPr>
          <w:rFonts w:ascii="Arial" w:hAnsi="Arial" w:cs="Arial"/>
        </w:rPr>
        <w:t>2020</w:t>
      </w:r>
      <w:r w:rsidR="003D2324">
        <w:rPr>
          <w:rFonts w:ascii="Arial" w:hAnsi="Arial" w:cs="Arial"/>
        </w:rPr>
        <w:t>).</w:t>
      </w:r>
    </w:p>
    <w:p w14:paraId="0AC12F71" w14:textId="77777777" w:rsidR="00B34C99" w:rsidRDefault="00B34C99" w:rsidP="00B34C99">
      <w:pPr>
        <w:spacing w:before="240" w:line="480" w:lineRule="auto"/>
        <w:rPr>
          <w:rFonts w:ascii="Arial" w:hAnsi="Arial" w:cs="Arial"/>
        </w:rPr>
      </w:pPr>
    </w:p>
    <w:p w14:paraId="577A75D8" w14:textId="1400B601" w:rsidR="00B34C99" w:rsidRDefault="001F644D" w:rsidP="00B34C99">
      <w:pPr>
        <w:spacing w:before="240" w:line="480" w:lineRule="auto"/>
        <w:rPr>
          <w:rFonts w:ascii="Arial" w:hAnsi="Arial" w:cs="Arial"/>
        </w:rPr>
      </w:pPr>
      <w:r>
        <w:rPr>
          <w:rFonts w:ascii="Arial" w:hAnsi="Arial" w:cs="Arial"/>
        </w:rPr>
        <w:t xml:space="preserve">          This report will use the first person “I “, to reflect on the ownership of the personal experience, thoughts, feelings and learning development. </w:t>
      </w:r>
      <w:r w:rsidR="009D6AD0">
        <w:rPr>
          <w:rFonts w:ascii="Arial" w:hAnsi="Arial" w:cs="Arial"/>
        </w:rPr>
        <w:t>Within t</w:t>
      </w:r>
      <w:r w:rsidR="00D0009D">
        <w:rPr>
          <w:rFonts w:ascii="Arial" w:hAnsi="Arial" w:cs="Arial"/>
        </w:rPr>
        <w:t>his report</w:t>
      </w:r>
      <w:r w:rsidR="009D6AD0">
        <w:rPr>
          <w:rFonts w:ascii="Arial" w:hAnsi="Arial" w:cs="Arial"/>
        </w:rPr>
        <w:t>, I</w:t>
      </w:r>
      <w:r w:rsidR="00D0009D">
        <w:rPr>
          <w:rFonts w:ascii="Arial" w:hAnsi="Arial" w:cs="Arial"/>
        </w:rPr>
        <w:t xml:space="preserve"> will demonstrate the application of the Gibbs Reflective Cycle on </w:t>
      </w:r>
      <w:r w:rsidR="009D6AD0">
        <w:rPr>
          <w:rFonts w:ascii="Arial" w:hAnsi="Arial" w:cs="Arial"/>
        </w:rPr>
        <w:t xml:space="preserve">my personal experience and professional development in practice. The Gibbs Reflective cycle will allow the observation, reappraise and reassess </w:t>
      </w:r>
      <w:r w:rsidR="00A5198D">
        <w:rPr>
          <w:rFonts w:ascii="Arial" w:hAnsi="Arial" w:cs="Arial"/>
        </w:rPr>
        <w:t>my</w:t>
      </w:r>
      <w:r w:rsidR="009D6AD0">
        <w:rPr>
          <w:rFonts w:ascii="Arial" w:hAnsi="Arial" w:cs="Arial"/>
        </w:rPr>
        <w:t xml:space="preserve"> critical thinking during </w:t>
      </w:r>
      <w:r w:rsidR="00276CFF">
        <w:rPr>
          <w:rFonts w:ascii="Arial" w:hAnsi="Arial" w:cs="Arial"/>
        </w:rPr>
        <w:t xml:space="preserve">a </w:t>
      </w:r>
      <w:r w:rsidR="009D6AD0">
        <w:rPr>
          <w:rFonts w:ascii="Arial" w:hAnsi="Arial" w:cs="Arial"/>
        </w:rPr>
        <w:t xml:space="preserve">specific event related to the professional </w:t>
      </w:r>
      <w:r>
        <w:rPr>
          <w:rFonts w:ascii="Arial" w:hAnsi="Arial" w:cs="Arial"/>
        </w:rPr>
        <w:t>practice in healthcare. Any individuals related and involved in that event will be anonymised due to the data protection and consideration of ethical aspect</w:t>
      </w:r>
      <w:r w:rsidR="00557B59">
        <w:rPr>
          <w:rFonts w:ascii="Arial" w:hAnsi="Arial" w:cs="Arial"/>
        </w:rPr>
        <w:t xml:space="preserve"> (Gibbs, 1988; Schon, 1991)</w:t>
      </w:r>
      <w:r>
        <w:rPr>
          <w:rFonts w:ascii="Arial" w:hAnsi="Arial" w:cs="Arial"/>
        </w:rPr>
        <w:t xml:space="preserve">. </w:t>
      </w:r>
    </w:p>
    <w:p w14:paraId="7A52F2AA" w14:textId="3045B155" w:rsidR="00B34C99" w:rsidRDefault="00B34C99" w:rsidP="00B34C99">
      <w:pPr>
        <w:spacing w:line="240" w:lineRule="auto"/>
        <w:rPr>
          <w:rFonts w:ascii="Arial" w:hAnsi="Arial" w:cs="Arial"/>
        </w:rPr>
      </w:pPr>
    </w:p>
    <w:p w14:paraId="7CB0D4F4" w14:textId="26E694FF" w:rsidR="00B34C99" w:rsidRDefault="00B34C99" w:rsidP="00B34C99">
      <w:pPr>
        <w:spacing w:line="240" w:lineRule="auto"/>
        <w:rPr>
          <w:rFonts w:ascii="Arial" w:hAnsi="Arial" w:cs="Arial"/>
        </w:rPr>
      </w:pPr>
    </w:p>
    <w:p w14:paraId="76EEB3F4" w14:textId="77777777" w:rsidR="00B34C99" w:rsidRDefault="00B34C99" w:rsidP="00B34C99">
      <w:pPr>
        <w:spacing w:line="240" w:lineRule="auto"/>
        <w:rPr>
          <w:rFonts w:ascii="Arial" w:hAnsi="Arial" w:cs="Arial"/>
        </w:rPr>
      </w:pPr>
    </w:p>
    <w:p w14:paraId="748D2D1F" w14:textId="528E1554" w:rsidR="00D742DF" w:rsidRDefault="00D742DF" w:rsidP="00557B59">
      <w:pPr>
        <w:spacing w:before="240" w:line="480" w:lineRule="auto"/>
        <w:rPr>
          <w:rFonts w:ascii="Arial" w:hAnsi="Arial" w:cs="Arial"/>
        </w:rPr>
      </w:pPr>
      <w:r>
        <w:rPr>
          <w:rFonts w:ascii="Arial" w:hAnsi="Arial" w:cs="Arial"/>
        </w:rPr>
        <w:lastRenderedPageBreak/>
        <w:t xml:space="preserve">         </w:t>
      </w:r>
      <w:r w:rsidR="00993289">
        <w:rPr>
          <w:rFonts w:ascii="Arial" w:hAnsi="Arial" w:cs="Arial"/>
        </w:rPr>
        <w:t xml:space="preserve">Where possible, the </w:t>
      </w:r>
      <w:r w:rsidR="00E860AE">
        <w:rPr>
          <w:rFonts w:ascii="Arial" w:hAnsi="Arial" w:cs="Arial"/>
        </w:rPr>
        <w:t xml:space="preserve">gained </w:t>
      </w:r>
      <w:r w:rsidR="00993289">
        <w:rPr>
          <w:rFonts w:ascii="Arial" w:hAnsi="Arial" w:cs="Arial"/>
        </w:rPr>
        <w:t xml:space="preserve">experience </w:t>
      </w:r>
      <w:r w:rsidR="00E860AE">
        <w:rPr>
          <w:rFonts w:ascii="Arial" w:hAnsi="Arial" w:cs="Arial"/>
        </w:rPr>
        <w:t>from</w:t>
      </w:r>
      <w:r w:rsidR="00993289">
        <w:rPr>
          <w:rFonts w:ascii="Arial" w:hAnsi="Arial" w:cs="Arial"/>
        </w:rPr>
        <w:t xml:space="preserve"> the event will be supported and compared with the theory </w:t>
      </w:r>
      <w:r>
        <w:rPr>
          <w:rFonts w:ascii="Arial" w:hAnsi="Arial" w:cs="Arial"/>
        </w:rPr>
        <w:t xml:space="preserve">from </w:t>
      </w:r>
      <w:r w:rsidR="00993289">
        <w:rPr>
          <w:rFonts w:ascii="Arial" w:hAnsi="Arial" w:cs="Arial"/>
        </w:rPr>
        <w:t xml:space="preserve">related academic literature to show the importance </w:t>
      </w:r>
      <w:r>
        <w:rPr>
          <w:rFonts w:ascii="Arial" w:hAnsi="Arial" w:cs="Arial"/>
        </w:rPr>
        <w:t xml:space="preserve">and link with the scientific </w:t>
      </w:r>
      <w:r w:rsidR="00993289">
        <w:rPr>
          <w:rFonts w:ascii="Arial" w:hAnsi="Arial" w:cs="Arial"/>
        </w:rPr>
        <w:t>evidence</w:t>
      </w:r>
      <w:r>
        <w:rPr>
          <w:rFonts w:ascii="Arial" w:hAnsi="Arial" w:cs="Arial"/>
        </w:rPr>
        <w:t>.</w:t>
      </w:r>
      <w:r w:rsidR="00993289">
        <w:rPr>
          <w:rFonts w:ascii="Arial" w:hAnsi="Arial" w:cs="Arial"/>
        </w:rPr>
        <w:t xml:space="preserve"> </w:t>
      </w:r>
      <w:r>
        <w:rPr>
          <w:rFonts w:ascii="Arial" w:hAnsi="Arial" w:cs="Arial"/>
        </w:rPr>
        <w:t xml:space="preserve">To demonstrate the learning process and link between the theory and practice, emerging from the reflective writing, the </w:t>
      </w:r>
      <w:r w:rsidR="00E860AE">
        <w:rPr>
          <w:rFonts w:ascii="Arial" w:hAnsi="Arial" w:cs="Arial"/>
        </w:rPr>
        <w:t xml:space="preserve">gained </w:t>
      </w:r>
      <w:r>
        <w:rPr>
          <w:rFonts w:ascii="Arial" w:hAnsi="Arial" w:cs="Arial"/>
        </w:rPr>
        <w:t xml:space="preserve">experience </w:t>
      </w:r>
      <w:r w:rsidR="00E860AE">
        <w:rPr>
          <w:rFonts w:ascii="Arial" w:hAnsi="Arial" w:cs="Arial"/>
        </w:rPr>
        <w:t xml:space="preserve">supported by the </w:t>
      </w:r>
      <w:r>
        <w:rPr>
          <w:rFonts w:ascii="Arial" w:hAnsi="Arial" w:cs="Arial"/>
        </w:rPr>
        <w:t xml:space="preserve">scientific evidence will be valuable and vital parts of </w:t>
      </w:r>
      <w:r w:rsidR="00A5198D">
        <w:rPr>
          <w:rFonts w:ascii="Arial" w:hAnsi="Arial" w:cs="Arial"/>
        </w:rPr>
        <w:t xml:space="preserve">my </w:t>
      </w:r>
      <w:r>
        <w:rPr>
          <w:rFonts w:ascii="Arial" w:hAnsi="Arial" w:cs="Arial"/>
        </w:rPr>
        <w:t>further professional</w:t>
      </w:r>
      <w:r w:rsidR="00A5198D">
        <w:rPr>
          <w:rFonts w:ascii="Arial" w:hAnsi="Arial" w:cs="Arial"/>
        </w:rPr>
        <w:t xml:space="preserve">, academic and personal </w:t>
      </w:r>
      <w:r>
        <w:rPr>
          <w:rFonts w:ascii="Arial" w:hAnsi="Arial" w:cs="Arial"/>
        </w:rPr>
        <w:t>development</w:t>
      </w:r>
      <w:r w:rsidR="00557B59">
        <w:rPr>
          <w:rFonts w:ascii="Arial" w:hAnsi="Arial" w:cs="Arial"/>
        </w:rPr>
        <w:t xml:space="preserve"> (Bolton &amp; Delderfield, 2018; Jasper et al., 2013).</w:t>
      </w:r>
    </w:p>
    <w:p w14:paraId="7FDDEE1D" w14:textId="77777777" w:rsidR="00B34C99" w:rsidRDefault="00B34C99" w:rsidP="00A5198D">
      <w:pPr>
        <w:spacing w:after="0"/>
        <w:jc w:val="center"/>
        <w:rPr>
          <w:rFonts w:ascii="Arial" w:hAnsi="Arial" w:cs="Arial"/>
          <w:b/>
          <w:bCs/>
        </w:rPr>
      </w:pPr>
    </w:p>
    <w:p w14:paraId="505FBE4E" w14:textId="77777777" w:rsidR="00B34C99" w:rsidRDefault="00B34C99" w:rsidP="00A5198D">
      <w:pPr>
        <w:spacing w:after="0"/>
        <w:jc w:val="center"/>
        <w:rPr>
          <w:rFonts w:ascii="Arial" w:hAnsi="Arial" w:cs="Arial"/>
          <w:b/>
          <w:bCs/>
        </w:rPr>
      </w:pPr>
    </w:p>
    <w:p w14:paraId="248A06C5" w14:textId="77777777" w:rsidR="00B34C99" w:rsidRDefault="00B34C99" w:rsidP="00A5198D">
      <w:pPr>
        <w:spacing w:after="0"/>
        <w:jc w:val="center"/>
        <w:rPr>
          <w:rFonts w:ascii="Arial" w:hAnsi="Arial" w:cs="Arial"/>
          <w:b/>
          <w:bCs/>
        </w:rPr>
      </w:pPr>
    </w:p>
    <w:p w14:paraId="5295F567" w14:textId="77777777" w:rsidR="00B34C99" w:rsidRDefault="00B34C99" w:rsidP="00A5198D">
      <w:pPr>
        <w:spacing w:after="0"/>
        <w:jc w:val="center"/>
        <w:rPr>
          <w:rFonts w:ascii="Arial" w:hAnsi="Arial" w:cs="Arial"/>
          <w:b/>
          <w:bCs/>
        </w:rPr>
      </w:pPr>
    </w:p>
    <w:p w14:paraId="521128B1" w14:textId="658DD561" w:rsidR="009B5CCD" w:rsidRDefault="009B5CCD" w:rsidP="00A5198D">
      <w:pPr>
        <w:spacing w:after="0"/>
        <w:jc w:val="center"/>
        <w:rPr>
          <w:rFonts w:ascii="Arial" w:hAnsi="Arial" w:cs="Arial"/>
          <w:b/>
          <w:bCs/>
        </w:rPr>
      </w:pPr>
      <w:r w:rsidRPr="009B5CCD">
        <w:rPr>
          <w:rFonts w:ascii="Arial" w:hAnsi="Arial" w:cs="Arial"/>
          <w:b/>
          <w:bCs/>
        </w:rPr>
        <w:t>Gibbs Reflective Cycle</w:t>
      </w:r>
      <w:r w:rsidR="00A5198D">
        <w:rPr>
          <w:rFonts w:ascii="Arial" w:hAnsi="Arial" w:cs="Arial"/>
          <w:b/>
          <w:bCs/>
        </w:rPr>
        <w:t xml:space="preserve"> </w:t>
      </w:r>
    </w:p>
    <w:p w14:paraId="183A6993" w14:textId="240AB10E" w:rsidR="009B5CCD" w:rsidRDefault="009B5CCD" w:rsidP="00734E76">
      <w:pPr>
        <w:jc w:val="center"/>
        <w:rPr>
          <w:rFonts w:ascii="Arial" w:hAnsi="Arial" w:cs="Arial"/>
          <w:b/>
          <w:bCs/>
        </w:rPr>
      </w:pPr>
    </w:p>
    <w:p w14:paraId="4937295F" w14:textId="77777777" w:rsidR="00D65A9B" w:rsidRPr="009B5CCD" w:rsidRDefault="00D65A9B" w:rsidP="00734E76">
      <w:pPr>
        <w:jc w:val="center"/>
        <w:rPr>
          <w:rFonts w:ascii="Arial" w:hAnsi="Arial" w:cs="Arial"/>
          <w:b/>
          <w:bCs/>
        </w:rPr>
      </w:pPr>
    </w:p>
    <w:p w14:paraId="21129A5A" w14:textId="2029C8DE" w:rsidR="00F02B9A" w:rsidRDefault="00F02B9A" w:rsidP="00F02B9A">
      <w:pPr>
        <w:spacing w:before="240" w:line="480" w:lineRule="auto"/>
        <w:rPr>
          <w:rFonts w:ascii="Arial" w:hAnsi="Arial" w:cs="Arial"/>
        </w:rPr>
      </w:pPr>
      <w:r>
        <w:rPr>
          <w:rFonts w:ascii="Arial" w:hAnsi="Arial" w:cs="Arial"/>
        </w:rPr>
        <w:t xml:space="preserve">         </w:t>
      </w:r>
      <w:r w:rsidR="00487A2C">
        <w:rPr>
          <w:rFonts w:ascii="Arial" w:hAnsi="Arial" w:cs="Arial"/>
        </w:rPr>
        <w:t xml:space="preserve">The Gibbs Reflective </w:t>
      </w:r>
      <w:r w:rsidR="003F5067">
        <w:rPr>
          <w:rFonts w:ascii="Arial" w:hAnsi="Arial" w:cs="Arial"/>
        </w:rPr>
        <w:t>C</w:t>
      </w:r>
      <w:r w:rsidR="00487A2C">
        <w:rPr>
          <w:rFonts w:ascii="Arial" w:hAnsi="Arial" w:cs="Arial"/>
        </w:rPr>
        <w:t xml:space="preserve">ycle </w:t>
      </w:r>
      <w:r w:rsidR="00DF47A1">
        <w:rPr>
          <w:rFonts w:ascii="Arial" w:hAnsi="Arial" w:cs="Arial"/>
        </w:rPr>
        <w:t>presented in Figure 1</w:t>
      </w:r>
      <w:r w:rsidR="00B34C99">
        <w:rPr>
          <w:rFonts w:ascii="Arial" w:hAnsi="Arial" w:cs="Arial"/>
        </w:rPr>
        <w:t xml:space="preserve"> below</w:t>
      </w:r>
      <w:r w:rsidR="00DF47A1">
        <w:rPr>
          <w:rFonts w:ascii="Arial" w:hAnsi="Arial" w:cs="Arial"/>
        </w:rPr>
        <w:t xml:space="preserve">, </w:t>
      </w:r>
      <w:r w:rsidR="00487A2C">
        <w:rPr>
          <w:rFonts w:ascii="Arial" w:hAnsi="Arial" w:cs="Arial"/>
        </w:rPr>
        <w:t>is compound</w:t>
      </w:r>
      <w:r w:rsidR="00276CFF">
        <w:rPr>
          <w:rFonts w:ascii="Arial" w:hAnsi="Arial" w:cs="Arial"/>
        </w:rPr>
        <w:t>ed</w:t>
      </w:r>
      <w:r w:rsidR="00487A2C">
        <w:rPr>
          <w:rFonts w:ascii="Arial" w:hAnsi="Arial" w:cs="Arial"/>
        </w:rPr>
        <w:t xml:space="preserve"> of six parts of self-rection regarded to the event or incident. The first part requires </w:t>
      </w:r>
      <w:r w:rsidR="00276CFF">
        <w:rPr>
          <w:rFonts w:ascii="Arial" w:hAnsi="Arial" w:cs="Arial"/>
        </w:rPr>
        <w:t>a</w:t>
      </w:r>
      <w:r w:rsidR="00487A2C">
        <w:rPr>
          <w:rFonts w:ascii="Arial" w:hAnsi="Arial" w:cs="Arial"/>
        </w:rPr>
        <w:t xml:space="preserve"> detailed but focused description of the event. The second part of the cycle should reflect our feelings and thoughts at the time of the incident and just after. The third part should evaluate our feelings, thoughts and actions </w:t>
      </w:r>
      <w:r w:rsidR="00C23ADD">
        <w:rPr>
          <w:rFonts w:ascii="Arial" w:hAnsi="Arial" w:cs="Arial"/>
        </w:rPr>
        <w:t>focusing on</w:t>
      </w:r>
      <w:r w:rsidR="00487A2C">
        <w:rPr>
          <w:rFonts w:ascii="Arial" w:hAnsi="Arial" w:cs="Arial"/>
        </w:rPr>
        <w:t xml:space="preserve"> the positive and negative experience gained during the event</w:t>
      </w:r>
      <w:r w:rsidR="00276CFF">
        <w:rPr>
          <w:rFonts w:ascii="Arial" w:hAnsi="Arial" w:cs="Arial"/>
        </w:rPr>
        <w:t>/</w:t>
      </w:r>
      <w:r w:rsidR="00487A2C">
        <w:rPr>
          <w:rFonts w:ascii="Arial" w:hAnsi="Arial" w:cs="Arial"/>
        </w:rPr>
        <w:t xml:space="preserve">incident. The fourth part of the cycle is to analyse </w:t>
      </w:r>
      <w:r w:rsidR="00C23ADD">
        <w:rPr>
          <w:rFonts w:ascii="Arial" w:hAnsi="Arial" w:cs="Arial"/>
        </w:rPr>
        <w:t xml:space="preserve">our negative or positive experience </w:t>
      </w:r>
      <w:r w:rsidR="00487A2C">
        <w:rPr>
          <w:rFonts w:ascii="Arial" w:hAnsi="Arial" w:cs="Arial"/>
        </w:rPr>
        <w:t xml:space="preserve">and link the </w:t>
      </w:r>
      <w:r w:rsidR="00C23ADD">
        <w:rPr>
          <w:rFonts w:ascii="Arial" w:hAnsi="Arial" w:cs="Arial"/>
        </w:rPr>
        <w:t xml:space="preserve">related </w:t>
      </w:r>
      <w:r w:rsidR="00487A2C">
        <w:rPr>
          <w:rFonts w:ascii="Arial" w:hAnsi="Arial" w:cs="Arial"/>
        </w:rPr>
        <w:t>theory to practice</w:t>
      </w:r>
      <w:r w:rsidR="00C23ADD">
        <w:rPr>
          <w:rFonts w:ascii="Arial" w:hAnsi="Arial" w:cs="Arial"/>
        </w:rPr>
        <w:t xml:space="preserve">, make sense of the taken actions and reflect on what might have helped during the incident. The fifth part of the cycle </w:t>
      </w:r>
      <w:r w:rsidR="006065A2">
        <w:rPr>
          <w:rFonts w:ascii="Arial" w:hAnsi="Arial" w:cs="Arial"/>
        </w:rPr>
        <w:t xml:space="preserve">requires </w:t>
      </w:r>
      <w:r w:rsidR="003F5067">
        <w:rPr>
          <w:rFonts w:ascii="Arial" w:hAnsi="Arial" w:cs="Arial"/>
        </w:rPr>
        <w:t xml:space="preserve">to </w:t>
      </w:r>
      <w:r w:rsidR="006065A2">
        <w:rPr>
          <w:rFonts w:ascii="Arial" w:hAnsi="Arial" w:cs="Arial"/>
        </w:rPr>
        <w:t>conclu</w:t>
      </w:r>
      <w:r w:rsidR="003F5067">
        <w:rPr>
          <w:rFonts w:ascii="Arial" w:hAnsi="Arial" w:cs="Arial"/>
        </w:rPr>
        <w:t xml:space="preserve">de, consider </w:t>
      </w:r>
      <w:r w:rsidR="006065A2">
        <w:rPr>
          <w:rFonts w:ascii="Arial" w:hAnsi="Arial" w:cs="Arial"/>
        </w:rPr>
        <w:t>and acknowledg</w:t>
      </w:r>
      <w:r w:rsidR="003F5067">
        <w:rPr>
          <w:rFonts w:ascii="Arial" w:hAnsi="Arial" w:cs="Arial"/>
        </w:rPr>
        <w:t xml:space="preserve">e what we could do differently or what we could avoid for next time, based on </w:t>
      </w:r>
      <w:r w:rsidR="006065A2">
        <w:rPr>
          <w:rFonts w:ascii="Arial" w:hAnsi="Arial" w:cs="Arial"/>
        </w:rPr>
        <w:t>the experience we learned and gained from the event</w:t>
      </w:r>
      <w:r w:rsidR="00276CFF">
        <w:rPr>
          <w:rFonts w:ascii="Arial" w:hAnsi="Arial" w:cs="Arial"/>
        </w:rPr>
        <w:t>/</w:t>
      </w:r>
      <w:r w:rsidR="006065A2">
        <w:rPr>
          <w:rFonts w:ascii="Arial" w:hAnsi="Arial" w:cs="Arial"/>
        </w:rPr>
        <w:t>incident</w:t>
      </w:r>
      <w:r w:rsidR="003F5067">
        <w:rPr>
          <w:rFonts w:ascii="Arial" w:hAnsi="Arial" w:cs="Arial"/>
        </w:rPr>
        <w:t xml:space="preserve">. The sixth part of the Gibbs Reflective Cycle </w:t>
      </w:r>
      <w:r>
        <w:rPr>
          <w:rFonts w:ascii="Arial" w:hAnsi="Arial" w:cs="Arial"/>
        </w:rPr>
        <w:t xml:space="preserve">asks us to predict what we may do if </w:t>
      </w:r>
      <w:r w:rsidR="00276CFF">
        <w:rPr>
          <w:rFonts w:ascii="Arial" w:hAnsi="Arial" w:cs="Arial"/>
        </w:rPr>
        <w:t xml:space="preserve">a </w:t>
      </w:r>
      <w:r>
        <w:rPr>
          <w:rFonts w:ascii="Arial" w:hAnsi="Arial" w:cs="Arial"/>
        </w:rPr>
        <w:t>similar situation occur</w:t>
      </w:r>
      <w:r w:rsidR="00276CFF">
        <w:rPr>
          <w:rFonts w:ascii="Arial" w:hAnsi="Arial" w:cs="Arial"/>
        </w:rPr>
        <w:t>s</w:t>
      </w:r>
      <w:r>
        <w:rPr>
          <w:rFonts w:ascii="Arial" w:hAnsi="Arial" w:cs="Arial"/>
        </w:rPr>
        <w:t xml:space="preserve"> again and think about improvements of our respon</w:t>
      </w:r>
      <w:r w:rsidR="00276CFF">
        <w:rPr>
          <w:rFonts w:ascii="Arial" w:hAnsi="Arial" w:cs="Arial"/>
        </w:rPr>
        <w:t>se</w:t>
      </w:r>
      <w:r>
        <w:rPr>
          <w:rFonts w:ascii="Arial" w:hAnsi="Arial" w:cs="Arial"/>
        </w:rPr>
        <w:t>s or actions taken to better cope in future</w:t>
      </w:r>
      <w:r w:rsidR="00557B59">
        <w:rPr>
          <w:rFonts w:ascii="Arial" w:hAnsi="Arial" w:cs="Arial"/>
        </w:rPr>
        <w:t xml:space="preserve"> (Gibbs, 1988; Schon, 1991)</w:t>
      </w:r>
      <w:r>
        <w:rPr>
          <w:rFonts w:ascii="Arial" w:hAnsi="Arial" w:cs="Arial"/>
        </w:rPr>
        <w:t>.</w:t>
      </w:r>
    </w:p>
    <w:p w14:paraId="317D2037" w14:textId="59CF5632" w:rsidR="00F02B9A" w:rsidRDefault="00F02B9A" w:rsidP="00A5198D">
      <w:pPr>
        <w:spacing w:after="0" w:line="240" w:lineRule="auto"/>
        <w:rPr>
          <w:rFonts w:ascii="Arial" w:hAnsi="Arial" w:cs="Arial"/>
        </w:rPr>
      </w:pPr>
    </w:p>
    <w:p w14:paraId="022AA01F" w14:textId="384D8494" w:rsidR="00D65A9B" w:rsidRDefault="00D65A9B" w:rsidP="00A5198D">
      <w:pPr>
        <w:spacing w:after="0" w:line="240" w:lineRule="auto"/>
        <w:rPr>
          <w:rFonts w:ascii="Arial" w:hAnsi="Arial" w:cs="Arial"/>
        </w:rPr>
      </w:pPr>
    </w:p>
    <w:p w14:paraId="3DA7E9B1" w14:textId="77777777" w:rsidR="00B34C99" w:rsidRDefault="00B34C99" w:rsidP="006222A3">
      <w:pPr>
        <w:spacing w:after="0" w:line="480" w:lineRule="auto"/>
        <w:rPr>
          <w:rFonts w:ascii="Arial" w:hAnsi="Arial" w:cs="Arial"/>
          <w:b/>
          <w:bCs/>
        </w:rPr>
      </w:pPr>
    </w:p>
    <w:p w14:paraId="052DC244" w14:textId="77777777" w:rsidR="00B34C99" w:rsidRDefault="00B34C99" w:rsidP="006222A3">
      <w:pPr>
        <w:spacing w:after="0" w:line="480" w:lineRule="auto"/>
        <w:rPr>
          <w:rFonts w:ascii="Arial" w:hAnsi="Arial" w:cs="Arial"/>
          <w:b/>
          <w:bCs/>
        </w:rPr>
      </w:pPr>
    </w:p>
    <w:p w14:paraId="10E3E7E7" w14:textId="6DBCF5C7" w:rsidR="00D65A9B" w:rsidRDefault="00FC6EAC" w:rsidP="006222A3">
      <w:pPr>
        <w:spacing w:after="0" w:line="480" w:lineRule="auto"/>
        <w:rPr>
          <w:rFonts w:ascii="Arial" w:hAnsi="Arial" w:cs="Arial"/>
          <w:b/>
          <w:bCs/>
        </w:rPr>
      </w:pPr>
      <w:r w:rsidRPr="00FC6EAC">
        <w:rPr>
          <w:rFonts w:ascii="Arial" w:hAnsi="Arial" w:cs="Arial"/>
          <w:b/>
          <w:bCs/>
        </w:rPr>
        <w:lastRenderedPageBreak/>
        <w:t>Figure 1</w:t>
      </w:r>
    </w:p>
    <w:p w14:paraId="7630A45D" w14:textId="34C257BE" w:rsidR="00D65A9B" w:rsidRPr="00064AB2" w:rsidRDefault="006222A3" w:rsidP="00064AB2">
      <w:pPr>
        <w:spacing w:after="0" w:line="480" w:lineRule="auto"/>
        <w:rPr>
          <w:rFonts w:ascii="Arial" w:hAnsi="Arial" w:cs="Arial"/>
          <w:i/>
          <w:iCs/>
        </w:rPr>
      </w:pPr>
      <w:r w:rsidRPr="006222A3">
        <w:rPr>
          <w:rFonts w:ascii="Arial" w:hAnsi="Arial" w:cs="Arial"/>
          <w:i/>
          <w:iCs/>
        </w:rPr>
        <w:t>Gibbs Reflective Cycle</w:t>
      </w:r>
      <w:r w:rsidR="00064AB2">
        <w:rPr>
          <w:rFonts w:ascii="Arial" w:hAnsi="Arial" w:cs="Arial"/>
          <w:noProof/>
        </w:rPr>
        <w:drawing>
          <wp:inline distT="0" distB="0" distL="0" distR="0" wp14:anchorId="0A8734CB" wp14:editId="00010087">
            <wp:extent cx="5607050" cy="2743200"/>
            <wp:effectExtent l="0" t="0" r="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C7C9F58" w14:textId="77777777" w:rsidR="00E55418" w:rsidRDefault="00E55418" w:rsidP="004D13F6">
      <w:pPr>
        <w:spacing w:before="240"/>
        <w:rPr>
          <w:rFonts w:ascii="Arial" w:hAnsi="Arial" w:cs="Arial"/>
          <w:b/>
          <w:bCs/>
        </w:rPr>
      </w:pPr>
    </w:p>
    <w:p w14:paraId="0E9ED87C" w14:textId="619B4395" w:rsidR="009B5CCD" w:rsidRDefault="004D13F6" w:rsidP="004D13F6">
      <w:pPr>
        <w:spacing w:before="240"/>
        <w:rPr>
          <w:rFonts w:ascii="Arial" w:hAnsi="Arial" w:cs="Arial"/>
          <w:b/>
          <w:bCs/>
        </w:rPr>
      </w:pPr>
      <w:r w:rsidRPr="009B5CCD">
        <w:rPr>
          <w:rFonts w:ascii="Arial" w:hAnsi="Arial" w:cs="Arial"/>
          <w:b/>
          <w:bCs/>
        </w:rPr>
        <w:t>Description</w:t>
      </w:r>
    </w:p>
    <w:p w14:paraId="647D872D" w14:textId="77777777" w:rsidR="00CE49CB" w:rsidRPr="00CE49CB" w:rsidRDefault="00CE49CB" w:rsidP="00981730">
      <w:pPr>
        <w:spacing w:line="240" w:lineRule="auto"/>
        <w:rPr>
          <w:rFonts w:ascii="Arial" w:hAnsi="Arial" w:cs="Arial"/>
          <w:b/>
          <w:bCs/>
        </w:rPr>
      </w:pPr>
    </w:p>
    <w:p w14:paraId="2A82A5FE" w14:textId="78917097" w:rsidR="00CE49CB" w:rsidRDefault="00480689" w:rsidP="00480689">
      <w:pPr>
        <w:spacing w:before="240" w:line="480" w:lineRule="auto"/>
        <w:rPr>
          <w:rFonts w:ascii="Arial" w:hAnsi="Arial" w:cs="Arial"/>
        </w:rPr>
      </w:pPr>
      <w:r>
        <w:rPr>
          <w:rFonts w:ascii="Arial" w:hAnsi="Arial" w:cs="Arial"/>
        </w:rPr>
        <w:t xml:space="preserve">         </w:t>
      </w:r>
      <w:r w:rsidR="00961E07">
        <w:rPr>
          <w:rFonts w:ascii="Arial" w:hAnsi="Arial" w:cs="Arial"/>
        </w:rPr>
        <w:t xml:space="preserve">As a support worker and healthcare assistant, working in </w:t>
      </w:r>
      <w:r w:rsidR="00276CFF">
        <w:rPr>
          <w:rFonts w:ascii="Arial" w:hAnsi="Arial" w:cs="Arial"/>
        </w:rPr>
        <w:t xml:space="preserve">a </w:t>
      </w:r>
      <w:r w:rsidR="00961E07">
        <w:rPr>
          <w:rFonts w:ascii="Arial" w:hAnsi="Arial" w:cs="Arial"/>
        </w:rPr>
        <w:t xml:space="preserve">homeless shelter in Wales, I had been involved in </w:t>
      </w:r>
      <w:r w:rsidR="00276CFF">
        <w:rPr>
          <w:rFonts w:ascii="Arial" w:hAnsi="Arial" w:cs="Arial"/>
        </w:rPr>
        <w:t xml:space="preserve">a </w:t>
      </w:r>
      <w:r w:rsidR="00961E07">
        <w:rPr>
          <w:rFonts w:ascii="Arial" w:hAnsi="Arial" w:cs="Arial"/>
        </w:rPr>
        <w:t>variety of distressing, emotional and dangerous situations and events.</w:t>
      </w:r>
      <w:r w:rsidR="00FF738A">
        <w:rPr>
          <w:rFonts w:ascii="Arial" w:hAnsi="Arial" w:cs="Arial"/>
        </w:rPr>
        <w:t xml:space="preserve"> Due to the nature of the working environment, as a support worker, I was facing and witnessing the aggressive behaviour, alcohol and drugs abuse</w:t>
      </w:r>
      <w:r w:rsidR="00276CFF">
        <w:rPr>
          <w:rFonts w:ascii="Arial" w:hAnsi="Arial" w:cs="Arial"/>
        </w:rPr>
        <w:t>/</w:t>
      </w:r>
      <w:r w:rsidR="00FF738A">
        <w:rPr>
          <w:rFonts w:ascii="Arial" w:hAnsi="Arial" w:cs="Arial"/>
        </w:rPr>
        <w:t>misuse</w:t>
      </w:r>
      <w:r w:rsidR="00F2695B">
        <w:rPr>
          <w:rFonts w:ascii="Arial" w:hAnsi="Arial" w:cs="Arial"/>
        </w:rPr>
        <w:t xml:space="preserve"> and </w:t>
      </w:r>
      <w:r w:rsidR="00FF738A">
        <w:rPr>
          <w:rFonts w:ascii="Arial" w:hAnsi="Arial" w:cs="Arial"/>
        </w:rPr>
        <w:t>mental breakdowns of the clients</w:t>
      </w:r>
      <w:r w:rsidR="00734E76">
        <w:rPr>
          <w:rFonts w:ascii="Arial" w:hAnsi="Arial" w:cs="Arial"/>
        </w:rPr>
        <w:t>. Furthermore, I had</w:t>
      </w:r>
      <w:r w:rsidR="00FF738A">
        <w:rPr>
          <w:rFonts w:ascii="Arial" w:hAnsi="Arial" w:cs="Arial"/>
        </w:rPr>
        <w:t xml:space="preserve"> witnessed criminal activity amongst the clients</w:t>
      </w:r>
      <w:r w:rsidR="00734E76">
        <w:rPr>
          <w:rFonts w:ascii="Arial" w:hAnsi="Arial" w:cs="Arial"/>
        </w:rPr>
        <w:t xml:space="preserve"> on a daily basis</w:t>
      </w:r>
      <w:r w:rsidR="00FF738A">
        <w:rPr>
          <w:rFonts w:ascii="Arial" w:hAnsi="Arial" w:cs="Arial"/>
        </w:rPr>
        <w:t xml:space="preserve">. </w:t>
      </w:r>
      <w:r w:rsidR="00961E07">
        <w:rPr>
          <w:rFonts w:ascii="Arial" w:hAnsi="Arial" w:cs="Arial"/>
        </w:rPr>
        <w:t>One of the most challenging events involving directly myself, my clients and police happened during the night shift in the homeless shelter.</w:t>
      </w:r>
      <w:r>
        <w:rPr>
          <w:rFonts w:ascii="Arial" w:hAnsi="Arial" w:cs="Arial"/>
        </w:rPr>
        <w:t xml:space="preserve"> That night the police officers arrived to arrest one of our clients based on previous criminal activity, followed by the court and conviction. The client was aware that the police will come</w:t>
      </w:r>
      <w:r w:rsidR="00734E76">
        <w:rPr>
          <w:rFonts w:ascii="Arial" w:hAnsi="Arial" w:cs="Arial"/>
        </w:rPr>
        <w:t xml:space="preserve"> </w:t>
      </w:r>
      <w:r>
        <w:rPr>
          <w:rFonts w:ascii="Arial" w:hAnsi="Arial" w:cs="Arial"/>
        </w:rPr>
        <w:t>to arrest him</w:t>
      </w:r>
      <w:r w:rsidR="00734E76">
        <w:rPr>
          <w:rFonts w:ascii="Arial" w:hAnsi="Arial" w:cs="Arial"/>
        </w:rPr>
        <w:t>, eventually</w:t>
      </w:r>
      <w:r>
        <w:rPr>
          <w:rFonts w:ascii="Arial" w:hAnsi="Arial" w:cs="Arial"/>
        </w:rPr>
        <w:t xml:space="preserve">. However, </w:t>
      </w:r>
      <w:r w:rsidR="00F2695B">
        <w:rPr>
          <w:rFonts w:ascii="Arial" w:hAnsi="Arial" w:cs="Arial"/>
        </w:rPr>
        <w:t xml:space="preserve">this still affected the involved client and </w:t>
      </w:r>
      <w:r>
        <w:rPr>
          <w:rFonts w:ascii="Arial" w:hAnsi="Arial" w:cs="Arial"/>
        </w:rPr>
        <w:t xml:space="preserve">caused </w:t>
      </w:r>
      <w:r w:rsidR="00F2695B">
        <w:rPr>
          <w:rFonts w:ascii="Arial" w:hAnsi="Arial" w:cs="Arial"/>
        </w:rPr>
        <w:t xml:space="preserve">him </w:t>
      </w:r>
      <w:r w:rsidR="00276CFF">
        <w:rPr>
          <w:rFonts w:ascii="Arial" w:hAnsi="Arial" w:cs="Arial"/>
        </w:rPr>
        <w:t>to display</w:t>
      </w:r>
      <w:r w:rsidR="00F2695B">
        <w:rPr>
          <w:rFonts w:ascii="Arial" w:hAnsi="Arial" w:cs="Arial"/>
        </w:rPr>
        <w:t xml:space="preserve"> </w:t>
      </w:r>
      <w:r>
        <w:rPr>
          <w:rFonts w:ascii="Arial" w:hAnsi="Arial" w:cs="Arial"/>
        </w:rPr>
        <w:t xml:space="preserve">stress, panic, frustration and emotional ventilation such as crying, shouting and refusing to go. </w:t>
      </w:r>
      <w:r w:rsidR="00F2695B">
        <w:rPr>
          <w:rFonts w:ascii="Arial" w:hAnsi="Arial" w:cs="Arial"/>
        </w:rPr>
        <w:t xml:space="preserve">This situation had also </w:t>
      </w:r>
      <w:r w:rsidR="00276CFF">
        <w:rPr>
          <w:rFonts w:ascii="Arial" w:hAnsi="Arial" w:cs="Arial"/>
        </w:rPr>
        <w:t xml:space="preserve">a </w:t>
      </w:r>
      <w:r w:rsidR="00F2695B">
        <w:rPr>
          <w:rFonts w:ascii="Arial" w:hAnsi="Arial" w:cs="Arial"/>
        </w:rPr>
        <w:t xml:space="preserve">negative impact on the other residents within the homeless shelter. </w:t>
      </w:r>
    </w:p>
    <w:p w14:paraId="78F32D40" w14:textId="77777777" w:rsidR="00CE49CB" w:rsidRDefault="00CE49CB" w:rsidP="00480689">
      <w:pPr>
        <w:spacing w:before="240" w:line="480" w:lineRule="auto"/>
        <w:rPr>
          <w:rFonts w:ascii="Arial" w:hAnsi="Arial" w:cs="Arial"/>
        </w:rPr>
      </w:pPr>
    </w:p>
    <w:p w14:paraId="2F4E426C" w14:textId="5E098C83" w:rsidR="009B5CCD" w:rsidRDefault="00CE49CB" w:rsidP="00C03430">
      <w:pPr>
        <w:spacing w:before="240" w:line="480" w:lineRule="auto"/>
        <w:rPr>
          <w:rFonts w:ascii="Arial" w:hAnsi="Arial" w:cs="Arial"/>
        </w:rPr>
      </w:pPr>
      <w:r>
        <w:rPr>
          <w:rFonts w:ascii="Arial" w:hAnsi="Arial" w:cs="Arial"/>
        </w:rPr>
        <w:lastRenderedPageBreak/>
        <w:t xml:space="preserve">         </w:t>
      </w:r>
      <w:r w:rsidR="00F2695B">
        <w:rPr>
          <w:rFonts w:ascii="Arial" w:hAnsi="Arial" w:cs="Arial"/>
        </w:rPr>
        <w:t>Myself, as a responsible support worker and safeguard of the vulnerable clients of the homeless shelter</w:t>
      </w:r>
      <w:r w:rsidR="00734E76">
        <w:rPr>
          <w:rFonts w:ascii="Arial" w:hAnsi="Arial" w:cs="Arial"/>
        </w:rPr>
        <w:t>,</w:t>
      </w:r>
      <w:r w:rsidR="00F2695B">
        <w:rPr>
          <w:rFonts w:ascii="Arial" w:hAnsi="Arial" w:cs="Arial"/>
        </w:rPr>
        <w:t xml:space="preserve"> I was in </w:t>
      </w:r>
      <w:r w:rsidR="00276CFF">
        <w:rPr>
          <w:rFonts w:ascii="Arial" w:hAnsi="Arial" w:cs="Arial"/>
        </w:rPr>
        <w:t xml:space="preserve">a </w:t>
      </w:r>
      <w:r w:rsidR="00F2695B">
        <w:rPr>
          <w:rFonts w:ascii="Arial" w:hAnsi="Arial" w:cs="Arial"/>
        </w:rPr>
        <w:t xml:space="preserve">position to support, assist and reassure the </w:t>
      </w:r>
      <w:r w:rsidR="00734E76">
        <w:rPr>
          <w:rFonts w:ascii="Arial" w:hAnsi="Arial" w:cs="Arial"/>
        </w:rPr>
        <w:t xml:space="preserve">involved </w:t>
      </w:r>
      <w:r w:rsidR="00F2695B">
        <w:rPr>
          <w:rFonts w:ascii="Arial" w:hAnsi="Arial" w:cs="Arial"/>
        </w:rPr>
        <w:t xml:space="preserve">client that this situation was under </w:t>
      </w:r>
      <w:r w:rsidR="00734E76">
        <w:rPr>
          <w:rFonts w:ascii="Arial" w:hAnsi="Arial" w:cs="Arial"/>
        </w:rPr>
        <w:t xml:space="preserve">the </w:t>
      </w:r>
      <w:r w:rsidR="00F2695B">
        <w:rPr>
          <w:rFonts w:ascii="Arial" w:hAnsi="Arial" w:cs="Arial"/>
        </w:rPr>
        <w:t xml:space="preserve">control and in the best interest to protect him. However, I had to cooperate </w:t>
      </w:r>
      <w:r w:rsidR="00924DF2">
        <w:rPr>
          <w:rFonts w:ascii="Arial" w:hAnsi="Arial" w:cs="Arial"/>
        </w:rPr>
        <w:t xml:space="preserve">with the police </w:t>
      </w:r>
      <w:r w:rsidR="00F2695B">
        <w:rPr>
          <w:rFonts w:ascii="Arial" w:hAnsi="Arial" w:cs="Arial"/>
        </w:rPr>
        <w:t xml:space="preserve">and </w:t>
      </w:r>
      <w:r w:rsidR="00924DF2">
        <w:rPr>
          <w:rFonts w:ascii="Arial" w:hAnsi="Arial" w:cs="Arial"/>
        </w:rPr>
        <w:t xml:space="preserve">safeguard a secure procedure </w:t>
      </w:r>
      <w:r w:rsidR="00276CFF">
        <w:rPr>
          <w:rFonts w:ascii="Arial" w:hAnsi="Arial" w:cs="Arial"/>
        </w:rPr>
        <w:t>for</w:t>
      </w:r>
      <w:r w:rsidR="00924DF2">
        <w:rPr>
          <w:rFonts w:ascii="Arial" w:hAnsi="Arial" w:cs="Arial"/>
        </w:rPr>
        <w:t xml:space="preserve"> the arrest of our client. This was followed</w:t>
      </w:r>
      <w:r w:rsidR="00C03430">
        <w:rPr>
          <w:rFonts w:ascii="Arial" w:hAnsi="Arial" w:cs="Arial"/>
        </w:rPr>
        <w:t xml:space="preserve"> afterwards</w:t>
      </w:r>
      <w:r w:rsidR="00924DF2">
        <w:rPr>
          <w:rFonts w:ascii="Arial" w:hAnsi="Arial" w:cs="Arial"/>
        </w:rPr>
        <w:t xml:space="preserve"> by related paperwork and </w:t>
      </w:r>
      <w:r w:rsidR="00276CFF">
        <w:rPr>
          <w:rFonts w:ascii="Arial" w:hAnsi="Arial" w:cs="Arial"/>
        </w:rPr>
        <w:t xml:space="preserve">a </w:t>
      </w:r>
      <w:r w:rsidR="00924DF2">
        <w:rPr>
          <w:rFonts w:ascii="Arial" w:hAnsi="Arial" w:cs="Arial"/>
        </w:rPr>
        <w:t xml:space="preserve">report of </w:t>
      </w:r>
      <w:r w:rsidR="00276CFF">
        <w:rPr>
          <w:rFonts w:ascii="Arial" w:hAnsi="Arial" w:cs="Arial"/>
        </w:rPr>
        <w:t xml:space="preserve">the </w:t>
      </w:r>
      <w:r w:rsidR="00924DF2">
        <w:rPr>
          <w:rFonts w:ascii="Arial" w:hAnsi="Arial" w:cs="Arial"/>
        </w:rPr>
        <w:t xml:space="preserve">incident in accordance with the internal policy and procedures of my working place. This situation was challenging from the ethical point of view, emotional and mental aspect and facing such </w:t>
      </w:r>
      <w:r w:rsidR="00276CFF">
        <w:rPr>
          <w:rFonts w:ascii="Arial" w:hAnsi="Arial" w:cs="Arial"/>
        </w:rPr>
        <w:t xml:space="preserve">an </w:t>
      </w:r>
      <w:r w:rsidR="00924DF2">
        <w:rPr>
          <w:rFonts w:ascii="Arial" w:hAnsi="Arial" w:cs="Arial"/>
        </w:rPr>
        <w:t>event for the first time required a strong mind, empathy, understanding and professional approach from me</w:t>
      </w:r>
      <w:r w:rsidR="00C03430">
        <w:rPr>
          <w:rFonts w:ascii="Arial" w:hAnsi="Arial" w:cs="Arial"/>
        </w:rPr>
        <w:t xml:space="preserve"> </w:t>
      </w:r>
      <w:r w:rsidR="00C03430">
        <w:rPr>
          <w:rFonts w:ascii="Arial" w:hAnsi="Arial" w:cs="Arial"/>
        </w:rPr>
        <w:t>(Dob</w:t>
      </w:r>
      <w:r w:rsidR="005644BC">
        <w:rPr>
          <w:rFonts w:ascii="Arial" w:hAnsi="Arial" w:cs="Arial"/>
        </w:rPr>
        <w:t>son</w:t>
      </w:r>
      <w:r w:rsidR="00C03430">
        <w:rPr>
          <w:rFonts w:ascii="Arial" w:hAnsi="Arial" w:cs="Arial"/>
        </w:rPr>
        <w:t>, 2019; Lemieux-Cumberlege &amp; Taylor, 2019).</w:t>
      </w:r>
      <w:r w:rsidR="00924DF2">
        <w:rPr>
          <w:rFonts w:ascii="Arial" w:hAnsi="Arial" w:cs="Arial"/>
        </w:rPr>
        <w:t xml:space="preserve"> </w:t>
      </w:r>
    </w:p>
    <w:p w14:paraId="4F9DA51B" w14:textId="14E8C482" w:rsidR="00E55418" w:rsidRDefault="00E55418" w:rsidP="005F79BD">
      <w:pPr>
        <w:spacing w:before="240" w:after="0"/>
        <w:rPr>
          <w:rFonts w:ascii="Arial" w:hAnsi="Arial" w:cs="Arial"/>
          <w:b/>
          <w:bCs/>
        </w:rPr>
      </w:pPr>
    </w:p>
    <w:p w14:paraId="40C76639" w14:textId="77777777" w:rsidR="00E55418" w:rsidRDefault="00E55418" w:rsidP="005F79BD">
      <w:pPr>
        <w:spacing w:before="240" w:after="0"/>
        <w:rPr>
          <w:rFonts w:ascii="Arial" w:hAnsi="Arial" w:cs="Arial"/>
          <w:b/>
          <w:bCs/>
        </w:rPr>
      </w:pPr>
    </w:p>
    <w:p w14:paraId="6910F3A4" w14:textId="73F9C23D" w:rsidR="004D13F6" w:rsidRDefault="004D13F6" w:rsidP="005F79BD">
      <w:pPr>
        <w:spacing w:before="240" w:after="0"/>
        <w:rPr>
          <w:rFonts w:ascii="Arial" w:hAnsi="Arial" w:cs="Arial"/>
          <w:b/>
          <w:bCs/>
        </w:rPr>
      </w:pPr>
      <w:r w:rsidRPr="009B5CCD">
        <w:rPr>
          <w:rFonts w:ascii="Arial" w:hAnsi="Arial" w:cs="Arial"/>
          <w:b/>
          <w:bCs/>
        </w:rPr>
        <w:t>Feelings</w:t>
      </w:r>
      <w:r w:rsidR="0055483B">
        <w:rPr>
          <w:rFonts w:ascii="Arial" w:hAnsi="Arial" w:cs="Arial"/>
          <w:b/>
          <w:bCs/>
        </w:rPr>
        <w:t xml:space="preserve"> </w:t>
      </w:r>
    </w:p>
    <w:p w14:paraId="49C2AA92" w14:textId="4C168365" w:rsidR="00643F1B" w:rsidRDefault="00643F1B" w:rsidP="005F79BD">
      <w:pPr>
        <w:rPr>
          <w:rFonts w:ascii="Arial" w:hAnsi="Arial" w:cs="Arial"/>
          <w:b/>
          <w:bCs/>
        </w:rPr>
      </w:pPr>
    </w:p>
    <w:p w14:paraId="4FD13315" w14:textId="27A1918F" w:rsidR="00E55418" w:rsidRDefault="00606343" w:rsidP="004D13F6">
      <w:pPr>
        <w:spacing w:before="240"/>
        <w:rPr>
          <w:rFonts w:ascii="Arial" w:hAnsi="Arial" w:cs="Arial"/>
          <w:b/>
          <w:bCs/>
        </w:rPr>
      </w:pPr>
      <w:r>
        <w:rPr>
          <w:rFonts w:ascii="Arial" w:hAnsi="Arial" w:cs="Arial"/>
          <w:b/>
          <w:bCs/>
        </w:rPr>
        <w:t xml:space="preserve">         </w:t>
      </w:r>
      <w:r w:rsidR="00E3743F">
        <w:rPr>
          <w:rFonts w:ascii="Arial" w:hAnsi="Arial" w:cs="Arial"/>
          <w:b/>
          <w:bCs/>
        </w:rPr>
        <w:t>How did I feel at the time of the event?</w:t>
      </w:r>
    </w:p>
    <w:p w14:paraId="7940780B" w14:textId="6DD3DBE4" w:rsidR="009E4473" w:rsidRPr="00E97AFD" w:rsidRDefault="009E4473" w:rsidP="00E55418">
      <w:pPr>
        <w:spacing w:before="240" w:line="480" w:lineRule="auto"/>
        <w:rPr>
          <w:rFonts w:ascii="Arial" w:hAnsi="Arial" w:cs="Arial"/>
        </w:rPr>
      </w:pPr>
      <w:r>
        <w:rPr>
          <w:rFonts w:ascii="Arial" w:hAnsi="Arial" w:cs="Arial"/>
        </w:rPr>
        <w:t xml:space="preserve">         </w:t>
      </w:r>
      <w:r w:rsidR="00E97AFD">
        <w:rPr>
          <w:rFonts w:ascii="Arial" w:hAnsi="Arial" w:cs="Arial"/>
        </w:rPr>
        <w:t>At the time of the event, I felt slightly stressed, confused and responsible for my decisions or what I said. I felt slightly frustrated when witnessed the emotional pressure on my clients. This challenging situation touched me personally and professiona</w:t>
      </w:r>
      <w:r w:rsidR="00C43D2C">
        <w:rPr>
          <w:rFonts w:ascii="Arial" w:hAnsi="Arial" w:cs="Arial"/>
        </w:rPr>
        <w:t>l</w:t>
      </w:r>
      <w:r w:rsidR="00E97AFD">
        <w:rPr>
          <w:rFonts w:ascii="Arial" w:hAnsi="Arial" w:cs="Arial"/>
        </w:rPr>
        <w:t>l</w:t>
      </w:r>
      <w:r w:rsidR="00C43D2C">
        <w:rPr>
          <w:rFonts w:ascii="Arial" w:hAnsi="Arial" w:cs="Arial"/>
        </w:rPr>
        <w:t>y</w:t>
      </w:r>
      <w:r w:rsidR="00E97AFD">
        <w:rPr>
          <w:rFonts w:ascii="Arial" w:hAnsi="Arial" w:cs="Arial"/>
        </w:rPr>
        <w:t>.</w:t>
      </w:r>
      <w:r w:rsidR="00C43D2C">
        <w:rPr>
          <w:rFonts w:ascii="Arial" w:hAnsi="Arial" w:cs="Arial"/>
        </w:rPr>
        <w:t xml:space="preserve"> However, I was not allowed to show my distress at the time of the event</w:t>
      </w:r>
      <w:r w:rsidR="006B4FDC">
        <w:rPr>
          <w:rFonts w:ascii="Arial" w:hAnsi="Arial" w:cs="Arial"/>
        </w:rPr>
        <w:t>. M</w:t>
      </w:r>
      <w:r w:rsidR="00C43D2C">
        <w:rPr>
          <w:rFonts w:ascii="Arial" w:hAnsi="Arial" w:cs="Arial"/>
        </w:rPr>
        <w:t>oreover</w:t>
      </w:r>
      <w:r w:rsidR="006B4FDC">
        <w:rPr>
          <w:rFonts w:ascii="Arial" w:hAnsi="Arial" w:cs="Arial"/>
        </w:rPr>
        <w:t>,</w:t>
      </w:r>
      <w:r w:rsidR="00C43D2C">
        <w:rPr>
          <w:rFonts w:ascii="Arial" w:hAnsi="Arial" w:cs="Arial"/>
        </w:rPr>
        <w:t xml:space="preserve"> I had to deal with</w:t>
      </w:r>
      <w:r w:rsidR="006B4FDC">
        <w:rPr>
          <w:rFonts w:ascii="Arial" w:hAnsi="Arial" w:cs="Arial"/>
        </w:rPr>
        <w:t xml:space="preserve"> the whole situation</w:t>
      </w:r>
      <w:r w:rsidR="00C43D2C">
        <w:rPr>
          <w:rFonts w:ascii="Arial" w:hAnsi="Arial" w:cs="Arial"/>
        </w:rPr>
        <w:t xml:space="preserve"> </w:t>
      </w:r>
      <w:r w:rsidR="00276CFF">
        <w:rPr>
          <w:rFonts w:ascii="Arial" w:hAnsi="Arial" w:cs="Arial"/>
        </w:rPr>
        <w:t>in</w:t>
      </w:r>
      <w:r w:rsidR="00C43D2C">
        <w:rPr>
          <w:rFonts w:ascii="Arial" w:hAnsi="Arial" w:cs="Arial"/>
        </w:rPr>
        <w:t xml:space="preserve"> professional manners.</w:t>
      </w:r>
      <w:r w:rsidR="00E97AFD">
        <w:rPr>
          <w:rFonts w:ascii="Arial" w:hAnsi="Arial" w:cs="Arial"/>
        </w:rPr>
        <w:t xml:space="preserve"> The policy and procedures at my working place clearly stated how the support workers should behave and what is the standard procedure during </w:t>
      </w:r>
      <w:r w:rsidR="006B4FDC">
        <w:rPr>
          <w:rFonts w:ascii="Arial" w:hAnsi="Arial" w:cs="Arial"/>
        </w:rPr>
        <w:t xml:space="preserve">the emergency </w:t>
      </w:r>
      <w:r w:rsidR="00E97AFD">
        <w:rPr>
          <w:rFonts w:ascii="Arial" w:hAnsi="Arial" w:cs="Arial"/>
        </w:rPr>
        <w:t>event. The regulations and advice were in place</w:t>
      </w:r>
      <w:r w:rsidR="00C43D2C">
        <w:rPr>
          <w:rFonts w:ascii="Arial" w:hAnsi="Arial" w:cs="Arial"/>
        </w:rPr>
        <w:t>, which reassured me, that I am following the incident procedure</w:t>
      </w:r>
      <w:r w:rsidR="006B4FDC">
        <w:rPr>
          <w:rFonts w:ascii="Arial" w:hAnsi="Arial" w:cs="Arial"/>
        </w:rPr>
        <w:t>s</w:t>
      </w:r>
      <w:r w:rsidR="00C43D2C">
        <w:rPr>
          <w:rFonts w:ascii="Arial" w:hAnsi="Arial" w:cs="Arial"/>
        </w:rPr>
        <w:t xml:space="preserve"> correctly</w:t>
      </w:r>
      <w:r w:rsidR="00E97AFD">
        <w:rPr>
          <w:rFonts w:ascii="Arial" w:hAnsi="Arial" w:cs="Arial"/>
        </w:rPr>
        <w:t xml:space="preserve">. As a part of the employment were regular training focusing on professional and personal development during emergency situations, so I was aware of my position and duties. However, </w:t>
      </w:r>
      <w:r w:rsidR="00C43D2C">
        <w:rPr>
          <w:rFonts w:ascii="Arial" w:hAnsi="Arial" w:cs="Arial"/>
        </w:rPr>
        <w:t xml:space="preserve">as a support worker and key worker of the permanent residents of the homeless shelter, it is natural to build up professional but </w:t>
      </w:r>
      <w:r w:rsidR="00276CFF">
        <w:rPr>
          <w:rFonts w:ascii="Arial" w:hAnsi="Arial" w:cs="Arial"/>
        </w:rPr>
        <w:t xml:space="preserve">a </w:t>
      </w:r>
      <w:r w:rsidR="00C43D2C">
        <w:rPr>
          <w:rFonts w:ascii="Arial" w:hAnsi="Arial" w:cs="Arial"/>
        </w:rPr>
        <w:t>close relationship based on professional boundaries in line with the safeguarding policy</w:t>
      </w:r>
      <w:r w:rsidR="007B143E">
        <w:rPr>
          <w:rFonts w:ascii="Arial" w:hAnsi="Arial" w:cs="Arial"/>
        </w:rPr>
        <w:t xml:space="preserve">, related to my </w:t>
      </w:r>
      <w:r w:rsidR="00FC41FD">
        <w:rPr>
          <w:rFonts w:ascii="Arial" w:hAnsi="Arial" w:cs="Arial"/>
        </w:rPr>
        <w:t>work role</w:t>
      </w:r>
      <w:r w:rsidR="00B17F2E">
        <w:rPr>
          <w:rFonts w:ascii="Arial" w:hAnsi="Arial" w:cs="Arial"/>
        </w:rPr>
        <w:t xml:space="preserve"> (</w:t>
      </w:r>
      <w:r w:rsidR="00B17F2E">
        <w:rPr>
          <w:rFonts w:ascii="Arial" w:hAnsi="Arial" w:cs="Arial"/>
        </w:rPr>
        <w:t>Christian &amp; Armitage, 2002; Lemieux-Cumberlege &amp; Taylor, 2019</w:t>
      </w:r>
      <w:r w:rsidR="00B17F2E">
        <w:rPr>
          <w:rFonts w:ascii="Arial" w:hAnsi="Arial" w:cs="Arial"/>
        </w:rPr>
        <w:t>)</w:t>
      </w:r>
      <w:r w:rsidR="00FC41FD">
        <w:rPr>
          <w:rFonts w:ascii="Arial" w:hAnsi="Arial" w:cs="Arial"/>
        </w:rPr>
        <w:t>.</w:t>
      </w:r>
    </w:p>
    <w:p w14:paraId="4D796110" w14:textId="7C59E81F" w:rsidR="00E55418" w:rsidRDefault="00606343" w:rsidP="004D13F6">
      <w:pPr>
        <w:spacing w:before="240"/>
        <w:rPr>
          <w:rFonts w:ascii="Arial" w:hAnsi="Arial" w:cs="Arial"/>
          <w:b/>
          <w:bCs/>
        </w:rPr>
      </w:pPr>
      <w:r>
        <w:rPr>
          <w:rFonts w:ascii="Arial" w:hAnsi="Arial" w:cs="Arial"/>
          <w:b/>
          <w:bCs/>
        </w:rPr>
        <w:lastRenderedPageBreak/>
        <w:t xml:space="preserve">         </w:t>
      </w:r>
      <w:r w:rsidR="00503718">
        <w:rPr>
          <w:rFonts w:ascii="Arial" w:hAnsi="Arial" w:cs="Arial"/>
          <w:b/>
          <w:bCs/>
        </w:rPr>
        <w:t>What did I feel during the event?</w:t>
      </w:r>
    </w:p>
    <w:p w14:paraId="71B68FDC" w14:textId="3A7D6A2D" w:rsidR="00503718" w:rsidRPr="0081526C" w:rsidRDefault="009E4473" w:rsidP="0081526C">
      <w:pPr>
        <w:spacing w:before="240" w:line="480" w:lineRule="auto"/>
        <w:rPr>
          <w:rFonts w:ascii="Arial" w:hAnsi="Arial" w:cs="Arial"/>
        </w:rPr>
      </w:pPr>
      <w:r>
        <w:rPr>
          <w:rFonts w:ascii="Arial" w:hAnsi="Arial" w:cs="Arial"/>
        </w:rPr>
        <w:t xml:space="preserve">         </w:t>
      </w:r>
      <w:r w:rsidR="00E97AFD">
        <w:rPr>
          <w:rFonts w:ascii="Arial" w:hAnsi="Arial" w:cs="Arial"/>
        </w:rPr>
        <w:t>During the event</w:t>
      </w:r>
      <w:r w:rsidR="00276CFF">
        <w:rPr>
          <w:rFonts w:ascii="Arial" w:hAnsi="Arial" w:cs="Arial"/>
        </w:rPr>
        <w:t>,</w:t>
      </w:r>
      <w:r w:rsidR="00E97AFD">
        <w:rPr>
          <w:rFonts w:ascii="Arial" w:hAnsi="Arial" w:cs="Arial"/>
        </w:rPr>
        <w:t xml:space="preserve"> I felt responsible for my client and his feelings and wellbeing. On the other hand, I felt responsible to assist and cooperate properly with the police officers. My role was as the “middle man” to safeguard my client and professionally cooperate with the police during the arresting process.</w:t>
      </w:r>
      <w:r w:rsidR="008E7CFB">
        <w:rPr>
          <w:rFonts w:ascii="Arial" w:hAnsi="Arial" w:cs="Arial"/>
        </w:rPr>
        <w:t xml:space="preserve"> I </w:t>
      </w:r>
      <w:r>
        <w:rPr>
          <w:rFonts w:ascii="Arial" w:hAnsi="Arial" w:cs="Arial"/>
        </w:rPr>
        <w:t xml:space="preserve">was aware </w:t>
      </w:r>
      <w:r w:rsidR="008E7CFB">
        <w:rPr>
          <w:rFonts w:ascii="Arial" w:hAnsi="Arial" w:cs="Arial"/>
        </w:rPr>
        <w:t>that I ha</w:t>
      </w:r>
      <w:r>
        <w:rPr>
          <w:rFonts w:ascii="Arial" w:hAnsi="Arial" w:cs="Arial"/>
        </w:rPr>
        <w:t>d</w:t>
      </w:r>
      <w:r w:rsidR="008E7CFB">
        <w:rPr>
          <w:rFonts w:ascii="Arial" w:hAnsi="Arial" w:cs="Arial"/>
        </w:rPr>
        <w:t xml:space="preserve"> to stay calm, positive and professional</w:t>
      </w:r>
      <w:r>
        <w:rPr>
          <w:rFonts w:ascii="Arial" w:hAnsi="Arial" w:cs="Arial"/>
        </w:rPr>
        <w:t xml:space="preserve"> during that event</w:t>
      </w:r>
      <w:r w:rsidR="008E7CFB">
        <w:rPr>
          <w:rFonts w:ascii="Arial" w:hAnsi="Arial" w:cs="Arial"/>
        </w:rPr>
        <w:t>. A</w:t>
      </w:r>
      <w:r>
        <w:rPr>
          <w:rFonts w:ascii="Arial" w:hAnsi="Arial" w:cs="Arial"/>
        </w:rPr>
        <w:t xml:space="preserve">dditionally, I was responsible </w:t>
      </w:r>
      <w:r w:rsidR="008E7CFB">
        <w:rPr>
          <w:rFonts w:ascii="Arial" w:hAnsi="Arial" w:cs="Arial"/>
        </w:rPr>
        <w:t>to reassure the other clients</w:t>
      </w:r>
      <w:r w:rsidR="00276CFF">
        <w:rPr>
          <w:rFonts w:ascii="Arial" w:hAnsi="Arial" w:cs="Arial"/>
        </w:rPr>
        <w:t>/</w:t>
      </w:r>
      <w:r w:rsidR="008E7CFB">
        <w:rPr>
          <w:rFonts w:ascii="Arial" w:hAnsi="Arial" w:cs="Arial"/>
        </w:rPr>
        <w:t xml:space="preserve">residents of the homeless shelter that the situation is under control and keep them </w:t>
      </w:r>
      <w:r w:rsidR="00276CFF">
        <w:rPr>
          <w:rFonts w:ascii="Arial" w:hAnsi="Arial" w:cs="Arial"/>
        </w:rPr>
        <w:t>at</w:t>
      </w:r>
      <w:r w:rsidR="008E7CFB">
        <w:rPr>
          <w:rFonts w:ascii="Arial" w:hAnsi="Arial" w:cs="Arial"/>
        </w:rPr>
        <w:t xml:space="preserve"> safe distance and out of involvement during the arresting procedure. I felt safe as the police officers were present, so I was putting my hope in them, that if the situation may </w:t>
      </w:r>
      <w:r>
        <w:rPr>
          <w:rFonts w:ascii="Arial" w:hAnsi="Arial" w:cs="Arial"/>
        </w:rPr>
        <w:t>escalate,</w:t>
      </w:r>
      <w:r w:rsidR="008E7CFB">
        <w:rPr>
          <w:rFonts w:ascii="Arial" w:hAnsi="Arial" w:cs="Arial"/>
        </w:rPr>
        <w:t xml:space="preserve"> they are the responsible unit with </w:t>
      </w:r>
      <w:r w:rsidR="00276CFF">
        <w:rPr>
          <w:rFonts w:ascii="Arial" w:hAnsi="Arial" w:cs="Arial"/>
        </w:rPr>
        <w:t xml:space="preserve">the </w:t>
      </w:r>
      <w:r>
        <w:rPr>
          <w:rFonts w:ascii="Arial" w:hAnsi="Arial" w:cs="Arial"/>
        </w:rPr>
        <w:t xml:space="preserve">legal </w:t>
      </w:r>
      <w:r w:rsidR="008E7CFB">
        <w:rPr>
          <w:rFonts w:ascii="Arial" w:hAnsi="Arial" w:cs="Arial"/>
        </w:rPr>
        <w:t>power to protect all involved individuals.</w:t>
      </w:r>
    </w:p>
    <w:p w14:paraId="01BB978F" w14:textId="7FBE5664" w:rsidR="00E55418" w:rsidRDefault="00606343" w:rsidP="004D13F6">
      <w:pPr>
        <w:spacing w:before="240"/>
        <w:rPr>
          <w:rFonts w:ascii="Arial" w:hAnsi="Arial" w:cs="Arial"/>
          <w:b/>
          <w:bCs/>
        </w:rPr>
      </w:pPr>
      <w:r>
        <w:rPr>
          <w:rFonts w:ascii="Arial" w:hAnsi="Arial" w:cs="Arial"/>
          <w:b/>
          <w:bCs/>
        </w:rPr>
        <w:t xml:space="preserve">        </w:t>
      </w:r>
    </w:p>
    <w:p w14:paraId="44052853" w14:textId="77777777" w:rsidR="00E55418" w:rsidRDefault="00E55418" w:rsidP="004D13F6">
      <w:pPr>
        <w:spacing w:before="240"/>
        <w:rPr>
          <w:rFonts w:ascii="Arial" w:hAnsi="Arial" w:cs="Arial"/>
          <w:b/>
          <w:bCs/>
        </w:rPr>
      </w:pPr>
    </w:p>
    <w:p w14:paraId="03D9D9FF" w14:textId="202AF0EA" w:rsidR="00E55418" w:rsidRDefault="00E55418" w:rsidP="004D13F6">
      <w:pPr>
        <w:spacing w:before="240"/>
        <w:rPr>
          <w:rFonts w:ascii="Arial" w:hAnsi="Arial" w:cs="Arial"/>
          <w:b/>
          <w:bCs/>
        </w:rPr>
      </w:pPr>
      <w:r>
        <w:rPr>
          <w:rFonts w:ascii="Arial" w:hAnsi="Arial" w:cs="Arial"/>
          <w:b/>
          <w:bCs/>
        </w:rPr>
        <w:t xml:space="preserve">         </w:t>
      </w:r>
      <w:r w:rsidR="00606343">
        <w:rPr>
          <w:rFonts w:ascii="Arial" w:hAnsi="Arial" w:cs="Arial"/>
          <w:b/>
          <w:bCs/>
        </w:rPr>
        <w:t xml:space="preserve"> </w:t>
      </w:r>
      <w:r w:rsidR="00503718">
        <w:rPr>
          <w:rFonts w:ascii="Arial" w:hAnsi="Arial" w:cs="Arial"/>
          <w:b/>
          <w:bCs/>
        </w:rPr>
        <w:t>What did I feel about the incident afterwards?</w:t>
      </w:r>
    </w:p>
    <w:p w14:paraId="5B985C3D" w14:textId="74E6A4D0" w:rsidR="0081526C" w:rsidRPr="0081526C" w:rsidRDefault="0081526C" w:rsidP="00B83DC1">
      <w:pPr>
        <w:spacing w:before="240" w:line="480" w:lineRule="auto"/>
        <w:rPr>
          <w:rFonts w:ascii="Arial" w:hAnsi="Arial" w:cs="Arial"/>
        </w:rPr>
      </w:pPr>
      <w:r>
        <w:rPr>
          <w:rFonts w:ascii="Arial" w:hAnsi="Arial" w:cs="Arial"/>
          <w:b/>
          <w:bCs/>
        </w:rPr>
        <w:t xml:space="preserve">          </w:t>
      </w:r>
      <w:r w:rsidRPr="0081526C">
        <w:rPr>
          <w:rFonts w:ascii="Arial" w:hAnsi="Arial" w:cs="Arial"/>
        </w:rPr>
        <w:t>After the incident</w:t>
      </w:r>
      <w:r w:rsidR="00276CFF">
        <w:rPr>
          <w:rFonts w:ascii="Arial" w:hAnsi="Arial" w:cs="Arial"/>
        </w:rPr>
        <w:t>,</w:t>
      </w:r>
      <w:r w:rsidRPr="0081526C">
        <w:rPr>
          <w:rFonts w:ascii="Arial" w:hAnsi="Arial" w:cs="Arial"/>
        </w:rPr>
        <w:t xml:space="preserve"> I felt stress relieved</w:t>
      </w:r>
      <w:r>
        <w:rPr>
          <w:rFonts w:ascii="Arial" w:hAnsi="Arial" w:cs="Arial"/>
        </w:rPr>
        <w:t xml:space="preserve">, positive and happy that I managed the whole situation well and without any further issues or drama. The special training given by my working place had been proved as effective and sufficient. </w:t>
      </w:r>
      <w:r w:rsidR="00665B4F">
        <w:rPr>
          <w:rFonts w:ascii="Arial" w:hAnsi="Arial" w:cs="Arial"/>
        </w:rPr>
        <w:t>The f</w:t>
      </w:r>
      <w:r w:rsidR="006B4FDC">
        <w:rPr>
          <w:rFonts w:ascii="Arial" w:hAnsi="Arial" w:cs="Arial"/>
        </w:rPr>
        <w:t xml:space="preserve">ollowing day, </w:t>
      </w:r>
      <w:r>
        <w:rPr>
          <w:rFonts w:ascii="Arial" w:hAnsi="Arial" w:cs="Arial"/>
        </w:rPr>
        <w:t xml:space="preserve">I had a </w:t>
      </w:r>
      <w:r w:rsidR="00665B4F">
        <w:rPr>
          <w:rFonts w:ascii="Arial" w:hAnsi="Arial" w:cs="Arial"/>
        </w:rPr>
        <w:t xml:space="preserve">meeting </w:t>
      </w:r>
      <w:r>
        <w:rPr>
          <w:rFonts w:ascii="Arial" w:hAnsi="Arial" w:cs="Arial"/>
        </w:rPr>
        <w:t xml:space="preserve">with my supervisor to </w:t>
      </w:r>
      <w:r w:rsidR="00665B4F">
        <w:rPr>
          <w:rFonts w:ascii="Arial" w:hAnsi="Arial" w:cs="Arial"/>
        </w:rPr>
        <w:t>report and record</w:t>
      </w:r>
      <w:r>
        <w:rPr>
          <w:rFonts w:ascii="Arial" w:hAnsi="Arial" w:cs="Arial"/>
        </w:rPr>
        <w:t xml:space="preserve"> the incident in line with the policy and procedures</w:t>
      </w:r>
      <w:r w:rsidR="00E30A8C">
        <w:rPr>
          <w:rFonts w:ascii="Arial" w:hAnsi="Arial" w:cs="Arial"/>
        </w:rPr>
        <w:t>, so she reassured me that the event was dealt with correctly and professionally</w:t>
      </w:r>
      <w:r w:rsidR="00B83DC1">
        <w:rPr>
          <w:rFonts w:ascii="Arial" w:hAnsi="Arial" w:cs="Arial"/>
        </w:rPr>
        <w:t>, which made me feel good and happy at the time.</w:t>
      </w:r>
    </w:p>
    <w:p w14:paraId="135C3AEB" w14:textId="544D0A7C" w:rsidR="009B5CCD" w:rsidRPr="009B5CCD" w:rsidRDefault="009B5CCD" w:rsidP="004D13F6">
      <w:pPr>
        <w:spacing w:before="240"/>
        <w:rPr>
          <w:rFonts w:ascii="Arial" w:hAnsi="Arial" w:cs="Arial"/>
          <w:b/>
          <w:bCs/>
        </w:rPr>
      </w:pPr>
    </w:p>
    <w:p w14:paraId="0461A0FC" w14:textId="645571EF" w:rsidR="00E54866" w:rsidRDefault="00E54866" w:rsidP="006F733A">
      <w:pPr>
        <w:spacing w:before="240"/>
        <w:rPr>
          <w:rFonts w:ascii="Arial" w:hAnsi="Arial" w:cs="Arial"/>
          <w:b/>
          <w:bCs/>
        </w:rPr>
      </w:pPr>
    </w:p>
    <w:p w14:paraId="3D00CF6A" w14:textId="6321FD6E" w:rsidR="00E55418" w:rsidRDefault="00E55418" w:rsidP="006F733A">
      <w:pPr>
        <w:spacing w:before="240"/>
        <w:rPr>
          <w:rFonts w:ascii="Arial" w:hAnsi="Arial" w:cs="Arial"/>
          <w:b/>
          <w:bCs/>
        </w:rPr>
      </w:pPr>
    </w:p>
    <w:p w14:paraId="2A0462B1" w14:textId="054AF234" w:rsidR="00E55418" w:rsidRDefault="00E55418" w:rsidP="006F733A">
      <w:pPr>
        <w:spacing w:before="240"/>
        <w:rPr>
          <w:rFonts w:ascii="Arial" w:hAnsi="Arial" w:cs="Arial"/>
          <w:b/>
          <w:bCs/>
        </w:rPr>
      </w:pPr>
    </w:p>
    <w:p w14:paraId="273A5676" w14:textId="0413AEBC" w:rsidR="00E55418" w:rsidRDefault="00E55418" w:rsidP="006F733A">
      <w:pPr>
        <w:spacing w:before="240"/>
        <w:rPr>
          <w:rFonts w:ascii="Arial" w:hAnsi="Arial" w:cs="Arial"/>
          <w:b/>
          <w:bCs/>
        </w:rPr>
      </w:pPr>
    </w:p>
    <w:p w14:paraId="022308D0" w14:textId="1515D4FA" w:rsidR="00E55418" w:rsidRDefault="00E55418" w:rsidP="006F733A">
      <w:pPr>
        <w:spacing w:before="240"/>
        <w:rPr>
          <w:rFonts w:ascii="Arial" w:hAnsi="Arial" w:cs="Arial"/>
          <w:b/>
          <w:bCs/>
        </w:rPr>
      </w:pPr>
    </w:p>
    <w:p w14:paraId="313CACCF" w14:textId="77777777" w:rsidR="00E55418" w:rsidRDefault="00E55418" w:rsidP="006F733A">
      <w:pPr>
        <w:spacing w:before="240"/>
        <w:rPr>
          <w:rFonts w:ascii="Arial" w:hAnsi="Arial" w:cs="Arial"/>
          <w:b/>
          <w:bCs/>
        </w:rPr>
      </w:pPr>
    </w:p>
    <w:p w14:paraId="00B1224C" w14:textId="797028E7" w:rsidR="004D13F6" w:rsidRDefault="004D13F6" w:rsidP="006F733A">
      <w:pPr>
        <w:spacing w:before="240"/>
        <w:rPr>
          <w:rFonts w:ascii="Arial" w:hAnsi="Arial" w:cs="Arial"/>
          <w:b/>
          <w:bCs/>
        </w:rPr>
      </w:pPr>
      <w:r w:rsidRPr="009B5CCD">
        <w:rPr>
          <w:rFonts w:ascii="Arial" w:hAnsi="Arial" w:cs="Arial"/>
          <w:b/>
          <w:bCs/>
        </w:rPr>
        <w:lastRenderedPageBreak/>
        <w:t>Evaluation</w:t>
      </w:r>
      <w:r w:rsidR="0055483B">
        <w:rPr>
          <w:rFonts w:ascii="Arial" w:hAnsi="Arial" w:cs="Arial"/>
          <w:b/>
          <w:bCs/>
        </w:rPr>
        <w:t xml:space="preserve"> </w:t>
      </w:r>
    </w:p>
    <w:p w14:paraId="5EDE2BBD" w14:textId="77777777" w:rsidR="00413E7B" w:rsidRPr="009B5CCD" w:rsidRDefault="00413E7B" w:rsidP="006F733A">
      <w:pPr>
        <w:spacing w:before="240"/>
        <w:rPr>
          <w:rFonts w:ascii="Arial" w:hAnsi="Arial" w:cs="Arial"/>
          <w:b/>
          <w:bCs/>
        </w:rPr>
      </w:pPr>
    </w:p>
    <w:p w14:paraId="5B71C4EF" w14:textId="3F1CEA21" w:rsidR="009B5CCD" w:rsidRPr="005978F2" w:rsidRDefault="00413E7B" w:rsidP="00413E7B">
      <w:pPr>
        <w:spacing w:before="240" w:line="480" w:lineRule="auto"/>
        <w:rPr>
          <w:rFonts w:ascii="Arial" w:hAnsi="Arial" w:cs="Arial"/>
        </w:rPr>
      </w:pPr>
      <w:r>
        <w:rPr>
          <w:rFonts w:ascii="Arial" w:hAnsi="Arial" w:cs="Arial"/>
        </w:rPr>
        <w:t xml:space="preserve">         </w:t>
      </w:r>
      <w:r w:rsidR="005978F2">
        <w:rPr>
          <w:rFonts w:ascii="Arial" w:hAnsi="Arial" w:cs="Arial"/>
        </w:rPr>
        <w:t>To evaluate my feelings, thoughts and actions during that even</w:t>
      </w:r>
      <w:r w:rsidR="00276CFF">
        <w:rPr>
          <w:rFonts w:ascii="Arial" w:hAnsi="Arial" w:cs="Arial"/>
        </w:rPr>
        <w:t>t</w:t>
      </w:r>
      <w:r w:rsidR="005978F2">
        <w:rPr>
          <w:rFonts w:ascii="Arial" w:hAnsi="Arial" w:cs="Arial"/>
        </w:rPr>
        <w:t>, it was pointed out as natural to feel uncomfortable, stressed and confused</w:t>
      </w:r>
      <w:r w:rsidR="008B74A7">
        <w:rPr>
          <w:rFonts w:ascii="Arial" w:hAnsi="Arial" w:cs="Arial"/>
        </w:rPr>
        <w:t xml:space="preserve"> during </w:t>
      </w:r>
      <w:r w:rsidR="00276CFF">
        <w:rPr>
          <w:rFonts w:ascii="Arial" w:hAnsi="Arial" w:cs="Arial"/>
        </w:rPr>
        <w:t xml:space="preserve">an </w:t>
      </w:r>
      <w:r w:rsidR="008B74A7">
        <w:rPr>
          <w:rFonts w:ascii="Arial" w:hAnsi="Arial" w:cs="Arial"/>
        </w:rPr>
        <w:t>emergency situation</w:t>
      </w:r>
      <w:r w:rsidR="005978F2">
        <w:rPr>
          <w:rFonts w:ascii="Arial" w:hAnsi="Arial" w:cs="Arial"/>
        </w:rPr>
        <w:t>.</w:t>
      </w:r>
      <w:r w:rsidR="00472525">
        <w:rPr>
          <w:rFonts w:ascii="Arial" w:hAnsi="Arial" w:cs="Arial"/>
        </w:rPr>
        <w:t xml:space="preserve"> On one hand, such </w:t>
      </w:r>
      <w:r w:rsidR="00276CFF">
        <w:rPr>
          <w:rFonts w:ascii="Arial" w:hAnsi="Arial" w:cs="Arial"/>
        </w:rPr>
        <w:t xml:space="preserve">a </w:t>
      </w:r>
      <w:r w:rsidR="00472525">
        <w:rPr>
          <w:rFonts w:ascii="Arial" w:hAnsi="Arial" w:cs="Arial"/>
        </w:rPr>
        <w:t xml:space="preserve">situation could be seen as </w:t>
      </w:r>
      <w:r w:rsidR="00276CFF">
        <w:rPr>
          <w:rFonts w:ascii="Arial" w:hAnsi="Arial" w:cs="Arial"/>
        </w:rPr>
        <w:t xml:space="preserve">a </w:t>
      </w:r>
      <w:r w:rsidR="00472525">
        <w:rPr>
          <w:rFonts w:ascii="Arial" w:hAnsi="Arial" w:cs="Arial"/>
        </w:rPr>
        <w:t>negative experience.</w:t>
      </w:r>
      <w:r w:rsidR="005978F2">
        <w:rPr>
          <w:rFonts w:ascii="Arial" w:hAnsi="Arial" w:cs="Arial"/>
        </w:rPr>
        <w:t xml:space="preserve"> </w:t>
      </w:r>
      <w:r w:rsidR="00472525">
        <w:rPr>
          <w:rFonts w:ascii="Arial" w:hAnsi="Arial" w:cs="Arial"/>
        </w:rPr>
        <w:t>However, on the other hand, i</w:t>
      </w:r>
      <w:r w:rsidR="008B74A7">
        <w:rPr>
          <w:rFonts w:ascii="Arial" w:hAnsi="Arial" w:cs="Arial"/>
        </w:rPr>
        <w:t xml:space="preserve">t is a part of </w:t>
      </w:r>
      <w:r w:rsidR="00276CFF">
        <w:rPr>
          <w:rFonts w:ascii="Arial" w:hAnsi="Arial" w:cs="Arial"/>
        </w:rPr>
        <w:t xml:space="preserve">the </w:t>
      </w:r>
      <w:r w:rsidR="008B74A7">
        <w:rPr>
          <w:rFonts w:ascii="Arial" w:hAnsi="Arial" w:cs="Arial"/>
        </w:rPr>
        <w:t xml:space="preserve">professional role of </w:t>
      </w:r>
      <w:r w:rsidR="005978F2">
        <w:rPr>
          <w:rFonts w:ascii="Arial" w:hAnsi="Arial" w:cs="Arial"/>
        </w:rPr>
        <w:t>support worker</w:t>
      </w:r>
      <w:r w:rsidR="008B74A7">
        <w:rPr>
          <w:rFonts w:ascii="Arial" w:hAnsi="Arial" w:cs="Arial"/>
        </w:rPr>
        <w:t>s</w:t>
      </w:r>
      <w:r w:rsidR="005978F2">
        <w:rPr>
          <w:rFonts w:ascii="Arial" w:hAnsi="Arial" w:cs="Arial"/>
        </w:rPr>
        <w:t xml:space="preserve"> </w:t>
      </w:r>
      <w:r w:rsidR="008B74A7">
        <w:rPr>
          <w:rFonts w:ascii="Arial" w:hAnsi="Arial" w:cs="Arial"/>
        </w:rPr>
        <w:t>to create a</w:t>
      </w:r>
      <w:r w:rsidR="005978F2">
        <w:rPr>
          <w:rFonts w:ascii="Arial" w:hAnsi="Arial" w:cs="Arial"/>
        </w:rPr>
        <w:t xml:space="preserve"> strong bond of trust and communication with the clients</w:t>
      </w:r>
      <w:r w:rsidR="00276CFF">
        <w:rPr>
          <w:rFonts w:ascii="Arial" w:hAnsi="Arial" w:cs="Arial"/>
        </w:rPr>
        <w:t>/</w:t>
      </w:r>
      <w:r w:rsidR="005978F2">
        <w:rPr>
          <w:rFonts w:ascii="Arial" w:hAnsi="Arial" w:cs="Arial"/>
        </w:rPr>
        <w:t>residents, especially within the vulnerable populations such as homeless individuals</w:t>
      </w:r>
      <w:r w:rsidR="005644BC">
        <w:rPr>
          <w:rFonts w:ascii="Arial" w:hAnsi="Arial" w:cs="Arial"/>
        </w:rPr>
        <w:t xml:space="preserve"> (</w:t>
      </w:r>
      <w:r w:rsidR="005644BC">
        <w:rPr>
          <w:rFonts w:ascii="Arial" w:hAnsi="Arial" w:cs="Arial"/>
        </w:rPr>
        <w:t>Christian &amp; Armitage, 2002; Dobson, 2019</w:t>
      </w:r>
      <w:r w:rsidR="005644BC">
        <w:rPr>
          <w:rFonts w:ascii="Arial" w:hAnsi="Arial" w:cs="Arial"/>
        </w:rPr>
        <w:t>)</w:t>
      </w:r>
      <w:r w:rsidR="005978F2">
        <w:rPr>
          <w:rFonts w:ascii="Arial" w:hAnsi="Arial" w:cs="Arial"/>
        </w:rPr>
        <w:t>. In emergency situation</w:t>
      </w:r>
      <w:r w:rsidR="008B74A7">
        <w:rPr>
          <w:rFonts w:ascii="Arial" w:hAnsi="Arial" w:cs="Arial"/>
        </w:rPr>
        <w:t>s</w:t>
      </w:r>
      <w:r w:rsidR="005978F2">
        <w:rPr>
          <w:rFonts w:ascii="Arial" w:hAnsi="Arial" w:cs="Arial"/>
        </w:rPr>
        <w:t>, the support worker</w:t>
      </w:r>
      <w:r w:rsidR="008B74A7">
        <w:rPr>
          <w:rFonts w:ascii="Arial" w:hAnsi="Arial" w:cs="Arial"/>
        </w:rPr>
        <w:t>s</w:t>
      </w:r>
      <w:r w:rsidR="005978F2">
        <w:rPr>
          <w:rFonts w:ascii="Arial" w:hAnsi="Arial" w:cs="Arial"/>
        </w:rPr>
        <w:t xml:space="preserve"> </w:t>
      </w:r>
      <w:r w:rsidR="008B74A7">
        <w:rPr>
          <w:rFonts w:ascii="Arial" w:hAnsi="Arial" w:cs="Arial"/>
        </w:rPr>
        <w:t xml:space="preserve">are </w:t>
      </w:r>
      <w:r w:rsidR="005978F2">
        <w:rPr>
          <w:rFonts w:ascii="Arial" w:hAnsi="Arial" w:cs="Arial"/>
        </w:rPr>
        <w:t xml:space="preserve">responsible for </w:t>
      </w:r>
      <w:r w:rsidR="00276CFF">
        <w:rPr>
          <w:rFonts w:ascii="Arial" w:hAnsi="Arial" w:cs="Arial"/>
        </w:rPr>
        <w:t xml:space="preserve">the </w:t>
      </w:r>
      <w:r w:rsidR="005978F2">
        <w:rPr>
          <w:rFonts w:ascii="Arial" w:hAnsi="Arial" w:cs="Arial"/>
        </w:rPr>
        <w:t>safety, protection and support of involved people. It require</w:t>
      </w:r>
      <w:r w:rsidR="008B74A7">
        <w:rPr>
          <w:rFonts w:ascii="Arial" w:hAnsi="Arial" w:cs="Arial"/>
        </w:rPr>
        <w:t>s</w:t>
      </w:r>
      <w:r w:rsidR="005978F2">
        <w:rPr>
          <w:rFonts w:ascii="Arial" w:hAnsi="Arial" w:cs="Arial"/>
        </w:rPr>
        <w:t xml:space="preserve"> good professional manners and </w:t>
      </w:r>
      <w:r w:rsidR="00276CFF">
        <w:rPr>
          <w:rFonts w:ascii="Arial" w:hAnsi="Arial" w:cs="Arial"/>
        </w:rPr>
        <w:t xml:space="preserve">a </w:t>
      </w:r>
      <w:r w:rsidR="005978F2">
        <w:rPr>
          <w:rFonts w:ascii="Arial" w:hAnsi="Arial" w:cs="Arial"/>
        </w:rPr>
        <w:t xml:space="preserve">variety of personal communication skills. </w:t>
      </w:r>
      <w:r w:rsidR="008B74A7">
        <w:rPr>
          <w:rFonts w:ascii="Arial" w:hAnsi="Arial" w:cs="Arial"/>
        </w:rPr>
        <w:t xml:space="preserve">I was well aware of all these aspects and </w:t>
      </w:r>
      <w:r w:rsidR="00B742FF">
        <w:rPr>
          <w:rFonts w:ascii="Arial" w:hAnsi="Arial" w:cs="Arial"/>
        </w:rPr>
        <w:t>due to the previous professional training,</w:t>
      </w:r>
      <w:r w:rsidR="00187C7D">
        <w:rPr>
          <w:rFonts w:ascii="Arial" w:hAnsi="Arial" w:cs="Arial"/>
        </w:rPr>
        <w:t xml:space="preserve"> so</w:t>
      </w:r>
      <w:r w:rsidR="00B742FF">
        <w:rPr>
          <w:rFonts w:ascii="Arial" w:hAnsi="Arial" w:cs="Arial"/>
        </w:rPr>
        <w:t xml:space="preserve"> the whole incident became </w:t>
      </w:r>
      <w:r w:rsidR="00276CFF">
        <w:rPr>
          <w:rFonts w:ascii="Arial" w:hAnsi="Arial" w:cs="Arial"/>
        </w:rPr>
        <w:t xml:space="preserve">a </w:t>
      </w:r>
      <w:r w:rsidR="00B742FF">
        <w:rPr>
          <w:rFonts w:ascii="Arial" w:hAnsi="Arial" w:cs="Arial"/>
        </w:rPr>
        <w:t xml:space="preserve">positive but challenging professional experience. The event tested my personal and professional skills as </w:t>
      </w:r>
      <w:r w:rsidR="00276CFF">
        <w:rPr>
          <w:rFonts w:ascii="Arial" w:hAnsi="Arial" w:cs="Arial"/>
        </w:rPr>
        <w:t xml:space="preserve">a </w:t>
      </w:r>
      <w:r w:rsidR="00B742FF">
        <w:rPr>
          <w:rFonts w:ascii="Arial" w:hAnsi="Arial" w:cs="Arial"/>
        </w:rPr>
        <w:t xml:space="preserve">support worker. I think that despite the negative nature of the event the whole situation was managed well and without any further negative impact on myself or other involved individuals. My own reaction to the situation could be concluded as </w:t>
      </w:r>
      <w:r w:rsidR="00472525">
        <w:rPr>
          <w:rFonts w:ascii="Arial" w:hAnsi="Arial" w:cs="Arial"/>
        </w:rPr>
        <w:t>positive, professional and compl</w:t>
      </w:r>
      <w:r w:rsidR="00276CFF">
        <w:rPr>
          <w:rFonts w:ascii="Arial" w:hAnsi="Arial" w:cs="Arial"/>
        </w:rPr>
        <w:t>iant</w:t>
      </w:r>
      <w:r w:rsidR="00472525">
        <w:rPr>
          <w:rFonts w:ascii="Arial" w:hAnsi="Arial" w:cs="Arial"/>
        </w:rPr>
        <w:t xml:space="preserve"> with the internal policy and procedures of the homeless shelter.</w:t>
      </w:r>
      <w:r w:rsidR="000B5821">
        <w:rPr>
          <w:rFonts w:ascii="Arial" w:hAnsi="Arial" w:cs="Arial"/>
        </w:rPr>
        <w:t xml:space="preserve">  </w:t>
      </w:r>
    </w:p>
    <w:p w14:paraId="04FACA69" w14:textId="2A68FA08" w:rsidR="009B5CCD" w:rsidRDefault="009B5CCD" w:rsidP="004D13F6">
      <w:pPr>
        <w:spacing w:before="240"/>
        <w:rPr>
          <w:rFonts w:ascii="Arial" w:hAnsi="Arial" w:cs="Arial"/>
          <w:b/>
          <w:bCs/>
        </w:rPr>
      </w:pPr>
    </w:p>
    <w:p w14:paraId="184CC127" w14:textId="539AAA24" w:rsidR="00E55418" w:rsidRDefault="00E55418" w:rsidP="004D13F6">
      <w:pPr>
        <w:spacing w:before="240"/>
        <w:rPr>
          <w:rFonts w:ascii="Arial" w:hAnsi="Arial" w:cs="Arial"/>
          <w:b/>
          <w:bCs/>
        </w:rPr>
      </w:pPr>
    </w:p>
    <w:p w14:paraId="6F7E1106" w14:textId="52600D3D" w:rsidR="00E55418" w:rsidRDefault="00E55418" w:rsidP="004D13F6">
      <w:pPr>
        <w:spacing w:before="240"/>
        <w:rPr>
          <w:rFonts w:ascii="Arial" w:hAnsi="Arial" w:cs="Arial"/>
          <w:b/>
          <w:bCs/>
        </w:rPr>
      </w:pPr>
    </w:p>
    <w:p w14:paraId="49E8B2F4" w14:textId="7F2613A7" w:rsidR="00E55418" w:rsidRDefault="00E55418" w:rsidP="004D13F6">
      <w:pPr>
        <w:spacing w:before="240"/>
        <w:rPr>
          <w:rFonts w:ascii="Arial" w:hAnsi="Arial" w:cs="Arial"/>
          <w:b/>
          <w:bCs/>
        </w:rPr>
      </w:pPr>
    </w:p>
    <w:p w14:paraId="72CCE5C6" w14:textId="3997E3BA" w:rsidR="00E55418" w:rsidRDefault="00E55418" w:rsidP="004D13F6">
      <w:pPr>
        <w:spacing w:before="240"/>
        <w:rPr>
          <w:rFonts w:ascii="Arial" w:hAnsi="Arial" w:cs="Arial"/>
          <w:b/>
          <w:bCs/>
        </w:rPr>
      </w:pPr>
    </w:p>
    <w:p w14:paraId="130827B9" w14:textId="3AE88CD2" w:rsidR="00E55418" w:rsidRDefault="00E55418" w:rsidP="004D13F6">
      <w:pPr>
        <w:spacing w:before="240"/>
        <w:rPr>
          <w:rFonts w:ascii="Arial" w:hAnsi="Arial" w:cs="Arial"/>
          <w:b/>
          <w:bCs/>
        </w:rPr>
      </w:pPr>
    </w:p>
    <w:p w14:paraId="066F1901" w14:textId="6F1EDE21" w:rsidR="00E55418" w:rsidRDefault="00E55418" w:rsidP="004D13F6">
      <w:pPr>
        <w:spacing w:before="240"/>
        <w:rPr>
          <w:rFonts w:ascii="Arial" w:hAnsi="Arial" w:cs="Arial"/>
          <w:b/>
          <w:bCs/>
        </w:rPr>
      </w:pPr>
    </w:p>
    <w:p w14:paraId="0E3C7C9F" w14:textId="41859124" w:rsidR="00E55418" w:rsidRDefault="00E55418" w:rsidP="004D13F6">
      <w:pPr>
        <w:spacing w:before="240"/>
        <w:rPr>
          <w:rFonts w:ascii="Arial" w:hAnsi="Arial" w:cs="Arial"/>
          <w:b/>
          <w:bCs/>
        </w:rPr>
      </w:pPr>
    </w:p>
    <w:p w14:paraId="3C1DE074" w14:textId="61389BD4" w:rsidR="00E55418" w:rsidRDefault="00E55418" w:rsidP="004D13F6">
      <w:pPr>
        <w:spacing w:before="240"/>
        <w:rPr>
          <w:rFonts w:ascii="Arial" w:hAnsi="Arial" w:cs="Arial"/>
          <w:b/>
          <w:bCs/>
        </w:rPr>
      </w:pPr>
    </w:p>
    <w:p w14:paraId="53BEFE1D" w14:textId="77777777" w:rsidR="00E55418" w:rsidRPr="009B5CCD" w:rsidRDefault="00E55418" w:rsidP="004D13F6">
      <w:pPr>
        <w:spacing w:before="240"/>
        <w:rPr>
          <w:rFonts w:ascii="Arial" w:hAnsi="Arial" w:cs="Arial"/>
          <w:b/>
          <w:bCs/>
        </w:rPr>
      </w:pPr>
    </w:p>
    <w:p w14:paraId="5B18270C" w14:textId="068CA760" w:rsidR="004D13F6" w:rsidRDefault="009B5CCD" w:rsidP="004D13F6">
      <w:pPr>
        <w:spacing w:before="240"/>
        <w:rPr>
          <w:rFonts w:ascii="Arial" w:hAnsi="Arial" w:cs="Arial"/>
          <w:b/>
          <w:bCs/>
        </w:rPr>
      </w:pPr>
      <w:r w:rsidRPr="009B5CCD">
        <w:rPr>
          <w:rFonts w:ascii="Arial" w:hAnsi="Arial" w:cs="Arial"/>
          <w:b/>
          <w:bCs/>
        </w:rPr>
        <w:lastRenderedPageBreak/>
        <w:t>Analysis</w:t>
      </w:r>
      <w:r w:rsidR="0055483B">
        <w:rPr>
          <w:rFonts w:ascii="Arial" w:hAnsi="Arial" w:cs="Arial"/>
          <w:b/>
          <w:bCs/>
        </w:rPr>
        <w:t xml:space="preserve"> </w:t>
      </w:r>
    </w:p>
    <w:p w14:paraId="5CFDC89E" w14:textId="77777777" w:rsidR="00F213A7" w:rsidRDefault="00F213A7" w:rsidP="004D13F6">
      <w:pPr>
        <w:spacing w:before="240"/>
        <w:rPr>
          <w:rFonts w:ascii="Arial" w:hAnsi="Arial" w:cs="Arial"/>
          <w:b/>
          <w:bCs/>
        </w:rPr>
      </w:pPr>
    </w:p>
    <w:p w14:paraId="710968EF" w14:textId="7CDA50A8" w:rsidR="009B5CCD" w:rsidRDefault="00F213A7" w:rsidP="00F213A7">
      <w:pPr>
        <w:spacing w:before="240" w:line="480" w:lineRule="auto"/>
        <w:rPr>
          <w:rFonts w:ascii="Arial" w:hAnsi="Arial" w:cs="Arial"/>
        </w:rPr>
      </w:pPr>
      <w:r>
        <w:rPr>
          <w:rFonts w:ascii="Arial" w:hAnsi="Arial" w:cs="Arial"/>
        </w:rPr>
        <w:t xml:space="preserve">         </w:t>
      </w:r>
      <w:r w:rsidR="00547A0E">
        <w:rPr>
          <w:rFonts w:ascii="Arial" w:hAnsi="Arial" w:cs="Arial"/>
        </w:rPr>
        <w:t>I think</w:t>
      </w:r>
      <w:r w:rsidR="00F624EC">
        <w:rPr>
          <w:rFonts w:ascii="Arial" w:hAnsi="Arial" w:cs="Arial"/>
        </w:rPr>
        <w:t>,</w:t>
      </w:r>
      <w:r w:rsidR="00547A0E">
        <w:rPr>
          <w:rFonts w:ascii="Arial" w:hAnsi="Arial" w:cs="Arial"/>
        </w:rPr>
        <w:t xml:space="preserve"> that the challenging event of arresting</w:t>
      </w:r>
      <w:r w:rsidR="00F624EC">
        <w:rPr>
          <w:rFonts w:ascii="Arial" w:hAnsi="Arial" w:cs="Arial"/>
        </w:rPr>
        <w:t xml:space="preserve"> our client went well due to effective policy and procedures in place and due to continuous training for support workers. Dobson (2018) highlighted the importance of regulatory policies for service provi</w:t>
      </w:r>
      <w:r w:rsidR="00276CFF">
        <w:rPr>
          <w:rFonts w:ascii="Arial" w:hAnsi="Arial" w:cs="Arial"/>
        </w:rPr>
        <w:t>ders</w:t>
      </w:r>
      <w:r w:rsidR="00F624EC">
        <w:rPr>
          <w:rFonts w:ascii="Arial" w:hAnsi="Arial" w:cs="Arial"/>
        </w:rPr>
        <w:t xml:space="preserve"> focusing on </w:t>
      </w:r>
      <w:r w:rsidR="00276CFF">
        <w:rPr>
          <w:rFonts w:ascii="Arial" w:hAnsi="Arial" w:cs="Arial"/>
        </w:rPr>
        <w:t xml:space="preserve">the </w:t>
      </w:r>
      <w:r w:rsidR="00F624EC">
        <w:rPr>
          <w:rFonts w:ascii="Arial" w:hAnsi="Arial" w:cs="Arial"/>
        </w:rPr>
        <w:t xml:space="preserve">vulnerable population affected by homelessness. Especially the current regulatory legislation such as </w:t>
      </w:r>
      <w:r w:rsidR="00276CFF">
        <w:rPr>
          <w:rFonts w:ascii="Arial" w:hAnsi="Arial" w:cs="Arial"/>
        </w:rPr>
        <w:t xml:space="preserve">the </w:t>
      </w:r>
      <w:r w:rsidR="00F624EC">
        <w:rPr>
          <w:rFonts w:ascii="Arial" w:hAnsi="Arial" w:cs="Arial"/>
        </w:rPr>
        <w:t xml:space="preserve">Care Act 2014 and Homelessness Reduction Act 2018, which offer </w:t>
      </w:r>
      <w:r w:rsidR="00276CFF">
        <w:rPr>
          <w:rFonts w:ascii="Arial" w:hAnsi="Arial" w:cs="Arial"/>
        </w:rPr>
        <w:t xml:space="preserve">a </w:t>
      </w:r>
      <w:r w:rsidR="00F624EC">
        <w:rPr>
          <w:rFonts w:ascii="Arial" w:hAnsi="Arial" w:cs="Arial"/>
        </w:rPr>
        <w:t xml:space="preserve">variety of </w:t>
      </w:r>
      <w:r w:rsidR="00404287">
        <w:rPr>
          <w:rFonts w:ascii="Arial" w:hAnsi="Arial" w:cs="Arial"/>
        </w:rPr>
        <w:t xml:space="preserve">targeted </w:t>
      </w:r>
      <w:r w:rsidR="00F624EC">
        <w:rPr>
          <w:rFonts w:ascii="Arial" w:hAnsi="Arial" w:cs="Arial"/>
        </w:rPr>
        <w:t>opportunities to improve outcomes of provided care</w:t>
      </w:r>
      <w:r w:rsidR="00404287">
        <w:rPr>
          <w:rFonts w:ascii="Arial" w:hAnsi="Arial" w:cs="Arial"/>
        </w:rPr>
        <w:t xml:space="preserve"> for homeless people in the UK and Wales. When I was working on my own as a single member of staff</w:t>
      </w:r>
      <w:r w:rsidR="003D6F49">
        <w:rPr>
          <w:rFonts w:ascii="Arial" w:hAnsi="Arial" w:cs="Arial"/>
        </w:rPr>
        <w:t>,</w:t>
      </w:r>
      <w:r w:rsidR="00404287">
        <w:rPr>
          <w:rFonts w:ascii="Arial" w:hAnsi="Arial" w:cs="Arial"/>
        </w:rPr>
        <w:t xml:space="preserve"> during the night shift of arre</w:t>
      </w:r>
      <w:r w:rsidR="00276CFF">
        <w:rPr>
          <w:rFonts w:ascii="Arial" w:hAnsi="Arial" w:cs="Arial"/>
        </w:rPr>
        <w:t>s</w:t>
      </w:r>
      <w:r w:rsidR="00404287">
        <w:rPr>
          <w:rFonts w:ascii="Arial" w:hAnsi="Arial" w:cs="Arial"/>
        </w:rPr>
        <w:t xml:space="preserve">t, I felt well prepared and trained, which gave me the confidence to perform my duties on </w:t>
      </w:r>
      <w:r w:rsidR="00276CFF">
        <w:rPr>
          <w:rFonts w:ascii="Arial" w:hAnsi="Arial" w:cs="Arial"/>
        </w:rPr>
        <w:t xml:space="preserve">the </w:t>
      </w:r>
      <w:r w:rsidR="00404287">
        <w:rPr>
          <w:rFonts w:ascii="Arial" w:hAnsi="Arial" w:cs="Arial"/>
        </w:rPr>
        <w:t xml:space="preserve">best possible professional level. Despite the fact, that it was my first challenging experience of its nature. </w:t>
      </w:r>
    </w:p>
    <w:p w14:paraId="49E70DCB" w14:textId="3FFDB7A6" w:rsidR="00404287" w:rsidRDefault="00404287" w:rsidP="004D13F6">
      <w:pPr>
        <w:spacing w:before="240"/>
        <w:rPr>
          <w:rFonts w:ascii="Arial" w:hAnsi="Arial" w:cs="Arial"/>
        </w:rPr>
      </w:pPr>
    </w:p>
    <w:p w14:paraId="037B2171" w14:textId="77777777" w:rsidR="00F213A7" w:rsidRDefault="00F213A7" w:rsidP="004D13F6">
      <w:pPr>
        <w:spacing w:before="240"/>
        <w:rPr>
          <w:rFonts w:ascii="Arial" w:hAnsi="Arial" w:cs="Arial"/>
        </w:rPr>
      </w:pPr>
    </w:p>
    <w:p w14:paraId="32414781" w14:textId="01F2D061" w:rsidR="00404287" w:rsidRDefault="00F213A7" w:rsidP="00F213A7">
      <w:pPr>
        <w:spacing w:before="240" w:line="480" w:lineRule="auto"/>
        <w:rPr>
          <w:rFonts w:ascii="Arial" w:hAnsi="Arial" w:cs="Arial"/>
        </w:rPr>
      </w:pPr>
      <w:r>
        <w:rPr>
          <w:rFonts w:ascii="Arial" w:hAnsi="Arial" w:cs="Arial"/>
        </w:rPr>
        <w:t xml:space="preserve">        </w:t>
      </w:r>
      <w:r w:rsidR="00404287">
        <w:rPr>
          <w:rFonts w:ascii="Arial" w:hAnsi="Arial" w:cs="Arial"/>
        </w:rPr>
        <w:t>The personal and professional challenge was displayed by my protective feelings towards the involved client and other residents of the homeless shelter. However, the legal responsibility and required assistance to the police officers</w:t>
      </w:r>
      <w:r w:rsidR="00CA7440">
        <w:rPr>
          <w:rFonts w:ascii="Arial" w:hAnsi="Arial" w:cs="Arial"/>
        </w:rPr>
        <w:t>,</w:t>
      </w:r>
      <w:r w:rsidR="00404287">
        <w:rPr>
          <w:rFonts w:ascii="Arial" w:hAnsi="Arial" w:cs="Arial"/>
        </w:rPr>
        <w:t xml:space="preserve"> during the arresting procedure</w:t>
      </w:r>
      <w:r w:rsidR="00CA7440">
        <w:rPr>
          <w:rFonts w:ascii="Arial" w:hAnsi="Arial" w:cs="Arial"/>
        </w:rPr>
        <w:t>,</w:t>
      </w:r>
      <w:r w:rsidR="00404287">
        <w:rPr>
          <w:rFonts w:ascii="Arial" w:hAnsi="Arial" w:cs="Arial"/>
        </w:rPr>
        <w:t xml:space="preserve"> put me in </w:t>
      </w:r>
      <w:r w:rsidR="00276CFF">
        <w:rPr>
          <w:rFonts w:ascii="Arial" w:hAnsi="Arial" w:cs="Arial"/>
        </w:rPr>
        <w:t xml:space="preserve">a </w:t>
      </w:r>
      <w:r w:rsidR="00404287">
        <w:rPr>
          <w:rFonts w:ascii="Arial" w:hAnsi="Arial" w:cs="Arial"/>
        </w:rPr>
        <w:t xml:space="preserve">position to safeguard my client and handle him over to justice. This high-intensive emotional exposure to secondary traumatic stress may have </w:t>
      </w:r>
      <w:r w:rsidR="00276CFF">
        <w:rPr>
          <w:rFonts w:ascii="Arial" w:hAnsi="Arial" w:cs="Arial"/>
        </w:rPr>
        <w:t xml:space="preserve">a </w:t>
      </w:r>
      <w:r w:rsidR="00404287">
        <w:rPr>
          <w:rFonts w:ascii="Arial" w:hAnsi="Arial" w:cs="Arial"/>
        </w:rPr>
        <w:t>negative impact on frontline workers in homeless service work (</w:t>
      </w:r>
      <w:r w:rsidR="007A755C">
        <w:rPr>
          <w:rFonts w:ascii="Arial" w:hAnsi="Arial" w:cs="Arial"/>
        </w:rPr>
        <w:t>Lemieux-Cumberlege &amp; Taylor, 2019</w:t>
      </w:r>
      <w:r w:rsidR="00404287">
        <w:rPr>
          <w:rFonts w:ascii="Arial" w:hAnsi="Arial" w:cs="Arial"/>
        </w:rPr>
        <w:t>)</w:t>
      </w:r>
      <w:r w:rsidR="007A755C">
        <w:rPr>
          <w:rFonts w:ascii="Arial" w:hAnsi="Arial" w:cs="Arial"/>
        </w:rPr>
        <w:t xml:space="preserve">. </w:t>
      </w:r>
      <w:r w:rsidR="00722BEE">
        <w:rPr>
          <w:rFonts w:ascii="Arial" w:hAnsi="Arial" w:cs="Arial"/>
        </w:rPr>
        <w:t>During the event</w:t>
      </w:r>
      <w:r w:rsidR="00276CFF">
        <w:rPr>
          <w:rFonts w:ascii="Arial" w:hAnsi="Arial" w:cs="Arial"/>
        </w:rPr>
        <w:t>,</w:t>
      </w:r>
      <w:r w:rsidR="00722BEE">
        <w:rPr>
          <w:rFonts w:ascii="Arial" w:hAnsi="Arial" w:cs="Arial"/>
        </w:rPr>
        <w:t xml:space="preserve"> I was focusing on </w:t>
      </w:r>
      <w:r w:rsidR="00276CFF">
        <w:rPr>
          <w:rFonts w:ascii="Arial" w:hAnsi="Arial" w:cs="Arial"/>
        </w:rPr>
        <w:t>providing</w:t>
      </w:r>
      <w:r w:rsidR="00722BEE">
        <w:rPr>
          <w:rFonts w:ascii="Arial" w:hAnsi="Arial" w:cs="Arial"/>
        </w:rPr>
        <w:t xml:space="preserve"> professional and quality support and care to my clients. This turned to be apprised as well managed, by my supervisor, during the afterward</w:t>
      </w:r>
      <w:r w:rsidR="00276CFF">
        <w:rPr>
          <w:rFonts w:ascii="Arial" w:hAnsi="Arial" w:cs="Arial"/>
        </w:rPr>
        <w:t>s</w:t>
      </w:r>
      <w:r w:rsidR="00722BEE">
        <w:rPr>
          <w:rFonts w:ascii="Arial" w:hAnsi="Arial" w:cs="Arial"/>
        </w:rPr>
        <w:t xml:space="preserve"> meeting. This proved that the given training and available policy and procedures in place ensured </w:t>
      </w:r>
      <w:r w:rsidR="00276CFF">
        <w:rPr>
          <w:rFonts w:ascii="Arial" w:hAnsi="Arial" w:cs="Arial"/>
        </w:rPr>
        <w:t>the</w:t>
      </w:r>
      <w:r w:rsidR="00722BEE">
        <w:rPr>
          <w:rFonts w:ascii="Arial" w:hAnsi="Arial" w:cs="Arial"/>
        </w:rPr>
        <w:t xml:space="preserve"> smooth, safe and effective support </w:t>
      </w:r>
      <w:r w:rsidR="00CA7440">
        <w:rPr>
          <w:rFonts w:ascii="Arial" w:hAnsi="Arial" w:cs="Arial"/>
        </w:rPr>
        <w:t xml:space="preserve">that I </w:t>
      </w:r>
      <w:r w:rsidR="00722BEE">
        <w:rPr>
          <w:rFonts w:ascii="Arial" w:hAnsi="Arial" w:cs="Arial"/>
        </w:rPr>
        <w:t>provided during the night of the event.</w:t>
      </w:r>
    </w:p>
    <w:p w14:paraId="03230881" w14:textId="25BEA021" w:rsidR="009B5CCD" w:rsidRDefault="009B5CCD" w:rsidP="004D13F6">
      <w:pPr>
        <w:spacing w:before="240"/>
        <w:rPr>
          <w:rFonts w:ascii="Arial" w:hAnsi="Arial" w:cs="Arial"/>
        </w:rPr>
      </w:pPr>
    </w:p>
    <w:p w14:paraId="1D11CEAF" w14:textId="4F32C7FF" w:rsidR="00F213A7" w:rsidRDefault="00F213A7" w:rsidP="004D13F6">
      <w:pPr>
        <w:spacing w:before="240"/>
        <w:rPr>
          <w:rFonts w:ascii="Arial" w:hAnsi="Arial" w:cs="Arial"/>
        </w:rPr>
      </w:pPr>
    </w:p>
    <w:p w14:paraId="6A2F52DB" w14:textId="77777777" w:rsidR="00F213A7" w:rsidRDefault="00F213A7" w:rsidP="004D13F6">
      <w:pPr>
        <w:spacing w:before="240"/>
        <w:rPr>
          <w:rFonts w:ascii="Arial" w:hAnsi="Arial" w:cs="Arial"/>
        </w:rPr>
      </w:pPr>
    </w:p>
    <w:p w14:paraId="011CB961" w14:textId="012F5D83" w:rsidR="009B5CCD" w:rsidRDefault="00F213A7" w:rsidP="00F213A7">
      <w:pPr>
        <w:spacing w:before="240" w:line="480" w:lineRule="auto"/>
        <w:rPr>
          <w:rFonts w:ascii="Arial" w:hAnsi="Arial" w:cs="Arial"/>
        </w:rPr>
      </w:pPr>
      <w:r>
        <w:rPr>
          <w:rFonts w:ascii="Arial" w:hAnsi="Arial" w:cs="Arial"/>
        </w:rPr>
        <w:lastRenderedPageBreak/>
        <w:t xml:space="preserve">         </w:t>
      </w:r>
      <w:r w:rsidR="00B5200A">
        <w:rPr>
          <w:rFonts w:ascii="Arial" w:hAnsi="Arial" w:cs="Arial"/>
        </w:rPr>
        <w:t>From my previous experience in care and support work</w:t>
      </w:r>
      <w:r w:rsidR="00276CFF">
        <w:rPr>
          <w:rFonts w:ascii="Arial" w:hAnsi="Arial" w:cs="Arial"/>
        </w:rPr>
        <w:t>,</w:t>
      </w:r>
      <w:r w:rsidR="00B5200A">
        <w:rPr>
          <w:rFonts w:ascii="Arial" w:hAnsi="Arial" w:cs="Arial"/>
        </w:rPr>
        <w:t xml:space="preserve"> I believe</w:t>
      </w:r>
      <w:r w:rsidR="003D6F49">
        <w:rPr>
          <w:rFonts w:ascii="Arial" w:hAnsi="Arial" w:cs="Arial"/>
        </w:rPr>
        <w:t xml:space="preserve"> and understand,</w:t>
      </w:r>
      <w:r w:rsidR="00B5200A">
        <w:rPr>
          <w:rFonts w:ascii="Arial" w:hAnsi="Arial" w:cs="Arial"/>
        </w:rPr>
        <w:t xml:space="preserve"> that it is necessary for carers to posse</w:t>
      </w:r>
      <w:r w:rsidR="00276CFF">
        <w:rPr>
          <w:rFonts w:ascii="Arial" w:hAnsi="Arial" w:cs="Arial"/>
        </w:rPr>
        <w:t>s</w:t>
      </w:r>
      <w:r w:rsidR="00B5200A">
        <w:rPr>
          <w:rFonts w:ascii="Arial" w:hAnsi="Arial" w:cs="Arial"/>
        </w:rPr>
        <w:t>s a variety of diverse skills, knowledge</w:t>
      </w:r>
      <w:r w:rsidR="009D1F89">
        <w:rPr>
          <w:rFonts w:ascii="Arial" w:hAnsi="Arial" w:cs="Arial"/>
        </w:rPr>
        <w:t>, empathy, sensitivity and share the experience with other member</w:t>
      </w:r>
      <w:r w:rsidR="00276CFF">
        <w:rPr>
          <w:rFonts w:ascii="Arial" w:hAnsi="Arial" w:cs="Arial"/>
        </w:rPr>
        <w:t>s</w:t>
      </w:r>
      <w:r w:rsidR="009D1F89">
        <w:rPr>
          <w:rFonts w:ascii="Arial" w:hAnsi="Arial" w:cs="Arial"/>
        </w:rPr>
        <w:t xml:space="preserve"> of staff to build a collective engagement and create a professional working environment</w:t>
      </w:r>
      <w:r w:rsidR="0032035B">
        <w:rPr>
          <w:rFonts w:ascii="Arial" w:hAnsi="Arial" w:cs="Arial"/>
        </w:rPr>
        <w:t xml:space="preserve">. This may help </w:t>
      </w:r>
      <w:r w:rsidR="009D1F89">
        <w:rPr>
          <w:rFonts w:ascii="Arial" w:hAnsi="Arial" w:cs="Arial"/>
        </w:rPr>
        <w:t xml:space="preserve">to </w:t>
      </w:r>
      <w:r w:rsidR="0032035B">
        <w:rPr>
          <w:rFonts w:ascii="Arial" w:hAnsi="Arial" w:cs="Arial"/>
        </w:rPr>
        <w:t xml:space="preserve">improve the future </w:t>
      </w:r>
      <w:r w:rsidR="009D1F89">
        <w:rPr>
          <w:rFonts w:ascii="Arial" w:hAnsi="Arial" w:cs="Arial"/>
        </w:rPr>
        <w:t>respo</w:t>
      </w:r>
      <w:r w:rsidR="0032035B">
        <w:rPr>
          <w:rFonts w:ascii="Arial" w:hAnsi="Arial" w:cs="Arial"/>
        </w:rPr>
        <w:t>nses</w:t>
      </w:r>
      <w:r w:rsidR="009D1F89">
        <w:rPr>
          <w:rFonts w:ascii="Arial" w:hAnsi="Arial" w:cs="Arial"/>
        </w:rPr>
        <w:t xml:space="preserve"> to crisis situation </w:t>
      </w:r>
      <w:r w:rsidR="0032035B">
        <w:rPr>
          <w:rFonts w:ascii="Arial" w:hAnsi="Arial" w:cs="Arial"/>
        </w:rPr>
        <w:t xml:space="preserve">more professionally, </w:t>
      </w:r>
      <w:r w:rsidR="009D1F89">
        <w:rPr>
          <w:rFonts w:ascii="Arial" w:hAnsi="Arial" w:cs="Arial"/>
        </w:rPr>
        <w:t>sensitively and effectively. I learned from practice</w:t>
      </w:r>
      <w:r w:rsidR="00DB367A">
        <w:rPr>
          <w:rFonts w:ascii="Arial" w:hAnsi="Arial" w:cs="Arial"/>
        </w:rPr>
        <w:t>,</w:t>
      </w:r>
      <w:r w:rsidR="009D1F89">
        <w:rPr>
          <w:rFonts w:ascii="Arial" w:hAnsi="Arial" w:cs="Arial"/>
        </w:rPr>
        <w:t xml:space="preserve"> that the health and safety regulations</w:t>
      </w:r>
      <w:r w:rsidR="00DB367A">
        <w:rPr>
          <w:rFonts w:ascii="Arial" w:hAnsi="Arial" w:cs="Arial"/>
        </w:rPr>
        <w:t>,</w:t>
      </w:r>
      <w:r w:rsidR="009D1F89">
        <w:rPr>
          <w:rFonts w:ascii="Arial" w:hAnsi="Arial" w:cs="Arial"/>
        </w:rPr>
        <w:t xml:space="preserve"> and policy and procedures within care are the tools for successful, safe and professional delivery of care towards the clients and involved individuals</w:t>
      </w:r>
      <w:r w:rsidR="00E20757">
        <w:rPr>
          <w:rFonts w:ascii="Arial" w:hAnsi="Arial" w:cs="Arial"/>
        </w:rPr>
        <w:t xml:space="preserve"> </w:t>
      </w:r>
      <w:r w:rsidR="00E20757">
        <w:rPr>
          <w:rFonts w:ascii="Arial" w:hAnsi="Arial" w:cs="Arial"/>
        </w:rPr>
        <w:t>(Christian &amp; Armitage, 2002; Dobson, 2019; Lemieux-Cumberlege &amp; Taylor, 2019).</w:t>
      </w:r>
    </w:p>
    <w:p w14:paraId="58056B5A" w14:textId="3C02B1C2" w:rsidR="005C2C15" w:rsidRDefault="005C2C15" w:rsidP="004D13F6">
      <w:pPr>
        <w:spacing w:before="240"/>
        <w:rPr>
          <w:rFonts w:ascii="Arial" w:hAnsi="Arial" w:cs="Arial"/>
        </w:rPr>
      </w:pPr>
    </w:p>
    <w:p w14:paraId="4E6A3DA9" w14:textId="77777777" w:rsidR="00F213A7" w:rsidRDefault="00F213A7" w:rsidP="004D13F6">
      <w:pPr>
        <w:spacing w:before="240"/>
        <w:rPr>
          <w:rFonts w:ascii="Arial" w:hAnsi="Arial" w:cs="Arial"/>
        </w:rPr>
      </w:pPr>
    </w:p>
    <w:p w14:paraId="4F65C70B" w14:textId="4821FF91" w:rsidR="005C2C15" w:rsidRDefault="00F213A7" w:rsidP="00F213A7">
      <w:pPr>
        <w:spacing w:before="240" w:line="480" w:lineRule="auto"/>
        <w:rPr>
          <w:rFonts w:ascii="Arial" w:hAnsi="Arial" w:cs="Arial"/>
        </w:rPr>
      </w:pPr>
      <w:r>
        <w:rPr>
          <w:rFonts w:ascii="Arial" w:hAnsi="Arial" w:cs="Arial"/>
        </w:rPr>
        <w:t xml:space="preserve">         </w:t>
      </w:r>
      <w:r w:rsidR="005C2C15">
        <w:rPr>
          <w:rFonts w:ascii="Arial" w:hAnsi="Arial" w:cs="Arial"/>
        </w:rPr>
        <w:t xml:space="preserve">Regarding my own personal feelings, thoughts and actions during the event, it seems natural for humans to be </w:t>
      </w:r>
      <w:r w:rsidR="005C2C15">
        <w:rPr>
          <w:rFonts w:ascii="Arial" w:hAnsi="Arial" w:cs="Arial"/>
        </w:rPr>
        <w:t xml:space="preserve">slightly stressed, confused and </w:t>
      </w:r>
      <w:r w:rsidR="005C2C15">
        <w:rPr>
          <w:rFonts w:ascii="Arial" w:hAnsi="Arial" w:cs="Arial"/>
        </w:rPr>
        <w:t>agitated during challenging situations (</w:t>
      </w:r>
      <w:r w:rsidR="00E27049">
        <w:rPr>
          <w:rFonts w:ascii="Arial" w:hAnsi="Arial" w:cs="Arial"/>
        </w:rPr>
        <w:t>Dobson, 2019; Lemieux-Cumberlege &amp; Taylor, 2019</w:t>
      </w:r>
      <w:r w:rsidR="005C2C15">
        <w:rPr>
          <w:rFonts w:ascii="Arial" w:hAnsi="Arial" w:cs="Arial"/>
        </w:rPr>
        <w:t xml:space="preserve">). My personal feeling of </w:t>
      </w:r>
      <w:r w:rsidR="005C2C15">
        <w:rPr>
          <w:rFonts w:ascii="Arial" w:hAnsi="Arial" w:cs="Arial"/>
        </w:rPr>
        <w:t>frustrat</w:t>
      </w:r>
      <w:r w:rsidR="00E27049">
        <w:rPr>
          <w:rFonts w:ascii="Arial" w:hAnsi="Arial" w:cs="Arial"/>
        </w:rPr>
        <w:t>ion</w:t>
      </w:r>
      <w:r w:rsidR="005C2C15">
        <w:rPr>
          <w:rFonts w:ascii="Arial" w:hAnsi="Arial" w:cs="Arial"/>
        </w:rPr>
        <w:t xml:space="preserve"> when witnessed the emotional pressure on my clients</w:t>
      </w:r>
      <w:r w:rsidR="005C2C15">
        <w:rPr>
          <w:rFonts w:ascii="Arial" w:hAnsi="Arial" w:cs="Arial"/>
        </w:rPr>
        <w:t>,</w:t>
      </w:r>
      <w:r w:rsidR="005C2C15">
        <w:rPr>
          <w:rFonts w:ascii="Arial" w:hAnsi="Arial" w:cs="Arial"/>
        </w:rPr>
        <w:t xml:space="preserve"> touched me personally and professionally.</w:t>
      </w:r>
      <w:r w:rsidR="005C2C15">
        <w:rPr>
          <w:rFonts w:ascii="Arial" w:hAnsi="Arial" w:cs="Arial"/>
        </w:rPr>
        <w:t xml:space="preserve"> This showed my sensitivity and empathy as </w:t>
      </w:r>
      <w:r w:rsidR="00276CFF">
        <w:rPr>
          <w:rFonts w:ascii="Arial" w:hAnsi="Arial" w:cs="Arial"/>
        </w:rPr>
        <w:t xml:space="preserve">a </w:t>
      </w:r>
      <w:r w:rsidR="005C2C15">
        <w:rPr>
          <w:rFonts w:ascii="Arial" w:hAnsi="Arial" w:cs="Arial"/>
        </w:rPr>
        <w:t>support worker and human.</w:t>
      </w:r>
      <w:r w:rsidR="005C2C15">
        <w:rPr>
          <w:rFonts w:ascii="Arial" w:hAnsi="Arial" w:cs="Arial"/>
        </w:rPr>
        <w:t xml:space="preserve"> However, </w:t>
      </w:r>
      <w:r w:rsidR="005C2C15">
        <w:rPr>
          <w:rFonts w:ascii="Arial" w:hAnsi="Arial" w:cs="Arial"/>
        </w:rPr>
        <w:t xml:space="preserve">the </w:t>
      </w:r>
      <w:r w:rsidR="00E27049">
        <w:rPr>
          <w:rFonts w:ascii="Arial" w:hAnsi="Arial" w:cs="Arial"/>
        </w:rPr>
        <w:t xml:space="preserve">received </w:t>
      </w:r>
      <w:r w:rsidR="005C2C15">
        <w:rPr>
          <w:rFonts w:ascii="Arial" w:hAnsi="Arial" w:cs="Arial"/>
        </w:rPr>
        <w:t>professional</w:t>
      </w:r>
      <w:r w:rsidR="00E27049">
        <w:rPr>
          <w:rFonts w:ascii="Arial" w:hAnsi="Arial" w:cs="Arial"/>
        </w:rPr>
        <w:t xml:space="preserve"> training did</w:t>
      </w:r>
      <w:r w:rsidR="005C2C15">
        <w:rPr>
          <w:rFonts w:ascii="Arial" w:hAnsi="Arial" w:cs="Arial"/>
        </w:rPr>
        <w:t xml:space="preserve"> not allow</w:t>
      </w:r>
      <w:r w:rsidR="00E27049">
        <w:rPr>
          <w:rFonts w:ascii="Arial" w:hAnsi="Arial" w:cs="Arial"/>
        </w:rPr>
        <w:t xml:space="preserve"> me</w:t>
      </w:r>
      <w:r w:rsidR="005C2C15">
        <w:rPr>
          <w:rFonts w:ascii="Arial" w:hAnsi="Arial" w:cs="Arial"/>
        </w:rPr>
        <w:t xml:space="preserve"> to show my distress at the time of the event. </w:t>
      </w:r>
    </w:p>
    <w:p w14:paraId="1BCC3780" w14:textId="0479DB68" w:rsidR="009B5CCD" w:rsidRDefault="009B5CCD" w:rsidP="004D13F6">
      <w:pPr>
        <w:spacing w:before="240"/>
        <w:rPr>
          <w:rFonts w:ascii="Arial" w:hAnsi="Arial" w:cs="Arial"/>
        </w:rPr>
      </w:pPr>
    </w:p>
    <w:p w14:paraId="51E2D735" w14:textId="0666EF76" w:rsidR="009B5CCD" w:rsidRDefault="009B5CCD" w:rsidP="004D13F6">
      <w:pPr>
        <w:spacing w:before="240"/>
        <w:rPr>
          <w:rFonts w:ascii="Arial" w:hAnsi="Arial" w:cs="Arial"/>
        </w:rPr>
      </w:pPr>
    </w:p>
    <w:p w14:paraId="35FD483A" w14:textId="50C8A20D" w:rsidR="009B5CCD" w:rsidRDefault="009B5CCD" w:rsidP="004D13F6">
      <w:pPr>
        <w:spacing w:before="240"/>
        <w:rPr>
          <w:rFonts w:ascii="Arial" w:hAnsi="Arial" w:cs="Arial"/>
        </w:rPr>
      </w:pPr>
    </w:p>
    <w:p w14:paraId="3BFDA36A" w14:textId="0C72F96B" w:rsidR="009B5CCD" w:rsidRDefault="009B5CCD" w:rsidP="004D13F6">
      <w:pPr>
        <w:spacing w:before="240"/>
        <w:rPr>
          <w:rFonts w:ascii="Arial" w:hAnsi="Arial" w:cs="Arial"/>
        </w:rPr>
      </w:pPr>
    </w:p>
    <w:p w14:paraId="31D74488" w14:textId="2A6CD3E6" w:rsidR="009B5CCD" w:rsidRDefault="009B5CCD" w:rsidP="004D13F6">
      <w:pPr>
        <w:spacing w:before="240"/>
        <w:rPr>
          <w:rFonts w:ascii="Arial" w:hAnsi="Arial" w:cs="Arial"/>
        </w:rPr>
      </w:pPr>
    </w:p>
    <w:p w14:paraId="2C09E4C4" w14:textId="1299EE40" w:rsidR="009B5CCD" w:rsidRDefault="009B5CCD" w:rsidP="004D13F6">
      <w:pPr>
        <w:spacing w:before="240"/>
        <w:rPr>
          <w:rFonts w:ascii="Arial" w:hAnsi="Arial" w:cs="Arial"/>
        </w:rPr>
      </w:pPr>
    </w:p>
    <w:p w14:paraId="3655C5D2" w14:textId="1392E873" w:rsidR="009B5CCD" w:rsidRDefault="009B5CCD" w:rsidP="004D13F6">
      <w:pPr>
        <w:spacing w:before="240"/>
        <w:rPr>
          <w:rFonts w:ascii="Arial" w:hAnsi="Arial" w:cs="Arial"/>
        </w:rPr>
      </w:pPr>
    </w:p>
    <w:p w14:paraId="799B953C" w14:textId="77777777" w:rsidR="009B5CCD" w:rsidRDefault="009B5CCD" w:rsidP="004D13F6">
      <w:pPr>
        <w:spacing w:before="240"/>
        <w:rPr>
          <w:rFonts w:ascii="Arial" w:hAnsi="Arial" w:cs="Arial"/>
        </w:rPr>
      </w:pPr>
    </w:p>
    <w:p w14:paraId="25841FD6" w14:textId="45B3DF8F" w:rsidR="009B5CCD" w:rsidRDefault="009B5CCD" w:rsidP="004D13F6">
      <w:pPr>
        <w:spacing w:before="240"/>
        <w:rPr>
          <w:rFonts w:ascii="Arial" w:hAnsi="Arial" w:cs="Arial"/>
          <w:b/>
          <w:bCs/>
        </w:rPr>
      </w:pPr>
      <w:r w:rsidRPr="009B5CCD">
        <w:rPr>
          <w:rFonts w:ascii="Arial" w:hAnsi="Arial" w:cs="Arial"/>
          <w:b/>
          <w:bCs/>
        </w:rPr>
        <w:lastRenderedPageBreak/>
        <w:t>Conclusion</w:t>
      </w:r>
      <w:r w:rsidR="0055483B">
        <w:rPr>
          <w:rFonts w:ascii="Arial" w:hAnsi="Arial" w:cs="Arial"/>
          <w:b/>
          <w:bCs/>
        </w:rPr>
        <w:t xml:space="preserve"> </w:t>
      </w:r>
    </w:p>
    <w:p w14:paraId="0278C081" w14:textId="6D7DD081" w:rsidR="00CC49E3" w:rsidRDefault="00CC49E3" w:rsidP="004D13F6">
      <w:pPr>
        <w:spacing w:before="240"/>
        <w:rPr>
          <w:rFonts w:ascii="Arial" w:hAnsi="Arial" w:cs="Arial"/>
          <w:b/>
          <w:bCs/>
        </w:rPr>
      </w:pPr>
    </w:p>
    <w:p w14:paraId="0EB4D530" w14:textId="7D60637E" w:rsidR="00CC49E3" w:rsidRPr="00471143" w:rsidRDefault="00EA4B5E" w:rsidP="00EA4B5E">
      <w:pPr>
        <w:spacing w:before="240" w:line="480" w:lineRule="auto"/>
        <w:rPr>
          <w:rFonts w:ascii="Arial" w:hAnsi="Arial" w:cs="Arial"/>
        </w:rPr>
      </w:pPr>
      <w:r>
        <w:rPr>
          <w:rFonts w:ascii="Arial" w:hAnsi="Arial" w:cs="Arial"/>
        </w:rPr>
        <w:t xml:space="preserve">         </w:t>
      </w:r>
      <w:r w:rsidR="00471143">
        <w:rPr>
          <w:rFonts w:ascii="Arial" w:hAnsi="Arial" w:cs="Arial"/>
        </w:rPr>
        <w:t xml:space="preserve">From this challenging professional experience, I learned the importance of training, policy and procedures, and co-working in homeless care service provision. I gained </w:t>
      </w:r>
      <w:r w:rsidR="00276CFF">
        <w:rPr>
          <w:rFonts w:ascii="Arial" w:hAnsi="Arial" w:cs="Arial"/>
        </w:rPr>
        <w:t>an</w:t>
      </w:r>
      <w:r w:rsidR="00471143">
        <w:rPr>
          <w:rFonts w:ascii="Arial" w:hAnsi="Arial" w:cs="Arial"/>
        </w:rPr>
        <w:t xml:space="preserve"> understanding of my role and responsibility in practice. </w:t>
      </w:r>
      <w:r w:rsidR="001B2B6F">
        <w:rPr>
          <w:rFonts w:ascii="Arial" w:hAnsi="Arial" w:cs="Arial"/>
        </w:rPr>
        <w:t>I witnessed in practice t</w:t>
      </w:r>
      <w:r w:rsidR="00471143">
        <w:rPr>
          <w:rFonts w:ascii="Arial" w:hAnsi="Arial" w:cs="Arial"/>
        </w:rPr>
        <w:t xml:space="preserve">he </w:t>
      </w:r>
      <w:r w:rsidR="001B2B6F">
        <w:rPr>
          <w:rFonts w:ascii="Arial" w:hAnsi="Arial" w:cs="Arial"/>
        </w:rPr>
        <w:t xml:space="preserve">significant </w:t>
      </w:r>
      <w:r w:rsidR="00471143">
        <w:rPr>
          <w:rFonts w:ascii="Arial" w:hAnsi="Arial" w:cs="Arial"/>
        </w:rPr>
        <w:t xml:space="preserve">impact </w:t>
      </w:r>
      <w:r w:rsidR="001B2B6F">
        <w:rPr>
          <w:rFonts w:ascii="Arial" w:hAnsi="Arial" w:cs="Arial"/>
        </w:rPr>
        <w:t xml:space="preserve">of </w:t>
      </w:r>
      <w:r w:rsidR="00471143">
        <w:rPr>
          <w:rFonts w:ascii="Arial" w:hAnsi="Arial" w:cs="Arial"/>
        </w:rPr>
        <w:t>my professional and positive behaviour on my clients during a crisis situation. This was a valuable experience to see how people rely on support workers in practice. Moreover, the feeling to be the “middle man” between my clients and the police officers have strengthen</w:t>
      </w:r>
      <w:r w:rsidR="00276CFF">
        <w:rPr>
          <w:rFonts w:ascii="Arial" w:hAnsi="Arial" w:cs="Arial"/>
        </w:rPr>
        <w:t>ed</w:t>
      </w:r>
      <w:r w:rsidR="00471143">
        <w:rPr>
          <w:rFonts w:ascii="Arial" w:hAnsi="Arial" w:cs="Arial"/>
        </w:rPr>
        <w:t xml:space="preserve"> my confidence </w:t>
      </w:r>
      <w:r w:rsidR="001B2B6F">
        <w:rPr>
          <w:rFonts w:ascii="Arial" w:hAnsi="Arial" w:cs="Arial"/>
        </w:rPr>
        <w:t xml:space="preserve">in my role. However, </w:t>
      </w:r>
      <w:r w:rsidR="00276CFF">
        <w:rPr>
          <w:rFonts w:ascii="Arial" w:hAnsi="Arial" w:cs="Arial"/>
        </w:rPr>
        <w:t>in</w:t>
      </w:r>
      <w:r w:rsidR="001B2B6F">
        <w:rPr>
          <w:rFonts w:ascii="Arial" w:hAnsi="Arial" w:cs="Arial"/>
        </w:rPr>
        <w:t xml:space="preserve"> future</w:t>
      </w:r>
      <w:r w:rsidR="00276CFF">
        <w:rPr>
          <w:rFonts w:ascii="Arial" w:hAnsi="Arial" w:cs="Arial"/>
        </w:rPr>
        <w:t>,</w:t>
      </w:r>
      <w:r w:rsidR="001B2B6F">
        <w:rPr>
          <w:rFonts w:ascii="Arial" w:hAnsi="Arial" w:cs="Arial"/>
        </w:rPr>
        <w:t xml:space="preserve"> I will focus more on my own feelings to be even more professional and detached </w:t>
      </w:r>
      <w:r w:rsidR="00276CFF">
        <w:rPr>
          <w:rFonts w:ascii="Arial" w:hAnsi="Arial" w:cs="Arial"/>
        </w:rPr>
        <w:t xml:space="preserve">from </w:t>
      </w:r>
      <w:r w:rsidR="001B2B6F">
        <w:rPr>
          <w:rFonts w:ascii="Arial" w:hAnsi="Arial" w:cs="Arial"/>
        </w:rPr>
        <w:t xml:space="preserve">my own feeling. </w:t>
      </w:r>
      <w:r w:rsidR="00276CFF">
        <w:rPr>
          <w:rFonts w:ascii="Arial" w:hAnsi="Arial" w:cs="Arial"/>
        </w:rPr>
        <w:t>In</w:t>
      </w:r>
      <w:r w:rsidR="001B2B6F">
        <w:rPr>
          <w:rFonts w:ascii="Arial" w:hAnsi="Arial" w:cs="Arial"/>
        </w:rPr>
        <w:t xml:space="preserve"> future</w:t>
      </w:r>
      <w:r w:rsidR="00276CFF">
        <w:rPr>
          <w:rFonts w:ascii="Arial" w:hAnsi="Arial" w:cs="Arial"/>
        </w:rPr>
        <w:t>,</w:t>
      </w:r>
      <w:r w:rsidR="001B2B6F">
        <w:rPr>
          <w:rFonts w:ascii="Arial" w:hAnsi="Arial" w:cs="Arial"/>
        </w:rPr>
        <w:t xml:space="preserve"> I should acquire the understanding that it is not my responsibility to stop the situation from happening. Therefore, as a support worker</w:t>
      </w:r>
      <w:r w:rsidR="00276CFF">
        <w:rPr>
          <w:rFonts w:ascii="Arial" w:hAnsi="Arial" w:cs="Arial"/>
        </w:rPr>
        <w:t>,</w:t>
      </w:r>
      <w:r w:rsidR="001B2B6F">
        <w:rPr>
          <w:rFonts w:ascii="Arial" w:hAnsi="Arial" w:cs="Arial"/>
        </w:rPr>
        <w:t xml:space="preserve"> my role is to assist, safeguard and support all involved individuals to get through the event effectively, safely and with minimal harm or drama. I believe that further training focusing on </w:t>
      </w:r>
      <w:r w:rsidR="00276CFF">
        <w:rPr>
          <w:rFonts w:ascii="Arial" w:hAnsi="Arial" w:cs="Arial"/>
        </w:rPr>
        <w:t xml:space="preserve">the </w:t>
      </w:r>
      <w:r w:rsidR="001B2B6F">
        <w:rPr>
          <w:rFonts w:ascii="Arial" w:hAnsi="Arial" w:cs="Arial"/>
        </w:rPr>
        <w:t>professional and personal development of healthcare workers would b</w:t>
      </w:r>
      <w:r w:rsidR="00276CFF">
        <w:rPr>
          <w:rFonts w:ascii="Arial" w:hAnsi="Arial" w:cs="Arial"/>
        </w:rPr>
        <w:t>e</w:t>
      </w:r>
      <w:r w:rsidR="001B2B6F">
        <w:rPr>
          <w:rFonts w:ascii="Arial" w:hAnsi="Arial" w:cs="Arial"/>
        </w:rPr>
        <w:t xml:space="preserve"> highly effective for my own emotional and behavioural development in crisis or emergency situations.</w:t>
      </w:r>
    </w:p>
    <w:p w14:paraId="36E1AC07" w14:textId="0A914F6E" w:rsidR="009B5CCD" w:rsidRPr="009B5CCD" w:rsidRDefault="009B5CCD" w:rsidP="004D13F6">
      <w:pPr>
        <w:spacing w:before="240"/>
        <w:rPr>
          <w:rFonts w:ascii="Arial" w:hAnsi="Arial" w:cs="Arial"/>
          <w:b/>
          <w:bCs/>
        </w:rPr>
      </w:pPr>
    </w:p>
    <w:p w14:paraId="03A0DBFF" w14:textId="4D247F7B" w:rsidR="009B5CCD" w:rsidRPr="009B5CCD" w:rsidRDefault="009B5CCD" w:rsidP="004D13F6">
      <w:pPr>
        <w:spacing w:before="240"/>
        <w:rPr>
          <w:rFonts w:ascii="Arial" w:hAnsi="Arial" w:cs="Arial"/>
          <w:b/>
          <w:bCs/>
        </w:rPr>
      </w:pPr>
    </w:p>
    <w:p w14:paraId="0C3B7438" w14:textId="5FE63659" w:rsidR="009B5CCD" w:rsidRPr="009B5CCD" w:rsidRDefault="009B5CCD" w:rsidP="004D13F6">
      <w:pPr>
        <w:spacing w:before="240"/>
        <w:rPr>
          <w:rFonts w:ascii="Arial" w:hAnsi="Arial" w:cs="Arial"/>
          <w:b/>
          <w:bCs/>
        </w:rPr>
      </w:pPr>
    </w:p>
    <w:p w14:paraId="1DBFE267" w14:textId="655D5CBC" w:rsidR="009B5CCD" w:rsidRPr="009B5CCD" w:rsidRDefault="009B5CCD" w:rsidP="004D13F6">
      <w:pPr>
        <w:spacing w:before="240"/>
        <w:rPr>
          <w:rFonts w:ascii="Arial" w:hAnsi="Arial" w:cs="Arial"/>
          <w:b/>
          <w:bCs/>
        </w:rPr>
      </w:pPr>
    </w:p>
    <w:p w14:paraId="49BB97E6" w14:textId="3CBF3935" w:rsidR="009B5CCD" w:rsidRPr="009B5CCD" w:rsidRDefault="009B5CCD" w:rsidP="004D13F6">
      <w:pPr>
        <w:spacing w:before="240"/>
        <w:rPr>
          <w:rFonts w:ascii="Arial" w:hAnsi="Arial" w:cs="Arial"/>
          <w:b/>
          <w:bCs/>
        </w:rPr>
      </w:pPr>
    </w:p>
    <w:p w14:paraId="0F027A40" w14:textId="6D18B47A" w:rsidR="009B5CCD" w:rsidRPr="009B5CCD" w:rsidRDefault="009B5CCD" w:rsidP="004D13F6">
      <w:pPr>
        <w:spacing w:before="240"/>
        <w:rPr>
          <w:rFonts w:ascii="Arial" w:hAnsi="Arial" w:cs="Arial"/>
          <w:b/>
          <w:bCs/>
        </w:rPr>
      </w:pPr>
    </w:p>
    <w:p w14:paraId="67D0943E" w14:textId="47D40C54" w:rsidR="009B5CCD" w:rsidRPr="009B5CCD" w:rsidRDefault="009B5CCD" w:rsidP="004D13F6">
      <w:pPr>
        <w:spacing w:before="240"/>
        <w:rPr>
          <w:rFonts w:ascii="Arial" w:hAnsi="Arial" w:cs="Arial"/>
          <w:b/>
          <w:bCs/>
        </w:rPr>
      </w:pPr>
    </w:p>
    <w:p w14:paraId="2CE9CB62" w14:textId="202C326A" w:rsidR="009B5CCD" w:rsidRPr="009B5CCD" w:rsidRDefault="009B5CCD" w:rsidP="004D13F6">
      <w:pPr>
        <w:spacing w:before="240"/>
        <w:rPr>
          <w:rFonts w:ascii="Arial" w:hAnsi="Arial" w:cs="Arial"/>
          <w:b/>
          <w:bCs/>
        </w:rPr>
      </w:pPr>
    </w:p>
    <w:p w14:paraId="5A96CEBE" w14:textId="66863EBD" w:rsidR="009B5CCD" w:rsidRPr="009B5CCD" w:rsidRDefault="009B5CCD" w:rsidP="004D13F6">
      <w:pPr>
        <w:spacing w:before="240"/>
        <w:rPr>
          <w:rFonts w:ascii="Arial" w:hAnsi="Arial" w:cs="Arial"/>
          <w:b/>
          <w:bCs/>
        </w:rPr>
      </w:pPr>
    </w:p>
    <w:p w14:paraId="1C77C7F2" w14:textId="5F6E8DC9" w:rsidR="009B5CCD" w:rsidRDefault="009B5CCD" w:rsidP="004D13F6">
      <w:pPr>
        <w:spacing w:before="240"/>
        <w:rPr>
          <w:rFonts w:ascii="Arial" w:hAnsi="Arial" w:cs="Arial"/>
          <w:b/>
          <w:bCs/>
        </w:rPr>
      </w:pPr>
    </w:p>
    <w:p w14:paraId="2F4246C4" w14:textId="77777777" w:rsidR="00782E93" w:rsidRPr="009B5CCD" w:rsidRDefault="00782E93" w:rsidP="004D13F6">
      <w:pPr>
        <w:spacing w:before="240"/>
        <w:rPr>
          <w:rFonts w:ascii="Arial" w:hAnsi="Arial" w:cs="Arial"/>
          <w:b/>
          <w:bCs/>
        </w:rPr>
      </w:pPr>
    </w:p>
    <w:p w14:paraId="4493127B" w14:textId="1C2F6EA3" w:rsidR="009B5CCD" w:rsidRPr="009B5CCD" w:rsidRDefault="009B5CCD" w:rsidP="004D13F6">
      <w:pPr>
        <w:spacing w:before="240"/>
        <w:rPr>
          <w:rFonts w:ascii="Arial" w:hAnsi="Arial" w:cs="Arial"/>
          <w:b/>
          <w:bCs/>
        </w:rPr>
      </w:pPr>
      <w:r w:rsidRPr="009B5CCD">
        <w:rPr>
          <w:rFonts w:ascii="Arial" w:hAnsi="Arial" w:cs="Arial"/>
          <w:b/>
          <w:bCs/>
        </w:rPr>
        <w:lastRenderedPageBreak/>
        <w:t>Action Plan</w:t>
      </w:r>
    </w:p>
    <w:p w14:paraId="0B612F1A" w14:textId="2D2F2C6B" w:rsidR="00FB3680" w:rsidRDefault="00FB3680" w:rsidP="00E62C1B">
      <w:pPr>
        <w:spacing w:after="0"/>
        <w:rPr>
          <w:rFonts w:ascii="Arial" w:hAnsi="Arial" w:cs="Arial"/>
        </w:rPr>
      </w:pPr>
    </w:p>
    <w:p w14:paraId="26878929" w14:textId="5F7E877B" w:rsidR="004D13F6" w:rsidRDefault="00051279" w:rsidP="00E62C1B">
      <w:pPr>
        <w:spacing w:before="240" w:line="480" w:lineRule="auto"/>
        <w:rPr>
          <w:rFonts w:ascii="Arial" w:hAnsi="Arial" w:cs="Arial"/>
        </w:rPr>
      </w:pPr>
      <w:r>
        <w:rPr>
          <w:rFonts w:ascii="Arial" w:hAnsi="Arial" w:cs="Arial"/>
        </w:rPr>
        <w:t xml:space="preserve">          </w:t>
      </w:r>
      <w:r w:rsidR="00DC6656">
        <w:rPr>
          <w:rFonts w:ascii="Arial" w:hAnsi="Arial" w:cs="Arial"/>
        </w:rPr>
        <w:t xml:space="preserve">Based on my supervision after the event, I think the best approach for any future challenging situation related to </w:t>
      </w:r>
      <w:r w:rsidR="00276CFF">
        <w:rPr>
          <w:rFonts w:ascii="Arial" w:hAnsi="Arial" w:cs="Arial"/>
        </w:rPr>
        <w:t xml:space="preserve">the </w:t>
      </w:r>
      <w:r w:rsidR="00DC6656">
        <w:rPr>
          <w:rFonts w:ascii="Arial" w:hAnsi="Arial" w:cs="Arial"/>
        </w:rPr>
        <w:t xml:space="preserve">arrest of our clients, which is very common within the homeless shelters, would be effective </w:t>
      </w:r>
      <w:r w:rsidR="004762BC">
        <w:rPr>
          <w:rFonts w:ascii="Arial" w:hAnsi="Arial" w:cs="Arial"/>
        </w:rPr>
        <w:t xml:space="preserve">to apply </w:t>
      </w:r>
      <w:r w:rsidR="00276CFF">
        <w:rPr>
          <w:rFonts w:ascii="Arial" w:hAnsi="Arial" w:cs="Arial"/>
        </w:rPr>
        <w:t xml:space="preserve">the </w:t>
      </w:r>
      <w:r w:rsidR="00DC6656">
        <w:rPr>
          <w:rFonts w:ascii="Arial" w:hAnsi="Arial" w:cs="Arial"/>
        </w:rPr>
        <w:t>following</w:t>
      </w:r>
      <w:r w:rsidR="004762BC">
        <w:rPr>
          <w:rFonts w:ascii="Arial" w:hAnsi="Arial" w:cs="Arial"/>
        </w:rPr>
        <w:t xml:space="preserve"> </w:t>
      </w:r>
      <w:r w:rsidR="00DC6656">
        <w:rPr>
          <w:rFonts w:ascii="Arial" w:hAnsi="Arial" w:cs="Arial"/>
        </w:rPr>
        <w:t xml:space="preserve">scenario. Once the police officers will arrive </w:t>
      </w:r>
      <w:r w:rsidR="00276CFF">
        <w:rPr>
          <w:rFonts w:ascii="Arial" w:hAnsi="Arial" w:cs="Arial"/>
        </w:rPr>
        <w:t>at</w:t>
      </w:r>
      <w:r w:rsidR="00DC6656">
        <w:rPr>
          <w:rFonts w:ascii="Arial" w:hAnsi="Arial" w:cs="Arial"/>
        </w:rPr>
        <w:t xml:space="preserve"> my working place, I will politely request them to wait outside or in </w:t>
      </w:r>
      <w:r>
        <w:rPr>
          <w:rFonts w:ascii="Arial" w:hAnsi="Arial" w:cs="Arial"/>
        </w:rPr>
        <w:t xml:space="preserve">reception, while I will go and talk to my client in </w:t>
      </w:r>
      <w:r w:rsidR="00276CFF">
        <w:rPr>
          <w:rFonts w:ascii="Arial" w:hAnsi="Arial" w:cs="Arial"/>
        </w:rPr>
        <w:t xml:space="preserve">a </w:t>
      </w:r>
      <w:r>
        <w:rPr>
          <w:rFonts w:ascii="Arial" w:hAnsi="Arial" w:cs="Arial"/>
        </w:rPr>
        <w:t>private and qui</w:t>
      </w:r>
      <w:r w:rsidR="00276CFF">
        <w:rPr>
          <w:rFonts w:ascii="Arial" w:hAnsi="Arial" w:cs="Arial"/>
        </w:rPr>
        <w:t>et</w:t>
      </w:r>
      <w:r>
        <w:rPr>
          <w:rFonts w:ascii="Arial" w:hAnsi="Arial" w:cs="Arial"/>
        </w:rPr>
        <w:t xml:space="preserve"> area or meeting room. I will inform him calmly, sensitively and with professional manners, that the police arrived to carry out the arresting procedure. I will give my client time, to take the facts, understand the situation and ventilate his emotions in private. I might leave him alone for a couple of minutes, while I will make sure that the other residents of the homeless shelter are </w:t>
      </w:r>
      <w:r w:rsidR="00276CFF">
        <w:rPr>
          <w:rFonts w:ascii="Arial" w:hAnsi="Arial" w:cs="Arial"/>
        </w:rPr>
        <w:t>at</w:t>
      </w:r>
      <w:r>
        <w:rPr>
          <w:rFonts w:ascii="Arial" w:hAnsi="Arial" w:cs="Arial"/>
        </w:rPr>
        <w:t xml:space="preserve"> safe distance from the challenging scene. I will offer help to my client with any necessary packing of his belongings and safeguard him to meet the police officers. This may calm, reduce or prevent the challenging and stressful ventilation of emotions in presence of other residents. However, it may not be always possible to ensure and follow such </w:t>
      </w:r>
      <w:r w:rsidR="00276CFF">
        <w:rPr>
          <w:rFonts w:ascii="Arial" w:hAnsi="Arial" w:cs="Arial"/>
        </w:rPr>
        <w:t xml:space="preserve">an </w:t>
      </w:r>
      <w:r>
        <w:rPr>
          <w:rFonts w:ascii="Arial" w:hAnsi="Arial" w:cs="Arial"/>
        </w:rPr>
        <w:t>ideal scenario while working with vulnerable groups</w:t>
      </w:r>
      <w:r w:rsidR="004762BC">
        <w:rPr>
          <w:rFonts w:ascii="Arial" w:hAnsi="Arial" w:cs="Arial"/>
        </w:rPr>
        <w:t xml:space="preserve">. But as a support worker, I should put all effort to deal with </w:t>
      </w:r>
      <w:r w:rsidR="00276CFF">
        <w:rPr>
          <w:rFonts w:ascii="Arial" w:hAnsi="Arial" w:cs="Arial"/>
        </w:rPr>
        <w:t xml:space="preserve">a </w:t>
      </w:r>
      <w:r w:rsidR="004762BC">
        <w:rPr>
          <w:rFonts w:ascii="Arial" w:hAnsi="Arial" w:cs="Arial"/>
        </w:rPr>
        <w:t>similar situation on the best possible level of professional actions.</w:t>
      </w:r>
    </w:p>
    <w:p w14:paraId="52EB683D" w14:textId="77777777" w:rsidR="00E62C1B" w:rsidRPr="004D13F6" w:rsidRDefault="00E62C1B" w:rsidP="00E62C1B">
      <w:pPr>
        <w:spacing w:line="240" w:lineRule="auto"/>
        <w:rPr>
          <w:rFonts w:ascii="Arial" w:hAnsi="Arial" w:cs="Arial"/>
        </w:rPr>
      </w:pPr>
    </w:p>
    <w:p w14:paraId="4A0DD812" w14:textId="57034C8C" w:rsidR="004D13F6" w:rsidRDefault="00A92223" w:rsidP="00D24DA7">
      <w:pPr>
        <w:spacing w:before="240"/>
        <w:jc w:val="center"/>
        <w:rPr>
          <w:rFonts w:ascii="Arial" w:hAnsi="Arial" w:cs="Arial"/>
          <w:b/>
          <w:bCs/>
        </w:rPr>
      </w:pPr>
      <w:r w:rsidRPr="00A92223">
        <w:rPr>
          <w:rFonts w:ascii="Arial" w:hAnsi="Arial" w:cs="Arial"/>
          <w:b/>
          <w:bCs/>
        </w:rPr>
        <w:t>Summary</w:t>
      </w:r>
    </w:p>
    <w:p w14:paraId="1E6BEDFA" w14:textId="77777777" w:rsidR="00E62C1B" w:rsidRPr="00A92223" w:rsidRDefault="00E62C1B" w:rsidP="00E62C1B">
      <w:pPr>
        <w:spacing w:after="0"/>
        <w:rPr>
          <w:rFonts w:ascii="Arial" w:hAnsi="Arial" w:cs="Arial"/>
          <w:b/>
          <w:bCs/>
        </w:rPr>
      </w:pPr>
    </w:p>
    <w:p w14:paraId="0B5123B3" w14:textId="7F5B633A" w:rsidR="00034794" w:rsidRPr="004D13F6" w:rsidRDefault="00E62C1B" w:rsidP="001F4C92">
      <w:pPr>
        <w:spacing w:before="240" w:line="480" w:lineRule="auto"/>
        <w:rPr>
          <w:rFonts w:ascii="Arial" w:hAnsi="Arial" w:cs="Arial"/>
        </w:rPr>
      </w:pPr>
      <w:r>
        <w:rPr>
          <w:rFonts w:ascii="Arial" w:hAnsi="Arial" w:cs="Arial"/>
        </w:rPr>
        <w:t xml:space="preserve">          This assignment of</w:t>
      </w:r>
      <w:r w:rsidR="001E1119">
        <w:rPr>
          <w:rFonts w:ascii="Arial" w:hAnsi="Arial" w:cs="Arial"/>
        </w:rPr>
        <w:t xml:space="preserve"> critical refle</w:t>
      </w:r>
      <w:r w:rsidR="00276CFF">
        <w:rPr>
          <w:rFonts w:ascii="Arial" w:hAnsi="Arial" w:cs="Arial"/>
        </w:rPr>
        <w:t>ct</w:t>
      </w:r>
      <w:r w:rsidR="001E1119">
        <w:rPr>
          <w:rFonts w:ascii="Arial" w:hAnsi="Arial" w:cs="Arial"/>
        </w:rPr>
        <w:t>ion on challenging professional experience provided a valuable refle</w:t>
      </w:r>
      <w:r w:rsidR="00276CFF">
        <w:rPr>
          <w:rFonts w:ascii="Arial" w:hAnsi="Arial" w:cs="Arial"/>
        </w:rPr>
        <w:t>ct</w:t>
      </w:r>
      <w:r w:rsidR="001E1119">
        <w:rPr>
          <w:rFonts w:ascii="Arial" w:hAnsi="Arial" w:cs="Arial"/>
        </w:rPr>
        <w:t xml:space="preserve">ion on my own feelings, thoughts and actions during the event of </w:t>
      </w:r>
      <w:r w:rsidR="00276CFF">
        <w:rPr>
          <w:rFonts w:ascii="Arial" w:hAnsi="Arial" w:cs="Arial"/>
        </w:rPr>
        <w:t xml:space="preserve">the </w:t>
      </w:r>
      <w:r w:rsidR="001E1119">
        <w:rPr>
          <w:rFonts w:ascii="Arial" w:hAnsi="Arial" w:cs="Arial"/>
        </w:rPr>
        <w:t xml:space="preserve">night arrest of my client in </w:t>
      </w:r>
      <w:r w:rsidR="00276CFF">
        <w:rPr>
          <w:rFonts w:ascii="Arial" w:hAnsi="Arial" w:cs="Arial"/>
        </w:rPr>
        <w:t xml:space="preserve">a </w:t>
      </w:r>
      <w:r w:rsidR="001E1119">
        <w:rPr>
          <w:rFonts w:ascii="Arial" w:hAnsi="Arial" w:cs="Arial"/>
        </w:rPr>
        <w:t xml:space="preserve">homeless shelter. I was able to rethink and reassess my professional beliefs, experience and knowledge applied in practice during the event. </w:t>
      </w:r>
      <w:r>
        <w:rPr>
          <w:rFonts w:ascii="Arial" w:hAnsi="Arial" w:cs="Arial"/>
        </w:rPr>
        <w:t>I reflected on</w:t>
      </w:r>
      <w:r w:rsidR="001E1119">
        <w:rPr>
          <w:rFonts w:ascii="Arial" w:hAnsi="Arial" w:cs="Arial"/>
        </w:rPr>
        <w:t xml:space="preserve"> the </w:t>
      </w:r>
      <w:r>
        <w:rPr>
          <w:rFonts w:ascii="Arial" w:hAnsi="Arial" w:cs="Arial"/>
        </w:rPr>
        <w:t xml:space="preserve">personal and professional </w:t>
      </w:r>
      <w:r w:rsidR="001E1119">
        <w:rPr>
          <w:rFonts w:ascii="Arial" w:hAnsi="Arial" w:cs="Arial"/>
        </w:rPr>
        <w:t xml:space="preserve">challenges </w:t>
      </w:r>
      <w:r>
        <w:rPr>
          <w:rFonts w:ascii="Arial" w:hAnsi="Arial" w:cs="Arial"/>
        </w:rPr>
        <w:t xml:space="preserve">affecting </w:t>
      </w:r>
      <w:r w:rsidR="001E1119">
        <w:rPr>
          <w:rFonts w:ascii="Arial" w:hAnsi="Arial" w:cs="Arial"/>
        </w:rPr>
        <w:t xml:space="preserve">my behaviour and actions, based on </w:t>
      </w:r>
      <w:r>
        <w:rPr>
          <w:rFonts w:ascii="Arial" w:hAnsi="Arial" w:cs="Arial"/>
        </w:rPr>
        <w:t xml:space="preserve">received </w:t>
      </w:r>
      <w:r w:rsidR="001E1119">
        <w:rPr>
          <w:rFonts w:ascii="Arial" w:hAnsi="Arial" w:cs="Arial"/>
        </w:rPr>
        <w:t xml:space="preserve">training and </w:t>
      </w:r>
      <w:r>
        <w:rPr>
          <w:rFonts w:ascii="Arial" w:hAnsi="Arial" w:cs="Arial"/>
        </w:rPr>
        <w:t xml:space="preserve">available </w:t>
      </w:r>
      <w:r w:rsidR="001E1119">
        <w:rPr>
          <w:rFonts w:ascii="Arial" w:hAnsi="Arial" w:cs="Arial"/>
        </w:rPr>
        <w:t>internal policy and procedures</w:t>
      </w:r>
      <w:r>
        <w:rPr>
          <w:rFonts w:ascii="Arial" w:hAnsi="Arial" w:cs="Arial"/>
        </w:rPr>
        <w:t xml:space="preserve"> </w:t>
      </w:r>
      <w:r w:rsidR="001E1119">
        <w:rPr>
          <w:rFonts w:ascii="Arial" w:hAnsi="Arial" w:cs="Arial"/>
        </w:rPr>
        <w:t>for support workers</w:t>
      </w:r>
      <w:r>
        <w:rPr>
          <w:rFonts w:ascii="Arial" w:hAnsi="Arial" w:cs="Arial"/>
        </w:rPr>
        <w:t>,</w:t>
      </w:r>
      <w:r w:rsidR="001E1119">
        <w:rPr>
          <w:rFonts w:ascii="Arial" w:hAnsi="Arial" w:cs="Arial"/>
        </w:rPr>
        <w:t xml:space="preserve"> </w:t>
      </w:r>
      <w:r>
        <w:rPr>
          <w:rFonts w:ascii="Arial" w:hAnsi="Arial" w:cs="Arial"/>
        </w:rPr>
        <w:t xml:space="preserve">which should be followed </w:t>
      </w:r>
      <w:r w:rsidR="001E1119">
        <w:rPr>
          <w:rFonts w:ascii="Arial" w:hAnsi="Arial" w:cs="Arial"/>
        </w:rPr>
        <w:t xml:space="preserve">during the crisis or emergency situations while working as a single worker during </w:t>
      </w:r>
      <w:r w:rsidR="00276CFF">
        <w:rPr>
          <w:rFonts w:ascii="Arial" w:hAnsi="Arial" w:cs="Arial"/>
        </w:rPr>
        <w:t xml:space="preserve">the </w:t>
      </w:r>
      <w:r w:rsidR="001E1119">
        <w:rPr>
          <w:rFonts w:ascii="Arial" w:hAnsi="Arial" w:cs="Arial"/>
        </w:rPr>
        <w:t xml:space="preserve">night shift in </w:t>
      </w:r>
      <w:r w:rsidR="00276CFF">
        <w:rPr>
          <w:rFonts w:ascii="Arial" w:hAnsi="Arial" w:cs="Arial"/>
        </w:rPr>
        <w:t xml:space="preserve">a </w:t>
      </w:r>
      <w:r w:rsidR="001E1119">
        <w:rPr>
          <w:rFonts w:ascii="Arial" w:hAnsi="Arial" w:cs="Arial"/>
        </w:rPr>
        <w:t>homeless shelter.</w:t>
      </w:r>
    </w:p>
    <w:p w14:paraId="28D376DF" w14:textId="468D9792" w:rsidR="00FB3680" w:rsidRPr="009B5CCD" w:rsidRDefault="00FB3680" w:rsidP="00FB3680">
      <w:pPr>
        <w:spacing w:before="240"/>
        <w:jc w:val="center"/>
        <w:rPr>
          <w:rFonts w:ascii="Arial" w:hAnsi="Arial" w:cs="Arial"/>
          <w:b/>
          <w:bCs/>
        </w:rPr>
      </w:pPr>
      <w:r w:rsidRPr="009B5CCD">
        <w:rPr>
          <w:rFonts w:ascii="Arial" w:hAnsi="Arial" w:cs="Arial"/>
          <w:b/>
          <w:bCs/>
        </w:rPr>
        <w:lastRenderedPageBreak/>
        <w:t>References</w:t>
      </w:r>
    </w:p>
    <w:p w14:paraId="7A173432" w14:textId="77777777" w:rsidR="00D24DA7" w:rsidRPr="004D13F6" w:rsidRDefault="00D24DA7" w:rsidP="00FB3680">
      <w:pPr>
        <w:spacing w:before="240"/>
        <w:rPr>
          <w:rFonts w:ascii="Arial" w:hAnsi="Arial" w:cs="Arial"/>
        </w:rPr>
      </w:pPr>
      <w:r>
        <w:rPr>
          <w:rFonts w:ascii="Arial" w:hAnsi="Arial" w:cs="Arial"/>
        </w:rPr>
        <w:t xml:space="preserve">Bolton, G. &amp; Delderfield, R. (2018). </w:t>
      </w:r>
      <w:r w:rsidRPr="00402190">
        <w:rPr>
          <w:rFonts w:ascii="Arial" w:hAnsi="Arial" w:cs="Arial"/>
          <w:i/>
          <w:iCs/>
        </w:rPr>
        <w:t>Reflective Practice: Writing and Professional Development (5</w:t>
      </w:r>
      <w:r w:rsidRPr="00402190">
        <w:rPr>
          <w:rFonts w:ascii="Arial" w:hAnsi="Arial" w:cs="Arial"/>
          <w:i/>
          <w:iCs/>
          <w:vertAlign w:val="superscript"/>
        </w:rPr>
        <w:t>th</w:t>
      </w:r>
      <w:r w:rsidRPr="00402190">
        <w:rPr>
          <w:rFonts w:ascii="Arial" w:hAnsi="Arial" w:cs="Arial"/>
          <w:i/>
          <w:iCs/>
        </w:rPr>
        <w:t xml:space="preserve"> ed.). </w:t>
      </w:r>
      <w:r>
        <w:rPr>
          <w:rFonts w:ascii="Arial" w:hAnsi="Arial" w:cs="Arial"/>
        </w:rPr>
        <w:t xml:space="preserve">SAGE Publications Ltd. </w:t>
      </w:r>
    </w:p>
    <w:p w14:paraId="673A5F5E" w14:textId="77777777" w:rsidR="00D24DA7" w:rsidRDefault="00D24DA7" w:rsidP="005644BC">
      <w:pPr>
        <w:spacing w:before="240"/>
        <w:rPr>
          <w:rFonts w:ascii="Arial" w:hAnsi="Arial" w:cs="Arial"/>
        </w:rPr>
      </w:pPr>
      <w:r>
        <w:rPr>
          <w:rFonts w:ascii="Arial" w:hAnsi="Arial" w:cs="Arial"/>
        </w:rPr>
        <w:t xml:space="preserve">Christian, J., &amp; Armitage, C.J. (2002). Attitudes and Intensions of Homeless People Towards Service provision in South Wales. </w:t>
      </w:r>
      <w:r w:rsidRPr="00B14BC1">
        <w:rPr>
          <w:rFonts w:ascii="Arial" w:hAnsi="Arial" w:cs="Arial"/>
          <w:i/>
          <w:iCs/>
        </w:rPr>
        <w:t>The British Journal of Social Psychology.</w:t>
      </w:r>
      <w:r>
        <w:rPr>
          <w:rFonts w:ascii="Arial" w:hAnsi="Arial" w:cs="Arial"/>
        </w:rPr>
        <w:t xml:space="preserve"> Vol. 41, 219-231. </w:t>
      </w:r>
      <w:hyperlink r:id="rId12" w:history="1">
        <w:r w:rsidRPr="009834AA">
          <w:rPr>
            <w:rStyle w:val="Hyperlink"/>
            <w:rFonts w:ascii="Arial" w:hAnsi="Arial" w:cs="Arial"/>
          </w:rPr>
          <w:t>https://search-proquest-com.ezproxy.uwtsd.ac.uk/docview/219189800/abstract/F2BDEF7C1DF743A3PQ/1?accountid=130472</w:t>
        </w:r>
      </w:hyperlink>
      <w:r>
        <w:rPr>
          <w:rFonts w:ascii="Arial" w:hAnsi="Arial" w:cs="Arial"/>
        </w:rPr>
        <w:t xml:space="preserve"> </w:t>
      </w:r>
    </w:p>
    <w:p w14:paraId="45698711" w14:textId="77777777" w:rsidR="00D24DA7" w:rsidRPr="003D1AEE" w:rsidRDefault="00D24DA7" w:rsidP="005644BC">
      <w:pPr>
        <w:spacing w:before="240"/>
        <w:rPr>
          <w:rFonts w:ascii="Arial" w:hAnsi="Arial" w:cs="Arial"/>
        </w:rPr>
      </w:pPr>
      <w:r w:rsidRPr="003D1AEE">
        <w:rPr>
          <w:rFonts w:ascii="Arial" w:hAnsi="Arial" w:cs="Arial"/>
        </w:rPr>
        <w:t xml:space="preserve">Dobson, R. (2019). Policy responses to ‘rough sleepers’: Opportunities and Barriers for homeless adults in England. </w:t>
      </w:r>
      <w:r w:rsidRPr="003D1AEE">
        <w:rPr>
          <w:rFonts w:ascii="Arial" w:hAnsi="Arial" w:cs="Arial"/>
          <w:i/>
          <w:iCs/>
        </w:rPr>
        <w:t xml:space="preserve">Critical Social Policy: SAGE Journals. </w:t>
      </w:r>
      <w:r w:rsidRPr="003D1AEE">
        <w:rPr>
          <w:rFonts w:ascii="Arial" w:hAnsi="Arial" w:cs="Arial"/>
        </w:rPr>
        <w:t xml:space="preserve">39 (2), 309-321. </w:t>
      </w:r>
      <w:hyperlink r:id="rId13" w:history="1">
        <w:r w:rsidRPr="003D1AEE">
          <w:rPr>
            <w:rStyle w:val="Hyperlink"/>
            <w:rFonts w:ascii="Arial" w:hAnsi="Arial" w:cs="Arial"/>
            <w:color w:val="006ACC"/>
            <w:shd w:val="clear" w:color="auto" w:fill="FFFFFF"/>
          </w:rPr>
          <w:t>https://doi-org.ezproxy.uwtsd.ac.uk/10.1177/0261018318817483</w:t>
        </w:r>
      </w:hyperlink>
      <w:r w:rsidRPr="003D1AEE">
        <w:rPr>
          <w:rFonts w:ascii="Arial" w:hAnsi="Arial" w:cs="Arial"/>
        </w:rPr>
        <w:t xml:space="preserve"> </w:t>
      </w:r>
    </w:p>
    <w:p w14:paraId="7C6F82EB" w14:textId="77777777" w:rsidR="00D24DA7" w:rsidRDefault="00D24DA7" w:rsidP="00FB3680">
      <w:pPr>
        <w:spacing w:before="240"/>
        <w:rPr>
          <w:rFonts w:ascii="Arial" w:hAnsi="Arial" w:cs="Arial"/>
        </w:rPr>
      </w:pPr>
      <w:r>
        <w:rPr>
          <w:rFonts w:ascii="Arial" w:hAnsi="Arial" w:cs="Arial"/>
        </w:rPr>
        <w:t xml:space="preserve">Gibbs, G. (1988). </w:t>
      </w:r>
      <w:r w:rsidRPr="007D5F15">
        <w:rPr>
          <w:rFonts w:ascii="Arial" w:hAnsi="Arial" w:cs="Arial"/>
          <w:i/>
          <w:iCs/>
        </w:rPr>
        <w:t>Learning by Doing: A Guide to Teaching and Learning Methods.</w:t>
      </w:r>
      <w:r>
        <w:rPr>
          <w:rFonts w:ascii="Arial" w:hAnsi="Arial" w:cs="Arial"/>
        </w:rPr>
        <w:t xml:space="preserve"> Further Education Unit (FEU) London.</w:t>
      </w:r>
    </w:p>
    <w:p w14:paraId="5CFE7937" w14:textId="77777777" w:rsidR="00D24DA7" w:rsidRDefault="00D24DA7" w:rsidP="00FB3680">
      <w:pPr>
        <w:spacing w:before="240"/>
        <w:rPr>
          <w:rFonts w:ascii="Arial" w:hAnsi="Arial" w:cs="Arial"/>
        </w:rPr>
      </w:pPr>
      <w:r>
        <w:rPr>
          <w:rFonts w:ascii="Arial" w:hAnsi="Arial" w:cs="Arial"/>
        </w:rPr>
        <w:t xml:space="preserve">Jasper, M., Rosser, M., &amp; Mooney, G. (2013). </w:t>
      </w:r>
      <w:r w:rsidRPr="007D5F15">
        <w:rPr>
          <w:rFonts w:ascii="Arial" w:hAnsi="Arial" w:cs="Arial"/>
          <w:i/>
          <w:iCs/>
        </w:rPr>
        <w:t>Professional Development, Reflection and Decision-Making in Nursing and Healthcare: Advanced Healthcare Practice (2</w:t>
      </w:r>
      <w:r w:rsidRPr="007D5F15">
        <w:rPr>
          <w:rFonts w:ascii="Arial" w:hAnsi="Arial" w:cs="Arial"/>
          <w:i/>
          <w:iCs/>
          <w:vertAlign w:val="superscript"/>
        </w:rPr>
        <w:t>nd</w:t>
      </w:r>
      <w:r w:rsidRPr="007D5F15">
        <w:rPr>
          <w:rFonts w:ascii="Arial" w:hAnsi="Arial" w:cs="Arial"/>
          <w:i/>
          <w:iCs/>
        </w:rPr>
        <w:t xml:space="preserve"> ed.).</w:t>
      </w:r>
      <w:r>
        <w:rPr>
          <w:rFonts w:ascii="Arial" w:hAnsi="Arial" w:cs="Arial"/>
        </w:rPr>
        <w:t xml:space="preserve"> Wiley-Blackwell.</w:t>
      </w:r>
    </w:p>
    <w:p w14:paraId="297D18F6" w14:textId="77777777" w:rsidR="00D24DA7" w:rsidRDefault="00D24DA7" w:rsidP="005644BC">
      <w:pPr>
        <w:spacing w:before="240"/>
        <w:rPr>
          <w:rFonts w:ascii="Helvetica" w:hAnsi="Helvetica" w:cs="Helvetica"/>
          <w:color w:val="595959"/>
          <w:sz w:val="20"/>
          <w:szCs w:val="20"/>
        </w:rPr>
      </w:pPr>
      <w:r>
        <w:rPr>
          <w:rFonts w:ascii="Arial" w:hAnsi="Arial" w:cs="Arial"/>
        </w:rPr>
        <w:t xml:space="preserve">Lemieux-Cumberlege, A., &amp; Taylor, E.P. (2019). An exploratory study on the factors affecting the mental health and well-being of frontline workers in homeless services. </w:t>
      </w:r>
      <w:r w:rsidRPr="00530C24">
        <w:rPr>
          <w:rFonts w:ascii="Arial" w:hAnsi="Arial" w:cs="Arial"/>
          <w:i/>
          <w:iCs/>
        </w:rPr>
        <w:t xml:space="preserve">Health &amp; Social Care in the Community. </w:t>
      </w:r>
      <w:r>
        <w:rPr>
          <w:rFonts w:ascii="Arial" w:hAnsi="Arial" w:cs="Arial"/>
        </w:rPr>
        <w:t xml:space="preserve">27 (4), 367-378. </w:t>
      </w:r>
      <w:hyperlink r:id="rId14" w:history="1">
        <w:r w:rsidRPr="009834AA">
          <w:rPr>
            <w:rStyle w:val="Hyperlink"/>
            <w:rFonts w:ascii="Arial" w:hAnsi="Arial" w:cs="Arial"/>
          </w:rPr>
          <w:t>https://doi.org/</w:t>
        </w:r>
        <w:r w:rsidRPr="009834AA">
          <w:rPr>
            <w:rStyle w:val="Hyperlink"/>
            <w:rFonts w:ascii="Helvetica" w:hAnsi="Helvetica" w:cs="Helvetica"/>
            <w:sz w:val="20"/>
            <w:szCs w:val="20"/>
          </w:rPr>
          <w:t>10.1111/hsc.12738</w:t>
        </w:r>
      </w:hyperlink>
      <w:r>
        <w:rPr>
          <w:rFonts w:ascii="Helvetica" w:hAnsi="Helvetica" w:cs="Helvetica"/>
          <w:color w:val="595959"/>
          <w:sz w:val="20"/>
          <w:szCs w:val="20"/>
        </w:rPr>
        <w:t xml:space="preserve">  </w:t>
      </w:r>
    </w:p>
    <w:p w14:paraId="3F335103" w14:textId="77777777" w:rsidR="00D24DA7" w:rsidRDefault="00D24DA7" w:rsidP="00FB3680">
      <w:pPr>
        <w:spacing w:before="240"/>
        <w:rPr>
          <w:rFonts w:ascii="Arial" w:hAnsi="Arial" w:cs="Arial"/>
        </w:rPr>
      </w:pPr>
      <w:r>
        <w:rPr>
          <w:rFonts w:ascii="Arial" w:hAnsi="Arial" w:cs="Arial"/>
        </w:rPr>
        <w:t xml:space="preserve">Lilienfeld, S.O., &amp; Basterfield, C. (2020). Reflective practice in clinical psychology: Reflections from basic psychological science. </w:t>
      </w:r>
      <w:r w:rsidRPr="00917DCD">
        <w:rPr>
          <w:rFonts w:ascii="Arial" w:hAnsi="Arial" w:cs="Arial"/>
          <w:i/>
          <w:iCs/>
        </w:rPr>
        <w:t>Clinical Psychology Science and Practice</w:t>
      </w:r>
      <w:r>
        <w:rPr>
          <w:rFonts w:ascii="Arial" w:hAnsi="Arial" w:cs="Arial"/>
        </w:rPr>
        <w:t xml:space="preserve">. 27 (4), 3-16. </w:t>
      </w:r>
      <w:hyperlink r:id="rId15" w:history="1">
        <w:r w:rsidRPr="009834AA">
          <w:rPr>
            <w:rStyle w:val="Hyperlink"/>
            <w:rFonts w:ascii="Arial" w:hAnsi="Arial" w:cs="Arial"/>
            <w:shd w:val="clear" w:color="auto" w:fill="FFFFFF"/>
          </w:rPr>
          <w:t>https://doi.org/</w:t>
        </w:r>
        <w:r w:rsidRPr="009834AA">
          <w:rPr>
            <w:rStyle w:val="Hyperlink"/>
            <w:rFonts w:ascii="Arial" w:hAnsi="Arial" w:cs="Arial"/>
            <w:shd w:val="clear" w:color="auto" w:fill="FFFFFF"/>
          </w:rPr>
          <w:t>10.1111/cpsp.12352</w:t>
        </w:r>
      </w:hyperlink>
      <w:r>
        <w:rPr>
          <w:rFonts w:ascii="Arial" w:hAnsi="Arial" w:cs="Arial"/>
          <w:color w:val="231F20"/>
          <w:shd w:val="clear" w:color="auto" w:fill="FFFFFF"/>
        </w:rPr>
        <w:t xml:space="preserve"> </w:t>
      </w:r>
    </w:p>
    <w:p w14:paraId="2EB7AA0C" w14:textId="77777777" w:rsidR="00D24DA7" w:rsidRDefault="00D24DA7" w:rsidP="00FB3680">
      <w:pPr>
        <w:spacing w:before="240"/>
        <w:rPr>
          <w:rFonts w:ascii="Arial" w:hAnsi="Arial" w:cs="Arial"/>
        </w:rPr>
      </w:pPr>
      <w:r>
        <w:rPr>
          <w:rFonts w:ascii="Arial" w:hAnsi="Arial" w:cs="Arial"/>
        </w:rPr>
        <w:t xml:space="preserve">Schon, D.A. (1991). </w:t>
      </w:r>
      <w:r w:rsidRPr="001D4CAD">
        <w:rPr>
          <w:rFonts w:ascii="Arial" w:hAnsi="Arial" w:cs="Arial"/>
          <w:i/>
          <w:iCs/>
        </w:rPr>
        <w:t>The Reflective Practitioner: How Professionals Think in Action</w:t>
      </w:r>
      <w:r>
        <w:rPr>
          <w:rFonts w:ascii="Arial" w:hAnsi="Arial" w:cs="Arial"/>
        </w:rPr>
        <w:t>. Routledge.</w:t>
      </w:r>
    </w:p>
    <w:p w14:paraId="55FF4414" w14:textId="4C558689" w:rsidR="00557B59" w:rsidRDefault="00557B59" w:rsidP="00FB3680">
      <w:pPr>
        <w:spacing w:before="240"/>
        <w:rPr>
          <w:rFonts w:ascii="Arial" w:hAnsi="Arial" w:cs="Arial"/>
        </w:rPr>
      </w:pPr>
    </w:p>
    <w:p w14:paraId="08170473" w14:textId="6286BCCA" w:rsidR="00486786" w:rsidRDefault="00486786" w:rsidP="00486786">
      <w:pPr>
        <w:spacing w:before="240"/>
        <w:jc w:val="center"/>
        <w:rPr>
          <w:rFonts w:ascii="Arial" w:hAnsi="Arial" w:cs="Arial"/>
          <w:b/>
          <w:bCs/>
        </w:rPr>
      </w:pPr>
      <w:r w:rsidRPr="00486786">
        <w:rPr>
          <w:rFonts w:ascii="Arial" w:hAnsi="Arial" w:cs="Arial"/>
          <w:b/>
          <w:bCs/>
        </w:rPr>
        <w:t>Bibliography</w:t>
      </w:r>
    </w:p>
    <w:p w14:paraId="4C5ED827" w14:textId="77777777" w:rsidR="00C03430" w:rsidRDefault="00C03430" w:rsidP="00486786">
      <w:pPr>
        <w:spacing w:before="240"/>
        <w:rPr>
          <w:rFonts w:ascii="Arial" w:hAnsi="Arial" w:cs="Arial"/>
        </w:rPr>
      </w:pPr>
      <w:r w:rsidRPr="003D1AEE">
        <w:rPr>
          <w:rFonts w:ascii="Arial" w:hAnsi="Arial" w:cs="Arial"/>
        </w:rPr>
        <w:t xml:space="preserve">Lawrence, P. (2008). Reflecting on event. </w:t>
      </w:r>
      <w:r w:rsidRPr="003D1AEE">
        <w:rPr>
          <w:rFonts w:ascii="Arial" w:hAnsi="Arial" w:cs="Arial"/>
          <w:i/>
          <w:iCs/>
        </w:rPr>
        <w:t xml:space="preserve">Royal College of Nursing Publishing Company (RCN). </w:t>
      </w:r>
      <w:r w:rsidRPr="003D1AEE">
        <w:rPr>
          <w:rFonts w:ascii="Arial" w:hAnsi="Arial" w:cs="Arial"/>
        </w:rPr>
        <w:t xml:space="preserve">15 (9), 16-18. </w:t>
      </w:r>
      <w:hyperlink r:id="rId16" w:history="1">
        <w:r w:rsidRPr="003D1AEE">
          <w:rPr>
            <w:rStyle w:val="Hyperlink"/>
            <w:rFonts w:ascii="Arial" w:hAnsi="Arial" w:cs="Arial"/>
          </w:rPr>
          <w:t>https://www-proquest-com.ezproxy.uwtsd.ac.uk/docview/218276228/abstract/2A2F7BDC78945FBPQ/1?accountid=130472</w:t>
        </w:r>
      </w:hyperlink>
      <w:r w:rsidRPr="003D1AEE">
        <w:rPr>
          <w:rFonts w:ascii="Arial" w:hAnsi="Arial" w:cs="Arial"/>
        </w:rPr>
        <w:t xml:space="preserve"> </w:t>
      </w:r>
      <w:r w:rsidRPr="003D1AEE">
        <w:rPr>
          <w:rFonts w:ascii="Arial" w:hAnsi="Arial" w:cs="Arial"/>
        </w:rPr>
        <w:br/>
      </w:r>
    </w:p>
    <w:p w14:paraId="5DBA234C" w14:textId="77777777" w:rsidR="00C03430" w:rsidRPr="003D1AEE" w:rsidRDefault="00C03430" w:rsidP="00486786">
      <w:pPr>
        <w:spacing w:before="240"/>
        <w:rPr>
          <w:rFonts w:ascii="Arial" w:hAnsi="Arial" w:cs="Arial"/>
          <w:color w:val="555555"/>
          <w:shd w:val="clear" w:color="auto" w:fill="FFFFFF"/>
        </w:rPr>
      </w:pPr>
      <w:r w:rsidRPr="003D1AEE">
        <w:rPr>
          <w:rFonts w:ascii="Arial" w:hAnsi="Arial" w:cs="Arial"/>
        </w:rPr>
        <w:t xml:space="preserve">Pottie, K., Kendall, C., Aubry, T., Magwood, O., Andermann, A., </w:t>
      </w:r>
      <w:proofErr w:type="spellStart"/>
      <w:r w:rsidRPr="003D1AEE">
        <w:rPr>
          <w:rFonts w:ascii="Arial" w:hAnsi="Arial" w:cs="Arial"/>
        </w:rPr>
        <w:t>Salvalaggio</w:t>
      </w:r>
      <w:proofErr w:type="spellEnd"/>
      <w:r w:rsidRPr="003D1AEE">
        <w:rPr>
          <w:rFonts w:ascii="Arial" w:hAnsi="Arial" w:cs="Arial"/>
        </w:rPr>
        <w:t>, G</w:t>
      </w:r>
      <w:r w:rsidRPr="003D1AEE">
        <w:rPr>
          <w:rFonts w:ascii="Arial" w:hAnsi="Arial" w:cs="Arial"/>
        </w:rPr>
        <w:t>.</w:t>
      </w:r>
      <w:r w:rsidRPr="003D1AEE">
        <w:rPr>
          <w:rFonts w:ascii="Arial" w:hAnsi="Arial" w:cs="Arial"/>
        </w:rPr>
        <w:t xml:space="preserve">; </w:t>
      </w:r>
      <w:proofErr w:type="spellStart"/>
      <w:r w:rsidRPr="003D1AEE">
        <w:rPr>
          <w:rFonts w:ascii="Arial" w:hAnsi="Arial" w:cs="Arial"/>
        </w:rPr>
        <w:t>Ponka</w:t>
      </w:r>
      <w:proofErr w:type="spellEnd"/>
      <w:r w:rsidRPr="003D1AEE">
        <w:rPr>
          <w:rFonts w:ascii="Arial" w:hAnsi="Arial" w:cs="Arial"/>
        </w:rPr>
        <w:t>, D</w:t>
      </w:r>
      <w:r w:rsidRPr="003D1AEE">
        <w:rPr>
          <w:rFonts w:ascii="Arial" w:hAnsi="Arial" w:cs="Arial"/>
        </w:rPr>
        <w:t>.</w:t>
      </w:r>
      <w:r w:rsidRPr="003D1AEE">
        <w:rPr>
          <w:rFonts w:ascii="Arial" w:hAnsi="Arial" w:cs="Arial"/>
        </w:rPr>
        <w:t>; Bloch, G</w:t>
      </w:r>
      <w:r w:rsidRPr="003D1AEE">
        <w:rPr>
          <w:rFonts w:ascii="Arial" w:hAnsi="Arial" w:cs="Arial"/>
        </w:rPr>
        <w:t>.</w:t>
      </w:r>
      <w:r w:rsidRPr="003D1AEE">
        <w:rPr>
          <w:rFonts w:ascii="Arial" w:hAnsi="Arial" w:cs="Arial"/>
        </w:rPr>
        <w:t xml:space="preserve">; </w:t>
      </w:r>
      <w:proofErr w:type="spellStart"/>
      <w:r w:rsidRPr="003D1AEE">
        <w:rPr>
          <w:rFonts w:ascii="Arial" w:hAnsi="Arial" w:cs="Arial"/>
        </w:rPr>
        <w:t>Brcic</w:t>
      </w:r>
      <w:proofErr w:type="spellEnd"/>
      <w:r w:rsidRPr="003D1AEE">
        <w:rPr>
          <w:rFonts w:ascii="Arial" w:hAnsi="Arial" w:cs="Arial"/>
        </w:rPr>
        <w:t>, V</w:t>
      </w:r>
      <w:r w:rsidRPr="003D1AEE">
        <w:rPr>
          <w:rFonts w:ascii="Arial" w:hAnsi="Arial" w:cs="Arial"/>
        </w:rPr>
        <w:t>.</w:t>
      </w:r>
      <w:r w:rsidRPr="003D1AEE">
        <w:rPr>
          <w:rFonts w:ascii="Arial" w:hAnsi="Arial" w:cs="Arial"/>
        </w:rPr>
        <w:t xml:space="preserve">; </w:t>
      </w:r>
      <w:proofErr w:type="spellStart"/>
      <w:r w:rsidRPr="003D1AEE">
        <w:rPr>
          <w:rFonts w:ascii="Arial" w:hAnsi="Arial" w:cs="Arial"/>
        </w:rPr>
        <w:t>Agbata</w:t>
      </w:r>
      <w:proofErr w:type="spellEnd"/>
      <w:r w:rsidRPr="003D1AEE">
        <w:rPr>
          <w:rFonts w:ascii="Arial" w:hAnsi="Arial" w:cs="Arial"/>
        </w:rPr>
        <w:t>, E</w:t>
      </w:r>
      <w:r w:rsidRPr="003D1AEE">
        <w:rPr>
          <w:rFonts w:ascii="Arial" w:hAnsi="Arial" w:cs="Arial"/>
        </w:rPr>
        <w:t>.</w:t>
      </w:r>
      <w:r w:rsidRPr="003D1AEE">
        <w:rPr>
          <w:rFonts w:ascii="Arial" w:hAnsi="Arial" w:cs="Arial"/>
        </w:rPr>
        <w:t xml:space="preserve">; </w:t>
      </w:r>
      <w:proofErr w:type="spellStart"/>
      <w:r w:rsidRPr="003D1AEE">
        <w:rPr>
          <w:rFonts w:ascii="Arial" w:hAnsi="Arial" w:cs="Arial"/>
        </w:rPr>
        <w:t>Thavorn</w:t>
      </w:r>
      <w:proofErr w:type="spellEnd"/>
      <w:r w:rsidRPr="003D1AEE">
        <w:rPr>
          <w:rFonts w:ascii="Arial" w:hAnsi="Arial" w:cs="Arial"/>
        </w:rPr>
        <w:t>, K</w:t>
      </w:r>
      <w:r w:rsidRPr="003D1AEE">
        <w:rPr>
          <w:rFonts w:ascii="Arial" w:hAnsi="Arial" w:cs="Arial"/>
        </w:rPr>
        <w:t>.</w:t>
      </w:r>
      <w:r w:rsidRPr="003D1AEE">
        <w:rPr>
          <w:rFonts w:ascii="Arial" w:hAnsi="Arial" w:cs="Arial"/>
        </w:rPr>
        <w:t>; Hannigan, T</w:t>
      </w:r>
      <w:r w:rsidRPr="003D1AEE">
        <w:rPr>
          <w:rFonts w:ascii="Arial" w:hAnsi="Arial" w:cs="Arial"/>
        </w:rPr>
        <w:t>.</w:t>
      </w:r>
      <w:r w:rsidRPr="003D1AEE">
        <w:rPr>
          <w:rFonts w:ascii="Arial" w:hAnsi="Arial" w:cs="Arial"/>
        </w:rPr>
        <w:t>; Bond, A</w:t>
      </w:r>
      <w:r w:rsidRPr="003D1AEE">
        <w:rPr>
          <w:rFonts w:ascii="Arial" w:hAnsi="Arial" w:cs="Arial"/>
        </w:rPr>
        <w:t>.</w:t>
      </w:r>
      <w:r w:rsidRPr="003D1AEE">
        <w:rPr>
          <w:rFonts w:ascii="Arial" w:hAnsi="Arial" w:cs="Arial"/>
        </w:rPr>
        <w:t>; Crouse, S</w:t>
      </w:r>
      <w:r w:rsidRPr="003D1AEE">
        <w:rPr>
          <w:rFonts w:ascii="Arial" w:hAnsi="Arial" w:cs="Arial"/>
        </w:rPr>
        <w:t>.</w:t>
      </w:r>
      <w:r w:rsidRPr="003D1AEE">
        <w:rPr>
          <w:rFonts w:ascii="Arial" w:hAnsi="Arial" w:cs="Arial"/>
        </w:rPr>
        <w:t>; Goel, R</w:t>
      </w:r>
      <w:r w:rsidRPr="003D1AEE">
        <w:rPr>
          <w:rFonts w:ascii="Arial" w:hAnsi="Arial" w:cs="Arial"/>
        </w:rPr>
        <w:t>.</w:t>
      </w:r>
      <w:r w:rsidRPr="003D1AEE">
        <w:rPr>
          <w:rFonts w:ascii="Arial" w:hAnsi="Arial" w:cs="Arial"/>
        </w:rPr>
        <w:t>; Shoemaker, E</w:t>
      </w:r>
      <w:r w:rsidRPr="003D1AEE">
        <w:rPr>
          <w:rFonts w:ascii="Arial" w:hAnsi="Arial" w:cs="Arial"/>
        </w:rPr>
        <w:t>.</w:t>
      </w:r>
      <w:r w:rsidRPr="003D1AEE">
        <w:rPr>
          <w:rFonts w:ascii="Arial" w:hAnsi="Arial" w:cs="Arial"/>
        </w:rPr>
        <w:t>; Wang, J</w:t>
      </w:r>
      <w:r w:rsidRPr="003D1AEE">
        <w:rPr>
          <w:rFonts w:ascii="Arial" w:hAnsi="Arial" w:cs="Arial"/>
        </w:rPr>
        <w:t>.</w:t>
      </w:r>
      <w:r w:rsidRPr="003D1AEE">
        <w:rPr>
          <w:rFonts w:ascii="Arial" w:hAnsi="Arial" w:cs="Arial"/>
        </w:rPr>
        <w:t>Z</w:t>
      </w:r>
      <w:r w:rsidRPr="003D1AEE">
        <w:rPr>
          <w:rFonts w:ascii="Arial" w:hAnsi="Arial" w:cs="Arial"/>
        </w:rPr>
        <w:t>.</w:t>
      </w:r>
      <w:r w:rsidRPr="003D1AEE">
        <w:rPr>
          <w:rFonts w:ascii="Arial" w:hAnsi="Arial" w:cs="Arial"/>
        </w:rPr>
        <w:t>J</w:t>
      </w:r>
      <w:r w:rsidRPr="003D1AEE">
        <w:rPr>
          <w:rFonts w:ascii="Arial" w:hAnsi="Arial" w:cs="Arial"/>
        </w:rPr>
        <w:t>.</w:t>
      </w:r>
      <w:r w:rsidRPr="003D1AEE">
        <w:rPr>
          <w:rFonts w:ascii="Arial" w:hAnsi="Arial" w:cs="Arial"/>
        </w:rPr>
        <w:t>; Mott, S</w:t>
      </w:r>
      <w:r w:rsidRPr="003D1AEE">
        <w:rPr>
          <w:rFonts w:ascii="Arial" w:hAnsi="Arial" w:cs="Arial"/>
        </w:rPr>
        <w:t>.</w:t>
      </w:r>
      <w:r w:rsidRPr="003D1AEE">
        <w:rPr>
          <w:rFonts w:ascii="Arial" w:hAnsi="Arial" w:cs="Arial"/>
        </w:rPr>
        <w:t>; Kaur, H</w:t>
      </w:r>
      <w:r w:rsidRPr="003D1AEE">
        <w:rPr>
          <w:rFonts w:ascii="Arial" w:hAnsi="Arial" w:cs="Arial"/>
        </w:rPr>
        <w:t>.</w:t>
      </w:r>
      <w:r w:rsidRPr="003D1AEE">
        <w:rPr>
          <w:rFonts w:ascii="Arial" w:hAnsi="Arial" w:cs="Arial"/>
        </w:rPr>
        <w:t>; Mathew, C</w:t>
      </w:r>
      <w:r w:rsidRPr="003D1AEE">
        <w:rPr>
          <w:rFonts w:ascii="Arial" w:hAnsi="Arial" w:cs="Arial"/>
        </w:rPr>
        <w:t xml:space="preserve">.; … </w:t>
      </w:r>
      <w:proofErr w:type="spellStart"/>
      <w:r w:rsidRPr="003D1AEE">
        <w:rPr>
          <w:rFonts w:ascii="Arial" w:hAnsi="Arial" w:cs="Arial"/>
        </w:rPr>
        <w:t>Tugwell</w:t>
      </w:r>
      <w:proofErr w:type="spellEnd"/>
      <w:r w:rsidRPr="003D1AEE">
        <w:rPr>
          <w:rFonts w:ascii="Arial" w:hAnsi="Arial" w:cs="Arial"/>
        </w:rPr>
        <w:t xml:space="preserve">, P.  (2020). Clinical Guideline for homeless and vulnerably housed people, and people with lived homelessness experience. </w:t>
      </w:r>
      <w:r w:rsidRPr="003D1AEE">
        <w:rPr>
          <w:rFonts w:ascii="Arial" w:hAnsi="Arial" w:cs="Arial"/>
          <w:i/>
          <w:iCs/>
        </w:rPr>
        <w:t>Canadian Medical Association Journal (CMAJ).</w:t>
      </w:r>
      <w:r w:rsidRPr="003D1AEE">
        <w:rPr>
          <w:rFonts w:ascii="Arial" w:hAnsi="Arial" w:cs="Arial"/>
        </w:rPr>
        <w:t xml:space="preserve"> 192 (10), 240-254. </w:t>
      </w:r>
      <w:hyperlink r:id="rId17" w:history="1">
        <w:r w:rsidRPr="003D1AEE">
          <w:rPr>
            <w:rStyle w:val="Hyperlink"/>
            <w:rFonts w:ascii="Arial" w:hAnsi="Arial" w:cs="Arial"/>
          </w:rPr>
          <w:t>https://doi.org/</w:t>
        </w:r>
        <w:r w:rsidRPr="003D1AEE">
          <w:rPr>
            <w:rStyle w:val="Hyperlink"/>
            <w:rFonts w:ascii="Arial" w:hAnsi="Arial" w:cs="Arial"/>
            <w:shd w:val="clear" w:color="auto" w:fill="FFFFFF"/>
          </w:rPr>
          <w:t>10.1503/cmaj.190777</w:t>
        </w:r>
      </w:hyperlink>
      <w:r w:rsidRPr="003D1AEE">
        <w:rPr>
          <w:rFonts w:ascii="Arial" w:hAnsi="Arial" w:cs="Arial"/>
          <w:color w:val="555555"/>
          <w:shd w:val="clear" w:color="auto" w:fill="FFFFFF"/>
        </w:rPr>
        <w:t xml:space="preserve"> </w:t>
      </w:r>
    </w:p>
    <w:p w14:paraId="30ADFB22" w14:textId="3E1DC88E" w:rsidR="00C03430" w:rsidRPr="00665FF3" w:rsidRDefault="00C03430" w:rsidP="00486786">
      <w:pPr>
        <w:spacing w:before="240"/>
        <w:rPr>
          <w:rFonts w:ascii="Arial" w:hAnsi="Arial" w:cs="Arial"/>
        </w:rPr>
      </w:pPr>
    </w:p>
    <w:sectPr w:rsidR="00C03430" w:rsidRPr="00665FF3">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F2F2DA" w14:textId="77777777" w:rsidR="00536617" w:rsidRDefault="00536617" w:rsidP="004D13F6">
      <w:pPr>
        <w:spacing w:after="0" w:line="240" w:lineRule="auto"/>
      </w:pPr>
      <w:r>
        <w:separator/>
      </w:r>
    </w:p>
  </w:endnote>
  <w:endnote w:type="continuationSeparator" w:id="0">
    <w:p w14:paraId="25D6D3EE" w14:textId="77777777" w:rsidR="00536617" w:rsidRDefault="00536617" w:rsidP="004D1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9D9AF" w14:textId="77777777" w:rsidR="00536617" w:rsidRDefault="00536617" w:rsidP="004D13F6">
      <w:pPr>
        <w:spacing w:after="0" w:line="240" w:lineRule="auto"/>
      </w:pPr>
      <w:r>
        <w:separator/>
      </w:r>
    </w:p>
  </w:footnote>
  <w:footnote w:type="continuationSeparator" w:id="0">
    <w:p w14:paraId="348BD3C6" w14:textId="77777777" w:rsidR="00536617" w:rsidRDefault="00536617" w:rsidP="004D13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224409"/>
      <w:docPartObj>
        <w:docPartGallery w:val="Page Numbers (Top of Page)"/>
        <w:docPartUnique/>
      </w:docPartObj>
    </w:sdtPr>
    <w:sdtEndPr>
      <w:rPr>
        <w:noProof/>
      </w:rPr>
    </w:sdtEndPr>
    <w:sdtContent>
      <w:p w14:paraId="1185B01E" w14:textId="42D8AC9B" w:rsidR="009B5CCD" w:rsidRDefault="009B5CC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E51E45" w14:textId="77777777" w:rsidR="009B5CCD" w:rsidRDefault="009B5C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66AC1"/>
    <w:multiLevelType w:val="hybridMultilevel"/>
    <w:tmpl w:val="4D542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584AC8"/>
    <w:multiLevelType w:val="hybridMultilevel"/>
    <w:tmpl w:val="371EE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BD77AF"/>
    <w:multiLevelType w:val="hybridMultilevel"/>
    <w:tmpl w:val="6B2A8B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250368"/>
    <w:multiLevelType w:val="hybridMultilevel"/>
    <w:tmpl w:val="B90468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xsbSwtDQ0MLW0NDFR0lEKTi0uzszPAykwqQUAPn5dqiwAAAA="/>
  </w:docVars>
  <w:rsids>
    <w:rsidRoot w:val="00FB3680"/>
    <w:rsid w:val="00034794"/>
    <w:rsid w:val="00051279"/>
    <w:rsid w:val="00064AB2"/>
    <w:rsid w:val="00074F7E"/>
    <w:rsid w:val="00087CDF"/>
    <w:rsid w:val="000B5821"/>
    <w:rsid w:val="000C3286"/>
    <w:rsid w:val="001455EC"/>
    <w:rsid w:val="00153031"/>
    <w:rsid w:val="00187C7D"/>
    <w:rsid w:val="001B2B6F"/>
    <w:rsid w:val="001D4CAD"/>
    <w:rsid w:val="001E1119"/>
    <w:rsid w:val="001E4C9B"/>
    <w:rsid w:val="001F4C92"/>
    <w:rsid w:val="001F644D"/>
    <w:rsid w:val="00213791"/>
    <w:rsid w:val="0024757F"/>
    <w:rsid w:val="00276CFF"/>
    <w:rsid w:val="00302320"/>
    <w:rsid w:val="00303746"/>
    <w:rsid w:val="00317ADA"/>
    <w:rsid w:val="0032035B"/>
    <w:rsid w:val="00333C88"/>
    <w:rsid w:val="00362D7B"/>
    <w:rsid w:val="003D1AEE"/>
    <w:rsid w:val="003D2324"/>
    <w:rsid w:val="003D6F49"/>
    <w:rsid w:val="003E6400"/>
    <w:rsid w:val="003F5067"/>
    <w:rsid w:val="00402190"/>
    <w:rsid w:val="00404287"/>
    <w:rsid w:val="00413E7B"/>
    <w:rsid w:val="00415DA0"/>
    <w:rsid w:val="00433EC5"/>
    <w:rsid w:val="0044605B"/>
    <w:rsid w:val="00471143"/>
    <w:rsid w:val="00472525"/>
    <w:rsid w:val="004762BC"/>
    <w:rsid w:val="00480689"/>
    <w:rsid w:val="00486786"/>
    <w:rsid w:val="00487A2C"/>
    <w:rsid w:val="004C40DA"/>
    <w:rsid w:val="004D13F6"/>
    <w:rsid w:val="004F0D1E"/>
    <w:rsid w:val="00503718"/>
    <w:rsid w:val="00507B76"/>
    <w:rsid w:val="00530C24"/>
    <w:rsid w:val="0053198C"/>
    <w:rsid w:val="00536617"/>
    <w:rsid w:val="00547A0E"/>
    <w:rsid w:val="0055483B"/>
    <w:rsid w:val="00557B59"/>
    <w:rsid w:val="005644BC"/>
    <w:rsid w:val="00595CF3"/>
    <w:rsid w:val="005978F2"/>
    <w:rsid w:val="005C2C15"/>
    <w:rsid w:val="005C493E"/>
    <w:rsid w:val="005E3B2C"/>
    <w:rsid w:val="005F79BD"/>
    <w:rsid w:val="00606343"/>
    <w:rsid w:val="006065A2"/>
    <w:rsid w:val="006222A3"/>
    <w:rsid w:val="006379A1"/>
    <w:rsid w:val="00643F1B"/>
    <w:rsid w:val="00665B4F"/>
    <w:rsid w:val="00665FF3"/>
    <w:rsid w:val="006B4FDC"/>
    <w:rsid w:val="006D74D6"/>
    <w:rsid w:val="006F733A"/>
    <w:rsid w:val="00722BEE"/>
    <w:rsid w:val="00734E76"/>
    <w:rsid w:val="00774F58"/>
    <w:rsid w:val="00782E93"/>
    <w:rsid w:val="007A755C"/>
    <w:rsid w:val="007B143E"/>
    <w:rsid w:val="007D5F15"/>
    <w:rsid w:val="0081526C"/>
    <w:rsid w:val="00855FE3"/>
    <w:rsid w:val="008B74A7"/>
    <w:rsid w:val="008E7CFB"/>
    <w:rsid w:val="008F7C90"/>
    <w:rsid w:val="00917DCD"/>
    <w:rsid w:val="00924DF2"/>
    <w:rsid w:val="00961E07"/>
    <w:rsid w:val="009746BF"/>
    <w:rsid w:val="00981730"/>
    <w:rsid w:val="00993289"/>
    <w:rsid w:val="009B5CCD"/>
    <w:rsid w:val="009D03DF"/>
    <w:rsid w:val="009D1F89"/>
    <w:rsid w:val="009D6AD0"/>
    <w:rsid w:val="009E4473"/>
    <w:rsid w:val="00A3117F"/>
    <w:rsid w:val="00A3324E"/>
    <w:rsid w:val="00A5198D"/>
    <w:rsid w:val="00A51BAB"/>
    <w:rsid w:val="00A61108"/>
    <w:rsid w:val="00A92223"/>
    <w:rsid w:val="00AA7FC7"/>
    <w:rsid w:val="00B14BC1"/>
    <w:rsid w:val="00B17F2E"/>
    <w:rsid w:val="00B20615"/>
    <w:rsid w:val="00B34C99"/>
    <w:rsid w:val="00B5200A"/>
    <w:rsid w:val="00B742FF"/>
    <w:rsid w:val="00B83DC1"/>
    <w:rsid w:val="00BB6D2A"/>
    <w:rsid w:val="00C03430"/>
    <w:rsid w:val="00C23ADD"/>
    <w:rsid w:val="00C43D2C"/>
    <w:rsid w:val="00C468BE"/>
    <w:rsid w:val="00CA7440"/>
    <w:rsid w:val="00CC49E3"/>
    <w:rsid w:val="00CE49CB"/>
    <w:rsid w:val="00D0009D"/>
    <w:rsid w:val="00D24DA7"/>
    <w:rsid w:val="00D65A9B"/>
    <w:rsid w:val="00D742DF"/>
    <w:rsid w:val="00D774D2"/>
    <w:rsid w:val="00DB367A"/>
    <w:rsid w:val="00DC6656"/>
    <w:rsid w:val="00DD79E2"/>
    <w:rsid w:val="00DF2749"/>
    <w:rsid w:val="00DF47A1"/>
    <w:rsid w:val="00E10C8C"/>
    <w:rsid w:val="00E20757"/>
    <w:rsid w:val="00E27049"/>
    <w:rsid w:val="00E30A8C"/>
    <w:rsid w:val="00E3743F"/>
    <w:rsid w:val="00E54866"/>
    <w:rsid w:val="00E55418"/>
    <w:rsid w:val="00E62C1B"/>
    <w:rsid w:val="00E860AE"/>
    <w:rsid w:val="00E860E0"/>
    <w:rsid w:val="00E97AFD"/>
    <w:rsid w:val="00EA4B5E"/>
    <w:rsid w:val="00EB10B9"/>
    <w:rsid w:val="00ED656F"/>
    <w:rsid w:val="00F02B9A"/>
    <w:rsid w:val="00F213A7"/>
    <w:rsid w:val="00F2695B"/>
    <w:rsid w:val="00F3255A"/>
    <w:rsid w:val="00F555D7"/>
    <w:rsid w:val="00F624EC"/>
    <w:rsid w:val="00F90B33"/>
    <w:rsid w:val="00FB3680"/>
    <w:rsid w:val="00FC41FD"/>
    <w:rsid w:val="00FC6EAC"/>
    <w:rsid w:val="00FE2F80"/>
    <w:rsid w:val="00FF7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75704"/>
  <w15:chartTrackingRefBased/>
  <w15:docId w15:val="{18680223-3E07-4326-9541-9B9545305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3680"/>
    <w:pPr>
      <w:ind w:left="720"/>
      <w:contextualSpacing/>
    </w:pPr>
  </w:style>
  <w:style w:type="paragraph" w:styleId="Header">
    <w:name w:val="header"/>
    <w:basedOn w:val="Normal"/>
    <w:link w:val="HeaderChar"/>
    <w:uiPriority w:val="99"/>
    <w:unhideWhenUsed/>
    <w:rsid w:val="004D13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3F6"/>
  </w:style>
  <w:style w:type="paragraph" w:styleId="Footer">
    <w:name w:val="footer"/>
    <w:basedOn w:val="Normal"/>
    <w:link w:val="FooterChar"/>
    <w:uiPriority w:val="99"/>
    <w:unhideWhenUsed/>
    <w:rsid w:val="004D13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3F6"/>
  </w:style>
  <w:style w:type="character" w:styleId="Hyperlink">
    <w:name w:val="Hyperlink"/>
    <w:basedOn w:val="DefaultParagraphFont"/>
    <w:uiPriority w:val="99"/>
    <w:unhideWhenUsed/>
    <w:rsid w:val="00665FF3"/>
    <w:rPr>
      <w:color w:val="0563C1" w:themeColor="hyperlink"/>
      <w:u w:val="single"/>
    </w:rPr>
  </w:style>
  <w:style w:type="character" w:styleId="UnresolvedMention">
    <w:name w:val="Unresolved Mention"/>
    <w:basedOn w:val="DefaultParagraphFont"/>
    <w:uiPriority w:val="99"/>
    <w:semiHidden/>
    <w:unhideWhenUsed/>
    <w:rsid w:val="00665F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doi-org.ezproxy.uwtsd.ac.uk/10.1177%2F0261018318817483"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search-proquest-com.ezproxy.uwtsd.ac.uk/docview/219189800/abstract/F2BDEF7C1DF743A3PQ/1?accountid=130472" TargetMode="External"/><Relationship Id="rId17" Type="http://schemas.openxmlformats.org/officeDocument/2006/relationships/hyperlink" Target="https://doi.org/10.1503/cmaj.190777" TargetMode="External"/><Relationship Id="rId2" Type="http://schemas.openxmlformats.org/officeDocument/2006/relationships/styles" Target="styles.xml"/><Relationship Id="rId16" Type="http://schemas.openxmlformats.org/officeDocument/2006/relationships/hyperlink" Target="https://www-proquest-com.ezproxy.uwtsd.ac.uk/docview/218276228/abstract/2A2F7BDC78945FBPQ/1?accountid=13047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hyperlink" Target="https://doi.org/10.1111/cpsp.12352" TargetMode="External"/><Relationship Id="rId10" Type="http://schemas.openxmlformats.org/officeDocument/2006/relationships/diagramColors" Target="diagrams/colors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doi.org/10.1111/hsc.12738"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FC44AC-4AE5-408E-962F-24F1038AD581}" type="doc">
      <dgm:prSet loTypeId="urn:microsoft.com/office/officeart/2005/8/layout/cycle2" loCatId="cycle" qsTypeId="urn:microsoft.com/office/officeart/2005/8/quickstyle/simple1" qsCatId="simple" csTypeId="urn:microsoft.com/office/officeart/2005/8/colors/accent0_1" csCatId="mainScheme" phldr="1"/>
      <dgm:spPr/>
      <dgm:t>
        <a:bodyPr/>
        <a:lstStyle/>
        <a:p>
          <a:endParaRPr lang="en-GB"/>
        </a:p>
      </dgm:t>
    </dgm:pt>
    <dgm:pt modelId="{56C29A6D-B7A4-44C4-9DFF-15634251FA3C}">
      <dgm:prSet phldrT="[Text]" custT="1"/>
      <dgm:spPr/>
      <dgm:t>
        <a:bodyPr/>
        <a:lstStyle/>
        <a:p>
          <a:r>
            <a:rPr lang="en-GB" sz="900"/>
            <a:t>Feelings</a:t>
          </a:r>
        </a:p>
      </dgm:t>
    </dgm:pt>
    <dgm:pt modelId="{804A248E-A279-4164-9AFF-DEC7F43DC1E8}" type="parTrans" cxnId="{136CDB89-11AC-43A5-AA93-E3ADF7825D46}">
      <dgm:prSet/>
      <dgm:spPr/>
      <dgm:t>
        <a:bodyPr/>
        <a:lstStyle/>
        <a:p>
          <a:endParaRPr lang="en-GB"/>
        </a:p>
      </dgm:t>
    </dgm:pt>
    <dgm:pt modelId="{6BEBDAA5-05BA-4D05-B2F3-CE288CA65391}" type="sibTrans" cxnId="{136CDB89-11AC-43A5-AA93-E3ADF7825D46}">
      <dgm:prSet/>
      <dgm:spPr/>
      <dgm:t>
        <a:bodyPr/>
        <a:lstStyle/>
        <a:p>
          <a:endParaRPr lang="en-GB"/>
        </a:p>
      </dgm:t>
    </dgm:pt>
    <dgm:pt modelId="{E881B54D-2634-4B71-83BE-BFAF710DE54F}">
      <dgm:prSet phldrT="[Text]" custT="1"/>
      <dgm:spPr/>
      <dgm:t>
        <a:bodyPr/>
        <a:lstStyle/>
        <a:p>
          <a:r>
            <a:rPr lang="en-GB" sz="900"/>
            <a:t>Description</a:t>
          </a:r>
        </a:p>
      </dgm:t>
    </dgm:pt>
    <dgm:pt modelId="{1B78C349-45AC-473F-AFB0-E496722EEB92}" type="parTrans" cxnId="{E9B07AAB-C3C4-4DD6-8FB2-21A89CA532F7}">
      <dgm:prSet/>
      <dgm:spPr/>
      <dgm:t>
        <a:bodyPr/>
        <a:lstStyle/>
        <a:p>
          <a:endParaRPr lang="en-GB"/>
        </a:p>
      </dgm:t>
    </dgm:pt>
    <dgm:pt modelId="{1AC3465A-5D62-4B25-B896-7445FA09F829}" type="sibTrans" cxnId="{E9B07AAB-C3C4-4DD6-8FB2-21A89CA532F7}">
      <dgm:prSet/>
      <dgm:spPr/>
      <dgm:t>
        <a:bodyPr/>
        <a:lstStyle/>
        <a:p>
          <a:endParaRPr lang="en-GB"/>
        </a:p>
      </dgm:t>
    </dgm:pt>
    <dgm:pt modelId="{57D6AC2F-ECCD-43FD-88CF-4B169A3F84E8}">
      <dgm:prSet phldrT="[Text]" custT="1"/>
      <dgm:spPr/>
      <dgm:t>
        <a:bodyPr/>
        <a:lstStyle/>
        <a:p>
          <a:r>
            <a:rPr lang="en-GB" sz="900"/>
            <a:t>Analysis</a:t>
          </a:r>
        </a:p>
      </dgm:t>
    </dgm:pt>
    <dgm:pt modelId="{7975A5C9-DD1D-427A-B659-1497EAC0B4BD}" type="parTrans" cxnId="{974E5D39-B163-4B77-A30C-6C91080E9EE0}">
      <dgm:prSet/>
      <dgm:spPr/>
      <dgm:t>
        <a:bodyPr/>
        <a:lstStyle/>
        <a:p>
          <a:endParaRPr lang="en-GB"/>
        </a:p>
      </dgm:t>
    </dgm:pt>
    <dgm:pt modelId="{A440BB45-F995-4AAC-A63A-6EDC876451DD}" type="sibTrans" cxnId="{974E5D39-B163-4B77-A30C-6C91080E9EE0}">
      <dgm:prSet/>
      <dgm:spPr/>
      <dgm:t>
        <a:bodyPr/>
        <a:lstStyle/>
        <a:p>
          <a:endParaRPr lang="en-GB"/>
        </a:p>
      </dgm:t>
    </dgm:pt>
    <dgm:pt modelId="{BCC12E8D-8EF5-4995-96A3-AC7D7C18E53F}">
      <dgm:prSet phldrT="[Text]" custT="1"/>
      <dgm:spPr/>
      <dgm:t>
        <a:bodyPr/>
        <a:lstStyle/>
        <a:p>
          <a:r>
            <a:rPr lang="en-GB" sz="900"/>
            <a:t>Conclusion</a:t>
          </a:r>
        </a:p>
      </dgm:t>
    </dgm:pt>
    <dgm:pt modelId="{91D2D86C-2005-4C2B-A24D-F3770DACCDAC}" type="parTrans" cxnId="{0221E137-D585-4D52-A89E-1077DE8DD646}">
      <dgm:prSet/>
      <dgm:spPr/>
      <dgm:t>
        <a:bodyPr/>
        <a:lstStyle/>
        <a:p>
          <a:endParaRPr lang="en-GB"/>
        </a:p>
      </dgm:t>
    </dgm:pt>
    <dgm:pt modelId="{D12C0CF7-46C9-4C04-83F2-12D0A4AA20F3}" type="sibTrans" cxnId="{0221E137-D585-4D52-A89E-1077DE8DD646}">
      <dgm:prSet/>
      <dgm:spPr/>
      <dgm:t>
        <a:bodyPr/>
        <a:lstStyle/>
        <a:p>
          <a:endParaRPr lang="en-GB"/>
        </a:p>
      </dgm:t>
    </dgm:pt>
    <dgm:pt modelId="{9CCBCF98-823C-4D3B-8119-58B1AD73399C}">
      <dgm:prSet phldrT="[Text]" custT="1"/>
      <dgm:spPr/>
      <dgm:t>
        <a:bodyPr/>
        <a:lstStyle/>
        <a:p>
          <a:r>
            <a:rPr lang="en-GB" sz="900"/>
            <a:t>Action Plan</a:t>
          </a:r>
        </a:p>
      </dgm:t>
    </dgm:pt>
    <dgm:pt modelId="{EE9107DA-EAB2-4B49-A148-FCE672E104A7}" type="parTrans" cxnId="{9ADB8358-CF3B-40AB-A48A-ECA21E057E9C}">
      <dgm:prSet/>
      <dgm:spPr/>
      <dgm:t>
        <a:bodyPr/>
        <a:lstStyle/>
        <a:p>
          <a:endParaRPr lang="en-GB"/>
        </a:p>
      </dgm:t>
    </dgm:pt>
    <dgm:pt modelId="{F94104F9-F387-4E00-8FF4-C92C271F611D}" type="sibTrans" cxnId="{9ADB8358-CF3B-40AB-A48A-ECA21E057E9C}">
      <dgm:prSet/>
      <dgm:spPr/>
      <dgm:t>
        <a:bodyPr/>
        <a:lstStyle/>
        <a:p>
          <a:endParaRPr lang="en-GB"/>
        </a:p>
      </dgm:t>
    </dgm:pt>
    <dgm:pt modelId="{79E8E3B9-1DFB-45FA-B36D-892BBD82F581}">
      <dgm:prSet custT="1"/>
      <dgm:spPr/>
      <dgm:t>
        <a:bodyPr/>
        <a:lstStyle/>
        <a:p>
          <a:r>
            <a:rPr lang="en-GB" sz="900"/>
            <a:t>Evaluation</a:t>
          </a:r>
        </a:p>
      </dgm:t>
    </dgm:pt>
    <dgm:pt modelId="{41F2D567-601A-4217-8F82-1CFBB4C6A943}" type="parTrans" cxnId="{65855AEC-0F0E-4C74-8CF5-F3A8938DCA9D}">
      <dgm:prSet/>
      <dgm:spPr/>
      <dgm:t>
        <a:bodyPr/>
        <a:lstStyle/>
        <a:p>
          <a:endParaRPr lang="en-GB"/>
        </a:p>
      </dgm:t>
    </dgm:pt>
    <dgm:pt modelId="{5965D23D-E1AE-4584-9CEE-C68C2C8AF0FA}" type="sibTrans" cxnId="{65855AEC-0F0E-4C74-8CF5-F3A8938DCA9D}">
      <dgm:prSet/>
      <dgm:spPr/>
      <dgm:t>
        <a:bodyPr/>
        <a:lstStyle/>
        <a:p>
          <a:endParaRPr lang="en-GB"/>
        </a:p>
      </dgm:t>
    </dgm:pt>
    <dgm:pt modelId="{FF67460D-3DF3-4B56-B010-EE9D72FDBB01}" type="pres">
      <dgm:prSet presAssocID="{D9FC44AC-4AE5-408E-962F-24F1038AD581}" presName="cycle" presStyleCnt="0">
        <dgm:presLayoutVars>
          <dgm:dir/>
          <dgm:resizeHandles val="exact"/>
        </dgm:presLayoutVars>
      </dgm:prSet>
      <dgm:spPr/>
    </dgm:pt>
    <dgm:pt modelId="{C0C4E6FC-82DF-4E1E-8623-9F4AF903A9F9}" type="pres">
      <dgm:prSet presAssocID="{E881B54D-2634-4B71-83BE-BFAF710DE54F}" presName="node" presStyleLbl="node1" presStyleIdx="0" presStyleCnt="6" custScaleX="116027">
        <dgm:presLayoutVars>
          <dgm:bulletEnabled val="1"/>
        </dgm:presLayoutVars>
      </dgm:prSet>
      <dgm:spPr/>
    </dgm:pt>
    <dgm:pt modelId="{00261488-A004-44D4-8A3D-E6277934FE67}" type="pres">
      <dgm:prSet presAssocID="{1AC3465A-5D62-4B25-B896-7445FA09F829}" presName="sibTrans" presStyleLbl="sibTrans2D1" presStyleIdx="0" presStyleCnt="6"/>
      <dgm:spPr/>
    </dgm:pt>
    <dgm:pt modelId="{2FD3108C-4780-4686-8D96-8A57FBBB622B}" type="pres">
      <dgm:prSet presAssocID="{1AC3465A-5D62-4B25-B896-7445FA09F829}" presName="connectorText" presStyleLbl="sibTrans2D1" presStyleIdx="0" presStyleCnt="6"/>
      <dgm:spPr/>
    </dgm:pt>
    <dgm:pt modelId="{BAA0EBE9-44C1-467A-A579-3336EBA9D25D}" type="pres">
      <dgm:prSet presAssocID="{56C29A6D-B7A4-44C4-9DFF-15634251FA3C}" presName="node" presStyleLbl="node1" presStyleIdx="1" presStyleCnt="6" custScaleX="117503">
        <dgm:presLayoutVars>
          <dgm:bulletEnabled val="1"/>
        </dgm:presLayoutVars>
      </dgm:prSet>
      <dgm:spPr/>
    </dgm:pt>
    <dgm:pt modelId="{FCF8A538-391D-4FB5-9C1C-CF735F24F577}" type="pres">
      <dgm:prSet presAssocID="{6BEBDAA5-05BA-4D05-B2F3-CE288CA65391}" presName="sibTrans" presStyleLbl="sibTrans2D1" presStyleIdx="1" presStyleCnt="6"/>
      <dgm:spPr/>
    </dgm:pt>
    <dgm:pt modelId="{5DD72E3F-A28A-4715-B117-882E8EE60519}" type="pres">
      <dgm:prSet presAssocID="{6BEBDAA5-05BA-4D05-B2F3-CE288CA65391}" presName="connectorText" presStyleLbl="sibTrans2D1" presStyleIdx="1" presStyleCnt="6"/>
      <dgm:spPr/>
    </dgm:pt>
    <dgm:pt modelId="{00E290BC-4C4B-42C5-BBCB-589B6ECADABE}" type="pres">
      <dgm:prSet presAssocID="{79E8E3B9-1DFB-45FA-B36D-892BBD82F581}" presName="node" presStyleLbl="node1" presStyleIdx="2" presStyleCnt="6" custScaleX="109137">
        <dgm:presLayoutVars>
          <dgm:bulletEnabled val="1"/>
        </dgm:presLayoutVars>
      </dgm:prSet>
      <dgm:spPr/>
    </dgm:pt>
    <dgm:pt modelId="{F57FF54D-7D95-46FA-8E4B-4ACF6429EB6B}" type="pres">
      <dgm:prSet presAssocID="{5965D23D-E1AE-4584-9CEE-C68C2C8AF0FA}" presName="sibTrans" presStyleLbl="sibTrans2D1" presStyleIdx="2" presStyleCnt="6"/>
      <dgm:spPr/>
    </dgm:pt>
    <dgm:pt modelId="{000B6951-1C90-4AC4-9E82-1FDBDD2E24C1}" type="pres">
      <dgm:prSet presAssocID="{5965D23D-E1AE-4584-9CEE-C68C2C8AF0FA}" presName="connectorText" presStyleLbl="sibTrans2D1" presStyleIdx="2" presStyleCnt="6"/>
      <dgm:spPr/>
    </dgm:pt>
    <dgm:pt modelId="{E0A31C29-1EF3-40D8-94DF-D5A4847D260B}" type="pres">
      <dgm:prSet presAssocID="{57D6AC2F-ECCD-43FD-88CF-4B169A3F84E8}" presName="node" presStyleLbl="node1" presStyleIdx="3" presStyleCnt="6" custScaleX="131024">
        <dgm:presLayoutVars>
          <dgm:bulletEnabled val="1"/>
        </dgm:presLayoutVars>
      </dgm:prSet>
      <dgm:spPr/>
    </dgm:pt>
    <dgm:pt modelId="{2D0EB1EE-B890-4DEF-8503-39F69C657453}" type="pres">
      <dgm:prSet presAssocID="{A440BB45-F995-4AAC-A63A-6EDC876451DD}" presName="sibTrans" presStyleLbl="sibTrans2D1" presStyleIdx="3" presStyleCnt="6"/>
      <dgm:spPr/>
    </dgm:pt>
    <dgm:pt modelId="{DF9966E3-070C-4247-BD18-C7C7298F1C43}" type="pres">
      <dgm:prSet presAssocID="{A440BB45-F995-4AAC-A63A-6EDC876451DD}" presName="connectorText" presStyleLbl="sibTrans2D1" presStyleIdx="3" presStyleCnt="6"/>
      <dgm:spPr/>
    </dgm:pt>
    <dgm:pt modelId="{16CC53A4-515C-49F2-85AD-D91292C5DD64}" type="pres">
      <dgm:prSet presAssocID="{BCC12E8D-8EF5-4995-96A3-AC7D7C18E53F}" presName="node" presStyleLbl="node1" presStyleIdx="4" presStyleCnt="6" custScaleX="125260">
        <dgm:presLayoutVars>
          <dgm:bulletEnabled val="1"/>
        </dgm:presLayoutVars>
      </dgm:prSet>
      <dgm:spPr/>
    </dgm:pt>
    <dgm:pt modelId="{0EC1CBBD-8F19-43C1-AA94-1CA9EEC3BCA9}" type="pres">
      <dgm:prSet presAssocID="{D12C0CF7-46C9-4C04-83F2-12D0A4AA20F3}" presName="sibTrans" presStyleLbl="sibTrans2D1" presStyleIdx="4" presStyleCnt="6"/>
      <dgm:spPr/>
    </dgm:pt>
    <dgm:pt modelId="{3CBDFFA6-8652-4D5C-AD20-FA98B5C58A25}" type="pres">
      <dgm:prSet presAssocID="{D12C0CF7-46C9-4C04-83F2-12D0A4AA20F3}" presName="connectorText" presStyleLbl="sibTrans2D1" presStyleIdx="4" presStyleCnt="6"/>
      <dgm:spPr/>
    </dgm:pt>
    <dgm:pt modelId="{D892C714-4B68-42FE-836C-3E0B52F0FFAC}" type="pres">
      <dgm:prSet presAssocID="{9CCBCF98-823C-4D3B-8119-58B1AD73399C}" presName="node" presStyleLbl="node1" presStyleIdx="5" presStyleCnt="6" custScaleX="126966">
        <dgm:presLayoutVars>
          <dgm:bulletEnabled val="1"/>
        </dgm:presLayoutVars>
      </dgm:prSet>
      <dgm:spPr/>
    </dgm:pt>
    <dgm:pt modelId="{9BCEFAE9-DD86-446F-8AC9-F8943828601E}" type="pres">
      <dgm:prSet presAssocID="{F94104F9-F387-4E00-8FF4-C92C271F611D}" presName="sibTrans" presStyleLbl="sibTrans2D1" presStyleIdx="5" presStyleCnt="6"/>
      <dgm:spPr/>
    </dgm:pt>
    <dgm:pt modelId="{77C97ED5-6988-4D95-95A4-33F57E3D9E1B}" type="pres">
      <dgm:prSet presAssocID="{F94104F9-F387-4E00-8FF4-C92C271F611D}" presName="connectorText" presStyleLbl="sibTrans2D1" presStyleIdx="5" presStyleCnt="6"/>
      <dgm:spPr/>
    </dgm:pt>
  </dgm:ptLst>
  <dgm:cxnLst>
    <dgm:cxn modelId="{32A2F302-EDAD-4322-A76C-9C89AF5B9D50}" type="presOf" srcId="{F94104F9-F387-4E00-8FF4-C92C271F611D}" destId="{77C97ED5-6988-4D95-95A4-33F57E3D9E1B}" srcOrd="1" destOrd="0" presId="urn:microsoft.com/office/officeart/2005/8/layout/cycle2"/>
    <dgm:cxn modelId="{3AD21A09-B8FB-44E7-9640-C4D76992C149}" type="presOf" srcId="{6BEBDAA5-05BA-4D05-B2F3-CE288CA65391}" destId="{5DD72E3F-A28A-4715-B117-882E8EE60519}" srcOrd="1" destOrd="0" presId="urn:microsoft.com/office/officeart/2005/8/layout/cycle2"/>
    <dgm:cxn modelId="{B51E9F0F-2BD1-48BE-AE33-1E827C1CAD1F}" type="presOf" srcId="{1AC3465A-5D62-4B25-B896-7445FA09F829}" destId="{00261488-A004-44D4-8A3D-E6277934FE67}" srcOrd="0" destOrd="0" presId="urn:microsoft.com/office/officeart/2005/8/layout/cycle2"/>
    <dgm:cxn modelId="{24A73535-8122-4D11-A6FF-2826330484DA}" type="presOf" srcId="{D12C0CF7-46C9-4C04-83F2-12D0A4AA20F3}" destId="{0EC1CBBD-8F19-43C1-AA94-1CA9EEC3BCA9}" srcOrd="0" destOrd="0" presId="urn:microsoft.com/office/officeart/2005/8/layout/cycle2"/>
    <dgm:cxn modelId="{0221E137-D585-4D52-A89E-1077DE8DD646}" srcId="{D9FC44AC-4AE5-408E-962F-24F1038AD581}" destId="{BCC12E8D-8EF5-4995-96A3-AC7D7C18E53F}" srcOrd="4" destOrd="0" parTransId="{91D2D86C-2005-4C2B-A24D-F3770DACCDAC}" sibTransId="{D12C0CF7-46C9-4C04-83F2-12D0A4AA20F3}"/>
    <dgm:cxn modelId="{974E5D39-B163-4B77-A30C-6C91080E9EE0}" srcId="{D9FC44AC-4AE5-408E-962F-24F1038AD581}" destId="{57D6AC2F-ECCD-43FD-88CF-4B169A3F84E8}" srcOrd="3" destOrd="0" parTransId="{7975A5C9-DD1D-427A-B659-1497EAC0B4BD}" sibTransId="{A440BB45-F995-4AAC-A63A-6EDC876451DD}"/>
    <dgm:cxn modelId="{6838CD68-D19A-420F-BAA5-156720697925}" type="presOf" srcId="{A440BB45-F995-4AAC-A63A-6EDC876451DD}" destId="{2D0EB1EE-B890-4DEF-8503-39F69C657453}" srcOrd="0" destOrd="0" presId="urn:microsoft.com/office/officeart/2005/8/layout/cycle2"/>
    <dgm:cxn modelId="{8C815971-E659-41BD-AED2-2E543EFEC4BF}" type="presOf" srcId="{A440BB45-F995-4AAC-A63A-6EDC876451DD}" destId="{DF9966E3-070C-4247-BD18-C7C7298F1C43}" srcOrd="1" destOrd="0" presId="urn:microsoft.com/office/officeart/2005/8/layout/cycle2"/>
    <dgm:cxn modelId="{51AFB452-157C-4387-925C-57D5D469A882}" type="presOf" srcId="{6BEBDAA5-05BA-4D05-B2F3-CE288CA65391}" destId="{FCF8A538-391D-4FB5-9C1C-CF735F24F577}" srcOrd="0" destOrd="0" presId="urn:microsoft.com/office/officeart/2005/8/layout/cycle2"/>
    <dgm:cxn modelId="{27D7AE74-85FA-4C53-A7B5-411293F8EED7}" type="presOf" srcId="{56C29A6D-B7A4-44C4-9DFF-15634251FA3C}" destId="{BAA0EBE9-44C1-467A-A579-3336EBA9D25D}" srcOrd="0" destOrd="0" presId="urn:microsoft.com/office/officeart/2005/8/layout/cycle2"/>
    <dgm:cxn modelId="{0454DF74-B4A8-4606-8D88-287BFE708529}" type="presOf" srcId="{1AC3465A-5D62-4B25-B896-7445FA09F829}" destId="{2FD3108C-4780-4686-8D96-8A57FBBB622B}" srcOrd="1" destOrd="0" presId="urn:microsoft.com/office/officeart/2005/8/layout/cycle2"/>
    <dgm:cxn modelId="{76EE1976-8E42-4840-A430-A99D3FE402DD}" type="presOf" srcId="{5965D23D-E1AE-4584-9CEE-C68C2C8AF0FA}" destId="{F57FF54D-7D95-46FA-8E4B-4ACF6429EB6B}" srcOrd="0" destOrd="0" presId="urn:microsoft.com/office/officeart/2005/8/layout/cycle2"/>
    <dgm:cxn modelId="{06287B57-3112-4025-BD28-19ABE1260A3B}" type="presOf" srcId="{BCC12E8D-8EF5-4995-96A3-AC7D7C18E53F}" destId="{16CC53A4-515C-49F2-85AD-D91292C5DD64}" srcOrd="0" destOrd="0" presId="urn:microsoft.com/office/officeart/2005/8/layout/cycle2"/>
    <dgm:cxn modelId="{9ADB8358-CF3B-40AB-A48A-ECA21E057E9C}" srcId="{D9FC44AC-4AE5-408E-962F-24F1038AD581}" destId="{9CCBCF98-823C-4D3B-8119-58B1AD73399C}" srcOrd="5" destOrd="0" parTransId="{EE9107DA-EAB2-4B49-A148-FCE672E104A7}" sibTransId="{F94104F9-F387-4E00-8FF4-C92C271F611D}"/>
    <dgm:cxn modelId="{35899789-2CE5-4630-A540-0E7858219A3A}" type="presOf" srcId="{57D6AC2F-ECCD-43FD-88CF-4B169A3F84E8}" destId="{E0A31C29-1EF3-40D8-94DF-D5A4847D260B}" srcOrd="0" destOrd="0" presId="urn:microsoft.com/office/officeart/2005/8/layout/cycle2"/>
    <dgm:cxn modelId="{136CDB89-11AC-43A5-AA93-E3ADF7825D46}" srcId="{D9FC44AC-4AE5-408E-962F-24F1038AD581}" destId="{56C29A6D-B7A4-44C4-9DFF-15634251FA3C}" srcOrd="1" destOrd="0" parTransId="{804A248E-A279-4164-9AFF-DEC7F43DC1E8}" sibTransId="{6BEBDAA5-05BA-4D05-B2F3-CE288CA65391}"/>
    <dgm:cxn modelId="{9DDFEDA2-8C14-4C47-9999-510047791CFE}" type="presOf" srcId="{79E8E3B9-1DFB-45FA-B36D-892BBD82F581}" destId="{00E290BC-4C4B-42C5-BBCB-589B6ECADABE}" srcOrd="0" destOrd="0" presId="urn:microsoft.com/office/officeart/2005/8/layout/cycle2"/>
    <dgm:cxn modelId="{E9B07AAB-C3C4-4DD6-8FB2-21A89CA532F7}" srcId="{D9FC44AC-4AE5-408E-962F-24F1038AD581}" destId="{E881B54D-2634-4B71-83BE-BFAF710DE54F}" srcOrd="0" destOrd="0" parTransId="{1B78C349-45AC-473F-AFB0-E496722EEB92}" sibTransId="{1AC3465A-5D62-4B25-B896-7445FA09F829}"/>
    <dgm:cxn modelId="{29B078B7-8CB3-4511-A862-544106E93211}" type="presOf" srcId="{D12C0CF7-46C9-4C04-83F2-12D0A4AA20F3}" destId="{3CBDFFA6-8652-4D5C-AD20-FA98B5C58A25}" srcOrd="1" destOrd="0" presId="urn:microsoft.com/office/officeart/2005/8/layout/cycle2"/>
    <dgm:cxn modelId="{947A94C6-BFB5-4633-900B-71AB43131D02}" type="presOf" srcId="{D9FC44AC-4AE5-408E-962F-24F1038AD581}" destId="{FF67460D-3DF3-4B56-B010-EE9D72FDBB01}" srcOrd="0" destOrd="0" presId="urn:microsoft.com/office/officeart/2005/8/layout/cycle2"/>
    <dgm:cxn modelId="{295122E2-F56D-41B5-A6F0-CE7A2418E64A}" type="presOf" srcId="{5965D23D-E1AE-4584-9CEE-C68C2C8AF0FA}" destId="{000B6951-1C90-4AC4-9E82-1FDBDD2E24C1}" srcOrd="1" destOrd="0" presId="urn:microsoft.com/office/officeart/2005/8/layout/cycle2"/>
    <dgm:cxn modelId="{73DE1AE6-0A88-49C9-BAFE-27C712CA4FA1}" type="presOf" srcId="{E881B54D-2634-4B71-83BE-BFAF710DE54F}" destId="{C0C4E6FC-82DF-4E1E-8623-9F4AF903A9F9}" srcOrd="0" destOrd="0" presId="urn:microsoft.com/office/officeart/2005/8/layout/cycle2"/>
    <dgm:cxn modelId="{B4DBC4EA-D6FA-4A61-A289-4A565D0F696A}" type="presOf" srcId="{9CCBCF98-823C-4D3B-8119-58B1AD73399C}" destId="{D892C714-4B68-42FE-836C-3E0B52F0FFAC}" srcOrd="0" destOrd="0" presId="urn:microsoft.com/office/officeart/2005/8/layout/cycle2"/>
    <dgm:cxn modelId="{65855AEC-0F0E-4C74-8CF5-F3A8938DCA9D}" srcId="{D9FC44AC-4AE5-408E-962F-24F1038AD581}" destId="{79E8E3B9-1DFB-45FA-B36D-892BBD82F581}" srcOrd="2" destOrd="0" parTransId="{41F2D567-601A-4217-8F82-1CFBB4C6A943}" sibTransId="{5965D23D-E1AE-4584-9CEE-C68C2C8AF0FA}"/>
    <dgm:cxn modelId="{93EA8BFC-ED73-43CD-BAD7-463DAA380700}" type="presOf" srcId="{F94104F9-F387-4E00-8FF4-C92C271F611D}" destId="{9BCEFAE9-DD86-446F-8AC9-F8943828601E}" srcOrd="0" destOrd="0" presId="urn:microsoft.com/office/officeart/2005/8/layout/cycle2"/>
    <dgm:cxn modelId="{1FDEBDD1-5A7F-4043-B27C-D2DB0931E593}" type="presParOf" srcId="{FF67460D-3DF3-4B56-B010-EE9D72FDBB01}" destId="{C0C4E6FC-82DF-4E1E-8623-9F4AF903A9F9}" srcOrd="0" destOrd="0" presId="urn:microsoft.com/office/officeart/2005/8/layout/cycle2"/>
    <dgm:cxn modelId="{6ECCB262-7C51-4D14-8989-59E577F1E833}" type="presParOf" srcId="{FF67460D-3DF3-4B56-B010-EE9D72FDBB01}" destId="{00261488-A004-44D4-8A3D-E6277934FE67}" srcOrd="1" destOrd="0" presId="urn:microsoft.com/office/officeart/2005/8/layout/cycle2"/>
    <dgm:cxn modelId="{9AF6D8BC-1209-4D14-A77F-1F5631B0DBA4}" type="presParOf" srcId="{00261488-A004-44D4-8A3D-E6277934FE67}" destId="{2FD3108C-4780-4686-8D96-8A57FBBB622B}" srcOrd="0" destOrd="0" presId="urn:microsoft.com/office/officeart/2005/8/layout/cycle2"/>
    <dgm:cxn modelId="{AA32541E-8490-4114-8772-41939E8F2327}" type="presParOf" srcId="{FF67460D-3DF3-4B56-B010-EE9D72FDBB01}" destId="{BAA0EBE9-44C1-467A-A579-3336EBA9D25D}" srcOrd="2" destOrd="0" presId="urn:microsoft.com/office/officeart/2005/8/layout/cycle2"/>
    <dgm:cxn modelId="{69010605-5EC1-4EFE-9873-AE7873599980}" type="presParOf" srcId="{FF67460D-3DF3-4B56-B010-EE9D72FDBB01}" destId="{FCF8A538-391D-4FB5-9C1C-CF735F24F577}" srcOrd="3" destOrd="0" presId="urn:microsoft.com/office/officeart/2005/8/layout/cycle2"/>
    <dgm:cxn modelId="{C3351DC9-96C0-4C7F-B70D-F87163AA17CD}" type="presParOf" srcId="{FCF8A538-391D-4FB5-9C1C-CF735F24F577}" destId="{5DD72E3F-A28A-4715-B117-882E8EE60519}" srcOrd="0" destOrd="0" presId="urn:microsoft.com/office/officeart/2005/8/layout/cycle2"/>
    <dgm:cxn modelId="{B9111124-7363-46F1-BC73-7E8B4D8AD2ED}" type="presParOf" srcId="{FF67460D-3DF3-4B56-B010-EE9D72FDBB01}" destId="{00E290BC-4C4B-42C5-BBCB-589B6ECADABE}" srcOrd="4" destOrd="0" presId="urn:microsoft.com/office/officeart/2005/8/layout/cycle2"/>
    <dgm:cxn modelId="{0CC6FCDF-C695-4721-B0CF-7BBE30C96E7F}" type="presParOf" srcId="{FF67460D-3DF3-4B56-B010-EE9D72FDBB01}" destId="{F57FF54D-7D95-46FA-8E4B-4ACF6429EB6B}" srcOrd="5" destOrd="0" presId="urn:microsoft.com/office/officeart/2005/8/layout/cycle2"/>
    <dgm:cxn modelId="{FB87730A-29A3-4474-A6EE-DC3F42E1E6FE}" type="presParOf" srcId="{F57FF54D-7D95-46FA-8E4B-4ACF6429EB6B}" destId="{000B6951-1C90-4AC4-9E82-1FDBDD2E24C1}" srcOrd="0" destOrd="0" presId="urn:microsoft.com/office/officeart/2005/8/layout/cycle2"/>
    <dgm:cxn modelId="{8EDB2BFD-82CC-45F5-BCB0-3CDFA6ED4C52}" type="presParOf" srcId="{FF67460D-3DF3-4B56-B010-EE9D72FDBB01}" destId="{E0A31C29-1EF3-40D8-94DF-D5A4847D260B}" srcOrd="6" destOrd="0" presId="urn:microsoft.com/office/officeart/2005/8/layout/cycle2"/>
    <dgm:cxn modelId="{8AAB9DDB-8867-4802-9039-893BCE0EA9E9}" type="presParOf" srcId="{FF67460D-3DF3-4B56-B010-EE9D72FDBB01}" destId="{2D0EB1EE-B890-4DEF-8503-39F69C657453}" srcOrd="7" destOrd="0" presId="urn:microsoft.com/office/officeart/2005/8/layout/cycle2"/>
    <dgm:cxn modelId="{756EEE54-DFB4-4855-96AA-C9D0A91AE818}" type="presParOf" srcId="{2D0EB1EE-B890-4DEF-8503-39F69C657453}" destId="{DF9966E3-070C-4247-BD18-C7C7298F1C43}" srcOrd="0" destOrd="0" presId="urn:microsoft.com/office/officeart/2005/8/layout/cycle2"/>
    <dgm:cxn modelId="{779D0C61-3580-4C40-95FE-36FBA9CDC53A}" type="presParOf" srcId="{FF67460D-3DF3-4B56-B010-EE9D72FDBB01}" destId="{16CC53A4-515C-49F2-85AD-D91292C5DD64}" srcOrd="8" destOrd="0" presId="urn:microsoft.com/office/officeart/2005/8/layout/cycle2"/>
    <dgm:cxn modelId="{536C25CD-DB79-4901-AFB6-FAD4A9FCAE6E}" type="presParOf" srcId="{FF67460D-3DF3-4B56-B010-EE9D72FDBB01}" destId="{0EC1CBBD-8F19-43C1-AA94-1CA9EEC3BCA9}" srcOrd="9" destOrd="0" presId="urn:microsoft.com/office/officeart/2005/8/layout/cycle2"/>
    <dgm:cxn modelId="{5DB6F254-090C-4B88-9D7D-B57FE1B8595A}" type="presParOf" srcId="{0EC1CBBD-8F19-43C1-AA94-1CA9EEC3BCA9}" destId="{3CBDFFA6-8652-4D5C-AD20-FA98B5C58A25}" srcOrd="0" destOrd="0" presId="urn:microsoft.com/office/officeart/2005/8/layout/cycle2"/>
    <dgm:cxn modelId="{F8654B21-CD63-46B3-A727-D4BB6C7EDFE9}" type="presParOf" srcId="{FF67460D-3DF3-4B56-B010-EE9D72FDBB01}" destId="{D892C714-4B68-42FE-836C-3E0B52F0FFAC}" srcOrd="10" destOrd="0" presId="urn:microsoft.com/office/officeart/2005/8/layout/cycle2"/>
    <dgm:cxn modelId="{D234090B-8F1E-4BE6-B032-C4FD0212FDF1}" type="presParOf" srcId="{FF67460D-3DF3-4B56-B010-EE9D72FDBB01}" destId="{9BCEFAE9-DD86-446F-8AC9-F8943828601E}" srcOrd="11" destOrd="0" presId="urn:microsoft.com/office/officeart/2005/8/layout/cycle2"/>
    <dgm:cxn modelId="{0D058D6B-CF18-460C-8278-DBB859BCC1F0}" type="presParOf" srcId="{9BCEFAE9-DD86-446F-8AC9-F8943828601E}" destId="{77C97ED5-6988-4D95-95A4-33F57E3D9E1B}"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C4E6FC-82DF-4E1E-8623-9F4AF903A9F9}">
      <dsp:nvSpPr>
        <dsp:cNvPr id="0" name=""/>
        <dsp:cNvSpPr/>
      </dsp:nvSpPr>
      <dsp:spPr>
        <a:xfrm>
          <a:off x="2422260" y="929"/>
          <a:ext cx="794945" cy="68513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Description</a:t>
          </a:r>
        </a:p>
      </dsp:txBody>
      <dsp:txXfrm>
        <a:off x="2538677" y="101265"/>
        <a:ext cx="562111" cy="484466"/>
      </dsp:txXfrm>
    </dsp:sp>
    <dsp:sp modelId="{00261488-A004-44D4-8A3D-E6277934FE67}">
      <dsp:nvSpPr>
        <dsp:cNvPr id="0" name=""/>
        <dsp:cNvSpPr/>
      </dsp:nvSpPr>
      <dsp:spPr>
        <a:xfrm rot="1800000">
          <a:off x="3190598" y="482108"/>
          <a:ext cx="138937" cy="231234"/>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193390" y="517935"/>
        <a:ext cx="97256" cy="138740"/>
      </dsp:txXfrm>
    </dsp:sp>
    <dsp:sp modelId="{BAA0EBE9-44C1-467A-A579-3336EBA9D25D}">
      <dsp:nvSpPr>
        <dsp:cNvPr id="0" name=""/>
        <dsp:cNvSpPr/>
      </dsp:nvSpPr>
      <dsp:spPr>
        <a:xfrm>
          <a:off x="3307566" y="514979"/>
          <a:ext cx="805058" cy="68513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Feelings</a:t>
          </a:r>
        </a:p>
      </dsp:txBody>
      <dsp:txXfrm>
        <a:off x="3425464" y="615315"/>
        <a:ext cx="569262" cy="484466"/>
      </dsp:txXfrm>
    </dsp:sp>
    <dsp:sp modelId="{FCF8A538-391D-4FB5-9C1C-CF735F24F577}">
      <dsp:nvSpPr>
        <dsp:cNvPr id="0" name=""/>
        <dsp:cNvSpPr/>
      </dsp:nvSpPr>
      <dsp:spPr>
        <a:xfrm rot="5400000">
          <a:off x="3619210" y="1250838"/>
          <a:ext cx="181770" cy="231234"/>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646476" y="1269820"/>
        <a:ext cx="127239" cy="138740"/>
      </dsp:txXfrm>
    </dsp:sp>
    <dsp:sp modelId="{00E290BC-4C4B-42C5-BBCB-589B6ECADABE}">
      <dsp:nvSpPr>
        <dsp:cNvPr id="0" name=""/>
        <dsp:cNvSpPr/>
      </dsp:nvSpPr>
      <dsp:spPr>
        <a:xfrm>
          <a:off x="3336225" y="1543081"/>
          <a:ext cx="747739" cy="68513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3445729" y="1643417"/>
        <a:ext cx="528731" cy="484466"/>
      </dsp:txXfrm>
    </dsp:sp>
    <dsp:sp modelId="{F57FF54D-7D95-46FA-8E4B-4ACF6429EB6B}">
      <dsp:nvSpPr>
        <dsp:cNvPr id="0" name=""/>
        <dsp:cNvSpPr/>
      </dsp:nvSpPr>
      <dsp:spPr>
        <a:xfrm rot="9000000">
          <a:off x="3222860" y="2013163"/>
          <a:ext cx="132241" cy="231234"/>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259874" y="2049492"/>
        <a:ext cx="92569" cy="138740"/>
      </dsp:txXfrm>
    </dsp:sp>
    <dsp:sp modelId="{E0A31C29-1EF3-40D8-94DF-D5A4847D260B}">
      <dsp:nvSpPr>
        <dsp:cNvPr id="0" name=""/>
        <dsp:cNvSpPr/>
      </dsp:nvSpPr>
      <dsp:spPr>
        <a:xfrm>
          <a:off x="2370885" y="2057131"/>
          <a:ext cx="897696" cy="68513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Analysis</a:t>
          </a:r>
        </a:p>
      </dsp:txBody>
      <dsp:txXfrm>
        <a:off x="2502350" y="2157467"/>
        <a:ext cx="634766" cy="484466"/>
      </dsp:txXfrm>
    </dsp:sp>
    <dsp:sp modelId="{2D0EB1EE-B890-4DEF-8503-39F69C657453}">
      <dsp:nvSpPr>
        <dsp:cNvPr id="0" name=""/>
        <dsp:cNvSpPr/>
      </dsp:nvSpPr>
      <dsp:spPr>
        <a:xfrm rot="12600000">
          <a:off x="2315678" y="2025696"/>
          <a:ext cx="113030" cy="231234"/>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347316" y="2080420"/>
        <a:ext cx="79121" cy="138740"/>
      </dsp:txXfrm>
    </dsp:sp>
    <dsp:sp modelId="{16CC53A4-515C-49F2-85AD-D91292C5DD64}">
      <dsp:nvSpPr>
        <dsp:cNvPr id="0" name=""/>
        <dsp:cNvSpPr/>
      </dsp:nvSpPr>
      <dsp:spPr>
        <a:xfrm>
          <a:off x="1500269" y="1543081"/>
          <a:ext cx="858204" cy="68513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Conclusion</a:t>
          </a:r>
        </a:p>
      </dsp:txBody>
      <dsp:txXfrm>
        <a:off x="1625950" y="1643417"/>
        <a:ext cx="606842" cy="484466"/>
      </dsp:txXfrm>
    </dsp:sp>
    <dsp:sp modelId="{0EC1CBBD-8F19-43C1-AA94-1CA9EEC3BCA9}">
      <dsp:nvSpPr>
        <dsp:cNvPr id="0" name=""/>
        <dsp:cNvSpPr/>
      </dsp:nvSpPr>
      <dsp:spPr>
        <a:xfrm rot="16200000">
          <a:off x="1838486" y="1261127"/>
          <a:ext cx="181770" cy="231234"/>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865752" y="1334640"/>
        <a:ext cx="127239" cy="138740"/>
      </dsp:txXfrm>
    </dsp:sp>
    <dsp:sp modelId="{D892C714-4B68-42FE-836C-3E0B52F0FFAC}">
      <dsp:nvSpPr>
        <dsp:cNvPr id="0" name=""/>
        <dsp:cNvSpPr/>
      </dsp:nvSpPr>
      <dsp:spPr>
        <a:xfrm>
          <a:off x="1494425" y="514979"/>
          <a:ext cx="869893" cy="68513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Action Plan</a:t>
          </a:r>
        </a:p>
      </dsp:txBody>
      <dsp:txXfrm>
        <a:off x="1621818" y="615315"/>
        <a:ext cx="615107" cy="484466"/>
      </dsp:txXfrm>
    </dsp:sp>
    <dsp:sp modelId="{9BCEFAE9-DD86-446F-8AC9-F8943828601E}">
      <dsp:nvSpPr>
        <dsp:cNvPr id="0" name=""/>
        <dsp:cNvSpPr/>
      </dsp:nvSpPr>
      <dsp:spPr>
        <a:xfrm rot="19800000">
          <a:off x="2317637" y="480783"/>
          <a:ext cx="128115" cy="231234"/>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320212" y="536639"/>
        <a:ext cx="89681" cy="138740"/>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3711</TotalTime>
  <Pages>12</Pages>
  <Words>2796</Words>
  <Characters>15942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Horvathova</dc:creator>
  <cp:keywords/>
  <dc:description/>
  <cp:lastModifiedBy>Olga Horvathova</cp:lastModifiedBy>
  <cp:revision>109</cp:revision>
  <dcterms:created xsi:type="dcterms:W3CDTF">2021-02-11T16:12:00Z</dcterms:created>
  <dcterms:modified xsi:type="dcterms:W3CDTF">2021-04-14T12:01:00Z</dcterms:modified>
</cp:coreProperties>
</file>