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51D77" w14:textId="04DE3832" w:rsidR="00902014" w:rsidRPr="00EC04A1" w:rsidRDefault="00EC0F1A">
      <w:pPr>
        <w:rPr>
          <w:u w:val="single"/>
        </w:rPr>
      </w:pPr>
      <w:r w:rsidRPr="00EC04A1">
        <w:rPr>
          <w:u w:val="single"/>
        </w:rPr>
        <w:t>introduction</w:t>
      </w:r>
    </w:p>
    <w:p w14:paraId="2800B52D" w14:textId="79A30963" w:rsidR="0033009B" w:rsidRPr="00742810" w:rsidRDefault="008173BF" w:rsidP="00742810">
      <w:pPr>
        <w:spacing w:line="276" w:lineRule="auto"/>
        <w:rPr>
          <w:rFonts w:ascii="Arial" w:hAnsi="Arial" w:cs="Arial"/>
          <w:color w:val="000000" w:themeColor="text1"/>
          <w:sz w:val="24"/>
          <w:szCs w:val="24"/>
          <w:shd w:val="clear" w:color="auto" w:fill="FFFFFF"/>
        </w:rPr>
      </w:pPr>
      <w:r w:rsidRPr="00742810">
        <w:rPr>
          <w:rFonts w:ascii="Arial" w:hAnsi="Arial" w:cs="Arial"/>
          <w:color w:val="000000" w:themeColor="text1"/>
          <w:sz w:val="24"/>
          <w:szCs w:val="24"/>
        </w:rPr>
        <w:t xml:space="preserve">the information provided will be an analysis of the storyteller in </w:t>
      </w:r>
      <w:r w:rsidR="004035AE" w:rsidRPr="00742810">
        <w:rPr>
          <w:rFonts w:ascii="Arial" w:hAnsi="Arial" w:cs="Arial"/>
          <w:color w:val="000000" w:themeColor="text1"/>
          <w:sz w:val="24"/>
          <w:szCs w:val="24"/>
        </w:rPr>
        <w:t>both</w:t>
      </w:r>
      <w:r w:rsidRPr="00742810">
        <w:rPr>
          <w:rFonts w:ascii="Arial" w:hAnsi="Arial" w:cs="Arial"/>
          <w:color w:val="000000" w:themeColor="text1"/>
          <w:sz w:val="24"/>
          <w:szCs w:val="24"/>
        </w:rPr>
        <w:t xml:space="preserve"> videos using traditional storytelling and digital story telling. There will be information explaining how both ways of storytelling are helpful in children’s literacy and language skills. It will also have an understanding the strengths and weaknesses when using both formats of </w:t>
      </w:r>
      <w:r w:rsidR="004035AE" w:rsidRPr="00742810">
        <w:rPr>
          <w:rFonts w:ascii="Arial" w:hAnsi="Arial" w:cs="Arial"/>
          <w:color w:val="000000" w:themeColor="text1"/>
          <w:sz w:val="24"/>
          <w:szCs w:val="24"/>
        </w:rPr>
        <w:t>storytelling,</w:t>
      </w:r>
      <w:r w:rsidRPr="00742810">
        <w:rPr>
          <w:rFonts w:ascii="Arial" w:hAnsi="Arial" w:cs="Arial"/>
          <w:color w:val="000000" w:themeColor="text1"/>
          <w:sz w:val="24"/>
          <w:szCs w:val="24"/>
        </w:rPr>
        <w:t xml:space="preserve"> and which format is more effective for children’s development and why in language and literacy areas of learning</w:t>
      </w:r>
      <w:r w:rsidR="00EC04A1" w:rsidRPr="00742810">
        <w:rPr>
          <w:rFonts w:ascii="Arial" w:hAnsi="Arial" w:cs="Arial"/>
          <w:color w:val="000000" w:themeColor="text1"/>
          <w:sz w:val="24"/>
          <w:szCs w:val="24"/>
        </w:rPr>
        <w:t>.” Brain</w:t>
      </w:r>
      <w:r w:rsidR="0033009B" w:rsidRPr="00742810">
        <w:rPr>
          <w:rFonts w:ascii="Arial" w:hAnsi="Arial" w:cs="Arial"/>
          <w:color w:val="000000" w:themeColor="text1"/>
          <w:sz w:val="24"/>
          <w:szCs w:val="24"/>
        </w:rPr>
        <w:t xml:space="preserve"> development research shows that reading aloud to a baby every day "increases his brain's capacity for language and literacy skills and is the most important thing one can do to prepare him for learning to read" (MCL, 2012, p.1).</w:t>
      </w:r>
      <w:r w:rsidR="00B16E9E" w:rsidRPr="00742810">
        <w:rPr>
          <w:rFonts w:ascii="Arial" w:hAnsi="Arial" w:cs="Arial"/>
          <w:color w:val="000000" w:themeColor="text1"/>
          <w:sz w:val="24"/>
          <w:szCs w:val="24"/>
        </w:rPr>
        <w:t xml:space="preserve"> </w:t>
      </w:r>
      <w:proofErr w:type="spellStart"/>
      <w:r w:rsidR="00B16E9E" w:rsidRPr="00742810">
        <w:rPr>
          <w:rFonts w:ascii="Arial" w:hAnsi="Arial" w:cs="Arial"/>
          <w:color w:val="000000" w:themeColor="text1"/>
          <w:sz w:val="24"/>
          <w:szCs w:val="24"/>
        </w:rPr>
        <w:t>Jalongo</w:t>
      </w:r>
      <w:proofErr w:type="spellEnd"/>
      <w:r w:rsidR="00B16E9E" w:rsidRPr="00742810">
        <w:rPr>
          <w:rFonts w:ascii="Arial" w:hAnsi="Arial" w:cs="Arial"/>
          <w:color w:val="000000" w:themeColor="text1"/>
          <w:sz w:val="24"/>
          <w:szCs w:val="24"/>
        </w:rPr>
        <w:t xml:space="preserve"> Explains that reading out loud to children by a</w:t>
      </w:r>
      <w:r w:rsidR="003055A2" w:rsidRPr="00742810">
        <w:rPr>
          <w:rFonts w:ascii="Arial" w:hAnsi="Arial" w:cs="Arial"/>
          <w:color w:val="000000" w:themeColor="text1"/>
          <w:sz w:val="24"/>
          <w:szCs w:val="24"/>
        </w:rPr>
        <w:t>n</w:t>
      </w:r>
      <w:r w:rsidR="00B16E9E" w:rsidRPr="00742810">
        <w:rPr>
          <w:rFonts w:ascii="Arial" w:hAnsi="Arial" w:cs="Arial"/>
          <w:color w:val="000000" w:themeColor="text1"/>
          <w:sz w:val="24"/>
          <w:szCs w:val="24"/>
        </w:rPr>
        <w:t xml:space="preserve"> adult or older children is good from an early age and has many benefits to children’s language development </w:t>
      </w:r>
      <w:r w:rsidR="003055A2" w:rsidRPr="00742810">
        <w:rPr>
          <w:rFonts w:ascii="Arial" w:hAnsi="Arial" w:cs="Arial"/>
          <w:color w:val="000000" w:themeColor="text1"/>
          <w:sz w:val="24"/>
          <w:szCs w:val="24"/>
        </w:rPr>
        <w:t>and</w:t>
      </w:r>
      <w:r w:rsidR="00B16E9E" w:rsidRPr="00742810">
        <w:rPr>
          <w:rFonts w:ascii="Arial" w:hAnsi="Arial" w:cs="Arial"/>
          <w:color w:val="000000" w:themeColor="text1"/>
          <w:sz w:val="24"/>
          <w:szCs w:val="24"/>
        </w:rPr>
        <w:t xml:space="preserve"> helps to promote children’s reading in later life. “Adults are one of the richest resources for children because they are one of the only mediums, aside from older children, computers, television, (and now, potentially, electronic devices), which can bring considerable knowledge, language, and print to them”.  (</w:t>
      </w:r>
      <w:proofErr w:type="spellStart"/>
      <w:r w:rsidR="00B16E9E" w:rsidRPr="00742810">
        <w:rPr>
          <w:rFonts w:ascii="Arial" w:hAnsi="Arial" w:cs="Arial"/>
          <w:color w:val="000000" w:themeColor="text1"/>
          <w:sz w:val="24"/>
          <w:szCs w:val="24"/>
        </w:rPr>
        <w:t>Roskos</w:t>
      </w:r>
      <w:proofErr w:type="spellEnd"/>
      <w:r w:rsidR="00B16E9E" w:rsidRPr="00742810">
        <w:rPr>
          <w:rFonts w:ascii="Arial" w:hAnsi="Arial" w:cs="Arial"/>
          <w:color w:val="000000" w:themeColor="text1"/>
          <w:sz w:val="24"/>
          <w:szCs w:val="24"/>
        </w:rPr>
        <w:t>, Tabors, &amp; Lenhart, 2009).</w:t>
      </w:r>
      <w:r w:rsidR="00274728" w:rsidRPr="00742810">
        <w:rPr>
          <w:rFonts w:ascii="Arial" w:hAnsi="Arial" w:cs="Arial"/>
          <w:color w:val="000000" w:themeColor="text1"/>
          <w:sz w:val="24"/>
          <w:szCs w:val="24"/>
        </w:rPr>
        <w:t xml:space="preserve"> Kuhl explains that reading to children at a young age is a crucial stage to do so and gives children a good start in developing in language and literacy without realising. A child is not too young to read and use words with even if the words are not yet understood due to the child becoming familiar with sounds will help the child with a head start. Kuhl also explains how some children miss out on this crucial time due to parents or guardians not reading to the children and helping them be familiar with the words and sounds and giving the brain the good start in language development it needs in an early life to progress in a child’s later life. “</w:t>
      </w:r>
      <w:r w:rsidR="00274728" w:rsidRPr="00742810">
        <w:rPr>
          <w:rFonts w:ascii="Arial" w:hAnsi="Arial" w:cs="Arial"/>
          <w:color w:val="000000" w:themeColor="text1"/>
          <w:sz w:val="24"/>
          <w:szCs w:val="24"/>
          <w:shd w:val="clear" w:color="auto" w:fill="FFFFFF"/>
        </w:rPr>
        <w:t xml:space="preserve">brain and </w:t>
      </w:r>
      <w:r w:rsidR="00EC04A1" w:rsidRPr="00742810">
        <w:rPr>
          <w:rFonts w:ascii="Arial" w:hAnsi="Arial" w:cs="Arial"/>
          <w:color w:val="000000" w:themeColor="text1"/>
          <w:sz w:val="24"/>
          <w:szCs w:val="24"/>
          <w:shd w:val="clear" w:color="auto" w:fill="FFFFFF"/>
        </w:rPr>
        <w:t>behavioural</w:t>
      </w:r>
      <w:r w:rsidR="00274728" w:rsidRPr="00742810">
        <w:rPr>
          <w:rFonts w:ascii="Arial" w:hAnsi="Arial" w:cs="Arial"/>
          <w:color w:val="000000" w:themeColor="text1"/>
          <w:sz w:val="24"/>
          <w:szCs w:val="24"/>
          <w:shd w:val="clear" w:color="auto" w:fill="FFFFFF"/>
        </w:rPr>
        <w:t xml:space="preserve"> studies indicate a very complex set of interacting brain systems in the initial acquisition of language, many of which appear to reflect adult language processing, even early in infancy (</w:t>
      </w:r>
      <w:proofErr w:type="spellStart"/>
      <w:r w:rsidR="00274728" w:rsidRPr="00742810">
        <w:rPr>
          <w:rFonts w:ascii="Arial" w:hAnsi="Arial" w:cs="Arial"/>
          <w:color w:val="000000" w:themeColor="text1"/>
          <w:sz w:val="24"/>
          <w:szCs w:val="24"/>
        </w:rPr>
        <w:fldChar w:fldCharType="begin"/>
      </w:r>
      <w:r w:rsidR="00274728" w:rsidRPr="00742810">
        <w:rPr>
          <w:rFonts w:ascii="Arial" w:hAnsi="Arial" w:cs="Arial"/>
          <w:color w:val="000000" w:themeColor="text1"/>
          <w:sz w:val="24"/>
          <w:szCs w:val="24"/>
        </w:rPr>
        <w:instrText xml:space="preserve"> HYPERLINK "https://www.ncbi.nlm.nih.gov/pmc/articles/PMC2947444/" \l "R34" </w:instrText>
      </w:r>
      <w:r w:rsidR="00274728" w:rsidRPr="00742810">
        <w:rPr>
          <w:rFonts w:ascii="Arial" w:hAnsi="Arial" w:cs="Arial"/>
          <w:color w:val="000000" w:themeColor="text1"/>
          <w:sz w:val="24"/>
          <w:szCs w:val="24"/>
        </w:rPr>
        <w:fldChar w:fldCharType="separate"/>
      </w:r>
      <w:r w:rsidR="00274728" w:rsidRPr="00742810">
        <w:rPr>
          <w:rStyle w:val="Hyperlink"/>
          <w:rFonts w:ascii="Arial" w:hAnsi="Arial" w:cs="Arial"/>
          <w:color w:val="000000" w:themeColor="text1"/>
          <w:sz w:val="24"/>
          <w:szCs w:val="24"/>
          <w:shd w:val="clear" w:color="auto" w:fill="FFFFFF"/>
        </w:rPr>
        <w:t>Dehaene-Lambertz</w:t>
      </w:r>
      <w:proofErr w:type="spellEnd"/>
      <w:r w:rsidR="00274728" w:rsidRPr="00742810">
        <w:rPr>
          <w:rStyle w:val="Hyperlink"/>
          <w:rFonts w:ascii="Arial" w:hAnsi="Arial" w:cs="Arial"/>
          <w:color w:val="000000" w:themeColor="text1"/>
          <w:sz w:val="24"/>
          <w:szCs w:val="24"/>
          <w:shd w:val="clear" w:color="auto" w:fill="FFFFFF"/>
        </w:rPr>
        <w:t xml:space="preserve"> et al., 2006</w:t>
      </w:r>
      <w:r w:rsidR="00274728" w:rsidRPr="00742810">
        <w:rPr>
          <w:rFonts w:ascii="Arial" w:hAnsi="Arial" w:cs="Arial"/>
          <w:color w:val="000000" w:themeColor="text1"/>
          <w:sz w:val="24"/>
          <w:szCs w:val="24"/>
        </w:rPr>
        <w:fldChar w:fldCharType="end"/>
      </w:r>
      <w:r w:rsidR="00274728" w:rsidRPr="00742810">
        <w:rPr>
          <w:rFonts w:ascii="Arial" w:hAnsi="Arial" w:cs="Arial"/>
          <w:color w:val="000000" w:themeColor="text1"/>
          <w:sz w:val="24"/>
          <w:szCs w:val="24"/>
          <w:shd w:val="clear" w:color="auto" w:fill="FFFFFF"/>
        </w:rPr>
        <w:t>).</w:t>
      </w:r>
    </w:p>
    <w:p w14:paraId="28DBB2B1" w14:textId="0F62EA86" w:rsidR="00274728" w:rsidRPr="00742810" w:rsidRDefault="00274728" w:rsidP="00742810">
      <w:pPr>
        <w:spacing w:line="276" w:lineRule="auto"/>
        <w:rPr>
          <w:rFonts w:ascii="Arial" w:hAnsi="Arial" w:cs="Arial"/>
          <w:color w:val="000000" w:themeColor="text1"/>
          <w:sz w:val="24"/>
          <w:szCs w:val="24"/>
          <w:shd w:val="clear" w:color="auto" w:fill="FFFFFF"/>
        </w:rPr>
      </w:pPr>
    </w:p>
    <w:p w14:paraId="08D4CAA6" w14:textId="4E54DF5D" w:rsidR="00D3727B" w:rsidRPr="00742810" w:rsidRDefault="00274728" w:rsidP="00742810">
      <w:pPr>
        <w:spacing w:line="276" w:lineRule="auto"/>
        <w:rPr>
          <w:rFonts w:ascii="Arial" w:hAnsi="Arial" w:cs="Arial"/>
          <w:color w:val="000000" w:themeColor="text1"/>
          <w:sz w:val="24"/>
          <w:szCs w:val="24"/>
          <w:shd w:val="clear" w:color="auto" w:fill="FFFFFF"/>
        </w:rPr>
      </w:pPr>
      <w:r w:rsidRPr="00742810">
        <w:rPr>
          <w:rFonts w:ascii="Arial" w:hAnsi="Arial" w:cs="Arial"/>
          <w:color w:val="000000" w:themeColor="text1"/>
          <w:sz w:val="24"/>
          <w:szCs w:val="24"/>
          <w:shd w:val="clear" w:color="auto" w:fill="FFFFFF"/>
        </w:rPr>
        <w:t xml:space="preserve">One of the Skills used in traditional story telling and Digital story telling were facial expressions. </w:t>
      </w:r>
      <w:r w:rsidR="007C7B79" w:rsidRPr="00742810">
        <w:rPr>
          <w:rFonts w:ascii="Arial" w:hAnsi="Arial" w:cs="Arial"/>
          <w:color w:val="000000" w:themeColor="text1"/>
          <w:sz w:val="24"/>
          <w:szCs w:val="24"/>
          <w:shd w:val="clear" w:color="auto" w:fill="FFFFFF"/>
        </w:rPr>
        <w:t xml:space="preserve">Facial expressions were used in both traditional and digital and was equally as important to keep the children entertained in the story and make the story interesting for the children while listening by getting involved in the story with them. The story becomes </w:t>
      </w:r>
      <w:r w:rsidR="0057080D" w:rsidRPr="00742810">
        <w:rPr>
          <w:rFonts w:ascii="Arial" w:hAnsi="Arial" w:cs="Arial"/>
          <w:color w:val="000000" w:themeColor="text1"/>
          <w:sz w:val="24"/>
          <w:szCs w:val="24"/>
          <w:shd w:val="clear" w:color="auto" w:fill="FFFFFF"/>
        </w:rPr>
        <w:t>an</w:t>
      </w:r>
      <w:r w:rsidR="007C7B79" w:rsidRPr="00742810">
        <w:rPr>
          <w:rFonts w:ascii="Arial" w:hAnsi="Arial" w:cs="Arial"/>
          <w:color w:val="000000" w:themeColor="text1"/>
          <w:sz w:val="24"/>
          <w:szCs w:val="24"/>
          <w:shd w:val="clear" w:color="auto" w:fill="FFFFFF"/>
        </w:rPr>
        <w:t xml:space="preserve"> entertainment for the children and encourages the children to interact and enjoy and listen to the story more deeply with facial expressions. “</w:t>
      </w:r>
      <w:r w:rsidR="007C7B79" w:rsidRPr="00742810">
        <w:rPr>
          <w:rFonts w:ascii="Arial" w:hAnsi="Arial" w:cs="Arial"/>
          <w:color w:val="000000" w:themeColor="text1"/>
          <w:sz w:val="24"/>
          <w:szCs w:val="24"/>
        </w:rPr>
        <w:t>Good storytelling captivates audiences and, like other live performances, can be enjoyed as entertainment. This ability to enchant listeners also makes it an engaging, and instructive mode for delivering educational content”. (Wendy K. Mages., 2020).</w:t>
      </w:r>
      <w:r w:rsidR="00943819" w:rsidRPr="00742810">
        <w:rPr>
          <w:rFonts w:ascii="Arial" w:hAnsi="Arial" w:cs="Arial"/>
          <w:color w:val="000000" w:themeColor="text1"/>
          <w:sz w:val="24"/>
          <w:szCs w:val="24"/>
        </w:rPr>
        <w:t xml:space="preserve"> While storytelling traditionally it was important all other digital appliances were turned off and no noises were distracting the children and all the children would concentrate on was what the storyteller was doing and saying. </w:t>
      </w:r>
      <w:r w:rsidR="00EC04A1" w:rsidRPr="00742810">
        <w:rPr>
          <w:rFonts w:ascii="Arial" w:hAnsi="Arial" w:cs="Arial"/>
          <w:color w:val="000000" w:themeColor="text1"/>
          <w:sz w:val="24"/>
          <w:szCs w:val="24"/>
        </w:rPr>
        <w:t>Therefore,</w:t>
      </w:r>
      <w:r w:rsidR="00943819" w:rsidRPr="00742810">
        <w:rPr>
          <w:rFonts w:ascii="Arial" w:hAnsi="Arial" w:cs="Arial"/>
          <w:color w:val="000000" w:themeColor="text1"/>
          <w:sz w:val="24"/>
          <w:szCs w:val="24"/>
        </w:rPr>
        <w:t xml:space="preserve"> it was important to have facial expressions and keep the children entertained and have fun. While storytelling traditionally or digitally the main part of the storytelling included having fun. </w:t>
      </w:r>
      <w:r w:rsidR="00EC04A1" w:rsidRPr="00742810">
        <w:rPr>
          <w:rFonts w:ascii="Arial" w:hAnsi="Arial" w:cs="Arial"/>
          <w:color w:val="000000" w:themeColor="text1"/>
          <w:sz w:val="24"/>
          <w:szCs w:val="24"/>
        </w:rPr>
        <w:t>“When</w:t>
      </w:r>
      <w:r w:rsidR="00943819" w:rsidRPr="00742810">
        <w:rPr>
          <w:rFonts w:ascii="Arial" w:hAnsi="Arial" w:cs="Arial"/>
          <w:color w:val="000000" w:themeColor="text1"/>
          <w:sz w:val="24"/>
          <w:szCs w:val="24"/>
          <w:shd w:val="clear" w:color="auto" w:fill="FFFFFF"/>
        </w:rPr>
        <w:t xml:space="preserve"> </w:t>
      </w:r>
      <w:r w:rsidR="00943819" w:rsidRPr="00742810">
        <w:rPr>
          <w:rFonts w:ascii="Arial" w:hAnsi="Arial" w:cs="Arial"/>
          <w:color w:val="000000" w:themeColor="text1"/>
          <w:sz w:val="24"/>
          <w:szCs w:val="24"/>
          <w:shd w:val="clear" w:color="auto" w:fill="FFFFFF"/>
        </w:rPr>
        <w:lastRenderedPageBreak/>
        <w:t xml:space="preserve">we share a book with our children, we're doing something very special. For those few minutes, the outside world stops as we read about elephants or pirates or </w:t>
      </w:r>
      <w:r w:rsidR="00EC04A1" w:rsidRPr="00742810">
        <w:rPr>
          <w:rFonts w:ascii="Arial" w:hAnsi="Arial" w:cs="Arial"/>
          <w:color w:val="000000" w:themeColor="text1"/>
          <w:sz w:val="24"/>
          <w:szCs w:val="24"/>
          <w:shd w:val="clear" w:color="auto" w:fill="FFFFFF"/>
        </w:rPr>
        <w:t>aliens. (</w:t>
      </w:r>
      <w:proofErr w:type="spellStart"/>
      <w:r w:rsidR="00D3727B" w:rsidRPr="00742810">
        <w:rPr>
          <w:rFonts w:ascii="Arial" w:hAnsi="Arial" w:cs="Arial"/>
          <w:color w:val="000000" w:themeColor="text1"/>
          <w:sz w:val="24"/>
          <w:szCs w:val="24"/>
          <w:shd w:val="clear" w:color="auto" w:fill="FFFFFF"/>
        </w:rPr>
        <w:t>Wilkinson.K</w:t>
      </w:r>
      <w:proofErr w:type="spellEnd"/>
      <w:r w:rsidR="00D3727B" w:rsidRPr="00742810">
        <w:rPr>
          <w:rFonts w:ascii="Arial" w:hAnsi="Arial" w:cs="Arial"/>
          <w:color w:val="000000" w:themeColor="text1"/>
          <w:sz w:val="24"/>
          <w:szCs w:val="24"/>
          <w:shd w:val="clear" w:color="auto" w:fill="FFFFFF"/>
        </w:rPr>
        <w:t>, 2019).</w:t>
      </w:r>
      <w:r w:rsidR="00FA29E1" w:rsidRPr="00742810">
        <w:rPr>
          <w:rFonts w:ascii="Arial" w:hAnsi="Arial" w:cs="Arial"/>
          <w:color w:val="000000" w:themeColor="text1"/>
          <w:sz w:val="24"/>
          <w:szCs w:val="24"/>
          <w:shd w:val="clear" w:color="auto" w:fill="FFFFFF"/>
        </w:rPr>
        <w:t xml:space="preserve"> </w:t>
      </w:r>
      <w:proofErr w:type="spellStart"/>
      <w:r w:rsidR="00771EAA" w:rsidRPr="00742810">
        <w:rPr>
          <w:rFonts w:ascii="Arial" w:hAnsi="Arial" w:cs="Arial"/>
          <w:color w:val="000000" w:themeColor="text1"/>
          <w:sz w:val="24"/>
          <w:szCs w:val="24"/>
          <w:shd w:val="clear" w:color="auto" w:fill="FFFFFF"/>
        </w:rPr>
        <w:t>Fancial</w:t>
      </w:r>
      <w:proofErr w:type="spellEnd"/>
      <w:r w:rsidR="00771EAA" w:rsidRPr="00742810">
        <w:rPr>
          <w:rFonts w:ascii="Arial" w:hAnsi="Arial" w:cs="Arial"/>
          <w:color w:val="000000" w:themeColor="text1"/>
          <w:sz w:val="24"/>
          <w:szCs w:val="24"/>
          <w:shd w:val="clear" w:color="auto" w:fill="FFFFFF"/>
        </w:rPr>
        <w:t xml:space="preserve"> expressions</w:t>
      </w:r>
      <w:r w:rsidR="004F6001" w:rsidRPr="00742810">
        <w:rPr>
          <w:rFonts w:ascii="Arial" w:hAnsi="Arial" w:cs="Arial"/>
          <w:color w:val="000000" w:themeColor="text1"/>
          <w:sz w:val="24"/>
          <w:szCs w:val="24"/>
          <w:shd w:val="clear" w:color="auto" w:fill="FFFFFF"/>
        </w:rPr>
        <w:t xml:space="preserve"> was used </w:t>
      </w:r>
      <w:r w:rsidR="00771EAA" w:rsidRPr="00742810">
        <w:rPr>
          <w:rFonts w:ascii="Arial" w:hAnsi="Arial" w:cs="Arial"/>
          <w:color w:val="000000" w:themeColor="text1"/>
          <w:sz w:val="24"/>
          <w:szCs w:val="24"/>
          <w:shd w:val="clear" w:color="auto" w:fill="FFFFFF"/>
        </w:rPr>
        <w:t xml:space="preserve">in the activity </w:t>
      </w:r>
      <w:r w:rsidR="004F6001" w:rsidRPr="00742810">
        <w:rPr>
          <w:rFonts w:ascii="Arial" w:hAnsi="Arial" w:cs="Arial"/>
          <w:color w:val="000000" w:themeColor="text1"/>
          <w:sz w:val="24"/>
          <w:szCs w:val="24"/>
          <w:shd w:val="clear" w:color="auto" w:fill="FFFFFF"/>
        </w:rPr>
        <w:t>to see a child</w:t>
      </w:r>
      <w:r w:rsidR="00771EAA" w:rsidRPr="00742810">
        <w:rPr>
          <w:rFonts w:ascii="Arial" w:hAnsi="Arial" w:cs="Arial"/>
          <w:color w:val="000000" w:themeColor="text1"/>
          <w:sz w:val="24"/>
          <w:szCs w:val="24"/>
          <w:shd w:val="clear" w:color="auto" w:fill="FFFFFF"/>
        </w:rPr>
        <w:t>’</w:t>
      </w:r>
      <w:r w:rsidR="004F6001" w:rsidRPr="00742810">
        <w:rPr>
          <w:rFonts w:ascii="Arial" w:hAnsi="Arial" w:cs="Arial"/>
          <w:color w:val="000000" w:themeColor="text1"/>
          <w:sz w:val="24"/>
          <w:szCs w:val="24"/>
          <w:shd w:val="clear" w:color="auto" w:fill="FFFFFF"/>
        </w:rPr>
        <w:t xml:space="preserve">s facial expressions </w:t>
      </w:r>
      <w:r w:rsidR="00EB145F" w:rsidRPr="00742810">
        <w:rPr>
          <w:rFonts w:ascii="Arial" w:hAnsi="Arial" w:cs="Arial"/>
          <w:color w:val="000000" w:themeColor="text1"/>
          <w:sz w:val="24"/>
          <w:szCs w:val="24"/>
          <w:shd w:val="clear" w:color="auto" w:fill="FFFFFF"/>
        </w:rPr>
        <w:t xml:space="preserve">to try and have </w:t>
      </w:r>
      <w:r w:rsidR="00EC04A1" w:rsidRPr="00742810">
        <w:rPr>
          <w:rFonts w:ascii="Arial" w:hAnsi="Arial" w:cs="Arial"/>
          <w:color w:val="000000" w:themeColor="text1"/>
          <w:sz w:val="24"/>
          <w:szCs w:val="24"/>
          <w:shd w:val="clear" w:color="auto" w:fill="FFFFFF"/>
        </w:rPr>
        <w:t>an</w:t>
      </w:r>
      <w:r w:rsidR="00EB145F" w:rsidRPr="00742810">
        <w:rPr>
          <w:rFonts w:ascii="Arial" w:hAnsi="Arial" w:cs="Arial"/>
          <w:color w:val="000000" w:themeColor="text1"/>
          <w:sz w:val="24"/>
          <w:szCs w:val="24"/>
          <w:shd w:val="clear" w:color="auto" w:fill="FFFFFF"/>
        </w:rPr>
        <w:t xml:space="preserve"> understanding on how they feel about the story also</w:t>
      </w:r>
      <w:r w:rsidR="00771EAA" w:rsidRPr="00742810">
        <w:rPr>
          <w:rFonts w:ascii="Arial" w:hAnsi="Arial" w:cs="Arial"/>
          <w:color w:val="000000" w:themeColor="text1"/>
          <w:sz w:val="24"/>
          <w:szCs w:val="24"/>
          <w:shd w:val="clear" w:color="auto" w:fill="FFFFFF"/>
        </w:rPr>
        <w:t xml:space="preserve"> and to see if the child </w:t>
      </w:r>
      <w:proofErr w:type="gramStart"/>
      <w:r w:rsidR="00771EAA" w:rsidRPr="00742810">
        <w:rPr>
          <w:rFonts w:ascii="Arial" w:hAnsi="Arial" w:cs="Arial"/>
          <w:color w:val="000000" w:themeColor="text1"/>
          <w:sz w:val="24"/>
          <w:szCs w:val="24"/>
          <w:shd w:val="clear" w:color="auto" w:fill="FFFFFF"/>
        </w:rPr>
        <w:t xml:space="preserve">has </w:t>
      </w:r>
      <w:r w:rsidR="00EC04A1" w:rsidRPr="00742810">
        <w:rPr>
          <w:rFonts w:ascii="Arial" w:hAnsi="Arial" w:cs="Arial"/>
          <w:color w:val="000000" w:themeColor="text1"/>
          <w:sz w:val="24"/>
          <w:szCs w:val="24"/>
          <w:shd w:val="clear" w:color="auto" w:fill="FFFFFF"/>
        </w:rPr>
        <w:t>an</w:t>
      </w:r>
      <w:r w:rsidR="00771EAA" w:rsidRPr="00742810">
        <w:rPr>
          <w:rFonts w:ascii="Arial" w:hAnsi="Arial" w:cs="Arial"/>
          <w:color w:val="000000" w:themeColor="text1"/>
          <w:sz w:val="24"/>
          <w:szCs w:val="24"/>
          <w:shd w:val="clear" w:color="auto" w:fill="FFFFFF"/>
        </w:rPr>
        <w:t xml:space="preserve"> understanding of</w:t>
      </w:r>
      <w:proofErr w:type="gramEnd"/>
      <w:r w:rsidR="00771EAA" w:rsidRPr="00742810">
        <w:rPr>
          <w:rFonts w:ascii="Arial" w:hAnsi="Arial" w:cs="Arial"/>
          <w:color w:val="000000" w:themeColor="text1"/>
          <w:sz w:val="24"/>
          <w:szCs w:val="24"/>
          <w:shd w:val="clear" w:color="auto" w:fill="FFFFFF"/>
        </w:rPr>
        <w:t xml:space="preserve"> the story and if they interact with what the story is explaining</w:t>
      </w:r>
      <w:r w:rsidR="00EB145F" w:rsidRPr="00742810">
        <w:rPr>
          <w:rFonts w:ascii="Arial" w:hAnsi="Arial" w:cs="Arial"/>
          <w:color w:val="000000" w:themeColor="text1"/>
          <w:sz w:val="24"/>
          <w:szCs w:val="24"/>
          <w:shd w:val="clear" w:color="auto" w:fill="FFFFFF"/>
        </w:rPr>
        <w:t xml:space="preserve">. </w:t>
      </w:r>
    </w:p>
    <w:p w14:paraId="590E38AD" w14:textId="563EB020" w:rsidR="000A5E5C" w:rsidRPr="00742810" w:rsidRDefault="00D3727B" w:rsidP="00742810">
      <w:pPr>
        <w:spacing w:line="276" w:lineRule="auto"/>
        <w:rPr>
          <w:rFonts w:ascii="Arial" w:hAnsi="Arial" w:cs="Arial"/>
          <w:color w:val="000000" w:themeColor="text1"/>
          <w:sz w:val="24"/>
          <w:szCs w:val="24"/>
        </w:rPr>
      </w:pPr>
      <w:r w:rsidRPr="00742810">
        <w:rPr>
          <w:rFonts w:ascii="Arial" w:hAnsi="Arial" w:cs="Arial"/>
          <w:color w:val="000000" w:themeColor="text1"/>
          <w:sz w:val="24"/>
          <w:szCs w:val="24"/>
          <w:shd w:val="clear" w:color="auto" w:fill="FFFFFF"/>
        </w:rPr>
        <w:t xml:space="preserve">One of the other skills used in both traditional and digital is voice. There are many aspects to think of when discussing voice such as tone of voice. While telling the story both digitally and traditionally the storytellers’ tone of voice changed as the story was told depending on the excitement or the sad parts of the story to draw the children’s attention into the story and to encourage the children to join in. </w:t>
      </w:r>
      <w:r w:rsidR="007F5B78" w:rsidRPr="00742810">
        <w:rPr>
          <w:rFonts w:ascii="Arial" w:hAnsi="Arial" w:cs="Arial"/>
          <w:color w:val="000000" w:themeColor="text1"/>
          <w:sz w:val="24"/>
          <w:szCs w:val="24"/>
          <w:shd w:val="clear" w:color="auto" w:fill="FFFFFF"/>
        </w:rPr>
        <w:t xml:space="preserve">the digital </w:t>
      </w:r>
      <w:r w:rsidR="00AF6E56" w:rsidRPr="00742810">
        <w:rPr>
          <w:rFonts w:ascii="Arial" w:hAnsi="Arial" w:cs="Arial"/>
          <w:color w:val="000000" w:themeColor="text1"/>
          <w:sz w:val="24"/>
          <w:szCs w:val="24"/>
          <w:shd w:val="clear" w:color="auto" w:fill="FFFFFF"/>
        </w:rPr>
        <w:t xml:space="preserve">story telling </w:t>
      </w:r>
      <w:r w:rsidR="005F4803" w:rsidRPr="00742810">
        <w:rPr>
          <w:rFonts w:ascii="Arial" w:hAnsi="Arial" w:cs="Arial"/>
          <w:color w:val="000000" w:themeColor="text1"/>
          <w:sz w:val="24"/>
          <w:szCs w:val="24"/>
          <w:shd w:val="clear" w:color="auto" w:fill="FFFFFF"/>
        </w:rPr>
        <w:t xml:space="preserve">is discussed in the Digital competence framework explaining that </w:t>
      </w:r>
      <w:r w:rsidR="005D62EC" w:rsidRPr="00742810">
        <w:rPr>
          <w:rFonts w:ascii="Arial" w:hAnsi="Arial" w:cs="Arial"/>
          <w:color w:val="000000" w:themeColor="text1"/>
          <w:sz w:val="24"/>
          <w:szCs w:val="24"/>
          <w:shd w:val="clear" w:color="auto" w:fill="FFFFFF"/>
        </w:rPr>
        <w:t>digital formats should be used in creative ways to use th</w:t>
      </w:r>
      <w:r w:rsidR="0026141B" w:rsidRPr="00742810">
        <w:rPr>
          <w:rFonts w:ascii="Arial" w:hAnsi="Arial" w:cs="Arial"/>
          <w:color w:val="000000" w:themeColor="text1"/>
          <w:sz w:val="24"/>
          <w:szCs w:val="24"/>
          <w:shd w:val="clear" w:color="auto" w:fill="FFFFFF"/>
        </w:rPr>
        <w:t xml:space="preserve">e digital technology to its full </w:t>
      </w:r>
      <w:r w:rsidR="001C5E13" w:rsidRPr="00742810">
        <w:rPr>
          <w:rFonts w:ascii="Arial" w:hAnsi="Arial" w:cs="Arial"/>
          <w:color w:val="000000" w:themeColor="text1"/>
          <w:sz w:val="24"/>
          <w:szCs w:val="24"/>
          <w:shd w:val="clear" w:color="auto" w:fill="FFFFFF"/>
        </w:rPr>
        <w:t>potential</w:t>
      </w:r>
      <w:r w:rsidR="0026141B" w:rsidRPr="00742810">
        <w:rPr>
          <w:rFonts w:ascii="Arial" w:hAnsi="Arial" w:cs="Arial"/>
          <w:color w:val="000000" w:themeColor="text1"/>
          <w:sz w:val="24"/>
          <w:szCs w:val="24"/>
          <w:shd w:val="clear" w:color="auto" w:fill="FFFFFF"/>
        </w:rPr>
        <w:t xml:space="preserve"> of learning for the children and that’s what has been done in the digital story telling </w:t>
      </w:r>
      <w:r w:rsidR="009059F1" w:rsidRPr="00742810">
        <w:rPr>
          <w:rFonts w:ascii="Arial" w:hAnsi="Arial" w:cs="Arial"/>
          <w:color w:val="000000" w:themeColor="text1"/>
          <w:sz w:val="24"/>
          <w:szCs w:val="24"/>
          <w:shd w:val="clear" w:color="auto" w:fill="FFFFFF"/>
        </w:rPr>
        <w:t>recording. The Digital story telling was used with a digital technology device but to make it more interactive f</w:t>
      </w:r>
      <w:r w:rsidR="00FC19BF" w:rsidRPr="00742810">
        <w:rPr>
          <w:rFonts w:ascii="Arial" w:hAnsi="Arial" w:cs="Arial"/>
          <w:color w:val="000000" w:themeColor="text1"/>
          <w:sz w:val="24"/>
          <w:szCs w:val="24"/>
          <w:shd w:val="clear" w:color="auto" w:fill="FFFFFF"/>
        </w:rPr>
        <w:t xml:space="preserve">or the children a person’s voice was used and adjusted accordingly to the story </w:t>
      </w:r>
      <w:r w:rsidR="005453BB" w:rsidRPr="00742810">
        <w:rPr>
          <w:rFonts w:ascii="Arial" w:hAnsi="Arial" w:cs="Arial"/>
          <w:color w:val="000000" w:themeColor="text1"/>
          <w:sz w:val="24"/>
          <w:szCs w:val="24"/>
          <w:shd w:val="clear" w:color="auto" w:fill="FFFFFF"/>
        </w:rPr>
        <w:t xml:space="preserve">to create a creative way of telling the story even with the digital </w:t>
      </w:r>
      <w:r w:rsidR="001C5E13" w:rsidRPr="00742810">
        <w:rPr>
          <w:rFonts w:ascii="Arial" w:hAnsi="Arial" w:cs="Arial"/>
          <w:color w:val="000000" w:themeColor="text1"/>
          <w:sz w:val="24"/>
          <w:szCs w:val="24"/>
          <w:shd w:val="clear" w:color="auto" w:fill="FFFFFF"/>
        </w:rPr>
        <w:t>format.</w:t>
      </w:r>
      <w:r w:rsidR="00AC105C" w:rsidRPr="00742810">
        <w:rPr>
          <w:rFonts w:ascii="Arial" w:hAnsi="Arial" w:cs="Arial"/>
          <w:color w:val="000000" w:themeColor="text1"/>
          <w:sz w:val="24"/>
          <w:szCs w:val="24"/>
          <w:shd w:val="clear" w:color="auto" w:fill="FFFFFF"/>
        </w:rPr>
        <w:t xml:space="preserve"> </w:t>
      </w:r>
      <w:r w:rsidR="00C926F2" w:rsidRPr="00742810">
        <w:rPr>
          <w:rFonts w:ascii="Arial" w:hAnsi="Arial" w:cs="Arial"/>
          <w:color w:val="000000" w:themeColor="text1"/>
          <w:sz w:val="24"/>
          <w:szCs w:val="24"/>
          <w:shd w:val="clear" w:color="auto" w:fill="FFFFFF"/>
        </w:rPr>
        <w:t xml:space="preserve">Being creative doesn’t just have to be done when using the digital format but is </w:t>
      </w:r>
      <w:r w:rsidR="00EC04A1" w:rsidRPr="00742810">
        <w:rPr>
          <w:rFonts w:ascii="Arial" w:hAnsi="Arial" w:cs="Arial"/>
          <w:color w:val="000000" w:themeColor="text1"/>
          <w:sz w:val="24"/>
          <w:szCs w:val="24"/>
          <w:shd w:val="clear" w:color="auto" w:fill="FFFFFF"/>
        </w:rPr>
        <w:t>an</w:t>
      </w:r>
      <w:r w:rsidR="00C926F2" w:rsidRPr="00742810">
        <w:rPr>
          <w:rFonts w:ascii="Arial" w:hAnsi="Arial" w:cs="Arial"/>
          <w:color w:val="000000" w:themeColor="text1"/>
          <w:sz w:val="24"/>
          <w:szCs w:val="24"/>
          <w:shd w:val="clear" w:color="auto" w:fill="FFFFFF"/>
        </w:rPr>
        <w:t xml:space="preserve"> essential part of traditional </w:t>
      </w:r>
      <w:r w:rsidR="00BB6881" w:rsidRPr="00742810">
        <w:rPr>
          <w:rFonts w:ascii="Arial" w:hAnsi="Arial" w:cs="Arial"/>
          <w:color w:val="000000" w:themeColor="text1"/>
          <w:sz w:val="24"/>
          <w:szCs w:val="24"/>
          <w:shd w:val="clear" w:color="auto" w:fill="FFFFFF"/>
        </w:rPr>
        <w:t>storytelling</w:t>
      </w:r>
      <w:r w:rsidR="00C926F2" w:rsidRPr="00742810">
        <w:rPr>
          <w:rFonts w:ascii="Arial" w:hAnsi="Arial" w:cs="Arial"/>
          <w:color w:val="000000" w:themeColor="text1"/>
          <w:sz w:val="24"/>
          <w:szCs w:val="24"/>
          <w:shd w:val="clear" w:color="auto" w:fill="FFFFFF"/>
        </w:rPr>
        <w:t xml:space="preserve"> and that’s why using different </w:t>
      </w:r>
      <w:r w:rsidR="00BB6881" w:rsidRPr="00742810">
        <w:rPr>
          <w:rFonts w:ascii="Arial" w:hAnsi="Arial" w:cs="Arial"/>
          <w:color w:val="000000" w:themeColor="text1"/>
          <w:sz w:val="24"/>
          <w:szCs w:val="24"/>
          <w:shd w:val="clear" w:color="auto" w:fill="FFFFFF"/>
        </w:rPr>
        <w:t xml:space="preserve">tones of voice in the traditional story telling was just as important for the children. </w:t>
      </w:r>
      <w:r w:rsidR="0094588B" w:rsidRPr="00742810">
        <w:rPr>
          <w:rFonts w:ascii="Arial" w:hAnsi="Arial" w:cs="Arial"/>
          <w:color w:val="000000" w:themeColor="text1"/>
          <w:sz w:val="24"/>
          <w:szCs w:val="24"/>
          <w:shd w:val="clear" w:color="auto" w:fill="FFFFFF"/>
        </w:rPr>
        <w:t xml:space="preserve">In both formats of story telling using different tones of voice and being dramatic and creative helps to create a live scene for the children and helps towards building their imaginations. </w:t>
      </w:r>
      <w:r w:rsidR="00F04C53" w:rsidRPr="00742810">
        <w:rPr>
          <w:rFonts w:ascii="Arial" w:hAnsi="Arial" w:cs="Arial"/>
          <w:color w:val="000000" w:themeColor="text1"/>
          <w:sz w:val="24"/>
          <w:szCs w:val="24"/>
          <w:shd w:val="clear" w:color="auto" w:fill="FFFFFF"/>
        </w:rPr>
        <w:t>“</w:t>
      </w:r>
      <w:r w:rsidR="0094588B" w:rsidRPr="00742810">
        <w:rPr>
          <w:rFonts w:ascii="Arial" w:hAnsi="Arial" w:cs="Arial"/>
          <w:color w:val="000000" w:themeColor="text1"/>
          <w:sz w:val="24"/>
          <w:szCs w:val="24"/>
        </w:rPr>
        <w:t xml:space="preserve">Oral storytelling naturally lends itself to dramatic </w:t>
      </w:r>
      <w:r w:rsidR="002B00D5" w:rsidRPr="00742810">
        <w:rPr>
          <w:rFonts w:ascii="Arial" w:hAnsi="Arial" w:cs="Arial"/>
          <w:color w:val="000000" w:themeColor="text1"/>
          <w:sz w:val="24"/>
          <w:szCs w:val="24"/>
        </w:rPr>
        <w:t>presentations</w:t>
      </w:r>
      <w:r w:rsidR="0094588B" w:rsidRPr="00742810">
        <w:rPr>
          <w:rFonts w:ascii="Arial" w:hAnsi="Arial" w:cs="Arial"/>
          <w:color w:val="000000" w:themeColor="text1"/>
          <w:sz w:val="24"/>
          <w:szCs w:val="24"/>
        </w:rPr>
        <w:t xml:space="preserve">. As children bring alive a story by using movements and </w:t>
      </w:r>
      <w:r w:rsidR="00EC04A1" w:rsidRPr="00742810">
        <w:rPr>
          <w:rFonts w:ascii="Arial" w:hAnsi="Arial" w:cs="Arial"/>
          <w:color w:val="000000" w:themeColor="text1"/>
          <w:sz w:val="24"/>
          <w:szCs w:val="24"/>
        </w:rPr>
        <w:t>sounds and</w:t>
      </w:r>
      <w:r w:rsidR="0094588B" w:rsidRPr="00742810">
        <w:rPr>
          <w:rFonts w:ascii="Arial" w:hAnsi="Arial" w:cs="Arial"/>
          <w:color w:val="000000" w:themeColor="text1"/>
          <w:sz w:val="24"/>
          <w:szCs w:val="24"/>
        </w:rPr>
        <w:t xml:space="preserve"> make meaning by performing and building on what they </w:t>
      </w:r>
      <w:r w:rsidR="00EC04A1" w:rsidRPr="00742810">
        <w:rPr>
          <w:rFonts w:ascii="Arial" w:hAnsi="Arial" w:cs="Arial"/>
          <w:color w:val="000000" w:themeColor="text1"/>
          <w:sz w:val="24"/>
          <w:szCs w:val="24"/>
        </w:rPr>
        <w:t>imagine” (</w:t>
      </w:r>
      <w:r w:rsidR="002257E8" w:rsidRPr="00742810">
        <w:rPr>
          <w:rFonts w:ascii="Arial" w:hAnsi="Arial" w:cs="Arial"/>
          <w:color w:val="000000" w:themeColor="text1"/>
          <w:sz w:val="24"/>
          <w:szCs w:val="24"/>
        </w:rPr>
        <w:t>Berkowitz,</w:t>
      </w:r>
      <w:r w:rsidR="002B00D5" w:rsidRPr="00742810">
        <w:rPr>
          <w:rFonts w:ascii="Arial" w:hAnsi="Arial" w:cs="Arial"/>
          <w:color w:val="000000" w:themeColor="text1"/>
          <w:sz w:val="24"/>
          <w:szCs w:val="24"/>
        </w:rPr>
        <w:t xml:space="preserve">2011). </w:t>
      </w:r>
    </w:p>
    <w:p w14:paraId="255E8BFD" w14:textId="75A2BE69" w:rsidR="00D3727B" w:rsidRPr="00742810" w:rsidRDefault="00191C56" w:rsidP="00742810">
      <w:pPr>
        <w:spacing w:line="276" w:lineRule="auto"/>
        <w:rPr>
          <w:rFonts w:ascii="Arial" w:hAnsi="Arial" w:cs="Arial"/>
          <w:color w:val="000000" w:themeColor="text1"/>
          <w:sz w:val="24"/>
          <w:szCs w:val="24"/>
          <w:shd w:val="clear" w:color="auto" w:fill="FFFFFF"/>
        </w:rPr>
      </w:pPr>
      <w:r w:rsidRPr="00742810">
        <w:rPr>
          <w:rFonts w:ascii="Arial" w:hAnsi="Arial" w:cs="Arial"/>
          <w:color w:val="000000" w:themeColor="text1"/>
          <w:sz w:val="24"/>
          <w:szCs w:val="24"/>
        </w:rPr>
        <w:t>“</w:t>
      </w:r>
      <w:r w:rsidR="0032636D" w:rsidRPr="00742810">
        <w:rPr>
          <w:rFonts w:ascii="Arial" w:hAnsi="Arial" w:cs="Arial"/>
          <w:color w:val="000000" w:themeColor="text1"/>
          <w:sz w:val="24"/>
          <w:szCs w:val="24"/>
        </w:rPr>
        <w:t xml:space="preserve">Language development of children starts early in </w:t>
      </w:r>
      <w:r w:rsidR="0059250F" w:rsidRPr="00742810">
        <w:rPr>
          <w:rFonts w:ascii="Arial" w:hAnsi="Arial" w:cs="Arial"/>
          <w:color w:val="000000" w:themeColor="text1"/>
          <w:sz w:val="24"/>
          <w:szCs w:val="24"/>
        </w:rPr>
        <w:t>infancy</w:t>
      </w:r>
      <w:r w:rsidR="0032636D" w:rsidRPr="00742810">
        <w:rPr>
          <w:rFonts w:ascii="Arial" w:hAnsi="Arial" w:cs="Arial"/>
          <w:color w:val="000000" w:themeColor="text1"/>
          <w:sz w:val="24"/>
          <w:szCs w:val="24"/>
        </w:rPr>
        <w:t xml:space="preserve"> and surges in 2 years of life, updated knowledge about association of language delay with its aggravating risk factor, in this case prolong </w:t>
      </w:r>
      <w:proofErr w:type="spellStart"/>
      <w:r w:rsidR="0032636D" w:rsidRPr="00742810">
        <w:rPr>
          <w:rFonts w:ascii="Arial" w:hAnsi="Arial" w:cs="Arial"/>
          <w:color w:val="000000" w:themeColor="text1"/>
          <w:sz w:val="24"/>
          <w:szCs w:val="24"/>
        </w:rPr>
        <w:t>sreening</w:t>
      </w:r>
      <w:proofErr w:type="spellEnd"/>
      <w:r w:rsidR="0032636D" w:rsidRPr="00742810">
        <w:rPr>
          <w:rFonts w:ascii="Arial" w:hAnsi="Arial" w:cs="Arial"/>
          <w:color w:val="000000" w:themeColor="text1"/>
          <w:sz w:val="24"/>
          <w:szCs w:val="24"/>
        </w:rPr>
        <w:t xml:space="preserve"> time, is very important to determine the prognosis of language development in children</w:t>
      </w:r>
      <w:r w:rsidRPr="00742810">
        <w:rPr>
          <w:rFonts w:ascii="Arial" w:hAnsi="Arial" w:cs="Arial"/>
          <w:color w:val="000000" w:themeColor="text1"/>
          <w:sz w:val="24"/>
          <w:szCs w:val="24"/>
        </w:rPr>
        <w:t>”</w:t>
      </w:r>
      <w:r w:rsidR="00A67E56" w:rsidRPr="00742810">
        <w:rPr>
          <w:rFonts w:ascii="Arial" w:hAnsi="Arial" w:cs="Arial"/>
          <w:color w:val="000000" w:themeColor="text1"/>
          <w:sz w:val="24"/>
          <w:szCs w:val="24"/>
        </w:rPr>
        <w:t xml:space="preserve"> (Maret,2020).</w:t>
      </w:r>
      <w:r w:rsidRPr="00742810">
        <w:rPr>
          <w:rFonts w:ascii="Arial" w:hAnsi="Arial" w:cs="Arial"/>
          <w:color w:val="000000" w:themeColor="text1"/>
          <w:sz w:val="24"/>
          <w:szCs w:val="24"/>
        </w:rPr>
        <w:t xml:space="preserve"> </w:t>
      </w:r>
      <w:r w:rsidR="00A67E56" w:rsidRPr="00742810">
        <w:rPr>
          <w:rFonts w:ascii="Arial" w:hAnsi="Arial" w:cs="Arial"/>
          <w:color w:val="000000" w:themeColor="text1"/>
          <w:sz w:val="24"/>
          <w:szCs w:val="24"/>
        </w:rPr>
        <w:t xml:space="preserve"> </w:t>
      </w:r>
      <w:proofErr w:type="spellStart"/>
      <w:r w:rsidR="0059250F" w:rsidRPr="00742810">
        <w:rPr>
          <w:rFonts w:ascii="Arial" w:hAnsi="Arial" w:cs="Arial"/>
          <w:color w:val="000000" w:themeColor="text1"/>
          <w:sz w:val="24"/>
          <w:szCs w:val="24"/>
        </w:rPr>
        <w:t>Maret</w:t>
      </w:r>
      <w:proofErr w:type="spellEnd"/>
      <w:r w:rsidR="0059250F" w:rsidRPr="00742810">
        <w:rPr>
          <w:rFonts w:ascii="Arial" w:hAnsi="Arial" w:cs="Arial"/>
          <w:color w:val="000000" w:themeColor="text1"/>
          <w:sz w:val="24"/>
          <w:szCs w:val="24"/>
        </w:rPr>
        <w:t xml:space="preserve"> explains that </w:t>
      </w:r>
      <w:r w:rsidRPr="00742810">
        <w:rPr>
          <w:rFonts w:ascii="Arial" w:hAnsi="Arial" w:cs="Arial"/>
          <w:color w:val="000000" w:themeColor="text1"/>
          <w:sz w:val="24"/>
          <w:szCs w:val="24"/>
        </w:rPr>
        <w:t xml:space="preserve">digital story time is good for children but too much digital time can be harmful to children’s language development because the children get familiar with listening to the talking instead of being prompted to </w:t>
      </w:r>
      <w:r w:rsidR="006D2CB2" w:rsidRPr="00742810">
        <w:rPr>
          <w:rFonts w:ascii="Arial" w:hAnsi="Arial" w:cs="Arial"/>
          <w:color w:val="000000" w:themeColor="text1"/>
          <w:sz w:val="24"/>
          <w:szCs w:val="24"/>
        </w:rPr>
        <w:t xml:space="preserve">try </w:t>
      </w:r>
      <w:r w:rsidRPr="00742810">
        <w:rPr>
          <w:rFonts w:ascii="Arial" w:hAnsi="Arial" w:cs="Arial"/>
          <w:color w:val="000000" w:themeColor="text1"/>
          <w:sz w:val="24"/>
          <w:szCs w:val="24"/>
        </w:rPr>
        <w:t>talking themselves.</w:t>
      </w:r>
      <w:r w:rsidR="006D2CB2" w:rsidRPr="00742810">
        <w:rPr>
          <w:rFonts w:ascii="Arial" w:hAnsi="Arial" w:cs="Arial"/>
          <w:color w:val="000000" w:themeColor="text1"/>
          <w:sz w:val="24"/>
          <w:szCs w:val="24"/>
        </w:rPr>
        <w:t xml:space="preserve"> Although listening to </w:t>
      </w:r>
      <w:r w:rsidR="000B09F7" w:rsidRPr="00742810">
        <w:rPr>
          <w:rFonts w:ascii="Arial" w:hAnsi="Arial" w:cs="Arial"/>
          <w:color w:val="000000" w:themeColor="text1"/>
          <w:sz w:val="24"/>
          <w:szCs w:val="24"/>
        </w:rPr>
        <w:t xml:space="preserve">digital story telling can also be beneficial to a child’s language development because the child may attempt to copy the noises they are hearing. </w:t>
      </w:r>
      <w:proofErr w:type="spellStart"/>
      <w:r w:rsidR="003D5149" w:rsidRPr="00742810">
        <w:rPr>
          <w:rFonts w:ascii="Arial" w:hAnsi="Arial" w:cs="Arial"/>
          <w:color w:val="000000" w:themeColor="text1"/>
          <w:sz w:val="24"/>
          <w:szCs w:val="24"/>
        </w:rPr>
        <w:t>Maret</w:t>
      </w:r>
      <w:proofErr w:type="spellEnd"/>
      <w:r w:rsidR="003D5149" w:rsidRPr="00742810">
        <w:rPr>
          <w:rFonts w:ascii="Arial" w:hAnsi="Arial" w:cs="Arial"/>
          <w:color w:val="000000" w:themeColor="text1"/>
          <w:sz w:val="24"/>
          <w:szCs w:val="24"/>
        </w:rPr>
        <w:t xml:space="preserve"> also explains that waiting for a child to grow in age before </w:t>
      </w:r>
      <w:r w:rsidR="00745C36" w:rsidRPr="00742810">
        <w:rPr>
          <w:rFonts w:ascii="Arial" w:hAnsi="Arial" w:cs="Arial"/>
          <w:color w:val="000000" w:themeColor="text1"/>
          <w:sz w:val="24"/>
          <w:szCs w:val="24"/>
        </w:rPr>
        <w:t>realising</w:t>
      </w:r>
      <w:r w:rsidR="003D5149" w:rsidRPr="00742810">
        <w:rPr>
          <w:rFonts w:ascii="Arial" w:hAnsi="Arial" w:cs="Arial"/>
          <w:color w:val="000000" w:themeColor="text1"/>
          <w:sz w:val="24"/>
          <w:szCs w:val="24"/>
        </w:rPr>
        <w:t xml:space="preserve"> they are </w:t>
      </w:r>
      <w:r w:rsidR="00745C36" w:rsidRPr="00742810">
        <w:rPr>
          <w:rFonts w:ascii="Arial" w:hAnsi="Arial" w:cs="Arial"/>
          <w:color w:val="000000" w:themeColor="text1"/>
          <w:sz w:val="24"/>
          <w:szCs w:val="24"/>
        </w:rPr>
        <w:t xml:space="preserve">not developing language skills can lead to a child having </w:t>
      </w:r>
      <w:r w:rsidR="00341FBD" w:rsidRPr="00742810">
        <w:rPr>
          <w:rFonts w:ascii="Arial" w:hAnsi="Arial" w:cs="Arial"/>
          <w:color w:val="000000" w:themeColor="text1"/>
          <w:sz w:val="24"/>
          <w:szCs w:val="24"/>
        </w:rPr>
        <w:t xml:space="preserve">more </w:t>
      </w:r>
      <w:r w:rsidR="00745C36" w:rsidRPr="00742810">
        <w:rPr>
          <w:rFonts w:ascii="Arial" w:hAnsi="Arial" w:cs="Arial"/>
          <w:color w:val="000000" w:themeColor="text1"/>
          <w:sz w:val="24"/>
          <w:szCs w:val="24"/>
        </w:rPr>
        <w:t xml:space="preserve">difficulty to </w:t>
      </w:r>
      <w:r w:rsidR="00341FBD" w:rsidRPr="00742810">
        <w:rPr>
          <w:rFonts w:ascii="Arial" w:hAnsi="Arial" w:cs="Arial"/>
          <w:color w:val="000000" w:themeColor="text1"/>
          <w:sz w:val="24"/>
          <w:szCs w:val="24"/>
        </w:rPr>
        <w:t>start developing than what it would if it was spotted earlier in a child</w:t>
      </w:r>
      <w:r w:rsidR="00A66D6A" w:rsidRPr="00742810">
        <w:rPr>
          <w:rFonts w:ascii="Arial" w:hAnsi="Arial" w:cs="Arial"/>
          <w:color w:val="000000" w:themeColor="text1"/>
          <w:sz w:val="24"/>
          <w:szCs w:val="24"/>
        </w:rPr>
        <w:t>’</w:t>
      </w:r>
      <w:r w:rsidR="00341FBD" w:rsidRPr="00742810">
        <w:rPr>
          <w:rFonts w:ascii="Arial" w:hAnsi="Arial" w:cs="Arial"/>
          <w:color w:val="000000" w:themeColor="text1"/>
          <w:sz w:val="24"/>
          <w:szCs w:val="24"/>
        </w:rPr>
        <w:t xml:space="preserve">s development such as </w:t>
      </w:r>
      <w:r w:rsidR="007F1D2D" w:rsidRPr="00742810">
        <w:rPr>
          <w:rFonts w:ascii="Arial" w:hAnsi="Arial" w:cs="Arial"/>
          <w:color w:val="000000" w:themeColor="text1"/>
          <w:sz w:val="24"/>
          <w:szCs w:val="24"/>
        </w:rPr>
        <w:t xml:space="preserve">when a child starts babbling at a young age </w:t>
      </w:r>
      <w:r w:rsidR="00FD6B37" w:rsidRPr="00742810">
        <w:rPr>
          <w:rFonts w:ascii="Arial" w:hAnsi="Arial" w:cs="Arial"/>
          <w:color w:val="000000" w:themeColor="text1"/>
          <w:sz w:val="24"/>
          <w:szCs w:val="24"/>
        </w:rPr>
        <w:t xml:space="preserve">if its ignored that a child isn’t babbling and making sounds </w:t>
      </w:r>
      <w:r w:rsidR="00A4692A" w:rsidRPr="00742810">
        <w:rPr>
          <w:rFonts w:ascii="Arial" w:hAnsi="Arial" w:cs="Arial"/>
          <w:color w:val="000000" w:themeColor="text1"/>
          <w:sz w:val="24"/>
          <w:szCs w:val="24"/>
        </w:rPr>
        <w:t xml:space="preserve">it can sometimes lead to a child being </w:t>
      </w:r>
      <w:r w:rsidR="00196056" w:rsidRPr="00742810">
        <w:rPr>
          <w:rFonts w:ascii="Arial" w:hAnsi="Arial" w:cs="Arial"/>
          <w:color w:val="000000" w:themeColor="text1"/>
          <w:sz w:val="24"/>
          <w:szCs w:val="24"/>
        </w:rPr>
        <w:t>nonverbal</w:t>
      </w:r>
      <w:r w:rsidR="00A4692A" w:rsidRPr="00742810">
        <w:rPr>
          <w:rFonts w:ascii="Arial" w:hAnsi="Arial" w:cs="Arial"/>
          <w:color w:val="000000" w:themeColor="text1"/>
          <w:sz w:val="24"/>
          <w:szCs w:val="24"/>
        </w:rPr>
        <w:t xml:space="preserve"> because they haven’t been prompted from a young age. Story telling from a young age helps a child with this </w:t>
      </w:r>
      <w:r w:rsidR="0054661B" w:rsidRPr="00742810">
        <w:rPr>
          <w:rFonts w:ascii="Arial" w:hAnsi="Arial" w:cs="Arial"/>
          <w:color w:val="000000" w:themeColor="text1"/>
          <w:sz w:val="24"/>
          <w:szCs w:val="24"/>
        </w:rPr>
        <w:t xml:space="preserve">because they are hearing different words and sounds being spoken around and too them. </w:t>
      </w:r>
      <w:r w:rsidR="0097439E" w:rsidRPr="00742810">
        <w:rPr>
          <w:rFonts w:ascii="Arial" w:hAnsi="Arial" w:cs="Arial"/>
          <w:color w:val="000000" w:themeColor="text1"/>
          <w:sz w:val="24"/>
          <w:szCs w:val="24"/>
        </w:rPr>
        <w:t xml:space="preserve">Although </w:t>
      </w:r>
      <w:r w:rsidR="00304404" w:rsidRPr="00742810">
        <w:rPr>
          <w:rFonts w:ascii="Arial" w:hAnsi="Arial" w:cs="Arial"/>
          <w:color w:val="000000" w:themeColor="text1"/>
          <w:sz w:val="24"/>
          <w:szCs w:val="24"/>
        </w:rPr>
        <w:t xml:space="preserve">different to </w:t>
      </w:r>
      <w:proofErr w:type="spellStart"/>
      <w:r w:rsidR="00B16ACF" w:rsidRPr="00742810">
        <w:rPr>
          <w:rFonts w:ascii="Arial" w:hAnsi="Arial" w:cs="Arial"/>
          <w:color w:val="000000" w:themeColor="text1"/>
          <w:sz w:val="24"/>
          <w:szCs w:val="24"/>
        </w:rPr>
        <w:t>Marets</w:t>
      </w:r>
      <w:proofErr w:type="spellEnd"/>
      <w:r w:rsidR="00B16ACF" w:rsidRPr="00742810">
        <w:rPr>
          <w:rFonts w:ascii="Arial" w:hAnsi="Arial" w:cs="Arial"/>
          <w:color w:val="000000" w:themeColor="text1"/>
          <w:sz w:val="24"/>
          <w:szCs w:val="24"/>
        </w:rPr>
        <w:t xml:space="preserve"> views,</w:t>
      </w:r>
      <w:r w:rsidR="003C4ED6" w:rsidRPr="00742810">
        <w:rPr>
          <w:rFonts w:ascii="Arial" w:hAnsi="Arial" w:cs="Arial"/>
          <w:color w:val="000000" w:themeColor="text1"/>
          <w:sz w:val="24"/>
          <w:szCs w:val="24"/>
        </w:rPr>
        <w:t xml:space="preserve"> </w:t>
      </w:r>
      <w:r w:rsidR="0097439E" w:rsidRPr="00742810">
        <w:rPr>
          <w:rFonts w:ascii="Arial" w:hAnsi="Arial" w:cs="Arial"/>
          <w:color w:val="000000" w:themeColor="text1"/>
          <w:sz w:val="24"/>
          <w:szCs w:val="24"/>
        </w:rPr>
        <w:t xml:space="preserve">Chomsky emphasises in his theory that a </w:t>
      </w:r>
      <w:r w:rsidR="00AB3ECE" w:rsidRPr="00742810">
        <w:rPr>
          <w:rFonts w:ascii="Arial" w:hAnsi="Arial" w:cs="Arial"/>
          <w:color w:val="000000" w:themeColor="text1"/>
          <w:sz w:val="24"/>
          <w:szCs w:val="24"/>
        </w:rPr>
        <w:t xml:space="preserve">every child </w:t>
      </w:r>
      <w:proofErr w:type="gramStart"/>
      <w:r w:rsidR="00AB3ECE" w:rsidRPr="00742810">
        <w:rPr>
          <w:rFonts w:ascii="Arial" w:hAnsi="Arial" w:cs="Arial"/>
          <w:color w:val="000000" w:themeColor="text1"/>
          <w:sz w:val="24"/>
          <w:szCs w:val="24"/>
        </w:rPr>
        <w:t xml:space="preserve">has the </w:t>
      </w:r>
      <w:r w:rsidR="00C5268C" w:rsidRPr="00742810">
        <w:rPr>
          <w:rFonts w:ascii="Arial" w:hAnsi="Arial" w:cs="Arial"/>
          <w:color w:val="000000" w:themeColor="text1"/>
          <w:sz w:val="24"/>
          <w:szCs w:val="24"/>
        </w:rPr>
        <w:t>ability</w:t>
      </w:r>
      <w:r w:rsidR="00D93F0D" w:rsidRPr="00742810">
        <w:rPr>
          <w:rFonts w:ascii="Arial" w:hAnsi="Arial" w:cs="Arial"/>
          <w:color w:val="000000" w:themeColor="text1"/>
          <w:sz w:val="24"/>
          <w:szCs w:val="24"/>
        </w:rPr>
        <w:t xml:space="preserve"> to</w:t>
      </w:r>
      <w:proofErr w:type="gramEnd"/>
      <w:r w:rsidR="00D93F0D" w:rsidRPr="00742810">
        <w:rPr>
          <w:rFonts w:ascii="Arial" w:hAnsi="Arial" w:cs="Arial"/>
          <w:color w:val="000000" w:themeColor="text1"/>
          <w:sz w:val="24"/>
          <w:szCs w:val="24"/>
        </w:rPr>
        <w:t xml:space="preserve"> learn a language </w:t>
      </w:r>
      <w:r w:rsidR="003170E1" w:rsidRPr="00742810">
        <w:rPr>
          <w:rFonts w:ascii="Arial" w:hAnsi="Arial" w:cs="Arial"/>
          <w:color w:val="000000" w:themeColor="text1"/>
          <w:sz w:val="24"/>
          <w:szCs w:val="24"/>
        </w:rPr>
        <w:t>without any formal instruction.</w:t>
      </w:r>
      <w:r w:rsidR="00B16ACF" w:rsidRPr="00742810">
        <w:rPr>
          <w:rFonts w:ascii="Arial" w:hAnsi="Arial" w:cs="Arial"/>
          <w:color w:val="000000" w:themeColor="text1"/>
          <w:sz w:val="24"/>
          <w:szCs w:val="24"/>
        </w:rPr>
        <w:t xml:space="preserve"> “</w:t>
      </w:r>
      <w:r w:rsidR="00B16ACF" w:rsidRPr="00742810">
        <w:rPr>
          <w:rFonts w:ascii="Arial" w:hAnsi="Arial" w:cs="Arial"/>
          <w:color w:val="000000" w:themeColor="text1"/>
          <w:sz w:val="24"/>
          <w:szCs w:val="24"/>
          <w:shd w:val="clear" w:color="auto" w:fill="FFFFFF"/>
        </w:rPr>
        <w:t xml:space="preserve">He also believes </w:t>
      </w:r>
      <w:r w:rsidR="00B16ACF" w:rsidRPr="00742810">
        <w:rPr>
          <w:rFonts w:ascii="Arial" w:hAnsi="Arial" w:cs="Arial"/>
          <w:color w:val="000000" w:themeColor="text1"/>
          <w:sz w:val="24"/>
          <w:szCs w:val="24"/>
          <w:shd w:val="clear" w:color="auto" w:fill="FFFFFF"/>
        </w:rPr>
        <w:lastRenderedPageBreak/>
        <w:t xml:space="preserve">children have a natural need to use language, and that in the absence of formal language children will develop a system of communication to meet their </w:t>
      </w:r>
      <w:r w:rsidR="009732EE" w:rsidRPr="00742810">
        <w:rPr>
          <w:rFonts w:ascii="Arial" w:hAnsi="Arial" w:cs="Arial"/>
          <w:color w:val="000000" w:themeColor="text1"/>
          <w:sz w:val="24"/>
          <w:szCs w:val="24"/>
          <w:shd w:val="clear" w:color="auto" w:fill="FFFFFF"/>
        </w:rPr>
        <w:t>needs” (</w:t>
      </w:r>
      <w:r w:rsidR="008E74DA" w:rsidRPr="00742810">
        <w:rPr>
          <w:rFonts w:ascii="Arial" w:hAnsi="Arial" w:cs="Arial"/>
          <w:color w:val="000000" w:themeColor="text1"/>
          <w:sz w:val="24"/>
          <w:szCs w:val="24"/>
          <w:shd w:val="clear" w:color="auto" w:fill="FFFFFF"/>
        </w:rPr>
        <w:t>Boundles,2016</w:t>
      </w:r>
      <w:r w:rsidR="00983322" w:rsidRPr="00742810">
        <w:rPr>
          <w:rFonts w:ascii="Arial" w:hAnsi="Arial" w:cs="Arial"/>
          <w:color w:val="000000" w:themeColor="text1"/>
          <w:sz w:val="24"/>
          <w:szCs w:val="24"/>
          <w:shd w:val="clear" w:color="auto" w:fill="FFFFFF"/>
        </w:rPr>
        <w:t xml:space="preserve">). </w:t>
      </w:r>
      <w:r w:rsidR="00471080" w:rsidRPr="00742810">
        <w:rPr>
          <w:rFonts w:ascii="Arial" w:hAnsi="Arial" w:cs="Arial"/>
          <w:color w:val="000000" w:themeColor="text1"/>
          <w:sz w:val="24"/>
          <w:szCs w:val="24"/>
          <w:shd w:val="clear" w:color="auto" w:fill="FFFFFF"/>
        </w:rPr>
        <w:t xml:space="preserve">But </w:t>
      </w:r>
      <w:r w:rsidR="009346B3" w:rsidRPr="00742810">
        <w:rPr>
          <w:rFonts w:ascii="Arial" w:hAnsi="Arial" w:cs="Arial"/>
          <w:color w:val="000000" w:themeColor="text1"/>
          <w:sz w:val="24"/>
          <w:szCs w:val="24"/>
          <w:shd w:val="clear" w:color="auto" w:fill="FFFFFF"/>
        </w:rPr>
        <w:t xml:space="preserve">skinner has a different theory to both Chomsky and </w:t>
      </w:r>
      <w:proofErr w:type="spellStart"/>
      <w:r w:rsidR="009346B3" w:rsidRPr="00742810">
        <w:rPr>
          <w:rFonts w:ascii="Arial" w:hAnsi="Arial" w:cs="Arial"/>
          <w:color w:val="000000" w:themeColor="text1"/>
          <w:sz w:val="24"/>
          <w:szCs w:val="24"/>
          <w:shd w:val="clear" w:color="auto" w:fill="FFFFFF"/>
        </w:rPr>
        <w:t>Maret</w:t>
      </w:r>
      <w:proofErr w:type="spellEnd"/>
      <w:r w:rsidR="009346B3" w:rsidRPr="00742810">
        <w:rPr>
          <w:rFonts w:ascii="Arial" w:hAnsi="Arial" w:cs="Arial"/>
          <w:color w:val="000000" w:themeColor="text1"/>
          <w:sz w:val="24"/>
          <w:szCs w:val="24"/>
          <w:shd w:val="clear" w:color="auto" w:fill="FFFFFF"/>
        </w:rPr>
        <w:t xml:space="preserve"> and his theory explains </w:t>
      </w:r>
      <w:r w:rsidR="00E604FA" w:rsidRPr="00742810">
        <w:rPr>
          <w:rFonts w:ascii="Arial" w:hAnsi="Arial" w:cs="Arial"/>
          <w:color w:val="000000" w:themeColor="text1"/>
          <w:sz w:val="24"/>
          <w:szCs w:val="24"/>
          <w:shd w:val="clear" w:color="auto" w:fill="FFFFFF"/>
        </w:rPr>
        <w:t xml:space="preserve">a child best learns a language when has been rewarded when doing correctly. “Skinner believed that children learn language through operant conditioning; in other words, children receive “rewards” for using language in a functional </w:t>
      </w:r>
      <w:r w:rsidR="009732EE" w:rsidRPr="00742810">
        <w:rPr>
          <w:rFonts w:ascii="Arial" w:hAnsi="Arial" w:cs="Arial"/>
          <w:color w:val="000000" w:themeColor="text1"/>
          <w:sz w:val="24"/>
          <w:szCs w:val="24"/>
          <w:shd w:val="clear" w:color="auto" w:fill="FFFFFF"/>
        </w:rPr>
        <w:t>manner” (</w:t>
      </w:r>
      <w:r w:rsidR="008E74DA" w:rsidRPr="00742810">
        <w:rPr>
          <w:rFonts w:ascii="Arial" w:hAnsi="Arial" w:cs="Arial"/>
          <w:color w:val="000000" w:themeColor="text1"/>
          <w:sz w:val="24"/>
          <w:szCs w:val="24"/>
          <w:shd w:val="clear" w:color="auto" w:fill="FFFFFF"/>
        </w:rPr>
        <w:t>Boundles</w:t>
      </w:r>
      <w:r w:rsidR="00485BA5" w:rsidRPr="00742810">
        <w:rPr>
          <w:rFonts w:ascii="Arial" w:hAnsi="Arial" w:cs="Arial"/>
          <w:color w:val="000000" w:themeColor="text1"/>
          <w:sz w:val="24"/>
          <w:szCs w:val="24"/>
          <w:shd w:val="clear" w:color="auto" w:fill="FFFFFF"/>
        </w:rPr>
        <w:t>,2016</w:t>
      </w:r>
      <w:r w:rsidR="00E604FA" w:rsidRPr="00742810">
        <w:rPr>
          <w:rFonts w:ascii="Arial" w:hAnsi="Arial" w:cs="Arial"/>
          <w:color w:val="000000" w:themeColor="text1"/>
          <w:sz w:val="24"/>
          <w:szCs w:val="24"/>
          <w:shd w:val="clear" w:color="auto" w:fill="FFFFFF"/>
        </w:rPr>
        <w:t>).</w:t>
      </w:r>
    </w:p>
    <w:p w14:paraId="67DB9324" w14:textId="135A6C2B" w:rsidR="009F4EFC" w:rsidRPr="00742810" w:rsidRDefault="00627B9E" w:rsidP="00742810">
      <w:pPr>
        <w:spacing w:line="276" w:lineRule="auto"/>
        <w:rPr>
          <w:rFonts w:ascii="Arial" w:hAnsi="Arial" w:cs="Arial"/>
          <w:color w:val="000000" w:themeColor="text1"/>
          <w:sz w:val="24"/>
          <w:szCs w:val="24"/>
        </w:rPr>
      </w:pPr>
      <w:r w:rsidRPr="00742810">
        <w:rPr>
          <w:rFonts w:ascii="Arial" w:hAnsi="Arial" w:cs="Arial"/>
          <w:color w:val="000000" w:themeColor="text1"/>
          <w:sz w:val="24"/>
          <w:szCs w:val="24"/>
          <w:shd w:val="clear" w:color="auto" w:fill="FFFFFF"/>
        </w:rPr>
        <w:t xml:space="preserve">I believe the activities </w:t>
      </w:r>
      <w:r w:rsidR="00EE2A86" w:rsidRPr="00742810">
        <w:rPr>
          <w:rFonts w:ascii="Arial" w:hAnsi="Arial" w:cs="Arial"/>
          <w:color w:val="000000" w:themeColor="text1"/>
          <w:sz w:val="24"/>
          <w:szCs w:val="24"/>
          <w:shd w:val="clear" w:color="auto" w:fill="FFFFFF"/>
        </w:rPr>
        <w:t>are</w:t>
      </w:r>
      <w:r w:rsidRPr="00742810">
        <w:rPr>
          <w:rFonts w:ascii="Arial" w:hAnsi="Arial" w:cs="Arial"/>
          <w:color w:val="000000" w:themeColor="text1"/>
          <w:sz w:val="24"/>
          <w:szCs w:val="24"/>
          <w:shd w:val="clear" w:color="auto" w:fill="FFFFFF"/>
        </w:rPr>
        <w:t xml:space="preserve"> affective with the skills used</w:t>
      </w:r>
      <w:r w:rsidR="00043F9F" w:rsidRPr="00742810">
        <w:rPr>
          <w:rFonts w:ascii="Arial" w:hAnsi="Arial" w:cs="Arial"/>
          <w:color w:val="000000" w:themeColor="text1"/>
          <w:sz w:val="24"/>
          <w:szCs w:val="24"/>
          <w:shd w:val="clear" w:color="auto" w:fill="FFFFFF"/>
        </w:rPr>
        <w:t xml:space="preserve"> in the story telling</w:t>
      </w:r>
      <w:r w:rsidRPr="00742810">
        <w:rPr>
          <w:rFonts w:ascii="Arial" w:hAnsi="Arial" w:cs="Arial"/>
          <w:color w:val="000000" w:themeColor="text1"/>
          <w:sz w:val="24"/>
          <w:szCs w:val="24"/>
          <w:shd w:val="clear" w:color="auto" w:fill="FFFFFF"/>
        </w:rPr>
        <w:t xml:space="preserve"> </w:t>
      </w:r>
      <w:r w:rsidR="00043F9F" w:rsidRPr="00742810">
        <w:rPr>
          <w:rFonts w:ascii="Arial" w:hAnsi="Arial" w:cs="Arial"/>
          <w:color w:val="000000" w:themeColor="text1"/>
          <w:sz w:val="24"/>
          <w:szCs w:val="24"/>
          <w:shd w:val="clear" w:color="auto" w:fill="FFFFFF"/>
        </w:rPr>
        <w:t>to help developing a child language development</w:t>
      </w:r>
      <w:r w:rsidR="00EE2A86" w:rsidRPr="00742810">
        <w:rPr>
          <w:rFonts w:ascii="Arial" w:hAnsi="Arial" w:cs="Arial"/>
          <w:color w:val="000000" w:themeColor="text1"/>
          <w:sz w:val="24"/>
          <w:szCs w:val="24"/>
          <w:shd w:val="clear" w:color="auto" w:fill="FFFFFF"/>
        </w:rPr>
        <w:t xml:space="preserve"> </w:t>
      </w:r>
      <w:r w:rsidR="00563FBD" w:rsidRPr="00742810">
        <w:rPr>
          <w:rFonts w:ascii="Arial" w:hAnsi="Arial" w:cs="Arial"/>
          <w:color w:val="000000" w:themeColor="text1"/>
          <w:sz w:val="24"/>
          <w:szCs w:val="24"/>
          <w:shd w:val="clear" w:color="auto" w:fill="FFFFFF"/>
        </w:rPr>
        <w:t>but</w:t>
      </w:r>
      <w:r w:rsidR="00043F9F" w:rsidRPr="00742810">
        <w:rPr>
          <w:rFonts w:ascii="Arial" w:hAnsi="Arial" w:cs="Arial"/>
          <w:color w:val="000000" w:themeColor="text1"/>
          <w:sz w:val="24"/>
          <w:szCs w:val="24"/>
          <w:shd w:val="clear" w:color="auto" w:fill="FFFFFF"/>
        </w:rPr>
        <w:t xml:space="preserve"> </w:t>
      </w:r>
      <w:r w:rsidR="009F4EFC" w:rsidRPr="00742810">
        <w:rPr>
          <w:rFonts w:ascii="Arial" w:hAnsi="Arial" w:cs="Arial"/>
          <w:color w:val="000000" w:themeColor="text1"/>
          <w:sz w:val="24"/>
          <w:szCs w:val="24"/>
          <w:shd w:val="clear" w:color="auto" w:fill="FFFFFF"/>
        </w:rPr>
        <w:t xml:space="preserve">In the next activity to promote children’s development differently I would </w:t>
      </w:r>
      <w:r w:rsidR="00563FBD" w:rsidRPr="00742810">
        <w:rPr>
          <w:rFonts w:ascii="Arial" w:hAnsi="Arial" w:cs="Arial"/>
          <w:color w:val="000000" w:themeColor="text1"/>
          <w:sz w:val="24"/>
          <w:szCs w:val="24"/>
          <w:shd w:val="clear" w:color="auto" w:fill="FFFFFF"/>
        </w:rPr>
        <w:t xml:space="preserve">try to </w:t>
      </w:r>
      <w:r w:rsidR="009F4EFC" w:rsidRPr="00742810">
        <w:rPr>
          <w:rFonts w:ascii="Arial" w:hAnsi="Arial" w:cs="Arial"/>
          <w:color w:val="000000" w:themeColor="text1"/>
          <w:sz w:val="24"/>
          <w:szCs w:val="24"/>
          <w:shd w:val="clear" w:color="auto" w:fill="FFFFFF"/>
        </w:rPr>
        <w:t xml:space="preserve">promote children </w:t>
      </w:r>
      <w:r w:rsidR="00563FBD" w:rsidRPr="00742810">
        <w:rPr>
          <w:rFonts w:ascii="Arial" w:hAnsi="Arial" w:cs="Arial"/>
          <w:color w:val="000000" w:themeColor="text1"/>
          <w:sz w:val="24"/>
          <w:szCs w:val="24"/>
          <w:shd w:val="clear" w:color="auto" w:fill="FFFFFF"/>
        </w:rPr>
        <w:t xml:space="preserve">more </w:t>
      </w:r>
      <w:r w:rsidR="009F4EFC" w:rsidRPr="00742810">
        <w:rPr>
          <w:rFonts w:ascii="Arial" w:hAnsi="Arial" w:cs="Arial"/>
          <w:color w:val="000000" w:themeColor="text1"/>
          <w:sz w:val="24"/>
          <w:szCs w:val="24"/>
          <w:shd w:val="clear" w:color="auto" w:fill="FFFFFF"/>
        </w:rPr>
        <w:t>to repeat words and use</w:t>
      </w:r>
      <w:r w:rsidR="004471B7" w:rsidRPr="00742810">
        <w:rPr>
          <w:rFonts w:ascii="Arial" w:hAnsi="Arial" w:cs="Arial"/>
          <w:color w:val="000000" w:themeColor="text1"/>
          <w:sz w:val="24"/>
          <w:szCs w:val="24"/>
          <w:shd w:val="clear" w:color="auto" w:fill="FFFFFF"/>
        </w:rPr>
        <w:t xml:space="preserve"> </w:t>
      </w:r>
      <w:r w:rsidR="009732EE" w:rsidRPr="00742810">
        <w:rPr>
          <w:rFonts w:ascii="Arial" w:hAnsi="Arial" w:cs="Arial"/>
          <w:color w:val="000000" w:themeColor="text1"/>
          <w:sz w:val="24"/>
          <w:szCs w:val="24"/>
          <w:shd w:val="clear" w:color="auto" w:fill="FFFFFF"/>
        </w:rPr>
        <w:t>Skinner’s</w:t>
      </w:r>
      <w:r w:rsidR="004471B7" w:rsidRPr="00742810">
        <w:rPr>
          <w:rFonts w:ascii="Arial" w:hAnsi="Arial" w:cs="Arial"/>
          <w:color w:val="000000" w:themeColor="text1"/>
          <w:sz w:val="24"/>
          <w:szCs w:val="24"/>
          <w:shd w:val="clear" w:color="auto" w:fill="FFFFFF"/>
        </w:rPr>
        <w:t xml:space="preserve"> theory and try rewarding the children when they have attempted to </w:t>
      </w:r>
      <w:r w:rsidR="00A83640" w:rsidRPr="00742810">
        <w:rPr>
          <w:rFonts w:ascii="Arial" w:hAnsi="Arial" w:cs="Arial"/>
          <w:color w:val="000000" w:themeColor="text1"/>
          <w:sz w:val="24"/>
          <w:szCs w:val="24"/>
          <w:shd w:val="clear" w:color="auto" w:fill="FFFFFF"/>
        </w:rPr>
        <w:t xml:space="preserve">say any words or sounds when prompted to see if it helps the child to develop further in their language development over a period of time. </w:t>
      </w:r>
      <w:r w:rsidR="00427B30" w:rsidRPr="00742810">
        <w:rPr>
          <w:rFonts w:ascii="Arial" w:hAnsi="Arial" w:cs="Arial"/>
          <w:color w:val="000000" w:themeColor="text1"/>
          <w:sz w:val="24"/>
          <w:szCs w:val="24"/>
          <w:shd w:val="clear" w:color="auto" w:fill="FFFFFF"/>
        </w:rPr>
        <w:t xml:space="preserve">I would not use </w:t>
      </w:r>
      <w:r w:rsidR="00913C9F" w:rsidRPr="00742810">
        <w:rPr>
          <w:rFonts w:ascii="Arial" w:hAnsi="Arial" w:cs="Arial"/>
          <w:color w:val="000000" w:themeColor="text1"/>
          <w:sz w:val="24"/>
          <w:szCs w:val="24"/>
          <w:shd w:val="clear" w:color="auto" w:fill="FFFFFF"/>
        </w:rPr>
        <w:t xml:space="preserve">a video format on the digital story because I think more time is needed to speak to the children </w:t>
      </w:r>
      <w:r w:rsidR="003C4ED6" w:rsidRPr="00742810">
        <w:rPr>
          <w:rFonts w:ascii="Arial" w:hAnsi="Arial" w:cs="Arial"/>
          <w:color w:val="000000" w:themeColor="text1"/>
          <w:sz w:val="24"/>
          <w:szCs w:val="24"/>
          <w:shd w:val="clear" w:color="auto" w:fill="FFFFFF"/>
        </w:rPr>
        <w:t>in between</w:t>
      </w:r>
      <w:r w:rsidR="00913C9F" w:rsidRPr="00742810">
        <w:rPr>
          <w:rFonts w:ascii="Arial" w:hAnsi="Arial" w:cs="Arial"/>
          <w:color w:val="000000" w:themeColor="text1"/>
          <w:sz w:val="24"/>
          <w:szCs w:val="24"/>
          <w:shd w:val="clear" w:color="auto" w:fill="FFFFFF"/>
        </w:rPr>
        <w:t xml:space="preserve"> the video instead of trying to keep up with the video and </w:t>
      </w:r>
      <w:r w:rsidR="003C4ED6" w:rsidRPr="00742810">
        <w:rPr>
          <w:rFonts w:ascii="Arial" w:hAnsi="Arial" w:cs="Arial"/>
          <w:color w:val="000000" w:themeColor="text1"/>
          <w:sz w:val="24"/>
          <w:szCs w:val="24"/>
          <w:shd w:val="clear" w:color="auto" w:fill="FFFFFF"/>
        </w:rPr>
        <w:t xml:space="preserve">continuing to talk through without giving the children chance to interact with what’s being </w:t>
      </w:r>
      <w:r w:rsidR="007E09FD" w:rsidRPr="00742810">
        <w:rPr>
          <w:rFonts w:ascii="Arial" w:hAnsi="Arial" w:cs="Arial"/>
          <w:color w:val="000000" w:themeColor="text1"/>
          <w:sz w:val="24"/>
          <w:szCs w:val="24"/>
          <w:shd w:val="clear" w:color="auto" w:fill="FFFFFF"/>
        </w:rPr>
        <w:t xml:space="preserve">said. </w:t>
      </w:r>
      <w:r w:rsidR="00547740" w:rsidRPr="00742810">
        <w:rPr>
          <w:rFonts w:ascii="Arial" w:hAnsi="Arial" w:cs="Arial"/>
          <w:color w:val="000000" w:themeColor="text1"/>
          <w:sz w:val="24"/>
          <w:szCs w:val="24"/>
          <w:shd w:val="clear" w:color="auto" w:fill="FFFFFF"/>
        </w:rPr>
        <w:t xml:space="preserve">I think adding things such as songs to the story would help the children join in with the story </w:t>
      </w:r>
      <w:r w:rsidR="00F565DF" w:rsidRPr="00742810">
        <w:rPr>
          <w:rFonts w:ascii="Arial" w:hAnsi="Arial" w:cs="Arial"/>
          <w:color w:val="000000" w:themeColor="text1"/>
          <w:sz w:val="24"/>
          <w:szCs w:val="24"/>
          <w:shd w:val="clear" w:color="auto" w:fill="FFFFFF"/>
        </w:rPr>
        <w:t xml:space="preserve">and help the children use some words not just in a story but in songs and more fun activities. I think </w:t>
      </w:r>
      <w:r w:rsidR="007E09FD" w:rsidRPr="00742810">
        <w:rPr>
          <w:rFonts w:ascii="Arial" w:hAnsi="Arial" w:cs="Arial"/>
          <w:color w:val="000000" w:themeColor="text1"/>
          <w:sz w:val="24"/>
          <w:szCs w:val="24"/>
          <w:shd w:val="clear" w:color="auto" w:fill="FFFFFF"/>
        </w:rPr>
        <w:t>This</w:t>
      </w:r>
      <w:r w:rsidR="00B40C5C" w:rsidRPr="00742810">
        <w:rPr>
          <w:rFonts w:ascii="Arial" w:hAnsi="Arial" w:cs="Arial"/>
          <w:color w:val="000000" w:themeColor="text1"/>
          <w:sz w:val="24"/>
          <w:szCs w:val="24"/>
          <w:shd w:val="clear" w:color="auto" w:fill="FFFFFF"/>
        </w:rPr>
        <w:t xml:space="preserve"> would be a good form of observing the children in a future activity but allowing the child to react to the activity in some way. the child</w:t>
      </w:r>
      <w:r w:rsidR="00B754C3" w:rsidRPr="00742810">
        <w:rPr>
          <w:rFonts w:ascii="Arial" w:hAnsi="Arial" w:cs="Arial"/>
          <w:color w:val="000000" w:themeColor="text1"/>
          <w:sz w:val="24"/>
          <w:szCs w:val="24"/>
          <w:shd w:val="clear" w:color="auto" w:fill="FFFFFF"/>
        </w:rPr>
        <w:t>’</w:t>
      </w:r>
      <w:r w:rsidR="00B40C5C" w:rsidRPr="00742810">
        <w:rPr>
          <w:rFonts w:ascii="Arial" w:hAnsi="Arial" w:cs="Arial"/>
          <w:color w:val="000000" w:themeColor="text1"/>
          <w:sz w:val="24"/>
          <w:szCs w:val="24"/>
          <w:shd w:val="clear" w:color="auto" w:fill="FFFFFF"/>
        </w:rPr>
        <w:t>s reaction</w:t>
      </w:r>
      <w:r w:rsidR="000C7DB0" w:rsidRPr="00742810">
        <w:rPr>
          <w:rFonts w:ascii="Arial" w:hAnsi="Arial" w:cs="Arial"/>
          <w:color w:val="000000" w:themeColor="text1"/>
          <w:sz w:val="24"/>
          <w:szCs w:val="24"/>
          <w:shd w:val="clear" w:color="auto" w:fill="FFFFFF"/>
        </w:rPr>
        <w:t xml:space="preserve"> could possibly</w:t>
      </w:r>
      <w:r w:rsidR="00B40C5C" w:rsidRPr="00742810">
        <w:rPr>
          <w:rFonts w:ascii="Arial" w:hAnsi="Arial" w:cs="Arial"/>
          <w:color w:val="000000" w:themeColor="text1"/>
          <w:sz w:val="24"/>
          <w:szCs w:val="24"/>
          <w:shd w:val="clear" w:color="auto" w:fill="FFFFFF"/>
        </w:rPr>
        <w:t xml:space="preserve"> be </w:t>
      </w:r>
      <w:r w:rsidR="00A621F8" w:rsidRPr="00742810">
        <w:rPr>
          <w:rFonts w:ascii="Arial" w:hAnsi="Arial" w:cs="Arial"/>
          <w:color w:val="000000" w:themeColor="text1"/>
          <w:sz w:val="24"/>
          <w:szCs w:val="24"/>
          <w:shd w:val="clear" w:color="auto" w:fill="FFFFFF"/>
        </w:rPr>
        <w:t>vocal,</w:t>
      </w:r>
      <w:r w:rsidR="00B40C5C" w:rsidRPr="00742810">
        <w:rPr>
          <w:rFonts w:ascii="Arial" w:hAnsi="Arial" w:cs="Arial"/>
          <w:color w:val="000000" w:themeColor="text1"/>
          <w:sz w:val="24"/>
          <w:szCs w:val="24"/>
          <w:shd w:val="clear" w:color="auto" w:fill="FFFFFF"/>
        </w:rPr>
        <w:t xml:space="preserve"> or they </w:t>
      </w:r>
      <w:r w:rsidR="00A621F8" w:rsidRPr="00742810">
        <w:rPr>
          <w:rFonts w:ascii="Arial" w:hAnsi="Arial" w:cs="Arial"/>
          <w:color w:val="000000" w:themeColor="text1"/>
          <w:sz w:val="24"/>
          <w:szCs w:val="24"/>
          <w:shd w:val="clear" w:color="auto" w:fill="FFFFFF"/>
        </w:rPr>
        <w:t>could react in a nonverbal</w:t>
      </w:r>
      <w:r w:rsidR="00B40C5C" w:rsidRPr="00742810">
        <w:rPr>
          <w:rFonts w:ascii="Arial" w:hAnsi="Arial" w:cs="Arial"/>
          <w:color w:val="000000" w:themeColor="text1"/>
          <w:sz w:val="24"/>
          <w:szCs w:val="24"/>
          <w:shd w:val="clear" w:color="auto" w:fill="FFFFFF"/>
        </w:rPr>
        <w:t xml:space="preserve"> </w:t>
      </w:r>
      <w:r w:rsidR="00B754C3" w:rsidRPr="00742810">
        <w:rPr>
          <w:rFonts w:ascii="Arial" w:hAnsi="Arial" w:cs="Arial"/>
          <w:color w:val="000000" w:themeColor="text1"/>
          <w:sz w:val="24"/>
          <w:szCs w:val="24"/>
          <w:shd w:val="clear" w:color="auto" w:fill="FFFFFF"/>
        </w:rPr>
        <w:t xml:space="preserve">respond but show a </w:t>
      </w:r>
      <w:r w:rsidR="00A621F8" w:rsidRPr="00742810">
        <w:rPr>
          <w:rFonts w:ascii="Arial" w:hAnsi="Arial" w:cs="Arial"/>
          <w:color w:val="000000" w:themeColor="text1"/>
          <w:sz w:val="24"/>
          <w:szCs w:val="24"/>
          <w:shd w:val="clear" w:color="auto" w:fill="FFFFFF"/>
        </w:rPr>
        <w:t>good</w:t>
      </w:r>
      <w:r w:rsidR="00B754C3" w:rsidRPr="00742810">
        <w:rPr>
          <w:rFonts w:ascii="Arial" w:hAnsi="Arial" w:cs="Arial"/>
          <w:color w:val="000000" w:themeColor="text1"/>
          <w:sz w:val="24"/>
          <w:szCs w:val="24"/>
          <w:shd w:val="clear" w:color="auto" w:fill="FFFFFF"/>
        </w:rPr>
        <w:t xml:space="preserve"> understanding of what’s being said</w:t>
      </w:r>
      <w:r w:rsidR="000C7DB0" w:rsidRPr="00742810">
        <w:rPr>
          <w:rFonts w:ascii="Arial" w:hAnsi="Arial" w:cs="Arial"/>
          <w:color w:val="000000" w:themeColor="text1"/>
          <w:sz w:val="24"/>
          <w:szCs w:val="24"/>
          <w:shd w:val="clear" w:color="auto" w:fill="FFFFFF"/>
        </w:rPr>
        <w:t xml:space="preserve"> this would then show us as a </w:t>
      </w:r>
      <w:r w:rsidR="00742810" w:rsidRPr="00742810">
        <w:rPr>
          <w:rFonts w:ascii="Arial" w:hAnsi="Arial" w:cs="Arial"/>
          <w:color w:val="000000" w:themeColor="text1"/>
          <w:sz w:val="24"/>
          <w:szCs w:val="24"/>
          <w:shd w:val="clear" w:color="auto" w:fill="FFFFFF"/>
        </w:rPr>
        <w:t>storyteller</w:t>
      </w:r>
      <w:r w:rsidR="000C7DB0" w:rsidRPr="00742810">
        <w:rPr>
          <w:rFonts w:ascii="Arial" w:hAnsi="Arial" w:cs="Arial"/>
          <w:color w:val="000000" w:themeColor="text1"/>
          <w:sz w:val="24"/>
          <w:szCs w:val="24"/>
          <w:shd w:val="clear" w:color="auto" w:fill="FFFFFF"/>
        </w:rPr>
        <w:t xml:space="preserve"> if the child </w:t>
      </w:r>
      <w:r w:rsidR="00742810" w:rsidRPr="00742810">
        <w:rPr>
          <w:rFonts w:ascii="Arial" w:hAnsi="Arial" w:cs="Arial"/>
          <w:color w:val="000000" w:themeColor="text1"/>
          <w:sz w:val="24"/>
          <w:szCs w:val="24"/>
          <w:shd w:val="clear" w:color="auto" w:fill="FFFFFF"/>
        </w:rPr>
        <w:t>were</w:t>
      </w:r>
      <w:r w:rsidR="000C7DB0" w:rsidRPr="00742810">
        <w:rPr>
          <w:rFonts w:ascii="Arial" w:hAnsi="Arial" w:cs="Arial"/>
          <w:color w:val="000000" w:themeColor="text1"/>
          <w:sz w:val="24"/>
          <w:szCs w:val="24"/>
          <w:shd w:val="clear" w:color="auto" w:fill="FFFFFF"/>
        </w:rPr>
        <w:t xml:space="preserve"> interested in the current story or does the story need to be changed for the child to be more engaged</w:t>
      </w:r>
      <w:r w:rsidR="00B754C3" w:rsidRPr="00742810">
        <w:rPr>
          <w:rFonts w:ascii="Arial" w:hAnsi="Arial" w:cs="Arial"/>
          <w:color w:val="000000" w:themeColor="text1"/>
          <w:sz w:val="24"/>
          <w:szCs w:val="24"/>
          <w:shd w:val="clear" w:color="auto" w:fill="FFFFFF"/>
        </w:rPr>
        <w:t xml:space="preserve">. </w:t>
      </w:r>
      <w:r w:rsidR="000632DE" w:rsidRPr="00742810">
        <w:rPr>
          <w:rFonts w:ascii="Arial" w:hAnsi="Arial" w:cs="Arial"/>
          <w:color w:val="000000" w:themeColor="text1"/>
          <w:sz w:val="24"/>
          <w:szCs w:val="24"/>
          <w:shd w:val="clear" w:color="auto" w:fill="FFFFFF"/>
        </w:rPr>
        <w:t>I</w:t>
      </w:r>
      <w:r w:rsidR="00B754C3" w:rsidRPr="00742810">
        <w:rPr>
          <w:rFonts w:ascii="Arial" w:hAnsi="Arial" w:cs="Arial"/>
          <w:color w:val="000000" w:themeColor="text1"/>
          <w:sz w:val="24"/>
          <w:szCs w:val="24"/>
          <w:shd w:val="clear" w:color="auto" w:fill="FFFFFF"/>
        </w:rPr>
        <w:t xml:space="preserve">n future activities </w:t>
      </w:r>
      <w:r w:rsidR="00A621F8" w:rsidRPr="00742810">
        <w:rPr>
          <w:rFonts w:ascii="Arial" w:hAnsi="Arial" w:cs="Arial"/>
          <w:color w:val="000000" w:themeColor="text1"/>
          <w:sz w:val="24"/>
          <w:szCs w:val="24"/>
          <w:shd w:val="clear" w:color="auto" w:fill="FFFFFF"/>
        </w:rPr>
        <w:t>I would</w:t>
      </w:r>
      <w:r w:rsidR="000632DE" w:rsidRPr="00742810">
        <w:rPr>
          <w:rFonts w:ascii="Arial" w:hAnsi="Arial" w:cs="Arial"/>
          <w:color w:val="000000" w:themeColor="text1"/>
          <w:sz w:val="24"/>
          <w:szCs w:val="24"/>
          <w:shd w:val="clear" w:color="auto" w:fill="FFFFFF"/>
        </w:rPr>
        <w:t xml:space="preserve"> include props</w:t>
      </w:r>
      <w:r w:rsidR="00882B2C" w:rsidRPr="00742810">
        <w:rPr>
          <w:rFonts w:ascii="Arial" w:hAnsi="Arial" w:cs="Arial"/>
          <w:color w:val="000000" w:themeColor="text1"/>
          <w:sz w:val="24"/>
          <w:szCs w:val="24"/>
          <w:shd w:val="clear" w:color="auto" w:fill="FFFFFF"/>
        </w:rPr>
        <w:t xml:space="preserve"> such as teddys and puppets</w:t>
      </w:r>
      <w:r w:rsidR="00B754C3" w:rsidRPr="00742810">
        <w:rPr>
          <w:rFonts w:ascii="Arial" w:hAnsi="Arial" w:cs="Arial"/>
          <w:color w:val="000000" w:themeColor="text1"/>
          <w:sz w:val="24"/>
          <w:szCs w:val="24"/>
          <w:shd w:val="clear" w:color="auto" w:fill="FFFFFF"/>
        </w:rPr>
        <w:t xml:space="preserve"> </w:t>
      </w:r>
      <w:r w:rsidR="000632DE" w:rsidRPr="00742810">
        <w:rPr>
          <w:rFonts w:ascii="Arial" w:hAnsi="Arial" w:cs="Arial"/>
          <w:color w:val="000000" w:themeColor="text1"/>
          <w:sz w:val="24"/>
          <w:szCs w:val="24"/>
          <w:shd w:val="clear" w:color="auto" w:fill="FFFFFF"/>
        </w:rPr>
        <w:t xml:space="preserve">that interact with the story </w:t>
      </w:r>
      <w:r w:rsidR="006C15C7" w:rsidRPr="00742810">
        <w:rPr>
          <w:rFonts w:ascii="Arial" w:hAnsi="Arial" w:cs="Arial"/>
          <w:color w:val="000000" w:themeColor="text1"/>
          <w:sz w:val="24"/>
          <w:szCs w:val="24"/>
          <w:shd w:val="clear" w:color="auto" w:fill="FFFFFF"/>
        </w:rPr>
        <w:t xml:space="preserve">to </w:t>
      </w:r>
      <w:r w:rsidR="00AE1EE0" w:rsidRPr="00742810">
        <w:rPr>
          <w:rFonts w:ascii="Arial" w:hAnsi="Arial" w:cs="Arial"/>
          <w:color w:val="000000" w:themeColor="text1"/>
          <w:sz w:val="24"/>
          <w:szCs w:val="24"/>
          <w:shd w:val="clear" w:color="auto" w:fill="FFFFFF"/>
        </w:rPr>
        <w:t xml:space="preserve">have opportunity to further develop a child’s language skills with more questions and more words can be brought into the activity and the children can be spoken to about the props and can hold or touch the props </w:t>
      </w:r>
      <w:r w:rsidR="00E02F2E" w:rsidRPr="00742810">
        <w:rPr>
          <w:rFonts w:ascii="Arial" w:hAnsi="Arial" w:cs="Arial"/>
          <w:color w:val="000000" w:themeColor="text1"/>
          <w:sz w:val="24"/>
          <w:szCs w:val="24"/>
          <w:shd w:val="clear" w:color="auto" w:fill="FFFFFF"/>
        </w:rPr>
        <w:t xml:space="preserve">not just sit and listen to the story. This will help the children be </w:t>
      </w:r>
      <w:r w:rsidR="00742810" w:rsidRPr="00742810">
        <w:rPr>
          <w:rFonts w:ascii="Arial" w:hAnsi="Arial" w:cs="Arial"/>
          <w:color w:val="000000" w:themeColor="text1"/>
          <w:sz w:val="24"/>
          <w:szCs w:val="24"/>
          <w:shd w:val="clear" w:color="auto" w:fill="FFFFFF"/>
        </w:rPr>
        <w:t>a part</w:t>
      </w:r>
      <w:r w:rsidR="00E02F2E" w:rsidRPr="00742810">
        <w:rPr>
          <w:rFonts w:ascii="Arial" w:hAnsi="Arial" w:cs="Arial"/>
          <w:color w:val="000000" w:themeColor="text1"/>
          <w:sz w:val="24"/>
          <w:szCs w:val="24"/>
          <w:shd w:val="clear" w:color="auto" w:fill="FFFFFF"/>
        </w:rPr>
        <w:t xml:space="preserve"> of the story and keep the children entertained and focused on what </w:t>
      </w:r>
      <w:r w:rsidR="00742810" w:rsidRPr="00742810">
        <w:rPr>
          <w:rFonts w:ascii="Arial" w:hAnsi="Arial" w:cs="Arial"/>
          <w:color w:val="000000" w:themeColor="text1"/>
          <w:sz w:val="24"/>
          <w:szCs w:val="24"/>
          <w:shd w:val="clear" w:color="auto" w:fill="FFFFFF"/>
        </w:rPr>
        <w:t>you’re</w:t>
      </w:r>
      <w:r w:rsidR="00E02F2E" w:rsidRPr="00742810">
        <w:rPr>
          <w:rFonts w:ascii="Arial" w:hAnsi="Arial" w:cs="Arial"/>
          <w:color w:val="000000" w:themeColor="text1"/>
          <w:sz w:val="24"/>
          <w:szCs w:val="24"/>
          <w:shd w:val="clear" w:color="auto" w:fill="FFFFFF"/>
        </w:rPr>
        <w:t xml:space="preserve"> doing and saying while acting the story with the props not </w:t>
      </w:r>
      <w:r w:rsidR="00700740" w:rsidRPr="00742810">
        <w:rPr>
          <w:rFonts w:ascii="Arial" w:hAnsi="Arial" w:cs="Arial"/>
          <w:color w:val="000000" w:themeColor="text1"/>
          <w:sz w:val="24"/>
          <w:szCs w:val="24"/>
          <w:shd w:val="clear" w:color="auto" w:fill="FFFFFF"/>
        </w:rPr>
        <w:t xml:space="preserve">just reading words to the children. I was inspired by Berkowitz to change and involve Props when researching and finding the information that she explains activities should be creative and use more body language and </w:t>
      </w:r>
      <w:r w:rsidR="00107977" w:rsidRPr="00742810">
        <w:rPr>
          <w:rFonts w:ascii="Arial" w:hAnsi="Arial" w:cs="Arial"/>
          <w:color w:val="000000" w:themeColor="text1"/>
          <w:sz w:val="24"/>
          <w:szCs w:val="24"/>
          <w:shd w:val="clear" w:color="auto" w:fill="FFFFFF"/>
        </w:rPr>
        <w:t xml:space="preserve">use further movement this would be different to how I only currently used different tones of voice. </w:t>
      </w:r>
    </w:p>
    <w:p w14:paraId="76669A07" w14:textId="77777777" w:rsidR="00EC04A1" w:rsidRDefault="00EC04A1" w:rsidP="00742810">
      <w:pPr>
        <w:spacing w:line="276" w:lineRule="auto"/>
        <w:rPr>
          <w:rFonts w:ascii="Arial" w:hAnsi="Arial" w:cs="Arial"/>
          <w:color w:val="000000"/>
          <w:sz w:val="24"/>
          <w:szCs w:val="24"/>
          <w:u w:val="single"/>
          <w:shd w:val="clear" w:color="auto" w:fill="FFFFFF"/>
        </w:rPr>
      </w:pPr>
    </w:p>
    <w:p w14:paraId="22130E23" w14:textId="77777777" w:rsidR="00EC04A1" w:rsidRDefault="00EC04A1" w:rsidP="00742810">
      <w:pPr>
        <w:spacing w:line="276" w:lineRule="auto"/>
        <w:rPr>
          <w:rFonts w:ascii="Arial" w:hAnsi="Arial" w:cs="Arial"/>
          <w:color w:val="000000"/>
          <w:sz w:val="24"/>
          <w:szCs w:val="24"/>
          <w:u w:val="single"/>
          <w:shd w:val="clear" w:color="auto" w:fill="FFFFFF"/>
        </w:rPr>
      </w:pPr>
    </w:p>
    <w:p w14:paraId="62210B52" w14:textId="77777777" w:rsidR="00EC04A1" w:rsidRDefault="00EC04A1" w:rsidP="00742810">
      <w:pPr>
        <w:spacing w:line="276" w:lineRule="auto"/>
        <w:rPr>
          <w:rFonts w:ascii="Arial" w:hAnsi="Arial" w:cs="Arial"/>
          <w:color w:val="000000"/>
          <w:sz w:val="24"/>
          <w:szCs w:val="24"/>
          <w:u w:val="single"/>
          <w:shd w:val="clear" w:color="auto" w:fill="FFFFFF"/>
        </w:rPr>
      </w:pPr>
    </w:p>
    <w:p w14:paraId="5641185F" w14:textId="77777777" w:rsidR="00EC04A1" w:rsidRDefault="00EC04A1" w:rsidP="00742810">
      <w:pPr>
        <w:spacing w:line="276" w:lineRule="auto"/>
        <w:rPr>
          <w:rFonts w:ascii="Arial" w:hAnsi="Arial" w:cs="Arial"/>
          <w:color w:val="000000"/>
          <w:sz w:val="24"/>
          <w:szCs w:val="24"/>
          <w:u w:val="single"/>
          <w:shd w:val="clear" w:color="auto" w:fill="FFFFFF"/>
        </w:rPr>
      </w:pPr>
    </w:p>
    <w:p w14:paraId="2C369FC5" w14:textId="77777777" w:rsidR="00EC04A1" w:rsidRDefault="00EC04A1" w:rsidP="00742810">
      <w:pPr>
        <w:spacing w:line="276" w:lineRule="auto"/>
        <w:rPr>
          <w:rFonts w:ascii="Arial" w:hAnsi="Arial" w:cs="Arial"/>
          <w:color w:val="000000"/>
          <w:sz w:val="24"/>
          <w:szCs w:val="24"/>
          <w:u w:val="single"/>
          <w:shd w:val="clear" w:color="auto" w:fill="FFFFFF"/>
        </w:rPr>
      </w:pPr>
    </w:p>
    <w:p w14:paraId="6C823CBD" w14:textId="77777777" w:rsidR="00EC04A1" w:rsidRDefault="00EC04A1" w:rsidP="00742810">
      <w:pPr>
        <w:spacing w:line="276" w:lineRule="auto"/>
        <w:rPr>
          <w:rFonts w:ascii="Arial" w:hAnsi="Arial" w:cs="Arial"/>
          <w:color w:val="000000"/>
          <w:sz w:val="24"/>
          <w:szCs w:val="24"/>
          <w:u w:val="single"/>
          <w:shd w:val="clear" w:color="auto" w:fill="FFFFFF"/>
        </w:rPr>
      </w:pPr>
    </w:p>
    <w:p w14:paraId="229A6262" w14:textId="469C1298" w:rsidR="002428D1" w:rsidRPr="00D51F33" w:rsidRDefault="002428D1" w:rsidP="00742810">
      <w:pPr>
        <w:spacing w:line="276" w:lineRule="auto"/>
        <w:rPr>
          <w:rFonts w:ascii="Arial" w:hAnsi="Arial" w:cs="Arial"/>
          <w:color w:val="000000"/>
          <w:sz w:val="24"/>
          <w:szCs w:val="24"/>
          <w:u w:val="single"/>
          <w:shd w:val="clear" w:color="auto" w:fill="FFFFFF"/>
        </w:rPr>
      </w:pPr>
      <w:r w:rsidRPr="00D51F33">
        <w:rPr>
          <w:rFonts w:ascii="Arial" w:hAnsi="Arial" w:cs="Arial"/>
          <w:color w:val="000000"/>
          <w:sz w:val="24"/>
          <w:szCs w:val="24"/>
          <w:u w:val="single"/>
          <w:shd w:val="clear" w:color="auto" w:fill="FFFFFF"/>
        </w:rPr>
        <w:lastRenderedPageBreak/>
        <w:t>Reference list</w:t>
      </w:r>
    </w:p>
    <w:p w14:paraId="516B6972" w14:textId="4CCF49F7" w:rsidR="00792614" w:rsidRPr="00D51F33" w:rsidRDefault="00D93117" w:rsidP="00742810">
      <w:pPr>
        <w:spacing w:line="276" w:lineRule="auto"/>
        <w:rPr>
          <w:rFonts w:ascii="Arial" w:hAnsi="Arial" w:cs="Arial"/>
          <w:color w:val="000000"/>
          <w:sz w:val="24"/>
          <w:szCs w:val="24"/>
          <w:shd w:val="clear" w:color="auto" w:fill="FFFFFF"/>
        </w:rPr>
      </w:pPr>
      <w:r w:rsidRPr="00D51F33">
        <w:rPr>
          <w:rFonts w:ascii="Arial" w:hAnsi="Arial" w:cs="Arial"/>
          <w:color w:val="000000"/>
          <w:sz w:val="24"/>
          <w:szCs w:val="24"/>
          <w:shd w:val="clear" w:color="auto" w:fill="FFFFFF"/>
        </w:rPr>
        <w:t>Berkowitz, D. (2011</w:t>
      </w:r>
      <w:r w:rsidR="00466B2E" w:rsidRPr="00D51F33">
        <w:rPr>
          <w:rFonts w:ascii="Arial" w:hAnsi="Arial" w:cs="Arial"/>
          <w:color w:val="000000"/>
          <w:sz w:val="24"/>
          <w:szCs w:val="24"/>
          <w:shd w:val="clear" w:color="auto" w:fill="FFFFFF"/>
        </w:rPr>
        <w:t xml:space="preserve">) </w:t>
      </w:r>
      <w:r w:rsidR="00466B2E" w:rsidRPr="00D51F33">
        <w:rPr>
          <w:rFonts w:ascii="Arial" w:hAnsi="Arial" w:cs="Arial"/>
          <w:i/>
          <w:iCs/>
          <w:color w:val="000000"/>
          <w:sz w:val="24"/>
          <w:szCs w:val="24"/>
          <w:shd w:val="clear" w:color="auto" w:fill="FFFFFF"/>
        </w:rPr>
        <w:t>Oral Storytelling.</w:t>
      </w:r>
      <w:r w:rsidR="00675EE1" w:rsidRPr="00D51F33">
        <w:rPr>
          <w:rFonts w:ascii="Arial" w:hAnsi="Arial" w:cs="Arial"/>
          <w:color w:val="000000"/>
          <w:sz w:val="24"/>
          <w:szCs w:val="24"/>
          <w:shd w:val="clear" w:color="auto" w:fill="FFFFFF"/>
        </w:rPr>
        <w:t xml:space="preserve"> </w:t>
      </w:r>
      <w:r w:rsidR="00765EFD" w:rsidRPr="00D51F33">
        <w:rPr>
          <w:rFonts w:ascii="Arial" w:hAnsi="Arial" w:cs="Arial"/>
          <w:color w:val="000000"/>
          <w:sz w:val="24"/>
          <w:szCs w:val="24"/>
          <w:shd w:val="clear" w:color="auto" w:fill="FFFFFF"/>
        </w:rPr>
        <w:t xml:space="preserve">Young children. </w:t>
      </w:r>
    </w:p>
    <w:p w14:paraId="25C22466" w14:textId="6B590312" w:rsidR="00485BA5" w:rsidRPr="00D51F33" w:rsidRDefault="00485BA5" w:rsidP="00742810">
      <w:pPr>
        <w:spacing w:line="276" w:lineRule="auto"/>
        <w:rPr>
          <w:rFonts w:ascii="Arial" w:hAnsi="Arial" w:cs="Arial"/>
          <w:i/>
          <w:iCs/>
          <w:color w:val="000000"/>
          <w:sz w:val="24"/>
          <w:szCs w:val="24"/>
          <w:shd w:val="clear" w:color="auto" w:fill="FFFFFF"/>
        </w:rPr>
      </w:pPr>
      <w:proofErr w:type="spellStart"/>
      <w:r w:rsidRPr="00D51F33">
        <w:rPr>
          <w:rFonts w:ascii="Arial" w:hAnsi="Arial" w:cs="Arial"/>
          <w:color w:val="000000"/>
          <w:sz w:val="24"/>
          <w:szCs w:val="24"/>
          <w:shd w:val="clear" w:color="auto" w:fill="FFFFFF"/>
        </w:rPr>
        <w:t>Boundles</w:t>
      </w:r>
      <w:proofErr w:type="spellEnd"/>
      <w:r w:rsidRPr="00D51F33">
        <w:rPr>
          <w:rFonts w:ascii="Arial" w:hAnsi="Arial" w:cs="Arial"/>
          <w:color w:val="000000"/>
          <w:sz w:val="24"/>
          <w:szCs w:val="24"/>
          <w:shd w:val="clear" w:color="auto" w:fill="FFFFFF"/>
        </w:rPr>
        <w:t xml:space="preserve">. (2016) </w:t>
      </w:r>
      <w:r w:rsidRPr="00D51F33">
        <w:rPr>
          <w:rFonts w:ascii="Arial" w:hAnsi="Arial" w:cs="Arial"/>
          <w:i/>
          <w:iCs/>
          <w:color w:val="000000"/>
          <w:sz w:val="24"/>
          <w:szCs w:val="24"/>
          <w:shd w:val="clear" w:color="auto" w:fill="FFFFFF"/>
        </w:rPr>
        <w:t>Human language Developments</w:t>
      </w:r>
      <w:r w:rsidR="00FC1A55" w:rsidRPr="00D51F33">
        <w:rPr>
          <w:rFonts w:ascii="Arial" w:hAnsi="Arial" w:cs="Arial"/>
          <w:i/>
          <w:iCs/>
          <w:color w:val="000000"/>
          <w:sz w:val="24"/>
          <w:szCs w:val="24"/>
          <w:shd w:val="clear" w:color="auto" w:fill="FFFFFF"/>
        </w:rPr>
        <w:t xml:space="preserve">. </w:t>
      </w:r>
      <w:r w:rsidR="00FC1A55" w:rsidRPr="00D51F33">
        <w:rPr>
          <w:rFonts w:ascii="Arial" w:hAnsi="Arial" w:cs="Arial"/>
          <w:color w:val="000000"/>
          <w:sz w:val="24"/>
          <w:szCs w:val="24"/>
          <w:shd w:val="clear" w:color="auto" w:fill="FFFFFF"/>
        </w:rPr>
        <w:t xml:space="preserve">Accessed at: </w:t>
      </w:r>
      <w:hyperlink r:id="rId6" w:anchor=":~:text=B.%20F.%20Skinner%20believed%20that%20children%20learn%20language,and%20thus%20she%20will%20continue%20to%20do%20so." w:history="1">
        <w:r w:rsidR="009F4EFC" w:rsidRPr="00D51F33">
          <w:rPr>
            <w:rFonts w:ascii="Arial" w:hAnsi="Arial" w:cs="Arial"/>
            <w:color w:val="0000FF"/>
            <w:sz w:val="24"/>
            <w:szCs w:val="24"/>
            <w:u w:val="single"/>
          </w:rPr>
          <w:t>Human Language Development | Child Development (lumenlearning.com)</w:t>
        </w:r>
      </w:hyperlink>
      <w:r w:rsidR="009F4EFC" w:rsidRPr="00D51F33">
        <w:rPr>
          <w:rFonts w:ascii="Arial" w:hAnsi="Arial" w:cs="Arial"/>
          <w:sz w:val="24"/>
          <w:szCs w:val="24"/>
        </w:rPr>
        <w:t xml:space="preserve"> (accessed on: 17</w:t>
      </w:r>
      <w:r w:rsidR="009F4EFC" w:rsidRPr="00D51F33">
        <w:rPr>
          <w:rFonts w:ascii="Arial" w:hAnsi="Arial" w:cs="Arial"/>
          <w:sz w:val="24"/>
          <w:szCs w:val="24"/>
          <w:vertAlign w:val="superscript"/>
        </w:rPr>
        <w:t>th</w:t>
      </w:r>
      <w:r w:rsidR="009F4EFC" w:rsidRPr="00D51F33">
        <w:rPr>
          <w:rFonts w:ascii="Arial" w:hAnsi="Arial" w:cs="Arial"/>
          <w:sz w:val="24"/>
          <w:szCs w:val="24"/>
        </w:rPr>
        <w:t xml:space="preserve"> November 2021).</w:t>
      </w:r>
    </w:p>
    <w:p w14:paraId="78158312" w14:textId="096C80EB" w:rsidR="00274728" w:rsidRPr="00D51F33" w:rsidRDefault="00274728" w:rsidP="00742810">
      <w:pPr>
        <w:spacing w:line="276" w:lineRule="auto"/>
        <w:rPr>
          <w:rFonts w:ascii="Arial" w:hAnsi="Arial" w:cs="Arial"/>
          <w:sz w:val="24"/>
          <w:szCs w:val="24"/>
        </w:rPr>
      </w:pPr>
      <w:proofErr w:type="spellStart"/>
      <w:r w:rsidRPr="00D51F33">
        <w:rPr>
          <w:rFonts w:ascii="Arial" w:hAnsi="Arial" w:cs="Arial"/>
          <w:color w:val="000000"/>
          <w:sz w:val="24"/>
          <w:szCs w:val="24"/>
          <w:shd w:val="clear" w:color="auto" w:fill="FFFFFF"/>
        </w:rPr>
        <w:t>Dehaene-Lambertz</w:t>
      </w:r>
      <w:proofErr w:type="spellEnd"/>
      <w:r w:rsidRPr="00D51F33">
        <w:rPr>
          <w:rFonts w:ascii="Arial" w:hAnsi="Arial" w:cs="Arial"/>
          <w:color w:val="000000"/>
          <w:sz w:val="24"/>
          <w:szCs w:val="24"/>
          <w:shd w:val="clear" w:color="auto" w:fill="FFFFFF"/>
        </w:rPr>
        <w:t xml:space="preserve"> G, Hertz-Pannier L, Dubois J, </w:t>
      </w:r>
      <w:proofErr w:type="spellStart"/>
      <w:r w:rsidRPr="00D51F33">
        <w:rPr>
          <w:rFonts w:ascii="Arial" w:hAnsi="Arial" w:cs="Arial"/>
          <w:color w:val="000000"/>
          <w:sz w:val="24"/>
          <w:szCs w:val="24"/>
          <w:shd w:val="clear" w:color="auto" w:fill="FFFFFF"/>
        </w:rPr>
        <w:t>Meriaux</w:t>
      </w:r>
      <w:proofErr w:type="spellEnd"/>
      <w:r w:rsidRPr="00D51F33">
        <w:rPr>
          <w:rFonts w:ascii="Arial" w:hAnsi="Arial" w:cs="Arial"/>
          <w:color w:val="000000"/>
          <w:sz w:val="24"/>
          <w:szCs w:val="24"/>
          <w:shd w:val="clear" w:color="auto" w:fill="FFFFFF"/>
        </w:rPr>
        <w:t xml:space="preserve"> S, Roche A, </w:t>
      </w:r>
      <w:proofErr w:type="spellStart"/>
      <w:r w:rsidRPr="00D51F33">
        <w:rPr>
          <w:rFonts w:ascii="Arial" w:hAnsi="Arial" w:cs="Arial"/>
          <w:color w:val="000000"/>
          <w:sz w:val="24"/>
          <w:szCs w:val="24"/>
          <w:shd w:val="clear" w:color="auto" w:fill="FFFFFF"/>
        </w:rPr>
        <w:t>Sigman</w:t>
      </w:r>
      <w:proofErr w:type="spellEnd"/>
      <w:r w:rsidRPr="00D51F33">
        <w:rPr>
          <w:rFonts w:ascii="Arial" w:hAnsi="Arial" w:cs="Arial"/>
          <w:color w:val="000000"/>
          <w:sz w:val="24"/>
          <w:szCs w:val="24"/>
          <w:shd w:val="clear" w:color="auto" w:fill="FFFFFF"/>
        </w:rPr>
        <w:t xml:space="preserve"> M, </w:t>
      </w:r>
      <w:proofErr w:type="spellStart"/>
      <w:r w:rsidRPr="00D51F33">
        <w:rPr>
          <w:rFonts w:ascii="Arial" w:hAnsi="Arial" w:cs="Arial"/>
          <w:color w:val="000000"/>
          <w:sz w:val="24"/>
          <w:szCs w:val="24"/>
          <w:shd w:val="clear" w:color="auto" w:fill="FFFFFF"/>
        </w:rPr>
        <w:t>Dehaene</w:t>
      </w:r>
      <w:proofErr w:type="spellEnd"/>
      <w:r w:rsidRPr="00D51F33">
        <w:rPr>
          <w:rFonts w:ascii="Arial" w:hAnsi="Arial" w:cs="Arial"/>
          <w:color w:val="000000"/>
          <w:sz w:val="24"/>
          <w:szCs w:val="24"/>
          <w:shd w:val="clear" w:color="auto" w:fill="FFFFFF"/>
        </w:rPr>
        <w:t xml:space="preserve"> S. </w:t>
      </w:r>
      <w:r w:rsidRPr="00D51F33">
        <w:rPr>
          <w:rFonts w:ascii="Arial" w:hAnsi="Arial" w:cs="Arial"/>
          <w:i/>
          <w:iCs/>
          <w:color w:val="000000"/>
          <w:sz w:val="24"/>
          <w:szCs w:val="24"/>
          <w:shd w:val="clear" w:color="auto" w:fill="FFFFFF"/>
        </w:rPr>
        <w:t xml:space="preserve">Functional organization of </w:t>
      </w:r>
      <w:proofErr w:type="spellStart"/>
      <w:r w:rsidRPr="00D51F33">
        <w:rPr>
          <w:rFonts w:ascii="Arial" w:hAnsi="Arial" w:cs="Arial"/>
          <w:i/>
          <w:iCs/>
          <w:color w:val="000000"/>
          <w:sz w:val="24"/>
          <w:szCs w:val="24"/>
          <w:shd w:val="clear" w:color="auto" w:fill="FFFFFF"/>
        </w:rPr>
        <w:t>perisylvian</w:t>
      </w:r>
      <w:proofErr w:type="spellEnd"/>
      <w:r w:rsidRPr="00D51F33">
        <w:rPr>
          <w:rFonts w:ascii="Arial" w:hAnsi="Arial" w:cs="Arial"/>
          <w:i/>
          <w:iCs/>
          <w:color w:val="000000"/>
          <w:sz w:val="24"/>
          <w:szCs w:val="24"/>
          <w:shd w:val="clear" w:color="auto" w:fill="FFFFFF"/>
        </w:rPr>
        <w:t xml:space="preserve"> activation during presentation of sentences in preverbal infants</w:t>
      </w:r>
      <w:r w:rsidRPr="00D51F33">
        <w:rPr>
          <w:rFonts w:ascii="Arial" w:hAnsi="Arial" w:cs="Arial"/>
          <w:color w:val="000000"/>
          <w:sz w:val="24"/>
          <w:szCs w:val="24"/>
          <w:shd w:val="clear" w:color="auto" w:fill="FFFFFF"/>
        </w:rPr>
        <w:t>. </w:t>
      </w:r>
      <w:r w:rsidRPr="00D51F33">
        <w:rPr>
          <w:rStyle w:val="ref-journal"/>
          <w:rFonts w:ascii="Arial" w:hAnsi="Arial" w:cs="Arial"/>
          <w:i/>
          <w:iCs/>
          <w:color w:val="000000"/>
          <w:sz w:val="24"/>
          <w:szCs w:val="24"/>
          <w:shd w:val="clear" w:color="auto" w:fill="FFFFFF"/>
        </w:rPr>
        <w:t xml:space="preserve">Proc Natl </w:t>
      </w:r>
      <w:proofErr w:type="spellStart"/>
      <w:r w:rsidRPr="00D51F33">
        <w:rPr>
          <w:rStyle w:val="ref-journal"/>
          <w:rFonts w:ascii="Arial" w:hAnsi="Arial" w:cs="Arial"/>
          <w:i/>
          <w:iCs/>
          <w:color w:val="000000"/>
          <w:sz w:val="24"/>
          <w:szCs w:val="24"/>
          <w:shd w:val="clear" w:color="auto" w:fill="FFFFFF"/>
        </w:rPr>
        <w:t>Acad</w:t>
      </w:r>
      <w:proofErr w:type="spellEnd"/>
      <w:r w:rsidRPr="00D51F33">
        <w:rPr>
          <w:rStyle w:val="ref-journal"/>
          <w:rFonts w:ascii="Arial" w:hAnsi="Arial" w:cs="Arial"/>
          <w:i/>
          <w:iCs/>
          <w:color w:val="000000"/>
          <w:sz w:val="24"/>
          <w:szCs w:val="24"/>
          <w:shd w:val="clear" w:color="auto" w:fill="FFFFFF"/>
        </w:rPr>
        <w:t xml:space="preserve"> Sci USA. </w:t>
      </w:r>
      <w:proofErr w:type="gramStart"/>
      <w:r w:rsidRPr="00D51F33">
        <w:rPr>
          <w:rFonts w:ascii="Arial" w:hAnsi="Arial" w:cs="Arial"/>
          <w:color w:val="000000"/>
          <w:sz w:val="24"/>
          <w:szCs w:val="24"/>
          <w:shd w:val="clear" w:color="auto" w:fill="FFFFFF"/>
        </w:rPr>
        <w:t>2006;.</w:t>
      </w:r>
      <w:proofErr w:type="gramEnd"/>
      <w:r w:rsidRPr="00D51F33">
        <w:rPr>
          <w:rFonts w:ascii="Arial" w:hAnsi="Arial" w:cs="Arial"/>
          <w:color w:val="000000"/>
          <w:sz w:val="24"/>
          <w:szCs w:val="24"/>
          <w:shd w:val="clear" w:color="auto" w:fill="FFFFFF"/>
        </w:rPr>
        <w:t> </w:t>
      </w:r>
    </w:p>
    <w:p w14:paraId="61D9397C" w14:textId="17BE3C21" w:rsidR="00B16E9E" w:rsidRPr="00D51F33" w:rsidRDefault="00B16E9E" w:rsidP="00742810">
      <w:pPr>
        <w:spacing w:line="276" w:lineRule="auto"/>
        <w:rPr>
          <w:rFonts w:ascii="Arial" w:hAnsi="Arial" w:cs="Arial"/>
          <w:sz w:val="24"/>
          <w:szCs w:val="24"/>
        </w:rPr>
      </w:pPr>
      <w:proofErr w:type="spellStart"/>
      <w:r w:rsidRPr="00D51F33">
        <w:rPr>
          <w:rFonts w:ascii="Arial" w:hAnsi="Arial" w:cs="Arial"/>
          <w:sz w:val="24"/>
          <w:szCs w:val="24"/>
        </w:rPr>
        <w:t>Jalongo</w:t>
      </w:r>
      <w:proofErr w:type="spellEnd"/>
      <w:r w:rsidRPr="00D51F33">
        <w:rPr>
          <w:rFonts w:ascii="Arial" w:hAnsi="Arial" w:cs="Arial"/>
          <w:sz w:val="24"/>
          <w:szCs w:val="24"/>
        </w:rPr>
        <w:t xml:space="preserve">, M.R. (2004). </w:t>
      </w:r>
      <w:r w:rsidRPr="00D51F33">
        <w:rPr>
          <w:rFonts w:ascii="Arial" w:hAnsi="Arial" w:cs="Arial"/>
          <w:i/>
          <w:iCs/>
          <w:sz w:val="24"/>
          <w:szCs w:val="24"/>
        </w:rPr>
        <w:t>Young children and picture books.</w:t>
      </w:r>
      <w:r w:rsidRPr="00D51F33">
        <w:rPr>
          <w:rFonts w:ascii="Arial" w:hAnsi="Arial" w:cs="Arial"/>
          <w:sz w:val="24"/>
          <w:szCs w:val="24"/>
        </w:rPr>
        <w:t xml:space="preserve"> Washington DC: National Association for the Education of Young Children.</w:t>
      </w:r>
    </w:p>
    <w:p w14:paraId="6509BF96" w14:textId="0660C767" w:rsidR="007B7334" w:rsidRPr="00D51F33" w:rsidRDefault="007B7334" w:rsidP="00742810">
      <w:pPr>
        <w:spacing w:line="276" w:lineRule="auto"/>
        <w:rPr>
          <w:rFonts w:ascii="Arial" w:hAnsi="Arial" w:cs="Arial"/>
          <w:sz w:val="24"/>
          <w:szCs w:val="24"/>
        </w:rPr>
      </w:pPr>
      <w:proofErr w:type="spellStart"/>
      <w:r w:rsidRPr="00D51F33">
        <w:rPr>
          <w:rFonts w:ascii="Arial" w:hAnsi="Arial" w:cs="Arial"/>
          <w:sz w:val="24"/>
          <w:szCs w:val="24"/>
        </w:rPr>
        <w:t>Maret</w:t>
      </w:r>
      <w:proofErr w:type="spellEnd"/>
      <w:r w:rsidR="00BA3A7F" w:rsidRPr="00D51F33">
        <w:rPr>
          <w:rFonts w:ascii="Arial" w:hAnsi="Arial" w:cs="Arial"/>
          <w:sz w:val="24"/>
          <w:szCs w:val="24"/>
        </w:rPr>
        <w:t xml:space="preserve"> (2020). </w:t>
      </w:r>
      <w:r w:rsidR="00BA3A7F" w:rsidRPr="00D51F33">
        <w:rPr>
          <w:rFonts w:ascii="Arial" w:hAnsi="Arial" w:cs="Arial"/>
          <w:i/>
          <w:iCs/>
          <w:sz w:val="24"/>
          <w:szCs w:val="24"/>
        </w:rPr>
        <w:t xml:space="preserve">RISK OF LANGUAGE DELAY IN TODDLERS WITH PROLONGED SCREEN </w:t>
      </w:r>
      <w:proofErr w:type="gramStart"/>
      <w:r w:rsidR="00BA3A7F" w:rsidRPr="00D51F33">
        <w:rPr>
          <w:rFonts w:ascii="Arial" w:hAnsi="Arial" w:cs="Arial"/>
          <w:i/>
          <w:iCs/>
          <w:sz w:val="24"/>
          <w:szCs w:val="24"/>
        </w:rPr>
        <w:t>TIME :</w:t>
      </w:r>
      <w:proofErr w:type="gramEnd"/>
      <w:r w:rsidR="00BA3A7F" w:rsidRPr="00D51F33">
        <w:rPr>
          <w:rFonts w:ascii="Arial" w:hAnsi="Arial" w:cs="Arial"/>
          <w:i/>
          <w:iCs/>
          <w:sz w:val="24"/>
          <w:szCs w:val="24"/>
        </w:rPr>
        <w:t xml:space="preserve"> EVIDENCE BASED CASE REPORT</w:t>
      </w:r>
      <w:r w:rsidR="00520A91" w:rsidRPr="00D51F33">
        <w:rPr>
          <w:rFonts w:ascii="Arial" w:hAnsi="Arial" w:cs="Arial"/>
          <w:sz w:val="24"/>
          <w:szCs w:val="24"/>
        </w:rPr>
        <w:t xml:space="preserve">. </w:t>
      </w:r>
      <w:r w:rsidR="0081516B" w:rsidRPr="00D51F33">
        <w:rPr>
          <w:rFonts w:ascii="Arial" w:hAnsi="Arial" w:cs="Arial"/>
          <w:sz w:val="24"/>
          <w:szCs w:val="24"/>
        </w:rPr>
        <w:t>1</w:t>
      </w:r>
      <w:r w:rsidR="0081516B" w:rsidRPr="00D51F33">
        <w:rPr>
          <w:rFonts w:ascii="Arial" w:hAnsi="Arial" w:cs="Arial"/>
          <w:sz w:val="24"/>
          <w:szCs w:val="24"/>
          <w:vertAlign w:val="superscript"/>
        </w:rPr>
        <w:t>st</w:t>
      </w:r>
      <w:r w:rsidR="0081516B" w:rsidRPr="00D51F33">
        <w:rPr>
          <w:rFonts w:ascii="Arial" w:hAnsi="Arial" w:cs="Arial"/>
          <w:sz w:val="24"/>
          <w:szCs w:val="24"/>
        </w:rPr>
        <w:t xml:space="preserve"> edition</w:t>
      </w:r>
      <w:r w:rsidR="004A086C" w:rsidRPr="00D51F33">
        <w:rPr>
          <w:rFonts w:ascii="Arial" w:hAnsi="Arial" w:cs="Arial"/>
          <w:i/>
          <w:iCs/>
          <w:sz w:val="24"/>
          <w:szCs w:val="24"/>
        </w:rPr>
        <w:t xml:space="preserve">. </w:t>
      </w:r>
      <w:r w:rsidR="004A086C" w:rsidRPr="00D51F33">
        <w:rPr>
          <w:rFonts w:ascii="Arial" w:hAnsi="Arial" w:cs="Arial"/>
          <w:sz w:val="24"/>
          <w:szCs w:val="24"/>
        </w:rPr>
        <w:t>Faculty of Medicine, University of Indonesia, Jakarta Indonesi</w:t>
      </w:r>
      <w:r w:rsidR="0059250F" w:rsidRPr="00D51F33">
        <w:rPr>
          <w:rFonts w:ascii="Arial" w:hAnsi="Arial" w:cs="Arial"/>
          <w:sz w:val="24"/>
          <w:szCs w:val="24"/>
        </w:rPr>
        <w:t>a.</w:t>
      </w:r>
    </w:p>
    <w:p w14:paraId="6454591C" w14:textId="0F2FDA1F" w:rsidR="00857253" w:rsidRPr="00D51F33" w:rsidRDefault="0033009B" w:rsidP="00742810">
      <w:pPr>
        <w:spacing w:line="276" w:lineRule="auto"/>
        <w:rPr>
          <w:rFonts w:ascii="Arial" w:hAnsi="Arial" w:cs="Arial"/>
          <w:sz w:val="24"/>
          <w:szCs w:val="24"/>
        </w:rPr>
      </w:pPr>
      <w:proofErr w:type="spellStart"/>
      <w:r w:rsidRPr="00D51F33">
        <w:rPr>
          <w:rFonts w:ascii="Arial" w:hAnsi="Arial" w:cs="Arial"/>
          <w:sz w:val="24"/>
          <w:szCs w:val="24"/>
        </w:rPr>
        <w:t>Multnomah</w:t>
      </w:r>
      <w:proofErr w:type="spellEnd"/>
      <w:r w:rsidRPr="00D51F33">
        <w:rPr>
          <w:rFonts w:ascii="Arial" w:hAnsi="Arial" w:cs="Arial"/>
          <w:sz w:val="24"/>
          <w:szCs w:val="24"/>
        </w:rPr>
        <w:t xml:space="preserve"> County Library. (2012</w:t>
      </w:r>
      <w:proofErr w:type="gramStart"/>
      <w:r w:rsidRPr="00D51F33">
        <w:rPr>
          <w:rFonts w:ascii="Arial" w:hAnsi="Arial" w:cs="Arial"/>
          <w:sz w:val="24"/>
          <w:szCs w:val="24"/>
        </w:rPr>
        <w:t>)</w:t>
      </w:r>
      <w:r w:rsidR="003055A2" w:rsidRPr="00D51F33">
        <w:rPr>
          <w:rFonts w:ascii="Arial" w:hAnsi="Arial" w:cs="Arial"/>
          <w:sz w:val="24"/>
          <w:szCs w:val="24"/>
        </w:rPr>
        <w:t xml:space="preserve"> </w:t>
      </w:r>
      <w:r w:rsidRPr="00D51F33">
        <w:rPr>
          <w:rFonts w:ascii="Arial" w:hAnsi="Arial" w:cs="Arial"/>
          <w:sz w:val="24"/>
          <w:szCs w:val="24"/>
        </w:rPr>
        <w:t xml:space="preserve"> Reading</w:t>
      </w:r>
      <w:proofErr w:type="gramEnd"/>
      <w:r w:rsidRPr="00D51F33">
        <w:rPr>
          <w:rFonts w:ascii="Arial" w:hAnsi="Arial" w:cs="Arial"/>
          <w:sz w:val="24"/>
          <w:szCs w:val="24"/>
        </w:rPr>
        <w:t xml:space="preserve">: birth to six. </w:t>
      </w:r>
      <w:r w:rsidR="00C706BE" w:rsidRPr="00D51F33">
        <w:rPr>
          <w:rFonts w:ascii="Arial" w:hAnsi="Arial" w:cs="Arial"/>
          <w:sz w:val="24"/>
          <w:szCs w:val="24"/>
        </w:rPr>
        <w:t xml:space="preserve">Accessed at: </w:t>
      </w:r>
      <w:hyperlink r:id="rId7" w:history="1">
        <w:r w:rsidR="00C706BE" w:rsidRPr="00D51F33">
          <w:rPr>
            <w:rStyle w:val="Hyperlink"/>
            <w:rFonts w:ascii="Arial" w:hAnsi="Arial" w:cs="Arial"/>
            <w:sz w:val="24"/>
            <w:szCs w:val="24"/>
          </w:rPr>
          <w:t>http://www.multcolib.org/birthtosix/earlyliteracy.html</w:t>
        </w:r>
      </w:hyperlink>
      <w:r w:rsidR="00C706BE" w:rsidRPr="00D51F33">
        <w:rPr>
          <w:rFonts w:ascii="Arial" w:hAnsi="Arial" w:cs="Arial"/>
          <w:sz w:val="24"/>
          <w:szCs w:val="24"/>
        </w:rPr>
        <w:t xml:space="preserve"> (Accessed: 15</w:t>
      </w:r>
      <w:r w:rsidR="00C706BE" w:rsidRPr="00D51F33">
        <w:rPr>
          <w:rFonts w:ascii="Arial" w:hAnsi="Arial" w:cs="Arial"/>
          <w:sz w:val="24"/>
          <w:szCs w:val="24"/>
          <w:vertAlign w:val="superscript"/>
        </w:rPr>
        <w:t>th</w:t>
      </w:r>
      <w:r w:rsidR="00C706BE" w:rsidRPr="00D51F33">
        <w:rPr>
          <w:rFonts w:ascii="Arial" w:hAnsi="Arial" w:cs="Arial"/>
          <w:sz w:val="24"/>
          <w:szCs w:val="24"/>
        </w:rPr>
        <w:t xml:space="preserve"> November 2021)</w:t>
      </w:r>
      <w:r w:rsidR="00F85E44" w:rsidRPr="00D51F33">
        <w:rPr>
          <w:rFonts w:ascii="Arial" w:hAnsi="Arial" w:cs="Arial"/>
          <w:sz w:val="24"/>
          <w:szCs w:val="24"/>
        </w:rPr>
        <w:t xml:space="preserve">. </w:t>
      </w:r>
    </w:p>
    <w:p w14:paraId="6FF76D2C" w14:textId="02243217" w:rsidR="00D3727B" w:rsidRPr="00D51F33" w:rsidRDefault="003055A2" w:rsidP="00742810">
      <w:pPr>
        <w:spacing w:line="276" w:lineRule="auto"/>
        <w:rPr>
          <w:rFonts w:ascii="Arial" w:hAnsi="Arial" w:cs="Arial"/>
          <w:sz w:val="24"/>
          <w:szCs w:val="24"/>
        </w:rPr>
      </w:pPr>
      <w:proofErr w:type="spellStart"/>
      <w:r w:rsidRPr="00D51F33">
        <w:rPr>
          <w:rFonts w:ascii="Arial" w:hAnsi="Arial" w:cs="Arial"/>
          <w:sz w:val="24"/>
          <w:szCs w:val="24"/>
        </w:rPr>
        <w:t>Roskos</w:t>
      </w:r>
      <w:proofErr w:type="spellEnd"/>
      <w:r w:rsidRPr="00D51F33">
        <w:rPr>
          <w:rFonts w:ascii="Arial" w:hAnsi="Arial" w:cs="Arial"/>
          <w:sz w:val="24"/>
          <w:szCs w:val="24"/>
        </w:rPr>
        <w:t xml:space="preserve">, K.A., Tabors, P.O, &amp; Lenhart, L.A (2009).  </w:t>
      </w:r>
      <w:r w:rsidRPr="00D51F33">
        <w:rPr>
          <w:rFonts w:ascii="Arial" w:hAnsi="Arial" w:cs="Arial"/>
          <w:i/>
          <w:iCs/>
          <w:sz w:val="24"/>
          <w:szCs w:val="24"/>
        </w:rPr>
        <w:t xml:space="preserve">Oral language and early literacy in preschool: Talking, reading, and writing. </w:t>
      </w:r>
      <w:r w:rsidRPr="00D51F33">
        <w:rPr>
          <w:rFonts w:ascii="Arial" w:hAnsi="Arial" w:cs="Arial"/>
          <w:sz w:val="24"/>
          <w:szCs w:val="24"/>
        </w:rPr>
        <w:t>Newark, DE: International Reading Association.</w:t>
      </w:r>
    </w:p>
    <w:p w14:paraId="6606B878" w14:textId="2AE5E48F" w:rsidR="00CA2380" w:rsidRPr="00D51F33" w:rsidRDefault="00CA2380" w:rsidP="00742810">
      <w:pPr>
        <w:spacing w:line="276" w:lineRule="auto"/>
        <w:rPr>
          <w:rFonts w:ascii="Arial" w:hAnsi="Arial" w:cs="Arial"/>
          <w:sz w:val="24"/>
          <w:szCs w:val="24"/>
        </w:rPr>
      </w:pPr>
      <w:r w:rsidRPr="00D51F33">
        <w:rPr>
          <w:rFonts w:ascii="Arial" w:hAnsi="Arial" w:cs="Arial"/>
          <w:sz w:val="24"/>
          <w:szCs w:val="24"/>
        </w:rPr>
        <w:t xml:space="preserve">Welsh </w:t>
      </w:r>
      <w:r w:rsidR="00AC08F4" w:rsidRPr="00D51F33">
        <w:rPr>
          <w:rFonts w:ascii="Arial" w:hAnsi="Arial" w:cs="Arial"/>
          <w:sz w:val="24"/>
          <w:szCs w:val="24"/>
        </w:rPr>
        <w:t>Government (</w:t>
      </w:r>
      <w:r w:rsidR="00016676" w:rsidRPr="00D51F33">
        <w:rPr>
          <w:rFonts w:ascii="Arial" w:hAnsi="Arial" w:cs="Arial"/>
          <w:sz w:val="24"/>
          <w:szCs w:val="24"/>
        </w:rPr>
        <w:t>2018)</w:t>
      </w:r>
      <w:r w:rsidR="00F904CF" w:rsidRPr="00D51F33">
        <w:rPr>
          <w:rFonts w:ascii="Arial" w:hAnsi="Arial" w:cs="Arial"/>
          <w:sz w:val="24"/>
          <w:szCs w:val="24"/>
        </w:rPr>
        <w:t xml:space="preserve"> </w:t>
      </w:r>
      <w:r w:rsidR="00F904CF" w:rsidRPr="00D51F33">
        <w:rPr>
          <w:rFonts w:ascii="Arial" w:hAnsi="Arial" w:cs="Arial"/>
          <w:i/>
          <w:iCs/>
          <w:sz w:val="24"/>
          <w:szCs w:val="24"/>
        </w:rPr>
        <w:t>Digital Competence Framework guidance</w:t>
      </w:r>
      <w:r w:rsidR="00892D38" w:rsidRPr="00D51F33">
        <w:rPr>
          <w:rFonts w:ascii="Arial" w:hAnsi="Arial" w:cs="Arial"/>
          <w:i/>
          <w:iCs/>
          <w:sz w:val="24"/>
          <w:szCs w:val="24"/>
        </w:rPr>
        <w:t>.</w:t>
      </w:r>
      <w:r w:rsidR="00AA41F9" w:rsidRPr="00D51F33">
        <w:rPr>
          <w:rFonts w:ascii="Arial" w:hAnsi="Arial" w:cs="Arial"/>
          <w:i/>
          <w:iCs/>
          <w:sz w:val="24"/>
          <w:szCs w:val="24"/>
        </w:rPr>
        <w:t xml:space="preserve"> </w:t>
      </w:r>
      <w:r w:rsidR="00AA41F9" w:rsidRPr="00D51F33">
        <w:rPr>
          <w:rFonts w:ascii="Arial" w:hAnsi="Arial" w:cs="Arial"/>
          <w:sz w:val="24"/>
          <w:szCs w:val="24"/>
        </w:rPr>
        <w:t xml:space="preserve">Accessed </w:t>
      </w:r>
      <w:r w:rsidR="001E28B3" w:rsidRPr="00D51F33">
        <w:rPr>
          <w:rFonts w:ascii="Arial" w:hAnsi="Arial" w:cs="Arial"/>
          <w:sz w:val="24"/>
          <w:szCs w:val="24"/>
        </w:rPr>
        <w:t xml:space="preserve">at: </w:t>
      </w:r>
      <w:hyperlink r:id="rId8" w:history="1">
        <w:r w:rsidR="001E28B3" w:rsidRPr="00D51F33">
          <w:rPr>
            <w:rFonts w:ascii="Arial" w:hAnsi="Arial" w:cs="Arial"/>
            <w:color w:val="0000FF"/>
            <w:sz w:val="24"/>
            <w:szCs w:val="24"/>
            <w:u w:val="single"/>
          </w:rPr>
          <w:t>digital-competence-framework-your-questions-answered.pdf (</w:t>
        </w:r>
        <w:proofErr w:type="spellStart"/>
        <w:r w:rsidR="001E28B3" w:rsidRPr="00D51F33">
          <w:rPr>
            <w:rFonts w:ascii="Arial" w:hAnsi="Arial" w:cs="Arial"/>
            <w:color w:val="0000FF"/>
            <w:sz w:val="24"/>
            <w:szCs w:val="24"/>
            <w:u w:val="single"/>
          </w:rPr>
          <w:t>gov.wales</w:t>
        </w:r>
        <w:proofErr w:type="spellEnd"/>
        <w:r w:rsidR="001E28B3" w:rsidRPr="00D51F33">
          <w:rPr>
            <w:rFonts w:ascii="Arial" w:hAnsi="Arial" w:cs="Arial"/>
            <w:color w:val="0000FF"/>
            <w:sz w:val="24"/>
            <w:szCs w:val="24"/>
            <w:u w:val="single"/>
          </w:rPr>
          <w:t>)</w:t>
        </w:r>
      </w:hyperlink>
      <w:r w:rsidR="001E28B3" w:rsidRPr="00D51F33">
        <w:rPr>
          <w:rFonts w:ascii="Arial" w:hAnsi="Arial" w:cs="Arial"/>
          <w:sz w:val="24"/>
          <w:szCs w:val="24"/>
        </w:rPr>
        <w:t xml:space="preserve"> (Accessed</w:t>
      </w:r>
      <w:r w:rsidR="007219DF" w:rsidRPr="00D51F33">
        <w:rPr>
          <w:rFonts w:ascii="Arial" w:hAnsi="Arial" w:cs="Arial"/>
          <w:sz w:val="24"/>
          <w:szCs w:val="24"/>
        </w:rPr>
        <w:t>: 22</w:t>
      </w:r>
      <w:r w:rsidR="007219DF" w:rsidRPr="00D51F33">
        <w:rPr>
          <w:rFonts w:ascii="Arial" w:hAnsi="Arial" w:cs="Arial"/>
          <w:sz w:val="24"/>
          <w:szCs w:val="24"/>
          <w:vertAlign w:val="superscript"/>
        </w:rPr>
        <w:t>nd</w:t>
      </w:r>
      <w:r w:rsidR="007219DF" w:rsidRPr="00D51F33">
        <w:rPr>
          <w:rFonts w:ascii="Arial" w:hAnsi="Arial" w:cs="Arial"/>
          <w:sz w:val="24"/>
          <w:szCs w:val="24"/>
        </w:rPr>
        <w:t xml:space="preserve"> November 2021). </w:t>
      </w:r>
    </w:p>
    <w:p w14:paraId="02BBB4DC" w14:textId="796B300D" w:rsidR="00943819" w:rsidRPr="00D51F33" w:rsidRDefault="00943819" w:rsidP="00742810">
      <w:pPr>
        <w:spacing w:line="276" w:lineRule="auto"/>
        <w:rPr>
          <w:rFonts w:ascii="Arial" w:hAnsi="Arial" w:cs="Arial"/>
          <w:sz w:val="24"/>
          <w:szCs w:val="24"/>
        </w:rPr>
      </w:pPr>
      <w:r w:rsidRPr="00D51F33">
        <w:rPr>
          <w:rFonts w:ascii="Arial" w:hAnsi="Arial" w:cs="Arial"/>
          <w:color w:val="000000"/>
          <w:sz w:val="24"/>
          <w:szCs w:val="24"/>
        </w:rPr>
        <w:t xml:space="preserve">Wendy K Mages. (2020). </w:t>
      </w:r>
      <w:r w:rsidRPr="00D51F33">
        <w:rPr>
          <w:rFonts w:ascii="Arial" w:hAnsi="Arial" w:cs="Arial"/>
          <w:i/>
          <w:iCs/>
          <w:color w:val="000000"/>
          <w:sz w:val="24"/>
          <w:szCs w:val="24"/>
        </w:rPr>
        <w:t>The Power of Storytelling in Face-to-Face and Virtual Learning Environments. Perseverance, Performance, and Pedagogy in the Pandemic</w:t>
      </w:r>
      <w:r w:rsidRPr="00D51F33">
        <w:rPr>
          <w:rFonts w:ascii="Arial" w:hAnsi="Arial" w:cs="Arial"/>
          <w:color w:val="000000"/>
          <w:sz w:val="24"/>
          <w:szCs w:val="24"/>
        </w:rPr>
        <w:t>. 2313-1640 (2), 2</w:t>
      </w:r>
    </w:p>
    <w:p w14:paraId="68E51385" w14:textId="425C88D8" w:rsidR="00F85E44" w:rsidRPr="00D51F33" w:rsidRDefault="00D3727B" w:rsidP="00742810">
      <w:pPr>
        <w:spacing w:line="276" w:lineRule="auto"/>
        <w:rPr>
          <w:rFonts w:ascii="Arial" w:hAnsi="Arial" w:cs="Arial"/>
          <w:sz w:val="24"/>
          <w:szCs w:val="24"/>
        </w:rPr>
      </w:pPr>
      <w:proofErr w:type="spellStart"/>
      <w:proofErr w:type="gramStart"/>
      <w:r w:rsidRPr="00D51F33">
        <w:rPr>
          <w:rFonts w:ascii="Arial" w:hAnsi="Arial" w:cs="Arial"/>
          <w:color w:val="000000"/>
          <w:sz w:val="24"/>
          <w:szCs w:val="24"/>
        </w:rPr>
        <w:t>Wilkinson,K</w:t>
      </w:r>
      <w:proofErr w:type="spellEnd"/>
      <w:r w:rsidRPr="00D51F33">
        <w:rPr>
          <w:rFonts w:ascii="Arial" w:hAnsi="Arial" w:cs="Arial"/>
          <w:color w:val="000000"/>
          <w:sz w:val="24"/>
          <w:szCs w:val="24"/>
        </w:rPr>
        <w:t>.</w:t>
      </w:r>
      <w:proofErr w:type="gramEnd"/>
      <w:r w:rsidRPr="00D51F33">
        <w:rPr>
          <w:rFonts w:ascii="Arial" w:hAnsi="Arial" w:cs="Arial"/>
          <w:color w:val="000000"/>
          <w:sz w:val="24"/>
          <w:szCs w:val="24"/>
        </w:rPr>
        <w:t xml:space="preserve"> (2019). </w:t>
      </w:r>
      <w:r w:rsidRPr="00D51F33">
        <w:rPr>
          <w:rFonts w:ascii="Arial" w:hAnsi="Arial" w:cs="Arial"/>
          <w:i/>
          <w:iCs/>
          <w:color w:val="000000"/>
          <w:sz w:val="24"/>
          <w:szCs w:val="24"/>
        </w:rPr>
        <w:t xml:space="preserve">What makes a good </w:t>
      </w:r>
      <w:proofErr w:type="gramStart"/>
      <w:r w:rsidRPr="00D51F33">
        <w:rPr>
          <w:rFonts w:ascii="Arial" w:hAnsi="Arial" w:cs="Arial"/>
          <w:i/>
          <w:iCs/>
          <w:color w:val="000000"/>
          <w:sz w:val="24"/>
          <w:szCs w:val="24"/>
        </w:rPr>
        <w:t>storyteller?.</w:t>
      </w:r>
      <w:proofErr w:type="gramEnd"/>
      <w:r w:rsidRPr="00D51F33">
        <w:rPr>
          <w:rFonts w:ascii="Arial" w:hAnsi="Arial" w:cs="Arial"/>
          <w:color w:val="000000"/>
          <w:sz w:val="24"/>
          <w:szCs w:val="24"/>
        </w:rPr>
        <w:t> A</w:t>
      </w:r>
      <w:r w:rsidR="003E317F" w:rsidRPr="00D51F33">
        <w:rPr>
          <w:rFonts w:ascii="Arial" w:hAnsi="Arial" w:cs="Arial"/>
          <w:color w:val="000000"/>
          <w:sz w:val="24"/>
          <w:szCs w:val="24"/>
        </w:rPr>
        <w:t>ccessed</w:t>
      </w:r>
      <w:r w:rsidRPr="00D51F33">
        <w:rPr>
          <w:rFonts w:ascii="Arial" w:hAnsi="Arial" w:cs="Arial"/>
          <w:color w:val="000000"/>
          <w:sz w:val="24"/>
          <w:szCs w:val="24"/>
        </w:rPr>
        <w:t xml:space="preserve">: https://www.booktrust.org.uk/news-and-features/features/2019/december/what-makes-a-good-storyteller/. </w:t>
      </w:r>
      <w:r w:rsidR="003E317F" w:rsidRPr="00D51F33">
        <w:rPr>
          <w:rFonts w:ascii="Arial" w:hAnsi="Arial" w:cs="Arial"/>
          <w:color w:val="000000"/>
          <w:sz w:val="24"/>
          <w:szCs w:val="24"/>
        </w:rPr>
        <w:t>(Accessed 19</w:t>
      </w:r>
      <w:r w:rsidR="003E317F" w:rsidRPr="00D51F33">
        <w:rPr>
          <w:rFonts w:ascii="Arial" w:hAnsi="Arial" w:cs="Arial"/>
          <w:color w:val="000000"/>
          <w:sz w:val="24"/>
          <w:szCs w:val="24"/>
          <w:vertAlign w:val="superscript"/>
        </w:rPr>
        <w:t>th</w:t>
      </w:r>
      <w:r w:rsidR="003E317F" w:rsidRPr="00D51F33">
        <w:rPr>
          <w:rFonts w:ascii="Arial" w:hAnsi="Arial" w:cs="Arial"/>
          <w:color w:val="000000"/>
          <w:sz w:val="24"/>
          <w:szCs w:val="24"/>
        </w:rPr>
        <w:t xml:space="preserve"> November 2021). </w:t>
      </w:r>
    </w:p>
    <w:sectPr w:rsidR="00F85E44" w:rsidRPr="00D51F33">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E715D" w14:textId="77777777" w:rsidR="00846286" w:rsidRDefault="00846286" w:rsidP="00846286">
      <w:pPr>
        <w:spacing w:after="0" w:line="240" w:lineRule="auto"/>
      </w:pPr>
      <w:r>
        <w:separator/>
      </w:r>
    </w:p>
  </w:endnote>
  <w:endnote w:type="continuationSeparator" w:id="0">
    <w:p w14:paraId="285CD70C" w14:textId="77777777" w:rsidR="00846286" w:rsidRDefault="00846286" w:rsidP="00846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9935805"/>
      <w:docPartObj>
        <w:docPartGallery w:val="Page Numbers (Bottom of Page)"/>
        <w:docPartUnique/>
      </w:docPartObj>
    </w:sdtPr>
    <w:sdtEndPr>
      <w:rPr>
        <w:noProof/>
      </w:rPr>
    </w:sdtEndPr>
    <w:sdtContent>
      <w:p w14:paraId="68E47DD6" w14:textId="76BD4A80" w:rsidR="00846286" w:rsidRDefault="00846286">
        <w:pPr>
          <w:pStyle w:val="Footer"/>
        </w:pPr>
        <w:r>
          <w:fldChar w:fldCharType="begin"/>
        </w:r>
        <w:r>
          <w:instrText xml:space="preserve"> PAGE   \* MERGEFORMAT </w:instrText>
        </w:r>
        <w:r>
          <w:fldChar w:fldCharType="separate"/>
        </w:r>
        <w:r>
          <w:rPr>
            <w:noProof/>
          </w:rPr>
          <w:t>2</w:t>
        </w:r>
        <w:r>
          <w:rPr>
            <w:noProof/>
          </w:rPr>
          <w:fldChar w:fldCharType="end"/>
        </w:r>
      </w:p>
    </w:sdtContent>
  </w:sdt>
  <w:p w14:paraId="59B8EE2E" w14:textId="63064141" w:rsidR="00846286" w:rsidRDefault="00846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3C083" w14:textId="77777777" w:rsidR="00846286" w:rsidRDefault="00846286" w:rsidP="00846286">
      <w:pPr>
        <w:spacing w:after="0" w:line="240" w:lineRule="auto"/>
      </w:pPr>
      <w:r>
        <w:separator/>
      </w:r>
    </w:p>
  </w:footnote>
  <w:footnote w:type="continuationSeparator" w:id="0">
    <w:p w14:paraId="0886667D" w14:textId="77777777" w:rsidR="00846286" w:rsidRDefault="00846286" w:rsidP="008462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DBACF" w14:textId="00CB7B41" w:rsidR="00846286" w:rsidRDefault="00846286">
    <w:pPr>
      <w:pStyle w:val="Header"/>
    </w:pPr>
    <w:r>
      <w:t>ECEY5004</w:t>
    </w:r>
    <w:r>
      <w:ptab w:relativeTo="margin" w:alignment="center" w:leader="none"/>
    </w:r>
    <w:r>
      <w:t>Demileigh Edwards</w:t>
    </w:r>
    <w:r>
      <w:ptab w:relativeTo="margin" w:alignment="right" w:leader="none"/>
    </w:r>
    <w:r>
      <w:t>2006669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6286"/>
    <w:rsid w:val="00016676"/>
    <w:rsid w:val="00043F9F"/>
    <w:rsid w:val="000632DE"/>
    <w:rsid w:val="000A5E5C"/>
    <w:rsid w:val="000B09F7"/>
    <w:rsid w:val="000C7DB0"/>
    <w:rsid w:val="00107977"/>
    <w:rsid w:val="00191C56"/>
    <w:rsid w:val="00196056"/>
    <w:rsid w:val="001C5E13"/>
    <w:rsid w:val="001E28B3"/>
    <w:rsid w:val="002257E8"/>
    <w:rsid w:val="00242187"/>
    <w:rsid w:val="002428D1"/>
    <w:rsid w:val="0026141B"/>
    <w:rsid w:val="00274728"/>
    <w:rsid w:val="002B00D5"/>
    <w:rsid w:val="002C5B43"/>
    <w:rsid w:val="00304404"/>
    <w:rsid w:val="003055A2"/>
    <w:rsid w:val="003170E1"/>
    <w:rsid w:val="0032636D"/>
    <w:rsid w:val="0033009B"/>
    <w:rsid w:val="00341FBD"/>
    <w:rsid w:val="00355B86"/>
    <w:rsid w:val="00370EF8"/>
    <w:rsid w:val="00391BAD"/>
    <w:rsid w:val="003C4ED6"/>
    <w:rsid w:val="003D5149"/>
    <w:rsid w:val="003E317F"/>
    <w:rsid w:val="003F13AB"/>
    <w:rsid w:val="0040173A"/>
    <w:rsid w:val="004035AE"/>
    <w:rsid w:val="00427B30"/>
    <w:rsid w:val="004471B7"/>
    <w:rsid w:val="004477FF"/>
    <w:rsid w:val="00466B2E"/>
    <w:rsid w:val="00471080"/>
    <w:rsid w:val="00485BA5"/>
    <w:rsid w:val="004A086C"/>
    <w:rsid w:val="004C62A1"/>
    <w:rsid w:val="004F6001"/>
    <w:rsid w:val="00520A91"/>
    <w:rsid w:val="005453BB"/>
    <w:rsid w:val="0054661B"/>
    <w:rsid w:val="00547740"/>
    <w:rsid w:val="00563FBD"/>
    <w:rsid w:val="0057080D"/>
    <w:rsid w:val="0059250F"/>
    <w:rsid w:val="005D62EC"/>
    <w:rsid w:val="005F4803"/>
    <w:rsid w:val="00607CD4"/>
    <w:rsid w:val="00627B9E"/>
    <w:rsid w:val="00675EE1"/>
    <w:rsid w:val="006A3209"/>
    <w:rsid w:val="006C15C7"/>
    <w:rsid w:val="006D2CB2"/>
    <w:rsid w:val="00700740"/>
    <w:rsid w:val="007219DF"/>
    <w:rsid w:val="00742810"/>
    <w:rsid w:val="00745C36"/>
    <w:rsid w:val="00765EFD"/>
    <w:rsid w:val="00771EAA"/>
    <w:rsid w:val="00792614"/>
    <w:rsid w:val="007B7334"/>
    <w:rsid w:val="007C7B79"/>
    <w:rsid w:val="007E09FD"/>
    <w:rsid w:val="007F1D2D"/>
    <w:rsid w:val="007F5B78"/>
    <w:rsid w:val="0081516B"/>
    <w:rsid w:val="008173BF"/>
    <w:rsid w:val="00833948"/>
    <w:rsid w:val="00843974"/>
    <w:rsid w:val="00846286"/>
    <w:rsid w:val="00857253"/>
    <w:rsid w:val="00882B2C"/>
    <w:rsid w:val="00892D38"/>
    <w:rsid w:val="008E74DA"/>
    <w:rsid w:val="00902014"/>
    <w:rsid w:val="009059F1"/>
    <w:rsid w:val="00913C9F"/>
    <w:rsid w:val="00914B25"/>
    <w:rsid w:val="009346B3"/>
    <w:rsid w:val="00943819"/>
    <w:rsid w:val="0094588B"/>
    <w:rsid w:val="0096300B"/>
    <w:rsid w:val="009732EE"/>
    <w:rsid w:val="0097439E"/>
    <w:rsid w:val="00983322"/>
    <w:rsid w:val="009F4EFC"/>
    <w:rsid w:val="00A4692A"/>
    <w:rsid w:val="00A621F8"/>
    <w:rsid w:val="00A66D6A"/>
    <w:rsid w:val="00A67E56"/>
    <w:rsid w:val="00A83640"/>
    <w:rsid w:val="00A9344A"/>
    <w:rsid w:val="00AA41F9"/>
    <w:rsid w:val="00AB3ECE"/>
    <w:rsid w:val="00AC08F4"/>
    <w:rsid w:val="00AC105C"/>
    <w:rsid w:val="00AE1EE0"/>
    <w:rsid w:val="00AF6E56"/>
    <w:rsid w:val="00B16ACF"/>
    <w:rsid w:val="00B16E9E"/>
    <w:rsid w:val="00B40C5C"/>
    <w:rsid w:val="00B754C3"/>
    <w:rsid w:val="00BA3A7F"/>
    <w:rsid w:val="00BB6881"/>
    <w:rsid w:val="00BC3514"/>
    <w:rsid w:val="00C5268C"/>
    <w:rsid w:val="00C706BE"/>
    <w:rsid w:val="00C926F2"/>
    <w:rsid w:val="00CA2380"/>
    <w:rsid w:val="00D3727B"/>
    <w:rsid w:val="00D51F33"/>
    <w:rsid w:val="00D93117"/>
    <w:rsid w:val="00D93F0D"/>
    <w:rsid w:val="00E02F2E"/>
    <w:rsid w:val="00E604FA"/>
    <w:rsid w:val="00EB145F"/>
    <w:rsid w:val="00EC0316"/>
    <w:rsid w:val="00EC04A1"/>
    <w:rsid w:val="00EC0F1A"/>
    <w:rsid w:val="00EC383E"/>
    <w:rsid w:val="00EE2A86"/>
    <w:rsid w:val="00F04C53"/>
    <w:rsid w:val="00F16A24"/>
    <w:rsid w:val="00F22C57"/>
    <w:rsid w:val="00F45CB4"/>
    <w:rsid w:val="00F565DF"/>
    <w:rsid w:val="00F64DD7"/>
    <w:rsid w:val="00F85E44"/>
    <w:rsid w:val="00F904CF"/>
    <w:rsid w:val="00FA29E1"/>
    <w:rsid w:val="00FC19BF"/>
    <w:rsid w:val="00FC1A55"/>
    <w:rsid w:val="00FD6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44C11"/>
  <w15:docId w15:val="{BDA823F6-71EE-40E3-8A98-196664687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62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286"/>
  </w:style>
  <w:style w:type="paragraph" w:styleId="Footer">
    <w:name w:val="footer"/>
    <w:basedOn w:val="Normal"/>
    <w:link w:val="FooterChar"/>
    <w:uiPriority w:val="99"/>
    <w:unhideWhenUsed/>
    <w:rsid w:val="008462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286"/>
  </w:style>
  <w:style w:type="character" w:styleId="Hyperlink">
    <w:name w:val="Hyperlink"/>
    <w:basedOn w:val="DefaultParagraphFont"/>
    <w:uiPriority w:val="99"/>
    <w:unhideWhenUsed/>
    <w:rsid w:val="00274728"/>
    <w:rPr>
      <w:color w:val="0000FF"/>
      <w:u w:val="single"/>
    </w:rPr>
  </w:style>
  <w:style w:type="character" w:customStyle="1" w:styleId="ref-journal">
    <w:name w:val="ref-journal"/>
    <w:basedOn w:val="DefaultParagraphFont"/>
    <w:rsid w:val="00274728"/>
  </w:style>
  <w:style w:type="character" w:customStyle="1" w:styleId="ref-vol">
    <w:name w:val="ref-vol"/>
    <w:basedOn w:val="DefaultParagraphFont"/>
    <w:rsid w:val="00274728"/>
  </w:style>
  <w:style w:type="character" w:customStyle="1" w:styleId="nowrap">
    <w:name w:val="nowrap"/>
    <w:basedOn w:val="DefaultParagraphFont"/>
    <w:rsid w:val="00274728"/>
  </w:style>
  <w:style w:type="character" w:styleId="UnresolvedMention">
    <w:name w:val="Unresolved Mention"/>
    <w:basedOn w:val="DefaultParagraphFont"/>
    <w:uiPriority w:val="99"/>
    <w:semiHidden/>
    <w:unhideWhenUsed/>
    <w:rsid w:val="00C706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hwb.gov.wales/storage/85f69bca-0134-426d-bff1-c46b4c1d067b/digital-competence-framework-your-questions-answered.pdf" TargetMode="External"/><Relationship Id="rId3" Type="http://schemas.openxmlformats.org/officeDocument/2006/relationships/webSettings" Target="webSettings.xml"/><Relationship Id="rId7" Type="http://schemas.openxmlformats.org/officeDocument/2006/relationships/hyperlink" Target="http://www.multcolib.org/birthtosix/earlyliteracy.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urses.lumenlearning.com/atd-hostos-childdevelopment/chapter/human-language-developmen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1770</Words>
  <Characters>10091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demileigh edwards</dc:creator>
  <cp:keywords/>
  <dc:description/>
  <cp:lastModifiedBy>demileigh edwards</cp:lastModifiedBy>
  <cp:revision>2</cp:revision>
  <dcterms:created xsi:type="dcterms:W3CDTF">2021-12-06T21:39:00Z</dcterms:created>
  <dcterms:modified xsi:type="dcterms:W3CDTF">2021-12-06T21:39:00Z</dcterms:modified>
</cp:coreProperties>
</file>