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957D3" w:rsidRDefault="000957D3" w:rsidP="000957D3">
      <w:pPr>
        <w:rPr>
          <w:noProof/>
        </w:rPr>
      </w:pPr>
      <w:r>
        <w:rPr>
          <w:noProof/>
        </w:rPr>
        <w:drawing>
          <wp:inline distT="0" distB="0" distL="0" distR="0">
            <wp:extent cx="2417445" cy="945515"/>
            <wp:effectExtent l="0" t="0" r="0" b="0"/>
            <wp:docPr id="1"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image001.jpg@01CEAFCA.5F8242F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7445" cy="945515"/>
                    </a:xfrm>
                    <a:prstGeom prst="rect">
                      <a:avLst/>
                    </a:prstGeom>
                    <a:noFill/>
                    <a:ln>
                      <a:noFill/>
                    </a:ln>
                  </pic:spPr>
                </pic:pic>
              </a:graphicData>
            </a:graphic>
          </wp:inline>
        </w:drawing>
      </w:r>
    </w:p>
    <w:p w:rsidR="000957D3" w:rsidRPr="00FC6B63" w:rsidRDefault="000957D3" w:rsidP="000957D3">
      <w:pPr>
        <w:spacing w:line="240" w:lineRule="auto"/>
        <w:rPr>
          <w:i/>
          <w:noProof/>
          <w:sz w:val="32"/>
        </w:rPr>
      </w:pPr>
    </w:p>
    <w:p w:rsidR="000957D3" w:rsidRPr="00FC6B63" w:rsidRDefault="000957D3" w:rsidP="000957D3">
      <w:pPr>
        <w:spacing w:line="240" w:lineRule="auto"/>
        <w:jc w:val="center"/>
        <w:rPr>
          <w:rFonts w:ascii="Arial" w:hAnsi="Arial" w:cs="Arial"/>
          <w:b/>
          <w:i/>
          <w:sz w:val="32"/>
        </w:rPr>
      </w:pPr>
      <w:r w:rsidRPr="00FC6B63">
        <w:rPr>
          <w:rFonts w:ascii="Arial" w:hAnsi="Arial" w:cs="Arial"/>
          <w:b/>
          <w:i/>
          <w:sz w:val="32"/>
        </w:rPr>
        <w:t>Faculty of Applied Design and Engineering</w:t>
      </w:r>
    </w:p>
    <w:p w:rsidR="000957D3" w:rsidRDefault="000957D3" w:rsidP="000957D3">
      <w:pPr>
        <w:spacing w:line="240" w:lineRule="auto"/>
      </w:pPr>
    </w:p>
    <w:p w:rsidR="00B725B1" w:rsidRDefault="000957D3" w:rsidP="000957D3">
      <w:pPr>
        <w:spacing w:line="240" w:lineRule="auto"/>
        <w:jc w:val="center"/>
        <w:rPr>
          <w:b/>
          <w:bCs/>
          <w:sz w:val="44"/>
        </w:rPr>
      </w:pPr>
      <w:r>
        <w:rPr>
          <w:b/>
          <w:bCs/>
          <w:sz w:val="44"/>
        </w:rPr>
        <w:t>HND</w:t>
      </w:r>
      <w:r w:rsidR="00B725B1">
        <w:rPr>
          <w:b/>
          <w:bCs/>
          <w:sz w:val="44"/>
        </w:rPr>
        <w:t>/BSc</w:t>
      </w:r>
      <w:r>
        <w:rPr>
          <w:b/>
          <w:bCs/>
          <w:sz w:val="44"/>
        </w:rPr>
        <w:t xml:space="preserve"> MOTORSPORT ENGINEERING/ AUTOMOTIVE ENGINEERING</w:t>
      </w:r>
      <w:r w:rsidR="00B725B1">
        <w:rPr>
          <w:b/>
          <w:bCs/>
          <w:sz w:val="44"/>
        </w:rPr>
        <w:t>/</w:t>
      </w:r>
    </w:p>
    <w:p w:rsidR="000957D3" w:rsidRDefault="000957D3" w:rsidP="000957D3">
      <w:pPr>
        <w:spacing w:line="240" w:lineRule="auto"/>
        <w:jc w:val="center"/>
        <w:rPr>
          <w:b/>
          <w:bCs/>
          <w:sz w:val="12"/>
        </w:rPr>
      </w:pPr>
    </w:p>
    <w:p w:rsidR="000957D3" w:rsidRDefault="000957D3" w:rsidP="000957D3">
      <w:pPr>
        <w:pBdr>
          <w:bottom w:val="single" w:sz="12" w:space="1" w:color="auto"/>
        </w:pBdr>
        <w:spacing w:line="240" w:lineRule="auto"/>
      </w:pPr>
    </w:p>
    <w:p w:rsidR="000957D3" w:rsidRPr="000957D3" w:rsidRDefault="000957D3" w:rsidP="000957D3">
      <w:pPr>
        <w:pBdr>
          <w:bottom w:val="single" w:sz="12" w:space="1" w:color="auto"/>
        </w:pBdr>
        <w:spacing w:line="240" w:lineRule="auto"/>
        <w:rPr>
          <w:sz w:val="16"/>
        </w:rPr>
      </w:pPr>
    </w:p>
    <w:p w:rsidR="000957D3" w:rsidRDefault="000957D3" w:rsidP="000957D3">
      <w:pPr>
        <w:spacing w:line="240" w:lineRule="auto"/>
      </w:pPr>
    </w:p>
    <w:p w:rsidR="000957D3" w:rsidRPr="000957D3" w:rsidRDefault="000957D3" w:rsidP="000957D3">
      <w:pPr>
        <w:spacing w:line="240" w:lineRule="auto"/>
        <w:rPr>
          <w:sz w:val="16"/>
        </w:rPr>
      </w:pPr>
    </w:p>
    <w:p w:rsidR="000957D3" w:rsidRPr="000C4A95" w:rsidRDefault="000957D3" w:rsidP="000957D3">
      <w:pPr>
        <w:spacing w:line="240" w:lineRule="auto"/>
        <w:jc w:val="center"/>
        <w:rPr>
          <w:rFonts w:ascii="Arial Narrow" w:hAnsi="Arial Narrow"/>
          <w:b/>
          <w:bCs/>
          <w:sz w:val="44"/>
        </w:rPr>
      </w:pPr>
      <w:r w:rsidRPr="000C4A95">
        <w:rPr>
          <w:rFonts w:ascii="Arial Narrow" w:hAnsi="Arial Narrow"/>
          <w:b/>
          <w:bCs/>
          <w:sz w:val="44"/>
        </w:rPr>
        <w:t>INDUSTRIAL  PLACEMENT/</w:t>
      </w:r>
    </w:p>
    <w:p w:rsidR="000957D3" w:rsidRPr="000C4A95" w:rsidRDefault="000957D3" w:rsidP="000957D3">
      <w:pPr>
        <w:spacing w:line="240" w:lineRule="auto"/>
        <w:jc w:val="center"/>
        <w:rPr>
          <w:rFonts w:ascii="Arial Narrow" w:hAnsi="Arial Narrow"/>
          <w:b/>
          <w:bCs/>
          <w:sz w:val="44"/>
        </w:rPr>
      </w:pPr>
      <w:r w:rsidRPr="000C4A95">
        <w:rPr>
          <w:rFonts w:ascii="Arial Narrow" w:hAnsi="Arial Narrow"/>
          <w:b/>
          <w:bCs/>
          <w:sz w:val="44"/>
        </w:rPr>
        <w:t xml:space="preserve">WORK  EXPERIENCE  </w:t>
      </w:r>
    </w:p>
    <w:p w:rsidR="000957D3" w:rsidRDefault="000957D3" w:rsidP="000957D3">
      <w:pPr>
        <w:spacing w:line="240" w:lineRule="auto"/>
        <w:jc w:val="center"/>
        <w:rPr>
          <w:b/>
          <w:bCs/>
          <w:sz w:val="44"/>
        </w:rPr>
      </w:pPr>
      <w:r w:rsidRPr="000C4A95">
        <w:rPr>
          <w:rFonts w:ascii="Arial Narrow" w:hAnsi="Arial Narrow"/>
          <w:b/>
          <w:bCs/>
          <w:sz w:val="44"/>
        </w:rPr>
        <w:t>INFORMATION PACK</w:t>
      </w:r>
    </w:p>
    <w:p w:rsidR="000957D3" w:rsidRDefault="000957D3" w:rsidP="000957D3">
      <w:pPr>
        <w:pBdr>
          <w:bottom w:val="single" w:sz="12" w:space="1" w:color="auto"/>
        </w:pBdr>
        <w:spacing w:line="240" w:lineRule="auto"/>
        <w:rPr>
          <w:b/>
          <w:bCs/>
          <w:sz w:val="32"/>
        </w:rPr>
      </w:pPr>
    </w:p>
    <w:p w:rsidR="000957D3" w:rsidRDefault="000957D3" w:rsidP="000957D3">
      <w:pPr>
        <w:spacing w:line="240" w:lineRule="auto"/>
        <w:jc w:val="center"/>
        <w:rPr>
          <w:b/>
          <w:bCs/>
          <w:sz w:val="32"/>
        </w:rPr>
      </w:pPr>
    </w:p>
    <w:p w:rsidR="000957D3" w:rsidRDefault="000957D3" w:rsidP="000957D3">
      <w:pPr>
        <w:pStyle w:val="Heading1"/>
        <w:rPr>
          <w:b w:val="0"/>
          <w:bCs w:val="0"/>
        </w:rPr>
      </w:pPr>
    </w:p>
    <w:p w:rsidR="000957D3" w:rsidRDefault="000957D3" w:rsidP="000957D3">
      <w:pPr>
        <w:pStyle w:val="Heading1"/>
        <w:rPr>
          <w:b w:val="0"/>
          <w:bCs w:val="0"/>
          <w:sz w:val="48"/>
        </w:rPr>
      </w:pPr>
    </w:p>
    <w:p w:rsidR="000957D3" w:rsidRDefault="000957D3" w:rsidP="000957D3">
      <w:pPr>
        <w:pStyle w:val="Heading1"/>
        <w:rPr>
          <w:bCs w:val="0"/>
          <w:sz w:val="36"/>
        </w:rPr>
      </w:pPr>
    </w:p>
    <w:p w:rsidR="000957D3" w:rsidRPr="00361E88" w:rsidRDefault="00FC066F" w:rsidP="000957D3">
      <w:pPr>
        <w:pStyle w:val="Heading1"/>
        <w:rPr>
          <w:bCs w:val="0"/>
          <w:sz w:val="36"/>
        </w:rPr>
      </w:pPr>
      <w:r>
        <w:rPr>
          <w:bCs w:val="0"/>
          <w:sz w:val="36"/>
        </w:rPr>
        <w:t>7</w:t>
      </w:r>
      <w:r w:rsidR="00571937" w:rsidRPr="00571937">
        <w:rPr>
          <w:bCs w:val="0"/>
          <w:sz w:val="36"/>
          <w:vertAlign w:val="superscript"/>
        </w:rPr>
        <w:t>th</w:t>
      </w:r>
      <w:r w:rsidR="00571937">
        <w:rPr>
          <w:bCs w:val="0"/>
          <w:sz w:val="36"/>
        </w:rPr>
        <w:t xml:space="preserve"> April – </w:t>
      </w:r>
      <w:r>
        <w:rPr>
          <w:bCs w:val="0"/>
          <w:sz w:val="36"/>
        </w:rPr>
        <w:t>14</w:t>
      </w:r>
      <w:r w:rsidR="000957D3" w:rsidRPr="00361E88">
        <w:rPr>
          <w:bCs w:val="0"/>
          <w:sz w:val="36"/>
          <w:vertAlign w:val="superscript"/>
        </w:rPr>
        <w:t>th</w:t>
      </w:r>
      <w:r w:rsidR="000957D3">
        <w:rPr>
          <w:bCs w:val="0"/>
          <w:sz w:val="36"/>
        </w:rPr>
        <w:t xml:space="preserve"> June, 201</w:t>
      </w:r>
      <w:r>
        <w:rPr>
          <w:bCs w:val="0"/>
          <w:sz w:val="36"/>
        </w:rPr>
        <w:t>9</w:t>
      </w:r>
    </w:p>
    <w:p w:rsidR="000957D3" w:rsidRPr="002710FB" w:rsidRDefault="000957D3" w:rsidP="000957D3">
      <w:pPr>
        <w:pStyle w:val="Heading1"/>
        <w:jc w:val="left"/>
        <w:rPr>
          <w:b w:val="0"/>
          <w:bCs w:val="0"/>
        </w:rPr>
      </w:pPr>
    </w:p>
    <w:p w:rsidR="00085E4E" w:rsidRPr="00060BAD" w:rsidRDefault="000957D3" w:rsidP="000957D3">
      <w:pPr>
        <w:spacing w:line="240" w:lineRule="auto"/>
        <w:jc w:val="center"/>
        <w:rPr>
          <w:rFonts w:ascii="Arial" w:hAnsi="Arial" w:cs="Arial"/>
          <w:b/>
          <w:sz w:val="24"/>
          <w:szCs w:val="24"/>
        </w:rPr>
      </w:pPr>
      <w:r>
        <w:br w:type="page"/>
      </w:r>
      <w:r w:rsidR="00085E4E" w:rsidRPr="00060BAD">
        <w:rPr>
          <w:rFonts w:ascii="Arial" w:hAnsi="Arial" w:cs="Arial"/>
          <w:b/>
          <w:sz w:val="24"/>
          <w:szCs w:val="24"/>
        </w:rPr>
        <w:lastRenderedPageBreak/>
        <w:t>HND MOTORSPORT ENGINEERING / AUTOMOTIVE ENIGNEERING</w:t>
      </w:r>
    </w:p>
    <w:p w:rsidR="00085E4E" w:rsidRPr="00060BAD" w:rsidRDefault="00085E4E" w:rsidP="00060BAD">
      <w:pPr>
        <w:jc w:val="center"/>
        <w:rPr>
          <w:rFonts w:ascii="Arial" w:hAnsi="Arial" w:cs="Arial"/>
          <w:b/>
          <w:sz w:val="24"/>
          <w:szCs w:val="24"/>
        </w:rPr>
      </w:pPr>
      <w:r w:rsidRPr="00060BAD">
        <w:rPr>
          <w:rFonts w:ascii="Arial" w:hAnsi="Arial" w:cs="Arial"/>
          <w:b/>
          <w:sz w:val="24"/>
          <w:szCs w:val="24"/>
        </w:rPr>
        <w:t>INDUSTRIAL PLACEMENT / WORK EXPERIENCE</w:t>
      </w:r>
    </w:p>
    <w:p w:rsidR="00085E4E" w:rsidRPr="00060BAD" w:rsidRDefault="00085E4E" w:rsidP="00060BAD">
      <w:pPr>
        <w:jc w:val="both"/>
        <w:rPr>
          <w:rFonts w:ascii="Arial" w:hAnsi="Arial" w:cs="Arial"/>
          <w:sz w:val="24"/>
          <w:szCs w:val="24"/>
        </w:rPr>
      </w:pPr>
    </w:p>
    <w:p w:rsidR="00085E4E" w:rsidRPr="00060BAD" w:rsidRDefault="00085E4E" w:rsidP="00060BAD">
      <w:pPr>
        <w:jc w:val="both"/>
        <w:rPr>
          <w:rFonts w:ascii="Arial" w:hAnsi="Arial" w:cs="Arial"/>
          <w:b/>
          <w:sz w:val="24"/>
          <w:szCs w:val="24"/>
          <w:u w:val="single"/>
        </w:rPr>
      </w:pPr>
      <w:r w:rsidRPr="00060BAD">
        <w:rPr>
          <w:rFonts w:ascii="Arial" w:hAnsi="Arial" w:cs="Arial"/>
          <w:b/>
          <w:sz w:val="24"/>
          <w:szCs w:val="24"/>
          <w:u w:val="single"/>
        </w:rPr>
        <w:t>General Overview</w:t>
      </w:r>
    </w:p>
    <w:p w:rsidR="00782CED" w:rsidRPr="00D44650" w:rsidRDefault="00085E4E" w:rsidP="00060BAD">
      <w:pPr>
        <w:spacing w:line="360" w:lineRule="auto"/>
        <w:jc w:val="both"/>
        <w:rPr>
          <w:rFonts w:ascii="Arial" w:hAnsi="Arial" w:cs="Arial"/>
        </w:rPr>
      </w:pPr>
      <w:r w:rsidRPr="00D44650">
        <w:rPr>
          <w:rFonts w:ascii="Arial" w:hAnsi="Arial" w:cs="Arial"/>
        </w:rPr>
        <w:t>You will be embarking on your industrial placement in a range of businesses across the country.  This document is intended to serve as a “guide and reference” to help you successfully and beneficially complete the 6 week</w:t>
      </w:r>
      <w:r w:rsidR="00B67872">
        <w:rPr>
          <w:rFonts w:ascii="Arial" w:hAnsi="Arial" w:cs="Arial"/>
        </w:rPr>
        <w:t xml:space="preserve"> (or equivalent)</w:t>
      </w:r>
      <w:r w:rsidRPr="00D44650">
        <w:rPr>
          <w:rFonts w:ascii="Arial" w:hAnsi="Arial" w:cs="Arial"/>
        </w:rPr>
        <w:t xml:space="preserve"> placement programme.  Obviously detail</w:t>
      </w:r>
      <w:r w:rsidR="00060BAD" w:rsidRPr="00D44650">
        <w:rPr>
          <w:rFonts w:ascii="Arial" w:hAnsi="Arial" w:cs="Arial"/>
        </w:rPr>
        <w:t xml:space="preserve">s of what you will be involved </w:t>
      </w:r>
      <w:r w:rsidRPr="00D44650">
        <w:rPr>
          <w:rFonts w:ascii="Arial" w:hAnsi="Arial" w:cs="Arial"/>
        </w:rPr>
        <w:t>with will vary considerably, but please consider the following points.</w:t>
      </w:r>
    </w:p>
    <w:p w:rsidR="00782CED" w:rsidRPr="00D44650" w:rsidRDefault="00085E4E" w:rsidP="00060BAD">
      <w:pPr>
        <w:pStyle w:val="ListParagraph"/>
        <w:numPr>
          <w:ilvl w:val="0"/>
          <w:numId w:val="1"/>
        </w:numPr>
        <w:spacing w:line="360" w:lineRule="auto"/>
        <w:jc w:val="both"/>
        <w:rPr>
          <w:rFonts w:ascii="Arial" w:hAnsi="Arial" w:cs="Arial"/>
        </w:rPr>
      </w:pPr>
      <w:r w:rsidRPr="00D44650">
        <w:rPr>
          <w:rFonts w:ascii="Arial" w:hAnsi="Arial" w:cs="Arial"/>
        </w:rPr>
        <w:t>Firstly, please remember that you are representing the University whilst on placement and that your attitude and behaviour will influence the way companies view placement requests in the future.</w:t>
      </w:r>
    </w:p>
    <w:p w:rsidR="00782CED" w:rsidRPr="00D44650" w:rsidRDefault="00085E4E" w:rsidP="00060BAD">
      <w:pPr>
        <w:pStyle w:val="ListParagraph"/>
        <w:numPr>
          <w:ilvl w:val="0"/>
          <w:numId w:val="1"/>
        </w:numPr>
        <w:spacing w:line="360" w:lineRule="auto"/>
        <w:jc w:val="both"/>
        <w:rPr>
          <w:rFonts w:ascii="Arial" w:hAnsi="Arial" w:cs="Arial"/>
        </w:rPr>
      </w:pPr>
      <w:r w:rsidRPr="00D44650">
        <w:rPr>
          <w:rFonts w:ascii="Arial" w:hAnsi="Arial" w:cs="Arial"/>
        </w:rPr>
        <w:t>You will make the detailed arrangements with your sponsoring employer, but gen</w:t>
      </w:r>
      <w:r w:rsidR="00060BAD" w:rsidRPr="00D44650">
        <w:rPr>
          <w:rFonts w:ascii="Arial" w:hAnsi="Arial" w:cs="Arial"/>
        </w:rPr>
        <w:t>e</w:t>
      </w:r>
      <w:r w:rsidRPr="00D44650">
        <w:rPr>
          <w:rFonts w:ascii="Arial" w:hAnsi="Arial" w:cs="Arial"/>
        </w:rPr>
        <w:t>rally you are required to complete weeks of 5 `normal working days</w:t>
      </w:r>
      <w:r w:rsidR="00411E59" w:rsidRPr="00D44650">
        <w:rPr>
          <w:rFonts w:ascii="Arial" w:hAnsi="Arial" w:cs="Arial"/>
        </w:rPr>
        <w:t xml:space="preserve">’.  If you should attend `work’ at evenings or weekends, then it would be reasonable to obtain time off </w:t>
      </w:r>
      <w:r w:rsidR="00411E59" w:rsidRPr="00D44650">
        <w:rPr>
          <w:rFonts w:ascii="Arial" w:hAnsi="Arial" w:cs="Arial"/>
          <w:i/>
        </w:rPr>
        <w:t>in lieu.</w:t>
      </w:r>
    </w:p>
    <w:p w:rsidR="00411E59" w:rsidRPr="00D44650" w:rsidRDefault="00782CED" w:rsidP="00060BAD">
      <w:pPr>
        <w:pStyle w:val="ListParagraph"/>
        <w:numPr>
          <w:ilvl w:val="0"/>
          <w:numId w:val="1"/>
        </w:numPr>
        <w:spacing w:line="360" w:lineRule="auto"/>
        <w:jc w:val="both"/>
        <w:rPr>
          <w:rFonts w:ascii="Arial" w:hAnsi="Arial" w:cs="Arial"/>
        </w:rPr>
      </w:pPr>
      <w:r w:rsidRPr="00D44650">
        <w:rPr>
          <w:rFonts w:ascii="Arial" w:hAnsi="Arial" w:cs="Arial"/>
        </w:rPr>
        <w:t>Your he</w:t>
      </w:r>
      <w:r w:rsidR="00411E59" w:rsidRPr="00D44650">
        <w:rPr>
          <w:rFonts w:ascii="Arial" w:hAnsi="Arial" w:cs="Arial"/>
        </w:rPr>
        <w:t>a</w:t>
      </w:r>
      <w:r w:rsidRPr="00D44650">
        <w:rPr>
          <w:rFonts w:ascii="Arial" w:hAnsi="Arial" w:cs="Arial"/>
        </w:rPr>
        <w:t>l</w:t>
      </w:r>
      <w:r w:rsidR="00411E59" w:rsidRPr="00D44650">
        <w:rPr>
          <w:rFonts w:ascii="Arial" w:hAnsi="Arial" w:cs="Arial"/>
        </w:rPr>
        <w:t xml:space="preserve">th and safety – and those of others you work with – is of paramount importance.  </w:t>
      </w:r>
      <w:r w:rsidR="00411E59" w:rsidRPr="00D44650">
        <w:rPr>
          <w:rFonts w:ascii="Arial" w:hAnsi="Arial" w:cs="Arial"/>
          <w:b/>
        </w:rPr>
        <w:t>Do not undertake/participate in any activities that you consider to be too hazardous.</w:t>
      </w:r>
      <w:r w:rsidR="00411E59" w:rsidRPr="00D44650">
        <w:rPr>
          <w:rFonts w:ascii="Arial" w:hAnsi="Arial" w:cs="Arial"/>
        </w:rPr>
        <w:t xml:space="preserve">  See Appendix 1 – General Safety Guidelines for Students on Placement.</w:t>
      </w:r>
    </w:p>
    <w:p w:rsidR="00411E59" w:rsidRPr="00D44650" w:rsidRDefault="00411E59" w:rsidP="00060BAD">
      <w:pPr>
        <w:pStyle w:val="ListParagraph"/>
        <w:numPr>
          <w:ilvl w:val="0"/>
          <w:numId w:val="1"/>
        </w:numPr>
        <w:spacing w:line="360" w:lineRule="auto"/>
        <w:jc w:val="both"/>
        <w:rPr>
          <w:rFonts w:ascii="Arial" w:hAnsi="Arial" w:cs="Arial"/>
        </w:rPr>
      </w:pPr>
      <w:r w:rsidRPr="00D44650">
        <w:rPr>
          <w:rFonts w:ascii="Arial" w:hAnsi="Arial" w:cs="Arial"/>
        </w:rPr>
        <w:t>University policy requires that a `Placement Induction Checklist’ be completed – See Appendix 2.  This should be completed early on and retained with your `log-sheets’.  Please note that not all points may be relevant to your particular workplace.</w:t>
      </w:r>
    </w:p>
    <w:p w:rsidR="00411E59" w:rsidRPr="00D44650" w:rsidRDefault="00411E59" w:rsidP="00060BAD">
      <w:pPr>
        <w:pStyle w:val="ListParagraph"/>
        <w:numPr>
          <w:ilvl w:val="0"/>
          <w:numId w:val="1"/>
        </w:numPr>
        <w:spacing w:line="360" w:lineRule="auto"/>
        <w:jc w:val="both"/>
        <w:rPr>
          <w:rFonts w:ascii="Arial" w:hAnsi="Arial" w:cs="Arial"/>
        </w:rPr>
      </w:pPr>
      <w:r w:rsidRPr="00D44650">
        <w:rPr>
          <w:rFonts w:ascii="Arial" w:hAnsi="Arial" w:cs="Arial"/>
        </w:rPr>
        <w:t>Whatever the placement turns out to be like, try and make the most of it.  Once the host employer has confidence in the abilities and reliability of the student the degree of responsibility and resulting interest rapidly increases.</w:t>
      </w:r>
    </w:p>
    <w:p w:rsidR="00411E59" w:rsidRPr="00D44650" w:rsidRDefault="00411E59" w:rsidP="00060BAD">
      <w:pPr>
        <w:pStyle w:val="ListParagraph"/>
        <w:numPr>
          <w:ilvl w:val="0"/>
          <w:numId w:val="1"/>
        </w:numPr>
        <w:spacing w:line="360" w:lineRule="auto"/>
        <w:jc w:val="both"/>
        <w:rPr>
          <w:rFonts w:ascii="Arial" w:hAnsi="Arial" w:cs="Arial"/>
        </w:rPr>
      </w:pPr>
      <w:r w:rsidRPr="00D44650">
        <w:rPr>
          <w:rFonts w:ascii="Arial" w:hAnsi="Arial" w:cs="Arial"/>
        </w:rPr>
        <w:t>A member of staff will visit you during your placement.  (We will telephone your sponsor to arrange a mutually convenient date).  Ideally this will be near the end of your placement period, but this will not always be possible.  We will seek to obtain your views and those of your sponsor about how your placement has progressed.  Remember to keep a weekly `log’ of your activities – See Appendix 3 for `blank log sheets’.</w:t>
      </w:r>
    </w:p>
    <w:p w:rsidR="00782CED" w:rsidRPr="00D44650" w:rsidRDefault="00782CED" w:rsidP="00060BAD">
      <w:pPr>
        <w:pStyle w:val="ListParagraph"/>
        <w:numPr>
          <w:ilvl w:val="0"/>
          <w:numId w:val="1"/>
        </w:numPr>
        <w:spacing w:line="360" w:lineRule="auto"/>
        <w:jc w:val="both"/>
        <w:rPr>
          <w:rFonts w:ascii="Arial" w:hAnsi="Arial" w:cs="Arial"/>
        </w:rPr>
      </w:pPr>
      <w:r w:rsidRPr="00D44650">
        <w:rPr>
          <w:rFonts w:ascii="Arial" w:hAnsi="Arial" w:cs="Arial"/>
        </w:rPr>
        <w:t>Following your placement you will be asked to submit a report detailing the</w:t>
      </w:r>
      <w:r w:rsidR="00060BAD" w:rsidRPr="00D44650">
        <w:rPr>
          <w:rFonts w:ascii="Arial" w:hAnsi="Arial" w:cs="Arial"/>
        </w:rPr>
        <w:t xml:space="preserve"> work covered an</w:t>
      </w:r>
      <w:r w:rsidRPr="00D44650">
        <w:rPr>
          <w:rFonts w:ascii="Arial" w:hAnsi="Arial" w:cs="Arial"/>
        </w:rPr>
        <w:t xml:space="preserve">d your experiences whilst on placement.  You will also be asked to make a presentation describing your experiences during your placement to the new first year </w:t>
      </w:r>
      <w:r w:rsidRPr="00D44650">
        <w:rPr>
          <w:rFonts w:ascii="Arial" w:hAnsi="Arial" w:cs="Arial"/>
        </w:rPr>
        <w:lastRenderedPageBreak/>
        <w:t>students.  Successful completion of your placement and these requirements will provide you with a full module (`Management’)</w:t>
      </w:r>
      <w:r w:rsidR="009A4676" w:rsidRPr="00D44650">
        <w:rPr>
          <w:rFonts w:ascii="Arial" w:hAnsi="Arial" w:cs="Arial"/>
        </w:rPr>
        <w:t xml:space="preserve"> credit towards your HND.  See A</w:t>
      </w:r>
      <w:r w:rsidRPr="00D44650">
        <w:rPr>
          <w:rFonts w:ascii="Arial" w:hAnsi="Arial" w:cs="Arial"/>
        </w:rPr>
        <w:t xml:space="preserve">ppendix 4 </w:t>
      </w:r>
      <w:r w:rsidR="002E23AC" w:rsidRPr="00D44650">
        <w:rPr>
          <w:rFonts w:ascii="Arial" w:hAnsi="Arial" w:cs="Arial"/>
        </w:rPr>
        <w:t>for a</w:t>
      </w:r>
      <w:r w:rsidRPr="00D44650">
        <w:rPr>
          <w:rFonts w:ascii="Arial" w:hAnsi="Arial" w:cs="Arial"/>
        </w:rPr>
        <w:t xml:space="preserve"> full `brief’.  (Keeping detailed and accurate log-sheets will assist with this).  Make sure you have sufficient material for both these exercises by the time you complete the placement.  The presentations will be made at the beginning of the new term and can include any illustrative material such</w:t>
      </w:r>
      <w:r w:rsidR="00060BAD" w:rsidRPr="00D44650">
        <w:rPr>
          <w:rFonts w:ascii="Arial" w:hAnsi="Arial" w:cs="Arial"/>
        </w:rPr>
        <w:t xml:space="preserve"> </w:t>
      </w:r>
      <w:r w:rsidRPr="00D44650">
        <w:rPr>
          <w:rFonts w:ascii="Arial" w:hAnsi="Arial" w:cs="Arial"/>
        </w:rPr>
        <w:t>as promotional videos if that is available.</w:t>
      </w:r>
    </w:p>
    <w:p w:rsidR="00782CED" w:rsidRPr="00D44650" w:rsidRDefault="00782CED" w:rsidP="00060BAD">
      <w:pPr>
        <w:pStyle w:val="ListParagraph"/>
        <w:numPr>
          <w:ilvl w:val="0"/>
          <w:numId w:val="1"/>
        </w:numPr>
        <w:spacing w:line="360" w:lineRule="auto"/>
        <w:jc w:val="both"/>
        <w:rPr>
          <w:rFonts w:ascii="Arial" w:hAnsi="Arial" w:cs="Arial"/>
        </w:rPr>
      </w:pPr>
      <w:r w:rsidRPr="00D44650">
        <w:rPr>
          <w:rFonts w:ascii="Arial" w:hAnsi="Arial" w:cs="Arial"/>
        </w:rPr>
        <w:t>Whilst you are at the placement it may be helpful to look out for possible 2</w:t>
      </w:r>
      <w:r w:rsidRPr="00D44650">
        <w:rPr>
          <w:rFonts w:ascii="Arial" w:hAnsi="Arial" w:cs="Arial"/>
          <w:vertAlign w:val="superscript"/>
        </w:rPr>
        <w:t>nd</w:t>
      </w:r>
      <w:r w:rsidRPr="00D44650">
        <w:rPr>
          <w:rFonts w:ascii="Arial" w:hAnsi="Arial" w:cs="Arial"/>
        </w:rPr>
        <w:t xml:space="preserve"> Year Project subjects that could start</w:t>
      </w:r>
      <w:r w:rsidR="00676391" w:rsidRPr="00D44650">
        <w:rPr>
          <w:rFonts w:ascii="Arial" w:hAnsi="Arial" w:cs="Arial"/>
        </w:rPr>
        <w:t xml:space="preserve"> during the placement and be completed on your return to the University.</w:t>
      </w:r>
    </w:p>
    <w:p w:rsidR="00676391" w:rsidRPr="00D44650" w:rsidRDefault="00676391" w:rsidP="00060BAD">
      <w:pPr>
        <w:pStyle w:val="ListParagraph"/>
        <w:numPr>
          <w:ilvl w:val="0"/>
          <w:numId w:val="1"/>
        </w:numPr>
        <w:spacing w:line="360" w:lineRule="auto"/>
        <w:jc w:val="both"/>
        <w:rPr>
          <w:rFonts w:ascii="Arial" w:hAnsi="Arial" w:cs="Arial"/>
        </w:rPr>
      </w:pPr>
      <w:r w:rsidRPr="00D44650">
        <w:rPr>
          <w:rFonts w:ascii="Arial" w:hAnsi="Arial" w:cs="Arial"/>
        </w:rPr>
        <w:t>Shoul</w:t>
      </w:r>
      <w:r w:rsidR="00060BAD" w:rsidRPr="00D44650">
        <w:rPr>
          <w:rFonts w:ascii="Arial" w:hAnsi="Arial" w:cs="Arial"/>
        </w:rPr>
        <w:t>d</w:t>
      </w:r>
      <w:r w:rsidRPr="00D44650">
        <w:rPr>
          <w:rFonts w:ascii="Arial" w:hAnsi="Arial" w:cs="Arial"/>
        </w:rPr>
        <w:t xml:space="preserve"> you have some personal difficulty (</w:t>
      </w:r>
      <w:r w:rsidR="002E23AC" w:rsidRPr="00D44650">
        <w:rPr>
          <w:rFonts w:ascii="Arial" w:hAnsi="Arial" w:cs="Arial"/>
        </w:rPr>
        <w:t>e.g.</w:t>
      </w:r>
      <w:r w:rsidRPr="00D44650">
        <w:rPr>
          <w:rFonts w:ascii="Arial" w:hAnsi="Arial" w:cs="Arial"/>
        </w:rPr>
        <w:t xml:space="preserve"> Illness) whilst on placement, please let us know as soon as possible.  (An odd day or two can be overlooked).</w:t>
      </w:r>
    </w:p>
    <w:p w:rsidR="00676391" w:rsidRPr="00D44650" w:rsidRDefault="00676391" w:rsidP="00060BAD">
      <w:pPr>
        <w:spacing w:line="360" w:lineRule="auto"/>
        <w:jc w:val="both"/>
        <w:rPr>
          <w:rFonts w:ascii="Arial" w:hAnsi="Arial" w:cs="Arial"/>
        </w:rPr>
      </w:pPr>
      <w:r w:rsidRPr="00D44650">
        <w:rPr>
          <w:rFonts w:ascii="Arial" w:hAnsi="Arial" w:cs="Arial"/>
        </w:rPr>
        <w:t>Tele</w:t>
      </w:r>
      <w:r w:rsidR="00060BAD" w:rsidRPr="00D44650">
        <w:rPr>
          <w:rFonts w:ascii="Arial" w:hAnsi="Arial" w:cs="Arial"/>
        </w:rPr>
        <w:t>p</w:t>
      </w:r>
      <w:r w:rsidRPr="00D44650">
        <w:rPr>
          <w:rFonts w:ascii="Arial" w:hAnsi="Arial" w:cs="Arial"/>
        </w:rPr>
        <w:t>hone numbers are:</w:t>
      </w:r>
    </w:p>
    <w:p w:rsidR="00676391" w:rsidRPr="00D44650" w:rsidRDefault="00676391" w:rsidP="00060BAD">
      <w:pPr>
        <w:spacing w:line="360" w:lineRule="auto"/>
        <w:jc w:val="both"/>
        <w:rPr>
          <w:rFonts w:ascii="Arial" w:hAnsi="Arial" w:cs="Arial"/>
        </w:rPr>
      </w:pPr>
      <w:r w:rsidRPr="00D44650">
        <w:rPr>
          <w:rFonts w:ascii="Arial" w:hAnsi="Arial" w:cs="Arial"/>
        </w:rPr>
        <w:t>Faculty Office: 01792 481168</w:t>
      </w:r>
    </w:p>
    <w:p w:rsidR="00EE595D" w:rsidRDefault="00676391" w:rsidP="00060BAD">
      <w:pPr>
        <w:spacing w:line="360" w:lineRule="auto"/>
        <w:jc w:val="both"/>
        <w:rPr>
          <w:rFonts w:ascii="Arial" w:hAnsi="Arial" w:cs="Arial"/>
        </w:rPr>
      </w:pPr>
      <w:r w:rsidRPr="00D44650">
        <w:rPr>
          <w:rFonts w:ascii="Arial" w:hAnsi="Arial" w:cs="Arial"/>
        </w:rPr>
        <w:t xml:space="preserve">Home Numbers: </w:t>
      </w:r>
    </w:p>
    <w:p w:rsidR="00676391" w:rsidRPr="00D44650" w:rsidRDefault="00676391" w:rsidP="00060BAD">
      <w:pPr>
        <w:spacing w:line="360" w:lineRule="auto"/>
        <w:jc w:val="both"/>
        <w:rPr>
          <w:rFonts w:ascii="Arial" w:hAnsi="Arial" w:cs="Arial"/>
        </w:rPr>
      </w:pPr>
      <w:r w:rsidRPr="00D44650">
        <w:rPr>
          <w:rFonts w:ascii="Arial" w:hAnsi="Arial" w:cs="Arial"/>
        </w:rPr>
        <w:t xml:space="preserve"> Andrew Gibson: 01639 644295</w:t>
      </w:r>
    </w:p>
    <w:p w:rsidR="00676391" w:rsidRDefault="00676391" w:rsidP="00060BAD">
      <w:pPr>
        <w:spacing w:line="360" w:lineRule="auto"/>
        <w:jc w:val="both"/>
        <w:rPr>
          <w:rFonts w:ascii="Arial" w:hAnsi="Arial" w:cs="Arial"/>
        </w:rPr>
      </w:pPr>
      <w:r w:rsidRPr="00D44650">
        <w:rPr>
          <w:rFonts w:ascii="Arial" w:hAnsi="Arial" w:cs="Arial"/>
        </w:rPr>
        <w:t xml:space="preserve"> Mark Sandford:  07906251668</w:t>
      </w:r>
      <w:bookmarkStart w:id="0" w:name="_GoBack"/>
      <w:bookmarkEnd w:id="0"/>
    </w:p>
    <w:p w:rsidR="00FC066F" w:rsidRDefault="00FC066F" w:rsidP="00060BAD">
      <w:pPr>
        <w:spacing w:line="360" w:lineRule="auto"/>
        <w:jc w:val="both"/>
        <w:rPr>
          <w:rFonts w:ascii="Arial" w:hAnsi="Arial" w:cs="Arial"/>
        </w:rPr>
      </w:pPr>
      <w:r>
        <w:rPr>
          <w:rFonts w:ascii="Arial" w:hAnsi="Arial" w:cs="Arial"/>
        </w:rPr>
        <w:t>Abi Summerfield: 07977687949</w:t>
      </w:r>
    </w:p>
    <w:p w:rsidR="00676391" w:rsidRPr="00D44650" w:rsidRDefault="00676391" w:rsidP="00060BAD">
      <w:pPr>
        <w:spacing w:line="360" w:lineRule="auto"/>
        <w:jc w:val="both"/>
        <w:rPr>
          <w:rFonts w:ascii="Arial" w:hAnsi="Arial" w:cs="Arial"/>
        </w:rPr>
      </w:pPr>
    </w:p>
    <w:p w:rsidR="00676391" w:rsidRPr="00060BAD" w:rsidRDefault="00676391" w:rsidP="00060BAD">
      <w:pPr>
        <w:jc w:val="both"/>
        <w:rPr>
          <w:rFonts w:ascii="Arial" w:hAnsi="Arial" w:cs="Arial"/>
          <w:sz w:val="24"/>
          <w:szCs w:val="24"/>
        </w:rPr>
      </w:pPr>
    </w:p>
    <w:p w:rsidR="00676391" w:rsidRPr="00060BAD" w:rsidRDefault="00676391" w:rsidP="00060BAD">
      <w:pPr>
        <w:jc w:val="both"/>
        <w:rPr>
          <w:rFonts w:ascii="Arial" w:hAnsi="Arial" w:cs="Arial"/>
          <w:sz w:val="24"/>
          <w:szCs w:val="24"/>
        </w:rPr>
      </w:pPr>
    </w:p>
    <w:p w:rsidR="00676391" w:rsidRPr="00060BAD" w:rsidRDefault="00676391" w:rsidP="00060BAD">
      <w:pPr>
        <w:jc w:val="both"/>
        <w:rPr>
          <w:rFonts w:ascii="Arial" w:hAnsi="Arial" w:cs="Arial"/>
          <w:sz w:val="24"/>
          <w:szCs w:val="24"/>
        </w:rPr>
      </w:pPr>
    </w:p>
    <w:p w:rsidR="00676391" w:rsidRPr="00060BAD" w:rsidRDefault="00676391" w:rsidP="00060BAD">
      <w:pPr>
        <w:jc w:val="both"/>
        <w:rPr>
          <w:rFonts w:ascii="Arial" w:hAnsi="Arial" w:cs="Arial"/>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76391" w:rsidRPr="008B01CD" w:rsidRDefault="006D16F0" w:rsidP="00060BAD">
      <w:pPr>
        <w:jc w:val="center"/>
        <w:rPr>
          <w:rFonts w:ascii="Arial" w:hAnsi="Arial" w:cs="Arial"/>
          <w:b/>
          <w:sz w:val="52"/>
          <w:szCs w:val="52"/>
        </w:rPr>
      </w:pPr>
      <w:r w:rsidRPr="008B01CD">
        <w:rPr>
          <w:rFonts w:ascii="Arial" w:hAnsi="Arial" w:cs="Arial"/>
          <w:b/>
          <w:sz w:val="52"/>
          <w:szCs w:val="52"/>
        </w:rPr>
        <w:lastRenderedPageBreak/>
        <w:t>APPENDIX 1</w:t>
      </w:r>
    </w:p>
    <w:p w:rsidR="00060BAD" w:rsidRPr="005017F5" w:rsidRDefault="00060BAD" w:rsidP="00060BAD">
      <w:pPr>
        <w:jc w:val="center"/>
        <w:rPr>
          <w:rFonts w:ascii="Arial" w:hAnsi="Arial" w:cs="Arial"/>
          <w:sz w:val="8"/>
          <w:szCs w:val="52"/>
        </w:rPr>
      </w:pPr>
    </w:p>
    <w:p w:rsidR="00060BAD" w:rsidRPr="005017F5" w:rsidRDefault="00060BAD" w:rsidP="00060BAD">
      <w:pPr>
        <w:jc w:val="center"/>
        <w:rPr>
          <w:rFonts w:ascii="Arial" w:hAnsi="Arial" w:cs="Arial"/>
          <w:szCs w:val="52"/>
        </w:rPr>
      </w:pPr>
    </w:p>
    <w:p w:rsidR="000957D3" w:rsidRDefault="006D16F0" w:rsidP="00060BAD">
      <w:pPr>
        <w:jc w:val="center"/>
        <w:rPr>
          <w:rFonts w:ascii="Arial" w:hAnsi="Arial" w:cs="Arial"/>
          <w:sz w:val="48"/>
          <w:szCs w:val="52"/>
        </w:rPr>
      </w:pPr>
      <w:r w:rsidRPr="000957D3">
        <w:rPr>
          <w:rFonts w:ascii="Arial" w:hAnsi="Arial" w:cs="Arial"/>
          <w:sz w:val="48"/>
          <w:szCs w:val="52"/>
        </w:rPr>
        <w:t xml:space="preserve">General Safety Guidelines </w:t>
      </w:r>
    </w:p>
    <w:p w:rsidR="006D16F0" w:rsidRPr="000957D3" w:rsidRDefault="006D16F0" w:rsidP="00060BAD">
      <w:pPr>
        <w:jc w:val="center"/>
        <w:rPr>
          <w:rFonts w:ascii="Arial" w:hAnsi="Arial" w:cs="Arial"/>
          <w:sz w:val="48"/>
          <w:szCs w:val="52"/>
        </w:rPr>
      </w:pPr>
      <w:r w:rsidRPr="000957D3">
        <w:rPr>
          <w:rFonts w:ascii="Arial" w:hAnsi="Arial" w:cs="Arial"/>
          <w:sz w:val="48"/>
          <w:szCs w:val="52"/>
        </w:rPr>
        <w:t>for Students on Placement</w:t>
      </w: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060BAD" w:rsidRDefault="00060BAD" w:rsidP="00060BAD">
      <w:pPr>
        <w:jc w:val="both"/>
        <w:rPr>
          <w:rFonts w:ascii="Arial" w:hAnsi="Arial" w:cs="Arial"/>
          <w:sz w:val="24"/>
          <w:szCs w:val="24"/>
        </w:rPr>
      </w:pPr>
    </w:p>
    <w:p w:rsidR="008B01CD" w:rsidRDefault="008B01CD" w:rsidP="00060BAD">
      <w:pPr>
        <w:spacing w:line="360" w:lineRule="auto"/>
        <w:jc w:val="both"/>
        <w:rPr>
          <w:rFonts w:ascii="Arial" w:hAnsi="Arial" w:cs="Arial"/>
          <w:b/>
          <w:sz w:val="24"/>
          <w:szCs w:val="24"/>
        </w:rPr>
      </w:pPr>
    </w:p>
    <w:p w:rsidR="005017F5" w:rsidRDefault="005017F5">
      <w:pPr>
        <w:rPr>
          <w:rFonts w:ascii="Arial" w:hAnsi="Arial" w:cs="Arial"/>
          <w:b/>
          <w:sz w:val="24"/>
          <w:szCs w:val="24"/>
        </w:rPr>
      </w:pPr>
      <w:r>
        <w:rPr>
          <w:rFonts w:ascii="Arial" w:hAnsi="Arial" w:cs="Arial"/>
          <w:b/>
          <w:sz w:val="24"/>
          <w:szCs w:val="24"/>
        </w:rPr>
        <w:br w:type="page"/>
      </w:r>
    </w:p>
    <w:p w:rsidR="00782CED" w:rsidRPr="00060BAD" w:rsidRDefault="006D16F0" w:rsidP="00060BAD">
      <w:pPr>
        <w:spacing w:line="360" w:lineRule="auto"/>
        <w:jc w:val="both"/>
        <w:rPr>
          <w:rFonts w:ascii="Arial" w:hAnsi="Arial" w:cs="Arial"/>
          <w:b/>
          <w:sz w:val="24"/>
          <w:szCs w:val="24"/>
        </w:rPr>
      </w:pPr>
      <w:r w:rsidRPr="00060BAD">
        <w:rPr>
          <w:rFonts w:ascii="Arial" w:hAnsi="Arial" w:cs="Arial"/>
          <w:b/>
          <w:sz w:val="24"/>
          <w:szCs w:val="24"/>
        </w:rPr>
        <w:lastRenderedPageBreak/>
        <w:t>GENERAL SAFETY GUIDELINES FOR STUDENTS ON PLACEMENT</w:t>
      </w:r>
    </w:p>
    <w:p w:rsidR="006D16F0" w:rsidRPr="00060BAD" w:rsidRDefault="006D16F0" w:rsidP="00060BAD">
      <w:pPr>
        <w:spacing w:line="360" w:lineRule="auto"/>
        <w:jc w:val="both"/>
        <w:rPr>
          <w:rFonts w:ascii="Arial" w:hAnsi="Arial" w:cs="Arial"/>
          <w:sz w:val="24"/>
          <w:szCs w:val="24"/>
        </w:rPr>
      </w:pPr>
    </w:p>
    <w:p w:rsidR="006D16F0" w:rsidRPr="00060BAD" w:rsidRDefault="006D16F0" w:rsidP="00060BAD">
      <w:pPr>
        <w:spacing w:line="360" w:lineRule="auto"/>
        <w:jc w:val="both"/>
        <w:rPr>
          <w:rFonts w:ascii="Arial" w:hAnsi="Arial" w:cs="Arial"/>
          <w:b/>
          <w:sz w:val="24"/>
          <w:szCs w:val="24"/>
        </w:rPr>
      </w:pPr>
      <w:r w:rsidRPr="00060BAD">
        <w:rPr>
          <w:rFonts w:ascii="Arial" w:hAnsi="Arial" w:cs="Arial"/>
          <w:b/>
          <w:sz w:val="24"/>
          <w:szCs w:val="24"/>
        </w:rPr>
        <w:t>Introduction</w:t>
      </w:r>
    </w:p>
    <w:p w:rsidR="006D16F0" w:rsidRPr="005017F5" w:rsidRDefault="006D16F0" w:rsidP="00060BAD">
      <w:pPr>
        <w:spacing w:line="360" w:lineRule="auto"/>
        <w:jc w:val="both"/>
        <w:rPr>
          <w:rFonts w:ascii="Arial" w:hAnsi="Arial" w:cs="Arial"/>
        </w:rPr>
      </w:pPr>
      <w:r w:rsidRPr="005017F5">
        <w:rPr>
          <w:rFonts w:ascii="Arial" w:hAnsi="Arial" w:cs="Arial"/>
        </w:rPr>
        <w:t>The prevention of accidents in laboratories, stores, workshops and all other places of work is a duty of every individual using or entering them.  Ensuring the safety of others is as important as the avoidance of personal injury.</w:t>
      </w:r>
    </w:p>
    <w:p w:rsidR="00782CED" w:rsidRPr="005017F5" w:rsidRDefault="006D16F0" w:rsidP="00060BAD">
      <w:pPr>
        <w:spacing w:line="360" w:lineRule="auto"/>
        <w:jc w:val="both"/>
        <w:rPr>
          <w:rFonts w:ascii="Arial" w:hAnsi="Arial" w:cs="Arial"/>
        </w:rPr>
      </w:pPr>
      <w:r w:rsidRPr="005017F5">
        <w:rPr>
          <w:rFonts w:ascii="Arial" w:hAnsi="Arial" w:cs="Arial"/>
        </w:rPr>
        <w:t>Everyone should make it his or her first task to become familiar with any special instructions issued for deal</w:t>
      </w:r>
      <w:r w:rsidR="002769CD" w:rsidRPr="005017F5">
        <w:rPr>
          <w:rFonts w:ascii="Arial" w:hAnsi="Arial" w:cs="Arial"/>
        </w:rPr>
        <w:t>ing with emergencies peculiar to</w:t>
      </w:r>
      <w:r w:rsidRPr="005017F5">
        <w:rPr>
          <w:rFonts w:ascii="Arial" w:hAnsi="Arial" w:cs="Arial"/>
        </w:rPr>
        <w:t xml:space="preserve"> the p</w:t>
      </w:r>
      <w:r w:rsidR="00867262" w:rsidRPr="005017F5">
        <w:rPr>
          <w:rFonts w:ascii="Arial" w:hAnsi="Arial" w:cs="Arial"/>
        </w:rPr>
        <w:t>l</w:t>
      </w:r>
      <w:r w:rsidRPr="005017F5">
        <w:rPr>
          <w:rFonts w:ascii="Arial" w:hAnsi="Arial" w:cs="Arial"/>
        </w:rPr>
        <w:t>ace in which he or she is working.</w:t>
      </w:r>
    </w:p>
    <w:p w:rsidR="006D16F0" w:rsidRPr="00060BAD" w:rsidRDefault="006D16F0" w:rsidP="00060BAD">
      <w:pPr>
        <w:spacing w:line="360" w:lineRule="auto"/>
        <w:jc w:val="both"/>
        <w:rPr>
          <w:rFonts w:ascii="Arial" w:hAnsi="Arial" w:cs="Arial"/>
          <w:b/>
          <w:sz w:val="24"/>
          <w:szCs w:val="24"/>
        </w:rPr>
      </w:pPr>
      <w:r w:rsidRPr="00060BAD">
        <w:rPr>
          <w:rFonts w:ascii="Arial" w:hAnsi="Arial" w:cs="Arial"/>
          <w:b/>
          <w:sz w:val="24"/>
          <w:szCs w:val="24"/>
        </w:rPr>
        <w:t>General Safety Rules</w:t>
      </w:r>
    </w:p>
    <w:p w:rsidR="006D16F0" w:rsidRPr="005017F5" w:rsidRDefault="006D16F0" w:rsidP="00060BAD">
      <w:pPr>
        <w:spacing w:line="360" w:lineRule="auto"/>
        <w:jc w:val="both"/>
        <w:rPr>
          <w:rFonts w:ascii="Arial" w:hAnsi="Arial" w:cs="Arial"/>
        </w:rPr>
      </w:pPr>
      <w:r w:rsidRPr="005017F5">
        <w:rPr>
          <w:rFonts w:ascii="Arial" w:hAnsi="Arial" w:cs="Arial"/>
        </w:rPr>
        <w:t>Eating, drinkin</w:t>
      </w:r>
      <w:r w:rsidR="00867262" w:rsidRPr="005017F5">
        <w:rPr>
          <w:rFonts w:ascii="Arial" w:hAnsi="Arial" w:cs="Arial"/>
        </w:rPr>
        <w:t xml:space="preserve">g, smoking and the application </w:t>
      </w:r>
      <w:r w:rsidRPr="005017F5">
        <w:rPr>
          <w:rFonts w:ascii="Arial" w:hAnsi="Arial" w:cs="Arial"/>
        </w:rPr>
        <w:t>o</w:t>
      </w:r>
      <w:r w:rsidR="00867262" w:rsidRPr="005017F5">
        <w:rPr>
          <w:rFonts w:ascii="Arial" w:hAnsi="Arial" w:cs="Arial"/>
        </w:rPr>
        <w:t>f</w:t>
      </w:r>
      <w:r w:rsidRPr="005017F5">
        <w:rPr>
          <w:rFonts w:ascii="Arial" w:hAnsi="Arial" w:cs="Arial"/>
        </w:rPr>
        <w:t xml:space="preserve"> make-up in laboratories or when handling or working with chemicals is prohibited.  Smoking may also be prohibited in many other areas as well.</w:t>
      </w:r>
    </w:p>
    <w:p w:rsidR="006D16F0" w:rsidRPr="005017F5" w:rsidRDefault="006D16F0" w:rsidP="00060BAD">
      <w:pPr>
        <w:spacing w:line="360" w:lineRule="auto"/>
        <w:jc w:val="both"/>
        <w:rPr>
          <w:rFonts w:ascii="Arial" w:hAnsi="Arial" w:cs="Arial"/>
        </w:rPr>
      </w:pPr>
      <w:r w:rsidRPr="005017F5">
        <w:rPr>
          <w:rFonts w:ascii="Arial" w:hAnsi="Arial" w:cs="Arial"/>
        </w:rPr>
        <w:t>You should familiarise yourself with</w:t>
      </w:r>
    </w:p>
    <w:p w:rsidR="006D16F0" w:rsidRPr="005017F5" w:rsidRDefault="00060BAD" w:rsidP="00060BAD">
      <w:pPr>
        <w:pStyle w:val="ListParagraph"/>
        <w:numPr>
          <w:ilvl w:val="0"/>
          <w:numId w:val="2"/>
        </w:numPr>
        <w:spacing w:line="360" w:lineRule="auto"/>
        <w:jc w:val="both"/>
        <w:rPr>
          <w:rFonts w:ascii="Arial" w:hAnsi="Arial" w:cs="Arial"/>
        </w:rPr>
      </w:pPr>
      <w:r w:rsidRPr="005017F5">
        <w:rPr>
          <w:rFonts w:ascii="Arial" w:hAnsi="Arial" w:cs="Arial"/>
        </w:rPr>
        <w:t>t</w:t>
      </w:r>
      <w:r w:rsidR="00201327" w:rsidRPr="005017F5">
        <w:rPr>
          <w:rFonts w:ascii="Arial" w:hAnsi="Arial" w:cs="Arial"/>
        </w:rPr>
        <w:t>he layout of the building</w:t>
      </w:r>
    </w:p>
    <w:p w:rsidR="00201327" w:rsidRPr="005017F5" w:rsidRDefault="00060BAD" w:rsidP="00060BAD">
      <w:pPr>
        <w:pStyle w:val="ListParagraph"/>
        <w:numPr>
          <w:ilvl w:val="0"/>
          <w:numId w:val="2"/>
        </w:numPr>
        <w:spacing w:line="360" w:lineRule="auto"/>
        <w:jc w:val="both"/>
        <w:rPr>
          <w:rFonts w:ascii="Arial" w:hAnsi="Arial" w:cs="Arial"/>
        </w:rPr>
      </w:pPr>
      <w:r w:rsidRPr="005017F5">
        <w:rPr>
          <w:rFonts w:ascii="Arial" w:hAnsi="Arial" w:cs="Arial"/>
        </w:rPr>
        <w:t>t</w:t>
      </w:r>
      <w:r w:rsidR="00201327" w:rsidRPr="005017F5">
        <w:rPr>
          <w:rFonts w:ascii="Arial" w:hAnsi="Arial" w:cs="Arial"/>
        </w:rPr>
        <w:t>he location</w:t>
      </w:r>
      <w:r w:rsidR="00867262" w:rsidRPr="005017F5">
        <w:rPr>
          <w:rFonts w:ascii="Arial" w:hAnsi="Arial" w:cs="Arial"/>
        </w:rPr>
        <w:t xml:space="preserve"> of fire-fighting appliances an</w:t>
      </w:r>
      <w:r w:rsidR="00201327" w:rsidRPr="005017F5">
        <w:rPr>
          <w:rFonts w:ascii="Arial" w:hAnsi="Arial" w:cs="Arial"/>
        </w:rPr>
        <w:t>d how they work</w:t>
      </w:r>
    </w:p>
    <w:p w:rsidR="00201327" w:rsidRPr="005017F5" w:rsidRDefault="00060BAD" w:rsidP="00060BAD">
      <w:pPr>
        <w:pStyle w:val="ListParagraph"/>
        <w:numPr>
          <w:ilvl w:val="0"/>
          <w:numId w:val="2"/>
        </w:numPr>
        <w:spacing w:line="360" w:lineRule="auto"/>
        <w:jc w:val="both"/>
        <w:rPr>
          <w:rFonts w:ascii="Arial" w:hAnsi="Arial" w:cs="Arial"/>
        </w:rPr>
      </w:pPr>
      <w:r w:rsidRPr="005017F5">
        <w:rPr>
          <w:rFonts w:ascii="Arial" w:hAnsi="Arial" w:cs="Arial"/>
        </w:rPr>
        <w:t>w</w:t>
      </w:r>
      <w:r w:rsidR="00201327" w:rsidRPr="005017F5">
        <w:rPr>
          <w:rFonts w:ascii="Arial" w:hAnsi="Arial" w:cs="Arial"/>
        </w:rPr>
        <w:t>ays of getting out of the</w:t>
      </w:r>
      <w:r w:rsidR="00867262" w:rsidRPr="005017F5">
        <w:rPr>
          <w:rFonts w:ascii="Arial" w:hAnsi="Arial" w:cs="Arial"/>
        </w:rPr>
        <w:t xml:space="preserve"> building in an emergency which</w:t>
      </w:r>
      <w:r w:rsidR="00201327" w:rsidRPr="005017F5">
        <w:rPr>
          <w:rFonts w:ascii="Arial" w:hAnsi="Arial" w:cs="Arial"/>
        </w:rPr>
        <w:t>,</w:t>
      </w:r>
      <w:r w:rsidR="00867262" w:rsidRPr="005017F5">
        <w:rPr>
          <w:rFonts w:ascii="Arial" w:hAnsi="Arial" w:cs="Arial"/>
        </w:rPr>
        <w:t xml:space="preserve"> m</w:t>
      </w:r>
      <w:r w:rsidR="00201327" w:rsidRPr="005017F5">
        <w:rPr>
          <w:rFonts w:ascii="Arial" w:hAnsi="Arial" w:cs="Arial"/>
        </w:rPr>
        <w:t>ay be different to the way you came in</w:t>
      </w:r>
    </w:p>
    <w:p w:rsidR="00201327" w:rsidRPr="005017F5" w:rsidRDefault="00060BAD" w:rsidP="00060BAD">
      <w:pPr>
        <w:pStyle w:val="ListParagraph"/>
        <w:numPr>
          <w:ilvl w:val="0"/>
          <w:numId w:val="2"/>
        </w:numPr>
        <w:spacing w:line="360" w:lineRule="auto"/>
        <w:jc w:val="both"/>
        <w:rPr>
          <w:rFonts w:ascii="Arial" w:hAnsi="Arial" w:cs="Arial"/>
        </w:rPr>
      </w:pPr>
      <w:r w:rsidRPr="005017F5">
        <w:rPr>
          <w:rFonts w:ascii="Arial" w:hAnsi="Arial" w:cs="Arial"/>
        </w:rPr>
        <w:t>t</w:t>
      </w:r>
      <w:r w:rsidR="00201327" w:rsidRPr="005017F5">
        <w:rPr>
          <w:rFonts w:ascii="Arial" w:hAnsi="Arial" w:cs="Arial"/>
        </w:rPr>
        <w:t>he siting of telephones</w:t>
      </w:r>
    </w:p>
    <w:p w:rsidR="00201327" w:rsidRPr="005017F5" w:rsidRDefault="00060BAD" w:rsidP="00060BAD">
      <w:pPr>
        <w:pStyle w:val="ListParagraph"/>
        <w:numPr>
          <w:ilvl w:val="0"/>
          <w:numId w:val="2"/>
        </w:numPr>
        <w:spacing w:line="360" w:lineRule="auto"/>
        <w:jc w:val="both"/>
        <w:rPr>
          <w:rFonts w:ascii="Arial" w:hAnsi="Arial" w:cs="Arial"/>
        </w:rPr>
      </w:pPr>
      <w:r w:rsidRPr="005017F5">
        <w:rPr>
          <w:rFonts w:ascii="Arial" w:hAnsi="Arial" w:cs="Arial"/>
        </w:rPr>
        <w:t>a</w:t>
      </w:r>
      <w:r w:rsidR="00201327" w:rsidRPr="005017F5">
        <w:rPr>
          <w:rFonts w:ascii="Arial" w:hAnsi="Arial" w:cs="Arial"/>
        </w:rPr>
        <w:t>nd first aid arrangements</w:t>
      </w:r>
    </w:p>
    <w:p w:rsidR="00201327" w:rsidRPr="005017F5" w:rsidRDefault="00060BAD" w:rsidP="00060BAD">
      <w:pPr>
        <w:spacing w:line="360" w:lineRule="auto"/>
        <w:jc w:val="both"/>
        <w:rPr>
          <w:rFonts w:ascii="Arial" w:hAnsi="Arial" w:cs="Arial"/>
        </w:rPr>
      </w:pPr>
      <w:r w:rsidRPr="005017F5">
        <w:rPr>
          <w:rFonts w:ascii="Arial" w:hAnsi="Arial" w:cs="Arial"/>
        </w:rPr>
        <w:t>R</w:t>
      </w:r>
      <w:r w:rsidR="00201327" w:rsidRPr="005017F5">
        <w:rPr>
          <w:rFonts w:ascii="Arial" w:hAnsi="Arial" w:cs="Arial"/>
        </w:rPr>
        <w:t>emember, it may be too late to find out very much when an emergency actually happens.</w:t>
      </w:r>
    </w:p>
    <w:p w:rsidR="00201327" w:rsidRPr="00060BAD" w:rsidRDefault="00201327" w:rsidP="00060BAD">
      <w:pPr>
        <w:spacing w:line="360" w:lineRule="auto"/>
        <w:jc w:val="both"/>
        <w:rPr>
          <w:rFonts w:ascii="Arial" w:hAnsi="Arial" w:cs="Arial"/>
          <w:sz w:val="24"/>
          <w:szCs w:val="24"/>
        </w:rPr>
      </w:pPr>
      <w:r w:rsidRPr="005017F5">
        <w:rPr>
          <w:rFonts w:ascii="Arial" w:hAnsi="Arial" w:cs="Arial"/>
        </w:rPr>
        <w:t>If you have any queries on safety matters consult your supervisor or safety representative.</w:t>
      </w:r>
    </w:p>
    <w:p w:rsidR="00201327" w:rsidRPr="00060BAD" w:rsidRDefault="00201327" w:rsidP="00060BAD">
      <w:pPr>
        <w:spacing w:line="360" w:lineRule="auto"/>
        <w:jc w:val="both"/>
        <w:rPr>
          <w:rFonts w:ascii="Arial" w:hAnsi="Arial" w:cs="Arial"/>
          <w:sz w:val="24"/>
          <w:szCs w:val="24"/>
        </w:rPr>
      </w:pPr>
    </w:p>
    <w:p w:rsidR="00060BAD" w:rsidRDefault="00060BAD" w:rsidP="00060BAD">
      <w:pPr>
        <w:spacing w:line="360" w:lineRule="auto"/>
        <w:jc w:val="both"/>
        <w:rPr>
          <w:rFonts w:ascii="Arial" w:hAnsi="Arial" w:cs="Arial"/>
          <w:b/>
          <w:sz w:val="24"/>
          <w:szCs w:val="24"/>
        </w:rPr>
        <w:sectPr w:rsidR="00060BAD" w:rsidSect="00A46088">
          <w:pgSz w:w="11906" w:h="16838"/>
          <w:pgMar w:top="1440" w:right="1440" w:bottom="1440" w:left="1440" w:header="708" w:footer="708" w:gutter="0"/>
          <w:cols w:space="708"/>
          <w:docGrid w:linePitch="360"/>
        </w:sectPr>
      </w:pPr>
    </w:p>
    <w:p w:rsidR="00201327" w:rsidRPr="00060BAD" w:rsidRDefault="00060BAD" w:rsidP="00060BAD">
      <w:pPr>
        <w:spacing w:line="360" w:lineRule="auto"/>
        <w:jc w:val="both"/>
        <w:rPr>
          <w:rFonts w:ascii="Arial" w:hAnsi="Arial" w:cs="Arial"/>
          <w:sz w:val="24"/>
          <w:szCs w:val="24"/>
        </w:rPr>
      </w:pPr>
      <w:r>
        <w:rPr>
          <w:rFonts w:ascii="Arial" w:hAnsi="Arial" w:cs="Arial"/>
          <w:b/>
          <w:sz w:val="24"/>
          <w:szCs w:val="24"/>
        </w:rPr>
        <w:lastRenderedPageBreak/>
        <w:t>1</w:t>
      </w:r>
      <w:r>
        <w:rPr>
          <w:rFonts w:ascii="Arial" w:hAnsi="Arial" w:cs="Arial"/>
          <w:b/>
          <w:sz w:val="24"/>
          <w:szCs w:val="24"/>
        </w:rPr>
        <w:tab/>
      </w:r>
      <w:r w:rsidR="00201327" w:rsidRPr="00060BAD">
        <w:rPr>
          <w:rFonts w:ascii="Arial" w:hAnsi="Arial" w:cs="Arial"/>
          <w:b/>
          <w:sz w:val="24"/>
          <w:szCs w:val="24"/>
        </w:rPr>
        <w:t>FIRE:-GENERAL INFORMATION</w:t>
      </w:r>
    </w:p>
    <w:p w:rsidR="00201327" w:rsidRPr="00060BAD" w:rsidRDefault="00060BAD" w:rsidP="00060BAD">
      <w:pPr>
        <w:spacing w:line="360" w:lineRule="auto"/>
        <w:jc w:val="both"/>
        <w:rPr>
          <w:rFonts w:ascii="Arial" w:hAnsi="Arial" w:cs="Arial"/>
          <w:b/>
          <w:sz w:val="24"/>
          <w:szCs w:val="24"/>
        </w:rPr>
      </w:pPr>
      <w:r>
        <w:rPr>
          <w:rFonts w:ascii="Arial" w:hAnsi="Arial" w:cs="Arial"/>
          <w:b/>
          <w:sz w:val="24"/>
          <w:szCs w:val="24"/>
        </w:rPr>
        <w:t>1.1</w:t>
      </w:r>
      <w:r>
        <w:rPr>
          <w:rFonts w:ascii="Arial" w:hAnsi="Arial" w:cs="Arial"/>
          <w:b/>
          <w:sz w:val="24"/>
          <w:szCs w:val="24"/>
        </w:rPr>
        <w:tab/>
      </w:r>
      <w:r w:rsidR="00201327" w:rsidRPr="00060BAD">
        <w:rPr>
          <w:rFonts w:ascii="Arial" w:hAnsi="Arial" w:cs="Arial"/>
          <w:b/>
          <w:sz w:val="24"/>
          <w:szCs w:val="24"/>
        </w:rPr>
        <w:t>Fire Precautions</w:t>
      </w:r>
    </w:p>
    <w:p w:rsidR="004C448F" w:rsidRPr="005017F5" w:rsidRDefault="00201327" w:rsidP="00060BAD">
      <w:pPr>
        <w:spacing w:line="360" w:lineRule="auto"/>
        <w:jc w:val="both"/>
        <w:rPr>
          <w:rFonts w:ascii="Arial" w:hAnsi="Arial" w:cs="Arial"/>
        </w:rPr>
      </w:pPr>
      <w:r w:rsidRPr="005017F5">
        <w:rPr>
          <w:rFonts w:ascii="Arial" w:hAnsi="Arial" w:cs="Arial"/>
        </w:rPr>
        <w:t>Most fires can be prevented by applying routine precautions, some of which are set out below.  When a</w:t>
      </w:r>
      <w:r w:rsidR="00867262" w:rsidRPr="005017F5">
        <w:rPr>
          <w:rFonts w:ascii="Arial" w:hAnsi="Arial" w:cs="Arial"/>
        </w:rPr>
        <w:t xml:space="preserve"> fire occurs, the principal haz</w:t>
      </w:r>
      <w:r w:rsidRPr="005017F5">
        <w:rPr>
          <w:rFonts w:ascii="Arial" w:hAnsi="Arial" w:cs="Arial"/>
        </w:rPr>
        <w:t xml:space="preserve">ard to people is the smoke which is </w:t>
      </w:r>
      <w:r w:rsidR="004C448F" w:rsidRPr="005017F5">
        <w:rPr>
          <w:rFonts w:ascii="Arial" w:hAnsi="Arial" w:cs="Arial"/>
        </w:rPr>
        <w:t>generated and most deaths at fires are due to asphyxia by smoke.  Double doors in corridors and doors leading from kitchens are designed to retain the smoke to allow the remaining corridors to be used for evacuating the building.  The walls of corridors have a specified fire resistance so that the fire can be contained in a small section of the building.</w:t>
      </w:r>
    </w:p>
    <w:p w:rsidR="004C448F" w:rsidRPr="00060BAD" w:rsidRDefault="004C448F" w:rsidP="00060BAD">
      <w:pPr>
        <w:spacing w:line="360" w:lineRule="auto"/>
        <w:jc w:val="both"/>
        <w:rPr>
          <w:rFonts w:ascii="Arial" w:hAnsi="Arial" w:cs="Arial"/>
          <w:b/>
          <w:sz w:val="24"/>
          <w:szCs w:val="24"/>
        </w:rPr>
      </w:pPr>
      <w:r w:rsidRPr="00060BAD">
        <w:rPr>
          <w:rFonts w:ascii="Arial" w:hAnsi="Arial" w:cs="Arial"/>
          <w:b/>
          <w:sz w:val="24"/>
          <w:szCs w:val="24"/>
        </w:rPr>
        <w:t>1.2</w:t>
      </w:r>
      <w:r w:rsidRPr="00060BAD">
        <w:rPr>
          <w:rFonts w:ascii="Arial" w:hAnsi="Arial" w:cs="Arial"/>
          <w:b/>
          <w:sz w:val="24"/>
          <w:szCs w:val="24"/>
        </w:rPr>
        <w:tab/>
        <w:t>Means of Escape</w:t>
      </w:r>
    </w:p>
    <w:p w:rsidR="00E44D38" w:rsidRPr="005017F5" w:rsidRDefault="0099629F" w:rsidP="00060BAD">
      <w:pPr>
        <w:spacing w:line="360" w:lineRule="auto"/>
        <w:jc w:val="both"/>
        <w:rPr>
          <w:rFonts w:ascii="Arial" w:hAnsi="Arial" w:cs="Arial"/>
        </w:rPr>
      </w:pPr>
      <w:r w:rsidRPr="005017F5">
        <w:rPr>
          <w:rFonts w:ascii="Arial" w:hAnsi="Arial" w:cs="Arial"/>
        </w:rPr>
        <w:t>Ens</w:t>
      </w:r>
      <w:r w:rsidR="00E44D38" w:rsidRPr="005017F5">
        <w:rPr>
          <w:rFonts w:ascii="Arial" w:hAnsi="Arial" w:cs="Arial"/>
        </w:rPr>
        <w:t>ure that rooms, passages, corridors and stairways are not obstructed and that corridor fire doors are kept closed.  If a room contains an emergency exit, make sure that it is unobstructed so that it is immediately available for use in an emergency.</w:t>
      </w:r>
    </w:p>
    <w:p w:rsidR="00E44D38" w:rsidRPr="00060BAD" w:rsidRDefault="00E44D38" w:rsidP="00060BAD">
      <w:pPr>
        <w:spacing w:line="360" w:lineRule="auto"/>
        <w:jc w:val="both"/>
        <w:rPr>
          <w:rFonts w:ascii="Arial" w:hAnsi="Arial" w:cs="Arial"/>
          <w:b/>
          <w:sz w:val="24"/>
          <w:szCs w:val="24"/>
        </w:rPr>
      </w:pPr>
      <w:r w:rsidRPr="00060BAD">
        <w:rPr>
          <w:rFonts w:ascii="Arial" w:hAnsi="Arial" w:cs="Arial"/>
          <w:b/>
          <w:sz w:val="24"/>
          <w:szCs w:val="24"/>
        </w:rPr>
        <w:t>1.3</w:t>
      </w:r>
      <w:r w:rsidRPr="00060BAD">
        <w:rPr>
          <w:rFonts w:ascii="Arial" w:hAnsi="Arial" w:cs="Arial"/>
          <w:b/>
          <w:sz w:val="24"/>
          <w:szCs w:val="24"/>
        </w:rPr>
        <w:tab/>
        <w:t>Fire Extinguishers</w:t>
      </w:r>
    </w:p>
    <w:p w:rsidR="00E44D38" w:rsidRPr="005017F5" w:rsidRDefault="00E44D38" w:rsidP="00060BAD">
      <w:pPr>
        <w:spacing w:line="360" w:lineRule="auto"/>
        <w:jc w:val="both"/>
        <w:rPr>
          <w:rFonts w:ascii="Arial" w:hAnsi="Arial" w:cs="Arial"/>
        </w:rPr>
      </w:pPr>
      <w:r w:rsidRPr="005017F5">
        <w:rPr>
          <w:rFonts w:ascii="Arial" w:hAnsi="Arial" w:cs="Arial"/>
          <w:b/>
          <w:i/>
        </w:rPr>
        <w:t>Do not attempt to use an extinguisher unless you have received appropriate instruction and training and it is safe to do so.</w:t>
      </w:r>
    </w:p>
    <w:p w:rsidR="00E44D38" w:rsidRPr="005017F5" w:rsidRDefault="00E44D38" w:rsidP="00060BAD">
      <w:pPr>
        <w:spacing w:line="360" w:lineRule="auto"/>
        <w:jc w:val="both"/>
        <w:rPr>
          <w:rFonts w:ascii="Arial" w:hAnsi="Arial" w:cs="Arial"/>
        </w:rPr>
      </w:pPr>
      <w:r w:rsidRPr="005017F5">
        <w:rPr>
          <w:rFonts w:ascii="Arial" w:hAnsi="Arial" w:cs="Arial"/>
        </w:rPr>
        <w:t>Discretion is essential in deciding the lengths to which first-aid fire-fighting is pursued.  Portable fire-fighting equipment is not designed to cope with extensive fires and it is important that first-aid fire-fighting should cease and the location should be evacuated, as soon as the effects of fire threaten the means of escape, the building structure, or otherwise indicate that it is out of control.</w:t>
      </w:r>
    </w:p>
    <w:p w:rsidR="00E44D38" w:rsidRPr="005017F5" w:rsidRDefault="00E44D38" w:rsidP="00060BAD">
      <w:pPr>
        <w:spacing w:line="360" w:lineRule="auto"/>
        <w:jc w:val="both"/>
        <w:rPr>
          <w:rFonts w:ascii="Arial" w:hAnsi="Arial" w:cs="Arial"/>
        </w:rPr>
      </w:pPr>
      <w:r w:rsidRPr="005017F5">
        <w:rPr>
          <w:rFonts w:ascii="Arial" w:hAnsi="Arial" w:cs="Arial"/>
        </w:rPr>
        <w:t>Although further action might reduce material losses no such saving can compare in importance with human safety.</w:t>
      </w:r>
    </w:p>
    <w:p w:rsidR="00E44D38" w:rsidRPr="005017F5" w:rsidRDefault="00E44D38" w:rsidP="00060BAD">
      <w:pPr>
        <w:pStyle w:val="ListParagraph"/>
        <w:numPr>
          <w:ilvl w:val="0"/>
          <w:numId w:val="4"/>
        </w:numPr>
        <w:spacing w:line="360" w:lineRule="auto"/>
        <w:jc w:val="both"/>
        <w:rPr>
          <w:rFonts w:ascii="Arial" w:hAnsi="Arial" w:cs="Arial"/>
        </w:rPr>
      </w:pPr>
      <w:r w:rsidRPr="005017F5">
        <w:rPr>
          <w:rFonts w:ascii="Arial" w:hAnsi="Arial" w:cs="Arial"/>
        </w:rPr>
        <w:t xml:space="preserve">Before attempting to fight a fire always ensure the alarm has been raised and </w:t>
      </w:r>
      <w:r w:rsidRPr="005017F5">
        <w:rPr>
          <w:rFonts w:ascii="Arial" w:hAnsi="Arial" w:cs="Arial"/>
          <w:b/>
          <w:i/>
        </w:rPr>
        <w:t>you are able to leave the area if the fire escalates out of control.</w:t>
      </w:r>
    </w:p>
    <w:p w:rsidR="00E44D38" w:rsidRPr="005017F5" w:rsidRDefault="00E44D38" w:rsidP="00060BAD">
      <w:pPr>
        <w:pStyle w:val="ListParagraph"/>
        <w:numPr>
          <w:ilvl w:val="0"/>
          <w:numId w:val="4"/>
        </w:numPr>
        <w:spacing w:line="360" w:lineRule="auto"/>
        <w:jc w:val="both"/>
        <w:rPr>
          <w:rFonts w:ascii="Arial" w:hAnsi="Arial" w:cs="Arial"/>
        </w:rPr>
      </w:pPr>
      <w:r w:rsidRPr="005017F5">
        <w:rPr>
          <w:rFonts w:ascii="Arial" w:hAnsi="Arial" w:cs="Arial"/>
        </w:rPr>
        <w:t>You should ensure you know the correct fire extinguisher to use and have received instruction in its use.  For example, in a laboratory situation, use of the wrong choice of extinguisher can turn a minor incident into a major disaster.</w:t>
      </w:r>
    </w:p>
    <w:p w:rsidR="00E44D38" w:rsidRPr="005017F5" w:rsidRDefault="00E44D38" w:rsidP="00060BAD">
      <w:pPr>
        <w:pStyle w:val="ListParagraph"/>
        <w:numPr>
          <w:ilvl w:val="0"/>
          <w:numId w:val="4"/>
        </w:numPr>
        <w:spacing w:line="360" w:lineRule="auto"/>
        <w:jc w:val="both"/>
        <w:rPr>
          <w:rFonts w:ascii="Arial" w:hAnsi="Arial" w:cs="Arial"/>
        </w:rPr>
      </w:pPr>
      <w:r w:rsidRPr="005017F5">
        <w:rPr>
          <w:rFonts w:ascii="Arial" w:hAnsi="Arial" w:cs="Arial"/>
        </w:rPr>
        <w:t>Carbon dioxide extinguishers should be used with care.  They can reduce the oxygen content of the atmosphere in a confined space to a dangerously low level.</w:t>
      </w:r>
    </w:p>
    <w:p w:rsidR="00E44D38" w:rsidRPr="005017F5" w:rsidRDefault="00E44D38" w:rsidP="00060BAD">
      <w:pPr>
        <w:pStyle w:val="ListParagraph"/>
        <w:numPr>
          <w:ilvl w:val="0"/>
          <w:numId w:val="4"/>
        </w:numPr>
        <w:spacing w:line="360" w:lineRule="auto"/>
        <w:jc w:val="both"/>
        <w:rPr>
          <w:rFonts w:ascii="Arial" w:hAnsi="Arial" w:cs="Arial"/>
        </w:rPr>
      </w:pPr>
      <w:r w:rsidRPr="005017F5">
        <w:rPr>
          <w:rFonts w:ascii="Arial" w:hAnsi="Arial" w:cs="Arial"/>
        </w:rPr>
        <w:t xml:space="preserve">Several kinds of fire-fighting equipment may be found in the workplace.  It is the duty of everyone to know where they are located, and for what types of fire each one is </w:t>
      </w:r>
      <w:r w:rsidRPr="005017F5">
        <w:rPr>
          <w:rFonts w:ascii="Arial" w:hAnsi="Arial" w:cs="Arial"/>
        </w:rPr>
        <w:lastRenderedPageBreak/>
        <w:t>intended.  Whenever fire-fighting equipment has been used an immediate report should be made to the supervisor so that the equipment may be recharged or replaced.</w:t>
      </w:r>
    </w:p>
    <w:p w:rsidR="00E44D38" w:rsidRPr="00060BAD" w:rsidRDefault="00E44D38" w:rsidP="00060BAD">
      <w:pPr>
        <w:spacing w:line="360" w:lineRule="auto"/>
        <w:jc w:val="both"/>
        <w:rPr>
          <w:rFonts w:ascii="Arial" w:hAnsi="Arial" w:cs="Arial"/>
          <w:b/>
          <w:sz w:val="24"/>
          <w:szCs w:val="24"/>
        </w:rPr>
      </w:pPr>
      <w:r w:rsidRPr="00060BAD">
        <w:rPr>
          <w:rFonts w:ascii="Arial" w:hAnsi="Arial" w:cs="Arial"/>
          <w:b/>
          <w:sz w:val="24"/>
          <w:szCs w:val="24"/>
        </w:rPr>
        <w:t>1.4</w:t>
      </w:r>
      <w:r w:rsidRPr="00060BAD">
        <w:rPr>
          <w:rFonts w:ascii="Arial" w:hAnsi="Arial" w:cs="Arial"/>
          <w:b/>
          <w:sz w:val="24"/>
          <w:szCs w:val="24"/>
        </w:rPr>
        <w:tab/>
        <w:t>Use of Fire Extinguishers</w:t>
      </w:r>
    </w:p>
    <w:p w:rsidR="00E44D38" w:rsidRPr="00060BAD" w:rsidRDefault="00E44D38" w:rsidP="00060BAD">
      <w:pPr>
        <w:spacing w:line="360" w:lineRule="auto"/>
        <w:jc w:val="both"/>
        <w:rPr>
          <w:rFonts w:ascii="Arial" w:hAnsi="Arial" w:cs="Arial"/>
          <w:sz w:val="24"/>
          <w:szCs w:val="24"/>
        </w:rPr>
      </w:pPr>
      <w:r w:rsidRPr="00060BAD">
        <w:rPr>
          <w:rFonts w:ascii="Arial" w:hAnsi="Arial" w:cs="Arial"/>
          <w:b/>
          <w:sz w:val="24"/>
          <w:szCs w:val="24"/>
        </w:rPr>
        <w:t>Carbon Dioxide – (usually Black in colour)</w:t>
      </w:r>
    </w:p>
    <w:p w:rsidR="000C02CC" w:rsidRPr="005017F5" w:rsidRDefault="000C02CC" w:rsidP="00060BAD">
      <w:pPr>
        <w:spacing w:line="360" w:lineRule="auto"/>
        <w:jc w:val="both"/>
        <w:rPr>
          <w:rFonts w:ascii="Arial" w:hAnsi="Arial" w:cs="Arial"/>
        </w:rPr>
      </w:pPr>
      <w:r w:rsidRPr="005017F5">
        <w:rPr>
          <w:rFonts w:ascii="Arial" w:hAnsi="Arial" w:cs="Arial"/>
        </w:rPr>
        <w:t>Carbon dioxide extinguishers are the type most generally used for electrical fires or in laboratories, and have several advantages in dealing with small fires.  No mess is made and there is little danger of apparatus nearby being knocked over or damaged.  They can be used where live electrical circuits are involved.</w:t>
      </w:r>
    </w:p>
    <w:p w:rsidR="000C02CC" w:rsidRPr="005017F5" w:rsidRDefault="000C02CC" w:rsidP="00060BAD">
      <w:pPr>
        <w:spacing w:line="360" w:lineRule="auto"/>
        <w:jc w:val="both"/>
        <w:rPr>
          <w:rFonts w:ascii="Arial" w:hAnsi="Arial" w:cs="Arial"/>
        </w:rPr>
      </w:pPr>
      <w:r w:rsidRPr="005017F5">
        <w:rPr>
          <w:rFonts w:ascii="Arial" w:hAnsi="Arial" w:cs="Arial"/>
        </w:rPr>
        <w:t>However, they have little cooling effect and until the extinguished material has cooled below the ignition temperature care must be taken to ensure that the fire does not re-ignite.</w:t>
      </w:r>
    </w:p>
    <w:p w:rsidR="000C02CC" w:rsidRPr="00060BAD" w:rsidRDefault="000C02CC" w:rsidP="00060BAD">
      <w:pPr>
        <w:spacing w:line="360" w:lineRule="auto"/>
        <w:jc w:val="both"/>
        <w:rPr>
          <w:rFonts w:ascii="Arial" w:hAnsi="Arial" w:cs="Arial"/>
          <w:b/>
          <w:sz w:val="24"/>
          <w:szCs w:val="24"/>
        </w:rPr>
      </w:pPr>
      <w:r w:rsidRPr="00060BAD">
        <w:rPr>
          <w:rFonts w:ascii="Arial" w:hAnsi="Arial" w:cs="Arial"/>
          <w:b/>
          <w:sz w:val="24"/>
          <w:szCs w:val="24"/>
        </w:rPr>
        <w:t>Water – (usually Red)</w:t>
      </w:r>
    </w:p>
    <w:p w:rsidR="000C02CC" w:rsidRPr="005017F5" w:rsidRDefault="000C02CC" w:rsidP="00060BAD">
      <w:pPr>
        <w:spacing w:line="360" w:lineRule="auto"/>
        <w:jc w:val="both"/>
        <w:rPr>
          <w:rFonts w:ascii="Arial" w:hAnsi="Arial" w:cs="Arial"/>
        </w:rPr>
      </w:pPr>
      <w:r w:rsidRPr="005017F5">
        <w:rPr>
          <w:rFonts w:ascii="Arial" w:hAnsi="Arial" w:cs="Arial"/>
        </w:rPr>
        <w:t>Extinguishers discharging water under pressure from a carbon dioxide cartridge are recommended for use on fires involving paper, wood etc.  They must not be used on fires where there are live electrical circuits.  They may be used for solvents miscible with water.  It should be noted that the strong jet of water can itself cause damage.</w:t>
      </w:r>
    </w:p>
    <w:p w:rsidR="00782CED" w:rsidRPr="00060BAD" w:rsidRDefault="000C02CC" w:rsidP="00060BAD">
      <w:pPr>
        <w:spacing w:line="360" w:lineRule="auto"/>
        <w:jc w:val="both"/>
        <w:rPr>
          <w:rFonts w:ascii="Arial" w:hAnsi="Arial" w:cs="Arial"/>
          <w:sz w:val="24"/>
          <w:szCs w:val="24"/>
        </w:rPr>
      </w:pPr>
      <w:r w:rsidRPr="00060BAD">
        <w:rPr>
          <w:rFonts w:ascii="Arial" w:hAnsi="Arial" w:cs="Arial"/>
          <w:b/>
          <w:sz w:val="24"/>
          <w:szCs w:val="24"/>
        </w:rPr>
        <w:t xml:space="preserve">AFFF </w:t>
      </w:r>
      <w:r w:rsidR="002E23AC" w:rsidRPr="00060BAD">
        <w:rPr>
          <w:rFonts w:ascii="Arial" w:hAnsi="Arial" w:cs="Arial"/>
          <w:b/>
          <w:sz w:val="24"/>
          <w:szCs w:val="24"/>
        </w:rPr>
        <w:t>(Aqueous</w:t>
      </w:r>
      <w:r w:rsidRPr="00060BAD">
        <w:rPr>
          <w:rFonts w:ascii="Arial" w:hAnsi="Arial" w:cs="Arial"/>
          <w:b/>
          <w:sz w:val="24"/>
          <w:szCs w:val="24"/>
        </w:rPr>
        <w:t xml:space="preserve"> Film Forming Foam) – (usually Cream)</w:t>
      </w:r>
    </w:p>
    <w:p w:rsidR="000C02CC" w:rsidRPr="005017F5" w:rsidRDefault="000C02CC" w:rsidP="00060BAD">
      <w:pPr>
        <w:spacing w:line="360" w:lineRule="auto"/>
        <w:jc w:val="both"/>
        <w:rPr>
          <w:rFonts w:ascii="Arial" w:hAnsi="Arial" w:cs="Arial"/>
        </w:rPr>
      </w:pPr>
      <w:r w:rsidRPr="005017F5">
        <w:rPr>
          <w:rFonts w:ascii="Arial" w:hAnsi="Arial" w:cs="Arial"/>
        </w:rPr>
        <w:t>This is a multi-purpose extinguisher suitable for most types of fires (materials etc) and it is ideal for dealing with the majority of fires involving flammable liquids.  The aqueous film prevents re-ignition of the fire with limited cooling properties.</w:t>
      </w:r>
    </w:p>
    <w:p w:rsidR="000C02CC" w:rsidRPr="005017F5" w:rsidRDefault="000C02CC" w:rsidP="00060BAD">
      <w:pPr>
        <w:spacing w:line="360" w:lineRule="auto"/>
        <w:jc w:val="both"/>
        <w:rPr>
          <w:rFonts w:ascii="Arial" w:hAnsi="Arial" w:cs="Arial"/>
        </w:rPr>
      </w:pPr>
      <w:r w:rsidRPr="005017F5">
        <w:rPr>
          <w:rFonts w:ascii="Arial" w:hAnsi="Arial" w:cs="Arial"/>
        </w:rPr>
        <w:t xml:space="preserve">Foam extinguishers may be used on immiscible liquids which are lighter that water, </w:t>
      </w:r>
      <w:r w:rsidR="002E23AC" w:rsidRPr="005017F5">
        <w:rPr>
          <w:rFonts w:ascii="Arial" w:hAnsi="Arial" w:cs="Arial"/>
        </w:rPr>
        <w:t>e.g.</w:t>
      </w:r>
      <w:r w:rsidRPr="005017F5">
        <w:rPr>
          <w:rFonts w:ascii="Arial" w:hAnsi="Arial" w:cs="Arial"/>
        </w:rPr>
        <w:t xml:space="preserve"> petrol and most oils.  They must not be used where live electrical circuits are involved.</w:t>
      </w:r>
    </w:p>
    <w:p w:rsidR="000C02CC" w:rsidRPr="00060BAD" w:rsidRDefault="000C02CC" w:rsidP="00060BAD">
      <w:pPr>
        <w:spacing w:line="360" w:lineRule="auto"/>
        <w:jc w:val="both"/>
        <w:rPr>
          <w:rFonts w:ascii="Arial" w:hAnsi="Arial" w:cs="Arial"/>
          <w:b/>
          <w:sz w:val="24"/>
          <w:szCs w:val="24"/>
        </w:rPr>
      </w:pPr>
      <w:r w:rsidRPr="00060BAD">
        <w:rPr>
          <w:rFonts w:ascii="Arial" w:hAnsi="Arial" w:cs="Arial"/>
          <w:b/>
          <w:sz w:val="24"/>
          <w:szCs w:val="24"/>
        </w:rPr>
        <w:t>Hose Reels</w:t>
      </w:r>
    </w:p>
    <w:p w:rsidR="000C02CC" w:rsidRPr="005017F5" w:rsidRDefault="000C02CC" w:rsidP="00060BAD">
      <w:pPr>
        <w:spacing w:line="360" w:lineRule="auto"/>
        <w:jc w:val="both"/>
        <w:rPr>
          <w:rFonts w:ascii="Arial" w:hAnsi="Arial" w:cs="Arial"/>
        </w:rPr>
      </w:pPr>
      <w:r w:rsidRPr="005017F5">
        <w:rPr>
          <w:rFonts w:ascii="Arial" w:hAnsi="Arial" w:cs="Arial"/>
        </w:rPr>
        <w:t xml:space="preserve">These are usually sited in corridors or in large rooms, for use where extinguishers discharging water may be inadequate for the risk involved.  They are intended to be used on fires involving wood structures, paper, fabrics, etc.  The hoses are usually of 22mm diameter and from 25-40 metres in length.  </w:t>
      </w:r>
      <w:r w:rsidR="002E23AC" w:rsidRPr="005017F5">
        <w:rPr>
          <w:rFonts w:ascii="Arial" w:hAnsi="Arial" w:cs="Arial"/>
        </w:rPr>
        <w:t>Where</w:t>
      </w:r>
      <w:r w:rsidRPr="005017F5">
        <w:rPr>
          <w:rFonts w:ascii="Arial" w:hAnsi="Arial" w:cs="Arial"/>
        </w:rPr>
        <w:t xml:space="preserve"> a control valve is fitted, it is important to ensure that it is fully open before the hose is run out.  Hoses fitted with automatic valves operate when between 1 to 3 metres of hose has been run off the wheel.</w:t>
      </w:r>
    </w:p>
    <w:p w:rsidR="005017F5" w:rsidRDefault="005017F5">
      <w:pPr>
        <w:rPr>
          <w:rFonts w:ascii="Arial" w:hAnsi="Arial" w:cs="Arial"/>
          <w:b/>
          <w:sz w:val="24"/>
          <w:szCs w:val="24"/>
        </w:rPr>
      </w:pPr>
      <w:r>
        <w:rPr>
          <w:rFonts w:ascii="Arial" w:hAnsi="Arial" w:cs="Arial"/>
          <w:b/>
          <w:sz w:val="24"/>
          <w:szCs w:val="24"/>
        </w:rPr>
        <w:br w:type="page"/>
      </w:r>
    </w:p>
    <w:p w:rsidR="000C02CC" w:rsidRPr="00060BAD" w:rsidRDefault="000C02CC" w:rsidP="00060BAD">
      <w:pPr>
        <w:spacing w:line="360" w:lineRule="auto"/>
        <w:jc w:val="both"/>
        <w:rPr>
          <w:rFonts w:ascii="Arial" w:hAnsi="Arial" w:cs="Arial"/>
          <w:b/>
          <w:sz w:val="24"/>
          <w:szCs w:val="24"/>
        </w:rPr>
      </w:pPr>
      <w:r w:rsidRPr="00060BAD">
        <w:rPr>
          <w:rFonts w:ascii="Arial" w:hAnsi="Arial" w:cs="Arial"/>
          <w:b/>
          <w:sz w:val="24"/>
          <w:szCs w:val="24"/>
        </w:rPr>
        <w:lastRenderedPageBreak/>
        <w:t xml:space="preserve">1.5 </w:t>
      </w:r>
      <w:r w:rsidR="00F83BEB" w:rsidRPr="00060BAD">
        <w:rPr>
          <w:rFonts w:ascii="Arial" w:hAnsi="Arial" w:cs="Arial"/>
          <w:b/>
          <w:sz w:val="24"/>
          <w:szCs w:val="24"/>
        </w:rPr>
        <w:tab/>
      </w:r>
      <w:r w:rsidRPr="00060BAD">
        <w:rPr>
          <w:rFonts w:ascii="Arial" w:hAnsi="Arial" w:cs="Arial"/>
          <w:b/>
          <w:sz w:val="24"/>
          <w:szCs w:val="24"/>
        </w:rPr>
        <w:t>Fire/Smoke-Stop Doors</w:t>
      </w:r>
    </w:p>
    <w:p w:rsidR="000C02CC" w:rsidRPr="005017F5" w:rsidRDefault="000C02CC" w:rsidP="00060BAD">
      <w:pPr>
        <w:spacing w:line="360" w:lineRule="auto"/>
        <w:jc w:val="both"/>
        <w:rPr>
          <w:rFonts w:ascii="Arial" w:hAnsi="Arial" w:cs="Arial"/>
        </w:rPr>
      </w:pPr>
      <w:r w:rsidRPr="005017F5">
        <w:rPr>
          <w:rFonts w:ascii="Arial" w:hAnsi="Arial" w:cs="Arial"/>
        </w:rPr>
        <w:t>Fire/smoke –</w:t>
      </w:r>
      <w:r w:rsidR="0099629F" w:rsidRPr="005017F5">
        <w:rPr>
          <w:rFonts w:ascii="Arial" w:hAnsi="Arial" w:cs="Arial"/>
        </w:rPr>
        <w:t xml:space="preserve"> </w:t>
      </w:r>
      <w:r w:rsidRPr="005017F5">
        <w:rPr>
          <w:rFonts w:ascii="Arial" w:hAnsi="Arial" w:cs="Arial"/>
        </w:rPr>
        <w:t xml:space="preserve">stop doors may be installed throughout buildings so as to prevent smoke and hot toxic gases circulating along routes to safety.  These doors must not be wedged or propped open.  They must be kept closed at all times after access and egress has been </w:t>
      </w:r>
      <w:r w:rsidR="002E23AC" w:rsidRPr="005017F5">
        <w:rPr>
          <w:rFonts w:ascii="Arial" w:hAnsi="Arial" w:cs="Arial"/>
        </w:rPr>
        <w:t>affected</w:t>
      </w:r>
      <w:r w:rsidRPr="005017F5">
        <w:rPr>
          <w:rFonts w:ascii="Arial" w:hAnsi="Arial" w:cs="Arial"/>
        </w:rPr>
        <w:t>.</w:t>
      </w:r>
    </w:p>
    <w:p w:rsidR="000C02CC" w:rsidRPr="00060BAD" w:rsidRDefault="00F83BEB" w:rsidP="00060BAD">
      <w:pPr>
        <w:spacing w:line="360" w:lineRule="auto"/>
        <w:jc w:val="both"/>
        <w:rPr>
          <w:rFonts w:ascii="Arial" w:hAnsi="Arial" w:cs="Arial"/>
          <w:sz w:val="24"/>
          <w:szCs w:val="24"/>
        </w:rPr>
      </w:pPr>
      <w:r w:rsidRPr="00060BAD">
        <w:rPr>
          <w:rFonts w:ascii="Arial" w:hAnsi="Arial" w:cs="Arial"/>
          <w:b/>
          <w:sz w:val="24"/>
          <w:szCs w:val="24"/>
        </w:rPr>
        <w:t>1.6</w:t>
      </w:r>
      <w:r w:rsidRPr="00060BAD">
        <w:rPr>
          <w:rFonts w:ascii="Arial" w:hAnsi="Arial" w:cs="Arial"/>
          <w:b/>
          <w:sz w:val="24"/>
          <w:szCs w:val="24"/>
        </w:rPr>
        <w:tab/>
        <w:t>Fire Detection Systems</w:t>
      </w:r>
    </w:p>
    <w:p w:rsidR="00F83BEB" w:rsidRPr="005017F5" w:rsidRDefault="00F83BEB" w:rsidP="00060BAD">
      <w:pPr>
        <w:spacing w:line="360" w:lineRule="auto"/>
        <w:jc w:val="both"/>
        <w:rPr>
          <w:rFonts w:ascii="Arial" w:hAnsi="Arial" w:cs="Arial"/>
        </w:rPr>
      </w:pPr>
      <w:r w:rsidRPr="005017F5">
        <w:rPr>
          <w:rFonts w:ascii="Arial" w:hAnsi="Arial" w:cs="Arial"/>
        </w:rPr>
        <w:t>Fire Detectors give an early warning of a fire, particularly if the fire starts in an unoccupied area.  There are generally two types of detector used.</w:t>
      </w:r>
    </w:p>
    <w:p w:rsidR="00F83BEB" w:rsidRPr="00060BAD" w:rsidRDefault="00F83BEB" w:rsidP="00060BAD">
      <w:pPr>
        <w:spacing w:line="360" w:lineRule="auto"/>
        <w:jc w:val="both"/>
        <w:rPr>
          <w:rFonts w:ascii="Arial" w:hAnsi="Arial" w:cs="Arial"/>
          <w:sz w:val="24"/>
          <w:szCs w:val="24"/>
        </w:rPr>
      </w:pPr>
      <w:r w:rsidRPr="00060BAD">
        <w:rPr>
          <w:rFonts w:ascii="Arial" w:hAnsi="Arial" w:cs="Arial"/>
          <w:b/>
          <w:sz w:val="24"/>
          <w:szCs w:val="24"/>
        </w:rPr>
        <w:t>Heat Detectors</w:t>
      </w:r>
    </w:p>
    <w:p w:rsidR="00F83BEB" w:rsidRPr="005017F5" w:rsidRDefault="00F83BEB" w:rsidP="00060BAD">
      <w:pPr>
        <w:spacing w:line="360" w:lineRule="auto"/>
        <w:jc w:val="both"/>
        <w:rPr>
          <w:rFonts w:ascii="Arial" w:hAnsi="Arial" w:cs="Arial"/>
        </w:rPr>
      </w:pPr>
      <w:r w:rsidRPr="005017F5">
        <w:rPr>
          <w:rFonts w:ascii="Arial" w:hAnsi="Arial" w:cs="Arial"/>
        </w:rPr>
        <w:t>These contain either a bimetallic or thermistor device and operate when a rapid increase in temperature occurs.  They are fitted in some kitchens, laboratories and corridors.  Other heat detectors operate when a fixed temperature, normally 60-70</w:t>
      </w:r>
      <w:r w:rsidR="002E23AC" w:rsidRPr="005017F5">
        <w:rPr>
          <w:rFonts w:ascii="Arial" w:hAnsi="Arial" w:cs="Arial"/>
        </w:rPr>
        <w:t>˚</w:t>
      </w:r>
      <w:r w:rsidRPr="005017F5">
        <w:rPr>
          <w:rFonts w:ascii="Arial" w:hAnsi="Arial" w:cs="Arial"/>
        </w:rPr>
        <w:t xml:space="preserve">C, is exceeded and they are used when a rapid rise in temperature can be anticipated in normal operation, </w:t>
      </w:r>
      <w:r w:rsidR="002E23AC" w:rsidRPr="005017F5">
        <w:rPr>
          <w:rFonts w:ascii="Arial" w:hAnsi="Arial" w:cs="Arial"/>
        </w:rPr>
        <w:t>e.g.</w:t>
      </w:r>
      <w:r w:rsidRPr="005017F5">
        <w:rPr>
          <w:rFonts w:ascii="Arial" w:hAnsi="Arial" w:cs="Arial"/>
        </w:rPr>
        <w:t xml:space="preserve"> oven rooms and kitchens.</w:t>
      </w:r>
    </w:p>
    <w:p w:rsidR="00F83BEB" w:rsidRPr="00060BAD" w:rsidRDefault="00F83BEB" w:rsidP="00060BAD">
      <w:pPr>
        <w:spacing w:line="360" w:lineRule="auto"/>
        <w:jc w:val="both"/>
        <w:rPr>
          <w:rFonts w:ascii="Arial" w:hAnsi="Arial" w:cs="Arial"/>
          <w:b/>
          <w:sz w:val="24"/>
          <w:szCs w:val="24"/>
        </w:rPr>
      </w:pPr>
      <w:r w:rsidRPr="00060BAD">
        <w:rPr>
          <w:rFonts w:ascii="Arial" w:hAnsi="Arial" w:cs="Arial"/>
          <w:b/>
          <w:sz w:val="24"/>
          <w:szCs w:val="24"/>
        </w:rPr>
        <w:t>Smoke Detectors</w:t>
      </w:r>
    </w:p>
    <w:p w:rsidR="00F83BEB" w:rsidRPr="005017F5" w:rsidRDefault="00F83BEB" w:rsidP="00060BAD">
      <w:pPr>
        <w:spacing w:line="360" w:lineRule="auto"/>
        <w:jc w:val="both"/>
        <w:rPr>
          <w:rFonts w:ascii="Arial" w:hAnsi="Arial" w:cs="Arial"/>
        </w:rPr>
      </w:pPr>
      <w:r w:rsidRPr="005017F5">
        <w:rPr>
          <w:rFonts w:ascii="Arial" w:hAnsi="Arial" w:cs="Arial"/>
        </w:rPr>
        <w:t>These contain an ion-chamber and detect the product</w:t>
      </w:r>
      <w:r w:rsidR="0065189F" w:rsidRPr="005017F5">
        <w:rPr>
          <w:rFonts w:ascii="Arial" w:hAnsi="Arial" w:cs="Arial"/>
        </w:rPr>
        <w:t>s</w:t>
      </w:r>
      <w:r w:rsidRPr="005017F5">
        <w:rPr>
          <w:rFonts w:ascii="Arial" w:hAnsi="Arial" w:cs="Arial"/>
        </w:rPr>
        <w:t xml:space="preserve"> of combustion.  They are the most sensitive of the automatic detectors.  Because of their high sensitivity, larger areas can be protected by a single detector and these systems are found in most buildings.</w:t>
      </w:r>
    </w:p>
    <w:p w:rsidR="00F83BEB" w:rsidRPr="005017F5" w:rsidRDefault="00F83BEB" w:rsidP="00060BAD">
      <w:pPr>
        <w:spacing w:line="360" w:lineRule="auto"/>
        <w:jc w:val="both"/>
        <w:rPr>
          <w:rFonts w:ascii="Arial" w:hAnsi="Arial" w:cs="Arial"/>
        </w:rPr>
      </w:pPr>
      <w:r w:rsidRPr="005017F5">
        <w:rPr>
          <w:rFonts w:ascii="Arial" w:hAnsi="Arial" w:cs="Arial"/>
        </w:rPr>
        <w:t xml:space="preserve">All fire detectors are necessarily sensitive devices and can be easily activated to give a false alarm.  Smoke detectors for instance can be activated by dust, steam or exhaust from petrol or diesel engines.  Misuse of fire-fighting equipment, </w:t>
      </w:r>
      <w:r w:rsidR="002E23AC" w:rsidRPr="005017F5">
        <w:rPr>
          <w:rFonts w:ascii="Arial" w:hAnsi="Arial" w:cs="Arial"/>
        </w:rPr>
        <w:t>e.g.</w:t>
      </w:r>
      <w:r w:rsidRPr="005017F5">
        <w:rPr>
          <w:rFonts w:ascii="Arial" w:hAnsi="Arial" w:cs="Arial"/>
        </w:rPr>
        <w:t xml:space="preserve"> hose-reels, fire-extinguishers and fire-alarms, may render it inoperable when required in an emergency and could even result in loss of life.  Moreover it is a criminal offence which may result in the imposition of severe penalties by the Courts and disciplinary action by the employer.</w:t>
      </w:r>
    </w:p>
    <w:p w:rsidR="00F83BEB" w:rsidRPr="00060BAD" w:rsidRDefault="00F83BEB" w:rsidP="00060BAD">
      <w:pPr>
        <w:spacing w:line="360" w:lineRule="auto"/>
        <w:jc w:val="both"/>
        <w:rPr>
          <w:rFonts w:ascii="Arial" w:hAnsi="Arial" w:cs="Arial"/>
          <w:sz w:val="24"/>
          <w:szCs w:val="24"/>
        </w:rPr>
      </w:pPr>
      <w:r w:rsidRPr="00060BAD">
        <w:rPr>
          <w:rFonts w:ascii="Arial" w:hAnsi="Arial" w:cs="Arial"/>
          <w:b/>
          <w:sz w:val="24"/>
          <w:szCs w:val="24"/>
        </w:rPr>
        <w:t>1.7</w:t>
      </w:r>
      <w:r w:rsidRPr="00060BAD">
        <w:rPr>
          <w:rFonts w:ascii="Arial" w:hAnsi="Arial" w:cs="Arial"/>
          <w:b/>
          <w:sz w:val="24"/>
          <w:szCs w:val="24"/>
        </w:rPr>
        <w:tab/>
        <w:t>Fire Instructions</w:t>
      </w:r>
    </w:p>
    <w:p w:rsidR="00F83BEB" w:rsidRPr="005017F5" w:rsidRDefault="00F83BEB" w:rsidP="00060BAD">
      <w:pPr>
        <w:spacing w:line="360" w:lineRule="auto"/>
        <w:jc w:val="both"/>
        <w:rPr>
          <w:rFonts w:ascii="Arial" w:hAnsi="Arial" w:cs="Arial"/>
        </w:rPr>
      </w:pPr>
      <w:r w:rsidRPr="005017F5">
        <w:rPr>
          <w:rFonts w:ascii="Arial" w:hAnsi="Arial" w:cs="Arial"/>
        </w:rPr>
        <w:t>These appear in the Emergency Procedures for the organisation and possibly in the internal telephone directory.  They should be displayed on notices in all buildings.</w:t>
      </w:r>
    </w:p>
    <w:p w:rsidR="005017F5" w:rsidRDefault="005017F5">
      <w:pPr>
        <w:rPr>
          <w:rFonts w:ascii="Arial" w:hAnsi="Arial" w:cs="Arial"/>
          <w:b/>
          <w:sz w:val="24"/>
          <w:szCs w:val="24"/>
        </w:rPr>
      </w:pPr>
      <w:r>
        <w:rPr>
          <w:rFonts w:ascii="Arial" w:hAnsi="Arial" w:cs="Arial"/>
          <w:b/>
          <w:sz w:val="24"/>
          <w:szCs w:val="24"/>
        </w:rPr>
        <w:br w:type="page"/>
      </w:r>
    </w:p>
    <w:p w:rsidR="00F83BEB" w:rsidRPr="00060BAD" w:rsidRDefault="00F83BEB" w:rsidP="00060BAD">
      <w:pPr>
        <w:spacing w:line="360" w:lineRule="auto"/>
        <w:jc w:val="both"/>
        <w:rPr>
          <w:rFonts w:ascii="Arial" w:hAnsi="Arial" w:cs="Arial"/>
          <w:b/>
          <w:sz w:val="24"/>
          <w:szCs w:val="24"/>
        </w:rPr>
      </w:pPr>
      <w:r w:rsidRPr="00060BAD">
        <w:rPr>
          <w:rFonts w:ascii="Arial" w:hAnsi="Arial" w:cs="Arial"/>
          <w:b/>
          <w:sz w:val="24"/>
          <w:szCs w:val="24"/>
        </w:rPr>
        <w:lastRenderedPageBreak/>
        <w:t>2.</w:t>
      </w:r>
      <w:r w:rsidRPr="00060BAD">
        <w:rPr>
          <w:rFonts w:ascii="Arial" w:hAnsi="Arial" w:cs="Arial"/>
          <w:b/>
          <w:sz w:val="24"/>
          <w:szCs w:val="24"/>
        </w:rPr>
        <w:tab/>
        <w:t>PRECAUTIONS IN OFFICES, LIBRARIES, et</w:t>
      </w:r>
      <w:r w:rsidR="00F934E5" w:rsidRPr="00060BAD">
        <w:rPr>
          <w:rFonts w:ascii="Arial" w:hAnsi="Arial" w:cs="Arial"/>
          <w:b/>
          <w:sz w:val="24"/>
          <w:szCs w:val="24"/>
        </w:rPr>
        <w:t>c</w:t>
      </w:r>
    </w:p>
    <w:p w:rsidR="00F83BEB" w:rsidRPr="005017F5" w:rsidRDefault="00F83BEB" w:rsidP="00060BAD">
      <w:pPr>
        <w:spacing w:line="360" w:lineRule="auto"/>
        <w:jc w:val="both"/>
        <w:rPr>
          <w:rFonts w:ascii="Arial" w:hAnsi="Arial" w:cs="Arial"/>
        </w:rPr>
      </w:pPr>
      <w:r w:rsidRPr="005017F5">
        <w:rPr>
          <w:rFonts w:ascii="Arial" w:hAnsi="Arial" w:cs="Arial"/>
        </w:rPr>
        <w:t xml:space="preserve">A recent nationwide survey has revealed that offices are the scene of a substantial number of serious accidents every year.  Most of these are avoidable.  There is an increasing use of machinery in offices, </w:t>
      </w:r>
      <w:r w:rsidR="002E23AC" w:rsidRPr="005017F5">
        <w:rPr>
          <w:rFonts w:ascii="Arial" w:hAnsi="Arial" w:cs="Arial"/>
        </w:rPr>
        <w:t>e.g.</w:t>
      </w:r>
      <w:r w:rsidRPr="005017F5">
        <w:rPr>
          <w:rFonts w:ascii="Arial" w:hAnsi="Arial" w:cs="Arial"/>
        </w:rPr>
        <w:t xml:space="preserve"> paper-guillotines, duplicators etc, which should only be o</w:t>
      </w:r>
      <w:r w:rsidR="0065189F" w:rsidRPr="005017F5">
        <w:rPr>
          <w:rFonts w:ascii="Arial" w:hAnsi="Arial" w:cs="Arial"/>
        </w:rPr>
        <w:t>perated according to the makers’</w:t>
      </w:r>
      <w:r w:rsidRPr="005017F5">
        <w:rPr>
          <w:rFonts w:ascii="Arial" w:hAnsi="Arial" w:cs="Arial"/>
        </w:rPr>
        <w:t xml:space="preserve"> instructions.  Only maintenance personnel should remove the enclosing panels of machines.</w:t>
      </w:r>
    </w:p>
    <w:p w:rsidR="00F83BEB" w:rsidRPr="005017F5" w:rsidRDefault="00F83BEB" w:rsidP="00060BAD">
      <w:pPr>
        <w:spacing w:line="360" w:lineRule="auto"/>
        <w:jc w:val="both"/>
        <w:rPr>
          <w:rFonts w:ascii="Arial" w:hAnsi="Arial" w:cs="Arial"/>
        </w:rPr>
      </w:pPr>
      <w:r w:rsidRPr="005017F5">
        <w:rPr>
          <w:rFonts w:ascii="Arial" w:hAnsi="Arial" w:cs="Arial"/>
        </w:rPr>
        <w:t>All p</w:t>
      </w:r>
      <w:r w:rsidR="00366643" w:rsidRPr="005017F5">
        <w:rPr>
          <w:rFonts w:ascii="Arial" w:hAnsi="Arial" w:cs="Arial"/>
        </w:rPr>
        <w:t>o</w:t>
      </w:r>
      <w:r w:rsidRPr="005017F5">
        <w:rPr>
          <w:rFonts w:ascii="Arial" w:hAnsi="Arial" w:cs="Arial"/>
        </w:rPr>
        <w:t xml:space="preserve">rtable electric </w:t>
      </w:r>
      <w:r w:rsidR="00366643" w:rsidRPr="005017F5">
        <w:rPr>
          <w:rFonts w:ascii="Arial" w:hAnsi="Arial" w:cs="Arial"/>
        </w:rPr>
        <w:t>applia</w:t>
      </w:r>
      <w:r w:rsidRPr="005017F5">
        <w:rPr>
          <w:rFonts w:ascii="Arial" w:hAnsi="Arial" w:cs="Arial"/>
        </w:rPr>
        <w:t>n</w:t>
      </w:r>
      <w:r w:rsidR="00366643" w:rsidRPr="005017F5">
        <w:rPr>
          <w:rFonts w:ascii="Arial" w:hAnsi="Arial" w:cs="Arial"/>
        </w:rPr>
        <w:t>c</w:t>
      </w:r>
      <w:r w:rsidRPr="005017F5">
        <w:rPr>
          <w:rFonts w:ascii="Arial" w:hAnsi="Arial" w:cs="Arial"/>
        </w:rPr>
        <w:t>es should carry a current</w:t>
      </w:r>
      <w:r w:rsidR="00366643" w:rsidRPr="005017F5">
        <w:rPr>
          <w:rFonts w:ascii="Arial" w:hAnsi="Arial" w:cs="Arial"/>
        </w:rPr>
        <w:t xml:space="preserve"> Portable Applia</w:t>
      </w:r>
      <w:r w:rsidR="00DD14E5" w:rsidRPr="005017F5">
        <w:rPr>
          <w:rFonts w:ascii="Arial" w:hAnsi="Arial" w:cs="Arial"/>
        </w:rPr>
        <w:t>nce Test label.  Leads should n</w:t>
      </w:r>
      <w:r w:rsidR="00366643" w:rsidRPr="005017F5">
        <w:rPr>
          <w:rFonts w:ascii="Arial" w:hAnsi="Arial" w:cs="Arial"/>
        </w:rPr>
        <w:t>ot be allowed to trail in a manner likely to cause persons to</w:t>
      </w:r>
      <w:r w:rsidR="0065189F" w:rsidRPr="005017F5">
        <w:rPr>
          <w:rFonts w:ascii="Arial" w:hAnsi="Arial" w:cs="Arial"/>
        </w:rPr>
        <w:t xml:space="preserve"> trip over them or to pull </w:t>
      </w:r>
      <w:r w:rsidR="00366643" w:rsidRPr="005017F5">
        <w:rPr>
          <w:rFonts w:ascii="Arial" w:hAnsi="Arial" w:cs="Arial"/>
        </w:rPr>
        <w:t>item over.  You should not leave appliances in precarious positions nor use waste-paper baskets as ashtrays.</w:t>
      </w:r>
    </w:p>
    <w:p w:rsidR="00366643" w:rsidRPr="005017F5" w:rsidRDefault="00366643" w:rsidP="00060BAD">
      <w:pPr>
        <w:spacing w:line="360" w:lineRule="auto"/>
        <w:jc w:val="both"/>
        <w:rPr>
          <w:rFonts w:ascii="Arial" w:hAnsi="Arial" w:cs="Arial"/>
        </w:rPr>
      </w:pPr>
      <w:r w:rsidRPr="005017F5">
        <w:rPr>
          <w:rFonts w:ascii="Arial" w:hAnsi="Arial" w:cs="Arial"/>
        </w:rPr>
        <w:t>Care must be taken to avoid spillages of water in rooms in which there are electric power points set in the floors.  It is possible in some circumstances for a person standing on such a wet floor to receive a severe, possibly fatal, electric shock.</w:t>
      </w:r>
    </w:p>
    <w:p w:rsidR="00366643" w:rsidRPr="005017F5" w:rsidRDefault="00366643" w:rsidP="00060BAD">
      <w:pPr>
        <w:spacing w:line="360" w:lineRule="auto"/>
        <w:jc w:val="both"/>
        <w:rPr>
          <w:rFonts w:ascii="Arial" w:hAnsi="Arial" w:cs="Arial"/>
        </w:rPr>
      </w:pPr>
      <w:r w:rsidRPr="005017F5">
        <w:rPr>
          <w:rFonts w:ascii="Arial" w:hAnsi="Arial" w:cs="Arial"/>
        </w:rPr>
        <w:t>When carrying files, you should not carry so many that your vision is obscured.  Filing cabinet drawers should always be closed as soon as you have found what you want.  The corner of a metal drawer can inflict a very painful injury.  Only open one drawer at a time because more than one drawer may cause a filing cabinet to tip forward.</w:t>
      </w:r>
    </w:p>
    <w:p w:rsidR="00366643" w:rsidRPr="005017F5" w:rsidRDefault="00366643" w:rsidP="00060BAD">
      <w:pPr>
        <w:spacing w:line="360" w:lineRule="auto"/>
        <w:jc w:val="both"/>
        <w:rPr>
          <w:rFonts w:ascii="Arial" w:hAnsi="Arial" w:cs="Arial"/>
        </w:rPr>
      </w:pPr>
      <w:r w:rsidRPr="005017F5">
        <w:rPr>
          <w:rFonts w:ascii="Arial" w:hAnsi="Arial" w:cs="Arial"/>
        </w:rPr>
        <w:t>You must never stand on revolving stools or chairs and should avoid using any chair or stool where steps are provided.  A fall onto the end of a desk or an open drawer can cause a very serious injury.</w:t>
      </w:r>
    </w:p>
    <w:p w:rsidR="00366643" w:rsidRPr="005017F5" w:rsidRDefault="00F934E5" w:rsidP="00060BAD">
      <w:pPr>
        <w:spacing w:line="360" w:lineRule="auto"/>
        <w:jc w:val="both"/>
        <w:rPr>
          <w:rFonts w:ascii="Arial" w:hAnsi="Arial" w:cs="Arial"/>
        </w:rPr>
      </w:pPr>
      <w:r w:rsidRPr="005017F5">
        <w:rPr>
          <w:rFonts w:ascii="Arial" w:hAnsi="Arial" w:cs="Arial"/>
        </w:rPr>
        <w:t>You should not leave stacks of boxes, kit bags or files on the floor near doorways for people to fall over.  Polished floors, particularly if waxed or w</w:t>
      </w:r>
      <w:r w:rsidR="0065189F" w:rsidRPr="005017F5">
        <w:rPr>
          <w:rFonts w:ascii="Arial" w:hAnsi="Arial" w:cs="Arial"/>
        </w:rPr>
        <w:t>e</w:t>
      </w:r>
      <w:r w:rsidRPr="005017F5">
        <w:rPr>
          <w:rFonts w:ascii="Arial" w:hAnsi="Arial" w:cs="Arial"/>
        </w:rPr>
        <w:t>t, offer a hazard.  You should never run on the polished floors of corridors or common rooms.</w:t>
      </w:r>
    </w:p>
    <w:p w:rsidR="00F934E5" w:rsidRPr="00060BAD" w:rsidRDefault="00F934E5" w:rsidP="00060BAD">
      <w:pPr>
        <w:spacing w:line="360" w:lineRule="auto"/>
        <w:jc w:val="both"/>
        <w:rPr>
          <w:rFonts w:ascii="Arial" w:hAnsi="Arial" w:cs="Arial"/>
          <w:sz w:val="24"/>
          <w:szCs w:val="24"/>
        </w:rPr>
      </w:pPr>
      <w:r w:rsidRPr="00060BAD">
        <w:rPr>
          <w:rFonts w:ascii="Arial" w:hAnsi="Arial" w:cs="Arial"/>
          <w:b/>
          <w:sz w:val="24"/>
          <w:szCs w:val="24"/>
        </w:rPr>
        <w:t>3.</w:t>
      </w:r>
      <w:r w:rsidRPr="00060BAD">
        <w:rPr>
          <w:rFonts w:ascii="Arial" w:hAnsi="Arial" w:cs="Arial"/>
          <w:b/>
          <w:sz w:val="24"/>
          <w:szCs w:val="24"/>
        </w:rPr>
        <w:tab/>
        <w:t>WORK OUTSIDE NORMAL HOURS</w:t>
      </w:r>
    </w:p>
    <w:p w:rsidR="00F934E5" w:rsidRPr="005017F5" w:rsidRDefault="00F934E5" w:rsidP="00060BAD">
      <w:pPr>
        <w:spacing w:line="360" w:lineRule="auto"/>
        <w:jc w:val="both"/>
        <w:rPr>
          <w:rFonts w:ascii="Arial" w:hAnsi="Arial" w:cs="Arial"/>
        </w:rPr>
      </w:pPr>
      <w:r w:rsidRPr="005017F5">
        <w:rPr>
          <w:rFonts w:ascii="Arial" w:hAnsi="Arial" w:cs="Arial"/>
        </w:rPr>
        <w:t xml:space="preserve">Many companies have their own rules with regards to work outside normal hours, </w:t>
      </w:r>
      <w:r w:rsidR="002E23AC" w:rsidRPr="005017F5">
        <w:rPr>
          <w:rFonts w:ascii="Arial" w:hAnsi="Arial" w:cs="Arial"/>
        </w:rPr>
        <w:t>e.g.</w:t>
      </w:r>
      <w:r w:rsidRPr="005017F5">
        <w:rPr>
          <w:rFonts w:ascii="Arial" w:hAnsi="Arial" w:cs="Arial"/>
        </w:rPr>
        <w:t xml:space="preserve"> 0800hrs to 1800hrs, Mondays to Fridays.  Saturdays, Sundays, Bank Holidays and other official holidays are usually regarded as outside normal hours.</w:t>
      </w:r>
    </w:p>
    <w:p w:rsidR="00F934E5" w:rsidRPr="005017F5" w:rsidRDefault="00F934E5" w:rsidP="00060BAD">
      <w:pPr>
        <w:spacing w:line="360" w:lineRule="auto"/>
        <w:jc w:val="both"/>
        <w:rPr>
          <w:rFonts w:ascii="Arial" w:hAnsi="Arial" w:cs="Arial"/>
        </w:rPr>
      </w:pPr>
      <w:r w:rsidRPr="005017F5">
        <w:rPr>
          <w:rFonts w:ascii="Arial" w:hAnsi="Arial" w:cs="Arial"/>
        </w:rPr>
        <w:t xml:space="preserve">Extreme care should be exercised when working outside these times and then </w:t>
      </w:r>
      <w:r w:rsidR="002E23AC" w:rsidRPr="005017F5">
        <w:rPr>
          <w:rFonts w:ascii="Arial" w:hAnsi="Arial" w:cs="Arial"/>
        </w:rPr>
        <w:t>only</w:t>
      </w:r>
      <w:r w:rsidRPr="005017F5">
        <w:rPr>
          <w:rFonts w:ascii="Arial" w:hAnsi="Arial" w:cs="Arial"/>
        </w:rPr>
        <w:t xml:space="preserve"> with the explicit authority of the management of that organisation.  It should be forbidden to perform operations deemed hazardous by the employer, or his/her nominee, unless some other person is within calling distance.</w:t>
      </w:r>
    </w:p>
    <w:p w:rsidR="00F934E5" w:rsidRPr="005017F5" w:rsidRDefault="00F934E5" w:rsidP="00060BAD">
      <w:pPr>
        <w:spacing w:line="360" w:lineRule="auto"/>
        <w:jc w:val="both"/>
        <w:rPr>
          <w:rFonts w:ascii="Arial" w:hAnsi="Arial" w:cs="Arial"/>
        </w:rPr>
      </w:pPr>
      <w:r w:rsidRPr="005017F5">
        <w:rPr>
          <w:rFonts w:ascii="Arial" w:hAnsi="Arial" w:cs="Arial"/>
        </w:rPr>
        <w:lastRenderedPageBreak/>
        <w:t>This restriction also applies to the conduct of any experimental work except when prior permission has been given by the Head of Section or his/her nominee for the particular work involved.</w:t>
      </w:r>
    </w:p>
    <w:p w:rsidR="00F934E5" w:rsidRPr="00060BAD" w:rsidRDefault="00F934E5" w:rsidP="00060BAD">
      <w:pPr>
        <w:spacing w:line="360" w:lineRule="auto"/>
        <w:jc w:val="both"/>
        <w:rPr>
          <w:rFonts w:ascii="Arial" w:hAnsi="Arial" w:cs="Arial"/>
          <w:b/>
          <w:sz w:val="24"/>
          <w:szCs w:val="24"/>
        </w:rPr>
      </w:pPr>
      <w:r w:rsidRPr="00060BAD">
        <w:rPr>
          <w:rFonts w:ascii="Arial" w:hAnsi="Arial" w:cs="Arial"/>
          <w:b/>
          <w:sz w:val="24"/>
          <w:szCs w:val="24"/>
        </w:rPr>
        <w:t>4.</w:t>
      </w:r>
      <w:r w:rsidRPr="00060BAD">
        <w:rPr>
          <w:rFonts w:ascii="Arial" w:hAnsi="Arial" w:cs="Arial"/>
          <w:b/>
          <w:sz w:val="24"/>
          <w:szCs w:val="24"/>
        </w:rPr>
        <w:tab/>
        <w:t>ELECTRICAL HAZARDS</w:t>
      </w:r>
    </w:p>
    <w:p w:rsidR="00F934E5" w:rsidRPr="005017F5" w:rsidRDefault="00F934E5" w:rsidP="00060BAD">
      <w:pPr>
        <w:spacing w:line="360" w:lineRule="auto"/>
        <w:jc w:val="both"/>
        <w:rPr>
          <w:rFonts w:ascii="Arial" w:hAnsi="Arial" w:cs="Arial"/>
        </w:rPr>
      </w:pPr>
      <w:r w:rsidRPr="005017F5">
        <w:rPr>
          <w:rFonts w:ascii="Arial" w:hAnsi="Arial" w:cs="Arial"/>
        </w:rPr>
        <w:t>Two of the worst electrical hazards are careless or unskilled workmanship and faulty or worn out equipment.  Neither of these hazards need arise.  Electric and electronic supplies and equipment, including batteries and electrolytic capacitors can be responsible for personal injury and even death.  They can also cause fires and explosions.  Remember, some foreign colour coding of electrical leads differs from British practice.  IF IN DOUBT ASK.</w:t>
      </w:r>
    </w:p>
    <w:p w:rsidR="00F934E5" w:rsidRPr="00060BAD" w:rsidRDefault="00F934E5" w:rsidP="00060BAD">
      <w:pPr>
        <w:spacing w:line="360" w:lineRule="auto"/>
        <w:jc w:val="both"/>
        <w:rPr>
          <w:rFonts w:ascii="Arial" w:hAnsi="Arial" w:cs="Arial"/>
          <w:b/>
          <w:sz w:val="24"/>
          <w:szCs w:val="24"/>
        </w:rPr>
      </w:pPr>
      <w:r w:rsidRPr="00060BAD">
        <w:rPr>
          <w:rFonts w:ascii="Arial" w:hAnsi="Arial" w:cs="Arial"/>
          <w:b/>
          <w:sz w:val="24"/>
          <w:szCs w:val="24"/>
        </w:rPr>
        <w:t>4.1</w:t>
      </w:r>
      <w:r w:rsidRPr="00060BAD">
        <w:rPr>
          <w:rFonts w:ascii="Arial" w:hAnsi="Arial" w:cs="Arial"/>
          <w:b/>
          <w:sz w:val="24"/>
          <w:szCs w:val="24"/>
        </w:rPr>
        <w:tab/>
        <w:t>Electricity and Fire</w:t>
      </w:r>
    </w:p>
    <w:p w:rsidR="00060BAD" w:rsidRPr="00A015DA" w:rsidRDefault="00F934E5" w:rsidP="00060BAD">
      <w:pPr>
        <w:spacing w:line="360" w:lineRule="auto"/>
        <w:jc w:val="both"/>
        <w:rPr>
          <w:rFonts w:ascii="Arial" w:hAnsi="Arial" w:cs="Arial"/>
        </w:rPr>
      </w:pPr>
      <w:r w:rsidRPr="005017F5">
        <w:rPr>
          <w:rFonts w:ascii="Arial" w:hAnsi="Arial" w:cs="Arial"/>
        </w:rPr>
        <w:t>All portable electrical appliances should have a current PAT Certificate.  This involves a mechanical and visual check that a</w:t>
      </w:r>
      <w:r w:rsidR="00753B3B" w:rsidRPr="005017F5">
        <w:rPr>
          <w:rFonts w:ascii="Arial" w:hAnsi="Arial" w:cs="Arial"/>
        </w:rPr>
        <w:t>ll socket outlets, switches, fl</w:t>
      </w:r>
      <w:r w:rsidRPr="005017F5">
        <w:rPr>
          <w:rFonts w:ascii="Arial" w:hAnsi="Arial" w:cs="Arial"/>
        </w:rPr>
        <w:t xml:space="preserve">exible leads and electrical appliances are in good condition.  In case of fire involving electrical equipment, the first action to take must be to switch off the power supply to that equipment.  You should extinguish an electrical fire with </w:t>
      </w:r>
      <w:r w:rsidRPr="005017F5">
        <w:rPr>
          <w:rFonts w:ascii="Arial" w:hAnsi="Arial" w:cs="Arial"/>
          <w:b/>
        </w:rPr>
        <w:t xml:space="preserve">CARBON DIOXIDE, </w:t>
      </w:r>
      <w:r w:rsidRPr="005017F5">
        <w:rPr>
          <w:rFonts w:ascii="Arial" w:hAnsi="Arial" w:cs="Arial"/>
        </w:rPr>
        <w:t>never with WATER or FOAM.</w:t>
      </w:r>
    </w:p>
    <w:p w:rsidR="00753B3B" w:rsidRPr="00060BAD" w:rsidRDefault="00753B3B" w:rsidP="00060BAD">
      <w:pPr>
        <w:spacing w:line="360" w:lineRule="auto"/>
        <w:jc w:val="both"/>
        <w:rPr>
          <w:rFonts w:ascii="Arial" w:hAnsi="Arial" w:cs="Arial"/>
          <w:b/>
          <w:sz w:val="24"/>
          <w:szCs w:val="24"/>
        </w:rPr>
      </w:pPr>
      <w:r w:rsidRPr="00060BAD">
        <w:rPr>
          <w:rFonts w:ascii="Arial" w:hAnsi="Arial" w:cs="Arial"/>
          <w:b/>
          <w:sz w:val="24"/>
          <w:szCs w:val="24"/>
        </w:rPr>
        <w:t>4.2</w:t>
      </w:r>
      <w:r w:rsidRPr="00060BAD">
        <w:rPr>
          <w:rFonts w:ascii="Arial" w:hAnsi="Arial" w:cs="Arial"/>
          <w:b/>
          <w:sz w:val="24"/>
          <w:szCs w:val="24"/>
        </w:rPr>
        <w:tab/>
        <w:t>Use of Electric Points and Equipment</w:t>
      </w:r>
    </w:p>
    <w:p w:rsidR="00753B3B" w:rsidRPr="00BF1B61" w:rsidRDefault="00753B3B" w:rsidP="00060BAD">
      <w:pPr>
        <w:spacing w:line="360" w:lineRule="auto"/>
        <w:jc w:val="both"/>
        <w:rPr>
          <w:rFonts w:ascii="Arial" w:hAnsi="Arial" w:cs="Arial"/>
        </w:rPr>
      </w:pPr>
      <w:r w:rsidRPr="00BF1B61">
        <w:rPr>
          <w:rFonts w:ascii="Arial" w:hAnsi="Arial" w:cs="Arial"/>
        </w:rPr>
        <w:t>Lead length should be adequate for the particular job for which the equipment is currently being used.  In no circumstances must you interfere with the wiring or connections of any electric point or appliance.  All necessary adjustments or modifications to wiring will be carried out by a duly authorised competent person.</w:t>
      </w:r>
    </w:p>
    <w:p w:rsidR="00753B3B" w:rsidRPr="00060BAD" w:rsidRDefault="00753B3B" w:rsidP="00060BAD">
      <w:pPr>
        <w:spacing w:line="360" w:lineRule="auto"/>
        <w:jc w:val="both"/>
        <w:rPr>
          <w:rFonts w:ascii="Arial" w:hAnsi="Arial" w:cs="Arial"/>
          <w:b/>
          <w:sz w:val="24"/>
          <w:szCs w:val="24"/>
        </w:rPr>
      </w:pPr>
      <w:r w:rsidRPr="00060BAD">
        <w:rPr>
          <w:rFonts w:ascii="Arial" w:hAnsi="Arial" w:cs="Arial"/>
          <w:b/>
          <w:sz w:val="24"/>
          <w:szCs w:val="24"/>
        </w:rPr>
        <w:t>5</w:t>
      </w:r>
      <w:r w:rsidRPr="00060BAD">
        <w:rPr>
          <w:rFonts w:ascii="Arial" w:hAnsi="Arial" w:cs="Arial"/>
          <w:b/>
          <w:sz w:val="24"/>
          <w:szCs w:val="24"/>
        </w:rPr>
        <w:tab/>
        <w:t>NOISE</w:t>
      </w:r>
    </w:p>
    <w:p w:rsidR="00753B3B" w:rsidRPr="00BF1B61" w:rsidRDefault="00753B3B" w:rsidP="00060BAD">
      <w:pPr>
        <w:spacing w:line="360" w:lineRule="auto"/>
        <w:jc w:val="both"/>
        <w:rPr>
          <w:rFonts w:ascii="Arial" w:hAnsi="Arial" w:cs="Arial"/>
        </w:rPr>
      </w:pPr>
      <w:r w:rsidRPr="00BF1B61">
        <w:rPr>
          <w:rFonts w:ascii="Arial" w:hAnsi="Arial" w:cs="Arial"/>
        </w:rPr>
        <w:t>Noise can cause damage to hearing, reduce efficiency or merely annoy.  Damage to hearing can result from a</w:t>
      </w:r>
      <w:r w:rsidR="00BF6E8E" w:rsidRPr="00BF1B61">
        <w:rPr>
          <w:rFonts w:ascii="Arial" w:hAnsi="Arial" w:cs="Arial"/>
        </w:rPr>
        <w:t xml:space="preserve"> </w:t>
      </w:r>
      <w:r w:rsidRPr="00BF1B61">
        <w:rPr>
          <w:rFonts w:ascii="Arial" w:hAnsi="Arial" w:cs="Arial"/>
        </w:rPr>
        <w:t>sudden violent sound producing an effect as dramatic as the rupture of an ear drum.  Continuous exposure to lower level noise levels can, however, produce deafness.  In the latter case the impairment to hearing may pass unrecognised for a long period of time due to the insidiousness of the effect.  For advice on noise problems you should consult the organisation’</w:t>
      </w:r>
      <w:r w:rsidR="0065189F" w:rsidRPr="00BF1B61">
        <w:rPr>
          <w:rFonts w:ascii="Arial" w:hAnsi="Arial" w:cs="Arial"/>
        </w:rPr>
        <w:t>s Safety O</w:t>
      </w:r>
      <w:r w:rsidRPr="00BF1B61">
        <w:rPr>
          <w:rFonts w:ascii="Arial" w:hAnsi="Arial" w:cs="Arial"/>
        </w:rPr>
        <w:t>fficer.</w:t>
      </w:r>
    </w:p>
    <w:p w:rsidR="00BF1B61" w:rsidRDefault="00BF1B61">
      <w:pPr>
        <w:rPr>
          <w:rFonts w:ascii="Arial" w:hAnsi="Arial" w:cs="Arial"/>
          <w:b/>
          <w:sz w:val="24"/>
          <w:szCs w:val="24"/>
        </w:rPr>
      </w:pPr>
      <w:r>
        <w:rPr>
          <w:rFonts w:ascii="Arial" w:hAnsi="Arial" w:cs="Arial"/>
          <w:b/>
          <w:sz w:val="24"/>
          <w:szCs w:val="24"/>
        </w:rPr>
        <w:br w:type="page"/>
      </w:r>
    </w:p>
    <w:p w:rsidR="00753B3B" w:rsidRPr="00060BAD" w:rsidRDefault="00753B3B" w:rsidP="00060BAD">
      <w:pPr>
        <w:spacing w:line="360" w:lineRule="auto"/>
        <w:jc w:val="both"/>
        <w:rPr>
          <w:rFonts w:ascii="Arial" w:hAnsi="Arial" w:cs="Arial"/>
          <w:b/>
          <w:sz w:val="24"/>
          <w:szCs w:val="24"/>
        </w:rPr>
      </w:pPr>
      <w:r w:rsidRPr="00060BAD">
        <w:rPr>
          <w:rFonts w:ascii="Arial" w:hAnsi="Arial" w:cs="Arial"/>
          <w:b/>
          <w:sz w:val="24"/>
          <w:szCs w:val="24"/>
        </w:rPr>
        <w:lastRenderedPageBreak/>
        <w:t>6</w:t>
      </w:r>
      <w:r w:rsidRPr="00060BAD">
        <w:rPr>
          <w:rFonts w:ascii="Arial" w:hAnsi="Arial" w:cs="Arial"/>
          <w:b/>
          <w:sz w:val="24"/>
          <w:szCs w:val="24"/>
        </w:rPr>
        <w:tab/>
        <w:t>FIRST AID</w:t>
      </w:r>
    </w:p>
    <w:p w:rsidR="00753B3B" w:rsidRPr="00BF1B61" w:rsidRDefault="00753B3B" w:rsidP="00060BAD">
      <w:pPr>
        <w:spacing w:line="360" w:lineRule="auto"/>
        <w:jc w:val="both"/>
        <w:rPr>
          <w:rFonts w:ascii="Arial" w:hAnsi="Arial" w:cs="Arial"/>
        </w:rPr>
      </w:pPr>
      <w:r w:rsidRPr="00BF1B61">
        <w:rPr>
          <w:rFonts w:ascii="Arial" w:hAnsi="Arial" w:cs="Arial"/>
        </w:rPr>
        <w:t>It is a legal requirement to report all accidents in the workplace.  Medical advice should always be sought, however serious the injury.  Initially, simple first aid measures may be applied. Thus</w:t>
      </w:r>
    </w:p>
    <w:p w:rsidR="00753B3B" w:rsidRPr="00BF1B61" w:rsidRDefault="00753B3B" w:rsidP="00060BAD">
      <w:pPr>
        <w:spacing w:line="360" w:lineRule="auto"/>
        <w:jc w:val="both"/>
        <w:rPr>
          <w:rFonts w:ascii="Arial" w:hAnsi="Arial" w:cs="Arial"/>
        </w:rPr>
      </w:pPr>
      <w:r w:rsidRPr="00BF1B61">
        <w:rPr>
          <w:rFonts w:ascii="Arial" w:hAnsi="Arial" w:cs="Arial"/>
          <w:b/>
        </w:rPr>
        <w:t>6.1</w:t>
      </w:r>
      <w:r w:rsidRPr="00BF1B61">
        <w:rPr>
          <w:rFonts w:ascii="Arial" w:hAnsi="Arial" w:cs="Arial"/>
          <w:b/>
        </w:rPr>
        <w:tab/>
        <w:t>Minor cuts</w:t>
      </w:r>
    </w:p>
    <w:p w:rsidR="00753B3B" w:rsidRPr="00BF1B61" w:rsidRDefault="00753B3B" w:rsidP="00060BAD">
      <w:pPr>
        <w:spacing w:line="360" w:lineRule="auto"/>
        <w:jc w:val="both"/>
        <w:rPr>
          <w:rFonts w:ascii="Arial" w:hAnsi="Arial" w:cs="Arial"/>
        </w:rPr>
      </w:pPr>
      <w:r w:rsidRPr="00BF1B61">
        <w:rPr>
          <w:rFonts w:ascii="Arial" w:hAnsi="Arial" w:cs="Arial"/>
        </w:rPr>
        <w:t>Cuts and grazes are best treated by cleansing under running water and then dried.  A dry dressing or plaster should then be applied.</w:t>
      </w:r>
    </w:p>
    <w:p w:rsidR="00753B3B" w:rsidRPr="00BF1B61" w:rsidRDefault="00753B3B" w:rsidP="00060BAD">
      <w:pPr>
        <w:spacing w:line="360" w:lineRule="auto"/>
        <w:jc w:val="both"/>
        <w:rPr>
          <w:rFonts w:ascii="Arial" w:hAnsi="Arial" w:cs="Arial"/>
          <w:b/>
        </w:rPr>
      </w:pPr>
      <w:r w:rsidRPr="00BF1B61">
        <w:rPr>
          <w:rFonts w:ascii="Arial" w:hAnsi="Arial" w:cs="Arial"/>
          <w:b/>
        </w:rPr>
        <w:t>6.2</w:t>
      </w:r>
      <w:r w:rsidRPr="00BF1B61">
        <w:rPr>
          <w:rFonts w:ascii="Arial" w:hAnsi="Arial" w:cs="Arial"/>
          <w:b/>
        </w:rPr>
        <w:tab/>
        <w:t>Severe Bleeding</w:t>
      </w:r>
    </w:p>
    <w:p w:rsidR="00753B3B" w:rsidRPr="00BF1B61" w:rsidRDefault="00753B3B" w:rsidP="00060BAD">
      <w:pPr>
        <w:spacing w:line="360" w:lineRule="auto"/>
        <w:jc w:val="both"/>
        <w:rPr>
          <w:rFonts w:ascii="Arial" w:hAnsi="Arial" w:cs="Arial"/>
        </w:rPr>
      </w:pPr>
      <w:r w:rsidRPr="00BF1B61">
        <w:rPr>
          <w:rFonts w:ascii="Arial" w:hAnsi="Arial" w:cs="Arial"/>
        </w:rPr>
        <w:t>Bleeding will be stopped by applying direct pressure on a dressing covering the wound and if possible elevating the affected part.</w:t>
      </w:r>
    </w:p>
    <w:p w:rsidR="00753B3B" w:rsidRPr="00BF1B61" w:rsidRDefault="00753B3B" w:rsidP="00060BAD">
      <w:pPr>
        <w:spacing w:line="360" w:lineRule="auto"/>
        <w:jc w:val="both"/>
        <w:rPr>
          <w:rFonts w:ascii="Arial" w:hAnsi="Arial" w:cs="Arial"/>
          <w:b/>
        </w:rPr>
      </w:pPr>
      <w:r w:rsidRPr="00BF1B61">
        <w:rPr>
          <w:rFonts w:ascii="Arial" w:hAnsi="Arial" w:cs="Arial"/>
          <w:b/>
        </w:rPr>
        <w:t>6.3</w:t>
      </w:r>
      <w:r w:rsidRPr="00BF1B61">
        <w:rPr>
          <w:rFonts w:ascii="Arial" w:hAnsi="Arial" w:cs="Arial"/>
          <w:b/>
        </w:rPr>
        <w:tab/>
        <w:t>Burns and Scalds</w:t>
      </w:r>
    </w:p>
    <w:p w:rsidR="00060BAD" w:rsidRPr="00BF1B61" w:rsidRDefault="00753B3B" w:rsidP="00060BAD">
      <w:pPr>
        <w:spacing w:line="360" w:lineRule="auto"/>
        <w:jc w:val="both"/>
        <w:rPr>
          <w:rFonts w:ascii="Arial" w:hAnsi="Arial" w:cs="Arial"/>
        </w:rPr>
      </w:pPr>
      <w:r w:rsidRPr="00BF1B61">
        <w:rPr>
          <w:rFonts w:ascii="Arial" w:hAnsi="Arial" w:cs="Arial"/>
        </w:rPr>
        <w:t>The affected parts should be immersed under running cold water for about 10 minutes at least</w:t>
      </w:r>
      <w:r w:rsidR="0010571D" w:rsidRPr="00BF1B61">
        <w:rPr>
          <w:rFonts w:ascii="Arial" w:hAnsi="Arial" w:cs="Arial"/>
        </w:rPr>
        <w:t>,</w:t>
      </w:r>
      <w:r w:rsidRPr="00BF1B61">
        <w:rPr>
          <w:rFonts w:ascii="Arial" w:hAnsi="Arial" w:cs="Arial"/>
        </w:rPr>
        <w:t xml:space="preserve"> then a dry dressing only applied.</w:t>
      </w:r>
    </w:p>
    <w:p w:rsidR="00753B3B" w:rsidRPr="00BF1B61" w:rsidRDefault="00753B3B" w:rsidP="00060BAD">
      <w:pPr>
        <w:spacing w:line="360" w:lineRule="auto"/>
        <w:jc w:val="both"/>
        <w:rPr>
          <w:rFonts w:ascii="Arial" w:hAnsi="Arial" w:cs="Arial"/>
          <w:b/>
        </w:rPr>
      </w:pPr>
      <w:r w:rsidRPr="00BF1B61">
        <w:rPr>
          <w:rFonts w:ascii="Arial" w:hAnsi="Arial" w:cs="Arial"/>
          <w:b/>
        </w:rPr>
        <w:t>6.4</w:t>
      </w:r>
      <w:r w:rsidRPr="00BF1B61">
        <w:rPr>
          <w:rFonts w:ascii="Arial" w:hAnsi="Arial" w:cs="Arial"/>
          <w:b/>
        </w:rPr>
        <w:tab/>
        <w:t>Chemical spillage</w:t>
      </w:r>
    </w:p>
    <w:p w:rsidR="00753B3B" w:rsidRPr="00BF1B61" w:rsidRDefault="00753B3B" w:rsidP="00060BAD">
      <w:pPr>
        <w:spacing w:line="360" w:lineRule="auto"/>
        <w:jc w:val="both"/>
        <w:rPr>
          <w:rFonts w:ascii="Arial" w:hAnsi="Arial" w:cs="Arial"/>
        </w:rPr>
      </w:pPr>
      <w:r w:rsidRPr="00BF1B61">
        <w:rPr>
          <w:rFonts w:ascii="Arial" w:hAnsi="Arial" w:cs="Arial"/>
        </w:rPr>
        <w:t>All chemicals must be washed off the body with copious amounts of water.  Some laboratories have emergency showers and should always be used when available.</w:t>
      </w:r>
    </w:p>
    <w:p w:rsidR="00753B3B" w:rsidRPr="00BF1B61" w:rsidRDefault="00753B3B" w:rsidP="00060BAD">
      <w:pPr>
        <w:spacing w:line="360" w:lineRule="auto"/>
        <w:jc w:val="both"/>
        <w:rPr>
          <w:rFonts w:ascii="Arial" w:hAnsi="Arial" w:cs="Arial"/>
          <w:b/>
        </w:rPr>
      </w:pPr>
      <w:r w:rsidRPr="00BF1B61">
        <w:rPr>
          <w:rFonts w:ascii="Arial" w:hAnsi="Arial" w:cs="Arial"/>
          <w:b/>
        </w:rPr>
        <w:t>6.5</w:t>
      </w:r>
      <w:r w:rsidRPr="00BF1B61">
        <w:rPr>
          <w:rFonts w:ascii="Arial" w:hAnsi="Arial" w:cs="Arial"/>
          <w:b/>
        </w:rPr>
        <w:tab/>
        <w:t>Needle stick injuries</w:t>
      </w:r>
    </w:p>
    <w:p w:rsidR="00753B3B" w:rsidRPr="00BF1B61" w:rsidRDefault="00B648BC" w:rsidP="00060BAD">
      <w:pPr>
        <w:spacing w:line="360" w:lineRule="auto"/>
        <w:jc w:val="both"/>
        <w:rPr>
          <w:rFonts w:ascii="Arial" w:hAnsi="Arial" w:cs="Arial"/>
        </w:rPr>
      </w:pPr>
      <w:r w:rsidRPr="00BF1B61">
        <w:rPr>
          <w:rFonts w:ascii="Arial" w:hAnsi="Arial" w:cs="Arial"/>
        </w:rPr>
        <w:t>Allow all puncture injuries to bleed freely then wash under running water using soap or a hand cleanser.  The injury should be reported immediately to the Medical Centre or First Aider.</w:t>
      </w:r>
    </w:p>
    <w:p w:rsidR="00B648BC" w:rsidRPr="00BF1B61" w:rsidRDefault="00B648BC" w:rsidP="00060BAD">
      <w:pPr>
        <w:spacing w:line="360" w:lineRule="auto"/>
        <w:jc w:val="both"/>
        <w:rPr>
          <w:rFonts w:ascii="Arial" w:hAnsi="Arial" w:cs="Arial"/>
          <w:b/>
        </w:rPr>
      </w:pPr>
      <w:r w:rsidRPr="00BF1B61">
        <w:rPr>
          <w:rFonts w:ascii="Arial" w:hAnsi="Arial" w:cs="Arial"/>
          <w:b/>
        </w:rPr>
        <w:t>6.6</w:t>
      </w:r>
      <w:r w:rsidRPr="00BF1B61">
        <w:rPr>
          <w:rFonts w:ascii="Arial" w:hAnsi="Arial" w:cs="Arial"/>
          <w:b/>
        </w:rPr>
        <w:tab/>
        <w:t>Eye injuries</w:t>
      </w:r>
    </w:p>
    <w:p w:rsidR="00561E28" w:rsidRPr="00BF1B61" w:rsidRDefault="00B51C30" w:rsidP="00060BAD">
      <w:pPr>
        <w:spacing w:line="360" w:lineRule="auto"/>
        <w:jc w:val="both"/>
        <w:rPr>
          <w:rFonts w:ascii="Arial" w:hAnsi="Arial" w:cs="Arial"/>
        </w:rPr>
      </w:pPr>
      <w:r w:rsidRPr="00BF1B61">
        <w:rPr>
          <w:rFonts w:ascii="Arial" w:hAnsi="Arial" w:cs="Arial"/>
        </w:rPr>
        <w:t>All eye injuries must be irrigated thorough</w:t>
      </w:r>
      <w:r w:rsidR="0010571D" w:rsidRPr="00BF1B61">
        <w:rPr>
          <w:rFonts w:ascii="Arial" w:hAnsi="Arial" w:cs="Arial"/>
        </w:rPr>
        <w:t>ly then treated at the Medical C</w:t>
      </w:r>
      <w:r w:rsidRPr="00BF1B61">
        <w:rPr>
          <w:rFonts w:ascii="Arial" w:hAnsi="Arial" w:cs="Arial"/>
        </w:rPr>
        <w:t xml:space="preserve">entre or local hospital.  You should never attempt to remove foreign objects from the eye.  Always seek medical assistance.  </w:t>
      </w:r>
    </w:p>
    <w:p w:rsidR="00B51C30" w:rsidRPr="00BF1B61" w:rsidRDefault="00B51C30" w:rsidP="00060BAD">
      <w:pPr>
        <w:spacing w:line="360" w:lineRule="auto"/>
        <w:jc w:val="both"/>
        <w:rPr>
          <w:rFonts w:ascii="Arial" w:hAnsi="Arial" w:cs="Arial"/>
        </w:rPr>
      </w:pPr>
      <w:r w:rsidRPr="00BF1B61">
        <w:rPr>
          <w:rFonts w:ascii="Arial" w:hAnsi="Arial" w:cs="Arial"/>
        </w:rPr>
        <w:t>It must also be remembered that any sudden illnesses, bouts of ill health and injuries should be reported to the Medical Centre or first aider, as soon as possible.</w:t>
      </w:r>
    </w:p>
    <w:p w:rsidR="00B51C30" w:rsidRPr="00BF1B61" w:rsidRDefault="00B51C30" w:rsidP="00BF1B61">
      <w:pPr>
        <w:spacing w:line="360" w:lineRule="auto"/>
        <w:jc w:val="both"/>
        <w:rPr>
          <w:rFonts w:ascii="Arial" w:hAnsi="Arial" w:cs="Arial"/>
        </w:rPr>
      </w:pPr>
      <w:r w:rsidRPr="00BF1B61">
        <w:rPr>
          <w:rFonts w:ascii="Arial" w:hAnsi="Arial" w:cs="Arial"/>
        </w:rPr>
        <w:t>To ensure your own safety, as far as reasonably practicable, you should employ the age old maxim</w:t>
      </w:r>
      <w:r w:rsidR="00BF1B61">
        <w:rPr>
          <w:rFonts w:ascii="Arial" w:hAnsi="Arial" w:cs="Arial"/>
        </w:rPr>
        <w:tab/>
      </w:r>
      <w:r w:rsidR="00BF1B61">
        <w:rPr>
          <w:rFonts w:ascii="Arial" w:hAnsi="Arial" w:cs="Arial"/>
        </w:rPr>
        <w:tab/>
      </w:r>
      <w:r w:rsidRPr="00060BAD">
        <w:rPr>
          <w:rFonts w:ascii="Arial" w:hAnsi="Arial" w:cs="Arial"/>
          <w:b/>
          <w:i/>
          <w:sz w:val="24"/>
          <w:szCs w:val="24"/>
        </w:rPr>
        <w:t>“If in doubt, ask”</w:t>
      </w:r>
    </w:p>
    <w:p w:rsidR="00777B96" w:rsidRPr="00BF1B61" w:rsidRDefault="00777B96" w:rsidP="00777B96">
      <w:pPr>
        <w:jc w:val="center"/>
        <w:rPr>
          <w:rFonts w:ascii="Arial" w:hAnsi="Arial" w:cs="Arial"/>
          <w:sz w:val="24"/>
          <w:szCs w:val="52"/>
        </w:rPr>
      </w:pPr>
    </w:p>
    <w:p w:rsidR="00777B96" w:rsidRDefault="00777B96" w:rsidP="00777B96">
      <w:pPr>
        <w:jc w:val="center"/>
        <w:rPr>
          <w:rFonts w:ascii="Arial" w:hAnsi="Arial" w:cs="Arial"/>
          <w:sz w:val="52"/>
          <w:szCs w:val="52"/>
        </w:rPr>
      </w:pPr>
    </w:p>
    <w:p w:rsidR="00777B96" w:rsidRDefault="00777B96" w:rsidP="00777B96">
      <w:pPr>
        <w:jc w:val="center"/>
        <w:rPr>
          <w:rFonts w:ascii="Arial" w:hAnsi="Arial" w:cs="Arial"/>
          <w:sz w:val="52"/>
          <w:szCs w:val="52"/>
        </w:rPr>
      </w:pPr>
    </w:p>
    <w:p w:rsidR="00777B96" w:rsidRDefault="00777B96" w:rsidP="00777B96">
      <w:pPr>
        <w:jc w:val="center"/>
        <w:rPr>
          <w:rFonts w:ascii="Arial" w:hAnsi="Arial" w:cs="Arial"/>
          <w:b/>
          <w:sz w:val="52"/>
          <w:szCs w:val="52"/>
        </w:rPr>
      </w:pPr>
      <w:r w:rsidRPr="008B01CD">
        <w:rPr>
          <w:rFonts w:ascii="Arial" w:hAnsi="Arial" w:cs="Arial"/>
          <w:b/>
          <w:sz w:val="52"/>
          <w:szCs w:val="52"/>
        </w:rPr>
        <w:t>APPENDIX 2</w:t>
      </w:r>
    </w:p>
    <w:p w:rsidR="000957D3" w:rsidRPr="000957D3" w:rsidRDefault="000957D3" w:rsidP="00777B96">
      <w:pPr>
        <w:jc w:val="center"/>
        <w:rPr>
          <w:rFonts w:ascii="Arial" w:hAnsi="Arial" w:cs="Arial"/>
          <w:b/>
          <w:sz w:val="20"/>
          <w:szCs w:val="52"/>
        </w:rPr>
      </w:pPr>
    </w:p>
    <w:p w:rsidR="00777B96" w:rsidRPr="000957D3" w:rsidRDefault="00777B96" w:rsidP="00777B96">
      <w:pPr>
        <w:jc w:val="center"/>
        <w:rPr>
          <w:rFonts w:ascii="Arial" w:hAnsi="Arial" w:cs="Arial"/>
          <w:sz w:val="48"/>
          <w:szCs w:val="52"/>
        </w:rPr>
      </w:pPr>
      <w:r w:rsidRPr="000957D3">
        <w:rPr>
          <w:rFonts w:ascii="Arial" w:hAnsi="Arial" w:cs="Arial"/>
          <w:sz w:val="48"/>
          <w:szCs w:val="52"/>
        </w:rPr>
        <w:t>Placement Induction Checklist</w:t>
      </w:r>
    </w:p>
    <w:p w:rsidR="00777B96" w:rsidRDefault="00777B96" w:rsidP="00777B96">
      <w:pPr>
        <w:jc w:val="center"/>
        <w:rPr>
          <w:rFonts w:ascii="Arial" w:hAnsi="Arial" w:cs="Arial"/>
          <w:sz w:val="52"/>
          <w:szCs w:val="52"/>
        </w:rPr>
      </w:pPr>
    </w:p>
    <w:p w:rsidR="00777B96" w:rsidRDefault="00777B96" w:rsidP="00777B96">
      <w:pPr>
        <w:jc w:val="center"/>
        <w:rPr>
          <w:rFonts w:ascii="Arial" w:hAnsi="Arial" w:cs="Arial"/>
          <w:sz w:val="52"/>
          <w:szCs w:val="52"/>
        </w:rPr>
      </w:pPr>
    </w:p>
    <w:p w:rsidR="00777B96" w:rsidRDefault="00777B96" w:rsidP="00777B96">
      <w:pPr>
        <w:jc w:val="center"/>
        <w:rPr>
          <w:rFonts w:ascii="Arial" w:hAnsi="Arial" w:cs="Arial"/>
          <w:sz w:val="52"/>
          <w:szCs w:val="52"/>
        </w:rPr>
      </w:pPr>
    </w:p>
    <w:p w:rsidR="00777B96" w:rsidRDefault="00777B96" w:rsidP="00777B96">
      <w:pPr>
        <w:jc w:val="center"/>
        <w:rPr>
          <w:rFonts w:ascii="Arial" w:hAnsi="Arial" w:cs="Arial"/>
          <w:sz w:val="52"/>
          <w:szCs w:val="52"/>
        </w:rPr>
      </w:pPr>
    </w:p>
    <w:p w:rsidR="00777B96" w:rsidRDefault="00777B96" w:rsidP="00777B96">
      <w:pPr>
        <w:jc w:val="center"/>
        <w:rPr>
          <w:rFonts w:ascii="Arial" w:hAnsi="Arial" w:cs="Arial"/>
          <w:sz w:val="52"/>
          <w:szCs w:val="52"/>
        </w:rPr>
      </w:pPr>
    </w:p>
    <w:p w:rsidR="00777B96" w:rsidRDefault="00777B96" w:rsidP="00777B96">
      <w:pPr>
        <w:jc w:val="center"/>
        <w:rPr>
          <w:rFonts w:ascii="Arial" w:hAnsi="Arial" w:cs="Arial"/>
          <w:sz w:val="52"/>
          <w:szCs w:val="52"/>
        </w:rPr>
      </w:pPr>
    </w:p>
    <w:p w:rsidR="00777B96" w:rsidRDefault="00777B96" w:rsidP="00777B96">
      <w:pPr>
        <w:jc w:val="center"/>
        <w:rPr>
          <w:rFonts w:ascii="Arial" w:hAnsi="Arial" w:cs="Arial"/>
          <w:sz w:val="52"/>
          <w:szCs w:val="52"/>
        </w:rPr>
      </w:pPr>
    </w:p>
    <w:p w:rsidR="00777B96" w:rsidRPr="00BF1B61" w:rsidRDefault="000957D3" w:rsidP="00BF1B61">
      <w:pPr>
        <w:rPr>
          <w:rFonts w:ascii="Arial" w:hAnsi="Arial" w:cs="Arial"/>
          <w:sz w:val="52"/>
          <w:szCs w:val="52"/>
        </w:rPr>
      </w:pPr>
      <w:r>
        <w:rPr>
          <w:rFonts w:ascii="Arial" w:hAnsi="Arial" w:cs="Arial"/>
          <w:sz w:val="52"/>
          <w:szCs w:val="52"/>
        </w:rPr>
        <w:br w:type="page"/>
      </w:r>
    </w:p>
    <w:p w:rsidR="00777B96" w:rsidRPr="00BC7E65" w:rsidRDefault="000957D3" w:rsidP="00777B96">
      <w:pPr>
        <w:jc w:val="center"/>
        <w:rPr>
          <w:rFonts w:ascii="Arial" w:hAnsi="Arial" w:cs="Arial"/>
          <w:b/>
          <w:sz w:val="32"/>
          <w:szCs w:val="32"/>
        </w:rPr>
      </w:pPr>
      <w:r>
        <w:rPr>
          <w:rFonts w:ascii="Arial" w:hAnsi="Arial" w:cs="Arial"/>
          <w:b/>
          <w:sz w:val="32"/>
          <w:szCs w:val="32"/>
        </w:rPr>
        <w:lastRenderedPageBreak/>
        <w:t>UNIVERSITY OF WALES TRINITY SAINT DAVID</w:t>
      </w:r>
    </w:p>
    <w:p w:rsidR="00777B96" w:rsidRPr="00BC7E65" w:rsidRDefault="00777B96" w:rsidP="00777B96">
      <w:pPr>
        <w:jc w:val="center"/>
        <w:rPr>
          <w:rFonts w:ascii="Arial" w:hAnsi="Arial" w:cs="Arial"/>
          <w:b/>
          <w:sz w:val="32"/>
          <w:szCs w:val="32"/>
        </w:rPr>
      </w:pPr>
      <w:r w:rsidRPr="00BC7E65">
        <w:rPr>
          <w:rFonts w:ascii="Arial" w:hAnsi="Arial" w:cs="Arial"/>
          <w:b/>
          <w:sz w:val="32"/>
          <w:szCs w:val="32"/>
        </w:rPr>
        <w:t>PLACEMENT INDUCTION CHECKLIST</w:t>
      </w:r>
    </w:p>
    <w:p w:rsidR="006A15D3" w:rsidRDefault="00B725B1" w:rsidP="00777B96">
      <w:pPr>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simplePos x="0" y="0"/>
                <wp:positionH relativeFrom="column">
                  <wp:align>center</wp:align>
                </wp:positionH>
                <wp:positionV relativeFrom="paragraph">
                  <wp:posOffset>0</wp:posOffset>
                </wp:positionV>
                <wp:extent cx="5756275" cy="424180"/>
                <wp:effectExtent l="8255" t="10160" r="7620" b="13335"/>
                <wp:wrapNone/>
                <wp:docPr id="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6275" cy="424180"/>
                        </a:xfrm>
                        <a:prstGeom prst="rect">
                          <a:avLst/>
                        </a:prstGeom>
                        <a:solidFill>
                          <a:srgbClr val="FFFFFF"/>
                        </a:solidFill>
                        <a:ln w="9525">
                          <a:solidFill>
                            <a:srgbClr val="000000"/>
                          </a:solidFill>
                          <a:miter lim="800000"/>
                          <a:headEnd/>
                          <a:tailEnd/>
                        </a:ln>
                      </wps:spPr>
                      <wps:txbx>
                        <w:txbxContent>
                          <w:p w:rsidR="006A15D3" w:rsidRPr="00BC7E65" w:rsidRDefault="006A15D3" w:rsidP="006A15D3">
                            <w:pPr>
                              <w:jc w:val="center"/>
                              <w:rPr>
                                <w:b/>
                              </w:rPr>
                            </w:pPr>
                            <w:r w:rsidRPr="00BC7E65">
                              <w:rPr>
                                <w:b/>
                              </w:rPr>
                              <w:t>STUDENT INDUCTION CHECKLIST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3" o:spid="_x0000_s1026" type="#_x0000_t202" style="position:absolute;left:0;text-align:left;margin-left:0;margin-top:0;width:453.25pt;height:33.4pt;z-index:251660288;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">
                <v:textbox style="mso-fit-shape-to-text:t">
                  <w:txbxContent>
                    <w:p w:rsidR="006A15D3" w:rsidRPr="00BC7E65" w:rsidRDefault="006A15D3" w:rsidP="006A15D3">
                      <w:pPr>
                        <w:jc w:val="center"/>
                        <w:rPr>
                          <w:b/>
                        </w:rPr>
                      </w:pPr>
                      <w:r w:rsidRPr="00BC7E65">
                        <w:rPr>
                          <w:b/>
                        </w:rPr>
                        <w:t>STUDENT INDUCTION CHECKLIST</w:t>
                      </w:r>
                    </w:p>
                  </w:txbxContent>
                </v:textbox>
              </v:shape>
            </w:pict>
          </mc:Fallback>
        </mc:AlternateContent>
      </w:r>
    </w:p>
    <w:p w:rsidR="00777B96" w:rsidRDefault="00777B96" w:rsidP="00777B96">
      <w:pPr>
        <w:jc w:val="center"/>
        <w:rPr>
          <w:rFonts w:ascii="Arial" w:hAnsi="Arial" w:cs="Arial"/>
          <w:sz w:val="24"/>
          <w:szCs w:val="24"/>
        </w:rPr>
      </w:pPr>
    </w:p>
    <w:p w:rsidR="006A15D3" w:rsidRDefault="006A15D3" w:rsidP="00777B96">
      <w:pPr>
        <w:jc w:val="center"/>
        <w:rPr>
          <w:rFonts w:ascii="Arial" w:hAnsi="Arial" w:cs="Arial"/>
          <w:sz w:val="24"/>
          <w:szCs w:val="24"/>
        </w:rPr>
      </w:pPr>
    </w:p>
    <w:p w:rsidR="00BC7E65" w:rsidRDefault="006A15D3" w:rsidP="006A15D3">
      <w:pPr>
        <w:rPr>
          <w:rFonts w:ascii="Arial" w:hAnsi="Arial" w:cs="Arial"/>
          <w:sz w:val="24"/>
          <w:szCs w:val="24"/>
        </w:rPr>
      </w:pPr>
      <w:r>
        <w:rPr>
          <w:rFonts w:ascii="Arial" w:hAnsi="Arial" w:cs="Arial"/>
          <w:sz w:val="24"/>
          <w:szCs w:val="24"/>
        </w:rPr>
        <w:t>NAME OF STUDENT............................................................Start Date.......................</w:t>
      </w:r>
    </w:p>
    <w:p w:rsidR="006A15D3" w:rsidRDefault="006A15D3" w:rsidP="006A15D3">
      <w:pPr>
        <w:rPr>
          <w:rFonts w:ascii="Arial" w:hAnsi="Arial" w:cs="Arial"/>
          <w:sz w:val="24"/>
          <w:szCs w:val="24"/>
        </w:rPr>
      </w:pPr>
      <w:r>
        <w:rPr>
          <w:rFonts w:ascii="Arial" w:hAnsi="Arial" w:cs="Arial"/>
          <w:sz w:val="24"/>
          <w:szCs w:val="24"/>
        </w:rPr>
        <w:t>EMPLOYER..................................................................................................................</w:t>
      </w:r>
    </w:p>
    <w:p w:rsidR="006A15D3" w:rsidRDefault="006A15D3" w:rsidP="00BC7E65">
      <w:pPr>
        <w:spacing w:line="360" w:lineRule="auto"/>
        <w:rPr>
          <w:rFonts w:ascii="Arial" w:hAnsi="Arial" w:cs="Arial"/>
          <w:sz w:val="24"/>
          <w:szCs w:val="24"/>
        </w:rPr>
      </w:pPr>
      <w:r>
        <w:rPr>
          <w:rFonts w:ascii="Arial" w:hAnsi="Arial" w:cs="Arial"/>
          <w:sz w:val="24"/>
          <w:szCs w:val="24"/>
        </w:rPr>
        <w:t>The following items should be included in your induction into the organisation, preferably on your first day.  Please check off the items below when they occur and inform your placement organiser of any items not covered within one week of the start of your placement.  This list is not exhaustive and other topics may be covered, which you may note if you wish:</w:t>
      </w:r>
    </w:p>
    <w:tbl>
      <w:tblPr>
        <w:tblStyle w:val="TableGrid"/>
        <w:tblW w:w="0" w:type="auto"/>
        <w:tblLook w:val="04A0" w:firstRow="1" w:lastRow="0" w:firstColumn="1" w:lastColumn="0" w:noHBand="0" w:noVBand="1"/>
      </w:tblPr>
      <w:tblGrid>
        <w:gridCol w:w="7287"/>
        <w:gridCol w:w="1729"/>
      </w:tblGrid>
      <w:tr w:rsidR="006A15D3" w:rsidTr="006A15D3">
        <w:tc>
          <w:tcPr>
            <w:tcW w:w="7479" w:type="dxa"/>
          </w:tcPr>
          <w:p w:rsidR="006A15D3" w:rsidRPr="008B01CD" w:rsidRDefault="006A15D3" w:rsidP="006A15D3">
            <w:pPr>
              <w:spacing w:line="360" w:lineRule="auto"/>
              <w:rPr>
                <w:rFonts w:ascii="Arial" w:hAnsi="Arial" w:cs="Arial"/>
                <w:b/>
                <w:sz w:val="24"/>
                <w:szCs w:val="24"/>
              </w:rPr>
            </w:pPr>
            <w:r w:rsidRPr="008B01CD">
              <w:rPr>
                <w:rFonts w:ascii="Arial" w:hAnsi="Arial" w:cs="Arial"/>
                <w:b/>
                <w:sz w:val="24"/>
                <w:szCs w:val="24"/>
              </w:rPr>
              <w:t>TASK</w:t>
            </w:r>
          </w:p>
        </w:tc>
        <w:tc>
          <w:tcPr>
            <w:tcW w:w="1763" w:type="dxa"/>
          </w:tcPr>
          <w:p w:rsidR="006A15D3" w:rsidRDefault="006A15D3" w:rsidP="00CB722F">
            <w:pPr>
              <w:spacing w:line="360" w:lineRule="auto"/>
              <w:jc w:val="center"/>
              <w:rPr>
                <w:rFonts w:ascii="Arial" w:hAnsi="Arial" w:cs="Arial"/>
                <w:sz w:val="24"/>
                <w:szCs w:val="24"/>
              </w:rPr>
            </w:pPr>
            <w:r>
              <w:rPr>
                <w:rFonts w:ascii="Arial" w:hAnsi="Arial" w:cs="Arial"/>
                <w:sz w:val="24"/>
                <w:szCs w:val="24"/>
              </w:rPr>
              <w:t>Date</w:t>
            </w:r>
          </w:p>
        </w:tc>
      </w:tr>
      <w:tr w:rsidR="006A15D3" w:rsidTr="006A15D3">
        <w:tc>
          <w:tcPr>
            <w:tcW w:w="7479" w:type="dxa"/>
          </w:tcPr>
          <w:p w:rsidR="006A15D3" w:rsidRDefault="006A15D3" w:rsidP="006A15D3">
            <w:pPr>
              <w:spacing w:line="360" w:lineRule="auto"/>
              <w:rPr>
                <w:rFonts w:ascii="Arial" w:hAnsi="Arial" w:cs="Arial"/>
                <w:sz w:val="24"/>
                <w:szCs w:val="24"/>
              </w:rPr>
            </w:pPr>
            <w:r>
              <w:rPr>
                <w:rFonts w:ascii="Arial" w:hAnsi="Arial" w:cs="Arial"/>
                <w:sz w:val="24"/>
                <w:szCs w:val="24"/>
              </w:rPr>
              <w:t>Introduced to key staff members and their roles explained</w:t>
            </w:r>
          </w:p>
        </w:tc>
        <w:tc>
          <w:tcPr>
            <w:tcW w:w="1763" w:type="dxa"/>
          </w:tcPr>
          <w:p w:rsidR="006A15D3" w:rsidRDefault="006A15D3" w:rsidP="006A15D3">
            <w:pPr>
              <w:spacing w:line="360" w:lineRule="auto"/>
              <w:rPr>
                <w:rFonts w:ascii="Arial" w:hAnsi="Arial" w:cs="Arial"/>
                <w:sz w:val="24"/>
                <w:szCs w:val="24"/>
              </w:rPr>
            </w:pPr>
          </w:p>
        </w:tc>
      </w:tr>
      <w:tr w:rsidR="006A15D3" w:rsidTr="006A15D3">
        <w:tc>
          <w:tcPr>
            <w:tcW w:w="7479" w:type="dxa"/>
          </w:tcPr>
          <w:p w:rsidR="006A15D3" w:rsidRDefault="006A15D3" w:rsidP="006A15D3">
            <w:pPr>
              <w:spacing w:line="360" w:lineRule="auto"/>
              <w:rPr>
                <w:rFonts w:ascii="Arial" w:hAnsi="Arial" w:cs="Arial"/>
                <w:sz w:val="24"/>
                <w:szCs w:val="24"/>
              </w:rPr>
            </w:pPr>
            <w:r>
              <w:rPr>
                <w:rFonts w:ascii="Arial" w:hAnsi="Arial" w:cs="Arial"/>
                <w:sz w:val="24"/>
                <w:szCs w:val="24"/>
              </w:rPr>
              <w:t>Location of toilet facilities</w:t>
            </w:r>
          </w:p>
        </w:tc>
        <w:tc>
          <w:tcPr>
            <w:tcW w:w="1763" w:type="dxa"/>
          </w:tcPr>
          <w:p w:rsidR="006A15D3" w:rsidRDefault="006A15D3" w:rsidP="006A15D3">
            <w:pPr>
              <w:spacing w:line="360" w:lineRule="auto"/>
              <w:rPr>
                <w:rFonts w:ascii="Arial" w:hAnsi="Arial" w:cs="Arial"/>
                <w:sz w:val="24"/>
                <w:szCs w:val="24"/>
              </w:rPr>
            </w:pPr>
          </w:p>
        </w:tc>
      </w:tr>
      <w:tr w:rsidR="006A15D3" w:rsidTr="006A15D3">
        <w:tc>
          <w:tcPr>
            <w:tcW w:w="7479" w:type="dxa"/>
          </w:tcPr>
          <w:p w:rsidR="006A15D3" w:rsidRDefault="006A15D3" w:rsidP="006A15D3">
            <w:pPr>
              <w:spacing w:line="360" w:lineRule="auto"/>
              <w:rPr>
                <w:rFonts w:ascii="Arial" w:hAnsi="Arial" w:cs="Arial"/>
                <w:sz w:val="24"/>
                <w:szCs w:val="24"/>
              </w:rPr>
            </w:pPr>
            <w:r>
              <w:rPr>
                <w:rFonts w:ascii="Arial" w:hAnsi="Arial" w:cs="Arial"/>
                <w:sz w:val="24"/>
                <w:szCs w:val="24"/>
              </w:rPr>
              <w:t>Location of rest room, canteen (if relevant) etc</w:t>
            </w:r>
          </w:p>
        </w:tc>
        <w:tc>
          <w:tcPr>
            <w:tcW w:w="1763" w:type="dxa"/>
          </w:tcPr>
          <w:p w:rsidR="006A15D3" w:rsidRDefault="006A15D3" w:rsidP="006A15D3">
            <w:pPr>
              <w:spacing w:line="360" w:lineRule="auto"/>
              <w:rPr>
                <w:rFonts w:ascii="Arial" w:hAnsi="Arial" w:cs="Arial"/>
                <w:sz w:val="24"/>
                <w:szCs w:val="24"/>
              </w:rPr>
            </w:pPr>
          </w:p>
        </w:tc>
      </w:tr>
      <w:tr w:rsidR="006A15D3" w:rsidTr="006A15D3">
        <w:tc>
          <w:tcPr>
            <w:tcW w:w="7479" w:type="dxa"/>
          </w:tcPr>
          <w:p w:rsidR="006A15D3" w:rsidRDefault="006A15D3" w:rsidP="006A15D3">
            <w:pPr>
              <w:spacing w:line="360" w:lineRule="auto"/>
              <w:rPr>
                <w:rFonts w:ascii="Arial" w:hAnsi="Arial" w:cs="Arial"/>
                <w:sz w:val="24"/>
                <w:szCs w:val="24"/>
              </w:rPr>
            </w:pPr>
            <w:r>
              <w:rPr>
                <w:rFonts w:ascii="Arial" w:hAnsi="Arial" w:cs="Arial"/>
                <w:sz w:val="24"/>
                <w:szCs w:val="24"/>
              </w:rPr>
              <w:t>Place of work</w:t>
            </w:r>
          </w:p>
        </w:tc>
        <w:tc>
          <w:tcPr>
            <w:tcW w:w="1763" w:type="dxa"/>
          </w:tcPr>
          <w:p w:rsidR="006A15D3" w:rsidRDefault="006A15D3" w:rsidP="006A15D3">
            <w:pPr>
              <w:spacing w:line="360" w:lineRule="auto"/>
              <w:rPr>
                <w:rFonts w:ascii="Arial" w:hAnsi="Arial" w:cs="Arial"/>
                <w:sz w:val="24"/>
                <w:szCs w:val="24"/>
              </w:rPr>
            </w:pPr>
          </w:p>
        </w:tc>
      </w:tr>
      <w:tr w:rsidR="006A15D3" w:rsidTr="006A15D3">
        <w:tc>
          <w:tcPr>
            <w:tcW w:w="7479" w:type="dxa"/>
          </w:tcPr>
          <w:p w:rsidR="006A15D3" w:rsidRDefault="006A15D3" w:rsidP="006A15D3">
            <w:pPr>
              <w:spacing w:line="360" w:lineRule="auto"/>
              <w:rPr>
                <w:rFonts w:ascii="Arial" w:hAnsi="Arial" w:cs="Arial"/>
                <w:sz w:val="24"/>
                <w:szCs w:val="24"/>
              </w:rPr>
            </w:pPr>
            <w:r>
              <w:rPr>
                <w:rFonts w:ascii="Arial" w:hAnsi="Arial" w:cs="Arial"/>
                <w:sz w:val="24"/>
                <w:szCs w:val="24"/>
              </w:rPr>
              <w:t>Dress code</w:t>
            </w:r>
          </w:p>
        </w:tc>
        <w:tc>
          <w:tcPr>
            <w:tcW w:w="1763" w:type="dxa"/>
          </w:tcPr>
          <w:p w:rsidR="006A15D3" w:rsidRDefault="006A15D3" w:rsidP="006A15D3">
            <w:pPr>
              <w:spacing w:line="360" w:lineRule="auto"/>
              <w:rPr>
                <w:rFonts w:ascii="Arial" w:hAnsi="Arial" w:cs="Arial"/>
                <w:sz w:val="24"/>
                <w:szCs w:val="24"/>
              </w:rPr>
            </w:pPr>
          </w:p>
        </w:tc>
      </w:tr>
      <w:tr w:rsidR="006A15D3" w:rsidTr="006A15D3">
        <w:tc>
          <w:tcPr>
            <w:tcW w:w="7479" w:type="dxa"/>
          </w:tcPr>
          <w:p w:rsidR="006A15D3" w:rsidRDefault="006A15D3" w:rsidP="006A15D3">
            <w:pPr>
              <w:spacing w:line="360" w:lineRule="auto"/>
              <w:rPr>
                <w:rFonts w:ascii="Arial" w:hAnsi="Arial" w:cs="Arial"/>
                <w:sz w:val="24"/>
                <w:szCs w:val="24"/>
              </w:rPr>
            </w:pPr>
            <w:r>
              <w:rPr>
                <w:rFonts w:ascii="Arial" w:hAnsi="Arial" w:cs="Arial"/>
                <w:sz w:val="24"/>
                <w:szCs w:val="24"/>
              </w:rPr>
              <w:t>Work space</w:t>
            </w:r>
          </w:p>
        </w:tc>
        <w:tc>
          <w:tcPr>
            <w:tcW w:w="1763" w:type="dxa"/>
          </w:tcPr>
          <w:p w:rsidR="006A15D3" w:rsidRDefault="006A15D3" w:rsidP="006A15D3">
            <w:pPr>
              <w:spacing w:line="360" w:lineRule="auto"/>
              <w:rPr>
                <w:rFonts w:ascii="Arial" w:hAnsi="Arial" w:cs="Arial"/>
                <w:sz w:val="24"/>
                <w:szCs w:val="24"/>
              </w:rPr>
            </w:pPr>
          </w:p>
        </w:tc>
      </w:tr>
      <w:tr w:rsidR="006A15D3" w:rsidTr="006A15D3">
        <w:tc>
          <w:tcPr>
            <w:tcW w:w="7479" w:type="dxa"/>
          </w:tcPr>
          <w:p w:rsidR="006A15D3" w:rsidRDefault="006A15D3" w:rsidP="006A15D3">
            <w:pPr>
              <w:spacing w:line="360" w:lineRule="auto"/>
              <w:rPr>
                <w:rFonts w:ascii="Arial" w:hAnsi="Arial" w:cs="Arial"/>
                <w:sz w:val="24"/>
                <w:szCs w:val="24"/>
              </w:rPr>
            </w:pPr>
            <w:r>
              <w:rPr>
                <w:rFonts w:ascii="Arial" w:hAnsi="Arial" w:cs="Arial"/>
                <w:sz w:val="24"/>
                <w:szCs w:val="24"/>
              </w:rPr>
              <w:t>How to answer the telephone, transfer calls and make calls both internally and externally</w:t>
            </w:r>
          </w:p>
        </w:tc>
        <w:tc>
          <w:tcPr>
            <w:tcW w:w="1763" w:type="dxa"/>
          </w:tcPr>
          <w:p w:rsidR="006A15D3" w:rsidRDefault="006A15D3" w:rsidP="006A15D3">
            <w:pPr>
              <w:spacing w:line="360" w:lineRule="auto"/>
              <w:rPr>
                <w:rFonts w:ascii="Arial" w:hAnsi="Arial" w:cs="Arial"/>
                <w:sz w:val="24"/>
                <w:szCs w:val="24"/>
              </w:rPr>
            </w:pPr>
          </w:p>
        </w:tc>
      </w:tr>
      <w:tr w:rsidR="006A15D3" w:rsidTr="006A15D3">
        <w:tc>
          <w:tcPr>
            <w:tcW w:w="7479" w:type="dxa"/>
          </w:tcPr>
          <w:p w:rsidR="006A15D3" w:rsidRDefault="006A15D3" w:rsidP="006A15D3">
            <w:pPr>
              <w:spacing w:line="360" w:lineRule="auto"/>
              <w:rPr>
                <w:rFonts w:ascii="Arial" w:hAnsi="Arial" w:cs="Arial"/>
                <w:sz w:val="24"/>
                <w:szCs w:val="24"/>
              </w:rPr>
            </w:pPr>
            <w:r>
              <w:rPr>
                <w:rFonts w:ascii="Arial" w:hAnsi="Arial" w:cs="Arial"/>
                <w:sz w:val="24"/>
                <w:szCs w:val="24"/>
              </w:rPr>
              <w:t>Post arrangements</w:t>
            </w:r>
          </w:p>
        </w:tc>
        <w:tc>
          <w:tcPr>
            <w:tcW w:w="1763" w:type="dxa"/>
          </w:tcPr>
          <w:p w:rsidR="006A15D3" w:rsidRDefault="006A15D3" w:rsidP="006A15D3">
            <w:pPr>
              <w:spacing w:line="360" w:lineRule="auto"/>
              <w:rPr>
                <w:rFonts w:ascii="Arial" w:hAnsi="Arial" w:cs="Arial"/>
                <w:sz w:val="24"/>
                <w:szCs w:val="24"/>
              </w:rPr>
            </w:pPr>
          </w:p>
        </w:tc>
      </w:tr>
      <w:tr w:rsidR="006A15D3" w:rsidTr="006A15D3">
        <w:tc>
          <w:tcPr>
            <w:tcW w:w="7479" w:type="dxa"/>
          </w:tcPr>
          <w:p w:rsidR="006A15D3" w:rsidRDefault="006A15D3" w:rsidP="006A15D3">
            <w:pPr>
              <w:spacing w:line="360" w:lineRule="auto"/>
              <w:rPr>
                <w:rFonts w:ascii="Arial" w:hAnsi="Arial" w:cs="Arial"/>
                <w:sz w:val="24"/>
                <w:szCs w:val="24"/>
              </w:rPr>
            </w:pPr>
            <w:r>
              <w:rPr>
                <w:rFonts w:ascii="Arial" w:hAnsi="Arial" w:cs="Arial"/>
                <w:sz w:val="24"/>
                <w:szCs w:val="24"/>
              </w:rPr>
              <w:t>Car parking</w:t>
            </w:r>
          </w:p>
        </w:tc>
        <w:tc>
          <w:tcPr>
            <w:tcW w:w="1763" w:type="dxa"/>
          </w:tcPr>
          <w:p w:rsidR="006A15D3" w:rsidRDefault="006A15D3" w:rsidP="006A15D3">
            <w:pPr>
              <w:spacing w:line="360" w:lineRule="auto"/>
              <w:rPr>
                <w:rFonts w:ascii="Arial" w:hAnsi="Arial" w:cs="Arial"/>
                <w:sz w:val="24"/>
                <w:szCs w:val="24"/>
              </w:rPr>
            </w:pPr>
          </w:p>
        </w:tc>
      </w:tr>
    </w:tbl>
    <w:p w:rsidR="006A15D3" w:rsidRDefault="006A15D3" w:rsidP="006A15D3">
      <w:pPr>
        <w:rPr>
          <w:rFonts w:ascii="Arial" w:hAnsi="Arial" w:cs="Arial"/>
          <w:sz w:val="24"/>
          <w:szCs w:val="24"/>
        </w:rPr>
      </w:pPr>
    </w:p>
    <w:tbl>
      <w:tblPr>
        <w:tblStyle w:val="TableGrid"/>
        <w:tblW w:w="0" w:type="auto"/>
        <w:tblLook w:val="04A0" w:firstRow="1" w:lastRow="0" w:firstColumn="1" w:lastColumn="0" w:noHBand="0" w:noVBand="1"/>
      </w:tblPr>
      <w:tblGrid>
        <w:gridCol w:w="7293"/>
        <w:gridCol w:w="1723"/>
      </w:tblGrid>
      <w:tr w:rsidR="006A15D3" w:rsidTr="006A15D3">
        <w:tc>
          <w:tcPr>
            <w:tcW w:w="7479" w:type="dxa"/>
          </w:tcPr>
          <w:p w:rsidR="006A15D3" w:rsidRPr="008B01CD" w:rsidRDefault="006A15D3" w:rsidP="00BC7E65">
            <w:pPr>
              <w:spacing w:line="360" w:lineRule="auto"/>
              <w:rPr>
                <w:rFonts w:ascii="Arial" w:hAnsi="Arial" w:cs="Arial"/>
                <w:b/>
                <w:sz w:val="24"/>
                <w:szCs w:val="24"/>
              </w:rPr>
            </w:pPr>
            <w:r w:rsidRPr="008B01CD">
              <w:rPr>
                <w:rFonts w:ascii="Arial" w:hAnsi="Arial" w:cs="Arial"/>
                <w:b/>
                <w:sz w:val="24"/>
                <w:szCs w:val="24"/>
              </w:rPr>
              <w:t>HEALTH &amp; SAFETY ISSUES</w:t>
            </w:r>
          </w:p>
        </w:tc>
        <w:tc>
          <w:tcPr>
            <w:tcW w:w="1763" w:type="dxa"/>
          </w:tcPr>
          <w:p w:rsidR="006A15D3" w:rsidRDefault="006A15D3" w:rsidP="00CB722F">
            <w:pPr>
              <w:spacing w:line="360" w:lineRule="auto"/>
              <w:jc w:val="center"/>
              <w:rPr>
                <w:rFonts w:ascii="Arial" w:hAnsi="Arial" w:cs="Arial"/>
                <w:sz w:val="24"/>
                <w:szCs w:val="24"/>
              </w:rPr>
            </w:pPr>
            <w:r>
              <w:rPr>
                <w:rFonts w:ascii="Arial" w:hAnsi="Arial" w:cs="Arial"/>
                <w:sz w:val="24"/>
                <w:szCs w:val="24"/>
              </w:rPr>
              <w:t>Date</w:t>
            </w:r>
          </w:p>
        </w:tc>
      </w:tr>
      <w:tr w:rsidR="006A15D3" w:rsidTr="006A15D3">
        <w:tc>
          <w:tcPr>
            <w:tcW w:w="7479" w:type="dxa"/>
          </w:tcPr>
          <w:p w:rsidR="006A15D3" w:rsidRDefault="00BC7E65" w:rsidP="00BC7E65">
            <w:pPr>
              <w:spacing w:line="360" w:lineRule="auto"/>
              <w:rPr>
                <w:rFonts w:ascii="Arial" w:hAnsi="Arial" w:cs="Arial"/>
                <w:sz w:val="24"/>
                <w:szCs w:val="24"/>
              </w:rPr>
            </w:pPr>
            <w:r>
              <w:rPr>
                <w:rFonts w:ascii="Arial" w:hAnsi="Arial" w:cs="Arial"/>
                <w:sz w:val="24"/>
                <w:szCs w:val="24"/>
              </w:rPr>
              <w:t>Emergency procedures</w:t>
            </w:r>
          </w:p>
        </w:tc>
        <w:tc>
          <w:tcPr>
            <w:tcW w:w="1763" w:type="dxa"/>
          </w:tcPr>
          <w:p w:rsidR="006A15D3" w:rsidRDefault="006A15D3" w:rsidP="00BC7E65">
            <w:pPr>
              <w:spacing w:line="360" w:lineRule="auto"/>
              <w:rPr>
                <w:rFonts w:ascii="Arial" w:hAnsi="Arial" w:cs="Arial"/>
                <w:sz w:val="24"/>
                <w:szCs w:val="24"/>
              </w:rPr>
            </w:pPr>
          </w:p>
        </w:tc>
      </w:tr>
      <w:tr w:rsidR="006A15D3" w:rsidTr="006A15D3">
        <w:tc>
          <w:tcPr>
            <w:tcW w:w="7479" w:type="dxa"/>
          </w:tcPr>
          <w:p w:rsidR="006A15D3" w:rsidRDefault="00BC7E65" w:rsidP="00BC7E65">
            <w:pPr>
              <w:spacing w:line="360" w:lineRule="auto"/>
              <w:rPr>
                <w:rFonts w:ascii="Arial" w:hAnsi="Arial" w:cs="Arial"/>
                <w:sz w:val="24"/>
                <w:szCs w:val="24"/>
              </w:rPr>
            </w:pPr>
            <w:r>
              <w:rPr>
                <w:rFonts w:ascii="Arial" w:hAnsi="Arial" w:cs="Arial"/>
                <w:sz w:val="24"/>
                <w:szCs w:val="24"/>
              </w:rPr>
              <w:t>Safety policy received or location known</w:t>
            </w:r>
          </w:p>
        </w:tc>
        <w:tc>
          <w:tcPr>
            <w:tcW w:w="1763" w:type="dxa"/>
          </w:tcPr>
          <w:p w:rsidR="006A15D3" w:rsidRDefault="006A15D3" w:rsidP="00BC7E65">
            <w:pPr>
              <w:spacing w:line="360" w:lineRule="auto"/>
              <w:rPr>
                <w:rFonts w:ascii="Arial" w:hAnsi="Arial" w:cs="Arial"/>
                <w:sz w:val="24"/>
                <w:szCs w:val="24"/>
              </w:rPr>
            </w:pPr>
          </w:p>
        </w:tc>
      </w:tr>
      <w:tr w:rsidR="006A15D3" w:rsidTr="006A15D3">
        <w:tc>
          <w:tcPr>
            <w:tcW w:w="7479" w:type="dxa"/>
          </w:tcPr>
          <w:p w:rsidR="006A15D3" w:rsidRDefault="00BC7E65" w:rsidP="00BC7E65">
            <w:pPr>
              <w:spacing w:line="360" w:lineRule="auto"/>
              <w:rPr>
                <w:rFonts w:ascii="Arial" w:hAnsi="Arial" w:cs="Arial"/>
                <w:sz w:val="24"/>
                <w:szCs w:val="24"/>
              </w:rPr>
            </w:pPr>
            <w:r>
              <w:rPr>
                <w:rFonts w:ascii="Arial" w:hAnsi="Arial" w:cs="Arial"/>
                <w:sz w:val="24"/>
                <w:szCs w:val="24"/>
              </w:rPr>
              <w:t>Location of First Aid box</w:t>
            </w:r>
          </w:p>
        </w:tc>
        <w:tc>
          <w:tcPr>
            <w:tcW w:w="1763" w:type="dxa"/>
          </w:tcPr>
          <w:p w:rsidR="006A15D3" w:rsidRDefault="006A15D3" w:rsidP="00BC7E65">
            <w:pPr>
              <w:spacing w:line="360" w:lineRule="auto"/>
              <w:rPr>
                <w:rFonts w:ascii="Arial" w:hAnsi="Arial" w:cs="Arial"/>
                <w:sz w:val="24"/>
                <w:szCs w:val="24"/>
              </w:rPr>
            </w:pPr>
          </w:p>
        </w:tc>
      </w:tr>
      <w:tr w:rsidR="006A15D3" w:rsidTr="006A15D3">
        <w:tc>
          <w:tcPr>
            <w:tcW w:w="7479" w:type="dxa"/>
          </w:tcPr>
          <w:p w:rsidR="006A15D3" w:rsidRDefault="00BC7E65" w:rsidP="00BC7E65">
            <w:pPr>
              <w:spacing w:line="360" w:lineRule="auto"/>
              <w:rPr>
                <w:rFonts w:ascii="Arial" w:hAnsi="Arial" w:cs="Arial"/>
                <w:sz w:val="24"/>
                <w:szCs w:val="24"/>
              </w:rPr>
            </w:pPr>
            <w:r>
              <w:rPr>
                <w:rFonts w:ascii="Arial" w:hAnsi="Arial" w:cs="Arial"/>
                <w:sz w:val="24"/>
                <w:szCs w:val="24"/>
              </w:rPr>
              <w:t>First Aid arrangements (including names of first aiders)</w:t>
            </w:r>
          </w:p>
        </w:tc>
        <w:tc>
          <w:tcPr>
            <w:tcW w:w="1763" w:type="dxa"/>
          </w:tcPr>
          <w:p w:rsidR="006A15D3" w:rsidRDefault="006A15D3" w:rsidP="00BC7E65">
            <w:pPr>
              <w:spacing w:line="360" w:lineRule="auto"/>
              <w:rPr>
                <w:rFonts w:ascii="Arial" w:hAnsi="Arial" w:cs="Arial"/>
                <w:sz w:val="24"/>
                <w:szCs w:val="24"/>
              </w:rPr>
            </w:pPr>
          </w:p>
        </w:tc>
      </w:tr>
      <w:tr w:rsidR="006A15D3" w:rsidTr="006A15D3">
        <w:tc>
          <w:tcPr>
            <w:tcW w:w="7479" w:type="dxa"/>
          </w:tcPr>
          <w:p w:rsidR="006A15D3" w:rsidRDefault="00BC7E65" w:rsidP="00BC7E65">
            <w:pPr>
              <w:spacing w:line="360" w:lineRule="auto"/>
              <w:rPr>
                <w:rFonts w:ascii="Arial" w:hAnsi="Arial" w:cs="Arial"/>
                <w:sz w:val="24"/>
                <w:szCs w:val="24"/>
              </w:rPr>
            </w:pPr>
            <w:r>
              <w:rPr>
                <w:rFonts w:ascii="Arial" w:hAnsi="Arial" w:cs="Arial"/>
                <w:sz w:val="24"/>
                <w:szCs w:val="24"/>
              </w:rPr>
              <w:t>Fire procedures and location of fire extinguishers</w:t>
            </w:r>
          </w:p>
        </w:tc>
        <w:tc>
          <w:tcPr>
            <w:tcW w:w="1763" w:type="dxa"/>
          </w:tcPr>
          <w:p w:rsidR="006A15D3" w:rsidRDefault="006A15D3" w:rsidP="00BC7E65">
            <w:pPr>
              <w:spacing w:line="360" w:lineRule="auto"/>
              <w:rPr>
                <w:rFonts w:ascii="Arial" w:hAnsi="Arial" w:cs="Arial"/>
                <w:sz w:val="24"/>
                <w:szCs w:val="24"/>
              </w:rPr>
            </w:pPr>
          </w:p>
        </w:tc>
      </w:tr>
      <w:tr w:rsidR="006A15D3" w:rsidTr="006A15D3">
        <w:tc>
          <w:tcPr>
            <w:tcW w:w="7479" w:type="dxa"/>
          </w:tcPr>
          <w:p w:rsidR="006A15D3" w:rsidRDefault="00BC7E65" w:rsidP="00BC7E65">
            <w:pPr>
              <w:spacing w:line="360" w:lineRule="auto"/>
              <w:rPr>
                <w:rFonts w:ascii="Arial" w:hAnsi="Arial" w:cs="Arial"/>
                <w:sz w:val="24"/>
                <w:szCs w:val="24"/>
              </w:rPr>
            </w:pPr>
            <w:r>
              <w:rPr>
                <w:rFonts w:ascii="Arial" w:hAnsi="Arial" w:cs="Arial"/>
                <w:sz w:val="24"/>
                <w:szCs w:val="24"/>
              </w:rPr>
              <w:lastRenderedPageBreak/>
              <w:t>Accident reporting and location of accident book</w:t>
            </w:r>
          </w:p>
        </w:tc>
        <w:tc>
          <w:tcPr>
            <w:tcW w:w="1763" w:type="dxa"/>
          </w:tcPr>
          <w:p w:rsidR="006A15D3" w:rsidRDefault="006A15D3" w:rsidP="00BC7E65">
            <w:pPr>
              <w:spacing w:line="360" w:lineRule="auto"/>
              <w:rPr>
                <w:rFonts w:ascii="Arial" w:hAnsi="Arial" w:cs="Arial"/>
                <w:sz w:val="24"/>
                <w:szCs w:val="24"/>
              </w:rPr>
            </w:pPr>
          </w:p>
        </w:tc>
      </w:tr>
      <w:tr w:rsidR="006A15D3" w:rsidTr="006A15D3">
        <w:tc>
          <w:tcPr>
            <w:tcW w:w="7479" w:type="dxa"/>
          </w:tcPr>
          <w:p w:rsidR="006A15D3" w:rsidRDefault="00BC7E65" w:rsidP="00BC7E65">
            <w:pPr>
              <w:spacing w:line="360" w:lineRule="auto"/>
              <w:rPr>
                <w:rFonts w:ascii="Arial" w:hAnsi="Arial" w:cs="Arial"/>
                <w:sz w:val="24"/>
                <w:szCs w:val="24"/>
              </w:rPr>
            </w:pPr>
            <w:r>
              <w:rPr>
                <w:rFonts w:ascii="Arial" w:hAnsi="Arial" w:cs="Arial"/>
                <w:sz w:val="24"/>
                <w:szCs w:val="24"/>
              </w:rPr>
              <w:t>COSHH regulations</w:t>
            </w:r>
          </w:p>
        </w:tc>
        <w:tc>
          <w:tcPr>
            <w:tcW w:w="1763" w:type="dxa"/>
          </w:tcPr>
          <w:p w:rsidR="006A15D3" w:rsidRDefault="006A15D3"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r>
              <w:rPr>
                <w:rFonts w:ascii="Arial" w:hAnsi="Arial" w:cs="Arial"/>
                <w:sz w:val="24"/>
                <w:szCs w:val="24"/>
              </w:rPr>
              <w:t>Display Screen Equipment regulations/procedures</w:t>
            </w:r>
          </w:p>
        </w:tc>
        <w:tc>
          <w:tcPr>
            <w:tcW w:w="1763" w:type="dxa"/>
          </w:tcPr>
          <w:p w:rsidR="00BC7E65" w:rsidRDefault="00BC7E65"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r>
              <w:rPr>
                <w:rFonts w:ascii="Arial" w:hAnsi="Arial" w:cs="Arial"/>
                <w:sz w:val="24"/>
                <w:szCs w:val="24"/>
              </w:rPr>
              <w:t>Manual handling procedures</w:t>
            </w:r>
          </w:p>
        </w:tc>
        <w:tc>
          <w:tcPr>
            <w:tcW w:w="1763" w:type="dxa"/>
          </w:tcPr>
          <w:p w:rsidR="00BC7E65" w:rsidRDefault="00BC7E65"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r>
              <w:rPr>
                <w:rFonts w:ascii="Arial" w:hAnsi="Arial" w:cs="Arial"/>
                <w:sz w:val="24"/>
                <w:szCs w:val="24"/>
              </w:rPr>
              <w:t>Protective clothing arrangements</w:t>
            </w:r>
          </w:p>
        </w:tc>
        <w:tc>
          <w:tcPr>
            <w:tcW w:w="1763" w:type="dxa"/>
          </w:tcPr>
          <w:p w:rsidR="00BC7E65" w:rsidRDefault="00BC7E65"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r>
              <w:rPr>
                <w:rFonts w:ascii="Arial" w:hAnsi="Arial" w:cs="Arial"/>
                <w:sz w:val="24"/>
                <w:szCs w:val="24"/>
              </w:rPr>
              <w:t>Instruction on equipment participant will be using (list equipment)</w:t>
            </w:r>
          </w:p>
        </w:tc>
        <w:tc>
          <w:tcPr>
            <w:tcW w:w="1763" w:type="dxa"/>
          </w:tcPr>
          <w:p w:rsidR="00BC7E65" w:rsidRDefault="00BC7E65"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r>
              <w:rPr>
                <w:rFonts w:ascii="Arial" w:hAnsi="Arial" w:cs="Arial"/>
                <w:sz w:val="24"/>
                <w:szCs w:val="24"/>
              </w:rPr>
              <w:t>Other issues</w:t>
            </w:r>
          </w:p>
        </w:tc>
        <w:tc>
          <w:tcPr>
            <w:tcW w:w="1763" w:type="dxa"/>
          </w:tcPr>
          <w:p w:rsidR="00BC7E65" w:rsidRDefault="00BC7E65"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p>
        </w:tc>
        <w:tc>
          <w:tcPr>
            <w:tcW w:w="1763" w:type="dxa"/>
          </w:tcPr>
          <w:p w:rsidR="00BC7E65" w:rsidRDefault="00BC7E65"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p>
        </w:tc>
        <w:tc>
          <w:tcPr>
            <w:tcW w:w="1763" w:type="dxa"/>
          </w:tcPr>
          <w:p w:rsidR="00BC7E65" w:rsidRDefault="00BC7E65"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p>
        </w:tc>
        <w:tc>
          <w:tcPr>
            <w:tcW w:w="1763" w:type="dxa"/>
          </w:tcPr>
          <w:p w:rsidR="00BC7E65" w:rsidRDefault="00BC7E65"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p>
        </w:tc>
        <w:tc>
          <w:tcPr>
            <w:tcW w:w="1763" w:type="dxa"/>
          </w:tcPr>
          <w:p w:rsidR="00BC7E65" w:rsidRDefault="00BC7E65"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p>
        </w:tc>
        <w:tc>
          <w:tcPr>
            <w:tcW w:w="1763" w:type="dxa"/>
          </w:tcPr>
          <w:p w:rsidR="00BC7E65" w:rsidRDefault="00BC7E65" w:rsidP="00BC7E65">
            <w:pPr>
              <w:spacing w:line="360" w:lineRule="auto"/>
              <w:rPr>
                <w:rFonts w:ascii="Arial" w:hAnsi="Arial" w:cs="Arial"/>
                <w:sz w:val="24"/>
                <w:szCs w:val="24"/>
              </w:rPr>
            </w:pPr>
          </w:p>
        </w:tc>
      </w:tr>
    </w:tbl>
    <w:p w:rsidR="006A15D3" w:rsidRDefault="006A15D3" w:rsidP="006A15D3">
      <w:pPr>
        <w:rPr>
          <w:rFonts w:ascii="Arial" w:hAnsi="Arial" w:cs="Arial"/>
          <w:sz w:val="24"/>
          <w:szCs w:val="24"/>
        </w:rPr>
      </w:pPr>
    </w:p>
    <w:p w:rsidR="006A15D3" w:rsidRDefault="006A15D3" w:rsidP="006A15D3">
      <w:pPr>
        <w:rPr>
          <w:rFonts w:ascii="Arial" w:hAnsi="Arial" w:cs="Arial"/>
          <w:sz w:val="24"/>
          <w:szCs w:val="24"/>
        </w:rPr>
      </w:pPr>
    </w:p>
    <w:p w:rsidR="006A15D3" w:rsidRDefault="006A15D3" w:rsidP="006A15D3">
      <w:pPr>
        <w:rPr>
          <w:rFonts w:ascii="Arial" w:hAnsi="Arial" w:cs="Arial"/>
          <w:sz w:val="24"/>
          <w:szCs w:val="24"/>
        </w:rPr>
      </w:pPr>
      <w:r>
        <w:rPr>
          <w:rFonts w:ascii="Arial" w:hAnsi="Arial" w:cs="Arial"/>
          <w:sz w:val="24"/>
          <w:szCs w:val="24"/>
        </w:rPr>
        <w:t>Signed.................................................................</w:t>
      </w:r>
    </w:p>
    <w:p w:rsidR="006A15D3" w:rsidRDefault="006A15D3" w:rsidP="006A15D3">
      <w:pPr>
        <w:rPr>
          <w:rFonts w:ascii="Arial" w:hAnsi="Arial" w:cs="Arial"/>
          <w:sz w:val="24"/>
          <w:szCs w:val="24"/>
        </w:rPr>
      </w:pPr>
    </w:p>
    <w:p w:rsidR="008F3089" w:rsidRDefault="006A15D3" w:rsidP="006A15D3">
      <w:pPr>
        <w:rPr>
          <w:rFonts w:ascii="Arial" w:hAnsi="Arial" w:cs="Arial"/>
          <w:sz w:val="24"/>
          <w:szCs w:val="24"/>
        </w:rPr>
      </w:pPr>
      <w:r>
        <w:rPr>
          <w:rFonts w:ascii="Arial" w:hAnsi="Arial" w:cs="Arial"/>
          <w:sz w:val="24"/>
          <w:szCs w:val="24"/>
        </w:rPr>
        <w:t>Date......................................................................</w:t>
      </w:r>
    </w:p>
    <w:p w:rsidR="008F3089" w:rsidRDefault="008F3089">
      <w:pPr>
        <w:rPr>
          <w:rFonts w:ascii="Arial" w:hAnsi="Arial" w:cs="Arial"/>
          <w:sz w:val="24"/>
          <w:szCs w:val="24"/>
        </w:rPr>
      </w:pPr>
      <w:r>
        <w:rPr>
          <w:rFonts w:ascii="Arial" w:hAnsi="Arial" w:cs="Arial"/>
          <w:sz w:val="24"/>
          <w:szCs w:val="24"/>
        </w:rPr>
        <w:br w:type="page"/>
      </w:r>
    </w:p>
    <w:p w:rsidR="008F3089" w:rsidRDefault="008F3089" w:rsidP="00BC7E65">
      <w:pPr>
        <w:jc w:val="center"/>
        <w:rPr>
          <w:rFonts w:ascii="Arial" w:hAnsi="Arial" w:cs="Arial"/>
          <w:b/>
          <w:sz w:val="52"/>
          <w:szCs w:val="52"/>
        </w:rPr>
      </w:pPr>
    </w:p>
    <w:p w:rsidR="008F3089" w:rsidRDefault="008F3089" w:rsidP="00BC7E65">
      <w:pPr>
        <w:jc w:val="center"/>
        <w:rPr>
          <w:rFonts w:ascii="Arial" w:hAnsi="Arial" w:cs="Arial"/>
          <w:b/>
          <w:sz w:val="52"/>
          <w:szCs w:val="52"/>
        </w:rPr>
      </w:pPr>
    </w:p>
    <w:p w:rsidR="008F3089" w:rsidRDefault="008F3089" w:rsidP="00BC7E65">
      <w:pPr>
        <w:jc w:val="center"/>
        <w:rPr>
          <w:rFonts w:ascii="Arial" w:hAnsi="Arial" w:cs="Arial"/>
          <w:b/>
          <w:sz w:val="52"/>
          <w:szCs w:val="52"/>
        </w:rPr>
      </w:pPr>
    </w:p>
    <w:p w:rsidR="00BC7E65" w:rsidRDefault="00BC7E65" w:rsidP="00BC7E65">
      <w:pPr>
        <w:jc w:val="center"/>
        <w:rPr>
          <w:rFonts w:ascii="Arial" w:hAnsi="Arial" w:cs="Arial"/>
          <w:b/>
          <w:sz w:val="52"/>
          <w:szCs w:val="52"/>
        </w:rPr>
      </w:pPr>
      <w:r w:rsidRPr="008B01CD">
        <w:rPr>
          <w:rFonts w:ascii="Arial" w:hAnsi="Arial" w:cs="Arial"/>
          <w:b/>
          <w:sz w:val="52"/>
          <w:szCs w:val="52"/>
        </w:rPr>
        <w:t>APPENDIX 3</w:t>
      </w:r>
    </w:p>
    <w:p w:rsidR="000957D3" w:rsidRPr="000957D3" w:rsidRDefault="000957D3" w:rsidP="00BC7E65">
      <w:pPr>
        <w:jc w:val="center"/>
        <w:rPr>
          <w:rFonts w:ascii="Arial" w:hAnsi="Arial" w:cs="Arial"/>
          <w:b/>
          <w:sz w:val="18"/>
          <w:szCs w:val="52"/>
        </w:rPr>
      </w:pPr>
    </w:p>
    <w:p w:rsidR="008F3089" w:rsidRPr="000957D3" w:rsidRDefault="00BC7E65" w:rsidP="00BC7E65">
      <w:pPr>
        <w:jc w:val="center"/>
        <w:rPr>
          <w:rFonts w:ascii="Arial" w:hAnsi="Arial" w:cs="Arial"/>
          <w:sz w:val="48"/>
          <w:szCs w:val="52"/>
        </w:rPr>
        <w:sectPr w:rsidR="008F3089" w:rsidRPr="000957D3" w:rsidSect="00A46088">
          <w:pgSz w:w="11906" w:h="16838"/>
          <w:pgMar w:top="1440" w:right="1440" w:bottom="1440" w:left="1440" w:header="708" w:footer="708" w:gutter="0"/>
          <w:cols w:space="708"/>
          <w:docGrid w:linePitch="360"/>
        </w:sectPr>
      </w:pPr>
      <w:r w:rsidRPr="000957D3">
        <w:rPr>
          <w:rFonts w:ascii="Arial" w:hAnsi="Arial" w:cs="Arial"/>
          <w:sz w:val="48"/>
          <w:szCs w:val="52"/>
        </w:rPr>
        <w:t>(Blank) Weekly Log sheets</w:t>
      </w:r>
    </w:p>
    <w:p w:rsidR="00BC7E65" w:rsidRPr="008F3089" w:rsidRDefault="00BC7E65" w:rsidP="00BC7E65">
      <w:pPr>
        <w:jc w:val="center"/>
        <w:rPr>
          <w:rFonts w:ascii="Arial" w:hAnsi="Arial" w:cs="Arial"/>
          <w:b/>
          <w:sz w:val="40"/>
          <w:szCs w:val="40"/>
        </w:rPr>
      </w:pPr>
      <w:r w:rsidRPr="008F3089">
        <w:rPr>
          <w:rFonts w:ascii="Arial" w:hAnsi="Arial" w:cs="Arial"/>
          <w:b/>
          <w:sz w:val="40"/>
          <w:szCs w:val="40"/>
        </w:rPr>
        <w:lastRenderedPageBreak/>
        <w:t>HND Automotive/Motorsport – Industrial Experience</w:t>
      </w:r>
    </w:p>
    <w:p w:rsidR="00BC7E65" w:rsidRPr="008F3089" w:rsidRDefault="00BC7E65" w:rsidP="00BC7E65">
      <w:pPr>
        <w:jc w:val="center"/>
        <w:rPr>
          <w:rFonts w:ascii="Arial" w:hAnsi="Arial" w:cs="Arial"/>
          <w:b/>
          <w:sz w:val="40"/>
          <w:szCs w:val="40"/>
        </w:rPr>
      </w:pPr>
      <w:r w:rsidRPr="008F3089">
        <w:rPr>
          <w:rFonts w:ascii="Arial" w:hAnsi="Arial" w:cs="Arial"/>
          <w:b/>
          <w:sz w:val="40"/>
          <w:szCs w:val="40"/>
        </w:rPr>
        <w:t>Log Sheet (Record of Experiences/Activities)</w:t>
      </w:r>
    </w:p>
    <w:p w:rsidR="00BC7E65" w:rsidRDefault="00BC7E65" w:rsidP="00BC7E65">
      <w:pPr>
        <w:rPr>
          <w:rFonts w:ascii="Arial" w:hAnsi="Arial" w:cs="Arial"/>
          <w:sz w:val="24"/>
          <w:szCs w:val="24"/>
        </w:rPr>
      </w:pPr>
    </w:p>
    <w:p w:rsidR="00BC7E65" w:rsidRDefault="00BC7E65" w:rsidP="00BC7E65">
      <w:pPr>
        <w:rPr>
          <w:rFonts w:ascii="Arial" w:hAnsi="Arial" w:cs="Arial"/>
          <w:sz w:val="24"/>
          <w:szCs w:val="24"/>
        </w:rPr>
      </w:pPr>
      <w:r>
        <w:rPr>
          <w:rFonts w:ascii="Arial" w:hAnsi="Arial" w:cs="Arial"/>
          <w:sz w:val="24"/>
          <w:szCs w:val="24"/>
        </w:rPr>
        <w:t>Name:...............................................</w:t>
      </w:r>
      <w:r w:rsidR="008F3089">
        <w:rPr>
          <w:rFonts w:ascii="Arial" w:hAnsi="Arial" w:cs="Arial"/>
          <w:sz w:val="24"/>
          <w:szCs w:val="24"/>
        </w:rPr>
        <w:t>..........</w:t>
      </w:r>
      <w:r>
        <w:rPr>
          <w:rFonts w:ascii="Arial" w:hAnsi="Arial" w:cs="Arial"/>
          <w:sz w:val="24"/>
          <w:szCs w:val="24"/>
        </w:rPr>
        <w:t>....  Placement Provider:...</w:t>
      </w:r>
      <w:r w:rsidR="008F3089">
        <w:rPr>
          <w:rFonts w:ascii="Arial" w:hAnsi="Arial" w:cs="Arial"/>
          <w:sz w:val="24"/>
          <w:szCs w:val="24"/>
        </w:rPr>
        <w:t>.........</w:t>
      </w:r>
      <w:r>
        <w:rPr>
          <w:rFonts w:ascii="Arial" w:hAnsi="Arial" w:cs="Arial"/>
          <w:sz w:val="24"/>
          <w:szCs w:val="24"/>
        </w:rPr>
        <w:t>......</w:t>
      </w:r>
      <w:r w:rsidR="008F3089">
        <w:rPr>
          <w:rFonts w:ascii="Arial" w:hAnsi="Arial" w:cs="Arial"/>
          <w:sz w:val="24"/>
          <w:szCs w:val="24"/>
        </w:rPr>
        <w:t>......</w:t>
      </w:r>
      <w:r>
        <w:rPr>
          <w:rFonts w:ascii="Arial" w:hAnsi="Arial" w:cs="Arial"/>
          <w:sz w:val="24"/>
          <w:szCs w:val="24"/>
        </w:rPr>
        <w:t>..............................</w:t>
      </w:r>
    </w:p>
    <w:p w:rsidR="00BC7E65" w:rsidRDefault="00BC7E65" w:rsidP="00BC7E65">
      <w:pPr>
        <w:rPr>
          <w:rFonts w:ascii="Arial" w:hAnsi="Arial" w:cs="Arial"/>
          <w:sz w:val="24"/>
          <w:szCs w:val="24"/>
        </w:rPr>
      </w:pPr>
    </w:p>
    <w:p w:rsidR="00BC7E65" w:rsidRDefault="00BC7E65" w:rsidP="00BC7E65">
      <w:pPr>
        <w:jc w:val="center"/>
        <w:rPr>
          <w:rFonts w:ascii="Arial" w:hAnsi="Arial" w:cs="Arial"/>
          <w:sz w:val="24"/>
          <w:szCs w:val="24"/>
        </w:rPr>
      </w:pPr>
      <w:r w:rsidRPr="00BC7E65">
        <w:rPr>
          <w:rFonts w:ascii="Arial" w:hAnsi="Arial" w:cs="Arial"/>
          <w:sz w:val="36"/>
          <w:szCs w:val="36"/>
        </w:rPr>
        <w:t>Week Number</w:t>
      </w:r>
      <w:r>
        <w:rPr>
          <w:rFonts w:ascii="Arial" w:hAnsi="Arial" w:cs="Arial"/>
          <w:sz w:val="24"/>
          <w:szCs w:val="24"/>
        </w:rPr>
        <w:t>:........................</w:t>
      </w:r>
    </w:p>
    <w:tbl>
      <w:tblPr>
        <w:tblStyle w:val="TableGrid"/>
        <w:tblW w:w="0" w:type="auto"/>
        <w:tblLook w:val="04A0" w:firstRow="1" w:lastRow="0" w:firstColumn="1" w:lastColumn="0" w:noHBand="0" w:noVBand="1"/>
      </w:tblPr>
      <w:tblGrid>
        <w:gridCol w:w="3085"/>
        <w:gridCol w:w="7655"/>
      </w:tblGrid>
      <w:tr w:rsidR="00BC7E65" w:rsidTr="008F3089">
        <w:tc>
          <w:tcPr>
            <w:tcW w:w="3085" w:type="dxa"/>
          </w:tcPr>
          <w:p w:rsidR="00BC7E65" w:rsidRDefault="00BC7E65" w:rsidP="00BC7E65">
            <w:pPr>
              <w:rPr>
                <w:rFonts w:ascii="Arial" w:hAnsi="Arial" w:cs="Arial"/>
                <w:sz w:val="24"/>
                <w:szCs w:val="24"/>
              </w:rPr>
            </w:pPr>
            <w:r>
              <w:rPr>
                <w:rFonts w:ascii="Arial" w:hAnsi="Arial" w:cs="Arial"/>
                <w:sz w:val="24"/>
                <w:szCs w:val="24"/>
              </w:rPr>
              <w:t>Experience/Activity</w:t>
            </w:r>
          </w:p>
          <w:p w:rsidR="00BC7E65" w:rsidRDefault="00BC7E65" w:rsidP="00BC7E65">
            <w:pPr>
              <w:rPr>
                <w:rFonts w:ascii="Arial" w:hAnsi="Arial" w:cs="Arial"/>
                <w:sz w:val="24"/>
                <w:szCs w:val="24"/>
              </w:rPr>
            </w:pPr>
          </w:p>
        </w:tc>
        <w:tc>
          <w:tcPr>
            <w:tcW w:w="7655" w:type="dxa"/>
          </w:tcPr>
          <w:p w:rsidR="00BC7E65" w:rsidRDefault="00BC7E65" w:rsidP="00BC7E65">
            <w:pPr>
              <w:rPr>
                <w:rFonts w:ascii="Arial" w:hAnsi="Arial" w:cs="Arial"/>
                <w:sz w:val="24"/>
                <w:szCs w:val="24"/>
              </w:rPr>
            </w:pPr>
            <w:r>
              <w:rPr>
                <w:rFonts w:ascii="Arial" w:hAnsi="Arial" w:cs="Arial"/>
                <w:sz w:val="24"/>
                <w:szCs w:val="24"/>
              </w:rPr>
              <w:t>Summary description/details</w:t>
            </w:r>
          </w:p>
        </w:tc>
      </w:tr>
      <w:tr w:rsidR="00BC7E65" w:rsidTr="008F3089">
        <w:tc>
          <w:tcPr>
            <w:tcW w:w="3085" w:type="dxa"/>
          </w:tcPr>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8F3089" w:rsidRDefault="008F3089" w:rsidP="00BC7E65">
            <w:pPr>
              <w:jc w:val="center"/>
              <w:rPr>
                <w:rFonts w:ascii="Arial" w:hAnsi="Arial" w:cs="Arial"/>
                <w:sz w:val="24"/>
                <w:szCs w:val="24"/>
              </w:rPr>
            </w:pPr>
          </w:p>
          <w:p w:rsidR="008F3089" w:rsidRDefault="008F3089" w:rsidP="00BC7E65">
            <w:pPr>
              <w:jc w:val="center"/>
              <w:rPr>
                <w:rFonts w:ascii="Arial" w:hAnsi="Arial" w:cs="Arial"/>
                <w:sz w:val="24"/>
                <w:szCs w:val="24"/>
              </w:rPr>
            </w:pPr>
          </w:p>
          <w:p w:rsidR="008F3089" w:rsidRDefault="008F3089" w:rsidP="00BC7E65">
            <w:pPr>
              <w:jc w:val="center"/>
              <w:rPr>
                <w:rFonts w:ascii="Arial" w:hAnsi="Arial" w:cs="Arial"/>
                <w:sz w:val="24"/>
                <w:szCs w:val="24"/>
              </w:rPr>
            </w:pPr>
          </w:p>
          <w:p w:rsidR="008F3089" w:rsidRDefault="008F3089" w:rsidP="008F3089">
            <w:pPr>
              <w:rPr>
                <w:rFonts w:ascii="Arial" w:hAnsi="Arial" w:cs="Arial"/>
                <w:sz w:val="24"/>
                <w:szCs w:val="24"/>
              </w:rPr>
            </w:pPr>
          </w:p>
          <w:p w:rsidR="00BC7E65" w:rsidRDefault="00BC7E65" w:rsidP="00BC7E65">
            <w:pPr>
              <w:rPr>
                <w:rFonts w:ascii="Arial" w:hAnsi="Arial" w:cs="Arial"/>
                <w:sz w:val="24"/>
                <w:szCs w:val="24"/>
              </w:rPr>
            </w:pPr>
          </w:p>
        </w:tc>
        <w:tc>
          <w:tcPr>
            <w:tcW w:w="7655" w:type="dxa"/>
          </w:tcPr>
          <w:p w:rsidR="00BC7E65" w:rsidRDefault="00BC7E65" w:rsidP="00BC7E65">
            <w:pPr>
              <w:jc w:val="center"/>
              <w:rPr>
                <w:rFonts w:ascii="Arial" w:hAnsi="Arial" w:cs="Arial"/>
                <w:sz w:val="24"/>
                <w:szCs w:val="24"/>
              </w:rPr>
            </w:pPr>
          </w:p>
        </w:tc>
      </w:tr>
    </w:tbl>
    <w:p w:rsidR="00A01295" w:rsidRPr="008F3089" w:rsidRDefault="00A01295" w:rsidP="00A01295">
      <w:pPr>
        <w:jc w:val="center"/>
        <w:rPr>
          <w:rFonts w:ascii="Arial" w:hAnsi="Arial" w:cs="Arial"/>
          <w:b/>
          <w:sz w:val="40"/>
          <w:szCs w:val="40"/>
        </w:rPr>
      </w:pPr>
      <w:r w:rsidRPr="008F3089">
        <w:rPr>
          <w:rFonts w:ascii="Arial" w:hAnsi="Arial" w:cs="Arial"/>
          <w:b/>
          <w:sz w:val="40"/>
          <w:szCs w:val="40"/>
        </w:rPr>
        <w:lastRenderedPageBreak/>
        <w:t>HND Automotive/Motorsport – Industrial Experience</w:t>
      </w:r>
    </w:p>
    <w:p w:rsidR="00A01295" w:rsidRPr="008F3089" w:rsidRDefault="00A01295" w:rsidP="00A01295">
      <w:pPr>
        <w:jc w:val="center"/>
        <w:rPr>
          <w:rFonts w:ascii="Arial" w:hAnsi="Arial" w:cs="Arial"/>
          <w:b/>
          <w:sz w:val="40"/>
          <w:szCs w:val="40"/>
        </w:rPr>
      </w:pPr>
      <w:r w:rsidRPr="008F3089">
        <w:rPr>
          <w:rFonts w:ascii="Arial" w:hAnsi="Arial" w:cs="Arial"/>
          <w:b/>
          <w:sz w:val="40"/>
          <w:szCs w:val="40"/>
        </w:rPr>
        <w:t>Log Sheet (Record of Experiences/Activities)</w:t>
      </w:r>
    </w:p>
    <w:p w:rsidR="00A01295" w:rsidRDefault="00A01295" w:rsidP="00A01295">
      <w:pPr>
        <w:rPr>
          <w:rFonts w:ascii="Arial" w:hAnsi="Arial" w:cs="Arial"/>
          <w:sz w:val="24"/>
          <w:szCs w:val="24"/>
        </w:rPr>
      </w:pPr>
    </w:p>
    <w:p w:rsidR="00A01295" w:rsidRDefault="00A01295" w:rsidP="00A01295">
      <w:pPr>
        <w:rPr>
          <w:rFonts w:ascii="Arial" w:hAnsi="Arial" w:cs="Arial"/>
          <w:sz w:val="24"/>
          <w:szCs w:val="24"/>
        </w:rPr>
      </w:pPr>
      <w:r>
        <w:rPr>
          <w:rFonts w:ascii="Arial" w:hAnsi="Arial" w:cs="Arial"/>
          <w:sz w:val="24"/>
          <w:szCs w:val="24"/>
        </w:rPr>
        <w:t>Name:.............................................................  Placement Provider:......................................................</w:t>
      </w:r>
    </w:p>
    <w:p w:rsidR="00A01295" w:rsidRDefault="00A01295" w:rsidP="00A01295">
      <w:pPr>
        <w:rPr>
          <w:rFonts w:ascii="Arial" w:hAnsi="Arial" w:cs="Arial"/>
          <w:sz w:val="24"/>
          <w:szCs w:val="24"/>
        </w:rPr>
      </w:pPr>
    </w:p>
    <w:p w:rsidR="00A01295" w:rsidRDefault="00A01295" w:rsidP="00A01295">
      <w:pPr>
        <w:jc w:val="center"/>
        <w:rPr>
          <w:rFonts w:ascii="Arial" w:hAnsi="Arial" w:cs="Arial"/>
          <w:sz w:val="24"/>
          <w:szCs w:val="24"/>
        </w:rPr>
      </w:pPr>
      <w:r w:rsidRPr="00BC7E65">
        <w:rPr>
          <w:rFonts w:ascii="Arial" w:hAnsi="Arial" w:cs="Arial"/>
          <w:sz w:val="36"/>
          <w:szCs w:val="36"/>
        </w:rPr>
        <w:t>Week Number</w:t>
      </w:r>
      <w:r>
        <w:rPr>
          <w:rFonts w:ascii="Arial" w:hAnsi="Arial" w:cs="Arial"/>
          <w:sz w:val="24"/>
          <w:szCs w:val="24"/>
        </w:rPr>
        <w:t>:........................</w:t>
      </w:r>
    </w:p>
    <w:tbl>
      <w:tblPr>
        <w:tblStyle w:val="TableGrid"/>
        <w:tblW w:w="0" w:type="auto"/>
        <w:tblLook w:val="04A0" w:firstRow="1" w:lastRow="0" w:firstColumn="1" w:lastColumn="0" w:noHBand="0" w:noVBand="1"/>
      </w:tblPr>
      <w:tblGrid>
        <w:gridCol w:w="3085"/>
        <w:gridCol w:w="7655"/>
      </w:tblGrid>
      <w:tr w:rsidR="00A01295" w:rsidTr="00D910E0">
        <w:tc>
          <w:tcPr>
            <w:tcW w:w="3085" w:type="dxa"/>
          </w:tcPr>
          <w:p w:rsidR="00A01295" w:rsidRDefault="00A01295" w:rsidP="00D910E0">
            <w:pPr>
              <w:rPr>
                <w:rFonts w:ascii="Arial" w:hAnsi="Arial" w:cs="Arial"/>
                <w:sz w:val="24"/>
                <w:szCs w:val="24"/>
              </w:rPr>
            </w:pPr>
            <w:r>
              <w:rPr>
                <w:rFonts w:ascii="Arial" w:hAnsi="Arial" w:cs="Arial"/>
                <w:sz w:val="24"/>
                <w:szCs w:val="24"/>
              </w:rPr>
              <w:t>Experience/Activity</w:t>
            </w:r>
          </w:p>
          <w:p w:rsidR="00A01295" w:rsidRDefault="00A01295" w:rsidP="00D910E0">
            <w:pPr>
              <w:rPr>
                <w:rFonts w:ascii="Arial" w:hAnsi="Arial" w:cs="Arial"/>
                <w:sz w:val="24"/>
                <w:szCs w:val="24"/>
              </w:rPr>
            </w:pPr>
          </w:p>
        </w:tc>
        <w:tc>
          <w:tcPr>
            <w:tcW w:w="7655" w:type="dxa"/>
          </w:tcPr>
          <w:p w:rsidR="00A01295" w:rsidRDefault="00A01295" w:rsidP="00D910E0">
            <w:pPr>
              <w:rPr>
                <w:rFonts w:ascii="Arial" w:hAnsi="Arial" w:cs="Arial"/>
                <w:sz w:val="24"/>
                <w:szCs w:val="24"/>
              </w:rPr>
            </w:pPr>
            <w:r>
              <w:rPr>
                <w:rFonts w:ascii="Arial" w:hAnsi="Arial" w:cs="Arial"/>
                <w:sz w:val="24"/>
                <w:szCs w:val="24"/>
              </w:rPr>
              <w:t>Summary description/details</w:t>
            </w:r>
          </w:p>
        </w:tc>
      </w:tr>
      <w:tr w:rsidR="00A01295" w:rsidTr="00D910E0">
        <w:tc>
          <w:tcPr>
            <w:tcW w:w="3085" w:type="dxa"/>
          </w:tcPr>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rPr>
                <w:rFonts w:ascii="Arial" w:hAnsi="Arial" w:cs="Arial"/>
                <w:sz w:val="24"/>
                <w:szCs w:val="24"/>
              </w:rPr>
            </w:pPr>
          </w:p>
          <w:p w:rsidR="00A01295" w:rsidRDefault="00A01295" w:rsidP="00D910E0">
            <w:pPr>
              <w:rPr>
                <w:rFonts w:ascii="Arial" w:hAnsi="Arial" w:cs="Arial"/>
                <w:sz w:val="24"/>
                <w:szCs w:val="24"/>
              </w:rPr>
            </w:pPr>
          </w:p>
        </w:tc>
        <w:tc>
          <w:tcPr>
            <w:tcW w:w="7655" w:type="dxa"/>
          </w:tcPr>
          <w:p w:rsidR="00A01295" w:rsidRDefault="00A01295" w:rsidP="00D910E0">
            <w:pPr>
              <w:jc w:val="center"/>
              <w:rPr>
                <w:rFonts w:ascii="Arial" w:hAnsi="Arial" w:cs="Arial"/>
                <w:sz w:val="24"/>
                <w:szCs w:val="24"/>
              </w:rPr>
            </w:pPr>
          </w:p>
        </w:tc>
      </w:tr>
    </w:tbl>
    <w:p w:rsidR="00A01295" w:rsidRPr="000957D3" w:rsidRDefault="00A01295" w:rsidP="00A01295">
      <w:pPr>
        <w:rPr>
          <w:rFonts w:ascii="Arial" w:hAnsi="Arial" w:cs="Arial"/>
          <w:sz w:val="14"/>
          <w:szCs w:val="24"/>
        </w:rPr>
      </w:pPr>
    </w:p>
    <w:p w:rsidR="00A01295" w:rsidRPr="008F3089" w:rsidRDefault="00A01295" w:rsidP="00A01295">
      <w:pPr>
        <w:jc w:val="center"/>
        <w:rPr>
          <w:rFonts w:ascii="Arial" w:hAnsi="Arial" w:cs="Arial"/>
          <w:b/>
          <w:sz w:val="40"/>
          <w:szCs w:val="40"/>
        </w:rPr>
      </w:pPr>
      <w:r w:rsidRPr="008F3089">
        <w:rPr>
          <w:rFonts w:ascii="Arial" w:hAnsi="Arial" w:cs="Arial"/>
          <w:b/>
          <w:sz w:val="40"/>
          <w:szCs w:val="40"/>
        </w:rPr>
        <w:lastRenderedPageBreak/>
        <w:t>HND Automotive/Motorsport – Industrial Experience</w:t>
      </w:r>
    </w:p>
    <w:p w:rsidR="00A01295" w:rsidRPr="008F3089" w:rsidRDefault="00A01295" w:rsidP="00A01295">
      <w:pPr>
        <w:jc w:val="center"/>
        <w:rPr>
          <w:rFonts w:ascii="Arial" w:hAnsi="Arial" w:cs="Arial"/>
          <w:b/>
          <w:sz w:val="40"/>
          <w:szCs w:val="40"/>
        </w:rPr>
      </w:pPr>
      <w:r w:rsidRPr="008F3089">
        <w:rPr>
          <w:rFonts w:ascii="Arial" w:hAnsi="Arial" w:cs="Arial"/>
          <w:b/>
          <w:sz w:val="40"/>
          <w:szCs w:val="40"/>
        </w:rPr>
        <w:t>Log Sheet (Record of Experiences/Activities)</w:t>
      </w:r>
    </w:p>
    <w:p w:rsidR="00A01295" w:rsidRDefault="00A01295" w:rsidP="00A01295">
      <w:pPr>
        <w:rPr>
          <w:rFonts w:ascii="Arial" w:hAnsi="Arial" w:cs="Arial"/>
          <w:sz w:val="24"/>
          <w:szCs w:val="24"/>
        </w:rPr>
      </w:pPr>
    </w:p>
    <w:p w:rsidR="00A01295" w:rsidRDefault="00A01295" w:rsidP="00A01295">
      <w:pPr>
        <w:rPr>
          <w:rFonts w:ascii="Arial" w:hAnsi="Arial" w:cs="Arial"/>
          <w:sz w:val="24"/>
          <w:szCs w:val="24"/>
        </w:rPr>
      </w:pPr>
      <w:r>
        <w:rPr>
          <w:rFonts w:ascii="Arial" w:hAnsi="Arial" w:cs="Arial"/>
          <w:sz w:val="24"/>
          <w:szCs w:val="24"/>
        </w:rPr>
        <w:t>Name:.............................................................  Placement Provider:......................................................</w:t>
      </w:r>
    </w:p>
    <w:p w:rsidR="00A01295" w:rsidRDefault="00A01295" w:rsidP="00A01295">
      <w:pPr>
        <w:rPr>
          <w:rFonts w:ascii="Arial" w:hAnsi="Arial" w:cs="Arial"/>
          <w:sz w:val="24"/>
          <w:szCs w:val="24"/>
        </w:rPr>
      </w:pPr>
    </w:p>
    <w:p w:rsidR="00A01295" w:rsidRDefault="00A01295" w:rsidP="00A01295">
      <w:pPr>
        <w:jc w:val="center"/>
        <w:rPr>
          <w:rFonts w:ascii="Arial" w:hAnsi="Arial" w:cs="Arial"/>
          <w:sz w:val="24"/>
          <w:szCs w:val="24"/>
        </w:rPr>
      </w:pPr>
      <w:r w:rsidRPr="00BC7E65">
        <w:rPr>
          <w:rFonts w:ascii="Arial" w:hAnsi="Arial" w:cs="Arial"/>
          <w:sz w:val="36"/>
          <w:szCs w:val="36"/>
        </w:rPr>
        <w:t>Week Number</w:t>
      </w:r>
      <w:r>
        <w:rPr>
          <w:rFonts w:ascii="Arial" w:hAnsi="Arial" w:cs="Arial"/>
          <w:sz w:val="24"/>
          <w:szCs w:val="24"/>
        </w:rPr>
        <w:t>:........................</w:t>
      </w:r>
    </w:p>
    <w:tbl>
      <w:tblPr>
        <w:tblStyle w:val="TableGrid"/>
        <w:tblW w:w="0" w:type="auto"/>
        <w:tblLook w:val="04A0" w:firstRow="1" w:lastRow="0" w:firstColumn="1" w:lastColumn="0" w:noHBand="0" w:noVBand="1"/>
      </w:tblPr>
      <w:tblGrid>
        <w:gridCol w:w="3085"/>
        <w:gridCol w:w="7655"/>
      </w:tblGrid>
      <w:tr w:rsidR="00A01295" w:rsidTr="00D910E0">
        <w:tc>
          <w:tcPr>
            <w:tcW w:w="3085" w:type="dxa"/>
          </w:tcPr>
          <w:p w:rsidR="00A01295" w:rsidRDefault="00A01295" w:rsidP="00D910E0">
            <w:pPr>
              <w:rPr>
                <w:rFonts w:ascii="Arial" w:hAnsi="Arial" w:cs="Arial"/>
                <w:sz w:val="24"/>
                <w:szCs w:val="24"/>
              </w:rPr>
            </w:pPr>
            <w:r>
              <w:rPr>
                <w:rFonts w:ascii="Arial" w:hAnsi="Arial" w:cs="Arial"/>
                <w:sz w:val="24"/>
                <w:szCs w:val="24"/>
              </w:rPr>
              <w:t>Experience/Activity</w:t>
            </w:r>
          </w:p>
          <w:p w:rsidR="00A01295" w:rsidRDefault="00A01295" w:rsidP="00D910E0">
            <w:pPr>
              <w:rPr>
                <w:rFonts w:ascii="Arial" w:hAnsi="Arial" w:cs="Arial"/>
                <w:sz w:val="24"/>
                <w:szCs w:val="24"/>
              </w:rPr>
            </w:pPr>
          </w:p>
        </w:tc>
        <w:tc>
          <w:tcPr>
            <w:tcW w:w="7655" w:type="dxa"/>
          </w:tcPr>
          <w:p w:rsidR="00A01295" w:rsidRDefault="00A01295" w:rsidP="00D910E0">
            <w:pPr>
              <w:rPr>
                <w:rFonts w:ascii="Arial" w:hAnsi="Arial" w:cs="Arial"/>
                <w:sz w:val="24"/>
                <w:szCs w:val="24"/>
              </w:rPr>
            </w:pPr>
            <w:r>
              <w:rPr>
                <w:rFonts w:ascii="Arial" w:hAnsi="Arial" w:cs="Arial"/>
                <w:sz w:val="24"/>
                <w:szCs w:val="24"/>
              </w:rPr>
              <w:t>Summary description/details</w:t>
            </w:r>
          </w:p>
        </w:tc>
      </w:tr>
      <w:tr w:rsidR="00A01295" w:rsidTr="00D910E0">
        <w:tc>
          <w:tcPr>
            <w:tcW w:w="3085" w:type="dxa"/>
          </w:tcPr>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rPr>
                <w:rFonts w:ascii="Arial" w:hAnsi="Arial" w:cs="Arial"/>
                <w:sz w:val="24"/>
                <w:szCs w:val="24"/>
              </w:rPr>
            </w:pPr>
          </w:p>
          <w:p w:rsidR="00A01295" w:rsidRDefault="00A01295" w:rsidP="00D910E0">
            <w:pPr>
              <w:rPr>
                <w:rFonts w:ascii="Arial" w:hAnsi="Arial" w:cs="Arial"/>
                <w:sz w:val="24"/>
                <w:szCs w:val="24"/>
              </w:rPr>
            </w:pPr>
          </w:p>
        </w:tc>
        <w:tc>
          <w:tcPr>
            <w:tcW w:w="7655" w:type="dxa"/>
          </w:tcPr>
          <w:p w:rsidR="00A01295" w:rsidRDefault="00A01295" w:rsidP="00D910E0">
            <w:pPr>
              <w:jc w:val="center"/>
              <w:rPr>
                <w:rFonts w:ascii="Arial" w:hAnsi="Arial" w:cs="Arial"/>
                <w:sz w:val="24"/>
                <w:szCs w:val="24"/>
              </w:rPr>
            </w:pPr>
          </w:p>
        </w:tc>
      </w:tr>
    </w:tbl>
    <w:p w:rsidR="00A01295" w:rsidRPr="000957D3" w:rsidRDefault="00A01295" w:rsidP="00A01295">
      <w:pPr>
        <w:rPr>
          <w:rFonts w:ascii="Arial" w:hAnsi="Arial" w:cs="Arial"/>
          <w:sz w:val="14"/>
          <w:szCs w:val="24"/>
        </w:rPr>
      </w:pPr>
    </w:p>
    <w:p w:rsidR="00A01295" w:rsidRPr="008F3089" w:rsidRDefault="00A01295" w:rsidP="00A01295">
      <w:pPr>
        <w:jc w:val="center"/>
        <w:rPr>
          <w:rFonts w:ascii="Arial" w:hAnsi="Arial" w:cs="Arial"/>
          <w:b/>
          <w:sz w:val="40"/>
          <w:szCs w:val="40"/>
        </w:rPr>
      </w:pPr>
      <w:r w:rsidRPr="008F3089">
        <w:rPr>
          <w:rFonts w:ascii="Arial" w:hAnsi="Arial" w:cs="Arial"/>
          <w:b/>
          <w:sz w:val="40"/>
          <w:szCs w:val="40"/>
        </w:rPr>
        <w:lastRenderedPageBreak/>
        <w:t>HND Automotive/Motorsport – Industrial Experience</w:t>
      </w:r>
    </w:p>
    <w:p w:rsidR="00A01295" w:rsidRPr="008F3089" w:rsidRDefault="00A01295" w:rsidP="00A01295">
      <w:pPr>
        <w:jc w:val="center"/>
        <w:rPr>
          <w:rFonts w:ascii="Arial" w:hAnsi="Arial" w:cs="Arial"/>
          <w:b/>
          <w:sz w:val="40"/>
          <w:szCs w:val="40"/>
        </w:rPr>
      </w:pPr>
      <w:r w:rsidRPr="008F3089">
        <w:rPr>
          <w:rFonts w:ascii="Arial" w:hAnsi="Arial" w:cs="Arial"/>
          <w:b/>
          <w:sz w:val="40"/>
          <w:szCs w:val="40"/>
        </w:rPr>
        <w:t>Log Sheet (Record of Experiences/Activities)</w:t>
      </w:r>
    </w:p>
    <w:p w:rsidR="00A01295" w:rsidRDefault="00A01295" w:rsidP="00A01295">
      <w:pPr>
        <w:rPr>
          <w:rFonts w:ascii="Arial" w:hAnsi="Arial" w:cs="Arial"/>
          <w:sz w:val="24"/>
          <w:szCs w:val="24"/>
        </w:rPr>
      </w:pPr>
    </w:p>
    <w:p w:rsidR="00A01295" w:rsidRDefault="00A01295" w:rsidP="00A01295">
      <w:pPr>
        <w:rPr>
          <w:rFonts w:ascii="Arial" w:hAnsi="Arial" w:cs="Arial"/>
          <w:sz w:val="24"/>
          <w:szCs w:val="24"/>
        </w:rPr>
      </w:pPr>
      <w:r>
        <w:rPr>
          <w:rFonts w:ascii="Arial" w:hAnsi="Arial" w:cs="Arial"/>
          <w:sz w:val="24"/>
          <w:szCs w:val="24"/>
        </w:rPr>
        <w:t>Name:.............................................................  Placement Provider:......................................................</w:t>
      </w:r>
    </w:p>
    <w:p w:rsidR="00A01295" w:rsidRDefault="00A01295" w:rsidP="00A01295">
      <w:pPr>
        <w:rPr>
          <w:rFonts w:ascii="Arial" w:hAnsi="Arial" w:cs="Arial"/>
          <w:sz w:val="24"/>
          <w:szCs w:val="24"/>
        </w:rPr>
      </w:pPr>
    </w:p>
    <w:p w:rsidR="00A01295" w:rsidRDefault="00A01295" w:rsidP="00A01295">
      <w:pPr>
        <w:jc w:val="center"/>
        <w:rPr>
          <w:rFonts w:ascii="Arial" w:hAnsi="Arial" w:cs="Arial"/>
          <w:sz w:val="24"/>
          <w:szCs w:val="24"/>
        </w:rPr>
      </w:pPr>
      <w:r w:rsidRPr="00BC7E65">
        <w:rPr>
          <w:rFonts w:ascii="Arial" w:hAnsi="Arial" w:cs="Arial"/>
          <w:sz w:val="36"/>
          <w:szCs w:val="36"/>
        </w:rPr>
        <w:t>Week Number</w:t>
      </w:r>
      <w:r>
        <w:rPr>
          <w:rFonts w:ascii="Arial" w:hAnsi="Arial" w:cs="Arial"/>
          <w:sz w:val="24"/>
          <w:szCs w:val="24"/>
        </w:rPr>
        <w:t>:........................</w:t>
      </w:r>
    </w:p>
    <w:tbl>
      <w:tblPr>
        <w:tblStyle w:val="TableGrid"/>
        <w:tblW w:w="0" w:type="auto"/>
        <w:tblLook w:val="04A0" w:firstRow="1" w:lastRow="0" w:firstColumn="1" w:lastColumn="0" w:noHBand="0" w:noVBand="1"/>
      </w:tblPr>
      <w:tblGrid>
        <w:gridCol w:w="3085"/>
        <w:gridCol w:w="7655"/>
      </w:tblGrid>
      <w:tr w:rsidR="00A01295" w:rsidTr="00D910E0">
        <w:tc>
          <w:tcPr>
            <w:tcW w:w="3085" w:type="dxa"/>
          </w:tcPr>
          <w:p w:rsidR="00A01295" w:rsidRDefault="00A01295" w:rsidP="00D910E0">
            <w:pPr>
              <w:rPr>
                <w:rFonts w:ascii="Arial" w:hAnsi="Arial" w:cs="Arial"/>
                <w:sz w:val="24"/>
                <w:szCs w:val="24"/>
              </w:rPr>
            </w:pPr>
            <w:r>
              <w:rPr>
                <w:rFonts w:ascii="Arial" w:hAnsi="Arial" w:cs="Arial"/>
                <w:sz w:val="24"/>
                <w:szCs w:val="24"/>
              </w:rPr>
              <w:t>Experience/Activity</w:t>
            </w:r>
          </w:p>
          <w:p w:rsidR="00A01295" w:rsidRDefault="00A01295" w:rsidP="00D910E0">
            <w:pPr>
              <w:rPr>
                <w:rFonts w:ascii="Arial" w:hAnsi="Arial" w:cs="Arial"/>
                <w:sz w:val="24"/>
                <w:szCs w:val="24"/>
              </w:rPr>
            </w:pPr>
          </w:p>
        </w:tc>
        <w:tc>
          <w:tcPr>
            <w:tcW w:w="7655" w:type="dxa"/>
          </w:tcPr>
          <w:p w:rsidR="00A01295" w:rsidRDefault="00A01295" w:rsidP="00D910E0">
            <w:pPr>
              <w:rPr>
                <w:rFonts w:ascii="Arial" w:hAnsi="Arial" w:cs="Arial"/>
                <w:sz w:val="24"/>
                <w:szCs w:val="24"/>
              </w:rPr>
            </w:pPr>
            <w:r>
              <w:rPr>
                <w:rFonts w:ascii="Arial" w:hAnsi="Arial" w:cs="Arial"/>
                <w:sz w:val="24"/>
                <w:szCs w:val="24"/>
              </w:rPr>
              <w:t>Summary description/details</w:t>
            </w:r>
          </w:p>
        </w:tc>
      </w:tr>
      <w:tr w:rsidR="00A01295" w:rsidTr="00D910E0">
        <w:tc>
          <w:tcPr>
            <w:tcW w:w="3085" w:type="dxa"/>
          </w:tcPr>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rPr>
                <w:rFonts w:ascii="Arial" w:hAnsi="Arial" w:cs="Arial"/>
                <w:sz w:val="24"/>
                <w:szCs w:val="24"/>
              </w:rPr>
            </w:pPr>
          </w:p>
          <w:p w:rsidR="00A01295" w:rsidRDefault="00A01295" w:rsidP="00D910E0">
            <w:pPr>
              <w:rPr>
                <w:rFonts w:ascii="Arial" w:hAnsi="Arial" w:cs="Arial"/>
                <w:sz w:val="24"/>
                <w:szCs w:val="24"/>
              </w:rPr>
            </w:pPr>
          </w:p>
        </w:tc>
        <w:tc>
          <w:tcPr>
            <w:tcW w:w="7655" w:type="dxa"/>
          </w:tcPr>
          <w:p w:rsidR="00A01295" w:rsidRDefault="00A01295" w:rsidP="00D910E0">
            <w:pPr>
              <w:jc w:val="center"/>
              <w:rPr>
                <w:rFonts w:ascii="Arial" w:hAnsi="Arial" w:cs="Arial"/>
                <w:sz w:val="24"/>
                <w:szCs w:val="24"/>
              </w:rPr>
            </w:pPr>
          </w:p>
        </w:tc>
      </w:tr>
    </w:tbl>
    <w:p w:rsidR="00A01295" w:rsidRPr="000957D3" w:rsidRDefault="00A01295" w:rsidP="00A01295">
      <w:pPr>
        <w:rPr>
          <w:rFonts w:ascii="Arial" w:hAnsi="Arial" w:cs="Arial"/>
          <w:sz w:val="14"/>
          <w:szCs w:val="24"/>
        </w:rPr>
      </w:pPr>
    </w:p>
    <w:p w:rsidR="00A01295" w:rsidRPr="008F3089" w:rsidRDefault="00A01295" w:rsidP="00A01295">
      <w:pPr>
        <w:jc w:val="center"/>
        <w:rPr>
          <w:rFonts w:ascii="Arial" w:hAnsi="Arial" w:cs="Arial"/>
          <w:b/>
          <w:sz w:val="40"/>
          <w:szCs w:val="40"/>
        </w:rPr>
      </w:pPr>
      <w:r w:rsidRPr="008F3089">
        <w:rPr>
          <w:rFonts w:ascii="Arial" w:hAnsi="Arial" w:cs="Arial"/>
          <w:b/>
          <w:sz w:val="40"/>
          <w:szCs w:val="40"/>
        </w:rPr>
        <w:lastRenderedPageBreak/>
        <w:t>HND Automotive/Motorsport – Industrial Experience</w:t>
      </w:r>
    </w:p>
    <w:p w:rsidR="00A01295" w:rsidRPr="008F3089" w:rsidRDefault="00A01295" w:rsidP="00A01295">
      <w:pPr>
        <w:jc w:val="center"/>
        <w:rPr>
          <w:rFonts w:ascii="Arial" w:hAnsi="Arial" w:cs="Arial"/>
          <w:b/>
          <w:sz w:val="40"/>
          <w:szCs w:val="40"/>
        </w:rPr>
      </w:pPr>
      <w:r w:rsidRPr="008F3089">
        <w:rPr>
          <w:rFonts w:ascii="Arial" w:hAnsi="Arial" w:cs="Arial"/>
          <w:b/>
          <w:sz w:val="40"/>
          <w:szCs w:val="40"/>
        </w:rPr>
        <w:t>Log Sheet (Record of Experiences/Activities)</w:t>
      </w:r>
    </w:p>
    <w:p w:rsidR="00A01295" w:rsidRDefault="00A01295" w:rsidP="00A01295">
      <w:pPr>
        <w:rPr>
          <w:rFonts w:ascii="Arial" w:hAnsi="Arial" w:cs="Arial"/>
          <w:sz w:val="24"/>
          <w:szCs w:val="24"/>
        </w:rPr>
      </w:pPr>
    </w:p>
    <w:p w:rsidR="00A01295" w:rsidRDefault="00A01295" w:rsidP="00A01295">
      <w:pPr>
        <w:rPr>
          <w:rFonts w:ascii="Arial" w:hAnsi="Arial" w:cs="Arial"/>
          <w:sz w:val="24"/>
          <w:szCs w:val="24"/>
        </w:rPr>
      </w:pPr>
      <w:r>
        <w:rPr>
          <w:rFonts w:ascii="Arial" w:hAnsi="Arial" w:cs="Arial"/>
          <w:sz w:val="24"/>
          <w:szCs w:val="24"/>
        </w:rPr>
        <w:t>Name:.............................................................  Placement Provider:......................................................</w:t>
      </w:r>
    </w:p>
    <w:p w:rsidR="00A01295" w:rsidRDefault="00A01295" w:rsidP="00A01295">
      <w:pPr>
        <w:rPr>
          <w:rFonts w:ascii="Arial" w:hAnsi="Arial" w:cs="Arial"/>
          <w:sz w:val="24"/>
          <w:szCs w:val="24"/>
        </w:rPr>
      </w:pPr>
    </w:p>
    <w:p w:rsidR="00A01295" w:rsidRDefault="00A01295" w:rsidP="00A01295">
      <w:pPr>
        <w:jc w:val="center"/>
        <w:rPr>
          <w:rFonts w:ascii="Arial" w:hAnsi="Arial" w:cs="Arial"/>
          <w:sz w:val="24"/>
          <w:szCs w:val="24"/>
        </w:rPr>
      </w:pPr>
      <w:r w:rsidRPr="00BC7E65">
        <w:rPr>
          <w:rFonts w:ascii="Arial" w:hAnsi="Arial" w:cs="Arial"/>
          <w:sz w:val="36"/>
          <w:szCs w:val="36"/>
        </w:rPr>
        <w:t>Week Number</w:t>
      </w:r>
      <w:r>
        <w:rPr>
          <w:rFonts w:ascii="Arial" w:hAnsi="Arial" w:cs="Arial"/>
          <w:sz w:val="24"/>
          <w:szCs w:val="24"/>
        </w:rPr>
        <w:t>:........................</w:t>
      </w:r>
    </w:p>
    <w:tbl>
      <w:tblPr>
        <w:tblStyle w:val="TableGrid"/>
        <w:tblW w:w="0" w:type="auto"/>
        <w:tblLook w:val="04A0" w:firstRow="1" w:lastRow="0" w:firstColumn="1" w:lastColumn="0" w:noHBand="0" w:noVBand="1"/>
      </w:tblPr>
      <w:tblGrid>
        <w:gridCol w:w="3085"/>
        <w:gridCol w:w="7655"/>
      </w:tblGrid>
      <w:tr w:rsidR="00A01295" w:rsidTr="00D910E0">
        <w:tc>
          <w:tcPr>
            <w:tcW w:w="3085" w:type="dxa"/>
          </w:tcPr>
          <w:p w:rsidR="00A01295" w:rsidRDefault="00A01295" w:rsidP="00D910E0">
            <w:pPr>
              <w:rPr>
                <w:rFonts w:ascii="Arial" w:hAnsi="Arial" w:cs="Arial"/>
                <w:sz w:val="24"/>
                <w:szCs w:val="24"/>
              </w:rPr>
            </w:pPr>
            <w:r>
              <w:rPr>
                <w:rFonts w:ascii="Arial" w:hAnsi="Arial" w:cs="Arial"/>
                <w:sz w:val="24"/>
                <w:szCs w:val="24"/>
              </w:rPr>
              <w:t>Experience/Activity</w:t>
            </w:r>
          </w:p>
          <w:p w:rsidR="00A01295" w:rsidRDefault="00A01295" w:rsidP="00D910E0">
            <w:pPr>
              <w:rPr>
                <w:rFonts w:ascii="Arial" w:hAnsi="Arial" w:cs="Arial"/>
                <w:sz w:val="24"/>
                <w:szCs w:val="24"/>
              </w:rPr>
            </w:pPr>
          </w:p>
        </w:tc>
        <w:tc>
          <w:tcPr>
            <w:tcW w:w="7655" w:type="dxa"/>
          </w:tcPr>
          <w:p w:rsidR="00A01295" w:rsidRDefault="00A01295" w:rsidP="00D910E0">
            <w:pPr>
              <w:rPr>
                <w:rFonts w:ascii="Arial" w:hAnsi="Arial" w:cs="Arial"/>
                <w:sz w:val="24"/>
                <w:szCs w:val="24"/>
              </w:rPr>
            </w:pPr>
            <w:r>
              <w:rPr>
                <w:rFonts w:ascii="Arial" w:hAnsi="Arial" w:cs="Arial"/>
                <w:sz w:val="24"/>
                <w:szCs w:val="24"/>
              </w:rPr>
              <w:t>Summary description/details</w:t>
            </w:r>
          </w:p>
        </w:tc>
      </w:tr>
      <w:tr w:rsidR="00A01295" w:rsidTr="00D910E0">
        <w:tc>
          <w:tcPr>
            <w:tcW w:w="3085" w:type="dxa"/>
          </w:tcPr>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rPr>
                <w:rFonts w:ascii="Arial" w:hAnsi="Arial" w:cs="Arial"/>
                <w:sz w:val="24"/>
                <w:szCs w:val="24"/>
              </w:rPr>
            </w:pPr>
          </w:p>
          <w:p w:rsidR="00A01295" w:rsidRDefault="00A01295" w:rsidP="00D910E0">
            <w:pPr>
              <w:rPr>
                <w:rFonts w:ascii="Arial" w:hAnsi="Arial" w:cs="Arial"/>
                <w:sz w:val="24"/>
                <w:szCs w:val="24"/>
              </w:rPr>
            </w:pPr>
          </w:p>
        </w:tc>
        <w:tc>
          <w:tcPr>
            <w:tcW w:w="7655" w:type="dxa"/>
          </w:tcPr>
          <w:p w:rsidR="00A01295" w:rsidRDefault="00A01295" w:rsidP="00D910E0">
            <w:pPr>
              <w:jc w:val="center"/>
              <w:rPr>
                <w:rFonts w:ascii="Arial" w:hAnsi="Arial" w:cs="Arial"/>
                <w:sz w:val="24"/>
                <w:szCs w:val="24"/>
              </w:rPr>
            </w:pPr>
          </w:p>
        </w:tc>
      </w:tr>
    </w:tbl>
    <w:p w:rsidR="00A01295" w:rsidRPr="000957D3" w:rsidRDefault="00A01295" w:rsidP="00A01295">
      <w:pPr>
        <w:rPr>
          <w:rFonts w:ascii="Arial" w:hAnsi="Arial" w:cs="Arial"/>
          <w:sz w:val="14"/>
          <w:szCs w:val="24"/>
        </w:rPr>
      </w:pPr>
    </w:p>
    <w:p w:rsidR="00A01295" w:rsidRPr="008F3089" w:rsidRDefault="00A01295" w:rsidP="00A01295">
      <w:pPr>
        <w:jc w:val="center"/>
        <w:rPr>
          <w:rFonts w:ascii="Arial" w:hAnsi="Arial" w:cs="Arial"/>
          <w:b/>
          <w:sz w:val="40"/>
          <w:szCs w:val="40"/>
        </w:rPr>
      </w:pPr>
      <w:r w:rsidRPr="008F3089">
        <w:rPr>
          <w:rFonts w:ascii="Arial" w:hAnsi="Arial" w:cs="Arial"/>
          <w:b/>
          <w:sz w:val="40"/>
          <w:szCs w:val="40"/>
        </w:rPr>
        <w:lastRenderedPageBreak/>
        <w:t>HND Automotive/Motorsport – Industrial Experience</w:t>
      </w:r>
    </w:p>
    <w:p w:rsidR="00A01295" w:rsidRPr="008F3089" w:rsidRDefault="00A01295" w:rsidP="00A01295">
      <w:pPr>
        <w:jc w:val="center"/>
        <w:rPr>
          <w:rFonts w:ascii="Arial" w:hAnsi="Arial" w:cs="Arial"/>
          <w:b/>
          <w:sz w:val="40"/>
          <w:szCs w:val="40"/>
        </w:rPr>
      </w:pPr>
      <w:r w:rsidRPr="008F3089">
        <w:rPr>
          <w:rFonts w:ascii="Arial" w:hAnsi="Arial" w:cs="Arial"/>
          <w:b/>
          <w:sz w:val="40"/>
          <w:szCs w:val="40"/>
        </w:rPr>
        <w:t>Log Sheet (Record of Experiences/Activities)</w:t>
      </w:r>
    </w:p>
    <w:p w:rsidR="00A01295" w:rsidRDefault="00A01295" w:rsidP="00A01295">
      <w:pPr>
        <w:rPr>
          <w:rFonts w:ascii="Arial" w:hAnsi="Arial" w:cs="Arial"/>
          <w:sz w:val="24"/>
          <w:szCs w:val="24"/>
        </w:rPr>
      </w:pPr>
    </w:p>
    <w:p w:rsidR="00A01295" w:rsidRDefault="00A01295" w:rsidP="00A01295">
      <w:pPr>
        <w:rPr>
          <w:rFonts w:ascii="Arial" w:hAnsi="Arial" w:cs="Arial"/>
          <w:sz w:val="24"/>
          <w:szCs w:val="24"/>
        </w:rPr>
      </w:pPr>
      <w:r>
        <w:rPr>
          <w:rFonts w:ascii="Arial" w:hAnsi="Arial" w:cs="Arial"/>
          <w:sz w:val="24"/>
          <w:szCs w:val="24"/>
        </w:rPr>
        <w:t>Name:.............................................................  Placement Provider:......................................................</w:t>
      </w:r>
    </w:p>
    <w:p w:rsidR="00A01295" w:rsidRDefault="00A01295" w:rsidP="00A01295">
      <w:pPr>
        <w:rPr>
          <w:rFonts w:ascii="Arial" w:hAnsi="Arial" w:cs="Arial"/>
          <w:sz w:val="24"/>
          <w:szCs w:val="24"/>
        </w:rPr>
      </w:pPr>
    </w:p>
    <w:p w:rsidR="00A01295" w:rsidRDefault="00A01295" w:rsidP="00A01295">
      <w:pPr>
        <w:jc w:val="center"/>
        <w:rPr>
          <w:rFonts w:ascii="Arial" w:hAnsi="Arial" w:cs="Arial"/>
          <w:sz w:val="24"/>
          <w:szCs w:val="24"/>
        </w:rPr>
      </w:pPr>
      <w:r w:rsidRPr="00BC7E65">
        <w:rPr>
          <w:rFonts w:ascii="Arial" w:hAnsi="Arial" w:cs="Arial"/>
          <w:sz w:val="36"/>
          <w:szCs w:val="36"/>
        </w:rPr>
        <w:t>Week Number</w:t>
      </w:r>
      <w:r>
        <w:rPr>
          <w:rFonts w:ascii="Arial" w:hAnsi="Arial" w:cs="Arial"/>
          <w:sz w:val="24"/>
          <w:szCs w:val="24"/>
        </w:rPr>
        <w:t>:........................</w:t>
      </w:r>
    </w:p>
    <w:tbl>
      <w:tblPr>
        <w:tblStyle w:val="TableGrid"/>
        <w:tblW w:w="0" w:type="auto"/>
        <w:tblLook w:val="04A0" w:firstRow="1" w:lastRow="0" w:firstColumn="1" w:lastColumn="0" w:noHBand="0" w:noVBand="1"/>
      </w:tblPr>
      <w:tblGrid>
        <w:gridCol w:w="3085"/>
        <w:gridCol w:w="7655"/>
      </w:tblGrid>
      <w:tr w:rsidR="00A01295" w:rsidTr="00D910E0">
        <w:tc>
          <w:tcPr>
            <w:tcW w:w="3085" w:type="dxa"/>
          </w:tcPr>
          <w:p w:rsidR="00A01295" w:rsidRDefault="00A01295" w:rsidP="00D910E0">
            <w:pPr>
              <w:rPr>
                <w:rFonts w:ascii="Arial" w:hAnsi="Arial" w:cs="Arial"/>
                <w:sz w:val="24"/>
                <w:szCs w:val="24"/>
              </w:rPr>
            </w:pPr>
            <w:r>
              <w:rPr>
                <w:rFonts w:ascii="Arial" w:hAnsi="Arial" w:cs="Arial"/>
                <w:sz w:val="24"/>
                <w:szCs w:val="24"/>
              </w:rPr>
              <w:t>Experience/Activity</w:t>
            </w:r>
          </w:p>
          <w:p w:rsidR="00A01295" w:rsidRDefault="00A01295" w:rsidP="00D910E0">
            <w:pPr>
              <w:rPr>
                <w:rFonts w:ascii="Arial" w:hAnsi="Arial" w:cs="Arial"/>
                <w:sz w:val="24"/>
                <w:szCs w:val="24"/>
              </w:rPr>
            </w:pPr>
          </w:p>
        </w:tc>
        <w:tc>
          <w:tcPr>
            <w:tcW w:w="7655" w:type="dxa"/>
          </w:tcPr>
          <w:p w:rsidR="00A01295" w:rsidRDefault="00A01295" w:rsidP="00D910E0">
            <w:pPr>
              <w:rPr>
                <w:rFonts w:ascii="Arial" w:hAnsi="Arial" w:cs="Arial"/>
                <w:sz w:val="24"/>
                <w:szCs w:val="24"/>
              </w:rPr>
            </w:pPr>
            <w:r>
              <w:rPr>
                <w:rFonts w:ascii="Arial" w:hAnsi="Arial" w:cs="Arial"/>
                <w:sz w:val="24"/>
                <w:szCs w:val="24"/>
              </w:rPr>
              <w:t>Summary description/details</w:t>
            </w:r>
          </w:p>
        </w:tc>
      </w:tr>
      <w:tr w:rsidR="00A01295" w:rsidTr="00D910E0">
        <w:tc>
          <w:tcPr>
            <w:tcW w:w="3085" w:type="dxa"/>
          </w:tcPr>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rPr>
                <w:rFonts w:ascii="Arial" w:hAnsi="Arial" w:cs="Arial"/>
                <w:sz w:val="24"/>
                <w:szCs w:val="24"/>
              </w:rPr>
            </w:pPr>
          </w:p>
          <w:p w:rsidR="00A01295" w:rsidRDefault="00A01295" w:rsidP="00D910E0">
            <w:pPr>
              <w:rPr>
                <w:rFonts w:ascii="Arial" w:hAnsi="Arial" w:cs="Arial"/>
                <w:sz w:val="24"/>
                <w:szCs w:val="24"/>
              </w:rPr>
            </w:pPr>
          </w:p>
        </w:tc>
        <w:tc>
          <w:tcPr>
            <w:tcW w:w="7655" w:type="dxa"/>
          </w:tcPr>
          <w:p w:rsidR="00A01295" w:rsidRDefault="00A01295" w:rsidP="00D910E0">
            <w:pPr>
              <w:jc w:val="center"/>
              <w:rPr>
                <w:rFonts w:ascii="Arial" w:hAnsi="Arial" w:cs="Arial"/>
                <w:sz w:val="24"/>
                <w:szCs w:val="24"/>
              </w:rPr>
            </w:pPr>
          </w:p>
        </w:tc>
      </w:tr>
    </w:tbl>
    <w:p w:rsidR="006A15D3" w:rsidRPr="000957D3" w:rsidRDefault="006A15D3" w:rsidP="00BC7E65">
      <w:pPr>
        <w:rPr>
          <w:rFonts w:ascii="Arial" w:hAnsi="Arial" w:cs="Arial"/>
          <w:sz w:val="14"/>
          <w:szCs w:val="24"/>
        </w:rPr>
      </w:pPr>
    </w:p>
    <w:sectPr w:rsidR="006A15D3" w:rsidRPr="000957D3" w:rsidSect="008F3089">
      <w:pgSz w:w="11906" w:h="16838"/>
      <w:pgMar w:top="851" w:right="567" w:bottom="851" w:left="56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22BEB" w:rsidRDefault="00722BEB" w:rsidP="002323AB">
      <w:pPr>
        <w:spacing w:after="0" w:line="240" w:lineRule="auto"/>
      </w:pPr>
      <w:r>
        <w:separator/>
      </w:r>
    </w:p>
  </w:endnote>
  <w:endnote w:type="continuationSeparator" w:id="0">
    <w:p w:rsidR="00722BEB" w:rsidRDefault="00722BEB" w:rsidP="002323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22BEB" w:rsidRDefault="00722BEB" w:rsidP="002323AB">
      <w:pPr>
        <w:spacing w:after="0" w:line="240" w:lineRule="auto"/>
      </w:pPr>
      <w:r>
        <w:separator/>
      </w:r>
    </w:p>
  </w:footnote>
  <w:footnote w:type="continuationSeparator" w:id="0">
    <w:p w:rsidR="00722BEB" w:rsidRDefault="00722BEB" w:rsidP="002323A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9C2BF1"/>
    <w:multiLevelType w:val="hybridMultilevel"/>
    <w:tmpl w:val="EF30A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E21C9E"/>
    <w:multiLevelType w:val="hybridMultilevel"/>
    <w:tmpl w:val="349A6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F37D0E"/>
    <w:multiLevelType w:val="multilevel"/>
    <w:tmpl w:val="A56EDFEA"/>
    <w:lvl w:ilvl="0">
      <w:start w:val="1"/>
      <w:numFmt w:val="decimal"/>
      <w:lvlText w:val="%1."/>
      <w:lvlJc w:val="left"/>
      <w:pPr>
        <w:ind w:left="720" w:hanging="360"/>
      </w:pPr>
      <w:rPr>
        <w:rFonts w:hint="default"/>
      </w:rPr>
    </w:lvl>
    <w:lvl w:ilvl="1">
      <w:start w:val="1"/>
      <w:numFmt w:val="decimal"/>
      <w:isLgl/>
      <w:lvlText w:val="%1.%2"/>
      <w:lvlJc w:val="left"/>
      <w:pPr>
        <w:ind w:left="1440" w:hanging="1080"/>
      </w:pPr>
      <w:rPr>
        <w:rFonts w:hint="default"/>
        <w:b w:val="0"/>
      </w:rPr>
    </w:lvl>
    <w:lvl w:ilvl="2">
      <w:start w:val="1"/>
      <w:numFmt w:val="decimal"/>
      <w:isLgl/>
      <w:lvlText w:val="%1.%2.%3"/>
      <w:lvlJc w:val="left"/>
      <w:pPr>
        <w:ind w:left="1440" w:hanging="1080"/>
      </w:pPr>
      <w:rPr>
        <w:rFonts w:hint="default"/>
        <w:b w:val="0"/>
      </w:rPr>
    </w:lvl>
    <w:lvl w:ilvl="3">
      <w:start w:val="1"/>
      <w:numFmt w:val="decimal"/>
      <w:isLgl/>
      <w:lvlText w:val="%1.%2.%3.%4"/>
      <w:lvlJc w:val="left"/>
      <w:pPr>
        <w:ind w:left="1440" w:hanging="108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440" w:hanging="108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1800" w:hanging="1440"/>
      </w:pPr>
      <w:rPr>
        <w:rFonts w:hint="default"/>
        <w:b w:val="0"/>
      </w:rPr>
    </w:lvl>
    <w:lvl w:ilvl="8">
      <w:start w:val="1"/>
      <w:numFmt w:val="decimal"/>
      <w:isLgl/>
      <w:lvlText w:val="%1.%2.%3.%4.%5.%6.%7.%8.%9"/>
      <w:lvlJc w:val="left"/>
      <w:pPr>
        <w:ind w:left="2160" w:hanging="1800"/>
      </w:pPr>
      <w:rPr>
        <w:rFonts w:hint="default"/>
        <w:b w:val="0"/>
      </w:rPr>
    </w:lvl>
  </w:abstractNum>
  <w:abstractNum w:abstractNumId="3" w15:restartNumberingAfterBreak="0">
    <w:nsid w:val="4D712218"/>
    <w:multiLevelType w:val="hybridMultilevel"/>
    <w:tmpl w:val="76F28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5E4E"/>
    <w:rsid w:val="00060BAD"/>
    <w:rsid w:val="0006516E"/>
    <w:rsid w:val="00085E4E"/>
    <w:rsid w:val="000957D3"/>
    <w:rsid w:val="000C02CC"/>
    <w:rsid w:val="000D2641"/>
    <w:rsid w:val="0010571D"/>
    <w:rsid w:val="00176097"/>
    <w:rsid w:val="00201327"/>
    <w:rsid w:val="002323AB"/>
    <w:rsid w:val="00236C1A"/>
    <w:rsid w:val="0024015D"/>
    <w:rsid w:val="002769CD"/>
    <w:rsid w:val="002E23AC"/>
    <w:rsid w:val="00366643"/>
    <w:rsid w:val="00411E59"/>
    <w:rsid w:val="0045649E"/>
    <w:rsid w:val="004C448F"/>
    <w:rsid w:val="005017F5"/>
    <w:rsid w:val="00561E28"/>
    <w:rsid w:val="00571937"/>
    <w:rsid w:val="0065189F"/>
    <w:rsid w:val="00676391"/>
    <w:rsid w:val="006A15D3"/>
    <w:rsid w:val="006D16F0"/>
    <w:rsid w:val="00722BEB"/>
    <w:rsid w:val="00753B3B"/>
    <w:rsid w:val="00777B96"/>
    <w:rsid w:val="00782CED"/>
    <w:rsid w:val="007F7BCE"/>
    <w:rsid w:val="00842870"/>
    <w:rsid w:val="00867262"/>
    <w:rsid w:val="00884E04"/>
    <w:rsid w:val="008B01CD"/>
    <w:rsid w:val="008F3089"/>
    <w:rsid w:val="00901C17"/>
    <w:rsid w:val="0099629F"/>
    <w:rsid w:val="009A4676"/>
    <w:rsid w:val="009C1788"/>
    <w:rsid w:val="00A01295"/>
    <w:rsid w:val="00A015DA"/>
    <w:rsid w:val="00A156DC"/>
    <w:rsid w:val="00A46088"/>
    <w:rsid w:val="00B51C30"/>
    <w:rsid w:val="00B648BC"/>
    <w:rsid w:val="00B67872"/>
    <w:rsid w:val="00B71056"/>
    <w:rsid w:val="00B725B1"/>
    <w:rsid w:val="00BC22BA"/>
    <w:rsid w:val="00BC7E65"/>
    <w:rsid w:val="00BF1B61"/>
    <w:rsid w:val="00BF6E8E"/>
    <w:rsid w:val="00C34072"/>
    <w:rsid w:val="00CA2F1C"/>
    <w:rsid w:val="00CA4CB9"/>
    <w:rsid w:val="00CB722F"/>
    <w:rsid w:val="00CC039E"/>
    <w:rsid w:val="00D44650"/>
    <w:rsid w:val="00DB2117"/>
    <w:rsid w:val="00DD14E5"/>
    <w:rsid w:val="00E44D38"/>
    <w:rsid w:val="00E67522"/>
    <w:rsid w:val="00EE595D"/>
    <w:rsid w:val="00F83BEB"/>
    <w:rsid w:val="00F934E5"/>
    <w:rsid w:val="00FC0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0E8B439-44E6-40A5-BAB8-06C01DD64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0957D3"/>
    <w:pPr>
      <w:keepNext/>
      <w:spacing w:after="0" w:line="240" w:lineRule="auto"/>
      <w:jc w:val="center"/>
      <w:outlineLvl w:val="0"/>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5E4E"/>
    <w:pPr>
      <w:ind w:left="720"/>
      <w:contextualSpacing/>
    </w:pPr>
  </w:style>
  <w:style w:type="table" w:styleId="TableGrid">
    <w:name w:val="Table Grid"/>
    <w:basedOn w:val="TableNormal"/>
    <w:uiPriority w:val="59"/>
    <w:rsid w:val="006A15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2323A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323AB"/>
  </w:style>
  <w:style w:type="paragraph" w:styleId="Footer">
    <w:name w:val="footer"/>
    <w:basedOn w:val="Normal"/>
    <w:link w:val="FooterChar"/>
    <w:uiPriority w:val="99"/>
    <w:semiHidden/>
    <w:unhideWhenUsed/>
    <w:rsid w:val="002323A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323AB"/>
  </w:style>
  <w:style w:type="paragraph" w:styleId="BalloonText">
    <w:name w:val="Balloon Text"/>
    <w:basedOn w:val="Normal"/>
    <w:link w:val="BalloonTextChar"/>
    <w:uiPriority w:val="99"/>
    <w:semiHidden/>
    <w:unhideWhenUsed/>
    <w:rsid w:val="00C340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4072"/>
    <w:rPr>
      <w:rFonts w:ascii="Tahoma" w:hAnsi="Tahoma" w:cs="Tahoma"/>
      <w:sz w:val="16"/>
      <w:szCs w:val="16"/>
    </w:rPr>
  </w:style>
  <w:style w:type="character" w:customStyle="1" w:styleId="Heading1Char">
    <w:name w:val="Heading 1 Char"/>
    <w:basedOn w:val="DefaultParagraphFont"/>
    <w:link w:val="Heading1"/>
    <w:rsid w:val="000957D3"/>
    <w:rPr>
      <w:rFonts w:ascii="Times New Roman" w:eastAsia="Times New Roman" w:hAnsi="Times New Roman" w:cs="Times New Roman"/>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89A9BC-405E-4FE3-B5C0-B693B9EA2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3109</Words>
  <Characters>17724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20792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fad-ml3</dc:creator>
  <cp:lastModifiedBy>Abi Summerfield</cp:lastModifiedBy>
  <cp:revision>2</cp:revision>
  <cp:lastPrinted>2014-01-15T14:12:00Z</cp:lastPrinted>
  <dcterms:created xsi:type="dcterms:W3CDTF">2018-11-02T10:25:00Z</dcterms:created>
  <dcterms:modified xsi:type="dcterms:W3CDTF">2018-11-02T10:25:00Z</dcterms:modified>
</cp:coreProperties>
</file>