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C4943AC" w14:textId="665A2A69" w:rsidR="00A36676" w:rsidRDefault="00B57317" w:rsidP="00082F86">
      <w:pPr>
        <w:spacing w:after="75" w:line="345" w:lineRule="atLeast"/>
        <w:rPr>
          <w:rFonts w:ascii="&amp;quot" w:eastAsia="Times New Roman" w:hAnsi="&amp;quot" w:cs="Times New Roman"/>
          <w:b/>
          <w:bCs/>
          <w:color w:val="FF0000"/>
          <w:sz w:val="26"/>
          <w:szCs w:val="28"/>
          <w:u w:val="single"/>
          <w:lang w:eastAsia="en-GB"/>
        </w:rPr>
      </w:pPr>
      <w:bookmarkStart w:id="0" w:name="_GoBack"/>
      <w:bookmarkEnd w:id="0"/>
      <w:r w:rsidRPr="00A36676">
        <w:rPr>
          <w:rFonts w:ascii="&amp;quot" w:eastAsia="Times New Roman" w:hAnsi="&amp;quot" w:cs="Times New Roman"/>
          <w:b/>
          <w:bCs/>
          <w:color w:val="FF0000"/>
          <w:sz w:val="26"/>
          <w:szCs w:val="28"/>
          <w:u w:val="single"/>
          <w:lang w:eastAsia="en-GB"/>
        </w:rPr>
        <w:t>Terms:</w:t>
      </w:r>
    </w:p>
    <w:p w14:paraId="2C19EEFD" w14:textId="77777777" w:rsidR="00A36676" w:rsidRPr="00A36676" w:rsidRDefault="00A36676" w:rsidP="00082F86">
      <w:pPr>
        <w:spacing w:after="75" w:line="345" w:lineRule="atLeast"/>
        <w:rPr>
          <w:rFonts w:ascii="&amp;quot" w:eastAsia="Times New Roman" w:hAnsi="&amp;quot" w:cs="Times New Roman"/>
          <w:b/>
          <w:bCs/>
          <w:color w:val="FF0000"/>
          <w:sz w:val="26"/>
          <w:szCs w:val="28"/>
          <w:u w:val="single"/>
          <w:lang w:eastAsia="en-GB"/>
        </w:rPr>
      </w:pPr>
    </w:p>
    <w:p w14:paraId="24D45735" w14:textId="1C63B355" w:rsidR="00B57317" w:rsidRPr="005E316B" w:rsidRDefault="00082F86">
      <w:pPr>
        <w:rPr>
          <w:rFonts w:asciiTheme="majorHAnsi" w:hAnsiTheme="majorHAnsi" w:cstheme="majorHAnsi"/>
          <w:b/>
          <w:bCs/>
          <w:shd w:val="clear" w:color="auto" w:fill="FFFFFF"/>
        </w:rPr>
      </w:pPr>
      <w:r w:rsidRPr="005E316B">
        <w:rPr>
          <w:rFonts w:asciiTheme="majorHAnsi" w:hAnsiTheme="majorHAnsi" w:cstheme="majorHAnsi"/>
          <w:b/>
          <w:bCs/>
          <w:u w:val="single"/>
        </w:rPr>
        <w:t xml:space="preserve">Time management- </w:t>
      </w:r>
    </w:p>
    <w:p w14:paraId="71F2B1C3" w14:textId="2D87AADE" w:rsidR="001F09CB" w:rsidRPr="005E316B" w:rsidRDefault="00A36676">
      <w:pPr>
        <w:rPr>
          <w:rFonts w:asciiTheme="majorHAnsi" w:hAnsiTheme="majorHAnsi" w:cstheme="majorHAnsi"/>
          <w:shd w:val="clear" w:color="auto" w:fill="FFFFFF"/>
        </w:rPr>
      </w:pPr>
      <w:r w:rsidRPr="005E316B">
        <w:rPr>
          <w:rFonts w:asciiTheme="majorHAnsi" w:hAnsiTheme="majorHAnsi" w:cstheme="majorHAnsi"/>
          <w:shd w:val="clear" w:color="auto" w:fill="FFFFFF"/>
        </w:rPr>
        <w:t>Time Management is essentially important when completing tasks and</w:t>
      </w:r>
      <w:r w:rsidR="00424D2C" w:rsidRPr="005E316B">
        <w:rPr>
          <w:rFonts w:asciiTheme="majorHAnsi" w:hAnsiTheme="majorHAnsi" w:cstheme="majorHAnsi"/>
          <w:shd w:val="clear" w:color="auto" w:fill="FFFFFF"/>
        </w:rPr>
        <w:t xml:space="preserve"> carrying out activities</w:t>
      </w:r>
      <w:r w:rsidRPr="005E316B">
        <w:rPr>
          <w:rFonts w:asciiTheme="majorHAnsi" w:hAnsiTheme="majorHAnsi" w:cstheme="majorHAnsi"/>
          <w:shd w:val="clear" w:color="auto" w:fill="FFFFFF"/>
        </w:rPr>
        <w:t xml:space="preserve"> </w:t>
      </w:r>
      <w:r w:rsidR="00424D2C" w:rsidRPr="005E316B">
        <w:rPr>
          <w:rFonts w:asciiTheme="majorHAnsi" w:hAnsiTheme="majorHAnsi" w:cstheme="majorHAnsi"/>
          <w:shd w:val="clear" w:color="auto" w:fill="FFFFFF"/>
        </w:rPr>
        <w:t xml:space="preserve">both individually and in groups. Time management helps the person </w:t>
      </w:r>
      <w:r w:rsidR="001F09CB" w:rsidRPr="005E316B">
        <w:rPr>
          <w:rFonts w:asciiTheme="majorHAnsi" w:hAnsiTheme="majorHAnsi" w:cstheme="majorHAnsi"/>
          <w:shd w:val="clear" w:color="auto" w:fill="FFFFFF"/>
        </w:rPr>
        <w:t>stay on track of tasks and meet deadlines. The general purpose of time management I to ensure the person meets their goals and achieves what they are aiming to on time, it can also improve on the success and effectiveness of the work produced.</w:t>
      </w:r>
      <w:r w:rsidR="00424D2C" w:rsidRPr="005E316B">
        <w:rPr>
          <w:rFonts w:asciiTheme="majorHAnsi" w:hAnsiTheme="majorHAnsi" w:cstheme="majorHAnsi"/>
          <w:shd w:val="clear" w:color="auto" w:fill="FFFFFF"/>
        </w:rPr>
        <w:t xml:space="preserve">  </w:t>
      </w:r>
      <w:sdt>
        <w:sdtPr>
          <w:rPr>
            <w:rFonts w:asciiTheme="majorHAnsi" w:hAnsiTheme="majorHAnsi" w:cstheme="majorHAnsi"/>
            <w:shd w:val="clear" w:color="auto" w:fill="FFFFFF"/>
          </w:rPr>
          <w:id w:val="-1978991865"/>
          <w:citation/>
        </w:sdtPr>
        <w:sdtEndPr/>
        <w:sdtContent>
          <w:r w:rsidR="001F09CB" w:rsidRPr="005E316B">
            <w:rPr>
              <w:rFonts w:asciiTheme="majorHAnsi" w:hAnsiTheme="majorHAnsi" w:cstheme="majorHAnsi"/>
              <w:shd w:val="clear" w:color="auto" w:fill="FFFFFF"/>
            </w:rPr>
            <w:fldChar w:fldCharType="begin"/>
          </w:r>
          <w:r w:rsidR="001F09CB" w:rsidRPr="005E316B">
            <w:rPr>
              <w:rFonts w:asciiTheme="majorHAnsi" w:hAnsiTheme="majorHAnsi" w:cstheme="majorHAnsi"/>
              <w:shd w:val="clear" w:color="auto" w:fill="FFFFFF"/>
            </w:rPr>
            <w:instrText xml:space="preserve"> CITATION Mar15 \l 2057 </w:instrText>
          </w:r>
          <w:r w:rsidR="001F09CB" w:rsidRPr="005E316B">
            <w:rPr>
              <w:rFonts w:asciiTheme="majorHAnsi" w:hAnsiTheme="majorHAnsi" w:cstheme="majorHAnsi"/>
              <w:shd w:val="clear" w:color="auto" w:fill="FFFFFF"/>
            </w:rPr>
            <w:fldChar w:fldCharType="separate"/>
          </w:r>
          <w:r w:rsidR="001F09CB" w:rsidRPr="005E316B">
            <w:rPr>
              <w:rFonts w:asciiTheme="majorHAnsi" w:hAnsiTheme="majorHAnsi" w:cstheme="majorHAnsi"/>
              <w:noProof/>
              <w:shd w:val="clear" w:color="auto" w:fill="FFFFFF"/>
            </w:rPr>
            <w:t>(Rouse, 2015)</w:t>
          </w:r>
          <w:r w:rsidR="001F09CB" w:rsidRPr="005E316B">
            <w:rPr>
              <w:rFonts w:asciiTheme="majorHAnsi" w:hAnsiTheme="majorHAnsi" w:cstheme="majorHAnsi"/>
              <w:shd w:val="clear" w:color="auto" w:fill="FFFFFF"/>
            </w:rPr>
            <w:fldChar w:fldCharType="end"/>
          </w:r>
        </w:sdtContent>
      </w:sdt>
    </w:p>
    <w:p w14:paraId="508B81FE" w14:textId="77777777" w:rsidR="005E316B" w:rsidRDefault="00082F86">
      <w:pPr>
        <w:rPr>
          <w:rFonts w:asciiTheme="majorHAnsi" w:hAnsiTheme="majorHAnsi" w:cstheme="majorHAnsi"/>
          <w:b/>
          <w:bCs/>
          <w:u w:val="single"/>
        </w:rPr>
      </w:pPr>
      <w:r w:rsidRPr="005E316B">
        <w:rPr>
          <w:rFonts w:asciiTheme="majorHAnsi" w:hAnsiTheme="majorHAnsi" w:cstheme="majorHAnsi"/>
          <w:b/>
          <w:bCs/>
          <w:u w:val="single"/>
        </w:rPr>
        <w:t>Negotiation-</w:t>
      </w:r>
      <w:r w:rsidR="00522E69" w:rsidRPr="005E316B">
        <w:rPr>
          <w:rFonts w:asciiTheme="majorHAnsi" w:hAnsiTheme="majorHAnsi" w:cstheme="majorHAnsi"/>
          <w:b/>
          <w:bCs/>
          <w:u w:val="single"/>
        </w:rPr>
        <w:t xml:space="preserve"> </w:t>
      </w:r>
    </w:p>
    <w:p w14:paraId="70F915B4" w14:textId="433B2F1F" w:rsidR="001F09CB" w:rsidRPr="005E316B" w:rsidRDefault="000B631D">
      <w:pPr>
        <w:rPr>
          <w:rFonts w:asciiTheme="majorHAnsi" w:hAnsiTheme="majorHAnsi" w:cstheme="majorHAnsi"/>
          <w:b/>
          <w:bCs/>
          <w:color w:val="111111"/>
          <w:shd w:val="clear" w:color="auto" w:fill="FFFFFF"/>
        </w:rPr>
      </w:pPr>
      <w:r w:rsidRPr="005E316B">
        <w:rPr>
          <w:rFonts w:asciiTheme="majorHAnsi" w:hAnsiTheme="majorHAnsi" w:cstheme="majorHAnsi"/>
          <w:b/>
          <w:bCs/>
          <w:color w:val="111111"/>
          <w:shd w:val="clear" w:color="auto" w:fill="FFFFFF"/>
        </w:rPr>
        <w:t xml:space="preserve"> </w:t>
      </w:r>
      <w:r w:rsidR="0098200A" w:rsidRPr="005E316B">
        <w:rPr>
          <w:rFonts w:asciiTheme="majorHAnsi" w:hAnsiTheme="majorHAnsi" w:cstheme="majorHAnsi"/>
          <w:color w:val="111111"/>
          <w:shd w:val="clear" w:color="auto" w:fill="FFFFFF"/>
        </w:rPr>
        <w:t xml:space="preserve">A </w:t>
      </w:r>
      <w:r w:rsidRPr="005E316B">
        <w:rPr>
          <w:rFonts w:asciiTheme="majorHAnsi" w:hAnsiTheme="majorHAnsi" w:cstheme="majorHAnsi"/>
          <w:color w:val="111111"/>
          <w:shd w:val="clear" w:color="auto" w:fill="FFFFFF"/>
        </w:rPr>
        <w:t>N</w:t>
      </w:r>
      <w:r w:rsidR="0098200A" w:rsidRPr="005E316B">
        <w:rPr>
          <w:rFonts w:asciiTheme="majorHAnsi" w:hAnsiTheme="majorHAnsi" w:cstheme="majorHAnsi"/>
          <w:color w:val="111111"/>
          <w:shd w:val="clear" w:color="auto" w:fill="FFFFFF"/>
        </w:rPr>
        <w:t xml:space="preserve">egotiation </w:t>
      </w:r>
      <w:r w:rsidR="007F0577" w:rsidRPr="005E316B">
        <w:rPr>
          <w:rFonts w:asciiTheme="majorHAnsi" w:hAnsiTheme="majorHAnsi" w:cstheme="majorHAnsi"/>
          <w:color w:val="111111"/>
          <w:shd w:val="clear" w:color="auto" w:fill="FFFFFF"/>
        </w:rPr>
        <w:t xml:space="preserve">is a term used for the resolving and deciding of a debate or an </w:t>
      </w:r>
      <w:r w:rsidR="00BA48E9" w:rsidRPr="005E316B">
        <w:rPr>
          <w:rFonts w:asciiTheme="majorHAnsi" w:hAnsiTheme="majorHAnsi" w:cstheme="majorHAnsi"/>
          <w:color w:val="111111"/>
          <w:shd w:val="clear" w:color="auto" w:fill="FFFFFF"/>
        </w:rPr>
        <w:t xml:space="preserve">issue generally when </w:t>
      </w:r>
      <w:r w:rsidR="00992DBB" w:rsidRPr="005E316B">
        <w:rPr>
          <w:rFonts w:asciiTheme="majorHAnsi" w:hAnsiTheme="majorHAnsi" w:cstheme="majorHAnsi"/>
          <w:color w:val="111111"/>
          <w:shd w:val="clear" w:color="auto" w:fill="FFFFFF"/>
        </w:rPr>
        <w:t>two</w:t>
      </w:r>
      <w:r w:rsidR="00BA48E9" w:rsidRPr="005E316B">
        <w:rPr>
          <w:rFonts w:asciiTheme="majorHAnsi" w:hAnsiTheme="majorHAnsi" w:cstheme="majorHAnsi"/>
          <w:color w:val="111111"/>
          <w:shd w:val="clear" w:color="auto" w:fill="FFFFFF"/>
        </w:rPr>
        <w:t xml:space="preserve"> or more people </w:t>
      </w:r>
      <w:r w:rsidR="00992DBB" w:rsidRPr="005E316B">
        <w:rPr>
          <w:rFonts w:asciiTheme="majorHAnsi" w:hAnsiTheme="majorHAnsi" w:cstheme="majorHAnsi"/>
          <w:color w:val="111111"/>
          <w:shd w:val="clear" w:color="auto" w:fill="FFFFFF"/>
        </w:rPr>
        <w:t xml:space="preserve">have different views or opinions on a situation. Negotiating comes into play when all contributors of the </w:t>
      </w:r>
      <w:r w:rsidRPr="005E316B">
        <w:rPr>
          <w:rFonts w:asciiTheme="majorHAnsi" w:hAnsiTheme="majorHAnsi" w:cstheme="majorHAnsi"/>
          <w:color w:val="111111"/>
          <w:shd w:val="clear" w:color="auto" w:fill="FFFFFF"/>
        </w:rPr>
        <w:t>debate,</w:t>
      </w:r>
      <w:r w:rsidR="00992DBB" w:rsidRPr="005E316B">
        <w:rPr>
          <w:rFonts w:asciiTheme="majorHAnsi" w:hAnsiTheme="majorHAnsi" w:cstheme="majorHAnsi"/>
          <w:color w:val="111111"/>
          <w:shd w:val="clear" w:color="auto" w:fill="FFFFFF"/>
        </w:rPr>
        <w:t xml:space="preserve"> discuss their points and agree to settle on a final decision influenced by both or all</w:t>
      </w:r>
      <w:r w:rsidR="005E316B" w:rsidRPr="005E316B">
        <w:rPr>
          <w:rFonts w:asciiTheme="majorHAnsi" w:hAnsiTheme="majorHAnsi" w:cstheme="majorHAnsi"/>
          <w:color w:val="111111"/>
          <w:shd w:val="clear" w:color="auto" w:fill="FFFFFF"/>
        </w:rPr>
        <w:t xml:space="preserve"> </w:t>
      </w:r>
      <w:r w:rsidR="00992DBB" w:rsidRPr="005E316B">
        <w:rPr>
          <w:rFonts w:asciiTheme="majorHAnsi" w:hAnsiTheme="majorHAnsi" w:cstheme="majorHAnsi"/>
          <w:color w:val="111111"/>
          <w:shd w:val="clear" w:color="auto" w:fill="FFFFFF"/>
        </w:rPr>
        <w:t xml:space="preserve">of their arguments or the strongest and most valid opinion. </w:t>
      </w:r>
      <w:sdt>
        <w:sdtPr>
          <w:rPr>
            <w:rFonts w:asciiTheme="majorHAnsi" w:hAnsiTheme="majorHAnsi" w:cstheme="majorHAnsi"/>
            <w:color w:val="111111"/>
            <w:shd w:val="clear" w:color="auto" w:fill="FFFFFF"/>
          </w:rPr>
          <w:id w:val="-877473734"/>
          <w:citation/>
        </w:sdtPr>
        <w:sdtEndPr/>
        <w:sdtContent>
          <w:r w:rsidRPr="005E316B">
            <w:rPr>
              <w:rFonts w:asciiTheme="majorHAnsi" w:hAnsiTheme="majorHAnsi" w:cstheme="majorHAnsi"/>
              <w:color w:val="111111"/>
              <w:shd w:val="clear" w:color="auto" w:fill="FFFFFF"/>
            </w:rPr>
            <w:fldChar w:fldCharType="begin"/>
          </w:r>
          <w:r w:rsidRPr="005E316B">
            <w:rPr>
              <w:rFonts w:asciiTheme="majorHAnsi" w:hAnsiTheme="majorHAnsi" w:cstheme="majorHAnsi"/>
              <w:color w:val="111111"/>
              <w:shd w:val="clear" w:color="auto" w:fill="FFFFFF"/>
            </w:rPr>
            <w:instrText xml:space="preserve"> CITATION Wil19 \l 2057 </w:instrText>
          </w:r>
          <w:r w:rsidRPr="005E316B">
            <w:rPr>
              <w:rFonts w:asciiTheme="majorHAnsi" w:hAnsiTheme="majorHAnsi" w:cstheme="majorHAnsi"/>
              <w:color w:val="111111"/>
              <w:shd w:val="clear" w:color="auto" w:fill="FFFFFF"/>
            </w:rPr>
            <w:fldChar w:fldCharType="separate"/>
          </w:r>
          <w:r w:rsidRPr="005E316B">
            <w:rPr>
              <w:rFonts w:asciiTheme="majorHAnsi" w:hAnsiTheme="majorHAnsi" w:cstheme="majorHAnsi"/>
              <w:noProof/>
              <w:color w:val="111111"/>
              <w:shd w:val="clear" w:color="auto" w:fill="FFFFFF"/>
            </w:rPr>
            <w:t>(Kenton, 2019)</w:t>
          </w:r>
          <w:r w:rsidRPr="005E316B">
            <w:rPr>
              <w:rFonts w:asciiTheme="majorHAnsi" w:hAnsiTheme="majorHAnsi" w:cstheme="majorHAnsi"/>
              <w:color w:val="111111"/>
              <w:shd w:val="clear" w:color="auto" w:fill="FFFFFF"/>
            </w:rPr>
            <w:fldChar w:fldCharType="end"/>
          </w:r>
        </w:sdtContent>
      </w:sdt>
    </w:p>
    <w:p w14:paraId="31F2BA20" w14:textId="41C364F7" w:rsidR="00B57317" w:rsidRPr="005E316B" w:rsidRDefault="00082F86">
      <w:pPr>
        <w:rPr>
          <w:rFonts w:asciiTheme="majorHAnsi" w:hAnsiTheme="majorHAnsi" w:cstheme="majorHAnsi"/>
          <w:b/>
          <w:bCs/>
          <w:color w:val="222222"/>
          <w:shd w:val="clear" w:color="auto" w:fill="FCFCFC"/>
        </w:rPr>
      </w:pPr>
      <w:r w:rsidRPr="005E316B">
        <w:rPr>
          <w:rFonts w:asciiTheme="majorHAnsi" w:hAnsiTheme="majorHAnsi" w:cstheme="majorHAnsi"/>
          <w:b/>
          <w:bCs/>
          <w:u w:val="single"/>
        </w:rPr>
        <w:t>Motivation-</w:t>
      </w:r>
      <w:r w:rsidR="00A36676" w:rsidRPr="005E316B">
        <w:rPr>
          <w:rFonts w:asciiTheme="majorHAnsi" w:hAnsiTheme="majorHAnsi" w:cstheme="majorHAnsi"/>
          <w:b/>
          <w:bCs/>
          <w:u w:val="single"/>
        </w:rPr>
        <w:t xml:space="preserve"> </w:t>
      </w:r>
    </w:p>
    <w:p w14:paraId="0E05337F" w14:textId="290C3E5F" w:rsidR="000B631D" w:rsidRPr="005E316B" w:rsidRDefault="000B631D">
      <w:pPr>
        <w:rPr>
          <w:rFonts w:asciiTheme="majorHAnsi" w:hAnsiTheme="majorHAnsi" w:cstheme="majorHAnsi"/>
          <w:color w:val="222222"/>
          <w:shd w:val="clear" w:color="auto" w:fill="FCFCFC"/>
        </w:rPr>
      </w:pPr>
      <w:r w:rsidRPr="005E316B">
        <w:rPr>
          <w:rFonts w:asciiTheme="majorHAnsi" w:hAnsiTheme="majorHAnsi" w:cstheme="majorHAnsi"/>
          <w:color w:val="222222"/>
          <w:shd w:val="clear" w:color="auto" w:fill="FCFCFC"/>
        </w:rPr>
        <w:t xml:space="preserve">Motivation is the term used for a person’s self-drive and commitment. To motivate yourself means to encourage you own ability to work </w:t>
      </w:r>
      <w:r w:rsidR="00A84C7A" w:rsidRPr="005E316B">
        <w:rPr>
          <w:rFonts w:asciiTheme="majorHAnsi" w:hAnsiTheme="majorHAnsi" w:cstheme="majorHAnsi"/>
          <w:color w:val="222222"/>
          <w:shd w:val="clear" w:color="auto" w:fill="FCFCFC"/>
        </w:rPr>
        <w:t>and do well throughout your professions and any work or self-given related tasks.</w:t>
      </w:r>
      <w:r w:rsidR="005E316B" w:rsidRPr="005E316B">
        <w:rPr>
          <w:rFonts w:asciiTheme="majorHAnsi" w:hAnsiTheme="majorHAnsi" w:cstheme="majorHAnsi"/>
          <w:color w:val="222222"/>
          <w:shd w:val="clear" w:color="auto" w:fill="FCFCFC"/>
        </w:rPr>
        <w:t xml:space="preserve"> Motivation helps the person be more enthusiastic and dedicated to their wor</w:t>
      </w:r>
      <w:r w:rsidR="005E316B">
        <w:rPr>
          <w:rFonts w:asciiTheme="majorHAnsi" w:hAnsiTheme="majorHAnsi" w:cstheme="majorHAnsi"/>
          <w:color w:val="222222"/>
          <w:shd w:val="clear" w:color="auto" w:fill="FCFCFC"/>
        </w:rPr>
        <w:t>k</w:t>
      </w:r>
      <w:r w:rsidR="002D29F3">
        <w:rPr>
          <w:rFonts w:asciiTheme="majorHAnsi" w:hAnsiTheme="majorHAnsi" w:cstheme="majorHAnsi"/>
          <w:color w:val="222222"/>
          <w:shd w:val="clear" w:color="auto" w:fill="FCFCFC"/>
        </w:rPr>
        <w:t xml:space="preserve"> </w:t>
      </w:r>
      <w:r w:rsidR="005E316B" w:rsidRPr="005E316B">
        <w:rPr>
          <w:rFonts w:asciiTheme="majorHAnsi" w:hAnsiTheme="majorHAnsi" w:cstheme="majorHAnsi"/>
          <w:color w:val="222222"/>
          <w:shd w:val="clear" w:color="auto" w:fill="FCFCFC"/>
        </w:rPr>
        <w:t>as more often than not they enjoy it more so have more willingness to complete tasks and activities</w:t>
      </w:r>
      <w:r w:rsidR="005E316B">
        <w:rPr>
          <w:rFonts w:asciiTheme="majorHAnsi" w:hAnsiTheme="majorHAnsi" w:cstheme="majorHAnsi"/>
          <w:color w:val="222222"/>
          <w:shd w:val="clear" w:color="auto" w:fill="FCFCFC"/>
        </w:rPr>
        <w:t xml:space="preserve"> and are also more productive in the workplace</w:t>
      </w:r>
      <w:r w:rsidR="005E316B" w:rsidRPr="005E316B">
        <w:rPr>
          <w:rFonts w:asciiTheme="majorHAnsi" w:hAnsiTheme="majorHAnsi" w:cstheme="majorHAnsi"/>
          <w:color w:val="222222"/>
          <w:shd w:val="clear" w:color="auto" w:fill="FCFCFC"/>
        </w:rPr>
        <w:t>. Being motivated also helps the person have a more positive attitude and better outlook on life and work.</w:t>
      </w:r>
      <w:r w:rsidR="002D29F3">
        <w:rPr>
          <w:rFonts w:asciiTheme="majorHAnsi" w:hAnsiTheme="majorHAnsi" w:cstheme="majorHAnsi"/>
          <w:color w:val="222222"/>
          <w:shd w:val="clear" w:color="auto" w:fill="FCFCFC"/>
        </w:rPr>
        <w:t xml:space="preserve"> </w:t>
      </w:r>
      <w:sdt>
        <w:sdtPr>
          <w:rPr>
            <w:rFonts w:asciiTheme="majorHAnsi" w:hAnsiTheme="majorHAnsi" w:cstheme="majorHAnsi"/>
            <w:color w:val="222222"/>
            <w:shd w:val="clear" w:color="auto" w:fill="FCFCFC"/>
          </w:rPr>
          <w:id w:val="-321584421"/>
          <w:citation/>
        </w:sdtPr>
        <w:sdtEndPr/>
        <w:sdtContent>
          <w:r w:rsidR="002D29F3">
            <w:rPr>
              <w:rFonts w:asciiTheme="majorHAnsi" w:hAnsiTheme="majorHAnsi" w:cstheme="majorHAnsi"/>
              <w:color w:val="222222"/>
              <w:shd w:val="clear" w:color="auto" w:fill="FCFCFC"/>
            </w:rPr>
            <w:fldChar w:fldCharType="begin"/>
          </w:r>
          <w:r w:rsidR="002D29F3">
            <w:rPr>
              <w:rFonts w:asciiTheme="majorHAnsi" w:hAnsiTheme="majorHAnsi" w:cstheme="majorHAnsi"/>
              <w:color w:val="222222"/>
              <w:shd w:val="clear" w:color="auto" w:fill="FCFCFC"/>
            </w:rPr>
            <w:instrText xml:space="preserve"> CITATION Wha19 \l 2057 </w:instrText>
          </w:r>
          <w:r w:rsidR="002D29F3">
            <w:rPr>
              <w:rFonts w:asciiTheme="majorHAnsi" w:hAnsiTheme="majorHAnsi" w:cstheme="majorHAnsi"/>
              <w:color w:val="222222"/>
              <w:shd w:val="clear" w:color="auto" w:fill="FCFCFC"/>
            </w:rPr>
            <w:fldChar w:fldCharType="separate"/>
          </w:r>
          <w:r w:rsidR="002D29F3" w:rsidRPr="002D29F3">
            <w:rPr>
              <w:rFonts w:asciiTheme="majorHAnsi" w:hAnsiTheme="majorHAnsi" w:cstheme="majorHAnsi"/>
              <w:noProof/>
              <w:color w:val="222222"/>
              <w:shd w:val="clear" w:color="auto" w:fill="FCFCFC"/>
            </w:rPr>
            <w:t>(Anon., n.d.)</w:t>
          </w:r>
          <w:r w:rsidR="002D29F3">
            <w:rPr>
              <w:rFonts w:asciiTheme="majorHAnsi" w:hAnsiTheme="majorHAnsi" w:cstheme="majorHAnsi"/>
              <w:color w:val="222222"/>
              <w:shd w:val="clear" w:color="auto" w:fill="FCFCFC"/>
            </w:rPr>
            <w:fldChar w:fldCharType="end"/>
          </w:r>
        </w:sdtContent>
      </w:sdt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919682907"/>
        <w:docPartObj>
          <w:docPartGallery w:val="Bibliographies"/>
          <w:docPartUnique/>
        </w:docPartObj>
      </w:sdtPr>
      <w:sdtEndPr>
        <w:rPr>
          <w:b/>
          <w:bCs/>
        </w:rPr>
      </w:sdtEndPr>
      <w:sdtContent>
        <w:p w14:paraId="7CB81B79" w14:textId="76AB0EEF" w:rsidR="002D29F3" w:rsidRDefault="002D29F3">
          <w:pPr>
            <w:pStyle w:val="Heading1"/>
          </w:pPr>
          <w:r>
            <w:t>Works Cited</w:t>
          </w:r>
        </w:p>
        <w:p w14:paraId="179B4E2B" w14:textId="77777777" w:rsidR="002D29F3" w:rsidRDefault="002D29F3" w:rsidP="002D29F3">
          <w:pPr>
            <w:pStyle w:val="Bibliography"/>
            <w:rPr>
              <w:noProof/>
              <w:sz w:val="24"/>
              <w:szCs w:val="24"/>
              <w:lang w:val="en-US"/>
            </w:rPr>
          </w:pPr>
          <w:r>
            <w:fldChar w:fldCharType="begin"/>
          </w:r>
          <w:r>
            <w:instrText xml:space="preserve"> BIBLIOGRAPHY </w:instrText>
          </w:r>
          <w:r>
            <w:fldChar w:fldCharType="separate"/>
          </w:r>
          <w:r>
            <w:rPr>
              <w:noProof/>
              <w:lang w:val="en-US"/>
            </w:rPr>
            <w:t xml:space="preserve">Anon., n.d. </w:t>
          </w:r>
          <w:r>
            <w:rPr>
              <w:i/>
              <w:iCs/>
              <w:noProof/>
              <w:lang w:val="en-US"/>
            </w:rPr>
            <w:t xml:space="preserve">What is Motivation? definition and meaning. </w:t>
          </w:r>
          <w:r>
            <w:rPr>
              <w:noProof/>
              <w:lang w:val="en-US"/>
            </w:rPr>
            <w:t xml:space="preserve">[Online] </w:t>
          </w:r>
          <w:r>
            <w:rPr>
              <w:noProof/>
              <w:lang w:val="en-US"/>
            </w:rPr>
            <w:br/>
            <w:t xml:space="preserve">Available at: </w:t>
          </w:r>
          <w:r>
            <w:rPr>
              <w:noProof/>
              <w:u w:val="single"/>
              <w:lang w:val="en-US"/>
            </w:rPr>
            <w:t>https://marketbusinessnews.com/financial-glossary/motivation-definition-meaning/</w:t>
          </w:r>
          <w:r>
            <w:rPr>
              <w:noProof/>
              <w:lang w:val="en-US"/>
            </w:rPr>
            <w:br/>
            <w:t>[Accessed 28 October 2019].</w:t>
          </w:r>
        </w:p>
        <w:p w14:paraId="3C1295B2" w14:textId="77777777" w:rsidR="002D29F3" w:rsidRDefault="002D29F3" w:rsidP="002D29F3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BusinessDictionary, 2019. </w:t>
          </w:r>
          <w:r>
            <w:rPr>
              <w:i/>
              <w:iCs/>
              <w:noProof/>
              <w:lang w:val="en-US"/>
            </w:rPr>
            <w:t xml:space="preserve">leadership. </w:t>
          </w:r>
          <w:r>
            <w:rPr>
              <w:noProof/>
              <w:lang w:val="en-US"/>
            </w:rPr>
            <w:t xml:space="preserve">[Online] </w:t>
          </w:r>
          <w:r>
            <w:rPr>
              <w:noProof/>
              <w:lang w:val="en-US"/>
            </w:rPr>
            <w:br/>
            <w:t xml:space="preserve">Available at: </w:t>
          </w:r>
          <w:r>
            <w:rPr>
              <w:noProof/>
              <w:u w:val="single"/>
              <w:lang w:val="en-US"/>
            </w:rPr>
            <w:t>www.businessdictionary.com/definition/leadership.html</w:t>
          </w:r>
          <w:r>
            <w:rPr>
              <w:noProof/>
              <w:lang w:val="en-US"/>
            </w:rPr>
            <w:br/>
            <w:t>[Accessed 28 October 2019].</w:t>
          </w:r>
        </w:p>
        <w:p w14:paraId="3005B1D8" w14:textId="77777777" w:rsidR="002D29F3" w:rsidRDefault="002D29F3" w:rsidP="002D29F3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Kenton, W., 2019. </w:t>
          </w:r>
          <w:r>
            <w:rPr>
              <w:i/>
              <w:iCs/>
              <w:noProof/>
              <w:lang w:val="en-US"/>
            </w:rPr>
            <w:t xml:space="preserve">Business essentails Negotiation. </w:t>
          </w:r>
          <w:r>
            <w:rPr>
              <w:noProof/>
              <w:lang w:val="en-US"/>
            </w:rPr>
            <w:t xml:space="preserve">[Online] </w:t>
          </w:r>
          <w:r>
            <w:rPr>
              <w:noProof/>
              <w:lang w:val="en-US"/>
            </w:rPr>
            <w:br/>
            <w:t xml:space="preserve">Available at: </w:t>
          </w:r>
          <w:r>
            <w:rPr>
              <w:noProof/>
              <w:u w:val="single"/>
              <w:lang w:val="en-US"/>
            </w:rPr>
            <w:t>https://www.investopedia.com/terms/n/negotiation.asp</w:t>
          </w:r>
          <w:r>
            <w:rPr>
              <w:noProof/>
              <w:lang w:val="en-US"/>
            </w:rPr>
            <w:br/>
            <w:t>[Accessed 28 October 2019].</w:t>
          </w:r>
        </w:p>
        <w:p w14:paraId="65847FB0" w14:textId="77777777" w:rsidR="002D29F3" w:rsidRDefault="002D29F3" w:rsidP="002D29F3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Rouse, M., 2015. </w:t>
          </w:r>
          <w:r>
            <w:rPr>
              <w:i/>
              <w:iCs/>
              <w:noProof/>
              <w:lang w:val="en-US"/>
            </w:rPr>
            <w:t xml:space="preserve">time management. </w:t>
          </w:r>
          <w:r>
            <w:rPr>
              <w:noProof/>
              <w:lang w:val="en-US"/>
            </w:rPr>
            <w:t xml:space="preserve">[Online] </w:t>
          </w:r>
          <w:r>
            <w:rPr>
              <w:noProof/>
              <w:lang w:val="en-US"/>
            </w:rPr>
            <w:br/>
            <w:t xml:space="preserve">Available at: </w:t>
          </w:r>
          <w:r>
            <w:rPr>
              <w:noProof/>
              <w:u w:val="single"/>
              <w:lang w:val="en-US"/>
            </w:rPr>
            <w:t>https://whatis.techtarget.com/definition/time-management</w:t>
          </w:r>
          <w:r>
            <w:rPr>
              <w:noProof/>
              <w:lang w:val="en-US"/>
            </w:rPr>
            <w:br/>
            <w:t>[Accessed 28 october 2019].</w:t>
          </w:r>
        </w:p>
        <w:p w14:paraId="3E02DD87" w14:textId="139C851B" w:rsidR="002D29F3" w:rsidRDefault="002D29F3" w:rsidP="002D29F3">
          <w:r>
            <w:rPr>
              <w:b/>
              <w:bCs/>
            </w:rPr>
            <w:fldChar w:fldCharType="end"/>
          </w:r>
        </w:p>
      </w:sdtContent>
    </w:sdt>
    <w:p w14:paraId="3C930871" w14:textId="55C1892B" w:rsidR="00B57317" w:rsidRPr="001F09CB" w:rsidRDefault="00B57317" w:rsidP="001F09CB">
      <w:pPr>
        <w:rPr>
          <w:b/>
          <w:bCs/>
          <w:sz w:val="24"/>
          <w:szCs w:val="24"/>
          <w:u w:val="single"/>
        </w:rPr>
      </w:pPr>
    </w:p>
    <w:sectPr w:rsidR="00B57317" w:rsidRPr="001F09C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&amp;quot">
    <w:altName w:val="Cambria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7317"/>
    <w:rsid w:val="00082F86"/>
    <w:rsid w:val="000B631D"/>
    <w:rsid w:val="001C3A39"/>
    <w:rsid w:val="001F09CB"/>
    <w:rsid w:val="002D29F3"/>
    <w:rsid w:val="00424D2C"/>
    <w:rsid w:val="00522E69"/>
    <w:rsid w:val="005E316B"/>
    <w:rsid w:val="007F0577"/>
    <w:rsid w:val="008E48F2"/>
    <w:rsid w:val="0098200A"/>
    <w:rsid w:val="00992DBB"/>
    <w:rsid w:val="00A36676"/>
    <w:rsid w:val="00A84C7A"/>
    <w:rsid w:val="00B57317"/>
    <w:rsid w:val="00BA48E9"/>
    <w:rsid w:val="00BE0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255358"/>
  <w15:chartTrackingRefBased/>
  <w15:docId w15:val="{87036AD5-2615-45DE-BEC1-371EF58B7C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5731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57317"/>
    <w:rPr>
      <w:color w:val="0000FF"/>
      <w:u w:val="single"/>
    </w:rPr>
  </w:style>
  <w:style w:type="character" w:customStyle="1" w:styleId="definition-number">
    <w:name w:val="definition-number"/>
    <w:basedOn w:val="DefaultParagraphFont"/>
    <w:rsid w:val="00B57317"/>
  </w:style>
  <w:style w:type="character" w:customStyle="1" w:styleId="Heading1Char">
    <w:name w:val="Heading 1 Char"/>
    <w:basedOn w:val="DefaultParagraphFont"/>
    <w:link w:val="Heading1"/>
    <w:uiPriority w:val="9"/>
    <w:rsid w:val="00B57317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B57317"/>
  </w:style>
  <w:style w:type="character" w:customStyle="1" w:styleId="UnresolvedMention">
    <w:name w:val="Unresolved Mention"/>
    <w:basedOn w:val="DefaultParagraphFont"/>
    <w:uiPriority w:val="99"/>
    <w:semiHidden/>
    <w:unhideWhenUsed/>
    <w:rsid w:val="00522E69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A3667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48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42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4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163833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23729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019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83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0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Bus19</b:Tag>
    <b:SourceType>InternetSite</b:SourceType>
    <b:Guid>{BF3A39F9-7114-4311-9B92-719E4ABFE0F6}</b:Guid>
    <b:Title>leadership</b:Title>
    <b:Year>2019</b:Year>
    <b:Author>
      <b:Author>
        <b:Corporate>BusinessDictionary</b:Corporate>
      </b:Author>
    </b:Author>
    <b:YearAccessed>2019</b:YearAccessed>
    <b:MonthAccessed>October</b:MonthAccessed>
    <b:DayAccessed>28</b:DayAccessed>
    <b:URL>www.businessdictionary.com/definition/leadership.html</b:URL>
    <b:RefOrder>4</b:RefOrder>
  </b:Source>
  <b:Source>
    <b:Tag>Mar15</b:Tag>
    <b:SourceType>InternetSite</b:SourceType>
    <b:Guid>{FE78A126-1C38-4B85-BA73-5D8C1D273A5F}</b:Guid>
    <b:Author>
      <b:Author>
        <b:NameList>
          <b:Person>
            <b:Last>Rouse</b:Last>
            <b:First>Margaret</b:First>
          </b:Person>
        </b:NameList>
      </b:Author>
    </b:Author>
    <b:Title>time management</b:Title>
    <b:Year>2015</b:Year>
    <b:YearAccessed>2019</b:YearAccessed>
    <b:MonthAccessed>october</b:MonthAccessed>
    <b:DayAccessed>28</b:DayAccessed>
    <b:URL>https://whatis.techtarget.com/definition/time-management</b:URL>
    <b:RefOrder>1</b:RefOrder>
  </b:Source>
  <b:Source>
    <b:Tag>Wil19</b:Tag>
    <b:SourceType>InternetSite</b:SourceType>
    <b:Guid>{CFFC8D0C-7732-45DE-B634-C3743CA90198}</b:Guid>
    <b:Author>
      <b:Author>
        <b:NameList>
          <b:Person>
            <b:Last>Kenton</b:Last>
            <b:First>Will</b:First>
          </b:Person>
        </b:NameList>
      </b:Author>
    </b:Author>
    <b:Title>Business essentails Negotiation</b:Title>
    <b:Year>2019</b:Year>
    <b:YearAccessed>2019</b:YearAccessed>
    <b:MonthAccessed>October</b:MonthAccessed>
    <b:DayAccessed>28</b:DayAccessed>
    <b:URL>https://www.investopedia.com/terms/n/negotiation.asp</b:URL>
    <b:RefOrder>2</b:RefOrder>
  </b:Source>
  <b:Source>
    <b:Tag>Wha19</b:Tag>
    <b:SourceType>InternetSite</b:SourceType>
    <b:Guid>{C0D8EA36-42B9-45D0-926F-25EA9EB7F0C5}</b:Guid>
    <b:Title>What is Motivation? definition and meaning</b:Title>
    <b:YearAccessed>2019</b:YearAccessed>
    <b:MonthAccessed>October</b:MonthAccessed>
    <b:DayAccessed>28</b:DayAccessed>
    <b:URL>https://marketbusinessnews.com/financial-glossary/motivation-definition-meaning/</b:URL>
    <b:RefOrder>3</b:RefOrder>
  </b:Source>
</b:Sources>
</file>

<file path=customXml/itemProps1.xml><?xml version="1.0" encoding="utf-8"?>
<ds:datastoreItem xmlns:ds="http://schemas.openxmlformats.org/officeDocument/2006/customXml" ds:itemID="{C7CBB91B-0524-4364-886B-F65646F01E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324</Words>
  <Characters>1851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lara congdon</dc:creator>
  <cp:keywords/>
  <dc:description/>
  <cp:lastModifiedBy>Marie Pitson</cp:lastModifiedBy>
  <cp:revision>2</cp:revision>
  <dcterms:created xsi:type="dcterms:W3CDTF">2019-10-30T13:57:00Z</dcterms:created>
  <dcterms:modified xsi:type="dcterms:W3CDTF">2019-10-30T13:57:00Z</dcterms:modified>
</cp:coreProperties>
</file>