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C61ACB" w:rsidR="000D59F4" w:rsidP="000D59F4" w:rsidRDefault="000D59F4" w14:paraId="32B092A0" w14:textId="77777777">
      <w:pPr>
        <w:jc w:val="center"/>
        <w:rPr>
          <w:rFonts w:ascii="Arial" w:hAnsi="Arial" w:cs="Arial"/>
          <w:sz w:val="22"/>
          <w:szCs w:val="22"/>
        </w:rPr>
      </w:pPr>
    </w:p>
    <w:p w:rsidRPr="00C61ACB" w:rsidR="000D59F4" w:rsidP="000D59F4" w:rsidRDefault="000D59F4" w14:paraId="06709179" w14:textId="77777777">
      <w:pPr>
        <w:jc w:val="center"/>
        <w:rPr>
          <w:rFonts w:ascii="Arial" w:hAnsi="Arial" w:cs="Arial"/>
          <w:sz w:val="22"/>
          <w:szCs w:val="22"/>
        </w:rPr>
      </w:pPr>
    </w:p>
    <w:p w:rsidRPr="00C61ACB" w:rsidR="000D59F4" w:rsidP="000D59F4" w:rsidRDefault="000D59F4" w14:paraId="62C7DDB3" w14:textId="77777777">
      <w:pPr>
        <w:jc w:val="center"/>
        <w:rPr>
          <w:rFonts w:ascii="Arial" w:hAnsi="Arial" w:cs="Arial"/>
          <w:sz w:val="22"/>
          <w:szCs w:val="22"/>
        </w:rPr>
      </w:pPr>
    </w:p>
    <w:p w:rsidRPr="00C61ACB" w:rsidR="000D59F4" w:rsidP="000D59F4" w:rsidRDefault="000D59F4" w14:paraId="5ECFF951" w14:textId="77777777">
      <w:pPr>
        <w:jc w:val="center"/>
        <w:rPr>
          <w:rFonts w:ascii="Arial" w:hAnsi="Arial" w:cs="Arial"/>
          <w:sz w:val="22"/>
          <w:szCs w:val="22"/>
        </w:rPr>
      </w:pPr>
    </w:p>
    <w:p w:rsidRPr="00C61ACB" w:rsidR="000D59F4" w:rsidP="2452D27B" w:rsidRDefault="000D59F4" w14:paraId="6C3A27FA" w14:textId="77777777">
      <w:pPr>
        <w:jc w:val="center"/>
        <w:rPr>
          <w:rFonts w:ascii="Arial" w:hAnsi="Arial" w:cs="Arial"/>
          <w:sz w:val="40"/>
          <w:szCs w:val="40"/>
        </w:rPr>
      </w:pPr>
    </w:p>
    <w:p w:rsidRPr="00C61ACB" w:rsidR="002C336F" w:rsidP="2452D27B" w:rsidRDefault="002C336F" w14:paraId="0427D08A" w14:textId="16AA88A9">
      <w:pPr>
        <w:jc w:val="center"/>
        <w:rPr>
          <w:rFonts w:ascii="Arial" w:hAnsi="Arial" w:cs="Arial"/>
          <w:b w:val="1"/>
          <w:bCs w:val="1"/>
          <w:sz w:val="40"/>
          <w:szCs w:val="40"/>
        </w:rPr>
      </w:pPr>
      <w:r w:rsidRPr="2452D27B" w:rsidR="002C336F">
        <w:rPr>
          <w:rFonts w:ascii="Arial" w:hAnsi="Arial" w:cs="Arial"/>
          <w:b w:val="1"/>
          <w:bCs w:val="1"/>
          <w:sz w:val="40"/>
          <w:szCs w:val="40"/>
        </w:rPr>
        <w:t>BMHP</w:t>
      </w:r>
      <w:r w:rsidRPr="2452D27B" w:rsidR="00E619E4">
        <w:rPr>
          <w:rFonts w:ascii="Arial" w:hAnsi="Arial" w:cs="Arial"/>
          <w:b w:val="1"/>
          <w:bCs w:val="1"/>
          <w:sz w:val="40"/>
          <w:szCs w:val="40"/>
        </w:rPr>
        <w:t>5019</w:t>
      </w:r>
      <w:r w:rsidRPr="2452D27B" w:rsidR="002C336F">
        <w:rPr>
          <w:rFonts w:ascii="Arial" w:hAnsi="Arial" w:cs="Arial"/>
          <w:b w:val="1"/>
          <w:bCs w:val="1"/>
          <w:sz w:val="40"/>
          <w:szCs w:val="40"/>
        </w:rPr>
        <w:t xml:space="preserve">_BIRM – </w:t>
      </w:r>
    </w:p>
    <w:p w:rsidRPr="00C61ACB" w:rsidR="002C336F" w:rsidP="2452D27B" w:rsidRDefault="002C336F" w14:paraId="0CD0E708" w14:textId="46CE5BD5">
      <w:pPr>
        <w:jc w:val="center"/>
        <w:rPr>
          <w:rFonts w:ascii="Arial" w:hAnsi="Arial" w:cs="Arial"/>
          <w:b w:val="1"/>
          <w:bCs w:val="1"/>
          <w:sz w:val="40"/>
          <w:szCs w:val="40"/>
        </w:rPr>
      </w:pPr>
      <w:r w:rsidRPr="2452D27B" w:rsidR="002C336F">
        <w:rPr>
          <w:rFonts w:ascii="Arial" w:hAnsi="Arial" w:cs="Arial"/>
          <w:b w:val="1"/>
          <w:bCs w:val="1"/>
          <w:sz w:val="40"/>
          <w:szCs w:val="40"/>
        </w:rPr>
        <w:t>Introduction to Independent Research Skills</w:t>
      </w:r>
    </w:p>
    <w:p w:rsidRPr="00C61ACB" w:rsidR="002C336F" w:rsidP="2452D27B" w:rsidRDefault="002C336F" w14:paraId="39A0CDF8" w14:textId="1A1D290C">
      <w:pPr>
        <w:jc w:val="center"/>
        <w:rPr>
          <w:rFonts w:ascii="Arial" w:hAnsi="Arial" w:cs="Arial"/>
          <w:b w:val="1"/>
          <w:bCs w:val="1"/>
          <w:sz w:val="40"/>
          <w:szCs w:val="40"/>
        </w:rPr>
      </w:pPr>
      <w:r w:rsidRPr="2452D27B" w:rsidR="002C336F">
        <w:rPr>
          <w:rFonts w:ascii="Arial" w:hAnsi="Arial" w:cs="Arial"/>
          <w:b w:val="1"/>
          <w:bCs w:val="1"/>
          <w:sz w:val="40"/>
          <w:szCs w:val="40"/>
        </w:rPr>
        <w:t>Component</w:t>
      </w:r>
      <w:r w:rsidRPr="2452D27B" w:rsidR="002C336F">
        <w:rPr>
          <w:rFonts w:ascii="Arial" w:hAnsi="Arial" w:cs="Arial"/>
          <w:b w:val="1"/>
          <w:bCs w:val="1"/>
          <w:sz w:val="40"/>
          <w:szCs w:val="40"/>
        </w:rPr>
        <w:t xml:space="preserve"> 1 </w:t>
      </w:r>
    </w:p>
    <w:p w:rsidRPr="00C61ACB" w:rsidR="000D59F4" w:rsidP="2452D27B" w:rsidRDefault="000D59F4" w14:paraId="28CE16F0" w14:textId="77777777">
      <w:pPr>
        <w:jc w:val="center"/>
        <w:rPr>
          <w:rFonts w:ascii="Arial" w:hAnsi="Arial" w:cs="Arial"/>
          <w:b w:val="1"/>
          <w:bCs w:val="1"/>
          <w:sz w:val="40"/>
          <w:szCs w:val="40"/>
        </w:rPr>
      </w:pPr>
    </w:p>
    <w:p w:rsidRPr="00C61ACB" w:rsidR="000D59F4" w:rsidP="2452D27B" w:rsidRDefault="000D59F4" w14:paraId="51A9D612" w14:textId="77777777">
      <w:pPr>
        <w:jc w:val="center"/>
        <w:rPr>
          <w:rFonts w:ascii="Arial" w:hAnsi="Arial" w:cs="Arial"/>
          <w:b w:val="1"/>
          <w:bCs w:val="1"/>
          <w:sz w:val="40"/>
          <w:szCs w:val="40"/>
        </w:rPr>
      </w:pPr>
    </w:p>
    <w:p w:rsidRPr="00C61ACB" w:rsidR="00CD5733" w:rsidP="2452D27B" w:rsidRDefault="00CD5733" w14:paraId="17A5BD19" w14:textId="2B633F1D">
      <w:pPr>
        <w:jc w:val="center"/>
        <w:rPr>
          <w:rFonts w:ascii="Arial" w:hAnsi="Arial" w:cs="Arial"/>
          <w:b w:val="1"/>
          <w:bCs w:val="1"/>
          <w:sz w:val="40"/>
          <w:szCs w:val="40"/>
        </w:rPr>
      </w:pPr>
      <w:r w:rsidRPr="2452D27B" w:rsidR="00CD5733">
        <w:rPr>
          <w:rFonts w:ascii="Arial" w:hAnsi="Arial" w:cs="Arial"/>
          <w:b w:val="1"/>
          <w:bCs w:val="1"/>
          <w:sz w:val="40"/>
          <w:szCs w:val="40"/>
        </w:rPr>
        <w:t>Student Name:</w:t>
      </w:r>
      <w:r w:rsidRPr="2452D27B" w:rsidR="4FF010EF">
        <w:rPr>
          <w:rFonts w:ascii="Arial" w:hAnsi="Arial" w:cs="Arial"/>
          <w:b w:val="1"/>
          <w:bCs w:val="1"/>
          <w:sz w:val="40"/>
          <w:szCs w:val="40"/>
        </w:rPr>
        <w:t xml:space="preserve"> Shammah Begum</w:t>
      </w:r>
    </w:p>
    <w:p w:rsidRPr="00C61ACB" w:rsidR="00CD5733" w:rsidP="2452D27B" w:rsidRDefault="00CD5733" w14:paraId="0E46F21D" w14:textId="7800C7F7">
      <w:pPr>
        <w:jc w:val="center"/>
        <w:rPr>
          <w:rFonts w:ascii="Arial" w:hAnsi="Arial" w:cs="Arial"/>
          <w:b w:val="1"/>
          <w:bCs w:val="1"/>
          <w:sz w:val="40"/>
          <w:szCs w:val="40"/>
        </w:rPr>
      </w:pPr>
      <w:r w:rsidRPr="2452D27B" w:rsidR="00CD5733">
        <w:rPr>
          <w:rFonts w:ascii="Arial" w:hAnsi="Arial" w:cs="Arial"/>
          <w:b w:val="1"/>
          <w:bCs w:val="1"/>
          <w:sz w:val="40"/>
          <w:szCs w:val="40"/>
        </w:rPr>
        <w:t>Student Number:</w:t>
      </w:r>
      <w:r w:rsidRPr="2452D27B" w:rsidR="02EAA5CD">
        <w:rPr>
          <w:rFonts w:ascii="Arial" w:hAnsi="Arial" w:cs="Arial"/>
          <w:b w:val="1"/>
          <w:bCs w:val="1"/>
          <w:sz w:val="40"/>
          <w:szCs w:val="40"/>
        </w:rPr>
        <w:t xml:space="preserve"> 2323487</w:t>
      </w:r>
    </w:p>
    <w:p w:rsidRPr="00C61ACB" w:rsidR="000D59F4" w:rsidP="000D59F4" w:rsidRDefault="000D59F4" w14:paraId="77AF3DE5" w14:textId="77777777">
      <w:pPr>
        <w:jc w:val="center"/>
        <w:rPr>
          <w:rFonts w:ascii="Arial" w:hAnsi="Arial" w:cs="Arial"/>
          <w:sz w:val="22"/>
          <w:szCs w:val="22"/>
        </w:rPr>
      </w:pPr>
    </w:p>
    <w:p w:rsidRPr="00C61ACB" w:rsidR="000D59F4" w:rsidP="000D59F4" w:rsidRDefault="000D59F4" w14:paraId="5B2EFAD1" w14:textId="77777777">
      <w:pPr>
        <w:jc w:val="center"/>
        <w:rPr>
          <w:rFonts w:ascii="Arial" w:hAnsi="Arial" w:cs="Arial"/>
          <w:sz w:val="22"/>
          <w:szCs w:val="22"/>
        </w:rPr>
      </w:pPr>
    </w:p>
    <w:p w:rsidRPr="00C61ACB" w:rsidR="000D59F4" w:rsidP="000D59F4" w:rsidRDefault="000D59F4" w14:paraId="564B2B85" w14:textId="77777777">
      <w:pPr>
        <w:jc w:val="center"/>
        <w:rPr>
          <w:rFonts w:ascii="Arial" w:hAnsi="Arial" w:cs="Arial"/>
          <w:sz w:val="22"/>
          <w:szCs w:val="22"/>
        </w:rPr>
      </w:pPr>
    </w:p>
    <w:p w:rsidR="2452D27B" w:rsidP="2452D27B" w:rsidRDefault="2452D27B" w14:paraId="0B08B187" w14:textId="0640EBF7">
      <w:pPr>
        <w:jc w:val="center"/>
        <w:rPr>
          <w:rFonts w:ascii="Arial" w:hAnsi="Arial" w:cs="Arial"/>
          <w:sz w:val="22"/>
          <w:szCs w:val="22"/>
        </w:rPr>
      </w:pPr>
    </w:p>
    <w:p w:rsidR="2452D27B" w:rsidP="2452D27B" w:rsidRDefault="2452D27B" w14:paraId="6A48BBEB" w14:textId="3A413DE7">
      <w:pPr>
        <w:jc w:val="center"/>
        <w:rPr>
          <w:rFonts w:ascii="Arial" w:hAnsi="Arial" w:cs="Arial"/>
          <w:sz w:val="22"/>
          <w:szCs w:val="22"/>
        </w:rPr>
      </w:pPr>
    </w:p>
    <w:p w:rsidR="2452D27B" w:rsidP="2452D27B" w:rsidRDefault="2452D27B" w14:paraId="5C5CC997" w14:textId="7A50496D">
      <w:pPr>
        <w:jc w:val="center"/>
        <w:rPr>
          <w:rFonts w:ascii="Arial" w:hAnsi="Arial" w:cs="Arial"/>
          <w:sz w:val="22"/>
          <w:szCs w:val="22"/>
        </w:rPr>
      </w:pPr>
    </w:p>
    <w:p w:rsidR="2452D27B" w:rsidP="2452D27B" w:rsidRDefault="2452D27B" w14:paraId="4636ABA2" w14:textId="6B6F2ED3">
      <w:pPr>
        <w:jc w:val="center"/>
        <w:rPr>
          <w:rFonts w:ascii="Arial" w:hAnsi="Arial" w:cs="Arial"/>
          <w:sz w:val="22"/>
          <w:szCs w:val="22"/>
        </w:rPr>
      </w:pPr>
    </w:p>
    <w:p w:rsidR="2452D27B" w:rsidP="2452D27B" w:rsidRDefault="2452D27B" w14:paraId="1CAF08E6" w14:textId="38D97F77">
      <w:pPr>
        <w:jc w:val="center"/>
        <w:rPr>
          <w:rFonts w:ascii="Arial" w:hAnsi="Arial" w:cs="Arial"/>
          <w:sz w:val="22"/>
          <w:szCs w:val="22"/>
        </w:rPr>
      </w:pPr>
    </w:p>
    <w:p w:rsidR="2452D27B" w:rsidP="2452D27B" w:rsidRDefault="2452D27B" w14:paraId="1EEE5584" w14:textId="3017C7A5">
      <w:pPr>
        <w:jc w:val="center"/>
        <w:rPr>
          <w:rFonts w:ascii="Arial" w:hAnsi="Arial" w:cs="Arial"/>
          <w:sz w:val="22"/>
          <w:szCs w:val="22"/>
        </w:rPr>
      </w:pPr>
    </w:p>
    <w:p w:rsidR="2452D27B" w:rsidP="2452D27B" w:rsidRDefault="2452D27B" w14:paraId="60060A4F" w14:textId="166ADE1D">
      <w:pPr>
        <w:jc w:val="center"/>
        <w:rPr>
          <w:rFonts w:ascii="Arial" w:hAnsi="Arial" w:cs="Arial"/>
          <w:sz w:val="22"/>
          <w:szCs w:val="22"/>
        </w:rPr>
      </w:pPr>
    </w:p>
    <w:p w:rsidR="2452D27B" w:rsidP="2452D27B" w:rsidRDefault="2452D27B" w14:paraId="67184674" w14:textId="3D37025C">
      <w:pPr>
        <w:jc w:val="center"/>
        <w:rPr>
          <w:rFonts w:ascii="Arial" w:hAnsi="Arial" w:cs="Arial"/>
          <w:sz w:val="22"/>
          <w:szCs w:val="22"/>
        </w:rPr>
      </w:pPr>
    </w:p>
    <w:p w:rsidR="2452D27B" w:rsidP="2452D27B" w:rsidRDefault="2452D27B" w14:paraId="199200E4" w14:textId="0A594FDD">
      <w:pPr>
        <w:rPr>
          <w:rFonts w:ascii="Arial" w:hAnsi="Arial" w:cs="Arial"/>
          <w:sz w:val="22"/>
          <w:szCs w:val="22"/>
        </w:rPr>
      </w:pPr>
    </w:p>
    <w:p w:rsidR="2452D27B" w:rsidP="2452D27B" w:rsidRDefault="2452D27B" w14:paraId="7C47924D" w14:textId="1B5EF1AB">
      <w:pPr>
        <w:pStyle w:val="Normal"/>
        <w:rPr>
          <w:rFonts w:ascii="Arial" w:hAnsi="Arial" w:cs="Arial"/>
          <w:sz w:val="22"/>
          <w:szCs w:val="22"/>
        </w:rPr>
      </w:pPr>
    </w:p>
    <w:p w:rsidR="4DF65558" w:rsidP="2452D27B" w:rsidRDefault="4DF65558" w14:paraId="77DFE05E" w14:textId="3907FA74">
      <w:pPr>
        <w:pStyle w:val="Heading1"/>
        <w:spacing w:before="299" w:beforeAutospacing="off" w:after="299" w:afterAutospacing="off"/>
        <w:rPr>
          <w:rFonts w:ascii="Arial" w:hAnsi="Arial" w:eastAsia="Arial" w:cs="Arial"/>
          <w:b w:val="1"/>
          <w:bCs w:val="1"/>
          <w:noProof w:val="0"/>
          <w:color w:val="auto"/>
          <w:sz w:val="36"/>
          <w:szCs w:val="36"/>
          <w:lang w:val="en-GB"/>
        </w:rPr>
      </w:pPr>
      <w:r w:rsidRPr="2452D27B" w:rsidR="4DF65558">
        <w:rPr>
          <w:rFonts w:ascii="Arial" w:hAnsi="Arial" w:eastAsia="Arial" w:cs="Arial"/>
          <w:b w:val="1"/>
          <w:bCs w:val="1"/>
          <w:noProof w:val="0"/>
          <w:color w:val="auto"/>
          <w:sz w:val="36"/>
          <w:szCs w:val="36"/>
          <w:lang w:val="en-GB"/>
        </w:rPr>
        <w:t>Why are Autism Diagnoses in Young Children in the UK Increasing?</w:t>
      </w:r>
    </w:p>
    <w:p w:rsidR="4DF65558" w:rsidP="2452D27B" w:rsidRDefault="4DF65558" w14:paraId="21A50507" w14:textId="53977AA9">
      <w:pPr>
        <w:pStyle w:val="Normal"/>
        <w:spacing w:before="240" w:beforeAutospacing="off" w:after="240" w:afterAutospacing="off"/>
        <w:rPr>
          <w:rFonts w:ascii="Arial" w:hAnsi="Arial" w:eastAsia="Arial" w:cs="Arial"/>
          <w:noProof w:val="0"/>
          <w:sz w:val="22"/>
          <w:szCs w:val="22"/>
          <w:lang w:val="en-GB"/>
        </w:rPr>
      </w:pPr>
      <w:r w:rsidRPr="2452D27B" w:rsidR="4DF65558">
        <w:rPr>
          <w:rFonts w:ascii="Arial" w:hAnsi="Arial" w:eastAsia="Arial" w:cs="Arial"/>
          <w:b w:val="1"/>
          <w:bCs w:val="1"/>
          <w:noProof w:val="0"/>
          <w:sz w:val="22"/>
          <w:szCs w:val="22"/>
          <w:lang w:val="en-GB"/>
        </w:rPr>
        <w:t>Introduction</w:t>
      </w:r>
      <w:r>
        <w:br/>
      </w:r>
      <w:r w:rsidRPr="2452D27B" w:rsidR="4DF65558">
        <w:rPr>
          <w:rFonts w:ascii="Arial" w:hAnsi="Arial" w:eastAsia="Arial" w:cs="Arial"/>
          <w:noProof w:val="0"/>
          <w:sz w:val="22"/>
          <w:szCs w:val="22"/>
          <w:lang w:val="en-GB"/>
        </w:rPr>
        <w:t xml:space="preserve">Autism spectrum disorder (ASD) diagnoses among children in the UK have increased </w:t>
      </w:r>
      <w:r w:rsidRPr="2452D27B" w:rsidR="58404154">
        <w:rPr>
          <w:rFonts w:ascii="Arial" w:hAnsi="Arial" w:eastAsia="Arial" w:cs="Arial"/>
          <w:noProof w:val="0"/>
          <w:sz w:val="22"/>
          <w:szCs w:val="22"/>
          <w:lang w:val="en-GB"/>
        </w:rPr>
        <w:t>a lot</w:t>
      </w:r>
      <w:r w:rsidRPr="2452D27B" w:rsidR="4DF65558">
        <w:rPr>
          <w:rFonts w:ascii="Arial" w:hAnsi="Arial" w:eastAsia="Arial" w:cs="Arial"/>
          <w:noProof w:val="0"/>
          <w:sz w:val="22"/>
          <w:szCs w:val="22"/>
          <w:lang w:val="en-GB"/>
        </w:rPr>
        <w:t xml:space="preserve"> in</w:t>
      </w:r>
      <w:r w:rsidRPr="2452D27B" w:rsidR="7ECD6E66">
        <w:rPr>
          <w:rFonts w:ascii="Arial" w:hAnsi="Arial" w:eastAsia="Arial" w:cs="Arial"/>
          <w:noProof w:val="0"/>
          <w:sz w:val="22"/>
          <w:szCs w:val="22"/>
          <w:lang w:val="en-GB"/>
        </w:rPr>
        <w:t xml:space="preserve"> the</w:t>
      </w:r>
      <w:r w:rsidRPr="2452D27B" w:rsidR="4DF65558">
        <w:rPr>
          <w:rFonts w:ascii="Arial" w:hAnsi="Arial" w:eastAsia="Arial" w:cs="Arial"/>
          <w:noProof w:val="0"/>
          <w:sz w:val="22"/>
          <w:szCs w:val="22"/>
          <w:lang w:val="en-GB"/>
        </w:rPr>
        <w:t xml:space="preserve"> recent years. </w:t>
      </w:r>
      <w:r w:rsidRPr="2452D27B" w:rsidR="6F08F4BA">
        <w:rPr>
          <w:rFonts w:ascii="Arial" w:hAnsi="Arial" w:eastAsia="Arial" w:cs="Arial"/>
          <w:noProof w:val="0"/>
          <w:sz w:val="22"/>
          <w:szCs w:val="22"/>
          <w:lang w:val="en-GB"/>
        </w:rPr>
        <w:t>According to NHS statistics, referrals for autism examinations have increased significantly, resulting in high wait times across services (NHS Digital, 2023). According to research, this surge can be due to both true increases in prevalence and external causes such as changes in diagnostic criteria, increased public awareness, and policy reforms (Russell, Mandy, and Ford, 2023). This project will look into the factors driving the rise in autism diagnosis among young children in the United Kingdom.</w:t>
      </w:r>
    </w:p>
    <w:p w:rsidR="4DF65558" w:rsidP="2452D27B" w:rsidRDefault="4DF65558" w14:paraId="1E260A1D" w14:textId="6357E059">
      <w:pPr>
        <w:spacing w:before="240" w:beforeAutospacing="off" w:after="240" w:afterAutospacing="off"/>
      </w:pPr>
      <w:r w:rsidRPr="2452D27B" w:rsidR="4DF65558">
        <w:rPr>
          <w:rFonts w:ascii="Arial" w:hAnsi="Arial" w:eastAsia="Arial" w:cs="Arial"/>
          <w:b w:val="1"/>
          <w:bCs w:val="1"/>
          <w:noProof w:val="0"/>
          <w:sz w:val="22"/>
          <w:szCs w:val="22"/>
          <w:lang w:val="en-GB"/>
        </w:rPr>
        <w:t>Aim and Objectives</w:t>
      </w:r>
    </w:p>
    <w:p w:rsidR="4DF65558" w:rsidP="2452D27B" w:rsidRDefault="4DF65558" w14:paraId="546A4B4F" w14:textId="51B3D724">
      <w:pPr>
        <w:spacing w:before="240" w:beforeAutospacing="off" w:after="240" w:afterAutospacing="off"/>
      </w:pPr>
      <w:r>
        <w:br/>
      </w:r>
      <w:r w:rsidRPr="2452D27B" w:rsidR="4DF65558">
        <w:rPr>
          <w:rFonts w:ascii="Arial" w:hAnsi="Arial" w:eastAsia="Arial" w:cs="Arial"/>
          <w:noProof w:val="0"/>
          <w:sz w:val="22"/>
          <w:szCs w:val="22"/>
          <w:lang w:val="en-GB"/>
        </w:rPr>
        <w:t xml:space="preserve"> The aim is to examine why autism diagnoses are rising among young children in the UK.</w:t>
      </w:r>
      <w:r>
        <w:br/>
      </w:r>
      <w:r w:rsidRPr="2452D27B" w:rsidR="4DF65558">
        <w:rPr>
          <w:rFonts w:ascii="Arial" w:hAnsi="Arial" w:eastAsia="Arial" w:cs="Arial"/>
          <w:noProof w:val="0"/>
          <w:sz w:val="22"/>
          <w:szCs w:val="22"/>
          <w:lang w:val="en-GB"/>
        </w:rPr>
        <w:t xml:space="preserve"> Objectives:</w:t>
      </w:r>
    </w:p>
    <w:p w:rsidR="4657CF09" w:rsidP="2452D27B" w:rsidRDefault="4657CF09" w14:paraId="119C25FD" w14:textId="17C9E708">
      <w:pPr>
        <w:pStyle w:val="ListParagraph"/>
        <w:numPr>
          <w:ilvl w:val="0"/>
          <w:numId w:val="10"/>
        </w:numPr>
        <w:rPr>
          <w:rFonts w:ascii="Arial" w:hAnsi="Arial" w:eastAsia="Arial" w:cs="Arial"/>
          <w:noProof w:val="0"/>
          <w:sz w:val="24"/>
          <w:szCs w:val="24"/>
          <w:lang w:val="en-GB"/>
        </w:rPr>
      </w:pPr>
      <w:r w:rsidRPr="2452D27B" w:rsidR="4657CF09">
        <w:rPr>
          <w:rFonts w:ascii="Arial" w:hAnsi="Arial" w:eastAsia="Arial" w:cs="Arial"/>
          <w:noProof w:val="0"/>
          <w:sz w:val="22"/>
          <w:szCs w:val="22"/>
          <w:lang w:val="en-GB"/>
        </w:rPr>
        <w:t xml:space="preserve">To investigate </w:t>
      </w:r>
      <w:r w:rsidRPr="2452D27B" w:rsidR="4657CF09">
        <w:rPr>
          <w:rFonts w:ascii="Arial" w:hAnsi="Arial" w:eastAsia="Arial" w:cs="Arial"/>
          <w:noProof w:val="0"/>
          <w:sz w:val="22"/>
          <w:szCs w:val="22"/>
          <w:lang w:val="en-GB"/>
        </w:rPr>
        <w:t>possible explanations</w:t>
      </w:r>
      <w:r w:rsidRPr="2452D27B" w:rsidR="4657CF09">
        <w:rPr>
          <w:rFonts w:ascii="Arial" w:hAnsi="Arial" w:eastAsia="Arial" w:cs="Arial"/>
          <w:noProof w:val="0"/>
          <w:sz w:val="22"/>
          <w:szCs w:val="22"/>
          <w:lang w:val="en-GB"/>
        </w:rPr>
        <w:t xml:space="preserve"> for this increase, including diagnostic changes, awareness, service access, and </w:t>
      </w:r>
      <w:r w:rsidRPr="2452D27B" w:rsidR="4657CF09">
        <w:rPr>
          <w:rFonts w:ascii="Arial" w:hAnsi="Arial" w:eastAsia="Arial" w:cs="Arial"/>
          <w:noProof w:val="0"/>
          <w:sz w:val="22"/>
          <w:szCs w:val="22"/>
          <w:lang w:val="en-GB"/>
        </w:rPr>
        <w:t>possibly environmental</w:t>
      </w:r>
      <w:r w:rsidRPr="2452D27B" w:rsidR="4657CF09">
        <w:rPr>
          <w:rFonts w:ascii="Arial" w:hAnsi="Arial" w:eastAsia="Arial" w:cs="Arial"/>
          <w:noProof w:val="0"/>
          <w:sz w:val="22"/>
          <w:szCs w:val="22"/>
          <w:lang w:val="en-GB"/>
        </w:rPr>
        <w:t xml:space="preserve"> or genetic factors (Lai, Lombardo, and Baron-Cohen, 2014). </w:t>
      </w:r>
    </w:p>
    <w:p w:rsidR="4657CF09" w:rsidP="2452D27B" w:rsidRDefault="4657CF09" w14:paraId="372ABD86" w14:textId="578BEEF4">
      <w:pPr>
        <w:pStyle w:val="ListParagraph"/>
        <w:numPr>
          <w:ilvl w:val="0"/>
          <w:numId w:val="10"/>
        </w:numPr>
        <w:rPr>
          <w:rFonts w:ascii="Arial" w:hAnsi="Arial" w:eastAsia="Arial" w:cs="Arial"/>
          <w:noProof w:val="0"/>
          <w:sz w:val="24"/>
          <w:szCs w:val="24"/>
          <w:lang w:val="en-GB"/>
        </w:rPr>
      </w:pPr>
      <w:r w:rsidRPr="2452D27B" w:rsidR="4657CF09">
        <w:rPr>
          <w:rFonts w:ascii="Arial" w:hAnsi="Arial" w:eastAsia="Arial" w:cs="Arial"/>
          <w:noProof w:val="0"/>
          <w:sz w:val="22"/>
          <w:szCs w:val="22"/>
          <w:lang w:val="en-GB"/>
        </w:rPr>
        <w:t xml:space="preserve">To investigate differences in autism diagnosis by gender, ethnicity, and socioeconomic status (Sun et al., 2021). </w:t>
      </w:r>
    </w:p>
    <w:p w:rsidR="4657CF09" w:rsidP="2452D27B" w:rsidRDefault="4657CF09" w14:paraId="3DC0AE96" w14:textId="72E6BFDB">
      <w:pPr>
        <w:pStyle w:val="ListParagraph"/>
        <w:numPr>
          <w:ilvl w:val="0"/>
          <w:numId w:val="10"/>
        </w:numPr>
        <w:spacing w:before="240" w:beforeAutospacing="off" w:after="240" w:afterAutospacing="off"/>
        <w:rPr>
          <w:rFonts w:ascii="Arial" w:hAnsi="Arial" w:eastAsia="Arial" w:cs="Arial"/>
          <w:noProof w:val="0"/>
          <w:sz w:val="24"/>
          <w:szCs w:val="24"/>
          <w:lang w:val="en-GB"/>
        </w:rPr>
      </w:pPr>
      <w:r w:rsidRPr="2452D27B" w:rsidR="4657CF09">
        <w:rPr>
          <w:rFonts w:ascii="Arial" w:hAnsi="Arial" w:eastAsia="Arial" w:cs="Arial"/>
          <w:noProof w:val="0"/>
          <w:sz w:val="22"/>
          <w:szCs w:val="22"/>
          <w:lang w:val="en-GB"/>
        </w:rPr>
        <w:t>To assess implications for UK health, education, and social care policies (House of Commons Library, 2022).</w:t>
      </w:r>
    </w:p>
    <w:p w:rsidR="2452D27B" w:rsidP="2452D27B" w:rsidRDefault="2452D27B" w14:paraId="05AE169E" w14:textId="20657931">
      <w:pPr>
        <w:spacing w:before="240" w:beforeAutospacing="off" w:after="240" w:afterAutospacing="off"/>
        <w:rPr>
          <w:rFonts w:ascii="Arial" w:hAnsi="Arial" w:eastAsia="Arial" w:cs="Arial"/>
          <w:noProof w:val="0"/>
          <w:sz w:val="22"/>
          <w:szCs w:val="22"/>
          <w:lang w:val="en-GB"/>
        </w:rPr>
      </w:pPr>
    </w:p>
    <w:p w:rsidR="4DF65558" w:rsidP="2452D27B" w:rsidRDefault="4DF65558" w14:paraId="28F60D48" w14:textId="7D9DFEA2">
      <w:pPr>
        <w:pStyle w:val="Normal"/>
        <w:spacing w:before="240" w:beforeAutospacing="off" w:after="240" w:afterAutospacing="off"/>
        <w:rPr>
          <w:rFonts w:ascii="Arial" w:hAnsi="Arial" w:eastAsia="Arial" w:cs="Arial"/>
          <w:b w:val="1"/>
          <w:bCs w:val="1"/>
          <w:noProof w:val="0"/>
          <w:sz w:val="22"/>
          <w:szCs w:val="22"/>
          <w:lang w:val="en-GB"/>
        </w:rPr>
      </w:pPr>
      <w:r w:rsidRPr="2452D27B" w:rsidR="4DF65558">
        <w:rPr>
          <w:rFonts w:ascii="Arial" w:hAnsi="Arial" w:eastAsia="Arial" w:cs="Arial"/>
          <w:b w:val="1"/>
          <w:bCs w:val="1"/>
          <w:noProof w:val="0"/>
          <w:sz w:val="22"/>
          <w:szCs w:val="22"/>
          <w:lang w:val="en-GB"/>
        </w:rPr>
        <w:t>Rationale</w:t>
      </w:r>
      <w:r>
        <w:br/>
      </w:r>
      <w:r w:rsidRPr="2452D27B" w:rsidR="5376FBC0">
        <w:rPr>
          <w:rFonts w:ascii="Arial" w:hAnsi="Arial" w:eastAsia="Arial" w:cs="Arial"/>
          <w:noProof w:val="0"/>
          <w:sz w:val="22"/>
          <w:szCs w:val="22"/>
          <w:lang w:val="en-GB"/>
        </w:rPr>
        <w:t xml:space="preserve">I have a genuine interest in learning about autism and found </w:t>
      </w:r>
      <w:r w:rsidRPr="2452D27B" w:rsidR="73C4B70F">
        <w:rPr>
          <w:rFonts w:ascii="Arial" w:hAnsi="Arial" w:eastAsia="Arial" w:cs="Arial"/>
          <w:noProof w:val="0"/>
          <w:sz w:val="22"/>
          <w:szCs w:val="22"/>
          <w:lang w:val="en-GB"/>
        </w:rPr>
        <w:t xml:space="preserve">great </w:t>
      </w:r>
      <w:r w:rsidRPr="2452D27B" w:rsidR="5376FBC0">
        <w:rPr>
          <w:rFonts w:ascii="Arial" w:hAnsi="Arial" w:eastAsia="Arial" w:cs="Arial"/>
          <w:noProof w:val="0"/>
          <w:sz w:val="22"/>
          <w:szCs w:val="22"/>
          <w:lang w:val="en-GB"/>
        </w:rPr>
        <w:t xml:space="preserve">research on it. </w:t>
      </w:r>
      <w:r w:rsidRPr="2452D27B" w:rsidR="0402F372">
        <w:rPr>
          <w:rFonts w:ascii="Arial" w:hAnsi="Arial" w:eastAsia="Arial" w:cs="Arial"/>
          <w:noProof w:val="0"/>
          <w:sz w:val="22"/>
          <w:szCs w:val="22"/>
          <w:lang w:val="en-GB"/>
        </w:rPr>
        <w:t xml:space="preserve">The increase in autism diagnosis poses substantial problems to UK services. NHS statistics show extended wait times and rising demand, putting pressure on staff and families (NHS Digital, 2023). </w:t>
      </w:r>
      <w:r w:rsidRPr="2452D27B" w:rsidR="0402F372">
        <w:rPr>
          <w:rFonts w:ascii="Arial" w:hAnsi="Arial" w:eastAsia="Arial" w:cs="Arial"/>
          <w:noProof w:val="0"/>
          <w:sz w:val="22"/>
          <w:szCs w:val="22"/>
          <w:lang w:val="en-GB"/>
        </w:rPr>
        <w:t>Determining</w:t>
      </w:r>
      <w:r w:rsidRPr="2452D27B" w:rsidR="0402F372">
        <w:rPr>
          <w:rFonts w:ascii="Arial" w:hAnsi="Arial" w:eastAsia="Arial" w:cs="Arial"/>
          <w:noProof w:val="0"/>
          <w:sz w:val="22"/>
          <w:szCs w:val="22"/>
          <w:lang w:val="en-GB"/>
        </w:rPr>
        <w:t xml:space="preserve"> whether this increase reflects genuine prevalence or improved identification is critical for workforce planning and effective service delivery (Russell, Mandy, &amp; Ford, 2023). Understanding differences in diagnostic access can also help to improve healthcare equity (House of Commons Library, 2022).</w:t>
      </w:r>
    </w:p>
    <w:p w:rsidR="4DF65558" w:rsidP="2452D27B" w:rsidRDefault="4DF65558" w14:paraId="3AA31AAB" w14:textId="00C15000">
      <w:pPr>
        <w:pStyle w:val="Normal"/>
        <w:spacing w:before="240" w:beforeAutospacing="off" w:after="240" w:afterAutospacing="off"/>
        <w:rPr>
          <w:rFonts w:ascii="Arial" w:hAnsi="Arial" w:eastAsia="Arial" w:cs="Arial"/>
          <w:noProof w:val="0"/>
          <w:sz w:val="22"/>
          <w:szCs w:val="22"/>
          <w:lang w:val="en-GB"/>
        </w:rPr>
      </w:pPr>
      <w:r w:rsidRPr="2452D27B" w:rsidR="4DF65558">
        <w:rPr>
          <w:rFonts w:ascii="Arial" w:hAnsi="Arial" w:eastAsia="Arial" w:cs="Arial"/>
          <w:b w:val="1"/>
          <w:bCs w:val="1"/>
          <w:noProof w:val="0"/>
          <w:sz w:val="22"/>
          <w:szCs w:val="22"/>
          <w:lang w:val="en-GB"/>
        </w:rPr>
        <w:t>Methodology</w:t>
      </w:r>
      <w:r>
        <w:br/>
      </w:r>
      <w:r w:rsidRPr="2452D27B" w:rsidR="6041FFB5">
        <w:rPr>
          <w:rFonts w:ascii="Arial" w:hAnsi="Arial" w:eastAsia="Arial" w:cs="Arial"/>
          <w:noProof w:val="0"/>
          <w:sz w:val="22"/>
          <w:szCs w:val="22"/>
          <w:lang w:val="en-GB"/>
        </w:rPr>
        <w:t>This study will rely on secondary research methods, including peer-reviewed literature, NHS data, legislative briefings, and autism charity reports. Academic databases such as PubMed, CINAHL, and Web of Science will be searched for keywords such as autism, children, UK, prevalence, and diagnosis. Data will be evaluated to uncover recurring explanations for the growth, with a focus on strengths and limitations (Lai, Lombardo, and Baron-Cohen, 2014).</w:t>
      </w:r>
    </w:p>
    <w:p w:rsidR="4DF65558" w:rsidP="2452D27B" w:rsidRDefault="4DF65558" w14:paraId="07058642" w14:textId="4F19AA6C">
      <w:pPr>
        <w:spacing w:before="240" w:beforeAutospacing="off" w:after="240" w:afterAutospacing="off"/>
        <w:rPr>
          <w:rFonts w:ascii="Arial" w:hAnsi="Arial" w:eastAsia="Arial" w:cs="Arial"/>
          <w:noProof w:val="0"/>
          <w:sz w:val="22"/>
          <w:szCs w:val="22"/>
          <w:lang w:val="en-GB"/>
        </w:rPr>
      </w:pPr>
      <w:r w:rsidRPr="2452D27B" w:rsidR="4DF65558">
        <w:rPr>
          <w:rFonts w:ascii="Arial" w:hAnsi="Arial" w:eastAsia="Arial" w:cs="Arial"/>
          <w:b w:val="1"/>
          <w:bCs w:val="1"/>
          <w:noProof w:val="0"/>
          <w:sz w:val="22"/>
          <w:szCs w:val="22"/>
          <w:lang w:val="en-GB"/>
        </w:rPr>
        <w:t>Expected Outcomes</w:t>
      </w:r>
    </w:p>
    <w:p w:rsidR="17076E15" w:rsidP="2452D27B" w:rsidRDefault="17076E15" w14:paraId="2361C267" w14:textId="7E1C99A6">
      <w:pPr>
        <w:spacing w:before="240" w:beforeAutospacing="off" w:after="240" w:afterAutospacing="off"/>
        <w:rPr>
          <w:rFonts w:ascii="Arial" w:hAnsi="Arial" w:eastAsia="Arial" w:cs="Arial"/>
          <w:noProof w:val="0"/>
          <w:sz w:val="22"/>
          <w:szCs w:val="22"/>
          <w:lang w:val="en-GB"/>
        </w:rPr>
      </w:pPr>
      <w:r w:rsidRPr="2452D27B" w:rsidR="17076E15">
        <w:rPr>
          <w:rFonts w:ascii="Arial" w:hAnsi="Arial" w:eastAsia="Arial" w:cs="Arial"/>
          <w:noProof w:val="0"/>
          <w:sz w:val="22"/>
          <w:szCs w:val="22"/>
          <w:lang w:val="en-GB"/>
        </w:rPr>
        <w:t xml:space="preserve">The study is likely to discover that the increase in diagnoses is due to a variety of variables, including changes in diagnostic criteria, improved awareness and screening, and potential true increases in prevalence (Russell, Mandy, and Ford, 2023). Unequal access to diagnostic services and extended wait times are expected to be highlighted (Sun et al., 2021). Investment in diagnostic services, targeted awareness efforts, and </w:t>
      </w:r>
      <w:r w:rsidRPr="2452D27B" w:rsidR="17076E15">
        <w:rPr>
          <w:rFonts w:ascii="Arial" w:hAnsi="Arial" w:eastAsia="Arial" w:cs="Arial"/>
          <w:noProof w:val="0"/>
          <w:sz w:val="22"/>
          <w:szCs w:val="22"/>
          <w:lang w:val="en-GB"/>
        </w:rPr>
        <w:t>additional</w:t>
      </w:r>
      <w:r w:rsidRPr="2452D27B" w:rsidR="17076E15">
        <w:rPr>
          <w:rFonts w:ascii="Arial" w:hAnsi="Arial" w:eastAsia="Arial" w:cs="Arial"/>
          <w:noProof w:val="0"/>
          <w:sz w:val="22"/>
          <w:szCs w:val="22"/>
          <w:lang w:val="en-GB"/>
        </w:rPr>
        <w:t xml:space="preserve"> study into environmental factors are all </w:t>
      </w:r>
      <w:r w:rsidRPr="2452D27B" w:rsidR="17076E15">
        <w:rPr>
          <w:rFonts w:ascii="Arial" w:hAnsi="Arial" w:eastAsia="Arial" w:cs="Arial"/>
          <w:noProof w:val="0"/>
          <w:sz w:val="22"/>
          <w:szCs w:val="22"/>
          <w:lang w:val="en-GB"/>
        </w:rPr>
        <w:t>possible recommendations</w:t>
      </w:r>
      <w:r w:rsidRPr="2452D27B" w:rsidR="17076E15">
        <w:rPr>
          <w:rFonts w:ascii="Arial" w:hAnsi="Arial" w:eastAsia="Arial" w:cs="Arial"/>
          <w:noProof w:val="0"/>
          <w:sz w:val="22"/>
          <w:szCs w:val="22"/>
          <w:lang w:val="en-GB"/>
        </w:rPr>
        <w:t>.</w:t>
      </w:r>
    </w:p>
    <w:p w:rsidR="2452D27B" w:rsidP="2452D27B" w:rsidRDefault="2452D27B" w14:paraId="160733C0" w14:textId="0F16FC67">
      <w:pPr>
        <w:spacing w:before="240" w:beforeAutospacing="off" w:after="240" w:afterAutospacing="off"/>
        <w:rPr>
          <w:rFonts w:ascii="Arial" w:hAnsi="Arial" w:eastAsia="Arial" w:cs="Arial"/>
          <w:noProof w:val="0"/>
          <w:sz w:val="22"/>
          <w:szCs w:val="22"/>
          <w:lang w:val="en-GB"/>
        </w:rPr>
      </w:pPr>
    </w:p>
    <w:p w:rsidR="62872296" w:rsidP="2452D27B" w:rsidRDefault="62872296" w14:paraId="3384F657" w14:textId="20954016">
      <w:pPr>
        <w:pStyle w:val="Normal"/>
        <w:spacing w:before="0" w:beforeAutospacing="off" w:after="0" w:afterAutospacing="off"/>
        <w:rPr>
          <w:rFonts w:ascii="Aptos" w:hAnsi="Aptos" w:eastAsia="Aptos" w:cs="Aptos"/>
          <w:noProof w:val="0"/>
          <w:sz w:val="24"/>
          <w:szCs w:val="24"/>
          <w:lang w:val="en-GB"/>
        </w:rPr>
      </w:pPr>
      <w:r w:rsidRPr="2452D27B" w:rsidR="62872296">
        <w:rPr>
          <w:rFonts w:ascii="Aptos" w:hAnsi="Aptos" w:eastAsia="Aptos" w:cs="Aptos"/>
          <w:b w:val="1"/>
          <w:bCs w:val="1"/>
          <w:noProof w:val="0"/>
          <w:sz w:val="24"/>
          <w:szCs w:val="24"/>
          <w:lang w:val="en-GB"/>
        </w:rPr>
        <w:t>Ethical Considerations</w:t>
      </w:r>
    </w:p>
    <w:p w:rsidR="1C1609EC" w:rsidP="2452D27B" w:rsidRDefault="1C1609EC" w14:paraId="56EB809B" w14:textId="0A65DAD8">
      <w:pPr>
        <w:pStyle w:val="Normal"/>
        <w:spacing w:before="0" w:beforeAutospacing="off" w:after="0" w:afterAutospacing="off"/>
        <w:rPr>
          <w:rFonts w:ascii="Aptos" w:hAnsi="Aptos" w:eastAsia="Aptos" w:cs="Aptos"/>
          <w:noProof w:val="0"/>
          <w:sz w:val="24"/>
          <w:szCs w:val="24"/>
          <w:lang w:val="en-GB"/>
        </w:rPr>
      </w:pPr>
      <w:r w:rsidRPr="2452D27B" w:rsidR="1C1609EC">
        <w:rPr>
          <w:rFonts w:ascii="Aptos" w:hAnsi="Aptos" w:eastAsia="Aptos" w:cs="Aptos"/>
          <w:noProof w:val="0"/>
          <w:sz w:val="24"/>
          <w:szCs w:val="24"/>
          <w:lang w:val="en-GB"/>
        </w:rPr>
        <w:t xml:space="preserve">This study relies on secondary </w:t>
      </w:r>
      <w:r w:rsidRPr="2452D27B" w:rsidR="3930771C">
        <w:rPr>
          <w:rFonts w:ascii="Aptos" w:hAnsi="Aptos" w:eastAsia="Aptos" w:cs="Aptos"/>
          <w:noProof w:val="0"/>
          <w:sz w:val="24"/>
          <w:szCs w:val="24"/>
          <w:lang w:val="en-GB"/>
        </w:rPr>
        <w:t>data;</w:t>
      </w:r>
      <w:r w:rsidRPr="2452D27B" w:rsidR="1C1609EC">
        <w:rPr>
          <w:rFonts w:ascii="Aptos" w:hAnsi="Aptos" w:eastAsia="Aptos" w:cs="Aptos"/>
          <w:noProof w:val="0"/>
          <w:sz w:val="24"/>
          <w:szCs w:val="24"/>
          <w:lang w:val="en-GB"/>
        </w:rPr>
        <w:t xml:space="preserve"> </w:t>
      </w:r>
      <w:r w:rsidRPr="2452D27B" w:rsidR="694768EF">
        <w:rPr>
          <w:rFonts w:ascii="Aptos" w:hAnsi="Aptos" w:eastAsia="Aptos" w:cs="Aptos"/>
          <w:noProof w:val="0"/>
          <w:sz w:val="24"/>
          <w:szCs w:val="24"/>
          <w:lang w:val="en-GB"/>
        </w:rPr>
        <w:t>therefore,</w:t>
      </w:r>
      <w:r w:rsidRPr="2452D27B" w:rsidR="1C1609EC">
        <w:rPr>
          <w:rFonts w:ascii="Aptos" w:hAnsi="Aptos" w:eastAsia="Aptos" w:cs="Aptos"/>
          <w:noProof w:val="0"/>
          <w:sz w:val="24"/>
          <w:szCs w:val="24"/>
          <w:lang w:val="en-GB"/>
        </w:rPr>
        <w:t xml:space="preserve"> the risks are minor. Credible sources shall be used, findings correctly </w:t>
      </w:r>
      <w:r w:rsidRPr="2452D27B" w:rsidR="68812609">
        <w:rPr>
          <w:rFonts w:ascii="Aptos" w:hAnsi="Aptos" w:eastAsia="Aptos" w:cs="Aptos"/>
          <w:noProof w:val="0"/>
          <w:sz w:val="24"/>
          <w:szCs w:val="24"/>
          <w:lang w:val="en-GB"/>
        </w:rPr>
        <w:t>referenced and</w:t>
      </w:r>
      <w:r w:rsidRPr="2452D27B" w:rsidR="1C1609EC">
        <w:rPr>
          <w:rFonts w:ascii="Aptos" w:hAnsi="Aptos" w:eastAsia="Aptos" w:cs="Aptos"/>
          <w:noProof w:val="0"/>
          <w:sz w:val="24"/>
          <w:szCs w:val="24"/>
          <w:lang w:val="en-GB"/>
        </w:rPr>
        <w:t xml:space="preserve"> presented in a courteous manner. Academic integrity and ethical requirements for secondary research will be upheld.</w:t>
      </w:r>
    </w:p>
    <w:p w:rsidR="4DF65558" w:rsidP="2452D27B" w:rsidRDefault="4DF65558" w14:paraId="4EAB55BB" w14:textId="3C467F5A">
      <w:pPr>
        <w:pStyle w:val="Heading2"/>
        <w:spacing w:before="299" w:beforeAutospacing="off" w:after="299" w:afterAutospacing="off"/>
      </w:pPr>
      <w:r w:rsidRPr="2452D27B" w:rsidR="4DF65558">
        <w:rPr>
          <w:rFonts w:ascii="Arial" w:hAnsi="Arial" w:eastAsia="Arial" w:cs="Arial"/>
          <w:b w:val="1"/>
          <w:bCs w:val="1"/>
          <w:noProof w:val="0"/>
          <w:sz w:val="36"/>
          <w:szCs w:val="36"/>
          <w:lang w:val="en-GB"/>
        </w:rPr>
        <w:t>References</w:t>
      </w:r>
    </w:p>
    <w:p w:rsidR="4DF65558" w:rsidP="2452D27B" w:rsidRDefault="4DF65558" w14:paraId="57FA70C9" w14:textId="122731CD">
      <w:pPr>
        <w:pStyle w:val="ListParagraph"/>
        <w:numPr>
          <w:ilvl w:val="0"/>
          <w:numId w:val="9"/>
        </w:numPr>
        <w:spacing w:before="240" w:beforeAutospacing="off" w:after="240" w:afterAutospacing="off"/>
        <w:rPr>
          <w:rFonts w:ascii="Arial" w:hAnsi="Arial" w:eastAsia="Arial" w:cs="Arial"/>
          <w:noProof w:val="0"/>
          <w:sz w:val="22"/>
          <w:szCs w:val="22"/>
          <w:lang w:val="en-GB"/>
        </w:rPr>
      </w:pPr>
      <w:r w:rsidRPr="2452D27B" w:rsidR="4DF65558">
        <w:rPr>
          <w:rFonts w:ascii="Arial" w:hAnsi="Arial" w:eastAsia="Arial" w:cs="Arial"/>
          <w:noProof w:val="0"/>
          <w:sz w:val="22"/>
          <w:szCs w:val="22"/>
          <w:lang w:val="en-GB"/>
        </w:rPr>
        <w:t xml:space="preserve">House of Commons Library (2022) </w:t>
      </w:r>
      <w:r w:rsidRPr="2452D27B" w:rsidR="4DF65558">
        <w:rPr>
          <w:rFonts w:ascii="Arial" w:hAnsi="Arial" w:eastAsia="Arial" w:cs="Arial"/>
          <w:i w:val="1"/>
          <w:iCs w:val="1"/>
          <w:noProof w:val="0"/>
          <w:sz w:val="22"/>
          <w:szCs w:val="22"/>
          <w:lang w:val="en-GB"/>
        </w:rPr>
        <w:t>Autism – policy and services</w:t>
      </w:r>
      <w:r w:rsidRPr="2452D27B" w:rsidR="4DF65558">
        <w:rPr>
          <w:rFonts w:ascii="Arial" w:hAnsi="Arial" w:eastAsia="Arial" w:cs="Arial"/>
          <w:noProof w:val="0"/>
          <w:sz w:val="22"/>
          <w:szCs w:val="22"/>
          <w:lang w:val="en-GB"/>
        </w:rPr>
        <w:t>. London: House of Commons.</w:t>
      </w:r>
    </w:p>
    <w:p w:rsidR="4DF65558" w:rsidP="2452D27B" w:rsidRDefault="4DF65558" w14:paraId="231AD654" w14:textId="18C22219">
      <w:pPr>
        <w:pStyle w:val="ListParagraph"/>
        <w:numPr>
          <w:ilvl w:val="0"/>
          <w:numId w:val="9"/>
        </w:numPr>
        <w:spacing w:before="240" w:beforeAutospacing="off" w:after="240" w:afterAutospacing="off"/>
        <w:rPr>
          <w:rFonts w:ascii="Arial" w:hAnsi="Arial" w:eastAsia="Arial" w:cs="Arial"/>
          <w:noProof w:val="0"/>
          <w:sz w:val="22"/>
          <w:szCs w:val="22"/>
          <w:lang w:val="en-GB"/>
        </w:rPr>
      </w:pPr>
      <w:r w:rsidRPr="2452D27B" w:rsidR="4DF65558">
        <w:rPr>
          <w:rFonts w:ascii="Arial" w:hAnsi="Arial" w:eastAsia="Arial" w:cs="Arial"/>
          <w:noProof w:val="0"/>
          <w:sz w:val="22"/>
          <w:szCs w:val="22"/>
          <w:lang w:val="en-GB"/>
        </w:rPr>
        <w:t xml:space="preserve">Lai, M.C., Lombardo, M.V. and Baron-Cohen, S. (2014) ‘Autism’, </w:t>
      </w:r>
      <w:r w:rsidRPr="2452D27B" w:rsidR="4DF65558">
        <w:rPr>
          <w:rFonts w:ascii="Arial" w:hAnsi="Arial" w:eastAsia="Arial" w:cs="Arial"/>
          <w:i w:val="1"/>
          <w:iCs w:val="1"/>
          <w:noProof w:val="0"/>
          <w:sz w:val="22"/>
          <w:szCs w:val="22"/>
          <w:lang w:val="en-GB"/>
        </w:rPr>
        <w:t>The Lancet</w:t>
      </w:r>
      <w:r w:rsidRPr="2452D27B" w:rsidR="4DF65558">
        <w:rPr>
          <w:rFonts w:ascii="Arial" w:hAnsi="Arial" w:eastAsia="Arial" w:cs="Arial"/>
          <w:noProof w:val="0"/>
          <w:sz w:val="22"/>
          <w:szCs w:val="22"/>
          <w:lang w:val="en-GB"/>
        </w:rPr>
        <w:t>, 383(9920), pp. 896–910.</w:t>
      </w:r>
    </w:p>
    <w:p w:rsidR="4DF65558" w:rsidP="2452D27B" w:rsidRDefault="4DF65558" w14:paraId="599DE629" w14:textId="21EAB485">
      <w:pPr>
        <w:pStyle w:val="ListParagraph"/>
        <w:numPr>
          <w:ilvl w:val="0"/>
          <w:numId w:val="9"/>
        </w:numPr>
        <w:spacing w:before="240" w:beforeAutospacing="off" w:after="240" w:afterAutospacing="off"/>
        <w:rPr>
          <w:rFonts w:ascii="Arial" w:hAnsi="Arial" w:eastAsia="Arial" w:cs="Arial"/>
          <w:noProof w:val="0"/>
          <w:sz w:val="22"/>
          <w:szCs w:val="22"/>
          <w:lang w:val="en-GB"/>
        </w:rPr>
      </w:pPr>
      <w:r w:rsidRPr="2452D27B" w:rsidR="4DF65558">
        <w:rPr>
          <w:rFonts w:ascii="Arial" w:hAnsi="Arial" w:eastAsia="Arial" w:cs="Arial"/>
          <w:noProof w:val="0"/>
          <w:sz w:val="22"/>
          <w:szCs w:val="22"/>
          <w:lang w:val="en-GB"/>
        </w:rPr>
        <w:t xml:space="preserve">NHS Digital (2023) </w:t>
      </w:r>
      <w:r w:rsidRPr="2452D27B" w:rsidR="4DF65558">
        <w:rPr>
          <w:rFonts w:ascii="Arial" w:hAnsi="Arial" w:eastAsia="Arial" w:cs="Arial"/>
          <w:i w:val="1"/>
          <w:iCs w:val="1"/>
          <w:noProof w:val="0"/>
          <w:sz w:val="22"/>
          <w:szCs w:val="22"/>
          <w:lang w:val="en-GB"/>
        </w:rPr>
        <w:t>Autism Waiting Times Statistics</w:t>
      </w:r>
      <w:r w:rsidRPr="2452D27B" w:rsidR="4DF65558">
        <w:rPr>
          <w:rFonts w:ascii="Arial" w:hAnsi="Arial" w:eastAsia="Arial" w:cs="Arial"/>
          <w:noProof w:val="0"/>
          <w:sz w:val="22"/>
          <w:szCs w:val="22"/>
          <w:lang w:val="en-GB"/>
        </w:rPr>
        <w:t xml:space="preserve">. Available at: </w:t>
      </w:r>
      <w:hyperlink r:id="R5a71fc60ba124dc8">
        <w:r w:rsidRPr="2452D27B" w:rsidR="4DF65558">
          <w:rPr>
            <w:rStyle w:val="Hyperlink"/>
            <w:rFonts w:ascii="Arial" w:hAnsi="Arial" w:eastAsia="Arial" w:cs="Arial"/>
            <w:noProof w:val="0"/>
            <w:sz w:val="22"/>
            <w:szCs w:val="22"/>
            <w:lang w:val="en-GB"/>
          </w:rPr>
          <w:t>https://digital.nhs.uk</w:t>
        </w:r>
      </w:hyperlink>
      <w:r w:rsidRPr="2452D27B" w:rsidR="4DF65558">
        <w:rPr>
          <w:rFonts w:ascii="Arial" w:hAnsi="Arial" w:eastAsia="Arial" w:cs="Arial"/>
          <w:noProof w:val="0"/>
          <w:sz w:val="22"/>
          <w:szCs w:val="22"/>
          <w:lang w:val="en-GB"/>
        </w:rPr>
        <w:t xml:space="preserve"> [Accessed 1 October 2025].</w:t>
      </w:r>
    </w:p>
    <w:p w:rsidR="4DF65558" w:rsidP="2452D27B" w:rsidRDefault="4DF65558" w14:paraId="0E04EA8C" w14:textId="6DB56403">
      <w:pPr>
        <w:pStyle w:val="ListParagraph"/>
        <w:numPr>
          <w:ilvl w:val="0"/>
          <w:numId w:val="9"/>
        </w:numPr>
        <w:spacing w:before="240" w:beforeAutospacing="off" w:after="240" w:afterAutospacing="off"/>
        <w:rPr>
          <w:rFonts w:ascii="Arial" w:hAnsi="Arial" w:eastAsia="Arial" w:cs="Arial"/>
          <w:noProof w:val="0"/>
          <w:sz w:val="22"/>
          <w:szCs w:val="22"/>
          <w:lang w:val="en-GB"/>
        </w:rPr>
      </w:pPr>
      <w:r w:rsidRPr="2452D27B" w:rsidR="4DF65558">
        <w:rPr>
          <w:rFonts w:ascii="Arial" w:hAnsi="Arial" w:eastAsia="Arial" w:cs="Arial"/>
          <w:noProof w:val="0"/>
          <w:sz w:val="22"/>
          <w:szCs w:val="22"/>
          <w:lang w:val="en-GB"/>
        </w:rPr>
        <w:t xml:space="preserve">Russell, G., Mandy, W. and Ford, T. (2023) ‘The rise in autism diagnoses: explanations and implications’, </w:t>
      </w:r>
      <w:r w:rsidRPr="2452D27B" w:rsidR="4DF65558">
        <w:rPr>
          <w:rFonts w:ascii="Arial" w:hAnsi="Arial" w:eastAsia="Arial" w:cs="Arial"/>
          <w:i w:val="1"/>
          <w:iCs w:val="1"/>
          <w:noProof w:val="0"/>
          <w:sz w:val="22"/>
          <w:szCs w:val="22"/>
          <w:lang w:val="en-GB"/>
        </w:rPr>
        <w:t>Nature Reviews Psychology</w:t>
      </w:r>
      <w:r w:rsidRPr="2452D27B" w:rsidR="4DF65558">
        <w:rPr>
          <w:rFonts w:ascii="Arial" w:hAnsi="Arial" w:eastAsia="Arial" w:cs="Arial"/>
          <w:noProof w:val="0"/>
          <w:sz w:val="22"/>
          <w:szCs w:val="22"/>
          <w:lang w:val="en-GB"/>
        </w:rPr>
        <w:t>, 2(1), pp. 1–12.</w:t>
      </w:r>
    </w:p>
    <w:p w:rsidR="4DF65558" w:rsidP="2452D27B" w:rsidRDefault="4DF65558" w14:paraId="3487DAF7" w14:textId="5C660AAF">
      <w:pPr>
        <w:pStyle w:val="ListParagraph"/>
        <w:numPr>
          <w:ilvl w:val="0"/>
          <w:numId w:val="9"/>
        </w:numPr>
        <w:spacing w:before="240" w:beforeAutospacing="off" w:after="240" w:afterAutospacing="off"/>
        <w:rPr>
          <w:rFonts w:ascii="Arial" w:hAnsi="Arial" w:eastAsia="Arial" w:cs="Arial"/>
          <w:noProof w:val="0"/>
          <w:sz w:val="22"/>
          <w:szCs w:val="22"/>
          <w:lang w:val="en-GB"/>
        </w:rPr>
      </w:pPr>
      <w:r w:rsidRPr="2452D27B" w:rsidR="4DF65558">
        <w:rPr>
          <w:rFonts w:ascii="Arial" w:hAnsi="Arial" w:eastAsia="Arial" w:cs="Arial"/>
          <w:noProof w:val="0"/>
          <w:sz w:val="22"/>
          <w:szCs w:val="22"/>
          <w:lang w:val="en-GB"/>
        </w:rPr>
        <w:t xml:space="preserve">Sun, X., Allison, C., Wei, L., Matthews, F.E. and Baron-Cohen, S. (2021) ‘Autism prevalence in children: a review of UK evidence’, </w:t>
      </w:r>
      <w:r w:rsidRPr="2452D27B" w:rsidR="4DF65558">
        <w:rPr>
          <w:rFonts w:ascii="Arial" w:hAnsi="Arial" w:eastAsia="Arial" w:cs="Arial"/>
          <w:i w:val="1"/>
          <w:iCs w:val="1"/>
          <w:noProof w:val="0"/>
          <w:sz w:val="22"/>
          <w:szCs w:val="22"/>
          <w:lang w:val="en-GB"/>
        </w:rPr>
        <w:t>Autism Research</w:t>
      </w:r>
      <w:r w:rsidRPr="2452D27B" w:rsidR="4DF65558">
        <w:rPr>
          <w:rFonts w:ascii="Arial" w:hAnsi="Arial" w:eastAsia="Arial" w:cs="Arial"/>
          <w:noProof w:val="0"/>
          <w:sz w:val="22"/>
          <w:szCs w:val="22"/>
          <w:lang w:val="en-GB"/>
        </w:rPr>
        <w:t>, 14(10), pp. 2182–2192.</w:t>
      </w:r>
    </w:p>
    <w:p w:rsidR="2452D27B" w:rsidP="2452D27B" w:rsidRDefault="2452D27B" w14:paraId="0A5A5441" w14:textId="614B894A">
      <w:pPr>
        <w:rPr>
          <w:rFonts w:ascii="Arial" w:hAnsi="Arial" w:cs="Arial"/>
          <w:sz w:val="22"/>
          <w:szCs w:val="22"/>
        </w:rPr>
      </w:pPr>
    </w:p>
    <w:p w:rsidR="2452D27B" w:rsidP="2452D27B" w:rsidRDefault="2452D27B" w14:paraId="3DE33380" w14:textId="69E20AD4">
      <w:pPr>
        <w:pStyle w:val="Normal"/>
        <w:rPr>
          <w:rFonts w:ascii="Arial" w:hAnsi="Arial" w:cs="Arial"/>
          <w:sz w:val="22"/>
          <w:szCs w:val="22"/>
        </w:rPr>
      </w:pPr>
    </w:p>
    <w:sectPr w:rsidRPr="00C61ACB" w:rsidR="002C336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9">
    <w:nsid w:val="135d42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ec5d2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1c1d3d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fa694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988a8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6BF5858"/>
    <w:multiLevelType w:val="multilevel"/>
    <w:tmpl w:val="DBCA91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9F07CA0"/>
    <w:multiLevelType w:val="multilevel"/>
    <w:tmpl w:val="AFB4094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7D335DFD"/>
    <w:multiLevelType w:val="multilevel"/>
    <w:tmpl w:val="E65613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0">
    <w:abstractNumId w:val="9"/>
  </w:num>
  <w:num w:numId="9">
    <w:abstractNumId w:val="8"/>
  </w:num>
  <w:num w:numId="8">
    <w:abstractNumId w:val="7"/>
  </w:num>
  <w:num w:numId="7">
    <w:abstractNumId w:val="6"/>
  </w:num>
  <w:num w:numId="6">
    <w:abstractNumId w:val="5"/>
  </w:num>
  <w:num w:numId="1" w16cid:durableId="2090687978">
    <w:abstractNumId w:val="1"/>
  </w:num>
  <w:num w:numId="2" w16cid:durableId="544566509">
    <w:abstractNumId w:val="2"/>
  </w:num>
  <w:num w:numId="3" w16cid:durableId="1913393191">
    <w:abstractNumId w:val="0"/>
  </w:num>
  <w:num w:numId="4" w16cid:durableId="1016731017">
    <w:abstractNumId w:val="3"/>
  </w:num>
  <w:num w:numId="5" w16cid:durableId="1466853792">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D59F4"/>
    <w:rsid w:val="001A7A67"/>
    <w:rsid w:val="001F04CD"/>
    <w:rsid w:val="002C336F"/>
    <w:rsid w:val="003A5859"/>
    <w:rsid w:val="00403F3C"/>
    <w:rsid w:val="008F68AD"/>
    <w:rsid w:val="00983E1B"/>
    <w:rsid w:val="00BD6E1B"/>
    <w:rsid w:val="00C61ACB"/>
    <w:rsid w:val="00CD5733"/>
    <w:rsid w:val="00E619E4"/>
    <w:rsid w:val="00F9058E"/>
    <w:rsid w:val="01ADC2C7"/>
    <w:rsid w:val="01C8B697"/>
    <w:rsid w:val="02EAA5CD"/>
    <w:rsid w:val="03904110"/>
    <w:rsid w:val="0402F372"/>
    <w:rsid w:val="07A02035"/>
    <w:rsid w:val="08C11152"/>
    <w:rsid w:val="0992FC25"/>
    <w:rsid w:val="09F2F5A1"/>
    <w:rsid w:val="0B5D4C7D"/>
    <w:rsid w:val="1384E864"/>
    <w:rsid w:val="155AD1B4"/>
    <w:rsid w:val="17076E15"/>
    <w:rsid w:val="1BC5D023"/>
    <w:rsid w:val="1C1609EC"/>
    <w:rsid w:val="2452D27B"/>
    <w:rsid w:val="262A8784"/>
    <w:rsid w:val="263D8BF3"/>
    <w:rsid w:val="32DB5803"/>
    <w:rsid w:val="35252857"/>
    <w:rsid w:val="3930771C"/>
    <w:rsid w:val="3B4737B5"/>
    <w:rsid w:val="40C96171"/>
    <w:rsid w:val="43686A5C"/>
    <w:rsid w:val="45C6A67D"/>
    <w:rsid w:val="4657CF09"/>
    <w:rsid w:val="47DA9903"/>
    <w:rsid w:val="4A60BB5E"/>
    <w:rsid w:val="4BFD0622"/>
    <w:rsid w:val="4DF65558"/>
    <w:rsid w:val="4FF010EF"/>
    <w:rsid w:val="5376FBC0"/>
    <w:rsid w:val="567192AD"/>
    <w:rsid w:val="58404154"/>
    <w:rsid w:val="598DFDAB"/>
    <w:rsid w:val="59DD2279"/>
    <w:rsid w:val="5BC34372"/>
    <w:rsid w:val="5D573D0D"/>
    <w:rsid w:val="5F2299F4"/>
    <w:rsid w:val="6041FFB5"/>
    <w:rsid w:val="62872296"/>
    <w:rsid w:val="674FAB1C"/>
    <w:rsid w:val="68812609"/>
    <w:rsid w:val="694768EF"/>
    <w:rsid w:val="6A6FB764"/>
    <w:rsid w:val="6BF4B3DB"/>
    <w:rsid w:val="6CC221AA"/>
    <w:rsid w:val="6D2633B3"/>
    <w:rsid w:val="6DBDB823"/>
    <w:rsid w:val="6F08F4BA"/>
    <w:rsid w:val="6F6B5C01"/>
    <w:rsid w:val="706E1020"/>
    <w:rsid w:val="73C4B70F"/>
    <w:rsid w:val="74A528CD"/>
    <w:rsid w:val="790365B7"/>
    <w:rsid w:val="7C05C001"/>
    <w:rsid w:val="7ECD6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C336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C336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C336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C336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C336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C336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C336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styleId="QuoteChar" w:customStyle="1">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character" w:styleId="Hyperlink">
    <w:uiPriority w:val="99"/>
    <w:name w:val="Hyperlink"/>
    <w:basedOn w:val="DefaultParagraphFont"/>
    <w:unhideWhenUsed/>
    <w:rsid w:val="2452D27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digital.nhs.uk" TargetMode="External" Id="R5a71fc60ba124dc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Beau Academic</dc:creator>
  <keywords/>
  <dc:description/>
  <lastModifiedBy>shammah begum</lastModifiedBy>
  <revision>11</revision>
  <dcterms:created xsi:type="dcterms:W3CDTF">2025-01-07T23:59:00.0000000Z</dcterms:created>
  <dcterms:modified xsi:type="dcterms:W3CDTF">2025-10-06T08:25:55.8872154Z</dcterms:modified>
</coreProperties>
</file>