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A763C" w14:textId="77777777" w:rsidR="000A4CF7" w:rsidRPr="000A4CF7" w:rsidRDefault="000A4CF7" w:rsidP="000A4CF7">
      <w:pPr>
        <w:jc w:val="center"/>
        <w:rPr>
          <w:rFonts w:asciiTheme="majorHAnsi" w:hAnsiTheme="majorHAnsi" w:cstheme="majorHAnsi"/>
          <w:sz w:val="40"/>
          <w:szCs w:val="40"/>
        </w:rPr>
      </w:pPr>
    </w:p>
    <w:p w14:paraId="5C6AE54F" w14:textId="38097A7E" w:rsidR="00346B02" w:rsidRPr="000A4CF7" w:rsidRDefault="006B7AE4" w:rsidP="000A4CF7">
      <w:pPr>
        <w:jc w:val="center"/>
        <w:rPr>
          <w:rFonts w:asciiTheme="majorHAnsi" w:hAnsiTheme="majorHAnsi" w:cstheme="majorHAnsi"/>
          <w:sz w:val="40"/>
          <w:szCs w:val="40"/>
        </w:rPr>
      </w:pPr>
      <w:r w:rsidRPr="000A4CF7">
        <w:rPr>
          <w:rFonts w:asciiTheme="majorHAnsi" w:hAnsiTheme="majorHAnsi" w:cstheme="majorHAnsi"/>
          <w:sz w:val="40"/>
          <w:szCs w:val="40"/>
        </w:rPr>
        <w:t xml:space="preserve">University Of Wales Trinity Saint </w:t>
      </w:r>
      <w:r w:rsidR="000B7FBD" w:rsidRPr="000A4CF7">
        <w:rPr>
          <w:rFonts w:asciiTheme="majorHAnsi" w:hAnsiTheme="majorHAnsi" w:cstheme="majorHAnsi"/>
          <w:sz w:val="40"/>
          <w:szCs w:val="40"/>
        </w:rPr>
        <w:t>David</w:t>
      </w:r>
    </w:p>
    <w:p w14:paraId="5E8C1140" w14:textId="0DF1D2BB" w:rsidR="006B7AE4" w:rsidRPr="000A4CF7" w:rsidRDefault="006B7AE4" w:rsidP="000A4CF7">
      <w:pPr>
        <w:jc w:val="center"/>
        <w:rPr>
          <w:rFonts w:asciiTheme="majorHAnsi" w:hAnsiTheme="majorHAnsi" w:cstheme="majorHAnsi"/>
          <w:sz w:val="40"/>
          <w:szCs w:val="40"/>
        </w:rPr>
      </w:pPr>
      <w:r w:rsidRPr="000A4CF7">
        <w:rPr>
          <w:rFonts w:asciiTheme="majorHAnsi" w:hAnsiTheme="majorHAnsi" w:cstheme="majorHAnsi"/>
          <w:sz w:val="40"/>
          <w:szCs w:val="40"/>
        </w:rPr>
        <w:t>School of Engineering</w:t>
      </w:r>
    </w:p>
    <w:p w14:paraId="112E1518" w14:textId="2FEC064C" w:rsidR="006B7AE4" w:rsidRDefault="006B7AE4" w:rsidP="000A4CF7">
      <w:pPr>
        <w:jc w:val="center"/>
      </w:pPr>
    </w:p>
    <w:p w14:paraId="6DB800A7" w14:textId="46FDF26A" w:rsidR="000A4CF7" w:rsidRDefault="000A4CF7" w:rsidP="000A4CF7">
      <w:pPr>
        <w:jc w:val="center"/>
      </w:pPr>
    </w:p>
    <w:p w14:paraId="1749AE24" w14:textId="00AA688F" w:rsidR="000A4CF7" w:rsidRDefault="000A4CF7" w:rsidP="000A4CF7">
      <w:pPr>
        <w:jc w:val="center"/>
      </w:pPr>
    </w:p>
    <w:p w14:paraId="2479E262" w14:textId="77777777" w:rsidR="000A4CF7" w:rsidRDefault="000A4CF7" w:rsidP="000A4CF7">
      <w:pPr>
        <w:jc w:val="center"/>
      </w:pPr>
    </w:p>
    <w:p w14:paraId="402AE181" w14:textId="4819E722" w:rsidR="006B7AE4" w:rsidRDefault="006B7AE4" w:rsidP="000A4CF7">
      <w:pPr>
        <w:jc w:val="center"/>
      </w:pPr>
    </w:p>
    <w:p w14:paraId="24C4D1F4" w14:textId="2DB745DF" w:rsidR="006B7AE4" w:rsidRDefault="006B7AE4" w:rsidP="000A4CF7">
      <w:pPr>
        <w:jc w:val="center"/>
      </w:pPr>
    </w:p>
    <w:p w14:paraId="6B0059BF" w14:textId="53A0C0A5" w:rsidR="006B7AE4" w:rsidRPr="000A4CF7" w:rsidRDefault="004E1DC4" w:rsidP="000A4CF7">
      <w:pPr>
        <w:jc w:val="center"/>
        <w:rPr>
          <w:rFonts w:asciiTheme="majorHAnsi" w:hAnsiTheme="majorHAnsi" w:cstheme="majorHAnsi"/>
          <w:sz w:val="32"/>
          <w:szCs w:val="32"/>
        </w:rPr>
      </w:pPr>
      <w:r>
        <w:rPr>
          <w:rFonts w:asciiTheme="majorHAnsi" w:hAnsiTheme="majorHAnsi" w:cstheme="majorHAnsi"/>
          <w:sz w:val="32"/>
          <w:szCs w:val="32"/>
        </w:rPr>
        <w:t>Engineering Project Technical Report</w:t>
      </w:r>
    </w:p>
    <w:p w14:paraId="4E29C71E" w14:textId="3A28EE73" w:rsidR="006B7AE4" w:rsidRPr="000A4CF7" w:rsidRDefault="004E1DC4" w:rsidP="000A4CF7">
      <w:pPr>
        <w:jc w:val="center"/>
        <w:rPr>
          <w:rFonts w:asciiTheme="majorHAnsi" w:hAnsiTheme="majorHAnsi" w:cstheme="majorHAnsi"/>
          <w:sz w:val="32"/>
          <w:szCs w:val="32"/>
        </w:rPr>
      </w:pPr>
      <w:r>
        <w:rPr>
          <w:rFonts w:asciiTheme="majorHAnsi" w:hAnsiTheme="majorHAnsi" w:cstheme="majorHAnsi"/>
          <w:sz w:val="32"/>
          <w:szCs w:val="32"/>
        </w:rPr>
        <w:t>Workshop and Practice – ACHA4011</w:t>
      </w:r>
    </w:p>
    <w:p w14:paraId="1E6B788E" w14:textId="1BFCADE3" w:rsidR="000A4CF7" w:rsidRPr="000A4CF7" w:rsidRDefault="000A4CF7" w:rsidP="000A4CF7">
      <w:pPr>
        <w:jc w:val="center"/>
        <w:rPr>
          <w:rFonts w:asciiTheme="majorHAnsi" w:hAnsiTheme="majorHAnsi" w:cstheme="majorHAnsi"/>
        </w:rPr>
      </w:pPr>
    </w:p>
    <w:p w14:paraId="3E227F76" w14:textId="4C80A856" w:rsidR="000A4CF7" w:rsidRPr="000A4CF7" w:rsidRDefault="000A4CF7" w:rsidP="000A4CF7">
      <w:pPr>
        <w:jc w:val="center"/>
        <w:rPr>
          <w:rFonts w:asciiTheme="majorHAnsi" w:hAnsiTheme="majorHAnsi" w:cstheme="majorHAnsi"/>
        </w:rPr>
      </w:pPr>
    </w:p>
    <w:p w14:paraId="7EC6B63E" w14:textId="284A61E9" w:rsidR="000A4CF7" w:rsidRPr="000A4CF7" w:rsidRDefault="000A4CF7" w:rsidP="000A4CF7">
      <w:pPr>
        <w:jc w:val="center"/>
        <w:rPr>
          <w:rFonts w:asciiTheme="majorHAnsi" w:hAnsiTheme="majorHAnsi" w:cstheme="majorHAnsi"/>
        </w:rPr>
      </w:pPr>
    </w:p>
    <w:p w14:paraId="489AE503" w14:textId="795074DC" w:rsidR="000A4CF7" w:rsidRPr="000A4CF7" w:rsidRDefault="000A4CF7" w:rsidP="000A4CF7">
      <w:pPr>
        <w:jc w:val="center"/>
        <w:rPr>
          <w:rFonts w:asciiTheme="majorHAnsi" w:hAnsiTheme="majorHAnsi" w:cstheme="majorHAnsi"/>
        </w:rPr>
      </w:pPr>
    </w:p>
    <w:p w14:paraId="1EA014C9" w14:textId="7E4A160B" w:rsidR="000A4CF7" w:rsidRPr="000A4CF7" w:rsidRDefault="000A4CF7" w:rsidP="000A4CF7">
      <w:pPr>
        <w:jc w:val="center"/>
        <w:rPr>
          <w:rFonts w:asciiTheme="majorHAnsi" w:hAnsiTheme="majorHAnsi" w:cstheme="majorHAnsi"/>
        </w:rPr>
      </w:pPr>
    </w:p>
    <w:p w14:paraId="7B3C9895" w14:textId="5EB67E3E" w:rsidR="000A4CF7" w:rsidRPr="000A4CF7" w:rsidRDefault="000A4CF7" w:rsidP="000A4CF7">
      <w:pPr>
        <w:jc w:val="center"/>
        <w:rPr>
          <w:rFonts w:asciiTheme="majorHAnsi" w:hAnsiTheme="majorHAnsi" w:cstheme="majorHAnsi"/>
        </w:rPr>
      </w:pPr>
    </w:p>
    <w:p w14:paraId="1A1602F1" w14:textId="77777777" w:rsidR="000A4CF7" w:rsidRPr="000A4CF7" w:rsidRDefault="000A4CF7" w:rsidP="000A4CF7">
      <w:pPr>
        <w:jc w:val="center"/>
        <w:rPr>
          <w:rFonts w:asciiTheme="majorHAnsi" w:hAnsiTheme="majorHAnsi" w:cstheme="majorHAnsi"/>
        </w:rPr>
      </w:pPr>
    </w:p>
    <w:p w14:paraId="06116B54" w14:textId="654F1C1A" w:rsidR="000A4CF7" w:rsidRPr="000A4CF7" w:rsidRDefault="000A4CF7" w:rsidP="000A4CF7">
      <w:pPr>
        <w:jc w:val="center"/>
        <w:rPr>
          <w:rFonts w:asciiTheme="majorHAnsi" w:hAnsiTheme="majorHAnsi" w:cstheme="majorHAnsi"/>
        </w:rPr>
      </w:pPr>
    </w:p>
    <w:p w14:paraId="26F60031" w14:textId="580CA55B" w:rsidR="000A4CF7" w:rsidRPr="000A4CF7" w:rsidRDefault="000A4CF7" w:rsidP="000A4CF7">
      <w:pPr>
        <w:jc w:val="center"/>
        <w:rPr>
          <w:rFonts w:asciiTheme="majorHAnsi" w:hAnsiTheme="majorHAnsi" w:cstheme="majorHAnsi"/>
        </w:rPr>
      </w:pPr>
      <w:r w:rsidRPr="000A4CF7">
        <w:rPr>
          <w:rFonts w:asciiTheme="majorHAnsi" w:hAnsiTheme="majorHAnsi" w:cstheme="majorHAnsi"/>
        </w:rPr>
        <w:t>Student Name – Joshua Todd</w:t>
      </w:r>
    </w:p>
    <w:p w14:paraId="5FBE2E90" w14:textId="629748EF" w:rsidR="000A4CF7" w:rsidRPr="000A4CF7" w:rsidRDefault="000A4CF7" w:rsidP="000A4CF7">
      <w:pPr>
        <w:jc w:val="center"/>
        <w:rPr>
          <w:rFonts w:asciiTheme="majorHAnsi" w:hAnsiTheme="majorHAnsi" w:cstheme="majorHAnsi"/>
        </w:rPr>
      </w:pPr>
      <w:r w:rsidRPr="000A4CF7">
        <w:rPr>
          <w:rFonts w:asciiTheme="majorHAnsi" w:hAnsiTheme="majorHAnsi" w:cstheme="majorHAnsi"/>
        </w:rPr>
        <w:t>Student Number – 2005986</w:t>
      </w:r>
    </w:p>
    <w:p w14:paraId="53C30595" w14:textId="64A58835" w:rsidR="00346B02" w:rsidRDefault="000A4CF7" w:rsidP="000A4CF7">
      <w:pPr>
        <w:jc w:val="center"/>
      </w:pPr>
      <w:r w:rsidRPr="000A4CF7">
        <w:rPr>
          <w:rFonts w:asciiTheme="majorHAnsi" w:hAnsiTheme="majorHAnsi" w:cstheme="majorHAnsi"/>
        </w:rPr>
        <w:t>Oct 2021</w:t>
      </w:r>
      <w:r w:rsidR="00346B02">
        <w:br w:type="page"/>
      </w:r>
    </w:p>
    <w:p w14:paraId="31892E16" w14:textId="1ED9EBB4" w:rsidR="00346B02" w:rsidRDefault="00346B02"/>
    <w:sdt>
      <w:sdtPr>
        <w:rPr>
          <w:rFonts w:asciiTheme="minorHAnsi" w:eastAsiaTheme="minorHAnsi" w:hAnsiTheme="minorHAnsi" w:cstheme="minorBidi"/>
          <w:color w:val="auto"/>
          <w:sz w:val="22"/>
          <w:szCs w:val="22"/>
          <w:lang w:val="en-GB"/>
        </w:rPr>
        <w:id w:val="-536117463"/>
        <w:docPartObj>
          <w:docPartGallery w:val="Table of Contents"/>
          <w:docPartUnique/>
        </w:docPartObj>
      </w:sdtPr>
      <w:sdtEndPr>
        <w:rPr>
          <w:b/>
          <w:bCs/>
          <w:noProof/>
        </w:rPr>
      </w:sdtEndPr>
      <w:sdtContent>
        <w:p w14:paraId="6634BE28" w14:textId="7883B6BD" w:rsidR="00346B02" w:rsidRDefault="00346B02">
          <w:pPr>
            <w:pStyle w:val="TOCHeading"/>
          </w:pPr>
          <w:r>
            <w:t>Contents</w:t>
          </w:r>
        </w:p>
        <w:p w14:paraId="5C9F6132" w14:textId="62F1F46B" w:rsidR="00EB426D" w:rsidRDefault="00346B02">
          <w:pPr>
            <w:pStyle w:val="TOC1"/>
            <w:tabs>
              <w:tab w:val="left" w:pos="440"/>
              <w:tab w:val="right" w:leader="dot" w:pos="9016"/>
            </w:tabs>
            <w:rPr>
              <w:rFonts w:eastAsiaTheme="minorEastAsia"/>
              <w:noProof/>
              <w:lang w:eastAsia="zh-CN"/>
            </w:rPr>
          </w:pPr>
          <w:r>
            <w:fldChar w:fldCharType="begin"/>
          </w:r>
          <w:r>
            <w:instrText xml:space="preserve"> TOC \o "1-3" \h \z \u </w:instrText>
          </w:r>
          <w:r>
            <w:fldChar w:fldCharType="separate"/>
          </w:r>
          <w:hyperlink w:anchor="_Toc88469647" w:history="1">
            <w:r w:rsidR="00EB426D" w:rsidRPr="00201021">
              <w:rPr>
                <w:rStyle w:val="Hyperlink"/>
                <w:noProof/>
              </w:rPr>
              <w:t>1</w:t>
            </w:r>
            <w:r w:rsidR="00EB426D">
              <w:rPr>
                <w:rFonts w:eastAsiaTheme="minorEastAsia"/>
                <w:noProof/>
                <w:lang w:eastAsia="zh-CN"/>
              </w:rPr>
              <w:tab/>
            </w:r>
            <w:r w:rsidR="00EB426D" w:rsidRPr="00201021">
              <w:rPr>
                <w:rStyle w:val="Hyperlink"/>
                <w:noProof/>
              </w:rPr>
              <w:t>Introduction</w:t>
            </w:r>
            <w:r w:rsidR="00EB426D">
              <w:rPr>
                <w:noProof/>
                <w:webHidden/>
              </w:rPr>
              <w:tab/>
            </w:r>
            <w:r w:rsidR="00EB426D">
              <w:rPr>
                <w:noProof/>
                <w:webHidden/>
              </w:rPr>
              <w:fldChar w:fldCharType="begin"/>
            </w:r>
            <w:r w:rsidR="00EB426D">
              <w:rPr>
                <w:noProof/>
                <w:webHidden/>
              </w:rPr>
              <w:instrText xml:space="preserve"> PAGEREF _Toc88469647 \h </w:instrText>
            </w:r>
            <w:r w:rsidR="00EB426D">
              <w:rPr>
                <w:noProof/>
                <w:webHidden/>
              </w:rPr>
            </w:r>
            <w:r w:rsidR="00EB426D">
              <w:rPr>
                <w:noProof/>
                <w:webHidden/>
              </w:rPr>
              <w:fldChar w:fldCharType="separate"/>
            </w:r>
            <w:r w:rsidR="00EB426D">
              <w:rPr>
                <w:noProof/>
                <w:webHidden/>
              </w:rPr>
              <w:t>1</w:t>
            </w:r>
            <w:r w:rsidR="00EB426D">
              <w:rPr>
                <w:noProof/>
                <w:webHidden/>
              </w:rPr>
              <w:fldChar w:fldCharType="end"/>
            </w:r>
          </w:hyperlink>
        </w:p>
        <w:p w14:paraId="69609D3E" w14:textId="22F9C249" w:rsidR="00EB426D" w:rsidRDefault="00EB426D">
          <w:pPr>
            <w:pStyle w:val="TOC2"/>
            <w:tabs>
              <w:tab w:val="left" w:pos="880"/>
              <w:tab w:val="right" w:leader="dot" w:pos="9016"/>
            </w:tabs>
            <w:rPr>
              <w:rFonts w:eastAsiaTheme="minorEastAsia"/>
              <w:noProof/>
              <w:lang w:eastAsia="zh-CN"/>
            </w:rPr>
          </w:pPr>
          <w:hyperlink w:anchor="_Toc88469648" w:history="1">
            <w:r w:rsidRPr="00201021">
              <w:rPr>
                <w:rStyle w:val="Hyperlink"/>
                <w:noProof/>
              </w:rPr>
              <w:t>1.1</w:t>
            </w:r>
            <w:r>
              <w:rPr>
                <w:rFonts w:eastAsiaTheme="minorEastAsia"/>
                <w:noProof/>
                <w:lang w:eastAsia="zh-CN"/>
              </w:rPr>
              <w:tab/>
            </w:r>
            <w:r w:rsidRPr="00201021">
              <w:rPr>
                <w:rStyle w:val="Hyperlink"/>
                <w:noProof/>
              </w:rPr>
              <w:t>Aims</w:t>
            </w:r>
            <w:r>
              <w:rPr>
                <w:noProof/>
                <w:webHidden/>
              </w:rPr>
              <w:tab/>
            </w:r>
            <w:r>
              <w:rPr>
                <w:noProof/>
                <w:webHidden/>
              </w:rPr>
              <w:fldChar w:fldCharType="begin"/>
            </w:r>
            <w:r>
              <w:rPr>
                <w:noProof/>
                <w:webHidden/>
              </w:rPr>
              <w:instrText xml:space="preserve"> PAGEREF _Toc88469648 \h </w:instrText>
            </w:r>
            <w:r>
              <w:rPr>
                <w:noProof/>
                <w:webHidden/>
              </w:rPr>
            </w:r>
            <w:r>
              <w:rPr>
                <w:noProof/>
                <w:webHidden/>
              </w:rPr>
              <w:fldChar w:fldCharType="separate"/>
            </w:r>
            <w:r>
              <w:rPr>
                <w:noProof/>
                <w:webHidden/>
              </w:rPr>
              <w:t>1</w:t>
            </w:r>
            <w:r>
              <w:rPr>
                <w:noProof/>
                <w:webHidden/>
              </w:rPr>
              <w:fldChar w:fldCharType="end"/>
            </w:r>
          </w:hyperlink>
        </w:p>
        <w:p w14:paraId="3A7D4ACF" w14:textId="5BDF0FA1" w:rsidR="00EB426D" w:rsidRDefault="00EB426D">
          <w:pPr>
            <w:pStyle w:val="TOC1"/>
            <w:tabs>
              <w:tab w:val="left" w:pos="440"/>
              <w:tab w:val="right" w:leader="dot" w:pos="9016"/>
            </w:tabs>
            <w:rPr>
              <w:rFonts w:eastAsiaTheme="minorEastAsia"/>
              <w:noProof/>
              <w:lang w:eastAsia="zh-CN"/>
            </w:rPr>
          </w:pPr>
          <w:hyperlink w:anchor="_Toc88469649" w:history="1">
            <w:r w:rsidRPr="00201021">
              <w:rPr>
                <w:rStyle w:val="Hyperlink"/>
                <w:noProof/>
              </w:rPr>
              <w:t>2</w:t>
            </w:r>
            <w:r>
              <w:rPr>
                <w:rFonts w:eastAsiaTheme="minorEastAsia"/>
                <w:noProof/>
                <w:lang w:eastAsia="zh-CN"/>
              </w:rPr>
              <w:tab/>
            </w:r>
            <w:r w:rsidRPr="00201021">
              <w:rPr>
                <w:rStyle w:val="Hyperlink"/>
                <w:noProof/>
              </w:rPr>
              <w:t>Literature Review</w:t>
            </w:r>
            <w:r>
              <w:rPr>
                <w:noProof/>
                <w:webHidden/>
              </w:rPr>
              <w:tab/>
            </w:r>
            <w:r>
              <w:rPr>
                <w:noProof/>
                <w:webHidden/>
              </w:rPr>
              <w:fldChar w:fldCharType="begin"/>
            </w:r>
            <w:r>
              <w:rPr>
                <w:noProof/>
                <w:webHidden/>
              </w:rPr>
              <w:instrText xml:space="preserve"> PAGEREF _Toc88469649 \h </w:instrText>
            </w:r>
            <w:r>
              <w:rPr>
                <w:noProof/>
                <w:webHidden/>
              </w:rPr>
            </w:r>
            <w:r>
              <w:rPr>
                <w:noProof/>
                <w:webHidden/>
              </w:rPr>
              <w:fldChar w:fldCharType="separate"/>
            </w:r>
            <w:r>
              <w:rPr>
                <w:noProof/>
                <w:webHidden/>
              </w:rPr>
              <w:t>2</w:t>
            </w:r>
            <w:r>
              <w:rPr>
                <w:noProof/>
                <w:webHidden/>
              </w:rPr>
              <w:fldChar w:fldCharType="end"/>
            </w:r>
          </w:hyperlink>
        </w:p>
        <w:p w14:paraId="73ABC7A1" w14:textId="50DF080B" w:rsidR="00EB426D" w:rsidRDefault="00EB426D">
          <w:pPr>
            <w:pStyle w:val="TOC2"/>
            <w:tabs>
              <w:tab w:val="left" w:pos="880"/>
              <w:tab w:val="right" w:leader="dot" w:pos="9016"/>
            </w:tabs>
            <w:rPr>
              <w:rFonts w:eastAsiaTheme="minorEastAsia"/>
              <w:noProof/>
              <w:lang w:eastAsia="zh-CN"/>
            </w:rPr>
          </w:pPr>
          <w:hyperlink w:anchor="_Toc88469650" w:history="1">
            <w:r w:rsidRPr="00201021">
              <w:rPr>
                <w:rStyle w:val="Hyperlink"/>
                <w:noProof/>
              </w:rPr>
              <w:t>2.1</w:t>
            </w:r>
            <w:r>
              <w:rPr>
                <w:rFonts w:eastAsiaTheme="minorEastAsia"/>
                <w:noProof/>
                <w:lang w:eastAsia="zh-CN"/>
              </w:rPr>
              <w:tab/>
            </w:r>
            <w:r w:rsidRPr="00201021">
              <w:rPr>
                <w:rStyle w:val="Hyperlink"/>
                <w:noProof/>
              </w:rPr>
              <w:t>Design</w:t>
            </w:r>
            <w:r>
              <w:rPr>
                <w:noProof/>
                <w:webHidden/>
              </w:rPr>
              <w:tab/>
            </w:r>
            <w:r>
              <w:rPr>
                <w:noProof/>
                <w:webHidden/>
              </w:rPr>
              <w:fldChar w:fldCharType="begin"/>
            </w:r>
            <w:r>
              <w:rPr>
                <w:noProof/>
                <w:webHidden/>
              </w:rPr>
              <w:instrText xml:space="preserve"> PAGEREF _Toc88469650 \h </w:instrText>
            </w:r>
            <w:r>
              <w:rPr>
                <w:noProof/>
                <w:webHidden/>
              </w:rPr>
            </w:r>
            <w:r>
              <w:rPr>
                <w:noProof/>
                <w:webHidden/>
              </w:rPr>
              <w:fldChar w:fldCharType="separate"/>
            </w:r>
            <w:r>
              <w:rPr>
                <w:noProof/>
                <w:webHidden/>
              </w:rPr>
              <w:t>2</w:t>
            </w:r>
            <w:r>
              <w:rPr>
                <w:noProof/>
                <w:webHidden/>
              </w:rPr>
              <w:fldChar w:fldCharType="end"/>
            </w:r>
          </w:hyperlink>
        </w:p>
        <w:p w14:paraId="201662ED" w14:textId="2B344E53" w:rsidR="00EB426D" w:rsidRDefault="00EB426D">
          <w:pPr>
            <w:pStyle w:val="TOC2"/>
            <w:tabs>
              <w:tab w:val="left" w:pos="880"/>
              <w:tab w:val="right" w:leader="dot" w:pos="9016"/>
            </w:tabs>
            <w:rPr>
              <w:rFonts w:eastAsiaTheme="minorEastAsia"/>
              <w:noProof/>
              <w:lang w:eastAsia="zh-CN"/>
            </w:rPr>
          </w:pPr>
          <w:hyperlink w:anchor="_Toc88469651" w:history="1">
            <w:r w:rsidRPr="00201021">
              <w:rPr>
                <w:rStyle w:val="Hyperlink"/>
                <w:noProof/>
              </w:rPr>
              <w:t>2.2</w:t>
            </w:r>
            <w:r>
              <w:rPr>
                <w:rFonts w:eastAsiaTheme="minorEastAsia"/>
                <w:noProof/>
                <w:lang w:eastAsia="zh-CN"/>
              </w:rPr>
              <w:tab/>
            </w:r>
            <w:r w:rsidRPr="00201021">
              <w:rPr>
                <w:rStyle w:val="Hyperlink"/>
                <w:noProof/>
              </w:rPr>
              <w:t>Marketing</w:t>
            </w:r>
            <w:r>
              <w:rPr>
                <w:noProof/>
                <w:webHidden/>
              </w:rPr>
              <w:tab/>
            </w:r>
            <w:r>
              <w:rPr>
                <w:noProof/>
                <w:webHidden/>
              </w:rPr>
              <w:fldChar w:fldCharType="begin"/>
            </w:r>
            <w:r>
              <w:rPr>
                <w:noProof/>
                <w:webHidden/>
              </w:rPr>
              <w:instrText xml:space="preserve"> PAGEREF _Toc88469651 \h </w:instrText>
            </w:r>
            <w:r>
              <w:rPr>
                <w:noProof/>
                <w:webHidden/>
              </w:rPr>
            </w:r>
            <w:r>
              <w:rPr>
                <w:noProof/>
                <w:webHidden/>
              </w:rPr>
              <w:fldChar w:fldCharType="separate"/>
            </w:r>
            <w:r>
              <w:rPr>
                <w:noProof/>
                <w:webHidden/>
              </w:rPr>
              <w:t>2</w:t>
            </w:r>
            <w:r>
              <w:rPr>
                <w:noProof/>
                <w:webHidden/>
              </w:rPr>
              <w:fldChar w:fldCharType="end"/>
            </w:r>
          </w:hyperlink>
        </w:p>
        <w:p w14:paraId="15DDE642" w14:textId="5A5CAFFB" w:rsidR="00EB426D" w:rsidRDefault="00EB426D">
          <w:pPr>
            <w:pStyle w:val="TOC2"/>
            <w:tabs>
              <w:tab w:val="left" w:pos="880"/>
              <w:tab w:val="right" w:leader="dot" w:pos="9016"/>
            </w:tabs>
            <w:rPr>
              <w:rFonts w:eastAsiaTheme="minorEastAsia"/>
              <w:noProof/>
              <w:lang w:eastAsia="zh-CN"/>
            </w:rPr>
          </w:pPr>
          <w:hyperlink w:anchor="_Toc88469652" w:history="1">
            <w:r w:rsidRPr="00201021">
              <w:rPr>
                <w:rStyle w:val="Hyperlink"/>
                <w:noProof/>
              </w:rPr>
              <w:t>2.3</w:t>
            </w:r>
            <w:r>
              <w:rPr>
                <w:rFonts w:eastAsiaTheme="minorEastAsia"/>
                <w:noProof/>
                <w:lang w:eastAsia="zh-CN"/>
              </w:rPr>
              <w:tab/>
            </w:r>
            <w:r w:rsidRPr="00201021">
              <w:rPr>
                <w:rStyle w:val="Hyperlink"/>
                <w:noProof/>
              </w:rPr>
              <w:t>Pre-Development planning</w:t>
            </w:r>
            <w:r>
              <w:rPr>
                <w:noProof/>
                <w:webHidden/>
              </w:rPr>
              <w:tab/>
            </w:r>
            <w:r>
              <w:rPr>
                <w:noProof/>
                <w:webHidden/>
              </w:rPr>
              <w:fldChar w:fldCharType="begin"/>
            </w:r>
            <w:r>
              <w:rPr>
                <w:noProof/>
                <w:webHidden/>
              </w:rPr>
              <w:instrText xml:space="preserve"> PAGEREF _Toc88469652 \h </w:instrText>
            </w:r>
            <w:r>
              <w:rPr>
                <w:noProof/>
                <w:webHidden/>
              </w:rPr>
            </w:r>
            <w:r>
              <w:rPr>
                <w:noProof/>
                <w:webHidden/>
              </w:rPr>
              <w:fldChar w:fldCharType="separate"/>
            </w:r>
            <w:r>
              <w:rPr>
                <w:noProof/>
                <w:webHidden/>
              </w:rPr>
              <w:t>2</w:t>
            </w:r>
            <w:r>
              <w:rPr>
                <w:noProof/>
                <w:webHidden/>
              </w:rPr>
              <w:fldChar w:fldCharType="end"/>
            </w:r>
          </w:hyperlink>
        </w:p>
        <w:p w14:paraId="7CD72260" w14:textId="6EE2CB2D" w:rsidR="00EB426D" w:rsidRDefault="00EB426D">
          <w:pPr>
            <w:pStyle w:val="TOC2"/>
            <w:tabs>
              <w:tab w:val="left" w:pos="880"/>
              <w:tab w:val="right" w:leader="dot" w:pos="9016"/>
            </w:tabs>
            <w:rPr>
              <w:rFonts w:eastAsiaTheme="minorEastAsia"/>
              <w:noProof/>
              <w:lang w:eastAsia="zh-CN"/>
            </w:rPr>
          </w:pPr>
          <w:hyperlink w:anchor="_Toc88469653" w:history="1">
            <w:r w:rsidRPr="00201021">
              <w:rPr>
                <w:rStyle w:val="Hyperlink"/>
                <w:noProof/>
              </w:rPr>
              <w:t>2.4</w:t>
            </w:r>
            <w:r>
              <w:rPr>
                <w:rFonts w:eastAsiaTheme="minorEastAsia"/>
                <w:noProof/>
                <w:lang w:eastAsia="zh-CN"/>
              </w:rPr>
              <w:tab/>
            </w:r>
            <w:r w:rsidRPr="00201021">
              <w:rPr>
                <w:rStyle w:val="Hyperlink"/>
                <w:noProof/>
              </w:rPr>
              <w:t>Team structure</w:t>
            </w:r>
            <w:r>
              <w:rPr>
                <w:noProof/>
                <w:webHidden/>
              </w:rPr>
              <w:tab/>
            </w:r>
            <w:r>
              <w:rPr>
                <w:noProof/>
                <w:webHidden/>
              </w:rPr>
              <w:fldChar w:fldCharType="begin"/>
            </w:r>
            <w:r>
              <w:rPr>
                <w:noProof/>
                <w:webHidden/>
              </w:rPr>
              <w:instrText xml:space="preserve"> PAGEREF _Toc88469653 \h </w:instrText>
            </w:r>
            <w:r>
              <w:rPr>
                <w:noProof/>
                <w:webHidden/>
              </w:rPr>
            </w:r>
            <w:r>
              <w:rPr>
                <w:noProof/>
                <w:webHidden/>
              </w:rPr>
              <w:fldChar w:fldCharType="separate"/>
            </w:r>
            <w:r>
              <w:rPr>
                <w:noProof/>
                <w:webHidden/>
              </w:rPr>
              <w:t>2</w:t>
            </w:r>
            <w:r>
              <w:rPr>
                <w:noProof/>
                <w:webHidden/>
              </w:rPr>
              <w:fldChar w:fldCharType="end"/>
            </w:r>
          </w:hyperlink>
        </w:p>
        <w:p w14:paraId="644ECA1D" w14:textId="149FB124" w:rsidR="00EB426D" w:rsidRDefault="00EB426D">
          <w:pPr>
            <w:pStyle w:val="TOC2"/>
            <w:tabs>
              <w:tab w:val="left" w:pos="880"/>
              <w:tab w:val="right" w:leader="dot" w:pos="9016"/>
            </w:tabs>
            <w:rPr>
              <w:rFonts w:eastAsiaTheme="minorEastAsia"/>
              <w:noProof/>
              <w:lang w:eastAsia="zh-CN"/>
            </w:rPr>
          </w:pPr>
          <w:hyperlink w:anchor="_Toc88469654" w:history="1">
            <w:r w:rsidRPr="00201021">
              <w:rPr>
                <w:rStyle w:val="Hyperlink"/>
                <w:noProof/>
              </w:rPr>
              <w:t>2.5</w:t>
            </w:r>
            <w:r>
              <w:rPr>
                <w:rFonts w:eastAsiaTheme="minorEastAsia"/>
                <w:noProof/>
                <w:lang w:eastAsia="zh-CN"/>
              </w:rPr>
              <w:tab/>
            </w:r>
            <w:r w:rsidRPr="00201021">
              <w:rPr>
                <w:rStyle w:val="Hyperlink"/>
                <w:noProof/>
              </w:rPr>
              <w:t>The conduct of engineers</w:t>
            </w:r>
            <w:r>
              <w:rPr>
                <w:noProof/>
                <w:webHidden/>
              </w:rPr>
              <w:tab/>
            </w:r>
            <w:r>
              <w:rPr>
                <w:noProof/>
                <w:webHidden/>
              </w:rPr>
              <w:fldChar w:fldCharType="begin"/>
            </w:r>
            <w:r>
              <w:rPr>
                <w:noProof/>
                <w:webHidden/>
              </w:rPr>
              <w:instrText xml:space="preserve"> PAGEREF _Toc88469654 \h </w:instrText>
            </w:r>
            <w:r>
              <w:rPr>
                <w:noProof/>
                <w:webHidden/>
              </w:rPr>
            </w:r>
            <w:r>
              <w:rPr>
                <w:noProof/>
                <w:webHidden/>
              </w:rPr>
              <w:fldChar w:fldCharType="separate"/>
            </w:r>
            <w:r>
              <w:rPr>
                <w:noProof/>
                <w:webHidden/>
              </w:rPr>
              <w:t>3</w:t>
            </w:r>
            <w:r>
              <w:rPr>
                <w:noProof/>
                <w:webHidden/>
              </w:rPr>
              <w:fldChar w:fldCharType="end"/>
            </w:r>
          </w:hyperlink>
        </w:p>
        <w:p w14:paraId="3DACA383" w14:textId="518CBAFF" w:rsidR="00EB426D" w:rsidRDefault="00EB426D">
          <w:pPr>
            <w:pStyle w:val="TOC1"/>
            <w:tabs>
              <w:tab w:val="left" w:pos="440"/>
              <w:tab w:val="right" w:leader="dot" w:pos="9016"/>
            </w:tabs>
            <w:rPr>
              <w:rFonts w:eastAsiaTheme="minorEastAsia"/>
              <w:noProof/>
              <w:lang w:eastAsia="zh-CN"/>
            </w:rPr>
          </w:pPr>
          <w:hyperlink w:anchor="_Toc88469655" w:history="1">
            <w:r w:rsidRPr="00201021">
              <w:rPr>
                <w:rStyle w:val="Hyperlink"/>
                <w:noProof/>
              </w:rPr>
              <w:t>3</w:t>
            </w:r>
            <w:r>
              <w:rPr>
                <w:rFonts w:eastAsiaTheme="minorEastAsia"/>
                <w:noProof/>
                <w:lang w:eastAsia="zh-CN"/>
              </w:rPr>
              <w:tab/>
            </w:r>
            <w:r w:rsidRPr="00201021">
              <w:rPr>
                <w:rStyle w:val="Hyperlink"/>
                <w:noProof/>
              </w:rPr>
              <w:t>Methodology</w:t>
            </w:r>
            <w:r>
              <w:rPr>
                <w:noProof/>
                <w:webHidden/>
              </w:rPr>
              <w:tab/>
            </w:r>
            <w:r>
              <w:rPr>
                <w:noProof/>
                <w:webHidden/>
              </w:rPr>
              <w:fldChar w:fldCharType="begin"/>
            </w:r>
            <w:r>
              <w:rPr>
                <w:noProof/>
                <w:webHidden/>
              </w:rPr>
              <w:instrText xml:space="preserve"> PAGEREF _Toc88469655 \h </w:instrText>
            </w:r>
            <w:r>
              <w:rPr>
                <w:noProof/>
                <w:webHidden/>
              </w:rPr>
            </w:r>
            <w:r>
              <w:rPr>
                <w:noProof/>
                <w:webHidden/>
              </w:rPr>
              <w:fldChar w:fldCharType="separate"/>
            </w:r>
            <w:r>
              <w:rPr>
                <w:noProof/>
                <w:webHidden/>
              </w:rPr>
              <w:t>5</w:t>
            </w:r>
            <w:r>
              <w:rPr>
                <w:noProof/>
                <w:webHidden/>
              </w:rPr>
              <w:fldChar w:fldCharType="end"/>
            </w:r>
          </w:hyperlink>
        </w:p>
        <w:p w14:paraId="23099E6D" w14:textId="017973BF" w:rsidR="00EB426D" w:rsidRDefault="00EB426D">
          <w:pPr>
            <w:pStyle w:val="TOC2"/>
            <w:tabs>
              <w:tab w:val="left" w:pos="880"/>
              <w:tab w:val="right" w:leader="dot" w:pos="9016"/>
            </w:tabs>
            <w:rPr>
              <w:rFonts w:eastAsiaTheme="minorEastAsia"/>
              <w:noProof/>
              <w:lang w:eastAsia="zh-CN"/>
            </w:rPr>
          </w:pPr>
          <w:hyperlink w:anchor="_Toc88469656" w:history="1">
            <w:r w:rsidRPr="00201021">
              <w:rPr>
                <w:rStyle w:val="Hyperlink"/>
                <w:noProof/>
              </w:rPr>
              <w:t>3.1</w:t>
            </w:r>
            <w:r>
              <w:rPr>
                <w:rFonts w:eastAsiaTheme="minorEastAsia"/>
                <w:noProof/>
                <w:lang w:eastAsia="zh-CN"/>
              </w:rPr>
              <w:tab/>
            </w:r>
            <w:r w:rsidRPr="00201021">
              <w:rPr>
                <w:rStyle w:val="Hyperlink"/>
                <w:noProof/>
              </w:rPr>
              <w:t>Product development</w:t>
            </w:r>
            <w:r>
              <w:rPr>
                <w:noProof/>
                <w:webHidden/>
              </w:rPr>
              <w:tab/>
            </w:r>
            <w:r>
              <w:rPr>
                <w:noProof/>
                <w:webHidden/>
              </w:rPr>
              <w:fldChar w:fldCharType="begin"/>
            </w:r>
            <w:r>
              <w:rPr>
                <w:noProof/>
                <w:webHidden/>
              </w:rPr>
              <w:instrText xml:space="preserve"> PAGEREF _Toc88469656 \h </w:instrText>
            </w:r>
            <w:r>
              <w:rPr>
                <w:noProof/>
                <w:webHidden/>
              </w:rPr>
            </w:r>
            <w:r>
              <w:rPr>
                <w:noProof/>
                <w:webHidden/>
              </w:rPr>
              <w:fldChar w:fldCharType="separate"/>
            </w:r>
            <w:r>
              <w:rPr>
                <w:noProof/>
                <w:webHidden/>
              </w:rPr>
              <w:t>5</w:t>
            </w:r>
            <w:r>
              <w:rPr>
                <w:noProof/>
                <w:webHidden/>
              </w:rPr>
              <w:fldChar w:fldCharType="end"/>
            </w:r>
          </w:hyperlink>
        </w:p>
        <w:p w14:paraId="430F7A2A" w14:textId="2C92B334" w:rsidR="00EB426D" w:rsidRDefault="00EB426D">
          <w:pPr>
            <w:pStyle w:val="TOC2"/>
            <w:tabs>
              <w:tab w:val="left" w:pos="880"/>
              <w:tab w:val="right" w:leader="dot" w:pos="9016"/>
            </w:tabs>
            <w:rPr>
              <w:rFonts w:eastAsiaTheme="minorEastAsia"/>
              <w:noProof/>
              <w:lang w:eastAsia="zh-CN"/>
            </w:rPr>
          </w:pPr>
          <w:hyperlink w:anchor="_Toc88469657" w:history="1">
            <w:r w:rsidRPr="00201021">
              <w:rPr>
                <w:rStyle w:val="Hyperlink"/>
                <w:noProof/>
              </w:rPr>
              <w:t>3.2</w:t>
            </w:r>
            <w:r>
              <w:rPr>
                <w:rFonts w:eastAsiaTheme="minorEastAsia"/>
                <w:noProof/>
                <w:lang w:eastAsia="zh-CN"/>
              </w:rPr>
              <w:tab/>
            </w:r>
            <w:r w:rsidRPr="00201021">
              <w:rPr>
                <w:rStyle w:val="Hyperlink"/>
                <w:noProof/>
              </w:rPr>
              <w:t>Manufacturing process</w:t>
            </w:r>
            <w:r>
              <w:rPr>
                <w:noProof/>
                <w:webHidden/>
              </w:rPr>
              <w:tab/>
            </w:r>
            <w:r>
              <w:rPr>
                <w:noProof/>
                <w:webHidden/>
              </w:rPr>
              <w:fldChar w:fldCharType="begin"/>
            </w:r>
            <w:r>
              <w:rPr>
                <w:noProof/>
                <w:webHidden/>
              </w:rPr>
              <w:instrText xml:space="preserve"> PAGEREF _Toc88469657 \h </w:instrText>
            </w:r>
            <w:r>
              <w:rPr>
                <w:noProof/>
                <w:webHidden/>
              </w:rPr>
            </w:r>
            <w:r>
              <w:rPr>
                <w:noProof/>
                <w:webHidden/>
              </w:rPr>
              <w:fldChar w:fldCharType="separate"/>
            </w:r>
            <w:r>
              <w:rPr>
                <w:noProof/>
                <w:webHidden/>
              </w:rPr>
              <w:t>5</w:t>
            </w:r>
            <w:r>
              <w:rPr>
                <w:noProof/>
                <w:webHidden/>
              </w:rPr>
              <w:fldChar w:fldCharType="end"/>
            </w:r>
          </w:hyperlink>
        </w:p>
        <w:p w14:paraId="43CE6A6F" w14:textId="2625B667" w:rsidR="00EB426D" w:rsidRDefault="00EB426D">
          <w:pPr>
            <w:pStyle w:val="TOC1"/>
            <w:tabs>
              <w:tab w:val="left" w:pos="440"/>
              <w:tab w:val="right" w:leader="dot" w:pos="9016"/>
            </w:tabs>
            <w:rPr>
              <w:rFonts w:eastAsiaTheme="minorEastAsia"/>
              <w:noProof/>
              <w:lang w:eastAsia="zh-CN"/>
            </w:rPr>
          </w:pPr>
          <w:hyperlink w:anchor="_Toc88469658" w:history="1">
            <w:r w:rsidRPr="00201021">
              <w:rPr>
                <w:rStyle w:val="Hyperlink"/>
                <w:noProof/>
              </w:rPr>
              <w:t>4</w:t>
            </w:r>
            <w:r>
              <w:rPr>
                <w:rFonts w:eastAsiaTheme="minorEastAsia"/>
                <w:noProof/>
                <w:lang w:eastAsia="zh-CN"/>
              </w:rPr>
              <w:tab/>
            </w:r>
            <w:r w:rsidRPr="00201021">
              <w:rPr>
                <w:rStyle w:val="Hyperlink"/>
                <w:noProof/>
              </w:rPr>
              <w:t>Discussion</w:t>
            </w:r>
            <w:r>
              <w:rPr>
                <w:noProof/>
                <w:webHidden/>
              </w:rPr>
              <w:tab/>
            </w:r>
            <w:r>
              <w:rPr>
                <w:noProof/>
                <w:webHidden/>
              </w:rPr>
              <w:fldChar w:fldCharType="begin"/>
            </w:r>
            <w:r>
              <w:rPr>
                <w:noProof/>
                <w:webHidden/>
              </w:rPr>
              <w:instrText xml:space="preserve"> PAGEREF _Toc88469658 \h </w:instrText>
            </w:r>
            <w:r>
              <w:rPr>
                <w:noProof/>
                <w:webHidden/>
              </w:rPr>
            </w:r>
            <w:r>
              <w:rPr>
                <w:noProof/>
                <w:webHidden/>
              </w:rPr>
              <w:fldChar w:fldCharType="separate"/>
            </w:r>
            <w:r>
              <w:rPr>
                <w:noProof/>
                <w:webHidden/>
              </w:rPr>
              <w:t>7</w:t>
            </w:r>
            <w:r>
              <w:rPr>
                <w:noProof/>
                <w:webHidden/>
              </w:rPr>
              <w:fldChar w:fldCharType="end"/>
            </w:r>
          </w:hyperlink>
        </w:p>
        <w:p w14:paraId="60D6019C" w14:textId="42A2493F" w:rsidR="00EB426D" w:rsidRDefault="00EB426D">
          <w:pPr>
            <w:pStyle w:val="TOC1"/>
            <w:tabs>
              <w:tab w:val="left" w:pos="440"/>
              <w:tab w:val="right" w:leader="dot" w:pos="9016"/>
            </w:tabs>
            <w:rPr>
              <w:rFonts w:eastAsiaTheme="minorEastAsia"/>
              <w:noProof/>
              <w:lang w:eastAsia="zh-CN"/>
            </w:rPr>
          </w:pPr>
          <w:hyperlink w:anchor="_Toc88469659" w:history="1">
            <w:r w:rsidRPr="00201021">
              <w:rPr>
                <w:rStyle w:val="Hyperlink"/>
                <w:noProof/>
              </w:rPr>
              <w:t>5</w:t>
            </w:r>
            <w:r>
              <w:rPr>
                <w:rFonts w:eastAsiaTheme="minorEastAsia"/>
                <w:noProof/>
                <w:lang w:eastAsia="zh-CN"/>
              </w:rPr>
              <w:tab/>
            </w:r>
            <w:r w:rsidRPr="00201021">
              <w:rPr>
                <w:rStyle w:val="Hyperlink"/>
                <w:noProof/>
              </w:rPr>
              <w:t>Conclusion</w:t>
            </w:r>
            <w:r>
              <w:rPr>
                <w:noProof/>
                <w:webHidden/>
              </w:rPr>
              <w:tab/>
            </w:r>
            <w:r>
              <w:rPr>
                <w:noProof/>
                <w:webHidden/>
              </w:rPr>
              <w:fldChar w:fldCharType="begin"/>
            </w:r>
            <w:r>
              <w:rPr>
                <w:noProof/>
                <w:webHidden/>
              </w:rPr>
              <w:instrText xml:space="preserve"> PAGEREF _Toc88469659 \h </w:instrText>
            </w:r>
            <w:r>
              <w:rPr>
                <w:noProof/>
                <w:webHidden/>
              </w:rPr>
            </w:r>
            <w:r>
              <w:rPr>
                <w:noProof/>
                <w:webHidden/>
              </w:rPr>
              <w:fldChar w:fldCharType="separate"/>
            </w:r>
            <w:r>
              <w:rPr>
                <w:noProof/>
                <w:webHidden/>
              </w:rPr>
              <w:t>8</w:t>
            </w:r>
            <w:r>
              <w:rPr>
                <w:noProof/>
                <w:webHidden/>
              </w:rPr>
              <w:fldChar w:fldCharType="end"/>
            </w:r>
          </w:hyperlink>
        </w:p>
        <w:p w14:paraId="0D089CFC" w14:textId="636435B0" w:rsidR="00EB426D" w:rsidRDefault="00EB426D">
          <w:pPr>
            <w:pStyle w:val="TOC2"/>
            <w:tabs>
              <w:tab w:val="left" w:pos="880"/>
              <w:tab w:val="right" w:leader="dot" w:pos="9016"/>
            </w:tabs>
            <w:rPr>
              <w:rFonts w:eastAsiaTheme="minorEastAsia"/>
              <w:noProof/>
              <w:lang w:eastAsia="zh-CN"/>
            </w:rPr>
          </w:pPr>
          <w:hyperlink w:anchor="_Toc88469660" w:history="1">
            <w:r w:rsidRPr="00201021">
              <w:rPr>
                <w:rStyle w:val="Hyperlink"/>
                <w:noProof/>
              </w:rPr>
              <w:t>5.1</w:t>
            </w:r>
            <w:r>
              <w:rPr>
                <w:rFonts w:eastAsiaTheme="minorEastAsia"/>
                <w:noProof/>
                <w:lang w:eastAsia="zh-CN"/>
              </w:rPr>
              <w:tab/>
            </w:r>
            <w:r w:rsidRPr="00201021">
              <w:rPr>
                <w:rStyle w:val="Hyperlink"/>
                <w:noProof/>
              </w:rPr>
              <w:t>Product development</w:t>
            </w:r>
            <w:r>
              <w:rPr>
                <w:noProof/>
                <w:webHidden/>
              </w:rPr>
              <w:tab/>
            </w:r>
            <w:r>
              <w:rPr>
                <w:noProof/>
                <w:webHidden/>
              </w:rPr>
              <w:fldChar w:fldCharType="begin"/>
            </w:r>
            <w:r>
              <w:rPr>
                <w:noProof/>
                <w:webHidden/>
              </w:rPr>
              <w:instrText xml:space="preserve"> PAGEREF _Toc88469660 \h </w:instrText>
            </w:r>
            <w:r>
              <w:rPr>
                <w:noProof/>
                <w:webHidden/>
              </w:rPr>
            </w:r>
            <w:r>
              <w:rPr>
                <w:noProof/>
                <w:webHidden/>
              </w:rPr>
              <w:fldChar w:fldCharType="separate"/>
            </w:r>
            <w:r>
              <w:rPr>
                <w:noProof/>
                <w:webHidden/>
              </w:rPr>
              <w:t>8</w:t>
            </w:r>
            <w:r>
              <w:rPr>
                <w:noProof/>
                <w:webHidden/>
              </w:rPr>
              <w:fldChar w:fldCharType="end"/>
            </w:r>
          </w:hyperlink>
        </w:p>
        <w:p w14:paraId="1E7B24D3" w14:textId="6F3C1F05" w:rsidR="00EB426D" w:rsidRDefault="00EB426D">
          <w:pPr>
            <w:pStyle w:val="TOC2"/>
            <w:tabs>
              <w:tab w:val="left" w:pos="880"/>
              <w:tab w:val="right" w:leader="dot" w:pos="9016"/>
            </w:tabs>
            <w:rPr>
              <w:rFonts w:eastAsiaTheme="minorEastAsia"/>
              <w:noProof/>
              <w:lang w:eastAsia="zh-CN"/>
            </w:rPr>
          </w:pPr>
          <w:hyperlink w:anchor="_Toc88469661" w:history="1">
            <w:r w:rsidRPr="00201021">
              <w:rPr>
                <w:rStyle w:val="Hyperlink"/>
                <w:noProof/>
              </w:rPr>
              <w:t>5.2</w:t>
            </w:r>
            <w:r>
              <w:rPr>
                <w:rFonts w:eastAsiaTheme="minorEastAsia"/>
                <w:noProof/>
                <w:lang w:eastAsia="zh-CN"/>
              </w:rPr>
              <w:tab/>
            </w:r>
            <w:r w:rsidRPr="00201021">
              <w:rPr>
                <w:rStyle w:val="Hyperlink"/>
                <w:noProof/>
              </w:rPr>
              <w:t>Personal career development</w:t>
            </w:r>
            <w:r>
              <w:rPr>
                <w:noProof/>
                <w:webHidden/>
              </w:rPr>
              <w:tab/>
            </w:r>
            <w:r>
              <w:rPr>
                <w:noProof/>
                <w:webHidden/>
              </w:rPr>
              <w:fldChar w:fldCharType="begin"/>
            </w:r>
            <w:r>
              <w:rPr>
                <w:noProof/>
                <w:webHidden/>
              </w:rPr>
              <w:instrText xml:space="preserve"> PAGEREF _Toc88469661 \h </w:instrText>
            </w:r>
            <w:r>
              <w:rPr>
                <w:noProof/>
                <w:webHidden/>
              </w:rPr>
            </w:r>
            <w:r>
              <w:rPr>
                <w:noProof/>
                <w:webHidden/>
              </w:rPr>
              <w:fldChar w:fldCharType="separate"/>
            </w:r>
            <w:r>
              <w:rPr>
                <w:noProof/>
                <w:webHidden/>
              </w:rPr>
              <w:t>8</w:t>
            </w:r>
            <w:r>
              <w:rPr>
                <w:noProof/>
                <w:webHidden/>
              </w:rPr>
              <w:fldChar w:fldCharType="end"/>
            </w:r>
          </w:hyperlink>
        </w:p>
        <w:p w14:paraId="75406BBF" w14:textId="3485B240" w:rsidR="00EB426D" w:rsidRDefault="00EB426D">
          <w:pPr>
            <w:pStyle w:val="TOC1"/>
            <w:tabs>
              <w:tab w:val="left" w:pos="440"/>
              <w:tab w:val="right" w:leader="dot" w:pos="9016"/>
            </w:tabs>
            <w:rPr>
              <w:rFonts w:eastAsiaTheme="minorEastAsia"/>
              <w:noProof/>
              <w:lang w:eastAsia="zh-CN"/>
            </w:rPr>
          </w:pPr>
          <w:hyperlink w:anchor="_Toc88469662" w:history="1">
            <w:r w:rsidRPr="00201021">
              <w:rPr>
                <w:rStyle w:val="Hyperlink"/>
                <w:noProof/>
              </w:rPr>
              <w:t>6</w:t>
            </w:r>
            <w:r>
              <w:rPr>
                <w:rFonts w:eastAsiaTheme="minorEastAsia"/>
                <w:noProof/>
                <w:lang w:eastAsia="zh-CN"/>
              </w:rPr>
              <w:tab/>
            </w:r>
            <w:r w:rsidRPr="00201021">
              <w:rPr>
                <w:rStyle w:val="Hyperlink"/>
                <w:noProof/>
              </w:rPr>
              <w:t>References</w:t>
            </w:r>
            <w:r>
              <w:rPr>
                <w:noProof/>
                <w:webHidden/>
              </w:rPr>
              <w:tab/>
            </w:r>
            <w:r>
              <w:rPr>
                <w:noProof/>
                <w:webHidden/>
              </w:rPr>
              <w:fldChar w:fldCharType="begin"/>
            </w:r>
            <w:r>
              <w:rPr>
                <w:noProof/>
                <w:webHidden/>
              </w:rPr>
              <w:instrText xml:space="preserve"> PAGEREF _Toc88469662 \h </w:instrText>
            </w:r>
            <w:r>
              <w:rPr>
                <w:noProof/>
                <w:webHidden/>
              </w:rPr>
            </w:r>
            <w:r>
              <w:rPr>
                <w:noProof/>
                <w:webHidden/>
              </w:rPr>
              <w:fldChar w:fldCharType="separate"/>
            </w:r>
            <w:r>
              <w:rPr>
                <w:noProof/>
                <w:webHidden/>
              </w:rPr>
              <w:t>9</w:t>
            </w:r>
            <w:r>
              <w:rPr>
                <w:noProof/>
                <w:webHidden/>
              </w:rPr>
              <w:fldChar w:fldCharType="end"/>
            </w:r>
          </w:hyperlink>
        </w:p>
        <w:p w14:paraId="106FE32B" w14:textId="437267F6" w:rsidR="00346B02" w:rsidRDefault="00346B02">
          <w:r>
            <w:rPr>
              <w:b/>
              <w:bCs/>
              <w:noProof/>
            </w:rPr>
            <w:fldChar w:fldCharType="end"/>
          </w:r>
        </w:p>
      </w:sdtContent>
    </w:sdt>
    <w:p w14:paraId="2312E819" w14:textId="2C8AD655" w:rsidR="00ED5179" w:rsidRDefault="006B7AE4">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88068415" w:history="1">
        <w:r w:rsidR="00ED5179" w:rsidRPr="009775B2">
          <w:rPr>
            <w:rStyle w:val="Hyperlink"/>
            <w:noProof/>
          </w:rPr>
          <w:t>Figure 1 Showing the basic structure of the triad system (Jamey Austin, 2019)</w:t>
        </w:r>
        <w:r w:rsidR="00ED5179">
          <w:rPr>
            <w:noProof/>
            <w:webHidden/>
          </w:rPr>
          <w:tab/>
        </w:r>
        <w:r w:rsidR="00ED5179">
          <w:rPr>
            <w:noProof/>
            <w:webHidden/>
          </w:rPr>
          <w:fldChar w:fldCharType="begin"/>
        </w:r>
        <w:r w:rsidR="00ED5179">
          <w:rPr>
            <w:noProof/>
            <w:webHidden/>
          </w:rPr>
          <w:instrText xml:space="preserve"> PAGEREF _Toc88068415 \h </w:instrText>
        </w:r>
        <w:r w:rsidR="00ED5179">
          <w:rPr>
            <w:noProof/>
            <w:webHidden/>
          </w:rPr>
        </w:r>
        <w:r w:rsidR="00ED5179">
          <w:rPr>
            <w:noProof/>
            <w:webHidden/>
          </w:rPr>
          <w:fldChar w:fldCharType="separate"/>
        </w:r>
        <w:r w:rsidR="00ED5179">
          <w:rPr>
            <w:noProof/>
            <w:webHidden/>
          </w:rPr>
          <w:t>3</w:t>
        </w:r>
        <w:r w:rsidR="00ED5179">
          <w:rPr>
            <w:noProof/>
            <w:webHidden/>
          </w:rPr>
          <w:fldChar w:fldCharType="end"/>
        </w:r>
      </w:hyperlink>
    </w:p>
    <w:p w14:paraId="275EBD55" w14:textId="1A89435B" w:rsidR="00ED5179" w:rsidRDefault="0030603E">
      <w:pPr>
        <w:pStyle w:val="TableofFigures"/>
        <w:tabs>
          <w:tab w:val="right" w:leader="dot" w:pos="9016"/>
        </w:tabs>
        <w:rPr>
          <w:rFonts w:eastAsiaTheme="minorEastAsia"/>
          <w:noProof/>
          <w:lang w:eastAsia="en-GB"/>
        </w:rPr>
      </w:pPr>
      <w:hyperlink w:anchor="_Toc88068416" w:history="1">
        <w:r w:rsidR="00ED5179" w:rsidRPr="009775B2">
          <w:rPr>
            <w:rStyle w:val="Hyperlink"/>
            <w:noProof/>
          </w:rPr>
          <w:t>Figure 2 Showing the differences between a Gantt chart and a PERT chart (Karlowitsch, 2018)</w:t>
        </w:r>
        <w:r w:rsidR="00ED5179">
          <w:rPr>
            <w:noProof/>
            <w:webHidden/>
          </w:rPr>
          <w:tab/>
        </w:r>
        <w:r w:rsidR="00ED5179">
          <w:rPr>
            <w:noProof/>
            <w:webHidden/>
          </w:rPr>
          <w:fldChar w:fldCharType="begin"/>
        </w:r>
        <w:r w:rsidR="00ED5179">
          <w:rPr>
            <w:noProof/>
            <w:webHidden/>
          </w:rPr>
          <w:instrText xml:space="preserve"> PAGEREF _Toc88068416 \h </w:instrText>
        </w:r>
        <w:r w:rsidR="00ED5179">
          <w:rPr>
            <w:noProof/>
            <w:webHidden/>
          </w:rPr>
        </w:r>
        <w:r w:rsidR="00ED5179">
          <w:rPr>
            <w:noProof/>
            <w:webHidden/>
          </w:rPr>
          <w:fldChar w:fldCharType="separate"/>
        </w:r>
        <w:r w:rsidR="00ED5179">
          <w:rPr>
            <w:noProof/>
            <w:webHidden/>
          </w:rPr>
          <w:t>5</w:t>
        </w:r>
        <w:r w:rsidR="00ED5179">
          <w:rPr>
            <w:noProof/>
            <w:webHidden/>
          </w:rPr>
          <w:fldChar w:fldCharType="end"/>
        </w:r>
      </w:hyperlink>
    </w:p>
    <w:p w14:paraId="42BB7559" w14:textId="77777777" w:rsidR="00ED5179" w:rsidRDefault="006B7AE4" w:rsidP="00346B02">
      <w:pPr>
        <w:spacing w:line="259" w:lineRule="auto"/>
        <w:rPr>
          <w:noProof/>
        </w:rPr>
      </w:pPr>
      <w:r>
        <w:fldChar w:fldCharType="end"/>
      </w:r>
      <w:r>
        <w:fldChar w:fldCharType="begin"/>
      </w:r>
      <w:r>
        <w:instrText xml:space="preserve"> TOC \h \z \c "Table" </w:instrText>
      </w:r>
      <w:r>
        <w:fldChar w:fldCharType="separate"/>
      </w:r>
    </w:p>
    <w:p w14:paraId="68A1B642" w14:textId="2C91AC74" w:rsidR="00A556C4" w:rsidRDefault="00ED5179" w:rsidP="00346B02">
      <w:pPr>
        <w:spacing w:line="259" w:lineRule="auto"/>
        <w:sectPr w:rsidR="00A556C4" w:rsidSect="00346B02">
          <w:footerReference w:type="default" r:id="rId11"/>
          <w:pgSz w:w="11906" w:h="16838"/>
          <w:pgMar w:top="1440" w:right="1440" w:bottom="1440" w:left="1440" w:header="708" w:footer="708" w:gutter="0"/>
          <w:pgNumType w:fmt="lowerRoman"/>
          <w:cols w:space="708"/>
          <w:titlePg/>
          <w:docGrid w:linePitch="360"/>
        </w:sectPr>
      </w:pPr>
      <w:r>
        <w:rPr>
          <w:b/>
          <w:bCs/>
          <w:noProof/>
          <w:lang w:val="en-US"/>
        </w:rPr>
        <w:t>No table of figures entries found.</w:t>
      </w:r>
      <w:r w:rsidR="006B7AE4">
        <w:fldChar w:fldCharType="end"/>
      </w:r>
    </w:p>
    <w:p w14:paraId="595B17E7" w14:textId="5B65E444" w:rsidR="00DA7C29" w:rsidRDefault="00DA7C29" w:rsidP="00A556C4">
      <w:pPr>
        <w:pStyle w:val="Heading1"/>
      </w:pPr>
      <w:bookmarkStart w:id="0" w:name="_Toc88469647"/>
      <w:r>
        <w:lastRenderedPageBreak/>
        <w:t>Introduction</w:t>
      </w:r>
      <w:bookmarkEnd w:id="0"/>
    </w:p>
    <w:p w14:paraId="15C95020" w14:textId="32BDFBC5" w:rsidR="00346B02" w:rsidRDefault="00346B02" w:rsidP="004E1DC4">
      <w:pPr>
        <w:pStyle w:val="Heading2"/>
      </w:pPr>
      <w:bookmarkStart w:id="1" w:name="_Toc88469648"/>
      <w:r>
        <w:t>Aims</w:t>
      </w:r>
      <w:bookmarkEnd w:id="1"/>
    </w:p>
    <w:p w14:paraId="3D7084F7" w14:textId="1D37D974" w:rsidR="004E1DC4" w:rsidRDefault="004E1DC4" w:rsidP="004E1DC4">
      <w:r>
        <w:t>This repor</w:t>
      </w:r>
      <w:r w:rsidR="003457D6">
        <w:t>ts aim is to show understanding of the different departments that are involved in the development of a product</w:t>
      </w:r>
      <w:r w:rsidR="007F189C">
        <w:t xml:space="preserve"> and the department structure</w:t>
      </w:r>
      <w:r w:rsidR="003457D6">
        <w:t>.</w:t>
      </w:r>
      <w:r w:rsidR="00746E3D">
        <w:t xml:space="preserve">  </w:t>
      </w:r>
      <w:r w:rsidR="003457D6">
        <w:t xml:space="preserve">This will be shown through research into the process that different departments undertake to get to the final product.  The report will show how an engineering project includes much more than just a design engineer, also many other roles that an engineer may have to incorporate depending on the size of the development team.  </w:t>
      </w:r>
    </w:p>
    <w:p w14:paraId="6E1F3A4D" w14:textId="3F0C98BB" w:rsidR="00746E3D" w:rsidRDefault="00746E3D" w:rsidP="004E1DC4"/>
    <w:p w14:paraId="614C020B" w14:textId="5BEED36E" w:rsidR="00746E3D" w:rsidRPr="004E1DC4" w:rsidRDefault="00746E3D" w:rsidP="004E1DC4">
      <w:r>
        <w:t xml:space="preserve">The report will focus on the development of a ceramic mug used for the containment of hot beverages.  This is a rather basic product, but it will be suitable to represent the different processes that are needed that any product will need to go through.  </w:t>
      </w:r>
    </w:p>
    <w:p w14:paraId="50830360" w14:textId="77777777" w:rsidR="00DA7C29" w:rsidRDefault="00DA7C29">
      <w:r>
        <w:br w:type="page"/>
      </w:r>
    </w:p>
    <w:p w14:paraId="000BB1F6" w14:textId="0C0E892D" w:rsidR="00DA7C29" w:rsidRDefault="00DA7C29" w:rsidP="00A556C4">
      <w:pPr>
        <w:pStyle w:val="Heading1"/>
      </w:pPr>
      <w:bookmarkStart w:id="2" w:name="_Toc88469649"/>
      <w:r>
        <w:lastRenderedPageBreak/>
        <w:t>Literature Review</w:t>
      </w:r>
      <w:bookmarkEnd w:id="2"/>
    </w:p>
    <w:p w14:paraId="24B129F0" w14:textId="32DBD7EA" w:rsidR="006B7AE4" w:rsidRDefault="00746E3D" w:rsidP="00746E3D">
      <w:pPr>
        <w:pStyle w:val="Heading2"/>
      </w:pPr>
      <w:bookmarkStart w:id="3" w:name="_Toc88469650"/>
      <w:r>
        <w:t>Design</w:t>
      </w:r>
      <w:bookmarkEnd w:id="3"/>
    </w:p>
    <w:p w14:paraId="55767839" w14:textId="6E429F4F" w:rsidR="00746E3D" w:rsidRDefault="00746E3D" w:rsidP="00746E3D">
      <w:r>
        <w:t xml:space="preserve">One of the main areas involved in the development of any new product is the design team.  The design team is important in any new development, </w:t>
      </w:r>
      <w:r w:rsidR="008A5184">
        <w:t xml:space="preserve">this team is responsible for the initial use, and appearance of the product.  The design team would normally either have members specialised in materials, costing and construction processes or work closely with them.  The reasoning for this is that a design could be made that could be visually appeasing and could theoretically work, but the materials needed for the design could be unsuitable or wildly expensive for the intended product.  </w:t>
      </w:r>
      <w:r w:rsidR="00ED636F">
        <w:t>The design may also no</w:t>
      </w:r>
      <w:r w:rsidR="00637511">
        <w:t>t</w:t>
      </w:r>
      <w:r w:rsidR="00ED636F">
        <w:t xml:space="preserve"> be possible due to current construction methods.</w:t>
      </w:r>
    </w:p>
    <w:p w14:paraId="6503A054" w14:textId="572AAAF4" w:rsidR="00ED636F" w:rsidRDefault="00ED636F" w:rsidP="00746E3D"/>
    <w:p w14:paraId="1AED36D3" w14:textId="0CDCADAB" w:rsidR="00ED636F" w:rsidRDefault="00ED636F" w:rsidP="00ED636F">
      <w:pPr>
        <w:pStyle w:val="Heading2"/>
      </w:pPr>
      <w:bookmarkStart w:id="4" w:name="_Toc88469651"/>
      <w:r>
        <w:t>Marketing</w:t>
      </w:r>
      <w:bookmarkEnd w:id="4"/>
      <w:r>
        <w:t xml:space="preserve"> </w:t>
      </w:r>
    </w:p>
    <w:p w14:paraId="08FF3FEF" w14:textId="4FE0A261" w:rsidR="00ED636F" w:rsidRDefault="00ED636F" w:rsidP="00ED636F">
      <w:r>
        <w:t xml:space="preserve">There is also the marketing team that is </w:t>
      </w:r>
      <w:r w:rsidR="00637511">
        <w:t>equally</w:t>
      </w:r>
      <w:r>
        <w:t xml:space="preserve"> important in the development of a new product.  This team will consist of several team </w:t>
      </w:r>
      <w:r w:rsidR="00637511">
        <w:t>members</w:t>
      </w:r>
      <w:r>
        <w:t xml:space="preserve"> </w:t>
      </w:r>
      <w:r w:rsidR="00637511">
        <w:t xml:space="preserve">such as, market research, costing, branding, sales, and personal relations.  These members can have a large impact on the direction that the development will go in.  this is due to if the product is going to be more expensive that the other competitors then it may not sell, same as if there is no market for the current direction of the product.  This may mean that the design team need to change the intended use of the product, or to use different materials and construction processes.  </w:t>
      </w:r>
    </w:p>
    <w:p w14:paraId="77C25580" w14:textId="75570FC6" w:rsidR="00AF225C" w:rsidRDefault="00AF225C" w:rsidP="00ED636F"/>
    <w:p w14:paraId="28051DEF" w14:textId="27140E82" w:rsidR="00AF225C" w:rsidRDefault="00AF225C" w:rsidP="00AF225C">
      <w:pPr>
        <w:pStyle w:val="Heading2"/>
      </w:pPr>
      <w:bookmarkStart w:id="5" w:name="_Toc88469652"/>
      <w:r>
        <w:t>Pre</w:t>
      </w:r>
      <w:r w:rsidR="00D550AC">
        <w:t>-Development planning</w:t>
      </w:r>
      <w:bookmarkEnd w:id="5"/>
    </w:p>
    <w:p w14:paraId="12C1E03F" w14:textId="635CD82A" w:rsidR="00D550AC" w:rsidRPr="00D550AC" w:rsidRDefault="00020666" w:rsidP="00D550AC">
      <w:r>
        <w:t xml:space="preserve">Prior to </w:t>
      </w:r>
      <w:r w:rsidR="006773C6">
        <w:t xml:space="preserve">work starting on the development of any new project it is important to have pre-development </w:t>
      </w:r>
      <w:r w:rsidR="00E6434F">
        <w:t>planning.  This part of the developm</w:t>
      </w:r>
      <w:r w:rsidR="0054530C">
        <w:t xml:space="preserve">ent is vital for the success of the overall </w:t>
      </w:r>
      <w:proofErr w:type="gramStart"/>
      <w:r w:rsidR="0054530C">
        <w:t>project as a whole</w:t>
      </w:r>
      <w:proofErr w:type="gramEnd"/>
      <w:r w:rsidR="0054530C">
        <w:t>.</w:t>
      </w:r>
      <w:r w:rsidR="005E7B4A">
        <w:t xml:space="preserve">  When a new project is brought forward to be worked on there are </w:t>
      </w:r>
      <w:r w:rsidR="00C358FF">
        <w:t xml:space="preserve">members of the development team that </w:t>
      </w:r>
      <w:r w:rsidR="00BF2DB6">
        <w:t xml:space="preserve">may be looking to take the project in different directions.  </w:t>
      </w:r>
      <w:r w:rsidR="00B1494F">
        <w:t xml:space="preserve">The most </w:t>
      </w:r>
      <w:r w:rsidR="00C24FD9">
        <w:t>crucial</w:t>
      </w:r>
      <w:r w:rsidR="00B1494F">
        <w:t xml:space="preserve"> part of the pre-development planning stage is to make all team members </w:t>
      </w:r>
      <w:r w:rsidR="00B306A8">
        <w:t xml:space="preserve">understand </w:t>
      </w:r>
      <w:r w:rsidR="00C24FD9">
        <w:t>the</w:t>
      </w:r>
      <w:r w:rsidR="00B306A8">
        <w:t xml:space="preserve"> </w:t>
      </w:r>
      <w:r w:rsidR="00BD2045">
        <w:t xml:space="preserve">overall scope of the project and the direction of approach to it.  </w:t>
      </w:r>
      <w:r w:rsidR="00374526">
        <w:t>Without</w:t>
      </w:r>
      <w:r w:rsidR="00BD2045">
        <w:t xml:space="preserve"> this understanding no matter how </w:t>
      </w:r>
      <w:r w:rsidR="00C24FD9">
        <w:t>professional</w:t>
      </w:r>
      <w:r w:rsidR="003F08B0">
        <w:t xml:space="preserve"> and polished the final product is, it will ultimately fail </w:t>
      </w:r>
      <w:r w:rsidR="00C24FD9">
        <w:t>from the initial concept</w:t>
      </w:r>
      <w:sdt>
        <w:sdtPr>
          <w:id w:val="1448734486"/>
          <w:citation/>
        </w:sdtPr>
        <w:sdtEndPr/>
        <w:sdtContent>
          <w:r w:rsidR="007513F1">
            <w:fldChar w:fldCharType="begin"/>
          </w:r>
          <w:r w:rsidR="007513F1">
            <w:instrText xml:space="preserve"> CITATION Lou13 \l 2057 </w:instrText>
          </w:r>
          <w:r w:rsidR="007513F1">
            <w:fldChar w:fldCharType="separate"/>
          </w:r>
          <w:r w:rsidR="009F2D01">
            <w:rPr>
              <w:noProof/>
            </w:rPr>
            <w:t xml:space="preserve"> </w:t>
          </w:r>
          <w:r w:rsidR="009F2D01" w:rsidRPr="009F2D01">
            <w:rPr>
              <w:noProof/>
            </w:rPr>
            <w:t>(Louise Møller Nielsen, 2013)</w:t>
          </w:r>
          <w:r w:rsidR="007513F1">
            <w:fldChar w:fldCharType="end"/>
          </w:r>
        </w:sdtContent>
      </w:sdt>
      <w:r w:rsidR="00C24FD9">
        <w:t xml:space="preserve"> </w:t>
      </w:r>
    </w:p>
    <w:p w14:paraId="14B60752" w14:textId="77777777" w:rsidR="004A14C1" w:rsidRDefault="004A14C1" w:rsidP="00ED636F"/>
    <w:p w14:paraId="4C134ED9" w14:textId="5DA4A7D1" w:rsidR="004C63D9" w:rsidRPr="004C63D9" w:rsidRDefault="00FE21E5" w:rsidP="004C63D9">
      <w:pPr>
        <w:pStyle w:val="Heading2"/>
      </w:pPr>
      <w:bookmarkStart w:id="6" w:name="_Toc88469653"/>
      <w:r>
        <w:t>Team structure</w:t>
      </w:r>
      <w:bookmarkEnd w:id="6"/>
      <w:r>
        <w:t xml:space="preserve"> </w:t>
      </w:r>
    </w:p>
    <w:p w14:paraId="7BF0A6DD" w14:textId="0391FED5" w:rsidR="00FE21E5" w:rsidRDefault="003F3AC3" w:rsidP="00FE21E5">
      <w:r>
        <w:t xml:space="preserve">When structuring an engineering team, it is important to understand that there is no ‘correct’ structure to the team.  The team may go through many different changes from project to project, and </w:t>
      </w:r>
      <w:r>
        <w:lastRenderedPageBreak/>
        <w:t xml:space="preserve">as such need’s constant ‘tweaking’ of certain trade-offs.  Although there are constant changes, most teams look to use a triad approach.  Meaning that the three main areas have equal say in the development of the project.  </w:t>
      </w:r>
      <w:r w:rsidR="004A14C1">
        <w:t>The only problem with this approach is the length of time that it takes to come to decisions.  This problem is only made worse with larger teams</w:t>
      </w:r>
      <w:r w:rsidR="00446D0D">
        <w:t>, to combat this the basic triad model is used but inside other groups sometimes being called tribes.  This has the effect of small teams being able to make decisions on their own matters quickly and then feeding this back into the larger tribe</w:t>
      </w:r>
      <w:sdt>
        <w:sdtPr>
          <w:id w:val="49505381"/>
          <w:citation/>
        </w:sdtPr>
        <w:sdtEndPr/>
        <w:sdtContent>
          <w:r w:rsidR="00446D0D">
            <w:fldChar w:fldCharType="begin"/>
          </w:r>
          <w:r w:rsidR="00446D0D">
            <w:instrText xml:space="preserve"> CITATION Jam19 \l 2057 </w:instrText>
          </w:r>
          <w:r w:rsidR="00446D0D">
            <w:fldChar w:fldCharType="separate"/>
          </w:r>
          <w:r w:rsidR="009F2D01">
            <w:rPr>
              <w:noProof/>
            </w:rPr>
            <w:t xml:space="preserve"> </w:t>
          </w:r>
          <w:r w:rsidR="009F2D01" w:rsidRPr="009F2D01">
            <w:rPr>
              <w:noProof/>
            </w:rPr>
            <w:t>(Jamey Austin, 2019)</w:t>
          </w:r>
          <w:r w:rsidR="00446D0D">
            <w:fldChar w:fldCharType="end"/>
          </w:r>
        </w:sdtContent>
      </w:sdt>
      <w:r w:rsidR="00446D0D">
        <w:t>.  The basic triad structure can be seen in figure 1.</w:t>
      </w:r>
    </w:p>
    <w:p w14:paraId="10910C86" w14:textId="77777777" w:rsidR="00B71A06" w:rsidRDefault="00B71A06" w:rsidP="00B71A06">
      <w:pPr>
        <w:keepNext/>
      </w:pPr>
      <w:r>
        <w:rPr>
          <w:noProof/>
        </w:rPr>
        <w:drawing>
          <wp:inline distT="0" distB="0" distL="0" distR="0" wp14:anchorId="37150078" wp14:editId="318F2DF3">
            <wp:extent cx="5731510" cy="3101340"/>
            <wp:effectExtent l="0" t="0" r="2540" b="3810"/>
            <wp:docPr id="2" name="Picture 2"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31510" cy="3101340"/>
                    </a:xfrm>
                    <a:prstGeom prst="rect">
                      <a:avLst/>
                    </a:prstGeom>
                  </pic:spPr>
                </pic:pic>
              </a:graphicData>
            </a:graphic>
          </wp:inline>
        </w:drawing>
      </w:r>
    </w:p>
    <w:p w14:paraId="279A1D6A" w14:textId="19079444" w:rsidR="00B71A06" w:rsidRDefault="00B71A06" w:rsidP="00B71A06">
      <w:pPr>
        <w:pStyle w:val="Caption"/>
      </w:pPr>
      <w:bookmarkStart w:id="7" w:name="_Toc88068415"/>
      <w:r>
        <w:t xml:space="preserve">Figure </w:t>
      </w:r>
      <w:r w:rsidR="0030603E">
        <w:fldChar w:fldCharType="begin"/>
      </w:r>
      <w:r w:rsidR="0030603E">
        <w:instrText xml:space="preserve"> SEQ Figure \* ARABIC </w:instrText>
      </w:r>
      <w:r w:rsidR="0030603E">
        <w:fldChar w:fldCharType="separate"/>
      </w:r>
      <w:r w:rsidR="005F1944">
        <w:rPr>
          <w:noProof/>
        </w:rPr>
        <w:t>1</w:t>
      </w:r>
      <w:r w:rsidR="0030603E">
        <w:rPr>
          <w:noProof/>
        </w:rPr>
        <w:fldChar w:fldCharType="end"/>
      </w:r>
      <w:r>
        <w:t xml:space="preserve"> Showing the basic structure of the triad system</w:t>
      </w:r>
      <w:sdt>
        <w:sdtPr>
          <w:id w:val="-755908045"/>
          <w:citation/>
        </w:sdtPr>
        <w:sdtEndPr/>
        <w:sdtContent>
          <w:r>
            <w:fldChar w:fldCharType="begin"/>
          </w:r>
          <w:r>
            <w:instrText xml:space="preserve"> CITATION Jam19 \l 2057 </w:instrText>
          </w:r>
          <w:r>
            <w:fldChar w:fldCharType="separate"/>
          </w:r>
          <w:r w:rsidR="009F2D01">
            <w:rPr>
              <w:noProof/>
            </w:rPr>
            <w:t xml:space="preserve"> </w:t>
          </w:r>
          <w:r w:rsidR="009F2D01" w:rsidRPr="009F2D01">
            <w:rPr>
              <w:noProof/>
            </w:rPr>
            <w:t>(Jamey Austin, 2019)</w:t>
          </w:r>
          <w:r>
            <w:fldChar w:fldCharType="end"/>
          </w:r>
        </w:sdtContent>
      </w:sdt>
      <w:bookmarkEnd w:id="7"/>
    </w:p>
    <w:p w14:paraId="60D696B4" w14:textId="6C861537" w:rsidR="00063B11" w:rsidRDefault="00063B11" w:rsidP="00063B11"/>
    <w:p w14:paraId="4FA8EA5E" w14:textId="5C71B51A" w:rsidR="004C63D9" w:rsidRPr="004C63D9" w:rsidRDefault="00520F1B" w:rsidP="004C63D9">
      <w:pPr>
        <w:pStyle w:val="Heading2"/>
      </w:pPr>
      <w:bookmarkStart w:id="8" w:name="_Toc88469654"/>
      <w:r>
        <w:t>The conduct of engineers</w:t>
      </w:r>
      <w:bookmarkEnd w:id="8"/>
      <w:r>
        <w:t xml:space="preserve"> </w:t>
      </w:r>
    </w:p>
    <w:p w14:paraId="72866400" w14:textId="77777777" w:rsidR="00ED24FC" w:rsidRDefault="00520F1B" w:rsidP="00520F1B">
      <w:r>
        <w:t xml:space="preserve">Due to the position that engineers are put in, development of </w:t>
      </w:r>
      <w:r w:rsidR="00F262EC">
        <w:t xml:space="preserve">everything from mugs to spacecraft, it is </w:t>
      </w:r>
      <w:r w:rsidR="00962E9B">
        <w:t>critically important that engineers have a solid code of conduct that they abide by.</w:t>
      </w:r>
    </w:p>
    <w:p w14:paraId="183DCDA5" w14:textId="77777777" w:rsidR="00ED24FC" w:rsidRDefault="00ED24FC" w:rsidP="00520F1B"/>
    <w:p w14:paraId="3BE0FD13" w14:textId="77777777" w:rsidR="00ED24FC" w:rsidRDefault="00C04110" w:rsidP="00520F1B">
      <w:r>
        <w:t xml:space="preserve">The </w:t>
      </w:r>
      <w:r w:rsidR="00D43E19">
        <w:t>overuse</w:t>
      </w:r>
      <w:r>
        <w:t xml:space="preserve"> of the term </w:t>
      </w:r>
      <w:r w:rsidR="00514F9C">
        <w:t xml:space="preserve">engineer for roles that do not require </w:t>
      </w:r>
      <w:r w:rsidR="008A6836">
        <w:t xml:space="preserve">standard of educational learning has made </w:t>
      </w:r>
      <w:r w:rsidR="00962F7A">
        <w:t>the code of conduct hard to uphold in some circumstances.</w:t>
      </w:r>
      <w:r w:rsidR="00ED24FC">
        <w:t xml:space="preserve">  </w:t>
      </w:r>
      <w:r w:rsidR="00340436">
        <w:t xml:space="preserve">The reasoning being that every engineering </w:t>
      </w:r>
      <w:r w:rsidR="005577EB">
        <w:t>qualification</w:t>
      </w:r>
      <w:r w:rsidR="00340436">
        <w:t xml:space="preserve"> </w:t>
      </w:r>
      <w:r w:rsidR="00822B70">
        <w:t xml:space="preserve">provided by a learning provider </w:t>
      </w:r>
      <w:r w:rsidR="00D43E19">
        <w:t>must</w:t>
      </w:r>
      <w:r w:rsidR="00822B70">
        <w:t xml:space="preserve"> be certified by </w:t>
      </w:r>
      <w:r w:rsidR="005577EB">
        <w:t xml:space="preserve">an accredited body.  This accredited body </w:t>
      </w:r>
      <w:r w:rsidR="00D43E19">
        <w:t>will make sure that any training will instil the correct code of conduct into all trainees.</w:t>
      </w:r>
    </w:p>
    <w:p w14:paraId="23BBD097" w14:textId="77777777" w:rsidR="00ED24FC" w:rsidRDefault="00ED24FC" w:rsidP="00520F1B"/>
    <w:p w14:paraId="3910C9D4" w14:textId="0B458AD0" w:rsidR="00520F1B" w:rsidRDefault="00553C45" w:rsidP="00520F1B">
      <w:r>
        <w:lastRenderedPageBreak/>
        <w:t xml:space="preserve">There are some </w:t>
      </w:r>
      <w:r w:rsidR="00D51C8F">
        <w:t xml:space="preserve">differences from awarding body to awarding body, but most of these differences are in the wording alone.  </w:t>
      </w:r>
      <w:r w:rsidR="008F3CAB">
        <w:t xml:space="preserve">The </w:t>
      </w:r>
      <w:r w:rsidR="00F3289C">
        <w:t xml:space="preserve">Royal Academy of Engineering and the Engineering </w:t>
      </w:r>
      <w:r w:rsidR="002546AA">
        <w:t>C</w:t>
      </w:r>
      <w:r w:rsidR="00F3289C">
        <w:t>oun</w:t>
      </w:r>
      <w:r w:rsidR="002546AA">
        <w:t xml:space="preserve">cil made a joint document highlighting the </w:t>
      </w:r>
      <w:r w:rsidR="00DA0D49">
        <w:t xml:space="preserve">code of conduct for an engineer in the current world </w:t>
      </w:r>
      <w:r w:rsidR="002062D6" w:rsidRPr="002062D6">
        <w:t>climate</w:t>
      </w:r>
      <w:r w:rsidR="00404CE5">
        <w:t xml:space="preserve">.  </w:t>
      </w:r>
      <w:r w:rsidR="00D00626" w:rsidRPr="00D00626">
        <w:t>This</w:t>
      </w:r>
      <w:r w:rsidR="00D00626">
        <w:t xml:space="preserve"> </w:t>
      </w:r>
      <w:r w:rsidR="00D00626" w:rsidRPr="00D00626">
        <w:t>includes honesty and integrity</w:t>
      </w:r>
      <w:r w:rsidR="002E052E">
        <w:t>,</w:t>
      </w:r>
      <w:r w:rsidR="00D00626" w:rsidRPr="00D00626">
        <w:t xml:space="preserve"> respect for life</w:t>
      </w:r>
      <w:r w:rsidR="002E052E">
        <w:t>,</w:t>
      </w:r>
      <w:r w:rsidR="00D00626" w:rsidRPr="00D00626">
        <w:t xml:space="preserve"> law</w:t>
      </w:r>
      <w:r w:rsidR="002E052E">
        <w:t>,</w:t>
      </w:r>
      <w:r w:rsidR="00D00626" w:rsidRPr="00D00626">
        <w:t xml:space="preserve"> the environment and public </w:t>
      </w:r>
      <w:r w:rsidR="002E052E">
        <w:t>go</w:t>
      </w:r>
      <w:r w:rsidR="00C82FD3">
        <w:t>o</w:t>
      </w:r>
      <w:r w:rsidR="002E052E">
        <w:t>d,</w:t>
      </w:r>
      <w:r w:rsidR="002E052E" w:rsidRPr="002E052E">
        <w:t xml:space="preserve"> accuracy and vigour</w:t>
      </w:r>
      <w:r w:rsidR="002E052E">
        <w:t>, and</w:t>
      </w:r>
      <w:r w:rsidR="002E052E" w:rsidRPr="002E052E">
        <w:t xml:space="preserve"> leadership and communication</w:t>
      </w:r>
      <w:sdt>
        <w:sdtPr>
          <w:id w:val="2077239682"/>
          <w:citation/>
        </w:sdtPr>
        <w:sdtEndPr/>
        <w:sdtContent>
          <w:r w:rsidR="004C141D">
            <w:fldChar w:fldCharType="begin"/>
          </w:r>
          <w:r w:rsidR="004C141D">
            <w:instrText xml:space="preserve"> CITATION Eng17 \l 2057 </w:instrText>
          </w:r>
          <w:r w:rsidR="004C141D">
            <w:fldChar w:fldCharType="separate"/>
          </w:r>
          <w:r w:rsidR="009F2D01">
            <w:rPr>
              <w:noProof/>
            </w:rPr>
            <w:t xml:space="preserve"> </w:t>
          </w:r>
          <w:r w:rsidR="009F2D01" w:rsidRPr="009F2D01">
            <w:rPr>
              <w:noProof/>
            </w:rPr>
            <w:t>(Engineering Council , 2017)</w:t>
          </w:r>
          <w:r w:rsidR="004C141D">
            <w:fldChar w:fldCharType="end"/>
          </w:r>
        </w:sdtContent>
      </w:sdt>
      <w:r w:rsidR="00335253">
        <w:t xml:space="preserve">.  </w:t>
      </w:r>
    </w:p>
    <w:p w14:paraId="05EB02EA" w14:textId="23DB8B13" w:rsidR="00C82FD3" w:rsidRDefault="00C82FD3" w:rsidP="00520F1B"/>
    <w:p w14:paraId="387316FE" w14:textId="00D0C67E" w:rsidR="00C82FD3" w:rsidRDefault="00C82FD3" w:rsidP="00520F1B">
      <w:r>
        <w:t xml:space="preserve">What this means in a brief explanation is that when engineers work, they must be as accurate as possible and always report the truth of the data, not personal or corporate opinion.  Alongside this, engineers must understand the consequences of their actions, whether this means that there could be an environmental impact or ethical.  As a professional, a constant learning process is required so that all the latest knowledge is known, in their field of expertise.  That new improved practices are used, and not old inefficient or inaccurate ones used.  Being able to successfully communicate </w:t>
      </w:r>
      <w:r w:rsidR="00B729C5">
        <w:t>all</w:t>
      </w:r>
      <w:r>
        <w:t xml:space="preserve"> the above is also vital to being a professional engineer</w:t>
      </w:r>
      <w:sdt>
        <w:sdtPr>
          <w:id w:val="856469973"/>
          <w:citation/>
        </w:sdtPr>
        <w:sdtContent>
          <w:r>
            <w:fldChar w:fldCharType="begin"/>
          </w:r>
          <w:r>
            <w:instrText xml:space="preserve"> CITATION Eng17 \l 2057 </w:instrText>
          </w:r>
          <w:r>
            <w:fldChar w:fldCharType="separate"/>
          </w:r>
          <w:r>
            <w:rPr>
              <w:noProof/>
            </w:rPr>
            <w:t xml:space="preserve"> </w:t>
          </w:r>
          <w:r w:rsidRPr="00C82FD3">
            <w:rPr>
              <w:noProof/>
            </w:rPr>
            <w:t>(Engineering Council , 2017)</w:t>
          </w:r>
          <w:r>
            <w:fldChar w:fldCharType="end"/>
          </w:r>
        </w:sdtContent>
      </w:sdt>
      <w:r>
        <w:t xml:space="preserve">.  </w:t>
      </w:r>
    </w:p>
    <w:p w14:paraId="2C9FBA59" w14:textId="020715C7" w:rsidR="000C34D2" w:rsidRPr="000C34D2" w:rsidRDefault="000C34D2" w:rsidP="000C34D2"/>
    <w:p w14:paraId="7B8CC51F" w14:textId="0DE5928F" w:rsidR="00DA7C29" w:rsidRDefault="00DA7C29" w:rsidP="00B71A06">
      <w:r>
        <w:br w:type="page"/>
      </w:r>
    </w:p>
    <w:p w14:paraId="6F241223" w14:textId="38CB6B28" w:rsidR="00DA7C29" w:rsidRDefault="00DA7C29" w:rsidP="00A556C4">
      <w:pPr>
        <w:pStyle w:val="Heading1"/>
      </w:pPr>
      <w:bookmarkStart w:id="9" w:name="_Toc88469655"/>
      <w:r>
        <w:lastRenderedPageBreak/>
        <w:t>Methodology</w:t>
      </w:r>
      <w:bookmarkEnd w:id="9"/>
    </w:p>
    <w:p w14:paraId="74D430E0" w14:textId="1312AEF4" w:rsidR="004C63D9" w:rsidRPr="004C63D9" w:rsidRDefault="004C63D9" w:rsidP="004C63D9">
      <w:pPr>
        <w:pStyle w:val="Heading2"/>
      </w:pPr>
      <w:bookmarkStart w:id="10" w:name="_Toc88469656"/>
      <w:r>
        <w:t>Product development</w:t>
      </w:r>
      <w:bookmarkEnd w:id="10"/>
    </w:p>
    <w:p w14:paraId="541908D7" w14:textId="73B89741" w:rsidR="002D4A1B" w:rsidRDefault="00602990" w:rsidP="00F133B6">
      <w:r>
        <w:t>The first way that</w:t>
      </w:r>
      <w:r w:rsidR="004129EC">
        <w:t xml:space="preserve"> development would progress in </w:t>
      </w:r>
      <w:r w:rsidR="00785CF3">
        <w:t>is with the construction of a Gantt chart</w:t>
      </w:r>
      <w:r w:rsidR="00DD7D54">
        <w:t xml:space="preserve">.  </w:t>
      </w:r>
      <w:r w:rsidR="00A94197">
        <w:t xml:space="preserve">A Gantt chart is normally use in newer practices </w:t>
      </w:r>
      <w:r w:rsidR="00B27152">
        <w:t xml:space="preserve">over a PERT chart.  A Gantt chart is </w:t>
      </w:r>
      <w:r w:rsidR="00A248AB">
        <w:t>laid</w:t>
      </w:r>
      <w:r w:rsidR="00B27152">
        <w:t xml:space="preserve"> o</w:t>
      </w:r>
      <w:r w:rsidR="00196998">
        <w:t xml:space="preserve">ut as a </w:t>
      </w:r>
      <w:r w:rsidR="00A248AB">
        <w:t xml:space="preserve">bar chart, this means that it is easier to break up tasks </w:t>
      </w:r>
      <w:r w:rsidR="00D963CD">
        <w:t>into</w:t>
      </w:r>
      <w:r w:rsidR="00A248AB">
        <w:t xml:space="preserve"> smaller </w:t>
      </w:r>
      <w:r w:rsidR="00D36518">
        <w:t xml:space="preserve">items and a more streamlined way of looking at the </w:t>
      </w:r>
      <w:r w:rsidR="00D963CD">
        <w:t>timeline</w:t>
      </w:r>
      <w:r w:rsidR="00D36518">
        <w:t xml:space="preserve">.  A PERT chart </w:t>
      </w:r>
      <w:r w:rsidR="00D963CD">
        <w:t xml:space="preserve">is </w:t>
      </w:r>
      <w:r w:rsidR="00A54D2D">
        <w:t>laid</w:t>
      </w:r>
      <w:r w:rsidR="00D963CD">
        <w:t xml:space="preserve"> out as a flow </w:t>
      </w:r>
      <w:r w:rsidR="00573D58">
        <w:t xml:space="preserve">chart, this means that it </w:t>
      </w:r>
      <w:r w:rsidR="00E97773">
        <w:t xml:space="preserve">is good at the initial stage of a development </w:t>
      </w:r>
      <w:r w:rsidR="00A54D2D">
        <w:t xml:space="preserve">to show where every department should be converging at, at a set time.  </w:t>
      </w:r>
      <w:r w:rsidR="00A000DD">
        <w:t>The team will use a Gantt chart as</w:t>
      </w:r>
      <w:r w:rsidR="007E4B37">
        <w:t xml:space="preserve"> it is easier to show the daily passing of time in an effective way</w:t>
      </w:r>
      <w:sdt>
        <w:sdtPr>
          <w:id w:val="907043702"/>
          <w:citation/>
        </w:sdtPr>
        <w:sdtEndPr/>
        <w:sdtContent>
          <w:r w:rsidR="007E4B37">
            <w:fldChar w:fldCharType="begin"/>
          </w:r>
          <w:r w:rsidR="007E4B37">
            <w:instrText xml:space="preserve"> CITATION Sha211 \l 2057 </w:instrText>
          </w:r>
          <w:r w:rsidR="007E4B37">
            <w:fldChar w:fldCharType="separate"/>
          </w:r>
          <w:r w:rsidR="009F2D01">
            <w:rPr>
              <w:noProof/>
            </w:rPr>
            <w:t xml:space="preserve"> </w:t>
          </w:r>
          <w:r w:rsidR="009F2D01" w:rsidRPr="009F2D01">
            <w:rPr>
              <w:noProof/>
            </w:rPr>
            <w:t>(Williams, 2021)</w:t>
          </w:r>
          <w:r w:rsidR="007E4B37">
            <w:fldChar w:fldCharType="end"/>
          </w:r>
        </w:sdtContent>
      </w:sdt>
      <w:r w:rsidR="007E4B37">
        <w:t>.</w:t>
      </w:r>
      <w:r w:rsidR="00982D89">
        <w:t xml:space="preserve">  </w:t>
      </w:r>
    </w:p>
    <w:p w14:paraId="2763168B" w14:textId="77777777" w:rsidR="002D4A1B" w:rsidRDefault="002D4A1B" w:rsidP="00F133B6"/>
    <w:p w14:paraId="0B49C84A" w14:textId="5F75058F" w:rsidR="00602990" w:rsidRDefault="00982D89" w:rsidP="00F133B6">
      <w:r>
        <w:t xml:space="preserve">Figure 2 </w:t>
      </w:r>
      <w:r w:rsidR="00DF2FCA">
        <w:t>clearly shows the difference from the 2 charts, with a Gantt chart the days can be</w:t>
      </w:r>
      <w:r w:rsidR="00F74F29">
        <w:t xml:space="preserve"> clearly ‘ticked off’.  While with a P</w:t>
      </w:r>
      <w:r w:rsidR="005F1944">
        <w:t xml:space="preserve">ERT chart it is harder to tell at </w:t>
      </w:r>
      <w:r w:rsidR="002D4A1B">
        <w:t>which</w:t>
      </w:r>
      <w:r w:rsidR="005F1944">
        <w:t xml:space="preserve"> point in time what task needs to be started or finished by. </w:t>
      </w:r>
    </w:p>
    <w:p w14:paraId="6AEB7256" w14:textId="77777777" w:rsidR="005F1944" w:rsidRDefault="00982D89" w:rsidP="005F1944">
      <w:pPr>
        <w:keepNext/>
      </w:pPr>
      <w:r>
        <w:rPr>
          <w:noProof/>
        </w:rPr>
        <w:drawing>
          <wp:inline distT="0" distB="0" distL="0" distR="0" wp14:anchorId="502653D8" wp14:editId="5FF8D7AB">
            <wp:extent cx="5722620" cy="32232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p>
    <w:p w14:paraId="36FD6ECF" w14:textId="7CAAEBFD" w:rsidR="007E4B37" w:rsidRDefault="005F1944" w:rsidP="005F1944">
      <w:pPr>
        <w:pStyle w:val="Caption"/>
      </w:pPr>
      <w:bookmarkStart w:id="11" w:name="_Toc88068416"/>
      <w:r>
        <w:t xml:space="preserve">Figure </w:t>
      </w:r>
      <w:r w:rsidR="0030603E">
        <w:fldChar w:fldCharType="begin"/>
      </w:r>
      <w:r w:rsidR="0030603E">
        <w:instrText xml:space="preserve"> SEQ Figure \* ARABIC </w:instrText>
      </w:r>
      <w:r w:rsidR="0030603E">
        <w:fldChar w:fldCharType="separate"/>
      </w:r>
      <w:r>
        <w:rPr>
          <w:noProof/>
        </w:rPr>
        <w:t>2</w:t>
      </w:r>
      <w:r w:rsidR="0030603E">
        <w:rPr>
          <w:noProof/>
        </w:rPr>
        <w:fldChar w:fldCharType="end"/>
      </w:r>
      <w:r>
        <w:t xml:space="preserve"> Showing the differences between a Gantt chart and a PERT chart</w:t>
      </w:r>
      <w:sdt>
        <w:sdtPr>
          <w:id w:val="-976675241"/>
          <w:citation/>
        </w:sdtPr>
        <w:sdtEndPr/>
        <w:sdtContent>
          <w:r w:rsidR="002D4A1B">
            <w:fldChar w:fldCharType="begin"/>
          </w:r>
          <w:r w:rsidR="002D4A1B">
            <w:instrText xml:space="preserve"> CITATION Mar18 \l 2057 </w:instrText>
          </w:r>
          <w:r w:rsidR="002D4A1B">
            <w:fldChar w:fldCharType="separate"/>
          </w:r>
          <w:r w:rsidR="009F2D01">
            <w:rPr>
              <w:noProof/>
            </w:rPr>
            <w:t xml:space="preserve"> </w:t>
          </w:r>
          <w:r w:rsidR="009F2D01" w:rsidRPr="009F2D01">
            <w:rPr>
              <w:noProof/>
            </w:rPr>
            <w:t>(Karlowitsch, 2018)</w:t>
          </w:r>
          <w:r w:rsidR="002D4A1B">
            <w:fldChar w:fldCharType="end"/>
          </w:r>
        </w:sdtContent>
      </w:sdt>
      <w:bookmarkEnd w:id="11"/>
    </w:p>
    <w:p w14:paraId="0605F60E" w14:textId="77777777" w:rsidR="004C63D9" w:rsidRDefault="004C63D9" w:rsidP="00F133B6"/>
    <w:p w14:paraId="0F768A70" w14:textId="2E8621D0" w:rsidR="004C63D9" w:rsidRPr="004C63D9" w:rsidRDefault="004C63D9" w:rsidP="004C63D9">
      <w:pPr>
        <w:pStyle w:val="Heading2"/>
      </w:pPr>
      <w:bookmarkStart w:id="12" w:name="_Toc88469657"/>
      <w:r>
        <w:t>Manufacturing process</w:t>
      </w:r>
      <w:bookmarkEnd w:id="12"/>
      <w:r>
        <w:t xml:space="preserve"> </w:t>
      </w:r>
    </w:p>
    <w:p w14:paraId="69F60372" w14:textId="62624C2A" w:rsidR="00F133B6" w:rsidRDefault="00324F0C" w:rsidP="00F133B6">
      <w:r>
        <w:t xml:space="preserve">The process that </w:t>
      </w:r>
      <w:r w:rsidR="00EF3DE8">
        <w:t xml:space="preserve">will be followed once the design of the mug has been completed </w:t>
      </w:r>
      <w:r w:rsidR="000B0CA8">
        <w:t xml:space="preserve">is as follows.  </w:t>
      </w:r>
      <w:r w:rsidR="00FB41C8" w:rsidRPr="00FB41C8">
        <w:t xml:space="preserve">A prototype would be </w:t>
      </w:r>
      <w:r w:rsidR="00454160" w:rsidRPr="00FB41C8">
        <w:t>made from</w:t>
      </w:r>
      <w:r w:rsidR="00FB41C8" w:rsidRPr="00FB41C8">
        <w:t xml:space="preserve"> preferably plastic</w:t>
      </w:r>
      <w:r w:rsidR="00513A0D">
        <w:t>,</w:t>
      </w:r>
      <w:r w:rsidR="00FB41C8" w:rsidRPr="00FB41C8">
        <w:t xml:space="preserve"> </w:t>
      </w:r>
      <w:r w:rsidR="00513A0D">
        <w:t>a</w:t>
      </w:r>
      <w:r w:rsidR="00FB41C8" w:rsidRPr="00FB41C8">
        <w:t xml:space="preserve">s </w:t>
      </w:r>
      <w:r w:rsidR="00513A0D">
        <w:t>the</w:t>
      </w:r>
      <w:r w:rsidR="00FB41C8" w:rsidRPr="00FB41C8">
        <w:t xml:space="preserve"> plastic </w:t>
      </w:r>
      <w:r w:rsidR="00513A0D" w:rsidRPr="00FB41C8">
        <w:t>would</w:t>
      </w:r>
      <w:r w:rsidR="00FB41C8" w:rsidRPr="00FB41C8">
        <w:t xml:space="preserve"> not get damaged in </w:t>
      </w:r>
      <w:r w:rsidR="00454160">
        <w:t xml:space="preserve">the following </w:t>
      </w:r>
      <w:r w:rsidR="00FB41C8" w:rsidRPr="00FB41C8">
        <w:t>process that follows</w:t>
      </w:r>
      <w:r w:rsidR="00454160">
        <w:t xml:space="preserve">. </w:t>
      </w:r>
      <w:r w:rsidR="00FB41C8" w:rsidRPr="00FB41C8">
        <w:t xml:space="preserve"> </w:t>
      </w:r>
      <w:r w:rsidR="00454160">
        <w:t>N</w:t>
      </w:r>
      <w:r w:rsidR="00FB41C8" w:rsidRPr="00FB41C8">
        <w:t>ext m</w:t>
      </w:r>
      <w:r w:rsidR="00910A0B">
        <w:t>oulds</w:t>
      </w:r>
      <w:r w:rsidR="00FB41C8" w:rsidRPr="00FB41C8">
        <w:t xml:space="preserve"> would be created around the prototype</w:t>
      </w:r>
      <w:r w:rsidR="00910A0B">
        <w:t>,</w:t>
      </w:r>
      <w:r w:rsidR="00153DEC" w:rsidRPr="00153DEC">
        <w:t xml:space="preserve"> these would then be used for </w:t>
      </w:r>
      <w:r w:rsidR="00910A0B">
        <w:t xml:space="preserve">shaping </w:t>
      </w:r>
      <w:r w:rsidR="00153DEC" w:rsidRPr="00153DEC">
        <w:t>the clay</w:t>
      </w:r>
      <w:r w:rsidR="00910A0B">
        <w:t xml:space="preserve">.  </w:t>
      </w:r>
      <w:r w:rsidR="000B3FDF">
        <w:t>Once in the m</w:t>
      </w:r>
      <w:r w:rsidR="00153DEC" w:rsidRPr="00153DEC">
        <w:t xml:space="preserve">oulds </w:t>
      </w:r>
      <w:r w:rsidR="000B3FDF">
        <w:t>the</w:t>
      </w:r>
      <w:r w:rsidR="00153DEC" w:rsidRPr="00153DEC">
        <w:t xml:space="preserve"> clay would be left to harden in the moulds</w:t>
      </w:r>
      <w:r w:rsidR="000B3FDF">
        <w:t xml:space="preserve"> </w:t>
      </w:r>
      <w:r w:rsidR="000B3FDF">
        <w:lastRenderedPageBreak/>
        <w:t xml:space="preserve">for </w:t>
      </w:r>
      <w:proofErr w:type="gramStart"/>
      <w:r w:rsidR="000B3FDF">
        <w:t>a period of time</w:t>
      </w:r>
      <w:proofErr w:type="gramEnd"/>
      <w:r w:rsidR="000B3FDF">
        <w:t xml:space="preserve">. </w:t>
      </w:r>
      <w:r w:rsidR="00C313CE">
        <w:t xml:space="preserve"> After the hardening the mug would be </w:t>
      </w:r>
      <w:r w:rsidR="00153DEC" w:rsidRPr="00153DEC">
        <w:t xml:space="preserve">removed </w:t>
      </w:r>
      <w:r w:rsidR="00C313CE">
        <w:t>from</w:t>
      </w:r>
      <w:r w:rsidR="0053776A">
        <w:t xml:space="preserve"> the mould</w:t>
      </w:r>
      <w:r w:rsidR="00153DEC" w:rsidRPr="00153DEC">
        <w:t xml:space="preserve"> to be placed into</w:t>
      </w:r>
      <w:r w:rsidR="0053776A">
        <w:t xml:space="preserve"> the</w:t>
      </w:r>
      <w:r w:rsidR="00153DEC" w:rsidRPr="00153DEC">
        <w:t xml:space="preserve"> firing kiln to be heat</w:t>
      </w:r>
      <w:r w:rsidR="0053776A">
        <w:t>ed till</w:t>
      </w:r>
      <w:r w:rsidR="00153DEC" w:rsidRPr="00153DEC">
        <w:t xml:space="preserve"> fully cured</w:t>
      </w:r>
      <w:r w:rsidR="0053776A">
        <w:t xml:space="preserve">. </w:t>
      </w:r>
      <w:r w:rsidR="00293967" w:rsidRPr="00293967">
        <w:t xml:space="preserve"> </w:t>
      </w:r>
      <w:r w:rsidR="0053776A">
        <w:t>O</w:t>
      </w:r>
      <w:r w:rsidR="00293967" w:rsidRPr="00293967">
        <w:t xml:space="preserve">nce this process has been completed </w:t>
      </w:r>
      <w:r w:rsidR="005831A4">
        <w:t>the</w:t>
      </w:r>
      <w:r w:rsidR="00293967" w:rsidRPr="00293967">
        <w:t xml:space="preserve"> mug would then be coated in a glaze</w:t>
      </w:r>
      <w:r w:rsidR="005831A4">
        <w:t>,</w:t>
      </w:r>
      <w:r w:rsidR="00293967" w:rsidRPr="00293967">
        <w:t xml:space="preserve"> </w:t>
      </w:r>
      <w:r w:rsidR="005831A4">
        <w:t xml:space="preserve">after it has cooled, </w:t>
      </w:r>
      <w:r w:rsidR="00293967" w:rsidRPr="00293967">
        <w:t xml:space="preserve">which would give </w:t>
      </w:r>
      <w:r w:rsidR="005831A4">
        <w:t xml:space="preserve">the </w:t>
      </w:r>
      <w:r w:rsidR="00293967" w:rsidRPr="00293967">
        <w:t>mug i</w:t>
      </w:r>
      <w:r w:rsidR="005831A4">
        <w:t>t’</w:t>
      </w:r>
      <w:r w:rsidR="00293967" w:rsidRPr="00293967">
        <w:t>s finished look</w:t>
      </w:r>
      <w:r w:rsidR="005831A4">
        <w:t xml:space="preserve">. </w:t>
      </w:r>
      <w:r w:rsidR="007B0696">
        <w:t xml:space="preserve"> </w:t>
      </w:r>
      <w:r w:rsidR="005831A4">
        <w:t>T</w:t>
      </w:r>
      <w:r w:rsidR="00F61145" w:rsidRPr="00F61145">
        <w:t>he m</w:t>
      </w:r>
      <w:r w:rsidR="007B0696">
        <w:t>ugs</w:t>
      </w:r>
      <w:r w:rsidR="00F61145" w:rsidRPr="00F61145">
        <w:t xml:space="preserve"> would once again go through a second curing in a </w:t>
      </w:r>
      <w:r w:rsidR="007B0696" w:rsidRPr="00F61145">
        <w:t>kil</w:t>
      </w:r>
      <w:r w:rsidR="007B0696">
        <w:t>n</w:t>
      </w:r>
      <w:r w:rsidR="00F61145" w:rsidRPr="00F61145">
        <w:t xml:space="preserve"> to make sure that the glaze fully adheres to the clay</w:t>
      </w:r>
      <w:sdt>
        <w:sdtPr>
          <w:id w:val="1048339074"/>
          <w:citation/>
        </w:sdtPr>
        <w:sdtEndPr/>
        <w:sdtContent>
          <w:r w:rsidR="00BD0286">
            <w:fldChar w:fldCharType="begin"/>
          </w:r>
          <w:r w:rsidR="00BD0286">
            <w:instrText xml:space="preserve"> CITATION Pla15 \l 2057 </w:instrText>
          </w:r>
          <w:r w:rsidR="00BD0286">
            <w:fldChar w:fldCharType="separate"/>
          </w:r>
          <w:r w:rsidR="009F2D01">
            <w:rPr>
              <w:noProof/>
            </w:rPr>
            <w:t xml:space="preserve"> </w:t>
          </w:r>
          <w:r w:rsidR="009F2D01" w:rsidRPr="009F2D01">
            <w:rPr>
              <w:noProof/>
            </w:rPr>
            <w:t>(Planet Mugs, 2015)</w:t>
          </w:r>
          <w:r w:rsidR="00BD0286">
            <w:fldChar w:fldCharType="end"/>
          </w:r>
        </w:sdtContent>
      </w:sdt>
      <w:r w:rsidR="007B0696">
        <w:t xml:space="preserve">.  </w:t>
      </w:r>
    </w:p>
    <w:p w14:paraId="0258EC6B" w14:textId="28726CA9" w:rsidR="00BD0286" w:rsidRDefault="00BD0286" w:rsidP="00F133B6"/>
    <w:p w14:paraId="48BF542E" w14:textId="77777777" w:rsidR="00BD0286" w:rsidRPr="00F133B6" w:rsidRDefault="00BD0286" w:rsidP="00F133B6"/>
    <w:p w14:paraId="2B026374" w14:textId="77777777" w:rsidR="004313D7" w:rsidRPr="004313D7" w:rsidRDefault="004313D7" w:rsidP="004313D7"/>
    <w:p w14:paraId="125A6A1B" w14:textId="77777777" w:rsidR="00DA7C29" w:rsidRDefault="00DA7C29" w:rsidP="00AE7BF2">
      <w:pPr>
        <w:pStyle w:val="Heading1"/>
        <w:numPr>
          <w:ilvl w:val="0"/>
          <w:numId w:val="0"/>
        </w:numPr>
      </w:pPr>
      <w:r>
        <w:br w:type="page"/>
      </w:r>
    </w:p>
    <w:p w14:paraId="4C0549B3" w14:textId="4FE11C6A" w:rsidR="006B7AE4" w:rsidRDefault="00DA7C29" w:rsidP="006B7AE4">
      <w:pPr>
        <w:pStyle w:val="Heading1"/>
      </w:pPr>
      <w:bookmarkStart w:id="13" w:name="_Toc88469658"/>
      <w:r>
        <w:lastRenderedPageBreak/>
        <w:t>Discussion</w:t>
      </w:r>
      <w:bookmarkEnd w:id="13"/>
      <w:r>
        <w:t xml:space="preserve"> </w:t>
      </w:r>
    </w:p>
    <w:p w14:paraId="5B7F22BF" w14:textId="67C7E643" w:rsidR="006B1061" w:rsidRDefault="002475E7" w:rsidP="00346B02">
      <w:r>
        <w:t xml:space="preserve">There are many </w:t>
      </w:r>
      <w:r w:rsidR="009D79CE">
        <w:t xml:space="preserve">health and safety risks </w:t>
      </w:r>
      <w:r w:rsidR="003339F5">
        <w:t xml:space="preserve">related to the production of any ceramic item.  Many of these risks can be reduced through </w:t>
      </w:r>
      <w:r w:rsidR="00A130D5">
        <w:t xml:space="preserve">responsible practices, these vary from using equipment that meets industry safety standards </w:t>
      </w:r>
      <w:r w:rsidR="00FB4FA2">
        <w:t xml:space="preserve">to having correct working procedures.  </w:t>
      </w:r>
    </w:p>
    <w:p w14:paraId="7AD976AC" w14:textId="03AA98A1" w:rsidR="00150E58" w:rsidRDefault="00150E58" w:rsidP="00346B02"/>
    <w:p w14:paraId="42ADFA95" w14:textId="430300F1" w:rsidR="00150E58" w:rsidRDefault="00150E58" w:rsidP="00346B02">
      <w:r>
        <w:t xml:space="preserve">Some of the biggest </w:t>
      </w:r>
      <w:r w:rsidR="00533603">
        <w:t>concerns</w:t>
      </w:r>
      <w:r>
        <w:t xml:space="preserve"> when working with clay on a large scale is th</w:t>
      </w:r>
      <w:r w:rsidR="004645A7">
        <w:t xml:space="preserve">e toxic gasses that can be released </w:t>
      </w:r>
      <w:r w:rsidR="00533603">
        <w:t xml:space="preserve">from the clay in the firing process.  Due to the nature of </w:t>
      </w:r>
      <w:r w:rsidR="00146A7C">
        <w:t xml:space="preserve">clay, it can be mixed with a variation of different materials </w:t>
      </w:r>
      <w:r w:rsidR="003F263D">
        <w:t xml:space="preserve">such as organic matter or </w:t>
      </w:r>
      <w:r w:rsidR="0097665E">
        <w:t>sulphur</w:t>
      </w:r>
      <w:r w:rsidR="003F263D">
        <w:t xml:space="preserve"> compounds</w:t>
      </w:r>
      <w:sdt>
        <w:sdtPr>
          <w:id w:val="-1843545572"/>
          <w:citation/>
        </w:sdtPr>
        <w:sdtEndPr/>
        <w:sdtContent>
          <w:r w:rsidR="000238D4">
            <w:fldChar w:fldCharType="begin"/>
          </w:r>
          <w:r w:rsidR="000238D4">
            <w:instrText xml:space="preserve"> CITATION Sha21 \l 2057 </w:instrText>
          </w:r>
          <w:r w:rsidR="000238D4">
            <w:fldChar w:fldCharType="separate"/>
          </w:r>
          <w:r w:rsidR="009F2D01">
            <w:rPr>
              <w:noProof/>
            </w:rPr>
            <w:t xml:space="preserve"> </w:t>
          </w:r>
          <w:r w:rsidR="009F2D01" w:rsidRPr="009F2D01">
            <w:rPr>
              <w:noProof/>
            </w:rPr>
            <w:t>(Davis, 2021)</w:t>
          </w:r>
          <w:r w:rsidR="000238D4">
            <w:fldChar w:fldCharType="end"/>
          </w:r>
        </w:sdtContent>
      </w:sdt>
      <w:r w:rsidR="00B60064">
        <w:t>.</w:t>
      </w:r>
    </w:p>
    <w:p w14:paraId="13C31CD7" w14:textId="3F362C09" w:rsidR="008451E4" w:rsidRDefault="008451E4" w:rsidP="00346B02"/>
    <w:p w14:paraId="787C568D" w14:textId="33D87941" w:rsidR="00551AA9" w:rsidRDefault="006D77C8" w:rsidP="00346B02">
      <w:r>
        <w:t xml:space="preserve">To ensure the smooth </w:t>
      </w:r>
      <w:r w:rsidR="00AC2FD4">
        <w:t xml:space="preserve">development of the </w:t>
      </w:r>
      <w:r w:rsidR="003B5FB8">
        <w:t>team’s</w:t>
      </w:r>
      <w:r w:rsidR="00AC2FD4">
        <w:t xml:space="preserve"> product, it would be </w:t>
      </w:r>
      <w:proofErr w:type="gramStart"/>
      <w:r w:rsidR="00AC2FD4">
        <w:t>inherit</w:t>
      </w:r>
      <w:proofErr w:type="gramEnd"/>
      <w:r w:rsidR="00AC2FD4">
        <w:t xml:space="preserve"> </w:t>
      </w:r>
      <w:r w:rsidR="006F445F">
        <w:t xml:space="preserve">to ensure all correct </w:t>
      </w:r>
      <w:r w:rsidR="004A0E50">
        <w:t>procedures</w:t>
      </w:r>
      <w:r w:rsidR="00CA644E">
        <w:t xml:space="preserve"> are followed.  These would include correct </w:t>
      </w:r>
      <w:r w:rsidR="002B7720">
        <w:t xml:space="preserve">ventilation to all kiln areas, with </w:t>
      </w:r>
      <w:r w:rsidR="008254F6">
        <w:t xml:space="preserve">adequate </w:t>
      </w:r>
      <w:r w:rsidR="004A0E50">
        <w:t>PPE equipment</w:t>
      </w:r>
      <w:sdt>
        <w:sdtPr>
          <w:id w:val="1055666366"/>
          <w:citation/>
        </w:sdtPr>
        <w:sdtEndPr/>
        <w:sdtContent>
          <w:r w:rsidR="004A0E50">
            <w:fldChar w:fldCharType="begin"/>
          </w:r>
          <w:r w:rsidR="004A0E50">
            <w:instrText xml:space="preserve"> CITATION HSE19 \l 2057 </w:instrText>
          </w:r>
          <w:r w:rsidR="004A0E50">
            <w:fldChar w:fldCharType="separate"/>
          </w:r>
          <w:r w:rsidR="009F2D01">
            <w:rPr>
              <w:noProof/>
            </w:rPr>
            <w:t xml:space="preserve"> </w:t>
          </w:r>
          <w:r w:rsidR="009F2D01" w:rsidRPr="009F2D01">
            <w:rPr>
              <w:noProof/>
            </w:rPr>
            <w:t>(HSE, 03/2019)</w:t>
          </w:r>
          <w:r w:rsidR="004A0E50">
            <w:fldChar w:fldCharType="end"/>
          </w:r>
        </w:sdtContent>
      </w:sdt>
      <w:r w:rsidR="00551AA9">
        <w:t>.</w:t>
      </w:r>
      <w:r w:rsidR="00D370D1">
        <w:t xml:space="preserve">  There are also </w:t>
      </w:r>
      <w:r w:rsidR="00AB45C9">
        <w:t>several</w:t>
      </w:r>
      <w:r w:rsidR="00D370D1">
        <w:t xml:space="preserve"> tests that would have to be taken to ensure that the product meets industry standards.  These </w:t>
      </w:r>
      <w:r w:rsidR="00454E8E">
        <w:t>include tests to see if the ceramics ‘leak’ any of the potential harm</w:t>
      </w:r>
      <w:r w:rsidR="00AB45C9">
        <w:t xml:space="preserve">ful impurities that may still be in them after firing.  </w:t>
      </w:r>
    </w:p>
    <w:p w14:paraId="4B53B421" w14:textId="3AA96D7B" w:rsidR="00801640" w:rsidRDefault="00801640" w:rsidP="00346B02"/>
    <w:p w14:paraId="10D9D610" w14:textId="1DE3B0A4" w:rsidR="00801640" w:rsidRDefault="00801640" w:rsidP="00346B02">
      <w:r>
        <w:t xml:space="preserve">It has also been </w:t>
      </w:r>
      <w:r w:rsidR="007405E4">
        <w:t xml:space="preserve">shown that clay mining can have a large impact on the local environment.  This is caused </w:t>
      </w:r>
      <w:r w:rsidR="006D7ED7">
        <w:t xml:space="preserve">by the methods of removal along with the reclaiming of the site once mining is finished.  </w:t>
      </w:r>
      <w:r w:rsidR="00FC230B">
        <w:t xml:space="preserve">Clay mining can be harmful to </w:t>
      </w:r>
      <w:r w:rsidR="00251EAD">
        <w:t>surrounding</w:t>
      </w:r>
      <w:r w:rsidR="00FC230B">
        <w:t xml:space="preserve"> waterways</w:t>
      </w:r>
      <w:r w:rsidR="00251EAD">
        <w:t>,</w:t>
      </w:r>
      <w:r w:rsidR="00FC230B">
        <w:t xml:space="preserve"> with pollution </w:t>
      </w:r>
      <w:r w:rsidR="002C67B4">
        <w:t xml:space="preserve">of the </w:t>
      </w:r>
      <w:r w:rsidR="00251EAD">
        <w:t>impurities</w:t>
      </w:r>
      <w:r w:rsidR="002C67B4">
        <w:t xml:space="preserve"> that are found in clay getting washed away into the local water sources.  </w:t>
      </w:r>
      <w:r w:rsidR="00251EAD">
        <w:t>With the added negative affect from when clay pits are abandoned after mining</w:t>
      </w:r>
      <w:r w:rsidR="00B919DE">
        <w:t>, causing damage to local ecosystems</w:t>
      </w:r>
      <w:sdt>
        <w:sdtPr>
          <w:id w:val="698823534"/>
          <w:citation/>
        </w:sdtPr>
        <w:sdtEndPr/>
        <w:sdtContent>
          <w:r w:rsidR="00DB621F">
            <w:fldChar w:fldCharType="begin"/>
          </w:r>
          <w:r w:rsidR="00DB621F">
            <w:instrText xml:space="preserve"> CITATION Kof16 \l 2057 </w:instrText>
          </w:r>
          <w:r w:rsidR="00DB621F">
            <w:fldChar w:fldCharType="separate"/>
          </w:r>
          <w:r w:rsidR="009F2D01">
            <w:rPr>
              <w:noProof/>
            </w:rPr>
            <w:t xml:space="preserve"> </w:t>
          </w:r>
          <w:r w:rsidR="009F2D01" w:rsidRPr="009F2D01">
            <w:rPr>
              <w:noProof/>
            </w:rPr>
            <w:t>(Kofi Asante-Kyei, 2016)</w:t>
          </w:r>
          <w:r w:rsidR="00DB621F">
            <w:fldChar w:fldCharType="end"/>
          </w:r>
        </w:sdtContent>
      </w:sdt>
      <w:r w:rsidR="00F2405E">
        <w:t xml:space="preserve">. </w:t>
      </w:r>
      <w:r w:rsidR="00DB621F">
        <w:t xml:space="preserve"> I</w:t>
      </w:r>
      <w:r w:rsidR="00F2405E">
        <w:t xml:space="preserve">t also poses an ethical issue </w:t>
      </w:r>
      <w:r w:rsidR="00332F20">
        <w:t xml:space="preserve">as to making sure to secure a </w:t>
      </w:r>
      <w:r w:rsidR="00DB621F">
        <w:t>well-managed</w:t>
      </w:r>
      <w:r w:rsidR="00332F20">
        <w:t xml:space="preserve"> and sustainable </w:t>
      </w:r>
      <w:r w:rsidR="00DB621F">
        <w:t xml:space="preserve">source of clay.  </w:t>
      </w:r>
    </w:p>
    <w:p w14:paraId="76D14E4D" w14:textId="56B5DDED" w:rsidR="00602990" w:rsidRDefault="00602990" w:rsidP="00346B02"/>
    <w:p w14:paraId="1A0FB3FA" w14:textId="77777777" w:rsidR="00602990" w:rsidRDefault="00602990" w:rsidP="00346B02"/>
    <w:p w14:paraId="24938A07" w14:textId="77777777" w:rsidR="00DA7C29" w:rsidRDefault="00DA7C29">
      <w:r>
        <w:br w:type="page"/>
      </w:r>
    </w:p>
    <w:p w14:paraId="289B743B" w14:textId="37B546E7" w:rsidR="00DA7C29" w:rsidRDefault="00DA7C29" w:rsidP="00A556C4">
      <w:pPr>
        <w:pStyle w:val="Heading1"/>
      </w:pPr>
      <w:bookmarkStart w:id="14" w:name="_Toc88469659"/>
      <w:r>
        <w:lastRenderedPageBreak/>
        <w:t>Conclusion</w:t>
      </w:r>
      <w:bookmarkEnd w:id="14"/>
    </w:p>
    <w:p w14:paraId="406DEFDF" w14:textId="3598D5A2" w:rsidR="00316260" w:rsidRPr="00316260" w:rsidRDefault="00EB426D" w:rsidP="00316260">
      <w:pPr>
        <w:pStyle w:val="Heading2"/>
      </w:pPr>
      <w:bookmarkStart w:id="15" w:name="_Toc88469660"/>
      <w:r>
        <w:t>Product d</w:t>
      </w:r>
      <w:r w:rsidR="00316260">
        <w:t>evelopment</w:t>
      </w:r>
      <w:bookmarkEnd w:id="15"/>
      <w:r w:rsidR="00316260">
        <w:t xml:space="preserve"> </w:t>
      </w:r>
    </w:p>
    <w:p w14:paraId="56C35433" w14:textId="0C500BFA" w:rsidR="00082929" w:rsidRDefault="00722621" w:rsidP="00082929">
      <w:r>
        <w:t>The main issues that the team would have to face in the development of a ceramic mug would be</w:t>
      </w:r>
      <w:r w:rsidR="00A27F90">
        <w:t xml:space="preserve">, getting an </w:t>
      </w:r>
      <w:r w:rsidR="00EC467D">
        <w:t>ergonomic</w:t>
      </w:r>
      <w:r w:rsidR="00A27F90">
        <w:t xml:space="preserve"> design for the mug, </w:t>
      </w:r>
      <w:r w:rsidR="00FD0187">
        <w:t xml:space="preserve">making sure that the physical construction </w:t>
      </w:r>
      <w:r w:rsidR="00BC69C0">
        <w:t xml:space="preserve">process </w:t>
      </w:r>
      <w:r w:rsidR="00FD0187">
        <w:t xml:space="preserve">would meet health and safety standards, and finally </w:t>
      </w:r>
      <w:r w:rsidR="00BC69C0">
        <w:t>securing</w:t>
      </w:r>
      <w:r w:rsidR="005822DF">
        <w:t xml:space="preserve"> raw materials from a</w:t>
      </w:r>
      <w:r w:rsidR="00EC467D">
        <w:t>n</w:t>
      </w:r>
      <w:r w:rsidR="005822DF">
        <w:t xml:space="preserve"> environmental and </w:t>
      </w:r>
      <w:r w:rsidR="00EC467D">
        <w:t>ethically</w:t>
      </w:r>
      <w:r w:rsidR="005822DF">
        <w:t xml:space="preserve"> </w:t>
      </w:r>
      <w:r w:rsidR="00EC467D">
        <w:t xml:space="preserve">correct source. </w:t>
      </w:r>
    </w:p>
    <w:p w14:paraId="4983B4AB" w14:textId="07BC23E3" w:rsidR="00BC69C0" w:rsidRDefault="00BC69C0" w:rsidP="00082929"/>
    <w:p w14:paraId="57B978E8" w14:textId="72630BF3" w:rsidR="00316260" w:rsidRDefault="00316260" w:rsidP="00316260">
      <w:pPr>
        <w:pStyle w:val="Heading2"/>
      </w:pPr>
      <w:bookmarkStart w:id="16" w:name="_Toc88469661"/>
      <w:r>
        <w:t xml:space="preserve">Personal </w:t>
      </w:r>
      <w:r w:rsidR="00EB426D">
        <w:t>career development</w:t>
      </w:r>
      <w:bookmarkEnd w:id="16"/>
    </w:p>
    <w:p w14:paraId="7FDD7C92" w14:textId="1477097A" w:rsidR="00082929" w:rsidRPr="00082929" w:rsidRDefault="00082929" w:rsidP="00082929">
      <w:r>
        <w:t xml:space="preserve">The </w:t>
      </w:r>
      <w:r w:rsidR="007A0FD9">
        <w:t xml:space="preserve">direction of my career that I would like to follow is as follows.  </w:t>
      </w:r>
      <w:r w:rsidR="00374526">
        <w:t>Initially</w:t>
      </w:r>
      <w:r w:rsidR="007A0FD9">
        <w:t xml:space="preserve"> I would like to be lucky enough </w:t>
      </w:r>
      <w:r w:rsidR="00974C71">
        <w:t xml:space="preserve">to get a graduate role in a major motorcycle manufacturer </w:t>
      </w:r>
      <w:r w:rsidR="001C0BFC">
        <w:t xml:space="preserve">to gain valuable </w:t>
      </w:r>
      <w:r w:rsidR="00374526">
        <w:t>workplace</w:t>
      </w:r>
      <w:r w:rsidR="001C0BFC">
        <w:t xml:space="preserve"> experience and further learning in the direction of motorcycle </w:t>
      </w:r>
      <w:r w:rsidR="006C536F">
        <w:t xml:space="preserve">design and manufacture.  Once I have this </w:t>
      </w:r>
      <w:r w:rsidR="00374526">
        <w:t>experience,</w:t>
      </w:r>
      <w:r w:rsidR="006C536F">
        <w:t xml:space="preserve"> I would like to set up my own small company </w:t>
      </w:r>
      <w:r w:rsidR="00A53A3D">
        <w:t xml:space="preserve">designing and manufacturing </w:t>
      </w:r>
      <w:r w:rsidR="00125C95">
        <w:t xml:space="preserve">custom motorcycles from the ground up, such as </w:t>
      </w:r>
      <w:r w:rsidR="00AD2D41">
        <w:t>companies</w:t>
      </w:r>
      <w:r w:rsidR="00125C95">
        <w:t xml:space="preserve"> </w:t>
      </w:r>
      <w:r w:rsidR="00AD2D41">
        <w:t>like Thornton hundred motorcycles.</w:t>
      </w:r>
      <w:r w:rsidR="00CB56F2">
        <w:t xml:space="preserve">  </w:t>
      </w:r>
      <w:r w:rsidR="00A60AC2">
        <w:t xml:space="preserve">These small </w:t>
      </w:r>
      <w:r w:rsidR="00385934">
        <w:t>companies</w:t>
      </w:r>
      <w:r w:rsidR="00A60AC2">
        <w:t xml:space="preserve"> </w:t>
      </w:r>
      <w:r w:rsidR="006D4409">
        <w:t>make one of one custom motorcycles for a select client base</w:t>
      </w:r>
      <w:sdt>
        <w:sdtPr>
          <w:id w:val="651724467"/>
          <w:citation/>
        </w:sdtPr>
        <w:sdtContent>
          <w:r w:rsidR="00DD6721">
            <w:fldChar w:fldCharType="begin"/>
          </w:r>
          <w:r w:rsidR="00DD6721">
            <w:instrText xml:space="preserve"> CITATION Tho21 \l 2057 </w:instrText>
          </w:r>
          <w:r w:rsidR="00DD6721">
            <w:fldChar w:fldCharType="separate"/>
          </w:r>
          <w:r w:rsidR="00DD6721">
            <w:rPr>
              <w:noProof/>
            </w:rPr>
            <w:t xml:space="preserve"> </w:t>
          </w:r>
          <w:r w:rsidR="00DD6721" w:rsidRPr="00DD6721">
            <w:rPr>
              <w:noProof/>
            </w:rPr>
            <w:t>(Thornton Hundred Motorcycles, n.d.)</w:t>
          </w:r>
          <w:r w:rsidR="00DD6721">
            <w:fldChar w:fldCharType="end"/>
          </w:r>
        </w:sdtContent>
      </w:sdt>
      <w:r w:rsidR="006D4409">
        <w:t xml:space="preserve">.   </w:t>
      </w:r>
    </w:p>
    <w:p w14:paraId="640235F6" w14:textId="77777777" w:rsidR="00D912ED" w:rsidRDefault="00DA7C29">
      <w:r>
        <w:br w:type="page"/>
      </w:r>
    </w:p>
    <w:bookmarkStart w:id="17" w:name="_Toc88469662" w:displacedByCustomXml="next"/>
    <w:sdt>
      <w:sdtPr>
        <w:id w:val="835648373"/>
        <w:docPartObj>
          <w:docPartGallery w:val="Bibliographies"/>
          <w:docPartUnique/>
        </w:docPartObj>
      </w:sdtPr>
      <w:sdtEndPr>
        <w:rPr>
          <w:rFonts w:asciiTheme="minorHAnsi" w:eastAsiaTheme="minorHAnsi" w:hAnsiTheme="minorHAnsi" w:cstheme="minorBidi"/>
          <w:color w:val="auto"/>
          <w:sz w:val="22"/>
          <w:szCs w:val="22"/>
        </w:rPr>
      </w:sdtEndPr>
      <w:sdtContent>
        <w:p w14:paraId="43DD107C" w14:textId="62029A53" w:rsidR="00D912ED" w:rsidRDefault="00D912ED">
          <w:pPr>
            <w:pStyle w:val="Heading1"/>
          </w:pPr>
          <w:r>
            <w:t>References</w:t>
          </w:r>
          <w:bookmarkEnd w:id="17"/>
        </w:p>
        <w:sdt>
          <w:sdtPr>
            <w:id w:val="-573587230"/>
            <w:bibliography/>
          </w:sdtPr>
          <w:sdtContent>
            <w:p w14:paraId="6C48D885" w14:textId="77777777" w:rsidR="00D912ED" w:rsidRDefault="00D912ED" w:rsidP="00D912ED">
              <w:pPr>
                <w:pStyle w:val="Bibliography"/>
                <w:rPr>
                  <w:noProof/>
                  <w:sz w:val="24"/>
                  <w:szCs w:val="24"/>
                </w:rPr>
              </w:pPr>
              <w:r>
                <w:fldChar w:fldCharType="begin"/>
              </w:r>
              <w:r>
                <w:instrText xml:space="preserve"> BIBLIOGRAPHY </w:instrText>
              </w:r>
              <w:r>
                <w:fldChar w:fldCharType="separate"/>
              </w:r>
              <w:r>
                <w:rPr>
                  <w:noProof/>
                </w:rPr>
                <w:t xml:space="preserve">Davis, S., 2021. </w:t>
              </w:r>
              <w:r>
                <w:rPr>
                  <w:i/>
                  <w:iCs/>
                  <w:noProof/>
                </w:rPr>
                <w:t xml:space="preserve">Princeton University - Enviromental Health and Safety - Ceramics. </w:t>
              </w:r>
              <w:r>
                <w:rPr>
                  <w:noProof/>
                </w:rPr>
                <w:t xml:space="preserve">[Online] </w:t>
              </w:r>
              <w:r>
                <w:rPr>
                  <w:noProof/>
                </w:rPr>
                <w:br/>
                <w:t xml:space="preserve">Available at: </w:t>
              </w:r>
              <w:r>
                <w:rPr>
                  <w:noProof/>
                  <w:u w:val="single"/>
                </w:rPr>
                <w:t>https://ehs.princeton.edu/health-safety-the-campus-community/art-theater-safety/art-safety/ceramics#sp</w:t>
              </w:r>
              <w:r>
                <w:rPr>
                  <w:noProof/>
                </w:rPr>
                <w:br/>
                <w:t>[Accessed 17 11 2021].</w:t>
              </w:r>
            </w:p>
            <w:p w14:paraId="41A757C2" w14:textId="77777777" w:rsidR="00D912ED" w:rsidRDefault="00D912ED" w:rsidP="00D912ED">
              <w:pPr>
                <w:pStyle w:val="Bibliography"/>
                <w:rPr>
                  <w:noProof/>
                </w:rPr>
              </w:pPr>
              <w:r>
                <w:rPr>
                  <w:noProof/>
                </w:rPr>
                <w:t xml:space="preserve">Engineering Council , 2017. </w:t>
              </w:r>
              <w:r>
                <w:rPr>
                  <w:i/>
                  <w:iCs/>
                  <w:noProof/>
                </w:rPr>
                <w:t xml:space="preserve">Statement od Ethical Principles. </w:t>
              </w:r>
              <w:r>
                <w:rPr>
                  <w:noProof/>
                </w:rPr>
                <w:t xml:space="preserve">[Online] </w:t>
              </w:r>
              <w:r>
                <w:rPr>
                  <w:noProof/>
                </w:rPr>
                <w:br/>
                <w:t xml:space="preserve">Available at: </w:t>
              </w:r>
              <w:r>
                <w:rPr>
                  <w:noProof/>
                  <w:u w:val="single"/>
                </w:rPr>
                <w:t>https://www.engc.org.uk/standards-guidance/guidance/statement-of-ethical-principles/</w:t>
              </w:r>
              <w:r>
                <w:rPr>
                  <w:noProof/>
                </w:rPr>
                <w:br/>
                <w:t>[Accessed 28 10 2021].</w:t>
              </w:r>
            </w:p>
            <w:p w14:paraId="4BDE879D" w14:textId="77777777" w:rsidR="00D912ED" w:rsidRDefault="00D912ED" w:rsidP="00D912ED">
              <w:pPr>
                <w:pStyle w:val="Bibliography"/>
                <w:rPr>
                  <w:noProof/>
                </w:rPr>
              </w:pPr>
              <w:r>
                <w:rPr>
                  <w:noProof/>
                </w:rPr>
                <w:t xml:space="preserve">HSE, 03/2019. </w:t>
              </w:r>
              <w:r>
                <w:rPr>
                  <w:i/>
                  <w:iCs/>
                  <w:noProof/>
                </w:rPr>
                <w:t xml:space="preserve">COSHH essentials in ceramics: Silica, </w:t>
              </w:r>
              <w:r>
                <w:rPr>
                  <w:noProof/>
                </w:rPr>
                <w:t>London: Crown .</w:t>
              </w:r>
            </w:p>
            <w:p w14:paraId="33057F95" w14:textId="77777777" w:rsidR="00D912ED" w:rsidRDefault="00D912ED" w:rsidP="00D912ED">
              <w:pPr>
                <w:pStyle w:val="Bibliography"/>
                <w:rPr>
                  <w:noProof/>
                </w:rPr>
              </w:pPr>
              <w:r>
                <w:rPr>
                  <w:noProof/>
                </w:rPr>
                <w:t xml:space="preserve">Jamey Austin, A. F., 2019. </w:t>
              </w:r>
              <w:r>
                <w:rPr>
                  <w:i/>
                  <w:iCs/>
                  <w:noProof/>
                </w:rPr>
                <w:t xml:space="preserve">How should you structure your engineering team?. </w:t>
              </w:r>
              <w:r>
                <w:rPr>
                  <w:noProof/>
                </w:rPr>
                <w:t xml:space="preserve">[Online] </w:t>
              </w:r>
              <w:r>
                <w:rPr>
                  <w:noProof/>
                </w:rPr>
                <w:br/>
                <w:t xml:space="preserve">Available at: </w:t>
              </w:r>
              <w:r>
                <w:rPr>
                  <w:noProof/>
                  <w:u w:val="single"/>
                </w:rPr>
                <w:t>https://www.atlassian.com/blog/technology/engineering-team-structure</w:t>
              </w:r>
              <w:r>
                <w:rPr>
                  <w:noProof/>
                </w:rPr>
                <w:br/>
                <w:t>[Accessed 28 10 2021].</w:t>
              </w:r>
            </w:p>
            <w:p w14:paraId="74FC4008" w14:textId="77777777" w:rsidR="00D912ED" w:rsidRDefault="00D912ED" w:rsidP="00D912ED">
              <w:pPr>
                <w:pStyle w:val="Bibliography"/>
                <w:rPr>
                  <w:noProof/>
                </w:rPr>
              </w:pPr>
              <w:r>
                <w:rPr>
                  <w:noProof/>
                </w:rPr>
                <w:t xml:space="preserve">Karlowitsch, M., 2018. </w:t>
              </w:r>
              <w:r>
                <w:rPr>
                  <w:i/>
                  <w:iCs/>
                  <w:noProof/>
                </w:rPr>
                <w:t xml:space="preserve">What is a Gantt chart scheeduler. </w:t>
              </w:r>
              <w:r>
                <w:rPr>
                  <w:noProof/>
                </w:rPr>
                <w:t xml:space="preserve">[Online] </w:t>
              </w:r>
              <w:r>
                <w:rPr>
                  <w:noProof/>
                </w:rPr>
                <w:br/>
                <w:t xml:space="preserve">Available at: </w:t>
              </w:r>
              <w:r>
                <w:rPr>
                  <w:noProof/>
                  <w:u w:val="single"/>
                </w:rPr>
                <w:t>https://blog.netronic.com/what-is-a-gantt-chart-scheduler</w:t>
              </w:r>
              <w:r>
                <w:rPr>
                  <w:noProof/>
                </w:rPr>
                <w:br/>
                <w:t>[Accessed 17 11 2021].</w:t>
              </w:r>
            </w:p>
            <w:p w14:paraId="0C3168FF" w14:textId="77777777" w:rsidR="00D912ED" w:rsidRDefault="00D912ED" w:rsidP="00D912ED">
              <w:pPr>
                <w:pStyle w:val="Bibliography"/>
                <w:rPr>
                  <w:noProof/>
                </w:rPr>
              </w:pPr>
              <w:r>
                <w:rPr>
                  <w:noProof/>
                </w:rPr>
                <w:t xml:space="preserve">Kofi Asante-Kyei, A. A., 2016. The Economic and Environmental Impacts on Clay Harvesting at Abonko in the Mfantsiman West District of Central Region, Ghana. </w:t>
              </w:r>
              <w:r>
                <w:rPr>
                  <w:i/>
                  <w:iCs/>
                  <w:noProof/>
                </w:rPr>
                <w:t xml:space="preserve">American Scientific Research Journal for Engineering, Technology, and Sciences , </w:t>
              </w:r>
              <w:r>
                <w:rPr>
                  <w:noProof/>
                </w:rPr>
                <w:t>18(1), p. 120.</w:t>
              </w:r>
            </w:p>
            <w:p w14:paraId="5E95BC4D" w14:textId="77777777" w:rsidR="00D912ED" w:rsidRDefault="00D912ED" w:rsidP="00D912ED">
              <w:pPr>
                <w:pStyle w:val="Bibliography"/>
                <w:rPr>
                  <w:noProof/>
                </w:rPr>
              </w:pPr>
              <w:r>
                <w:rPr>
                  <w:noProof/>
                </w:rPr>
                <w:t xml:space="preserve">Louise Møller Nielsen, C. T., 2013. </w:t>
              </w:r>
              <w:r>
                <w:rPr>
                  <w:i/>
                  <w:iCs/>
                  <w:noProof/>
                </w:rPr>
                <w:t xml:space="preserve">Introduction. In: Creating Shared Understanding in Product Development Teams. </w:t>
              </w:r>
              <w:r>
                <w:rPr>
                  <w:noProof/>
                </w:rPr>
                <w:t>1st ed. London: Springer.</w:t>
              </w:r>
            </w:p>
            <w:p w14:paraId="3165C29F" w14:textId="77777777" w:rsidR="00D912ED" w:rsidRDefault="00D912ED" w:rsidP="00D912ED">
              <w:pPr>
                <w:pStyle w:val="Bibliography"/>
                <w:rPr>
                  <w:noProof/>
                </w:rPr>
              </w:pPr>
              <w:r>
                <w:rPr>
                  <w:noProof/>
                </w:rPr>
                <w:t xml:space="preserve">Planet Mugs, 2015. </w:t>
              </w:r>
              <w:r>
                <w:rPr>
                  <w:i/>
                  <w:iCs/>
                  <w:noProof/>
                </w:rPr>
                <w:t xml:space="preserve">How Ceramic Mugs Are Made. </w:t>
              </w:r>
              <w:r>
                <w:rPr>
                  <w:noProof/>
                </w:rPr>
                <w:t xml:space="preserve">[Online] </w:t>
              </w:r>
              <w:r>
                <w:rPr>
                  <w:noProof/>
                </w:rPr>
                <w:br/>
                <w:t xml:space="preserve">Available at: </w:t>
              </w:r>
              <w:r>
                <w:rPr>
                  <w:noProof/>
                  <w:u w:val="single"/>
                </w:rPr>
                <w:t>https://www.planetmugs.com.au/how-are-ceramic-mugs-made</w:t>
              </w:r>
              <w:r>
                <w:rPr>
                  <w:noProof/>
                </w:rPr>
                <w:br/>
                <w:t>[Accessed 17 11 2021].</w:t>
              </w:r>
            </w:p>
            <w:p w14:paraId="27E80FC6" w14:textId="77777777" w:rsidR="00D912ED" w:rsidRDefault="00D912ED" w:rsidP="00D912ED">
              <w:pPr>
                <w:pStyle w:val="Bibliography"/>
                <w:rPr>
                  <w:noProof/>
                </w:rPr>
              </w:pPr>
              <w:r>
                <w:rPr>
                  <w:noProof/>
                </w:rPr>
                <w:t xml:space="preserve">Thornton Hundred Motorcycles, n.d. </w:t>
              </w:r>
              <w:r>
                <w:rPr>
                  <w:i/>
                  <w:iCs/>
                  <w:noProof/>
                </w:rPr>
                <w:t xml:space="preserve">What We Do. </w:t>
              </w:r>
              <w:r>
                <w:rPr>
                  <w:noProof/>
                </w:rPr>
                <w:t xml:space="preserve">[Online] </w:t>
              </w:r>
              <w:r>
                <w:rPr>
                  <w:noProof/>
                </w:rPr>
                <w:br/>
                <w:t xml:space="preserve">Available at: </w:t>
              </w:r>
              <w:r>
                <w:rPr>
                  <w:noProof/>
                  <w:u w:val="single"/>
                </w:rPr>
                <w:t>https://thorntonhundredmotorcycles.co.uk/what-we-do/</w:t>
              </w:r>
              <w:r>
                <w:rPr>
                  <w:noProof/>
                </w:rPr>
                <w:br/>
                <w:t>[Accessed 22 11 2021].</w:t>
              </w:r>
            </w:p>
            <w:p w14:paraId="0CB1F9BF" w14:textId="77777777" w:rsidR="00D912ED" w:rsidRDefault="00D912ED" w:rsidP="00D912ED">
              <w:pPr>
                <w:pStyle w:val="Bibliography"/>
                <w:rPr>
                  <w:noProof/>
                </w:rPr>
              </w:pPr>
              <w:r>
                <w:rPr>
                  <w:noProof/>
                </w:rPr>
                <w:t xml:space="preserve">Williams, S., 2021. </w:t>
              </w:r>
              <w:r>
                <w:rPr>
                  <w:i/>
                  <w:iCs/>
                  <w:noProof/>
                </w:rPr>
                <w:t xml:space="preserve">Advantages of PERT charts vs. Gantt charts. </w:t>
              </w:r>
              <w:r>
                <w:rPr>
                  <w:noProof/>
                </w:rPr>
                <w:t xml:space="preserve">[Online] </w:t>
              </w:r>
              <w:r>
                <w:rPr>
                  <w:noProof/>
                </w:rPr>
                <w:br/>
                <w:t xml:space="preserve">Available at: </w:t>
              </w:r>
              <w:r>
                <w:rPr>
                  <w:noProof/>
                  <w:u w:val="single"/>
                </w:rPr>
                <w:t>https://www.lucidchart.com/blog/advantages-of-pert-charts-vs-gantt-charts</w:t>
              </w:r>
              <w:r>
                <w:rPr>
                  <w:noProof/>
                </w:rPr>
                <w:br/>
                <w:t>[Accessed 17 11 2021].</w:t>
              </w:r>
            </w:p>
            <w:p w14:paraId="12CE3107" w14:textId="11401216" w:rsidR="00D912ED" w:rsidRDefault="00D912ED" w:rsidP="00D912ED">
              <w:r>
                <w:rPr>
                  <w:b/>
                  <w:bCs/>
                  <w:noProof/>
                </w:rPr>
                <w:lastRenderedPageBreak/>
                <w:fldChar w:fldCharType="end"/>
              </w:r>
            </w:p>
          </w:sdtContent>
        </w:sdt>
      </w:sdtContent>
    </w:sdt>
    <w:p w14:paraId="41240F65" w14:textId="218770E1" w:rsidR="00DA7C29" w:rsidRDefault="00DA7C29"/>
    <w:sectPr w:rsidR="00DA7C29" w:rsidSect="00346B0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8FC7C" w14:textId="77777777" w:rsidR="00553E8B" w:rsidRDefault="00553E8B" w:rsidP="00A556C4">
      <w:pPr>
        <w:spacing w:after="0" w:line="240" w:lineRule="auto"/>
      </w:pPr>
      <w:r>
        <w:separator/>
      </w:r>
    </w:p>
  </w:endnote>
  <w:endnote w:type="continuationSeparator" w:id="0">
    <w:p w14:paraId="366A7D9B" w14:textId="77777777" w:rsidR="00553E8B" w:rsidRDefault="00553E8B" w:rsidP="00A55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7437737"/>
      <w:docPartObj>
        <w:docPartGallery w:val="Page Numbers (Bottom of Page)"/>
        <w:docPartUnique/>
      </w:docPartObj>
    </w:sdtPr>
    <w:sdtEndPr>
      <w:rPr>
        <w:noProof/>
      </w:rPr>
    </w:sdtEndPr>
    <w:sdtContent>
      <w:p w14:paraId="58919130" w14:textId="1EEE86BA" w:rsidR="00A556C4" w:rsidRDefault="00A556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F64A48" w14:textId="77777777" w:rsidR="00A556C4" w:rsidRDefault="00A55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67BFD" w14:textId="77777777" w:rsidR="00553E8B" w:rsidRDefault="00553E8B" w:rsidP="00A556C4">
      <w:pPr>
        <w:spacing w:after="0" w:line="240" w:lineRule="auto"/>
      </w:pPr>
      <w:r>
        <w:separator/>
      </w:r>
    </w:p>
  </w:footnote>
  <w:footnote w:type="continuationSeparator" w:id="0">
    <w:p w14:paraId="1E7D7CA8" w14:textId="77777777" w:rsidR="00553E8B" w:rsidRDefault="00553E8B" w:rsidP="00A556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A3538"/>
    <w:multiLevelType w:val="multilevel"/>
    <w:tmpl w:val="6740767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DF9150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C29"/>
    <w:rsid w:val="00020666"/>
    <w:rsid w:val="000238D4"/>
    <w:rsid w:val="00063B11"/>
    <w:rsid w:val="00082929"/>
    <w:rsid w:val="000A4CF7"/>
    <w:rsid w:val="000B0CA8"/>
    <w:rsid w:val="000B3FDF"/>
    <w:rsid w:val="000B4DAF"/>
    <w:rsid w:val="000B7FBD"/>
    <w:rsid w:val="000C34D2"/>
    <w:rsid w:val="00125C95"/>
    <w:rsid w:val="00142F1D"/>
    <w:rsid w:val="00146A7C"/>
    <w:rsid w:val="00150E58"/>
    <w:rsid w:val="00153DEC"/>
    <w:rsid w:val="00160242"/>
    <w:rsid w:val="00196998"/>
    <w:rsid w:val="001C0BFC"/>
    <w:rsid w:val="001C6CE5"/>
    <w:rsid w:val="002062D6"/>
    <w:rsid w:val="002272D4"/>
    <w:rsid w:val="002475E7"/>
    <w:rsid w:val="00251EAD"/>
    <w:rsid w:val="002546AA"/>
    <w:rsid w:val="002670DD"/>
    <w:rsid w:val="00293967"/>
    <w:rsid w:val="002B7720"/>
    <w:rsid w:val="002C5530"/>
    <w:rsid w:val="002C67B4"/>
    <w:rsid w:val="002D4A1B"/>
    <w:rsid w:val="002E052E"/>
    <w:rsid w:val="002E21F5"/>
    <w:rsid w:val="00316260"/>
    <w:rsid w:val="00324F0C"/>
    <w:rsid w:val="00332F20"/>
    <w:rsid w:val="003339F5"/>
    <w:rsid w:val="00335023"/>
    <w:rsid w:val="00335253"/>
    <w:rsid w:val="00340436"/>
    <w:rsid w:val="003457D6"/>
    <w:rsid w:val="00346B02"/>
    <w:rsid w:val="00374526"/>
    <w:rsid w:val="00385934"/>
    <w:rsid w:val="003B07F7"/>
    <w:rsid w:val="003B5FB8"/>
    <w:rsid w:val="003E0E4C"/>
    <w:rsid w:val="003F08B0"/>
    <w:rsid w:val="003F263D"/>
    <w:rsid w:val="003F3AC3"/>
    <w:rsid w:val="00401B0A"/>
    <w:rsid w:val="00404CE5"/>
    <w:rsid w:val="004129EC"/>
    <w:rsid w:val="004313D7"/>
    <w:rsid w:val="004379CB"/>
    <w:rsid w:val="00446D0D"/>
    <w:rsid w:val="00451A5C"/>
    <w:rsid w:val="00454160"/>
    <w:rsid w:val="00454E8E"/>
    <w:rsid w:val="00463DCC"/>
    <w:rsid w:val="004645A7"/>
    <w:rsid w:val="00491E9D"/>
    <w:rsid w:val="00496E55"/>
    <w:rsid w:val="004A0E50"/>
    <w:rsid w:val="004A14C1"/>
    <w:rsid w:val="004C141D"/>
    <w:rsid w:val="004C63D9"/>
    <w:rsid w:val="004E1DC4"/>
    <w:rsid w:val="00513A0D"/>
    <w:rsid w:val="00514F9C"/>
    <w:rsid w:val="00520E0D"/>
    <w:rsid w:val="00520F1B"/>
    <w:rsid w:val="00533603"/>
    <w:rsid w:val="0053776A"/>
    <w:rsid w:val="0054530C"/>
    <w:rsid w:val="00551AA9"/>
    <w:rsid w:val="00553C45"/>
    <w:rsid w:val="00553E8B"/>
    <w:rsid w:val="005577EB"/>
    <w:rsid w:val="00573D58"/>
    <w:rsid w:val="005822DF"/>
    <w:rsid w:val="005831A4"/>
    <w:rsid w:val="005B4D9D"/>
    <w:rsid w:val="005E7B4A"/>
    <w:rsid w:val="005F1944"/>
    <w:rsid w:val="00602990"/>
    <w:rsid w:val="006255E5"/>
    <w:rsid w:val="00637511"/>
    <w:rsid w:val="00654153"/>
    <w:rsid w:val="00675A22"/>
    <w:rsid w:val="006773C6"/>
    <w:rsid w:val="006B1061"/>
    <w:rsid w:val="006B2B32"/>
    <w:rsid w:val="006B7AE4"/>
    <w:rsid w:val="006C536F"/>
    <w:rsid w:val="006C572C"/>
    <w:rsid w:val="006D4409"/>
    <w:rsid w:val="006D77C8"/>
    <w:rsid w:val="006D7ED7"/>
    <w:rsid w:val="006E2764"/>
    <w:rsid w:val="006F445F"/>
    <w:rsid w:val="00722621"/>
    <w:rsid w:val="007405E4"/>
    <w:rsid w:val="007437C2"/>
    <w:rsid w:val="00746E3D"/>
    <w:rsid w:val="007513F1"/>
    <w:rsid w:val="00753B11"/>
    <w:rsid w:val="0077134F"/>
    <w:rsid w:val="00785CF3"/>
    <w:rsid w:val="007A0FD9"/>
    <w:rsid w:val="007B0696"/>
    <w:rsid w:val="007D1EAD"/>
    <w:rsid w:val="007E4B37"/>
    <w:rsid w:val="007F189C"/>
    <w:rsid w:val="007F67CD"/>
    <w:rsid w:val="00801640"/>
    <w:rsid w:val="0080447D"/>
    <w:rsid w:val="00821503"/>
    <w:rsid w:val="00822B70"/>
    <w:rsid w:val="008254F6"/>
    <w:rsid w:val="008451E4"/>
    <w:rsid w:val="008A5184"/>
    <w:rsid w:val="008A6836"/>
    <w:rsid w:val="008A731D"/>
    <w:rsid w:val="008F2E2E"/>
    <w:rsid w:val="008F3CAB"/>
    <w:rsid w:val="00910A0B"/>
    <w:rsid w:val="009249DA"/>
    <w:rsid w:val="009627C7"/>
    <w:rsid w:val="00962E9B"/>
    <w:rsid w:val="00962F7A"/>
    <w:rsid w:val="00974C71"/>
    <w:rsid w:val="0097665E"/>
    <w:rsid w:val="00982D89"/>
    <w:rsid w:val="009C5DDA"/>
    <w:rsid w:val="009D6106"/>
    <w:rsid w:val="009D79CE"/>
    <w:rsid w:val="009E1CA4"/>
    <w:rsid w:val="009F2D01"/>
    <w:rsid w:val="00A000DD"/>
    <w:rsid w:val="00A130D5"/>
    <w:rsid w:val="00A14500"/>
    <w:rsid w:val="00A20A82"/>
    <w:rsid w:val="00A248AB"/>
    <w:rsid w:val="00A27F90"/>
    <w:rsid w:val="00A34E0B"/>
    <w:rsid w:val="00A53A3D"/>
    <w:rsid w:val="00A54D2D"/>
    <w:rsid w:val="00A556C4"/>
    <w:rsid w:val="00A60AC2"/>
    <w:rsid w:val="00A90840"/>
    <w:rsid w:val="00A94197"/>
    <w:rsid w:val="00A96E8A"/>
    <w:rsid w:val="00AA2E7D"/>
    <w:rsid w:val="00AB45C9"/>
    <w:rsid w:val="00AC2FD4"/>
    <w:rsid w:val="00AD2D41"/>
    <w:rsid w:val="00AE7BF2"/>
    <w:rsid w:val="00AF225C"/>
    <w:rsid w:val="00AF2F6E"/>
    <w:rsid w:val="00B1494F"/>
    <w:rsid w:val="00B17CE3"/>
    <w:rsid w:val="00B27152"/>
    <w:rsid w:val="00B306A8"/>
    <w:rsid w:val="00B3714B"/>
    <w:rsid w:val="00B60064"/>
    <w:rsid w:val="00B71A06"/>
    <w:rsid w:val="00B729C5"/>
    <w:rsid w:val="00B919DE"/>
    <w:rsid w:val="00BC69C0"/>
    <w:rsid w:val="00BD0286"/>
    <w:rsid w:val="00BD2045"/>
    <w:rsid w:val="00BF2DB6"/>
    <w:rsid w:val="00C04110"/>
    <w:rsid w:val="00C13D0D"/>
    <w:rsid w:val="00C24FD9"/>
    <w:rsid w:val="00C25C5C"/>
    <w:rsid w:val="00C313CE"/>
    <w:rsid w:val="00C358FF"/>
    <w:rsid w:val="00C82FD3"/>
    <w:rsid w:val="00C86937"/>
    <w:rsid w:val="00C91570"/>
    <w:rsid w:val="00CA644E"/>
    <w:rsid w:val="00CB56F2"/>
    <w:rsid w:val="00D00626"/>
    <w:rsid w:val="00D10AC9"/>
    <w:rsid w:val="00D36518"/>
    <w:rsid w:val="00D370D1"/>
    <w:rsid w:val="00D43E19"/>
    <w:rsid w:val="00D51C8F"/>
    <w:rsid w:val="00D550AC"/>
    <w:rsid w:val="00D70EDE"/>
    <w:rsid w:val="00D912ED"/>
    <w:rsid w:val="00D963CD"/>
    <w:rsid w:val="00DA0D49"/>
    <w:rsid w:val="00DA7C29"/>
    <w:rsid w:val="00DB621F"/>
    <w:rsid w:val="00DD6721"/>
    <w:rsid w:val="00DD7D54"/>
    <w:rsid w:val="00DF2FCA"/>
    <w:rsid w:val="00E42819"/>
    <w:rsid w:val="00E603CB"/>
    <w:rsid w:val="00E6434F"/>
    <w:rsid w:val="00E97773"/>
    <w:rsid w:val="00EB426D"/>
    <w:rsid w:val="00EC467D"/>
    <w:rsid w:val="00ED24FC"/>
    <w:rsid w:val="00ED4146"/>
    <w:rsid w:val="00ED5179"/>
    <w:rsid w:val="00ED636F"/>
    <w:rsid w:val="00EF3DE8"/>
    <w:rsid w:val="00F00430"/>
    <w:rsid w:val="00F1312B"/>
    <w:rsid w:val="00F133B6"/>
    <w:rsid w:val="00F2405E"/>
    <w:rsid w:val="00F262EC"/>
    <w:rsid w:val="00F3289C"/>
    <w:rsid w:val="00F61145"/>
    <w:rsid w:val="00F74F29"/>
    <w:rsid w:val="00FB41C8"/>
    <w:rsid w:val="00FB4FA2"/>
    <w:rsid w:val="00FC230B"/>
    <w:rsid w:val="00FD0187"/>
    <w:rsid w:val="00FE21E5"/>
    <w:rsid w:val="00FE7F91"/>
    <w:rsid w:val="00FF7CB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2B98B"/>
  <w15:chartTrackingRefBased/>
  <w15:docId w15:val="{8799BB2E-F28E-444E-A2F7-2B6B2FE27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E3D"/>
    <w:pPr>
      <w:spacing w:line="360" w:lineRule="auto"/>
      <w:jc w:val="both"/>
    </w:pPr>
  </w:style>
  <w:style w:type="paragraph" w:styleId="Heading1">
    <w:name w:val="heading 1"/>
    <w:basedOn w:val="Normal"/>
    <w:next w:val="Normal"/>
    <w:link w:val="Heading1Char"/>
    <w:uiPriority w:val="9"/>
    <w:qFormat/>
    <w:rsid w:val="00A556C4"/>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56C4"/>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556C4"/>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556C4"/>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556C4"/>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556C4"/>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556C4"/>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556C4"/>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556C4"/>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6C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556C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556C4"/>
    <w:pPr>
      <w:ind w:left="720"/>
      <w:contextualSpacing/>
    </w:pPr>
  </w:style>
  <w:style w:type="character" w:customStyle="1" w:styleId="Heading3Char">
    <w:name w:val="Heading 3 Char"/>
    <w:basedOn w:val="DefaultParagraphFont"/>
    <w:link w:val="Heading3"/>
    <w:uiPriority w:val="9"/>
    <w:rsid w:val="00A556C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556C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556C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556C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556C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556C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556C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556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6C4"/>
  </w:style>
  <w:style w:type="paragraph" w:styleId="Footer">
    <w:name w:val="footer"/>
    <w:basedOn w:val="Normal"/>
    <w:link w:val="FooterChar"/>
    <w:uiPriority w:val="99"/>
    <w:unhideWhenUsed/>
    <w:rsid w:val="00A556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6C4"/>
  </w:style>
  <w:style w:type="paragraph" w:styleId="TOCHeading">
    <w:name w:val="TOC Heading"/>
    <w:basedOn w:val="Heading1"/>
    <w:next w:val="Normal"/>
    <w:uiPriority w:val="39"/>
    <w:unhideWhenUsed/>
    <w:qFormat/>
    <w:rsid w:val="00346B02"/>
    <w:pPr>
      <w:numPr>
        <w:numId w:val="0"/>
      </w:numPr>
      <w:spacing w:line="259" w:lineRule="auto"/>
      <w:outlineLvl w:val="9"/>
    </w:pPr>
    <w:rPr>
      <w:lang w:val="en-US"/>
    </w:rPr>
  </w:style>
  <w:style w:type="paragraph" w:styleId="TOC1">
    <w:name w:val="toc 1"/>
    <w:basedOn w:val="Normal"/>
    <w:next w:val="Normal"/>
    <w:autoRedefine/>
    <w:uiPriority w:val="39"/>
    <w:unhideWhenUsed/>
    <w:rsid w:val="00346B02"/>
    <w:pPr>
      <w:spacing w:after="100"/>
    </w:pPr>
  </w:style>
  <w:style w:type="character" w:styleId="Hyperlink">
    <w:name w:val="Hyperlink"/>
    <w:basedOn w:val="DefaultParagraphFont"/>
    <w:uiPriority w:val="99"/>
    <w:unhideWhenUsed/>
    <w:rsid w:val="00346B02"/>
    <w:rPr>
      <w:color w:val="0563C1" w:themeColor="hyperlink"/>
      <w:u w:val="single"/>
    </w:rPr>
  </w:style>
  <w:style w:type="paragraph" w:styleId="TOC2">
    <w:name w:val="toc 2"/>
    <w:basedOn w:val="Normal"/>
    <w:next w:val="Normal"/>
    <w:autoRedefine/>
    <w:uiPriority w:val="39"/>
    <w:unhideWhenUsed/>
    <w:rsid w:val="00346B02"/>
    <w:pPr>
      <w:spacing w:after="100"/>
      <w:ind w:left="220"/>
    </w:pPr>
  </w:style>
  <w:style w:type="table" w:styleId="TableGrid">
    <w:name w:val="Table Grid"/>
    <w:basedOn w:val="TableNormal"/>
    <w:uiPriority w:val="39"/>
    <w:rsid w:val="00346B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B7AE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B7AE4"/>
    <w:pPr>
      <w:spacing w:after="0"/>
    </w:pPr>
  </w:style>
  <w:style w:type="paragraph" w:styleId="Bibliography">
    <w:name w:val="Bibliography"/>
    <w:basedOn w:val="Normal"/>
    <w:next w:val="Normal"/>
    <w:uiPriority w:val="37"/>
    <w:unhideWhenUsed/>
    <w:rsid w:val="00E42819"/>
  </w:style>
  <w:style w:type="paragraph" w:styleId="TOC3">
    <w:name w:val="toc 3"/>
    <w:basedOn w:val="Normal"/>
    <w:next w:val="Normal"/>
    <w:autoRedefine/>
    <w:uiPriority w:val="39"/>
    <w:unhideWhenUsed/>
    <w:rsid w:val="00E42819"/>
    <w:pPr>
      <w:spacing w:after="100"/>
      <w:ind w:left="440"/>
    </w:pPr>
  </w:style>
  <w:style w:type="character" w:styleId="CommentReference">
    <w:name w:val="annotation reference"/>
    <w:basedOn w:val="DefaultParagraphFont"/>
    <w:uiPriority w:val="99"/>
    <w:semiHidden/>
    <w:unhideWhenUsed/>
    <w:rsid w:val="00160242"/>
    <w:rPr>
      <w:sz w:val="16"/>
      <w:szCs w:val="16"/>
    </w:rPr>
  </w:style>
  <w:style w:type="paragraph" w:styleId="CommentText">
    <w:name w:val="annotation text"/>
    <w:basedOn w:val="Normal"/>
    <w:link w:val="CommentTextChar"/>
    <w:uiPriority w:val="99"/>
    <w:unhideWhenUsed/>
    <w:rsid w:val="00160242"/>
    <w:pPr>
      <w:spacing w:line="240" w:lineRule="auto"/>
    </w:pPr>
    <w:rPr>
      <w:sz w:val="20"/>
      <w:szCs w:val="20"/>
    </w:rPr>
  </w:style>
  <w:style w:type="character" w:customStyle="1" w:styleId="CommentTextChar">
    <w:name w:val="Comment Text Char"/>
    <w:basedOn w:val="DefaultParagraphFont"/>
    <w:link w:val="CommentText"/>
    <w:uiPriority w:val="99"/>
    <w:rsid w:val="00160242"/>
    <w:rPr>
      <w:sz w:val="20"/>
      <w:szCs w:val="20"/>
    </w:rPr>
  </w:style>
  <w:style w:type="paragraph" w:styleId="CommentSubject">
    <w:name w:val="annotation subject"/>
    <w:basedOn w:val="CommentText"/>
    <w:next w:val="CommentText"/>
    <w:link w:val="CommentSubjectChar"/>
    <w:uiPriority w:val="99"/>
    <w:semiHidden/>
    <w:unhideWhenUsed/>
    <w:rsid w:val="00160242"/>
    <w:rPr>
      <w:b/>
      <w:bCs/>
    </w:rPr>
  </w:style>
  <w:style w:type="character" w:customStyle="1" w:styleId="CommentSubjectChar">
    <w:name w:val="Comment Subject Char"/>
    <w:basedOn w:val="CommentTextChar"/>
    <w:link w:val="CommentSubject"/>
    <w:uiPriority w:val="99"/>
    <w:semiHidden/>
    <w:rsid w:val="0016024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05038">
      <w:bodyDiv w:val="1"/>
      <w:marLeft w:val="0"/>
      <w:marRight w:val="0"/>
      <w:marTop w:val="0"/>
      <w:marBottom w:val="0"/>
      <w:divBdr>
        <w:top w:val="none" w:sz="0" w:space="0" w:color="auto"/>
        <w:left w:val="none" w:sz="0" w:space="0" w:color="auto"/>
        <w:bottom w:val="none" w:sz="0" w:space="0" w:color="auto"/>
        <w:right w:val="none" w:sz="0" w:space="0" w:color="auto"/>
      </w:divBdr>
    </w:div>
    <w:div w:id="79722950">
      <w:bodyDiv w:val="1"/>
      <w:marLeft w:val="0"/>
      <w:marRight w:val="0"/>
      <w:marTop w:val="0"/>
      <w:marBottom w:val="0"/>
      <w:divBdr>
        <w:top w:val="none" w:sz="0" w:space="0" w:color="auto"/>
        <w:left w:val="none" w:sz="0" w:space="0" w:color="auto"/>
        <w:bottom w:val="none" w:sz="0" w:space="0" w:color="auto"/>
        <w:right w:val="none" w:sz="0" w:space="0" w:color="auto"/>
      </w:divBdr>
    </w:div>
    <w:div w:id="98333206">
      <w:bodyDiv w:val="1"/>
      <w:marLeft w:val="0"/>
      <w:marRight w:val="0"/>
      <w:marTop w:val="0"/>
      <w:marBottom w:val="0"/>
      <w:divBdr>
        <w:top w:val="none" w:sz="0" w:space="0" w:color="auto"/>
        <w:left w:val="none" w:sz="0" w:space="0" w:color="auto"/>
        <w:bottom w:val="none" w:sz="0" w:space="0" w:color="auto"/>
        <w:right w:val="none" w:sz="0" w:space="0" w:color="auto"/>
      </w:divBdr>
    </w:div>
    <w:div w:id="105513062">
      <w:bodyDiv w:val="1"/>
      <w:marLeft w:val="0"/>
      <w:marRight w:val="0"/>
      <w:marTop w:val="0"/>
      <w:marBottom w:val="0"/>
      <w:divBdr>
        <w:top w:val="none" w:sz="0" w:space="0" w:color="auto"/>
        <w:left w:val="none" w:sz="0" w:space="0" w:color="auto"/>
        <w:bottom w:val="none" w:sz="0" w:space="0" w:color="auto"/>
        <w:right w:val="none" w:sz="0" w:space="0" w:color="auto"/>
      </w:divBdr>
    </w:div>
    <w:div w:id="188417964">
      <w:bodyDiv w:val="1"/>
      <w:marLeft w:val="0"/>
      <w:marRight w:val="0"/>
      <w:marTop w:val="0"/>
      <w:marBottom w:val="0"/>
      <w:divBdr>
        <w:top w:val="none" w:sz="0" w:space="0" w:color="auto"/>
        <w:left w:val="none" w:sz="0" w:space="0" w:color="auto"/>
        <w:bottom w:val="none" w:sz="0" w:space="0" w:color="auto"/>
        <w:right w:val="none" w:sz="0" w:space="0" w:color="auto"/>
      </w:divBdr>
    </w:div>
    <w:div w:id="205224020">
      <w:bodyDiv w:val="1"/>
      <w:marLeft w:val="0"/>
      <w:marRight w:val="0"/>
      <w:marTop w:val="0"/>
      <w:marBottom w:val="0"/>
      <w:divBdr>
        <w:top w:val="none" w:sz="0" w:space="0" w:color="auto"/>
        <w:left w:val="none" w:sz="0" w:space="0" w:color="auto"/>
        <w:bottom w:val="none" w:sz="0" w:space="0" w:color="auto"/>
        <w:right w:val="none" w:sz="0" w:space="0" w:color="auto"/>
      </w:divBdr>
    </w:div>
    <w:div w:id="227619111">
      <w:bodyDiv w:val="1"/>
      <w:marLeft w:val="0"/>
      <w:marRight w:val="0"/>
      <w:marTop w:val="0"/>
      <w:marBottom w:val="0"/>
      <w:divBdr>
        <w:top w:val="none" w:sz="0" w:space="0" w:color="auto"/>
        <w:left w:val="none" w:sz="0" w:space="0" w:color="auto"/>
        <w:bottom w:val="none" w:sz="0" w:space="0" w:color="auto"/>
        <w:right w:val="none" w:sz="0" w:space="0" w:color="auto"/>
      </w:divBdr>
    </w:div>
    <w:div w:id="282081515">
      <w:bodyDiv w:val="1"/>
      <w:marLeft w:val="0"/>
      <w:marRight w:val="0"/>
      <w:marTop w:val="0"/>
      <w:marBottom w:val="0"/>
      <w:divBdr>
        <w:top w:val="none" w:sz="0" w:space="0" w:color="auto"/>
        <w:left w:val="none" w:sz="0" w:space="0" w:color="auto"/>
        <w:bottom w:val="none" w:sz="0" w:space="0" w:color="auto"/>
        <w:right w:val="none" w:sz="0" w:space="0" w:color="auto"/>
      </w:divBdr>
    </w:div>
    <w:div w:id="317416398">
      <w:bodyDiv w:val="1"/>
      <w:marLeft w:val="0"/>
      <w:marRight w:val="0"/>
      <w:marTop w:val="0"/>
      <w:marBottom w:val="0"/>
      <w:divBdr>
        <w:top w:val="none" w:sz="0" w:space="0" w:color="auto"/>
        <w:left w:val="none" w:sz="0" w:space="0" w:color="auto"/>
        <w:bottom w:val="none" w:sz="0" w:space="0" w:color="auto"/>
        <w:right w:val="none" w:sz="0" w:space="0" w:color="auto"/>
      </w:divBdr>
    </w:div>
    <w:div w:id="377975801">
      <w:bodyDiv w:val="1"/>
      <w:marLeft w:val="0"/>
      <w:marRight w:val="0"/>
      <w:marTop w:val="0"/>
      <w:marBottom w:val="0"/>
      <w:divBdr>
        <w:top w:val="none" w:sz="0" w:space="0" w:color="auto"/>
        <w:left w:val="none" w:sz="0" w:space="0" w:color="auto"/>
        <w:bottom w:val="none" w:sz="0" w:space="0" w:color="auto"/>
        <w:right w:val="none" w:sz="0" w:space="0" w:color="auto"/>
      </w:divBdr>
    </w:div>
    <w:div w:id="400836698">
      <w:bodyDiv w:val="1"/>
      <w:marLeft w:val="0"/>
      <w:marRight w:val="0"/>
      <w:marTop w:val="0"/>
      <w:marBottom w:val="0"/>
      <w:divBdr>
        <w:top w:val="none" w:sz="0" w:space="0" w:color="auto"/>
        <w:left w:val="none" w:sz="0" w:space="0" w:color="auto"/>
        <w:bottom w:val="none" w:sz="0" w:space="0" w:color="auto"/>
        <w:right w:val="none" w:sz="0" w:space="0" w:color="auto"/>
      </w:divBdr>
    </w:div>
    <w:div w:id="557013616">
      <w:bodyDiv w:val="1"/>
      <w:marLeft w:val="0"/>
      <w:marRight w:val="0"/>
      <w:marTop w:val="0"/>
      <w:marBottom w:val="0"/>
      <w:divBdr>
        <w:top w:val="none" w:sz="0" w:space="0" w:color="auto"/>
        <w:left w:val="none" w:sz="0" w:space="0" w:color="auto"/>
        <w:bottom w:val="none" w:sz="0" w:space="0" w:color="auto"/>
        <w:right w:val="none" w:sz="0" w:space="0" w:color="auto"/>
      </w:divBdr>
    </w:div>
    <w:div w:id="574096781">
      <w:bodyDiv w:val="1"/>
      <w:marLeft w:val="0"/>
      <w:marRight w:val="0"/>
      <w:marTop w:val="0"/>
      <w:marBottom w:val="0"/>
      <w:divBdr>
        <w:top w:val="none" w:sz="0" w:space="0" w:color="auto"/>
        <w:left w:val="none" w:sz="0" w:space="0" w:color="auto"/>
        <w:bottom w:val="none" w:sz="0" w:space="0" w:color="auto"/>
        <w:right w:val="none" w:sz="0" w:space="0" w:color="auto"/>
      </w:divBdr>
    </w:div>
    <w:div w:id="598758532">
      <w:bodyDiv w:val="1"/>
      <w:marLeft w:val="0"/>
      <w:marRight w:val="0"/>
      <w:marTop w:val="0"/>
      <w:marBottom w:val="0"/>
      <w:divBdr>
        <w:top w:val="none" w:sz="0" w:space="0" w:color="auto"/>
        <w:left w:val="none" w:sz="0" w:space="0" w:color="auto"/>
        <w:bottom w:val="none" w:sz="0" w:space="0" w:color="auto"/>
        <w:right w:val="none" w:sz="0" w:space="0" w:color="auto"/>
      </w:divBdr>
    </w:div>
    <w:div w:id="653997826">
      <w:bodyDiv w:val="1"/>
      <w:marLeft w:val="0"/>
      <w:marRight w:val="0"/>
      <w:marTop w:val="0"/>
      <w:marBottom w:val="0"/>
      <w:divBdr>
        <w:top w:val="none" w:sz="0" w:space="0" w:color="auto"/>
        <w:left w:val="none" w:sz="0" w:space="0" w:color="auto"/>
        <w:bottom w:val="none" w:sz="0" w:space="0" w:color="auto"/>
        <w:right w:val="none" w:sz="0" w:space="0" w:color="auto"/>
      </w:divBdr>
    </w:div>
    <w:div w:id="800225253">
      <w:bodyDiv w:val="1"/>
      <w:marLeft w:val="0"/>
      <w:marRight w:val="0"/>
      <w:marTop w:val="0"/>
      <w:marBottom w:val="0"/>
      <w:divBdr>
        <w:top w:val="none" w:sz="0" w:space="0" w:color="auto"/>
        <w:left w:val="none" w:sz="0" w:space="0" w:color="auto"/>
        <w:bottom w:val="none" w:sz="0" w:space="0" w:color="auto"/>
        <w:right w:val="none" w:sz="0" w:space="0" w:color="auto"/>
      </w:divBdr>
    </w:div>
    <w:div w:id="870805453">
      <w:bodyDiv w:val="1"/>
      <w:marLeft w:val="0"/>
      <w:marRight w:val="0"/>
      <w:marTop w:val="0"/>
      <w:marBottom w:val="0"/>
      <w:divBdr>
        <w:top w:val="none" w:sz="0" w:space="0" w:color="auto"/>
        <w:left w:val="none" w:sz="0" w:space="0" w:color="auto"/>
        <w:bottom w:val="none" w:sz="0" w:space="0" w:color="auto"/>
        <w:right w:val="none" w:sz="0" w:space="0" w:color="auto"/>
      </w:divBdr>
    </w:div>
    <w:div w:id="978992217">
      <w:bodyDiv w:val="1"/>
      <w:marLeft w:val="0"/>
      <w:marRight w:val="0"/>
      <w:marTop w:val="0"/>
      <w:marBottom w:val="0"/>
      <w:divBdr>
        <w:top w:val="none" w:sz="0" w:space="0" w:color="auto"/>
        <w:left w:val="none" w:sz="0" w:space="0" w:color="auto"/>
        <w:bottom w:val="none" w:sz="0" w:space="0" w:color="auto"/>
        <w:right w:val="none" w:sz="0" w:space="0" w:color="auto"/>
      </w:divBdr>
    </w:div>
    <w:div w:id="1271548537">
      <w:bodyDiv w:val="1"/>
      <w:marLeft w:val="0"/>
      <w:marRight w:val="0"/>
      <w:marTop w:val="0"/>
      <w:marBottom w:val="0"/>
      <w:divBdr>
        <w:top w:val="none" w:sz="0" w:space="0" w:color="auto"/>
        <w:left w:val="none" w:sz="0" w:space="0" w:color="auto"/>
        <w:bottom w:val="none" w:sz="0" w:space="0" w:color="auto"/>
        <w:right w:val="none" w:sz="0" w:space="0" w:color="auto"/>
      </w:divBdr>
    </w:div>
    <w:div w:id="1272979217">
      <w:bodyDiv w:val="1"/>
      <w:marLeft w:val="0"/>
      <w:marRight w:val="0"/>
      <w:marTop w:val="0"/>
      <w:marBottom w:val="0"/>
      <w:divBdr>
        <w:top w:val="none" w:sz="0" w:space="0" w:color="auto"/>
        <w:left w:val="none" w:sz="0" w:space="0" w:color="auto"/>
        <w:bottom w:val="none" w:sz="0" w:space="0" w:color="auto"/>
        <w:right w:val="none" w:sz="0" w:space="0" w:color="auto"/>
      </w:divBdr>
    </w:div>
    <w:div w:id="1318262876">
      <w:bodyDiv w:val="1"/>
      <w:marLeft w:val="0"/>
      <w:marRight w:val="0"/>
      <w:marTop w:val="0"/>
      <w:marBottom w:val="0"/>
      <w:divBdr>
        <w:top w:val="none" w:sz="0" w:space="0" w:color="auto"/>
        <w:left w:val="none" w:sz="0" w:space="0" w:color="auto"/>
        <w:bottom w:val="none" w:sz="0" w:space="0" w:color="auto"/>
        <w:right w:val="none" w:sz="0" w:space="0" w:color="auto"/>
      </w:divBdr>
    </w:div>
    <w:div w:id="1318415920">
      <w:bodyDiv w:val="1"/>
      <w:marLeft w:val="0"/>
      <w:marRight w:val="0"/>
      <w:marTop w:val="0"/>
      <w:marBottom w:val="0"/>
      <w:divBdr>
        <w:top w:val="none" w:sz="0" w:space="0" w:color="auto"/>
        <w:left w:val="none" w:sz="0" w:space="0" w:color="auto"/>
        <w:bottom w:val="none" w:sz="0" w:space="0" w:color="auto"/>
        <w:right w:val="none" w:sz="0" w:space="0" w:color="auto"/>
      </w:divBdr>
    </w:div>
    <w:div w:id="1359509167">
      <w:bodyDiv w:val="1"/>
      <w:marLeft w:val="0"/>
      <w:marRight w:val="0"/>
      <w:marTop w:val="0"/>
      <w:marBottom w:val="0"/>
      <w:divBdr>
        <w:top w:val="none" w:sz="0" w:space="0" w:color="auto"/>
        <w:left w:val="none" w:sz="0" w:space="0" w:color="auto"/>
        <w:bottom w:val="none" w:sz="0" w:space="0" w:color="auto"/>
        <w:right w:val="none" w:sz="0" w:space="0" w:color="auto"/>
      </w:divBdr>
    </w:div>
    <w:div w:id="1548835760">
      <w:bodyDiv w:val="1"/>
      <w:marLeft w:val="0"/>
      <w:marRight w:val="0"/>
      <w:marTop w:val="0"/>
      <w:marBottom w:val="0"/>
      <w:divBdr>
        <w:top w:val="none" w:sz="0" w:space="0" w:color="auto"/>
        <w:left w:val="none" w:sz="0" w:space="0" w:color="auto"/>
        <w:bottom w:val="none" w:sz="0" w:space="0" w:color="auto"/>
        <w:right w:val="none" w:sz="0" w:space="0" w:color="auto"/>
      </w:divBdr>
    </w:div>
    <w:div w:id="1696229981">
      <w:bodyDiv w:val="1"/>
      <w:marLeft w:val="0"/>
      <w:marRight w:val="0"/>
      <w:marTop w:val="0"/>
      <w:marBottom w:val="0"/>
      <w:divBdr>
        <w:top w:val="none" w:sz="0" w:space="0" w:color="auto"/>
        <w:left w:val="none" w:sz="0" w:space="0" w:color="auto"/>
        <w:bottom w:val="none" w:sz="0" w:space="0" w:color="auto"/>
        <w:right w:val="none" w:sz="0" w:space="0" w:color="auto"/>
      </w:divBdr>
    </w:div>
    <w:div w:id="1712145240">
      <w:bodyDiv w:val="1"/>
      <w:marLeft w:val="0"/>
      <w:marRight w:val="0"/>
      <w:marTop w:val="0"/>
      <w:marBottom w:val="0"/>
      <w:divBdr>
        <w:top w:val="none" w:sz="0" w:space="0" w:color="auto"/>
        <w:left w:val="none" w:sz="0" w:space="0" w:color="auto"/>
        <w:bottom w:val="none" w:sz="0" w:space="0" w:color="auto"/>
        <w:right w:val="none" w:sz="0" w:space="0" w:color="auto"/>
      </w:divBdr>
    </w:div>
    <w:div w:id="1722942162">
      <w:bodyDiv w:val="1"/>
      <w:marLeft w:val="0"/>
      <w:marRight w:val="0"/>
      <w:marTop w:val="0"/>
      <w:marBottom w:val="0"/>
      <w:divBdr>
        <w:top w:val="none" w:sz="0" w:space="0" w:color="auto"/>
        <w:left w:val="none" w:sz="0" w:space="0" w:color="auto"/>
        <w:bottom w:val="none" w:sz="0" w:space="0" w:color="auto"/>
        <w:right w:val="none" w:sz="0" w:space="0" w:color="auto"/>
      </w:divBdr>
    </w:div>
    <w:div w:id="1725256193">
      <w:bodyDiv w:val="1"/>
      <w:marLeft w:val="0"/>
      <w:marRight w:val="0"/>
      <w:marTop w:val="0"/>
      <w:marBottom w:val="0"/>
      <w:divBdr>
        <w:top w:val="none" w:sz="0" w:space="0" w:color="auto"/>
        <w:left w:val="none" w:sz="0" w:space="0" w:color="auto"/>
        <w:bottom w:val="none" w:sz="0" w:space="0" w:color="auto"/>
        <w:right w:val="none" w:sz="0" w:space="0" w:color="auto"/>
      </w:divBdr>
    </w:div>
    <w:div w:id="1740208401">
      <w:bodyDiv w:val="1"/>
      <w:marLeft w:val="0"/>
      <w:marRight w:val="0"/>
      <w:marTop w:val="0"/>
      <w:marBottom w:val="0"/>
      <w:divBdr>
        <w:top w:val="none" w:sz="0" w:space="0" w:color="auto"/>
        <w:left w:val="none" w:sz="0" w:space="0" w:color="auto"/>
        <w:bottom w:val="none" w:sz="0" w:space="0" w:color="auto"/>
        <w:right w:val="none" w:sz="0" w:space="0" w:color="auto"/>
      </w:divBdr>
    </w:div>
    <w:div w:id="1754742375">
      <w:bodyDiv w:val="1"/>
      <w:marLeft w:val="0"/>
      <w:marRight w:val="0"/>
      <w:marTop w:val="0"/>
      <w:marBottom w:val="0"/>
      <w:divBdr>
        <w:top w:val="none" w:sz="0" w:space="0" w:color="auto"/>
        <w:left w:val="none" w:sz="0" w:space="0" w:color="auto"/>
        <w:bottom w:val="none" w:sz="0" w:space="0" w:color="auto"/>
        <w:right w:val="none" w:sz="0" w:space="0" w:color="auto"/>
      </w:divBdr>
    </w:div>
    <w:div w:id="1811903814">
      <w:bodyDiv w:val="1"/>
      <w:marLeft w:val="0"/>
      <w:marRight w:val="0"/>
      <w:marTop w:val="0"/>
      <w:marBottom w:val="0"/>
      <w:divBdr>
        <w:top w:val="none" w:sz="0" w:space="0" w:color="auto"/>
        <w:left w:val="none" w:sz="0" w:space="0" w:color="auto"/>
        <w:bottom w:val="none" w:sz="0" w:space="0" w:color="auto"/>
        <w:right w:val="none" w:sz="0" w:space="0" w:color="auto"/>
      </w:divBdr>
    </w:div>
    <w:div w:id="1904944021">
      <w:bodyDiv w:val="1"/>
      <w:marLeft w:val="0"/>
      <w:marRight w:val="0"/>
      <w:marTop w:val="0"/>
      <w:marBottom w:val="0"/>
      <w:divBdr>
        <w:top w:val="none" w:sz="0" w:space="0" w:color="auto"/>
        <w:left w:val="none" w:sz="0" w:space="0" w:color="auto"/>
        <w:bottom w:val="none" w:sz="0" w:space="0" w:color="auto"/>
        <w:right w:val="none" w:sz="0" w:space="0" w:color="auto"/>
      </w:divBdr>
    </w:div>
    <w:div w:id="2022003660">
      <w:bodyDiv w:val="1"/>
      <w:marLeft w:val="0"/>
      <w:marRight w:val="0"/>
      <w:marTop w:val="0"/>
      <w:marBottom w:val="0"/>
      <w:divBdr>
        <w:top w:val="none" w:sz="0" w:space="0" w:color="auto"/>
        <w:left w:val="none" w:sz="0" w:space="0" w:color="auto"/>
        <w:bottom w:val="none" w:sz="0" w:space="0" w:color="auto"/>
        <w:right w:val="none" w:sz="0" w:space="0" w:color="auto"/>
      </w:divBdr>
    </w:div>
    <w:div w:id="2023779435">
      <w:bodyDiv w:val="1"/>
      <w:marLeft w:val="0"/>
      <w:marRight w:val="0"/>
      <w:marTop w:val="0"/>
      <w:marBottom w:val="0"/>
      <w:divBdr>
        <w:top w:val="none" w:sz="0" w:space="0" w:color="auto"/>
        <w:left w:val="none" w:sz="0" w:space="0" w:color="auto"/>
        <w:bottom w:val="none" w:sz="0" w:space="0" w:color="auto"/>
        <w:right w:val="none" w:sz="0" w:space="0" w:color="auto"/>
      </w:divBdr>
    </w:div>
    <w:div w:id="2036736099">
      <w:bodyDiv w:val="1"/>
      <w:marLeft w:val="0"/>
      <w:marRight w:val="0"/>
      <w:marTop w:val="0"/>
      <w:marBottom w:val="0"/>
      <w:divBdr>
        <w:top w:val="none" w:sz="0" w:space="0" w:color="auto"/>
        <w:left w:val="none" w:sz="0" w:space="0" w:color="auto"/>
        <w:bottom w:val="none" w:sz="0" w:space="0" w:color="auto"/>
        <w:right w:val="none" w:sz="0" w:space="0" w:color="auto"/>
      </w:divBdr>
    </w:div>
    <w:div w:id="2074430018">
      <w:bodyDiv w:val="1"/>
      <w:marLeft w:val="0"/>
      <w:marRight w:val="0"/>
      <w:marTop w:val="0"/>
      <w:marBottom w:val="0"/>
      <w:divBdr>
        <w:top w:val="none" w:sz="0" w:space="0" w:color="auto"/>
        <w:left w:val="none" w:sz="0" w:space="0" w:color="auto"/>
        <w:bottom w:val="none" w:sz="0" w:space="0" w:color="auto"/>
        <w:right w:val="none" w:sz="0" w:space="0" w:color="auto"/>
      </w:divBdr>
    </w:div>
    <w:div w:id="2092004161">
      <w:bodyDiv w:val="1"/>
      <w:marLeft w:val="0"/>
      <w:marRight w:val="0"/>
      <w:marTop w:val="0"/>
      <w:marBottom w:val="0"/>
      <w:divBdr>
        <w:top w:val="none" w:sz="0" w:space="0" w:color="auto"/>
        <w:left w:val="none" w:sz="0" w:space="0" w:color="auto"/>
        <w:bottom w:val="none" w:sz="0" w:space="0" w:color="auto"/>
        <w:right w:val="none" w:sz="0" w:space="0" w:color="auto"/>
      </w:divBdr>
    </w:div>
    <w:div w:id="209265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6b41b5765c12fb7aad2f5cf9d8df6f9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17b9981ff0130297e84e00f3c22a16"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Jam19</b:Tag>
    <b:SourceType>InternetSite</b:SourceType>
    <b:Guid>{FEEE8B0D-FEEF-473D-87A6-5DC4693EC68B}</b:Guid>
    <b:Title>How should you structure your engineering team?</b:Title>
    <b:Year>2019</b:Year>
    <b:Author>
      <b:Author>
        <b:NameList>
          <b:Person>
            <b:Last>Jamey Austin</b:Last>
            <b:First>Ashley</b:First>
            <b:Middle>Faus</b:Middle>
          </b:Person>
        </b:NameList>
      </b:Author>
    </b:Author>
    <b:YearAccessed>2021</b:YearAccessed>
    <b:MonthAccessed>10</b:MonthAccessed>
    <b:DayAccessed>28</b:DayAccessed>
    <b:URL>https://www.atlassian.com/blog/technology/engineering-team-structure</b:URL>
    <b:RefOrder>2</b:RefOrder>
  </b:Source>
  <b:Source>
    <b:Tag>Eng17</b:Tag>
    <b:SourceType>InternetSite</b:SourceType>
    <b:Guid>{36413787-AB4C-4FF7-AD72-925C590160E9}</b:Guid>
    <b:Author>
      <b:Author>
        <b:Corporate>Engineering Council </b:Corporate>
      </b:Author>
    </b:Author>
    <b:Title>Statement od Ethical Principles</b:Title>
    <b:Year>2017</b:Year>
    <b:YearAccessed>2021</b:YearAccessed>
    <b:MonthAccessed>10</b:MonthAccessed>
    <b:DayAccessed>28</b:DayAccessed>
    <b:URL>https://www.engc.org.uk/standards-guidance/guidance/statement-of-ethical-principles/</b:URL>
    <b:RefOrder>3</b:RefOrder>
  </b:Source>
  <b:Source>
    <b:Tag>Lou13</b:Tag>
    <b:SourceType>Book</b:SourceType>
    <b:Guid>{BAA1BE19-E532-41E9-BC04-BEC2D41A616C}</b:Guid>
    <b:Author>
      <b:Author>
        <b:NameList>
          <b:Person>
            <b:Last>Louise Møller Nielsen</b:Last>
            <b:First>Christian</b:First>
            <b:Middle>Tollestrup</b:Middle>
          </b:Person>
        </b:NameList>
      </b:Author>
    </b:Author>
    <b:Title>Introduction. In: Creating Shared Understanding in Product Development Teams</b:Title>
    <b:Year>2013</b:Year>
    <b:City>London</b:City>
    <b:Publisher>Springer</b:Publisher>
    <b:Edition>1st</b:Edition>
    <b:RefOrder>1</b:RefOrder>
  </b:Source>
  <b:Source>
    <b:Tag>Pla15</b:Tag>
    <b:SourceType>InternetSite</b:SourceType>
    <b:Guid>{9C060B0A-6ADE-4EEA-A86B-0B05CCFFDC48}</b:Guid>
    <b:Title>How Ceramic Mugs Are Made</b:Title>
    <b:Year>2015</b:Year>
    <b:Author>
      <b:Author>
        <b:Corporate>Planet Mugs</b:Corporate>
      </b:Author>
    </b:Author>
    <b:YearAccessed>2021</b:YearAccessed>
    <b:MonthAccessed>11</b:MonthAccessed>
    <b:DayAccessed>17</b:DayAccessed>
    <b:URL>https://www.planetmugs.com.au/how-are-ceramic-mugs-made</b:URL>
    <b:RefOrder>6</b:RefOrder>
  </b:Source>
  <b:Source>
    <b:Tag>Sha21</b:Tag>
    <b:SourceType>InternetSite</b:SourceType>
    <b:Guid>{B1660886-B2D6-4044-9B7A-11420A9CFB70}</b:Guid>
    <b:Author>
      <b:Author>
        <b:NameList>
          <b:Person>
            <b:Last>Davis</b:Last>
            <b:First>Shaundree</b:First>
          </b:Person>
        </b:NameList>
      </b:Author>
    </b:Author>
    <b:Title>Princeton University - Enviromental Health and Safety - Ceramics</b:Title>
    <b:Year>2021</b:Year>
    <b:YearAccessed>2021</b:YearAccessed>
    <b:MonthAccessed>11</b:MonthAccessed>
    <b:DayAccessed>17</b:DayAccessed>
    <b:URL>https://ehs.princeton.edu/health-safety-the-campus-community/art-theater-safety/art-safety/ceramics#sp</b:URL>
    <b:RefOrder>7</b:RefOrder>
  </b:Source>
  <b:Source>
    <b:Tag>HSE19</b:Tag>
    <b:SourceType>Report</b:SourceType>
    <b:Guid>{E9D8EBAA-F0B0-4CF3-BBDF-B53C2174ACE1}</b:Guid>
    <b:Title>COSHH essentials in ceramics: Silica</b:Title>
    <b:Year>03/2019</b:Year>
    <b:Author>
      <b:Author>
        <b:Corporate>HSE</b:Corporate>
      </b:Author>
    </b:Author>
    <b:City>London</b:City>
    <b:Publisher>Crown </b:Publisher>
    <b:RefOrder>8</b:RefOrder>
  </b:Source>
  <b:Source>
    <b:Tag>Kof16</b:Tag>
    <b:SourceType>JournalArticle</b:SourceType>
    <b:Guid>{67D5708F-8E09-4F32-9D3C-7E48EC2DF44B}</b:Guid>
    <b:Title>The Economic and Environmental Impacts on Clay Harvesting at Abonko in the Mfantsiman West District of Central Region, Ghana</b:Title>
    <b:Year>2016</b:Year>
    <b:Author>
      <b:Author>
        <b:NameList>
          <b:Person>
            <b:Last>Kofi Asante-Kyei</b:Last>
            <b:First>Alexander</b:First>
            <b:Middle>Addae</b:Middle>
          </b:Person>
        </b:NameList>
      </b:Author>
    </b:Author>
    <b:JournalName>American Scientific Research Journal for Engineering, Technology,  and Sciences </b:JournalName>
    <b:Pages>120</b:Pages>
    <b:Volume>18</b:Volume>
    <b:Issue>1</b:Issue>
    <b:RefOrder>9</b:RefOrder>
  </b:Source>
  <b:Source>
    <b:Tag>Sha211</b:Tag>
    <b:SourceType>InternetSite</b:SourceType>
    <b:Guid>{9639ED0F-45B0-42FE-9852-9F7D7EDEF394}</b:Guid>
    <b:Title>Advantages of PERT charts vs. Gantt charts</b:Title>
    <b:Year>2021</b:Year>
    <b:Author>
      <b:Author>
        <b:NameList>
          <b:Person>
            <b:Last>Williams</b:Last>
            <b:First>Shannon</b:First>
          </b:Person>
        </b:NameList>
      </b:Author>
    </b:Author>
    <b:YearAccessed>2021</b:YearAccessed>
    <b:MonthAccessed>11</b:MonthAccessed>
    <b:DayAccessed>17</b:DayAccessed>
    <b:URL>https://www.lucidchart.com/blog/advantages-of-pert-charts-vs-gantt-charts</b:URL>
    <b:RefOrder>4</b:RefOrder>
  </b:Source>
  <b:Source>
    <b:Tag>Mar18</b:Tag>
    <b:SourceType>InternetSite</b:SourceType>
    <b:Guid>{FCB37D64-E597-47E5-AFD1-F1A0065D6C98}</b:Guid>
    <b:Author>
      <b:Author>
        <b:NameList>
          <b:Person>
            <b:Last>Karlowitsch</b:Last>
            <b:First>Martin</b:First>
          </b:Person>
        </b:NameList>
      </b:Author>
    </b:Author>
    <b:Title>What is a Gantt chart scheeduler</b:Title>
    <b:Year>2018</b:Year>
    <b:YearAccessed>2021</b:YearAccessed>
    <b:MonthAccessed>11</b:MonthAccessed>
    <b:DayAccessed>17</b:DayAccessed>
    <b:URL>https://blog.netronic.com/what-is-a-gantt-chart-scheduler</b:URL>
    <b:RefOrder>5</b:RefOrder>
  </b:Source>
  <b:Source>
    <b:Tag>Tho21</b:Tag>
    <b:SourceType>InternetSite</b:SourceType>
    <b:Guid>{14E6126A-53D0-4122-8DFB-DE16B0C5F718}</b:Guid>
    <b:Title>What We Do </b:Title>
    <b:Author>
      <b:Author>
        <b:Corporate>Thornton Hundred Motorcycles</b:Corporate>
      </b:Author>
    </b:Author>
    <b:YearAccessed>2021</b:YearAccessed>
    <b:MonthAccessed>11</b:MonthAccessed>
    <b:DayAccessed>22</b:DayAccessed>
    <b:URL>https://thorntonhundredmotorcycles.co.uk/what-we-do/</b:URL>
    <b:RefOrder>10</b:RefOrder>
  </b:Source>
</b:Sources>
</file>

<file path=customXml/itemProps1.xml><?xml version="1.0" encoding="utf-8"?>
<ds:datastoreItem xmlns:ds="http://schemas.openxmlformats.org/officeDocument/2006/customXml" ds:itemID="{73551F55-DF14-4D08-BEA9-D0703DD4BD2A}">
  <ds:schemaRefs>
    <ds:schemaRef ds:uri="http://purl.org/dc/terms/"/>
    <ds:schemaRef ds:uri="f54e4810-f1f5-4bce-aa8e-e4722dc561be"/>
    <ds:schemaRef ds:uri="http://schemas.microsoft.com/office/infopath/2007/PartnerControls"/>
    <ds:schemaRef ds:uri="http://schemas.microsoft.com/office/2006/documentManagement/types"/>
    <ds:schemaRef ds:uri="http://www.w3.org/XML/1998/namespace"/>
    <ds:schemaRef ds:uri="http://purl.org/dc/elements/1.1/"/>
    <ds:schemaRef ds:uri="http://schemas.openxmlformats.org/package/2006/metadata/core-properties"/>
    <ds:schemaRef ds:uri="7b23fa32-4003-4364-bee1-595462966394"/>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CF028444-942B-4460-8F35-860D4581688C}">
  <ds:schemaRefs>
    <ds:schemaRef ds:uri="http://schemas.microsoft.com/sharepoint/v3/contenttype/forms"/>
  </ds:schemaRefs>
</ds:datastoreItem>
</file>

<file path=customXml/itemProps3.xml><?xml version="1.0" encoding="utf-8"?>
<ds:datastoreItem xmlns:ds="http://schemas.openxmlformats.org/officeDocument/2006/customXml" ds:itemID="{5CBE66E9-1E4C-4309-B85C-F40F4924EA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9841B7-A4C5-403C-BD7B-BB8652FE9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2112</Words>
  <Characters>12040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Todd (2005986)</dc:creator>
  <cp:keywords/>
  <dc:description/>
  <cp:lastModifiedBy>Josh Todd (2005986)</cp:lastModifiedBy>
  <cp:revision>2</cp:revision>
  <dcterms:created xsi:type="dcterms:W3CDTF">2021-11-22T10:37:00Z</dcterms:created>
  <dcterms:modified xsi:type="dcterms:W3CDTF">2021-11-22T10:37:00Z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