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'1.0' encoding='UTF-8' standalone='yes'?>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9F4C080" w14:textId="5B603BD0" w:rsidR="00362A29" w:rsidRDefault="00A1706B" w:rsidP="00652347">
      <w:r>
        <w:t xml:space="preserve">Name: </w:t>
      </w:r>
      <w:r w:rsidRPr="00A1706B">
        <w:t>Hanniel soornack</w:t>
      </w:r>
    </w:p>
    <w:p w14:paraId="55877BF7" w14:textId="77777777" w:rsidR="00A1706B" w:rsidRDefault="00A1706B" w:rsidP="00652347"/>
    <w:p w14:paraId="569E66E1" w14:textId="0C3A86A9" w:rsidR="00A1706B" w:rsidRDefault="00A1706B" w:rsidP="00652347">
      <w:r>
        <w:t xml:space="preserve">ID: </w:t>
      </w:r>
      <w:r w:rsidR="00904577" w:rsidRPr="00904577">
        <w:t>2321295</w:t>
      </w:r>
    </w:p>
    <w:p w14:paraId="753F56E8" w14:textId="77777777" w:rsidR="00A1706B" w:rsidRDefault="00A1706B" w:rsidP="00652347"/>
    <w:p w14:paraId="36A8ECC2" w14:textId="2B3A6300" w:rsidR="00652347" w:rsidRDefault="00652347" w:rsidP="00652347">
      <w:r>
        <w:t xml:space="preserve">Reference list </w:t>
      </w:r>
    </w:p>
    <w:p w14:paraId="098F8E18" w14:textId="77777777" w:rsidR="00652347" w:rsidRDefault="00652347" w:rsidP="00652347"/>
    <w:p w14:paraId="634AEA5C" w14:textId="77777777" w:rsidR="00652347" w:rsidRDefault="00652347" w:rsidP="00652347">
      <w:r>
        <w:t xml:space="preserve">Department for Education (2023) Working Together to Safeguard Children: A guide to multi-agency working to help, protect and promote the welfare of children. London: Department for Education. Available at: </w:t>
      </w:r>
      <w:hyperlink r:id="rId6">
        <w:r>
          <w:rPr>
            <w:rStyle w:val="Hyperlink"/>
          </w:rPr>
          <w:t>https://www.gov.uk/government/publications/working-together-to-safeguard-children--2</w:t>
        </w:r>
      </w:hyperlink>
    </w:p>
    <w:p w14:paraId="4C0DBBBD" w14:textId="77777777" w:rsidR="00652347" w:rsidRDefault="00652347" w:rsidP="00652347"/>
    <w:p w14:paraId="45E82637" w14:textId="77777777" w:rsidR="00652347" w:rsidRDefault="00652347" w:rsidP="00652347">
      <w:r>
        <w:t xml:space="preserve">HM Government (1998) Human Rights Act 1998. London: The Stationery Office. Available at: </w:t>
      </w:r>
      <w:hyperlink r:id="rId7">
        <w:r>
          <w:rPr>
            <w:rStyle w:val="Hyperlink"/>
          </w:rPr>
          <w:t>https://www.legislation.gov.uk/ukpga/1998/42/contents</w:t>
        </w:r>
      </w:hyperlink>
    </w:p>
    <w:p w14:paraId="760EDCAD" w14:textId="77777777" w:rsidR="00652347" w:rsidRDefault="00652347" w:rsidP="00652347"/>
    <w:p w14:paraId="3334CABD" w14:textId="77777777" w:rsidR="00652347" w:rsidRDefault="00652347" w:rsidP="00652347">
      <w:r>
        <w:t xml:space="preserve">HM Government (1989) Children Act 1989. London: The Stationery Office. Available at: </w:t>
      </w:r>
      <w:hyperlink r:id="rId8">
        <w:r>
          <w:rPr>
            <w:rStyle w:val="Hyperlink"/>
          </w:rPr>
          <w:t>https://www.legislation.gov.uk/ukpga/1989/41/contents</w:t>
        </w:r>
      </w:hyperlink>
    </w:p>
    <w:p w14:paraId="0B529219" w14:textId="77777777" w:rsidR="00652347" w:rsidRDefault="00652347" w:rsidP="00652347"/>
    <w:p w14:paraId="79BB8FF6" w14:textId="77777777" w:rsidR="00652347" w:rsidRDefault="00652347" w:rsidP="00652347">
      <w:r>
        <w:t xml:space="preserve">HM Government (2004) Children Act 2004. London: The Stationery Office. Available at: </w:t>
      </w:r>
      <w:hyperlink r:id="rId9">
        <w:r>
          <w:rPr>
            <w:rStyle w:val="Hyperlink"/>
          </w:rPr>
          <w:t>https://www.legislation.gov.uk/ukpga/2004/31/contents</w:t>
        </w:r>
      </w:hyperlink>
    </w:p>
    <w:p w14:paraId="2B8ECA21" w14:textId="77777777" w:rsidR="00652347" w:rsidRDefault="00652347" w:rsidP="00652347"/>
    <w:p w14:paraId="1FED0DE9" w14:textId="77777777" w:rsidR="00652347" w:rsidRDefault="00652347" w:rsidP="00652347">
      <w:r>
        <w:t xml:space="preserve">Laming, H. (2003) The Victoria Climbié Inquiry: Report of an Inquiry by Lord Laming. London: The Stationery Office. Available at: </w:t>
      </w:r>
      <w:hyperlink r:id="rId10">
        <w:r>
          <w:rPr>
            <w:rStyle w:val="Hyperlink"/>
          </w:rPr>
          <w:t>https://assets.publishing.service.gov.uk/media/5a749df0e5274a3cb28677f2/5730.pdf</w:t>
        </w:r>
      </w:hyperlink>
    </w:p>
    <w:p w14:paraId="643B66C7" w14:textId="77777777" w:rsidR="00652347" w:rsidRDefault="00652347" w:rsidP="00652347"/>
    <w:p w14:paraId="55E2D6E7" w14:textId="77777777" w:rsidR="00652347" w:rsidRDefault="00652347" w:rsidP="00652347">
      <w:r>
        <w:t xml:space="preserve">Munro, E. (2011) The Munro Review of Child Protection: Final Report – A Child-Centred System. London: Department for Education. Available at: </w:t>
      </w:r>
      <w:hyperlink r:id="rId11">
        <w:r>
          <w:rPr>
            <w:rStyle w:val="Hyperlink"/>
          </w:rPr>
          <w:t>https://assets.publishing.service.gov.uk/media/5a7d96d840f0b62305b87d5c/Munro-Review.pdf</w:t>
        </w:r>
      </w:hyperlink>
    </w:p>
    <w:p w14:paraId="7A5B4A5C" w14:textId="77777777" w:rsidR="00652347" w:rsidRDefault="00652347" w:rsidP="00652347"/>
    <w:p w14:paraId="1B40A196" w14:textId="77777777" w:rsidR="00652347" w:rsidRDefault="00652347" w:rsidP="00652347">
      <w:r>
        <w:t xml:space="preserve">NSPCC (2025) National Case Review Repository: Victoria Climbié. Available at: </w:t>
      </w:r>
      <w:hyperlink r:id="rId12">
        <w:r>
          <w:rPr>
            <w:rStyle w:val="Hyperlink"/>
          </w:rPr>
          <w:t>https://learning.nspcc.org.uk/case-reviews/national-case-review-repository</w:t>
        </w:r>
      </w:hyperlink>
    </w:p>
    <w:p w14:paraId="1983BC34" w14:textId="77777777" w:rsidR="00652347" w:rsidRDefault="00652347" w:rsidP="00652347"/>
    <w:p w14:paraId="2906D854" w14:textId="6DD7E005" w:rsidR="00652347" w:rsidRDefault="00652347">
      <w:r>
        <w:t xml:space="preserve">United Nations (1989) Convention on the Rights of the Child. Geneva: United Nations. Available at: </w:t>
      </w:r>
      <w:hyperlink r:id="rId13">
        <w:r>
          <w:rPr>
            <w:rStyle w:val="Hyperlink"/>
          </w:rPr>
          <w:t>https://www.ohchr.org/en/instruments-mechanisms/instruments/convention-rights-child</w:t>
        </w:r>
      </w:hyperlink>
    </w:p>
    <w:sectPr w:rsidR="006523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2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2347"/>
    <w:rsid w:val="00362A29"/>
    <w:rsid w:val="00652347"/>
    <w:rsid w:val="00904577"/>
    <w:rsid w:val="00A1706B"/>
    <w:rsid w:val="00D41F5A"/>
    <w:rsid w:val="00E503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3E9554F"/>
  <w15:chartTrackingRefBased/>
  <w15:docId w15:val="{F58F0037-2E7D-EA4B-A457-4A70F31595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yperlink">
    <w:name w:val="Hyperlink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'1.0' encoding='UTF-8' standalone='yes'?>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Relationship Id="rId6" Type="http://schemas.openxmlformats.org/officeDocument/2006/relationships/hyperlink" Target="https://www.gov.uk/government/publications/working-together-to-safeguard-children--2" TargetMode="External"/><Relationship Id="rId7" Type="http://schemas.openxmlformats.org/officeDocument/2006/relationships/hyperlink" Target="https://www.legislation.gov.uk/ukpga/1998/42/contents" TargetMode="External"/><Relationship Id="rId8" Type="http://schemas.openxmlformats.org/officeDocument/2006/relationships/hyperlink" Target="https://www.legislation.gov.uk/ukpga/1989/41/contents" TargetMode="External"/><Relationship Id="rId9" Type="http://schemas.openxmlformats.org/officeDocument/2006/relationships/hyperlink" Target="https://www.legislation.gov.uk/ukpga/2004/31/contents" TargetMode="External"/><Relationship Id="rId10" Type="http://schemas.openxmlformats.org/officeDocument/2006/relationships/hyperlink" Target="https://assets.publishing.service.gov.uk/media/5a749df0e5274a3cb28677f2/5730.pdf" TargetMode="External"/><Relationship Id="rId11" Type="http://schemas.openxmlformats.org/officeDocument/2006/relationships/hyperlink" Target="https://assets.publishing.service.gov.uk/media/5a7d96d840f0b62305b87d5c/Munro-Review.pdf" TargetMode="External"/><Relationship Id="rId12" Type="http://schemas.openxmlformats.org/officeDocument/2006/relationships/hyperlink" Target="https://learning.nspcc.org.uk/case-reviews/national-case-review-repository" TargetMode="External"/><Relationship Id="rId13" Type="http://schemas.openxmlformats.org/officeDocument/2006/relationships/hyperlink" Target="https://www.ohchr.org/en/instruments-mechanisms/instruments/convention-rights-chil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231</Words>
  <Characters>1319</Characters>
  <Application>Microsoft Office Word</Application>
  <DocSecurity>0</DocSecurity>
  <Lines>10</Lines>
  <Paragraphs>3</Paragraphs>
  <ScaleCrop>false</ScaleCrop>
  <Company/>
  <LinksUpToDate>false</LinksUpToDate>
  <CharactersWithSpaces>1547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HENRY WIREDU</dc:creator>
  <cp:keywords/>
  <dc:description/>
  <cp:lastModifiedBy>HENRY WIREDU</cp:lastModifiedBy>
  <cp:revision>2</cp:revision>
  <dcterms:created xsi:type="dcterms:W3CDTF">2026-07-23T21:20:00Z</dcterms:created>
  <dcterms:modified xsi:type="dcterms:W3CDTF">2026-07-23T21:20:00Z</dcterms:modified>
</cp:coreProperties>
</file>