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42EFB478"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42EFB47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7AAF09DF" w14:paraId="4DD86D3D" w14:textId="1EEF1C50">
            <w:pPr>
              <w:spacing w:after="0" w:line="240" w:lineRule="auto"/>
              <w:rPr>
                <w:rFonts w:ascii="Arial" w:hAnsi="Arial" w:eastAsia="Times New Roman" w:cs="Arial"/>
                <w:sz w:val="20"/>
                <w:szCs w:val="20"/>
              </w:rPr>
            </w:pPr>
            <w:r w:rsidRPr="42EFB478">
              <w:rPr>
                <w:rFonts w:ascii="Arial" w:hAnsi="Arial" w:eastAsia="Times New Roman" w:cs="Arial"/>
                <w:sz w:val="20"/>
                <w:szCs w:val="20"/>
              </w:rPr>
              <w:t>David Winch</w:t>
            </w:r>
          </w:p>
        </w:tc>
      </w:tr>
      <w:tr w:rsidRPr="00587CE6" w:rsidR="00587CE6" w:rsidTr="42EFB478"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58C33C44" w14:paraId="171894EF" w14:textId="60D3C206">
            <w:pPr>
              <w:spacing w:after="0" w:line="240" w:lineRule="auto"/>
              <w:rPr>
                <w:rFonts w:ascii="Arial" w:hAnsi="Arial" w:eastAsia="Times New Roman" w:cs="Arial"/>
                <w:sz w:val="20"/>
                <w:szCs w:val="20"/>
              </w:rPr>
            </w:pPr>
            <w:r w:rsidRPr="42EFB478">
              <w:rPr>
                <w:rFonts w:ascii="Arial" w:hAnsi="Arial" w:eastAsia="Times New Roman" w:cs="Arial"/>
                <w:sz w:val="20"/>
                <w:szCs w:val="20"/>
              </w:rPr>
              <w:t>Corey Edwards</w:t>
            </w:r>
          </w:p>
        </w:tc>
      </w:tr>
      <w:tr w:rsidRPr="00587CE6" w:rsidR="00587CE6" w:rsidTr="42EFB478"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3731831B" w14:paraId="459BDD66" w14:textId="79FD7B46">
            <w:pPr>
              <w:spacing w:after="0" w:line="240" w:lineRule="auto"/>
              <w:rPr>
                <w:rFonts w:ascii="Arial" w:hAnsi="Arial" w:eastAsia="Times New Roman" w:cs="Arial"/>
                <w:sz w:val="20"/>
                <w:szCs w:val="20"/>
              </w:rPr>
            </w:pPr>
            <w:r w:rsidRPr="42EFB478">
              <w:rPr>
                <w:rFonts w:ascii="Arial" w:hAnsi="Arial" w:eastAsia="Times New Roman" w:cs="Arial"/>
                <w:sz w:val="20"/>
                <w:szCs w:val="20"/>
              </w:rPr>
              <w:t>Public Health Promotion</w:t>
            </w:r>
          </w:p>
        </w:tc>
      </w:tr>
      <w:tr w:rsidRPr="00587CE6" w:rsidR="00587CE6" w:rsidTr="42EFB478"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71783EA9" w14:paraId="35D8E4EE" w14:textId="4992C5A6">
            <w:pPr>
              <w:spacing w:after="0" w:line="240" w:lineRule="auto"/>
              <w:rPr>
                <w:rFonts w:ascii="Arial" w:hAnsi="Arial" w:eastAsia="Times New Roman" w:cs="Arial"/>
                <w:sz w:val="20"/>
                <w:szCs w:val="20"/>
              </w:rPr>
            </w:pPr>
            <w:r w:rsidRPr="42EFB478">
              <w:rPr>
                <w:rFonts w:ascii="Arial" w:hAnsi="Arial" w:eastAsia="Times New Roman" w:cs="Arial"/>
                <w:sz w:val="20"/>
                <w:szCs w:val="20"/>
              </w:rPr>
              <w:t>BMNS5006</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74D63C7E" w14:paraId="76FCA688" w14:textId="1AF1FEE7">
            <w:pPr>
              <w:spacing w:after="0" w:line="240" w:lineRule="auto"/>
              <w:rPr>
                <w:rFonts w:ascii="Arial" w:hAnsi="Arial" w:eastAsia="Times New Roman" w:cs="Arial"/>
                <w:sz w:val="20"/>
                <w:szCs w:val="20"/>
              </w:rPr>
            </w:pPr>
            <w:r w:rsidRPr="42EFB478">
              <w:rPr>
                <w:rFonts w:ascii="Arial" w:hAnsi="Arial" w:eastAsia="Times New Roman" w:cs="Arial"/>
                <w:sz w:val="20"/>
                <w:szCs w:val="20"/>
              </w:rPr>
              <w:t>5</w:t>
            </w:r>
          </w:p>
        </w:tc>
      </w:tr>
      <w:tr w:rsidRPr="00587CE6" w:rsidR="00587CE6" w:rsidTr="42EFB478"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97759A" w14:paraId="1061FA34" w14:textId="481DFAF2">
            <w:pPr>
              <w:spacing w:after="0" w:line="240" w:lineRule="auto"/>
              <w:rPr>
                <w:rFonts w:ascii="Arial" w:hAnsi="Arial" w:eastAsia="Times New Roman" w:cs="Arial"/>
                <w:sz w:val="20"/>
                <w:szCs w:val="20"/>
              </w:rPr>
            </w:pPr>
            <w:r w:rsidRPr="42EFB478">
              <w:rPr>
                <w:rFonts w:ascii="Arial" w:hAnsi="Arial" w:eastAsia="Times New Roman" w:cs="Arial"/>
                <w:sz w:val="20"/>
                <w:szCs w:val="20"/>
              </w:rPr>
              <w:t>2 of 2</w:t>
            </w:r>
            <w:r w:rsidR="00EA5E37">
              <w:rPr>
                <w:rFonts w:ascii="Arial" w:hAnsi="Arial" w:eastAsia="Times New Roman" w:cs="Arial"/>
                <w:sz w:val="20"/>
                <w:szCs w:val="20"/>
              </w:rPr>
              <w:t xml:space="preserve"> (Report)</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1A35F998" w14:paraId="3917AF81" w14:textId="3EC3C65D">
            <w:pPr>
              <w:spacing w:after="0" w:line="240" w:lineRule="auto"/>
              <w:rPr>
                <w:rFonts w:ascii="Arial" w:hAnsi="Arial" w:eastAsia="Times New Roman" w:cs="Arial"/>
                <w:sz w:val="20"/>
                <w:szCs w:val="20"/>
              </w:rPr>
            </w:pPr>
            <w:r w:rsidRPr="42EFB478">
              <w:rPr>
                <w:rFonts w:ascii="Arial" w:hAnsi="Arial" w:eastAsia="Times New Roman" w:cs="Arial"/>
                <w:sz w:val="20"/>
                <w:szCs w:val="20"/>
              </w:rPr>
              <w:t>50%</w:t>
            </w:r>
          </w:p>
        </w:tc>
      </w:tr>
      <w:tr w:rsidRPr="00587CE6" w:rsidR="006D2A9D" w:rsidTr="42EFB47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622C582D" w14:paraId="6B615E1A" w14:textId="13B2F919">
            <w:pPr>
              <w:spacing w:after="0" w:line="240" w:lineRule="auto"/>
              <w:jc w:val="center"/>
              <w:rPr>
                <w:rFonts w:ascii="Arial" w:hAnsi="Arial" w:eastAsia="Times New Roman" w:cs="Arial"/>
                <w:sz w:val="20"/>
                <w:szCs w:val="20"/>
                <w:lang w:val="cy-GB"/>
              </w:rPr>
            </w:pPr>
            <w:r w:rsidRPr="42EFB478">
              <w:rPr>
                <w:rFonts w:ascii="Arial" w:hAnsi="Arial" w:eastAsia="Times New Roman" w:cs="Arial"/>
                <w:sz w:val="20"/>
                <w:szCs w:val="20"/>
                <w:lang w:val="cy-GB"/>
              </w:rPr>
              <w:t>Semester 2</w:t>
            </w:r>
          </w:p>
        </w:tc>
      </w:tr>
      <w:tr w:rsidRPr="00587CE6" w:rsidR="00587CE6" w:rsidTr="42EFB47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E641D" w14:paraId="7E45FC7D" w14:textId="7EBB743B">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Pr="42EFB478" w:rsidR="237F6863">
                  <w:rPr>
                    <w:rFonts w:ascii="MS Gothic" w:hAnsi="MS Gothic" w:eastAsia="MS Gothic" w:cs="MS Gothic"/>
                    <w:sz w:val="20"/>
                    <w:szCs w:val="20"/>
                    <w:lang w:eastAsia="en-GB"/>
                  </w:rPr>
                  <w:t>☒</w:t>
                </w:r>
              </w:sdtContent>
            </w:sdt>
            <w:r w:rsidRPr="42EFB478"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E641D"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E641D"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42EFB478"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6D80CA40" w14:paraId="0A0E6161" w14:textId="338985BE">
            <w:pPr>
              <w:spacing w:after="0" w:line="240" w:lineRule="auto"/>
              <w:rPr>
                <w:rFonts w:ascii="Arial" w:hAnsi="Arial" w:eastAsia="Times New Roman" w:cs="Arial"/>
                <w:sz w:val="20"/>
                <w:szCs w:val="20"/>
              </w:rPr>
            </w:pPr>
            <w:r w:rsidRPr="42EFB478">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42EFB478" w:rsidRDefault="001E641D" w14:paraId="6215850E" w14:textId="4C3F0E14">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EndPr/>
              <w:sdtContent>
                <w:r w:rsidRPr="42EFB478" w:rsidR="00DB0F64">
                  <w:rPr>
                    <w:rFonts w:ascii="MS Gothic" w:hAnsi="MS Gothic" w:eastAsia="MS Gothic" w:cs="Arial"/>
                    <w:sz w:val="20"/>
                    <w:szCs w:val="20"/>
                  </w:rPr>
                  <w:t>☐</w:t>
                </w:r>
              </w:sdtContent>
            </w:sdt>
            <w:r w:rsidRPr="42EFB478"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EndPr/>
              <w:sdtContent>
                <w:r w:rsidRPr="42EFB478" w:rsidR="4E374DC1">
                  <w:rPr>
                    <w:rFonts w:ascii="MS Gothic" w:hAnsi="MS Gothic" w:eastAsia="MS Gothic" w:cs="MS Gothic"/>
                    <w:sz w:val="20"/>
                    <w:szCs w:val="20"/>
                  </w:rPr>
                  <w:t>☒</w:t>
                </w:r>
              </w:sdtContent>
            </w:sdt>
            <w:r w:rsidRPr="42EFB478" w:rsidR="006D2A9D">
              <w:rPr>
                <w:rFonts w:ascii="Arial" w:hAnsi="Arial" w:eastAsia="Times New Roman" w:cs="Arial"/>
                <w:sz w:val="20"/>
                <w:szCs w:val="20"/>
              </w:rPr>
              <w:t xml:space="preserve"> No</w:t>
            </w:r>
          </w:p>
        </w:tc>
      </w:tr>
      <w:tr w:rsidRPr="00587CE6" w:rsidR="00587CE6" w:rsidTr="42EFB478"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1E641D" w14:paraId="70660165" w14:textId="0A7D518B">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1"/>
                  <w14:checkedState w14:val="2612" w14:font="MS Gothic"/>
                  <w14:uncheckedState w14:val="2610" w14:font="MS Gothic"/>
                </w14:checkbox>
              </w:sdtPr>
              <w:sdtEndPr/>
              <w:sdtContent>
                <w:r w:rsidRPr="42EFB478" w:rsidR="28F2BA88">
                  <w:rPr>
                    <w:rFonts w:ascii="MS Gothic" w:hAnsi="MS Gothic" w:eastAsia="MS Gothic" w:cs="MS Gothic"/>
                    <w:sz w:val="20"/>
                    <w:szCs w:val="20"/>
                  </w:rPr>
                  <w:t>☒</w:t>
                </w:r>
              </w:sdtContent>
            </w:sdt>
            <w:r w:rsidRPr="42EFB478" w:rsidR="006D2A9D">
              <w:rPr>
                <w:rFonts w:ascii="Arial" w:hAnsi="Arial" w:eastAsia="Times New Roman" w:cs="Arial"/>
                <w:i/>
                <w:iCs/>
                <w:sz w:val="20"/>
                <w:szCs w:val="20"/>
              </w:rPr>
              <w:t xml:space="preserve"> </w:t>
            </w:r>
            <w:r w:rsidRPr="42EFB478" w:rsidR="00587CE6">
              <w:rPr>
                <w:rFonts w:ascii="Arial" w:hAnsi="Arial" w:eastAsia="Times New Roman" w:cs="Arial"/>
                <w:sz w:val="20"/>
                <w:szCs w:val="20"/>
              </w:rPr>
              <w:t>Yes</w:t>
            </w:r>
            <w:r w:rsidRPr="42EFB478" w:rsidR="00706423">
              <w:rPr>
                <w:rFonts w:ascii="Arial" w:hAnsi="Arial" w:eastAsia="Times New Roman" w:cs="Arial"/>
                <w:sz w:val="20"/>
                <w:szCs w:val="20"/>
              </w:rPr>
              <w:t xml:space="preserve"> </w:t>
            </w:r>
            <w:r w:rsidRPr="42EFB478"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0"/>
                  <w14:checkedState w14:val="2612" w14:font="MS Gothic"/>
                  <w14:uncheckedState w14:val="2610" w14:font="MS Gothic"/>
                </w14:checkbox>
              </w:sdtPr>
              <w:sdtEndPr/>
              <w:sdtContent>
                <w:r w:rsidRPr="42EFB478" w:rsidR="006D2A9D">
                  <w:rPr>
                    <w:rFonts w:ascii="MS Gothic" w:hAnsi="MS Gothic" w:eastAsia="MS Gothic" w:cs="Arial"/>
                    <w:sz w:val="20"/>
                    <w:szCs w:val="20"/>
                  </w:rPr>
                  <w:t>☐</w:t>
                </w:r>
              </w:sdtContent>
            </w:sdt>
            <w:r w:rsidRPr="42EFB478" w:rsidR="006D2A9D">
              <w:rPr>
                <w:rFonts w:ascii="Arial" w:hAnsi="Arial" w:eastAsia="Times New Roman" w:cs="Arial"/>
                <w:sz w:val="20"/>
                <w:szCs w:val="20"/>
              </w:rPr>
              <w:t xml:space="preserve"> </w:t>
            </w:r>
            <w:r w:rsidRPr="42EFB478" w:rsidR="00587CE6">
              <w:rPr>
                <w:rFonts w:ascii="Arial" w:hAnsi="Arial" w:eastAsia="Times New Roman" w:cs="Arial"/>
                <w:sz w:val="20"/>
                <w:szCs w:val="20"/>
              </w:rPr>
              <w:t>No</w:t>
            </w:r>
            <w:r w:rsidRPr="42EFB478"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42EFB47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42EFB478" w14:paraId="5080C4BA" w14:textId="77777777">
        <w:tc>
          <w:tcPr>
            <w:tcW w:w="3116" w:type="dxa"/>
          </w:tcPr>
          <w:p w:rsidRPr="00AB2F38" w:rsidR="006D2A9D" w:rsidP="006D2A9D" w:rsidRDefault="001E641D" w14:paraId="49FED91C" w14:textId="4A0FC37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Pr="42EFB478" w:rsidR="40C52464">
                  <w:rPr>
                    <w:rFonts w:ascii="MS Gothic" w:hAnsi="MS Gothic" w:eastAsia="MS Gothic" w:cs="MS Gothic"/>
                    <w:color w:val="000000" w:themeColor="text1"/>
                    <w:sz w:val="20"/>
                    <w:szCs w:val="20"/>
                  </w:rPr>
                  <w:t>☒</w:t>
                </w:r>
              </w:sdtContent>
            </w:sdt>
            <w:r w:rsidRPr="42EFB478" w:rsidR="006D2A9D">
              <w:rPr>
                <w:rFonts w:ascii="Arial" w:hAnsi="Arial" w:cs="Arial"/>
                <w:color w:val="000000" w:themeColor="text1"/>
                <w:sz w:val="20"/>
                <w:szCs w:val="20"/>
              </w:rPr>
              <w:t xml:space="preserve"> Internal Moderation</w:t>
            </w:r>
          </w:p>
        </w:tc>
        <w:tc>
          <w:tcPr>
            <w:tcW w:w="3117" w:type="dxa"/>
          </w:tcPr>
          <w:p w:rsidRPr="00AB2F38" w:rsidR="006D2A9D" w:rsidP="006D2A9D" w:rsidRDefault="001E641D"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1E641D"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569681D0" w14:textId="146B2688">
      <w:pPr>
        <w:spacing w:after="0" w:line="240" w:lineRule="auto"/>
        <w:rPr>
          <w:rFonts w:ascii="Arial" w:hAnsi="Arial" w:cs="Arial"/>
          <w:b w:val="1"/>
          <w:bCs w:val="1"/>
        </w:rPr>
      </w:pPr>
      <w:r w:rsidRPr="0762B528" w:rsidR="00AC463B">
        <w:rPr>
          <w:rFonts w:ascii="Arial" w:hAnsi="Arial" w:cs="Arial"/>
          <w:b w:val="1"/>
          <w:bCs w:val="1"/>
        </w:rPr>
        <w:t xml:space="preserve">Please see </w:t>
      </w:r>
      <w:hyperlink r:id="Rd3ad128740bf4fd0">
        <w:r w:rsidRPr="0762B528" w:rsidR="00AC463B">
          <w:rPr>
            <w:rStyle w:val="Hyperlink"/>
            <w:rFonts w:ascii="Arial" w:hAnsi="Arial" w:cs="Arial"/>
            <w:b w:val="1"/>
            <w:bCs w:val="1"/>
          </w:rPr>
          <w:t>AQH 7.8(4)</w:t>
        </w:r>
      </w:hyperlink>
      <w:r w:rsidRPr="0762B528" w:rsidR="00AC463B">
        <w:rPr>
          <w:rFonts w:ascii="Arial" w:hAnsi="Arial" w:cs="Arial"/>
          <w:b w:val="1"/>
          <w:bCs w:val="1"/>
        </w:rPr>
        <w:t xml:space="preserve"> for Moderation Regulations and Process</w:t>
      </w: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762B528"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0762B528"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0762B528" w14:paraId="395504BA" w14:textId="77777777">
        <w:tc>
          <w:tcPr>
            <w:tcW w:w="1696" w:type="dxa"/>
            <w:tcMar/>
          </w:tcPr>
          <w:p w:rsidRPr="00587CE6" w:rsidR="00792D49" w:rsidP="00417F4F" w:rsidRDefault="2EDC3FB9" w14:paraId="03246BAF" w14:textId="07E838FF">
            <w:pPr>
              <w:spacing w:after="0" w:line="240" w:lineRule="auto"/>
              <w:rPr>
                <w:rFonts w:ascii="Arial" w:hAnsi="Arial" w:cs="Arial"/>
                <w:b w:val="1"/>
                <w:bCs w:val="1"/>
              </w:rPr>
            </w:pPr>
            <w:r w:rsidRPr="0762B528" w:rsidR="2EDC3FB9">
              <w:rPr>
                <w:rFonts w:ascii="Arial" w:hAnsi="Arial" w:cs="Arial"/>
                <w:b w:val="1"/>
                <w:bCs w:val="1"/>
              </w:rPr>
              <w:t>2109413</w:t>
            </w:r>
          </w:p>
        </w:tc>
        <w:tc>
          <w:tcPr>
            <w:tcW w:w="1087" w:type="dxa"/>
            <w:tcMar/>
          </w:tcPr>
          <w:p w:rsidRPr="00587CE6" w:rsidR="00792D49" w:rsidP="00417F4F" w:rsidRDefault="2EDC3FB9" w14:paraId="2743B9FE" w14:textId="45E1AE4B">
            <w:pPr>
              <w:spacing w:after="0" w:line="240" w:lineRule="auto"/>
              <w:rPr>
                <w:rFonts w:ascii="Arial" w:hAnsi="Arial" w:cs="Arial"/>
                <w:b/>
                <w:bCs/>
              </w:rPr>
            </w:pPr>
            <w:r w:rsidRPr="42EFB478">
              <w:rPr>
                <w:rFonts w:ascii="Arial" w:hAnsi="Arial" w:cs="Arial"/>
                <w:b/>
                <w:bCs/>
              </w:rPr>
              <w:t>28</w:t>
            </w:r>
          </w:p>
        </w:tc>
        <w:tc>
          <w:tcPr>
            <w:tcW w:w="1087" w:type="dxa"/>
            <w:tcMar/>
          </w:tcPr>
          <w:p w:rsidRPr="00587CE6" w:rsidR="00792D49" w:rsidP="00417F4F" w:rsidRDefault="00EA5E37" w14:paraId="6C431F90" w14:textId="1762DF22">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EA5E37" w14:paraId="36F03CB0" w14:textId="337239E7">
            <w:pPr>
              <w:spacing w:after="0" w:line="240" w:lineRule="auto"/>
              <w:rPr>
                <w:rFonts w:ascii="Arial" w:hAnsi="Arial" w:cs="Arial"/>
                <w:b/>
                <w:bCs/>
              </w:rPr>
            </w:pPr>
            <w:r>
              <w:rPr>
                <w:rFonts w:ascii="Arial" w:hAnsi="Arial" w:cs="Arial"/>
                <w:b/>
                <w:bCs/>
              </w:rPr>
              <w:t>28</w:t>
            </w:r>
          </w:p>
        </w:tc>
      </w:tr>
      <w:tr w:rsidRPr="00587CE6" w:rsidR="00792D49" w:rsidTr="0762B528" w14:paraId="72569ACE" w14:textId="77777777">
        <w:tc>
          <w:tcPr>
            <w:tcW w:w="1696" w:type="dxa"/>
            <w:tcMar/>
          </w:tcPr>
          <w:p w:rsidRPr="00587CE6" w:rsidR="00792D49" w:rsidP="00417F4F" w:rsidRDefault="2EDC3FB9" w14:paraId="0DA336C7" w14:textId="0F67C07A">
            <w:pPr>
              <w:spacing w:after="0" w:line="240" w:lineRule="auto"/>
              <w:rPr>
                <w:rFonts w:ascii="Arial" w:hAnsi="Arial" w:cs="Arial"/>
                <w:b w:val="1"/>
                <w:bCs w:val="1"/>
              </w:rPr>
            </w:pPr>
            <w:r w:rsidRPr="0762B528" w:rsidR="2EDC3FB9">
              <w:rPr>
                <w:rFonts w:ascii="Arial" w:hAnsi="Arial" w:cs="Arial"/>
                <w:b w:val="1"/>
                <w:bCs w:val="1"/>
              </w:rPr>
              <w:t>1920096</w:t>
            </w:r>
          </w:p>
        </w:tc>
        <w:tc>
          <w:tcPr>
            <w:tcW w:w="1087" w:type="dxa"/>
            <w:tcMar/>
          </w:tcPr>
          <w:p w:rsidRPr="00587CE6" w:rsidR="00792D49" w:rsidP="00417F4F" w:rsidRDefault="2EDC3FB9" w14:paraId="497936A6" w14:textId="0DE874FE">
            <w:pPr>
              <w:spacing w:after="0" w:line="240" w:lineRule="auto"/>
              <w:rPr>
                <w:rFonts w:ascii="Arial" w:hAnsi="Arial" w:cs="Arial"/>
                <w:b/>
                <w:bCs/>
              </w:rPr>
            </w:pPr>
            <w:r w:rsidRPr="42EFB478">
              <w:rPr>
                <w:rFonts w:ascii="Arial" w:hAnsi="Arial" w:cs="Arial"/>
                <w:b/>
                <w:bCs/>
              </w:rPr>
              <w:t>33</w:t>
            </w:r>
          </w:p>
        </w:tc>
        <w:tc>
          <w:tcPr>
            <w:tcW w:w="1087" w:type="dxa"/>
            <w:tcMar/>
          </w:tcPr>
          <w:p w:rsidRPr="00587CE6" w:rsidR="00792D49" w:rsidP="00417F4F" w:rsidRDefault="00EA5E37" w14:paraId="4A326DA6" w14:textId="08CFFE1D">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EA5E37" w14:paraId="3312C685" w14:textId="4745FB1B">
            <w:pPr>
              <w:spacing w:after="0" w:line="240" w:lineRule="auto"/>
              <w:rPr>
                <w:rFonts w:ascii="Arial" w:hAnsi="Arial" w:cs="Arial"/>
                <w:b/>
                <w:bCs/>
              </w:rPr>
            </w:pPr>
            <w:r>
              <w:rPr>
                <w:rFonts w:ascii="Arial" w:hAnsi="Arial" w:cs="Arial"/>
                <w:b/>
                <w:bCs/>
              </w:rPr>
              <w:t>33</w:t>
            </w:r>
          </w:p>
        </w:tc>
      </w:tr>
      <w:tr w:rsidRPr="00587CE6" w:rsidR="00792D49" w:rsidTr="0762B528" w14:paraId="42F3E3E7" w14:textId="77777777">
        <w:tc>
          <w:tcPr>
            <w:tcW w:w="1696" w:type="dxa"/>
            <w:tcMar/>
          </w:tcPr>
          <w:p w:rsidRPr="00587CE6" w:rsidR="00792D49" w:rsidP="00417F4F" w:rsidRDefault="2EDC3FB9" w14:paraId="7F7DBD67" w14:textId="7EEC5138">
            <w:pPr>
              <w:spacing w:after="0" w:line="240" w:lineRule="auto"/>
              <w:rPr>
                <w:rFonts w:ascii="Arial" w:hAnsi="Arial" w:cs="Arial"/>
                <w:b w:val="1"/>
                <w:bCs w:val="1"/>
              </w:rPr>
            </w:pPr>
            <w:r w:rsidRPr="0762B528" w:rsidR="2EDC3FB9">
              <w:rPr>
                <w:rFonts w:ascii="Arial" w:hAnsi="Arial" w:cs="Arial"/>
                <w:b w:val="1"/>
                <w:bCs w:val="1"/>
              </w:rPr>
              <w:t>2110551</w:t>
            </w:r>
          </w:p>
        </w:tc>
        <w:tc>
          <w:tcPr>
            <w:tcW w:w="1087" w:type="dxa"/>
            <w:tcMar/>
          </w:tcPr>
          <w:p w:rsidRPr="00587CE6" w:rsidR="00792D49" w:rsidP="00417F4F" w:rsidRDefault="2EDC3FB9" w14:paraId="15D82044" w14:textId="7962C5FB">
            <w:pPr>
              <w:spacing w:after="0" w:line="240" w:lineRule="auto"/>
              <w:rPr>
                <w:rFonts w:ascii="Arial" w:hAnsi="Arial" w:cs="Arial"/>
                <w:b/>
                <w:bCs/>
              </w:rPr>
            </w:pPr>
            <w:r w:rsidRPr="42EFB478">
              <w:rPr>
                <w:rFonts w:ascii="Arial" w:hAnsi="Arial" w:cs="Arial"/>
                <w:b/>
                <w:bCs/>
              </w:rPr>
              <w:t>35</w:t>
            </w:r>
          </w:p>
        </w:tc>
        <w:tc>
          <w:tcPr>
            <w:tcW w:w="1087" w:type="dxa"/>
            <w:tcMar/>
          </w:tcPr>
          <w:p w:rsidRPr="00587CE6" w:rsidR="00792D49" w:rsidP="00417F4F" w:rsidRDefault="00EA5E37" w14:paraId="1F5A9052" w14:textId="539BF4A4">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EA5E37" w14:paraId="5A6A816C" w14:textId="565FE34C">
            <w:pPr>
              <w:spacing w:after="0" w:line="240" w:lineRule="auto"/>
              <w:rPr>
                <w:rFonts w:ascii="Arial" w:hAnsi="Arial" w:cs="Arial"/>
                <w:b/>
                <w:bCs/>
              </w:rPr>
            </w:pPr>
            <w:r>
              <w:rPr>
                <w:rFonts w:ascii="Arial" w:hAnsi="Arial" w:cs="Arial"/>
                <w:b/>
                <w:bCs/>
              </w:rPr>
              <w:t>35</w:t>
            </w:r>
          </w:p>
        </w:tc>
      </w:tr>
      <w:tr w:rsidR="42EFB478" w:rsidTr="0762B528" w14:paraId="5CDBB103" w14:textId="77777777">
        <w:trPr>
          <w:trHeight w:val="300"/>
        </w:trPr>
        <w:tc>
          <w:tcPr>
            <w:tcW w:w="1696" w:type="dxa"/>
            <w:tcMar/>
          </w:tcPr>
          <w:p w:rsidR="2EDC3FB9" w:rsidP="42EFB478" w:rsidRDefault="2EDC3FB9" w14:paraId="6FB3E2A9" w14:textId="23AFF2A4">
            <w:pPr>
              <w:spacing w:line="240" w:lineRule="auto"/>
              <w:rPr>
                <w:rFonts w:ascii="Arial" w:hAnsi="Arial" w:cs="Arial"/>
                <w:b w:val="1"/>
                <w:bCs w:val="1"/>
              </w:rPr>
            </w:pPr>
            <w:r w:rsidRPr="0762B528" w:rsidR="2EDC3FB9">
              <w:rPr>
                <w:rFonts w:ascii="Arial" w:hAnsi="Arial" w:cs="Arial"/>
                <w:b w:val="1"/>
                <w:bCs w:val="1"/>
              </w:rPr>
              <w:t>2206002</w:t>
            </w:r>
          </w:p>
        </w:tc>
        <w:tc>
          <w:tcPr>
            <w:tcW w:w="1087" w:type="dxa"/>
            <w:tcMar/>
          </w:tcPr>
          <w:p w:rsidR="2EDC3FB9" w:rsidP="42EFB478" w:rsidRDefault="2EDC3FB9" w14:paraId="24BDA4A5" w14:textId="4D612938">
            <w:pPr>
              <w:spacing w:line="240" w:lineRule="auto"/>
              <w:rPr>
                <w:rFonts w:ascii="Arial" w:hAnsi="Arial" w:cs="Arial"/>
                <w:b/>
                <w:bCs/>
              </w:rPr>
            </w:pPr>
            <w:r w:rsidRPr="42EFB478">
              <w:rPr>
                <w:rFonts w:ascii="Arial" w:hAnsi="Arial" w:cs="Arial"/>
                <w:b/>
                <w:bCs/>
              </w:rPr>
              <w:t>42</w:t>
            </w:r>
          </w:p>
        </w:tc>
        <w:tc>
          <w:tcPr>
            <w:tcW w:w="1087" w:type="dxa"/>
            <w:tcMar/>
          </w:tcPr>
          <w:p w:rsidR="42EFB478" w:rsidP="42EFB478" w:rsidRDefault="00EA5E37" w14:paraId="48D5604B" w14:textId="5A65B788">
            <w:pPr>
              <w:spacing w:line="240" w:lineRule="auto"/>
              <w:rPr>
                <w:rFonts w:ascii="Arial" w:hAnsi="Arial" w:cs="Arial"/>
                <w:b/>
                <w:bCs/>
              </w:rPr>
            </w:pPr>
            <w:r>
              <w:rPr>
                <w:rFonts w:ascii="Arial" w:hAnsi="Arial" w:cs="Arial"/>
                <w:b/>
                <w:bCs/>
              </w:rPr>
              <w:t>Agree</w:t>
            </w:r>
          </w:p>
        </w:tc>
        <w:tc>
          <w:tcPr>
            <w:tcW w:w="1087" w:type="dxa"/>
            <w:tcMar/>
          </w:tcPr>
          <w:p w:rsidR="42EFB478" w:rsidP="42EFB478" w:rsidRDefault="42EFB478" w14:paraId="0644A83D" w14:textId="063D0C6A">
            <w:pPr>
              <w:spacing w:line="240" w:lineRule="auto"/>
              <w:rPr>
                <w:rFonts w:ascii="Arial" w:hAnsi="Arial" w:cs="Arial"/>
                <w:b/>
                <w:bCs/>
              </w:rPr>
            </w:pPr>
          </w:p>
        </w:tc>
        <w:tc>
          <w:tcPr>
            <w:tcW w:w="1087" w:type="dxa"/>
            <w:tcMar/>
          </w:tcPr>
          <w:p w:rsidR="42EFB478" w:rsidP="42EFB478" w:rsidRDefault="42EFB478" w14:paraId="02EC18B3" w14:textId="3A8365CC">
            <w:pPr>
              <w:spacing w:line="240" w:lineRule="auto"/>
              <w:rPr>
                <w:rFonts w:ascii="Arial" w:hAnsi="Arial" w:cs="Arial"/>
                <w:b/>
                <w:bCs/>
              </w:rPr>
            </w:pPr>
          </w:p>
        </w:tc>
        <w:tc>
          <w:tcPr>
            <w:tcW w:w="3307" w:type="dxa"/>
            <w:tcMar/>
          </w:tcPr>
          <w:p w:rsidR="42EFB478" w:rsidP="42EFB478" w:rsidRDefault="00EA5E37" w14:paraId="7A0BA4CE" w14:textId="05280DF6">
            <w:pPr>
              <w:spacing w:line="240" w:lineRule="auto"/>
              <w:rPr>
                <w:rFonts w:ascii="Arial" w:hAnsi="Arial" w:cs="Arial"/>
                <w:b/>
                <w:bCs/>
              </w:rPr>
            </w:pPr>
            <w:r>
              <w:rPr>
                <w:rFonts w:ascii="Arial" w:hAnsi="Arial" w:cs="Arial"/>
                <w:b/>
                <w:bCs/>
              </w:rPr>
              <w:t>42</w:t>
            </w:r>
          </w:p>
        </w:tc>
      </w:tr>
      <w:tr w:rsidRPr="00587CE6" w:rsidR="00792D49" w:rsidTr="0762B528" w14:paraId="17C09C8B" w14:textId="77777777">
        <w:tc>
          <w:tcPr>
            <w:tcW w:w="1696" w:type="dxa"/>
            <w:tcMar/>
          </w:tcPr>
          <w:p w:rsidRPr="00587CE6" w:rsidR="00792D49" w:rsidP="00417F4F" w:rsidRDefault="2EDC3FB9" w14:paraId="217ADC54" w14:textId="757DFCEF">
            <w:pPr>
              <w:spacing w:after="0" w:line="240" w:lineRule="auto"/>
              <w:rPr>
                <w:rFonts w:ascii="Arial" w:hAnsi="Arial" w:cs="Arial"/>
                <w:b w:val="1"/>
                <w:bCs w:val="1"/>
              </w:rPr>
            </w:pPr>
            <w:r w:rsidRPr="0762B528" w:rsidR="2EDC3FB9">
              <w:rPr>
                <w:rFonts w:ascii="Arial" w:hAnsi="Arial" w:cs="Arial"/>
                <w:b w:val="1"/>
                <w:bCs w:val="1"/>
              </w:rPr>
              <w:t>2210844</w:t>
            </w:r>
          </w:p>
        </w:tc>
        <w:tc>
          <w:tcPr>
            <w:tcW w:w="1087" w:type="dxa"/>
            <w:tcMar/>
          </w:tcPr>
          <w:p w:rsidRPr="00587CE6" w:rsidR="00792D49" w:rsidP="00417F4F" w:rsidRDefault="2EDC3FB9" w14:paraId="016339F7" w14:textId="6931A6E9">
            <w:pPr>
              <w:spacing w:after="0" w:line="240" w:lineRule="auto"/>
              <w:rPr>
                <w:rFonts w:ascii="Arial" w:hAnsi="Arial" w:cs="Arial"/>
                <w:b/>
                <w:bCs/>
              </w:rPr>
            </w:pPr>
            <w:r w:rsidRPr="42EFB478">
              <w:rPr>
                <w:rFonts w:ascii="Arial" w:hAnsi="Arial" w:cs="Arial"/>
                <w:b/>
                <w:bCs/>
              </w:rPr>
              <w:t>43</w:t>
            </w:r>
          </w:p>
        </w:tc>
        <w:tc>
          <w:tcPr>
            <w:tcW w:w="1087" w:type="dxa"/>
            <w:tcMar/>
          </w:tcPr>
          <w:p w:rsidRPr="00587CE6" w:rsidR="00792D49" w:rsidP="00417F4F" w:rsidRDefault="00EA5E37" w14:paraId="56B37C17" w14:textId="66E399E6">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EA5E37" w14:paraId="1CD0F7D6" w14:textId="291B0F53">
            <w:pPr>
              <w:spacing w:after="0" w:line="240" w:lineRule="auto"/>
              <w:rPr>
                <w:rFonts w:ascii="Arial" w:hAnsi="Arial" w:cs="Arial"/>
                <w:b/>
                <w:bCs/>
              </w:rPr>
            </w:pPr>
            <w:r>
              <w:rPr>
                <w:rFonts w:ascii="Arial" w:hAnsi="Arial" w:cs="Arial"/>
                <w:b/>
                <w:bCs/>
              </w:rPr>
              <w:t>43</w:t>
            </w:r>
          </w:p>
        </w:tc>
      </w:tr>
      <w:tr w:rsidRPr="00587CE6" w:rsidR="00792D49" w:rsidTr="0762B528" w14:paraId="1D714F03" w14:textId="77777777">
        <w:tc>
          <w:tcPr>
            <w:tcW w:w="1696" w:type="dxa"/>
            <w:tcMar/>
          </w:tcPr>
          <w:p w:rsidRPr="00587CE6" w:rsidR="00792D49" w:rsidP="00417F4F" w:rsidRDefault="2EDC3FB9" w14:paraId="53424521" w14:textId="293DD399">
            <w:pPr>
              <w:spacing w:after="0" w:line="240" w:lineRule="auto"/>
              <w:rPr>
                <w:rFonts w:ascii="Arial" w:hAnsi="Arial" w:cs="Arial"/>
                <w:b w:val="1"/>
                <w:bCs w:val="1"/>
              </w:rPr>
            </w:pPr>
            <w:r w:rsidRPr="0762B528" w:rsidR="2EDC3FB9">
              <w:rPr>
                <w:rFonts w:ascii="Arial" w:hAnsi="Arial" w:cs="Arial"/>
                <w:b w:val="1"/>
                <w:bCs w:val="1"/>
              </w:rPr>
              <w:t>1801077</w:t>
            </w:r>
          </w:p>
        </w:tc>
        <w:tc>
          <w:tcPr>
            <w:tcW w:w="1087" w:type="dxa"/>
            <w:tcMar/>
          </w:tcPr>
          <w:p w:rsidRPr="00587CE6" w:rsidR="00792D49" w:rsidP="00417F4F" w:rsidRDefault="2EDC3FB9" w14:paraId="3062EB84" w14:textId="43FED07A">
            <w:pPr>
              <w:spacing w:after="0" w:line="240" w:lineRule="auto"/>
              <w:rPr>
                <w:rFonts w:ascii="Arial" w:hAnsi="Arial" w:cs="Arial"/>
                <w:b/>
                <w:bCs/>
              </w:rPr>
            </w:pPr>
            <w:r w:rsidRPr="42EFB478">
              <w:rPr>
                <w:rFonts w:ascii="Arial" w:hAnsi="Arial" w:cs="Arial"/>
                <w:b/>
                <w:bCs/>
              </w:rPr>
              <w:t>51</w:t>
            </w:r>
          </w:p>
        </w:tc>
        <w:tc>
          <w:tcPr>
            <w:tcW w:w="1087" w:type="dxa"/>
            <w:tcMar/>
          </w:tcPr>
          <w:p w:rsidRPr="00587CE6" w:rsidR="00792D49" w:rsidP="00417F4F" w:rsidRDefault="00EA5E37" w14:paraId="5DF1E957" w14:textId="35B138A2">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EA5E37" w14:paraId="5F88C819" w14:textId="20B065D1">
            <w:pPr>
              <w:spacing w:after="0" w:line="240" w:lineRule="auto"/>
              <w:rPr>
                <w:rFonts w:ascii="Arial" w:hAnsi="Arial" w:cs="Arial"/>
                <w:b/>
                <w:bCs/>
              </w:rPr>
            </w:pPr>
            <w:r>
              <w:rPr>
                <w:rFonts w:ascii="Arial" w:hAnsi="Arial" w:cs="Arial"/>
                <w:b/>
                <w:bCs/>
              </w:rPr>
              <w:t>51</w:t>
            </w:r>
          </w:p>
        </w:tc>
      </w:tr>
      <w:tr w:rsidRPr="00587CE6" w:rsidR="00792D49" w:rsidTr="0762B528" w14:paraId="18C65250" w14:textId="77777777">
        <w:tc>
          <w:tcPr>
            <w:tcW w:w="1696" w:type="dxa"/>
            <w:tcMar/>
          </w:tcPr>
          <w:p w:rsidRPr="00587CE6" w:rsidR="00792D49" w:rsidP="00417F4F" w:rsidRDefault="2EDC3FB9" w14:paraId="1EF0D718" w14:textId="60EEDCE8">
            <w:pPr>
              <w:spacing w:after="0" w:line="240" w:lineRule="auto"/>
              <w:rPr>
                <w:rFonts w:ascii="Arial" w:hAnsi="Arial" w:cs="Arial"/>
                <w:b w:val="1"/>
                <w:bCs w:val="1"/>
              </w:rPr>
            </w:pPr>
            <w:r w:rsidRPr="0762B528" w:rsidR="2EDC3FB9">
              <w:rPr>
                <w:rFonts w:ascii="Arial" w:hAnsi="Arial" w:cs="Arial"/>
                <w:b w:val="1"/>
                <w:bCs w:val="1"/>
              </w:rPr>
              <w:t>2222005</w:t>
            </w:r>
          </w:p>
        </w:tc>
        <w:tc>
          <w:tcPr>
            <w:tcW w:w="1087" w:type="dxa"/>
            <w:tcMar/>
          </w:tcPr>
          <w:p w:rsidRPr="00587CE6" w:rsidR="00792D49" w:rsidP="00417F4F" w:rsidRDefault="2EDC3FB9" w14:paraId="1878859E" w14:textId="6ED4436A">
            <w:pPr>
              <w:spacing w:after="0" w:line="240" w:lineRule="auto"/>
              <w:rPr>
                <w:rFonts w:ascii="Arial" w:hAnsi="Arial" w:cs="Arial"/>
                <w:b/>
                <w:bCs/>
              </w:rPr>
            </w:pPr>
            <w:r w:rsidRPr="42EFB478">
              <w:rPr>
                <w:rFonts w:ascii="Arial" w:hAnsi="Arial" w:cs="Arial"/>
                <w:b/>
                <w:bCs/>
              </w:rPr>
              <w:t>54</w:t>
            </w:r>
          </w:p>
        </w:tc>
        <w:tc>
          <w:tcPr>
            <w:tcW w:w="1087" w:type="dxa"/>
            <w:tcMar/>
          </w:tcPr>
          <w:p w:rsidRPr="00587CE6" w:rsidR="00792D49" w:rsidP="00417F4F" w:rsidRDefault="00EA5E37" w14:paraId="62AAC654" w14:textId="238A727A">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EA5E37" w14:paraId="3E7B3C55" w14:textId="452D04F7">
            <w:pPr>
              <w:spacing w:after="0" w:line="240" w:lineRule="auto"/>
              <w:rPr>
                <w:rFonts w:ascii="Arial" w:hAnsi="Arial" w:cs="Arial"/>
                <w:b/>
                <w:bCs/>
              </w:rPr>
            </w:pPr>
            <w:r>
              <w:rPr>
                <w:rFonts w:ascii="Arial" w:hAnsi="Arial" w:cs="Arial"/>
                <w:b/>
                <w:bCs/>
              </w:rPr>
              <w:t>54</w:t>
            </w:r>
          </w:p>
        </w:tc>
      </w:tr>
      <w:tr w:rsidR="42EFB478" w:rsidTr="0762B528" w14:paraId="4515CA9B" w14:textId="77777777">
        <w:trPr>
          <w:trHeight w:val="300"/>
        </w:trPr>
        <w:tc>
          <w:tcPr>
            <w:tcW w:w="1696" w:type="dxa"/>
            <w:tcMar/>
          </w:tcPr>
          <w:p w:rsidR="2EDC3FB9" w:rsidP="42EFB478" w:rsidRDefault="2EDC3FB9" w14:paraId="09A6983F" w14:textId="784D89F2">
            <w:pPr>
              <w:spacing w:line="240" w:lineRule="auto"/>
              <w:rPr>
                <w:rFonts w:ascii="Arial" w:hAnsi="Arial" w:cs="Arial"/>
                <w:b w:val="1"/>
                <w:bCs w:val="1"/>
              </w:rPr>
            </w:pPr>
            <w:r w:rsidRPr="0762B528" w:rsidR="2EDC3FB9">
              <w:rPr>
                <w:rFonts w:ascii="Arial" w:hAnsi="Arial" w:cs="Arial"/>
                <w:b w:val="1"/>
                <w:bCs w:val="1"/>
              </w:rPr>
              <w:t>2206291</w:t>
            </w:r>
          </w:p>
        </w:tc>
        <w:tc>
          <w:tcPr>
            <w:tcW w:w="1087" w:type="dxa"/>
            <w:tcMar/>
          </w:tcPr>
          <w:p w:rsidR="2EDC3FB9" w:rsidP="42EFB478" w:rsidRDefault="2EDC3FB9" w14:paraId="66F1CF9F" w14:textId="1151C933">
            <w:pPr>
              <w:spacing w:line="240" w:lineRule="auto"/>
              <w:rPr>
                <w:rFonts w:ascii="Arial" w:hAnsi="Arial" w:cs="Arial"/>
                <w:b/>
                <w:bCs/>
              </w:rPr>
            </w:pPr>
            <w:r w:rsidRPr="42EFB478">
              <w:rPr>
                <w:rFonts w:ascii="Arial" w:hAnsi="Arial" w:cs="Arial"/>
                <w:b/>
                <w:bCs/>
              </w:rPr>
              <w:t>57</w:t>
            </w:r>
          </w:p>
        </w:tc>
        <w:tc>
          <w:tcPr>
            <w:tcW w:w="1087" w:type="dxa"/>
            <w:tcMar/>
          </w:tcPr>
          <w:p w:rsidR="42EFB478" w:rsidP="42EFB478" w:rsidRDefault="00EA5E37" w14:paraId="3B459CA5" w14:textId="4F65C3EA">
            <w:pPr>
              <w:spacing w:line="240" w:lineRule="auto"/>
              <w:rPr>
                <w:rFonts w:ascii="Arial" w:hAnsi="Arial" w:cs="Arial"/>
                <w:b/>
                <w:bCs/>
              </w:rPr>
            </w:pPr>
            <w:r>
              <w:rPr>
                <w:rFonts w:ascii="Arial" w:hAnsi="Arial" w:cs="Arial"/>
                <w:b/>
                <w:bCs/>
              </w:rPr>
              <w:t>Agree</w:t>
            </w:r>
          </w:p>
        </w:tc>
        <w:tc>
          <w:tcPr>
            <w:tcW w:w="1087" w:type="dxa"/>
            <w:tcMar/>
          </w:tcPr>
          <w:p w:rsidR="42EFB478" w:rsidP="42EFB478" w:rsidRDefault="42EFB478" w14:paraId="7244DB3A" w14:textId="074866F8">
            <w:pPr>
              <w:spacing w:line="240" w:lineRule="auto"/>
              <w:rPr>
                <w:rFonts w:ascii="Arial" w:hAnsi="Arial" w:cs="Arial"/>
                <w:b/>
                <w:bCs/>
              </w:rPr>
            </w:pPr>
          </w:p>
        </w:tc>
        <w:tc>
          <w:tcPr>
            <w:tcW w:w="1087" w:type="dxa"/>
            <w:tcMar/>
          </w:tcPr>
          <w:p w:rsidR="42EFB478" w:rsidP="42EFB478" w:rsidRDefault="42EFB478" w14:paraId="2570FE18" w14:textId="042A0712">
            <w:pPr>
              <w:spacing w:line="240" w:lineRule="auto"/>
              <w:rPr>
                <w:rFonts w:ascii="Arial" w:hAnsi="Arial" w:cs="Arial"/>
                <w:b/>
                <w:bCs/>
              </w:rPr>
            </w:pPr>
          </w:p>
        </w:tc>
        <w:tc>
          <w:tcPr>
            <w:tcW w:w="3307" w:type="dxa"/>
            <w:tcMar/>
          </w:tcPr>
          <w:p w:rsidR="42EFB478" w:rsidP="42EFB478" w:rsidRDefault="00EA5E37" w14:paraId="0239F752" w14:textId="6D038C91">
            <w:pPr>
              <w:spacing w:line="240" w:lineRule="auto"/>
              <w:rPr>
                <w:rFonts w:ascii="Arial" w:hAnsi="Arial" w:cs="Arial"/>
                <w:b/>
                <w:bCs/>
              </w:rPr>
            </w:pPr>
            <w:r>
              <w:rPr>
                <w:rFonts w:ascii="Arial" w:hAnsi="Arial" w:cs="Arial"/>
                <w:b/>
                <w:bCs/>
              </w:rPr>
              <w:t>57</w:t>
            </w:r>
          </w:p>
        </w:tc>
      </w:tr>
      <w:tr w:rsidRPr="00587CE6" w:rsidR="00792D49" w:rsidTr="0762B528" w14:paraId="52268FC2" w14:textId="77777777">
        <w:tc>
          <w:tcPr>
            <w:tcW w:w="1696" w:type="dxa"/>
            <w:tcMar/>
          </w:tcPr>
          <w:p w:rsidRPr="00587CE6" w:rsidR="00792D49" w:rsidP="00417F4F" w:rsidRDefault="2EDC3FB9" w14:paraId="0B5091D8" w14:textId="7D6C6113">
            <w:pPr>
              <w:spacing w:after="0" w:line="240" w:lineRule="auto"/>
              <w:rPr>
                <w:rFonts w:ascii="Arial" w:hAnsi="Arial" w:cs="Arial"/>
                <w:b w:val="1"/>
                <w:bCs w:val="1"/>
              </w:rPr>
            </w:pPr>
            <w:r w:rsidRPr="0762B528" w:rsidR="2EDC3FB9">
              <w:rPr>
                <w:rFonts w:ascii="Arial" w:hAnsi="Arial" w:cs="Arial"/>
                <w:b w:val="1"/>
                <w:bCs w:val="1"/>
              </w:rPr>
              <w:t xml:space="preserve">1807585 </w:t>
            </w:r>
          </w:p>
        </w:tc>
        <w:tc>
          <w:tcPr>
            <w:tcW w:w="1087" w:type="dxa"/>
            <w:tcMar/>
          </w:tcPr>
          <w:p w:rsidRPr="00587CE6" w:rsidR="00792D49" w:rsidP="00417F4F" w:rsidRDefault="2EDC3FB9" w14:paraId="2CF7C996" w14:textId="188F7C2D">
            <w:pPr>
              <w:spacing w:after="0" w:line="240" w:lineRule="auto"/>
              <w:rPr>
                <w:rFonts w:ascii="Arial" w:hAnsi="Arial" w:cs="Arial"/>
                <w:b/>
                <w:bCs/>
              </w:rPr>
            </w:pPr>
            <w:r w:rsidRPr="42EFB478">
              <w:rPr>
                <w:rFonts w:ascii="Arial" w:hAnsi="Arial" w:cs="Arial"/>
                <w:b/>
                <w:bCs/>
              </w:rPr>
              <w:t>6</w:t>
            </w:r>
            <w:r w:rsidR="007270B9">
              <w:rPr>
                <w:rFonts w:ascii="Arial" w:hAnsi="Arial" w:cs="Arial"/>
                <w:b/>
                <w:bCs/>
              </w:rPr>
              <w:t>5</w:t>
            </w:r>
          </w:p>
        </w:tc>
        <w:tc>
          <w:tcPr>
            <w:tcW w:w="1087" w:type="dxa"/>
            <w:tcMar/>
          </w:tcPr>
          <w:p w:rsidRPr="00EA5E37" w:rsidR="00792D49" w:rsidP="00417F4F" w:rsidRDefault="00EA5E37" w14:paraId="38FD4939" w14:textId="3EC7E46B">
            <w:pPr>
              <w:spacing w:after="0" w:line="240" w:lineRule="auto"/>
              <w:rPr>
                <w:rFonts w:ascii="Arial" w:hAnsi="Arial" w:cs="Arial"/>
              </w:rPr>
            </w:pPr>
            <w:r>
              <w:rPr>
                <w:rFonts w:ascii="Arial" w:hAnsi="Arial" w:cs="Arial"/>
                <w:b/>
                <w:bCs/>
              </w:rPr>
              <w:t>Agree</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EA5E37" w14:paraId="38E206AB" w14:textId="49170147">
            <w:pPr>
              <w:spacing w:after="0" w:line="240" w:lineRule="auto"/>
              <w:rPr>
                <w:rFonts w:ascii="Arial" w:hAnsi="Arial" w:cs="Arial"/>
                <w:b/>
                <w:bCs/>
              </w:rPr>
            </w:pPr>
            <w:r>
              <w:rPr>
                <w:rFonts w:ascii="Arial" w:hAnsi="Arial" w:cs="Arial"/>
                <w:b/>
                <w:bCs/>
              </w:rPr>
              <w:t>64</w:t>
            </w:r>
          </w:p>
        </w:tc>
      </w:tr>
      <w:tr w:rsidRPr="00587CE6" w:rsidR="00792D49" w:rsidTr="0762B528" w14:paraId="312C904C" w14:textId="77777777">
        <w:tc>
          <w:tcPr>
            <w:tcW w:w="1696" w:type="dxa"/>
            <w:tcMar/>
          </w:tcPr>
          <w:p w:rsidRPr="00587CE6" w:rsidR="00792D49" w:rsidP="008B0046" w:rsidRDefault="2EDC3FB9" w14:paraId="2C65E3D0" w14:textId="24400BBE">
            <w:pPr>
              <w:spacing w:after="0" w:line="240" w:lineRule="auto"/>
              <w:rPr>
                <w:rFonts w:ascii="Arial" w:hAnsi="Arial" w:cs="Arial"/>
                <w:b w:val="1"/>
                <w:bCs w:val="1"/>
              </w:rPr>
            </w:pPr>
            <w:r w:rsidRPr="0762B528" w:rsidR="2EDC3FB9">
              <w:rPr>
                <w:rFonts w:ascii="Arial" w:hAnsi="Arial" w:cs="Arial"/>
                <w:b w:val="1"/>
                <w:bCs w:val="1"/>
              </w:rPr>
              <w:t>2115101</w:t>
            </w:r>
          </w:p>
        </w:tc>
        <w:tc>
          <w:tcPr>
            <w:tcW w:w="1087" w:type="dxa"/>
            <w:tcMar/>
          </w:tcPr>
          <w:p w:rsidRPr="00587CE6" w:rsidR="00792D49" w:rsidP="008B0046" w:rsidRDefault="2EDC3FB9" w14:paraId="5BE17056" w14:textId="03A90AC6">
            <w:pPr>
              <w:spacing w:after="0" w:line="240" w:lineRule="auto"/>
              <w:rPr>
                <w:rFonts w:ascii="Arial" w:hAnsi="Arial" w:cs="Arial"/>
                <w:b/>
                <w:bCs/>
              </w:rPr>
            </w:pPr>
            <w:r w:rsidRPr="42EFB478">
              <w:rPr>
                <w:rFonts w:ascii="Arial" w:hAnsi="Arial" w:cs="Arial"/>
                <w:b/>
                <w:bCs/>
              </w:rPr>
              <w:t>64</w:t>
            </w:r>
          </w:p>
        </w:tc>
        <w:tc>
          <w:tcPr>
            <w:tcW w:w="1087" w:type="dxa"/>
            <w:tcMar/>
          </w:tcPr>
          <w:p w:rsidRPr="00587CE6" w:rsidR="00792D49" w:rsidP="008B0046" w:rsidRDefault="00EA5E37" w14:paraId="729F81E9" w14:textId="6E938F12">
            <w:pPr>
              <w:spacing w:after="0" w:line="240" w:lineRule="auto"/>
              <w:rPr>
                <w:rFonts w:ascii="Arial" w:hAnsi="Arial" w:cs="Arial"/>
                <w:b/>
                <w:bCs/>
              </w:rPr>
            </w:pPr>
            <w:r>
              <w:rPr>
                <w:rFonts w:ascii="Arial" w:hAnsi="Arial" w:cs="Arial"/>
                <w:b/>
                <w:bCs/>
              </w:rPr>
              <w:t>Agree</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EA5E37" w14:paraId="19B0DD75" w14:textId="0D1C699F">
            <w:pPr>
              <w:spacing w:after="0" w:line="240" w:lineRule="auto"/>
              <w:rPr>
                <w:rFonts w:ascii="Arial" w:hAnsi="Arial" w:cs="Arial"/>
                <w:b/>
                <w:bCs/>
              </w:rPr>
            </w:pPr>
            <w:r>
              <w:rPr>
                <w:rFonts w:ascii="Arial" w:hAnsi="Arial" w:cs="Arial"/>
                <w:b/>
                <w:bCs/>
              </w:rPr>
              <w:t>64</w:t>
            </w:r>
          </w:p>
        </w:tc>
      </w:tr>
      <w:tr w:rsidRPr="00587CE6" w:rsidR="00792D49" w:rsidTr="0762B528" w14:paraId="19ABDA97" w14:textId="77777777">
        <w:tc>
          <w:tcPr>
            <w:tcW w:w="1696" w:type="dxa"/>
            <w:tcMar/>
          </w:tcPr>
          <w:p w:rsidRPr="00587CE6" w:rsidR="00792D49" w:rsidP="008B0046" w:rsidRDefault="2EDC3FB9" w14:paraId="15A86F55" w14:textId="67DBEB9C">
            <w:pPr>
              <w:spacing w:after="0" w:line="240" w:lineRule="auto"/>
              <w:rPr>
                <w:rFonts w:ascii="Arial" w:hAnsi="Arial" w:cs="Arial"/>
                <w:b w:val="1"/>
                <w:bCs w:val="1"/>
              </w:rPr>
            </w:pPr>
            <w:r w:rsidRPr="0762B528" w:rsidR="2EDC3FB9">
              <w:rPr>
                <w:rFonts w:ascii="Arial" w:hAnsi="Arial" w:cs="Arial"/>
                <w:b w:val="1"/>
                <w:bCs w:val="1"/>
              </w:rPr>
              <w:t>2210044</w:t>
            </w:r>
          </w:p>
        </w:tc>
        <w:tc>
          <w:tcPr>
            <w:tcW w:w="1087" w:type="dxa"/>
            <w:tcMar/>
          </w:tcPr>
          <w:p w:rsidRPr="00587CE6" w:rsidR="00792D49" w:rsidP="008B0046" w:rsidRDefault="2EDC3FB9" w14:paraId="79C3BA6F" w14:textId="0CB59757">
            <w:pPr>
              <w:spacing w:after="0" w:line="240" w:lineRule="auto"/>
              <w:rPr>
                <w:rFonts w:ascii="Arial" w:hAnsi="Arial" w:cs="Arial"/>
                <w:b/>
                <w:bCs/>
              </w:rPr>
            </w:pPr>
            <w:r w:rsidRPr="42EFB478">
              <w:rPr>
                <w:rFonts w:ascii="Arial" w:hAnsi="Arial" w:cs="Arial"/>
                <w:b/>
                <w:bCs/>
              </w:rPr>
              <w:t>78</w:t>
            </w:r>
          </w:p>
        </w:tc>
        <w:tc>
          <w:tcPr>
            <w:tcW w:w="1087" w:type="dxa"/>
            <w:tcMar/>
          </w:tcPr>
          <w:p w:rsidRPr="00587CE6" w:rsidR="00792D49" w:rsidP="008B0046" w:rsidRDefault="00EA5E37" w14:paraId="64D43B1E" w14:textId="74BEB5D9">
            <w:pPr>
              <w:spacing w:after="0" w:line="240" w:lineRule="auto"/>
              <w:rPr>
                <w:rFonts w:ascii="Arial" w:hAnsi="Arial" w:cs="Arial"/>
                <w:b/>
                <w:bCs/>
              </w:rPr>
            </w:pPr>
            <w:r>
              <w:rPr>
                <w:rFonts w:ascii="Arial" w:hAnsi="Arial" w:cs="Arial"/>
                <w:b/>
                <w:bCs/>
              </w:rPr>
              <w:t>Agree</w:t>
            </w: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EA5E37" w14:paraId="4722B5F9" w14:textId="00944230">
            <w:pPr>
              <w:spacing w:after="0" w:line="240" w:lineRule="auto"/>
              <w:rPr>
                <w:rFonts w:ascii="Arial" w:hAnsi="Arial" w:cs="Arial"/>
                <w:b/>
                <w:bCs/>
              </w:rPr>
            </w:pPr>
            <w:r>
              <w:rPr>
                <w:rFonts w:ascii="Arial" w:hAnsi="Arial" w:cs="Arial"/>
                <w:b/>
                <w:bCs/>
              </w:rPr>
              <w:t>78</w:t>
            </w:r>
          </w:p>
        </w:tc>
      </w:tr>
    </w:tbl>
    <w:p w:rsidR="002A727D" w:rsidP="0762B528" w:rsidRDefault="00ED385D" w14:paraId="7C4E0C51" w14:textId="54937880">
      <w:pPr>
        <w:pStyle w:val="Normal"/>
        <w:spacing w:after="0" w:line="240" w:lineRule="auto"/>
      </w:pP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0AB2F38"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C463B" w:rsidP="00741EC6" w:rsidRDefault="00AC463B" w14:paraId="66ACC06E" w14:textId="77777777">
            <w:pPr>
              <w:spacing w:after="0" w:line="240" w:lineRule="auto"/>
              <w:rPr>
                <w:rFonts w:ascii="Arial" w:hAnsi="Arial" w:cs="Arial"/>
                <w:sz w:val="20"/>
                <w:szCs w:val="20"/>
              </w:rPr>
            </w:pP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7270B9" w14:paraId="3AE79C33" w14:textId="1BC46887">
            <w:pPr>
              <w:spacing w:after="0" w:line="240" w:lineRule="auto"/>
              <w:rPr>
                <w:rFonts w:ascii="Arial" w:hAnsi="Arial" w:cs="Arial"/>
                <w:sz w:val="20"/>
                <w:szCs w:val="20"/>
              </w:rPr>
            </w:pPr>
            <w:r>
              <w:rPr>
                <w:rFonts w:ascii="Arial" w:hAnsi="Arial" w:cs="Arial"/>
                <w:sz w:val="20"/>
                <w:szCs w:val="20"/>
              </w:rPr>
              <w:t>Yes, both 1</w:t>
            </w:r>
            <w:r w:rsidRPr="003F14D0">
              <w:rPr>
                <w:rFonts w:ascii="Arial" w:hAnsi="Arial" w:cs="Arial"/>
                <w:sz w:val="20"/>
                <w:szCs w:val="20"/>
                <w:vertAlign w:val="superscript"/>
              </w:rPr>
              <w:t>st</w:t>
            </w:r>
            <w:r>
              <w:rPr>
                <w:rFonts w:ascii="Arial" w:hAnsi="Arial" w:cs="Arial"/>
                <w:sz w:val="20"/>
                <w:szCs w:val="20"/>
              </w:rPr>
              <w:t xml:space="preserve"> marker and 2</w:t>
            </w:r>
            <w:r w:rsidRPr="003F14D0">
              <w:rPr>
                <w:rFonts w:ascii="Arial" w:hAnsi="Arial" w:cs="Arial"/>
                <w:sz w:val="20"/>
                <w:szCs w:val="20"/>
                <w:vertAlign w:val="superscript"/>
              </w:rPr>
              <w:t>nd</w:t>
            </w:r>
            <w:r>
              <w:rPr>
                <w:rFonts w:ascii="Arial" w:hAnsi="Arial" w:cs="Arial"/>
                <w:sz w:val="20"/>
                <w:szCs w:val="20"/>
              </w:rPr>
              <w:t xml:space="preserve"> marker looked at the report papers individually and provided their own marks before discussing.  Because in each case marks were only one or two </w:t>
            </w:r>
            <w:r w:rsidR="001E641D">
              <w:rPr>
                <w:rFonts w:ascii="Arial" w:hAnsi="Arial" w:cs="Arial"/>
                <w:sz w:val="20"/>
                <w:szCs w:val="20"/>
              </w:rPr>
              <w:t>in difference</w:t>
            </w:r>
            <w:r>
              <w:rPr>
                <w:rFonts w:ascii="Arial" w:hAnsi="Arial" w:cs="Arial"/>
                <w:sz w:val="20"/>
                <w:szCs w:val="20"/>
              </w:rPr>
              <w:t xml:space="preserve"> and none of them were divisive of a pass, merit or distinction grading boundary, then the 1</w:t>
            </w:r>
            <w:r w:rsidRPr="005D4B79">
              <w:rPr>
                <w:rFonts w:ascii="Arial" w:hAnsi="Arial" w:cs="Arial"/>
                <w:sz w:val="20"/>
                <w:szCs w:val="20"/>
                <w:vertAlign w:val="superscript"/>
              </w:rPr>
              <w:t>st</w:t>
            </w:r>
            <w:r>
              <w:rPr>
                <w:rFonts w:ascii="Arial" w:hAnsi="Arial" w:cs="Arial"/>
                <w:sz w:val="20"/>
                <w:szCs w:val="20"/>
              </w:rPr>
              <w:t xml:space="preserve"> markers marks were agreed.</w:t>
            </w:r>
          </w:p>
        </w:tc>
      </w:tr>
      <w:tr w:rsidRPr="00ED385D" w:rsidR="00AC463B" w:rsidTr="00AB2F38" w14:paraId="633B4AF6" w14:textId="3D0AF856">
        <w:tc>
          <w:tcPr>
            <w:tcW w:w="392" w:type="dxa"/>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C463B" w:rsidP="00741EC6" w:rsidRDefault="00AC463B" w14:paraId="2CBC8ED4" w14:textId="77777777">
            <w:pPr>
              <w:spacing w:after="0" w:line="240" w:lineRule="auto"/>
              <w:rPr>
                <w:rFonts w:ascii="Arial" w:hAnsi="Arial" w:cs="Arial"/>
                <w:sz w:val="20"/>
                <w:szCs w:val="20"/>
              </w:rPr>
            </w:pPr>
          </w:p>
        </w:tc>
        <w:tc>
          <w:tcPr>
            <w:tcW w:w="567" w:type="dxa"/>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Pr>
          <w:p w:rsidRPr="00ED385D" w:rsidR="00AC463B" w:rsidP="001E641D" w:rsidRDefault="001E641D" w14:paraId="60316D4F" w14:textId="0B1A11FB">
            <w:pPr>
              <w:tabs>
                <w:tab w:val="left" w:pos="1350"/>
              </w:tabs>
              <w:spacing w:after="0" w:line="240" w:lineRule="auto"/>
              <w:rPr>
                <w:rFonts w:ascii="Arial" w:hAnsi="Arial" w:cs="Arial"/>
                <w:sz w:val="20"/>
                <w:szCs w:val="20"/>
              </w:rPr>
            </w:pPr>
            <w:r>
              <w:rPr>
                <w:rFonts w:ascii="Arial" w:hAnsi="Arial" w:cs="Arial"/>
                <w:sz w:val="20"/>
                <w:szCs w:val="20"/>
              </w:rPr>
              <w:t>Marker one has provided written</w:t>
            </w:r>
            <w:r>
              <w:rPr>
                <w:rFonts w:ascii="Arial" w:hAnsi="Arial" w:cs="Arial"/>
                <w:sz w:val="20"/>
                <w:szCs w:val="20"/>
              </w:rPr>
              <w:t xml:space="preserve"> in-text comments</w:t>
            </w:r>
            <w:r>
              <w:rPr>
                <w:rFonts w:ascii="Arial" w:hAnsi="Arial" w:cs="Arial"/>
                <w:sz w:val="20"/>
                <w:szCs w:val="20"/>
              </w:rPr>
              <w:t xml:space="preserve"> </w:t>
            </w:r>
            <w:r>
              <w:rPr>
                <w:rFonts w:ascii="Arial" w:hAnsi="Arial" w:cs="Arial"/>
                <w:sz w:val="20"/>
                <w:szCs w:val="20"/>
              </w:rPr>
              <w:t xml:space="preserve">throughout the main body of the paper. Also provided is a comprehensive verbal comment, tailored to each student, </w:t>
            </w:r>
            <w:r>
              <w:rPr>
                <w:rFonts w:ascii="Arial" w:hAnsi="Arial" w:cs="Arial"/>
                <w:sz w:val="20"/>
                <w:szCs w:val="20"/>
              </w:rPr>
              <w:t>in each of the relevant components this feedback highligh</w:t>
            </w:r>
            <w:r>
              <w:rPr>
                <w:rFonts w:ascii="Arial" w:hAnsi="Arial" w:cs="Arial"/>
                <w:sz w:val="20"/>
                <w:szCs w:val="20"/>
              </w:rPr>
              <w:t>ts</w:t>
            </w:r>
            <w:r>
              <w:rPr>
                <w:rFonts w:ascii="Arial" w:hAnsi="Arial" w:cs="Arial"/>
                <w:sz w:val="20"/>
                <w:szCs w:val="20"/>
              </w:rPr>
              <w:t xml:space="preserve"> areas for development for the individual.</w:t>
            </w:r>
          </w:p>
        </w:tc>
      </w:tr>
      <w:tr w:rsidRPr="00ED385D" w:rsidR="00AC463B" w:rsidTr="00AB2F38" w14:paraId="1735750D" w14:textId="54B931F6">
        <w:tc>
          <w:tcPr>
            <w:tcW w:w="392" w:type="dxa"/>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Pr>
          <w:p w:rsidRPr="00ED385D" w:rsidR="00AC463B" w:rsidP="00741EC6" w:rsidRDefault="00AC463B" w14:paraId="6281DA5F" w14:textId="77777777">
            <w:pPr>
              <w:spacing w:after="0" w:line="240" w:lineRule="auto"/>
              <w:rPr>
                <w:rFonts w:ascii="Arial" w:hAnsi="Arial" w:cs="Arial"/>
                <w:sz w:val="20"/>
                <w:szCs w:val="20"/>
              </w:rPr>
            </w:pPr>
          </w:p>
        </w:tc>
        <w:tc>
          <w:tcPr>
            <w:tcW w:w="567" w:type="dxa"/>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Pr>
          <w:p w:rsidRPr="00ED385D" w:rsidR="00AC463B" w:rsidP="00741EC6" w:rsidRDefault="001E641D" w14:paraId="579F5966" w14:textId="5A41598F">
            <w:pPr>
              <w:spacing w:after="0" w:line="240" w:lineRule="auto"/>
              <w:rPr>
                <w:rFonts w:ascii="Arial" w:hAnsi="Arial" w:cs="Arial"/>
                <w:sz w:val="20"/>
                <w:szCs w:val="20"/>
              </w:rPr>
            </w:pPr>
            <w:r>
              <w:rPr>
                <w:rFonts w:ascii="Arial" w:hAnsi="Arial" w:cs="Arial"/>
                <w:sz w:val="20"/>
                <w:szCs w:val="20"/>
              </w:rPr>
              <w:t>Yes, always, and achievable for the students and their academic level.</w:t>
            </w:r>
          </w:p>
        </w:tc>
      </w:tr>
      <w:tr w:rsidRPr="00ED385D" w:rsidR="00AC463B" w:rsidTr="00AB2F38" w14:paraId="65A697F1" w14:textId="2F0D26F2">
        <w:tc>
          <w:tcPr>
            <w:tcW w:w="392" w:type="dxa"/>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C463B" w:rsidP="00741EC6" w:rsidRDefault="00AC463B" w14:paraId="204E9372" w14:textId="77777777">
            <w:pPr>
              <w:spacing w:after="0" w:line="240" w:lineRule="auto"/>
              <w:rPr>
                <w:rFonts w:ascii="Arial" w:hAnsi="Arial" w:cs="Arial"/>
                <w:sz w:val="20"/>
                <w:szCs w:val="20"/>
              </w:rPr>
            </w:pPr>
          </w:p>
        </w:tc>
        <w:tc>
          <w:tcPr>
            <w:tcW w:w="567" w:type="dxa"/>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Pr>
          <w:p w:rsidRPr="00ED385D" w:rsidR="00AC463B" w:rsidP="00741EC6" w:rsidRDefault="001E641D" w14:paraId="6FA69B74" w14:textId="300A0709">
            <w:pPr>
              <w:spacing w:after="0" w:line="240" w:lineRule="auto"/>
              <w:rPr>
                <w:rFonts w:ascii="Arial" w:hAnsi="Arial" w:cs="Arial"/>
                <w:sz w:val="20"/>
                <w:szCs w:val="20"/>
              </w:rPr>
            </w:pPr>
            <w:r>
              <w:rPr>
                <w:rFonts w:ascii="Arial" w:hAnsi="Arial" w:cs="Arial"/>
                <w:sz w:val="20"/>
                <w:szCs w:val="20"/>
              </w:rPr>
              <w:t>Yes, marker has included comments relating to the academic skill development for each of the 5 elements of the marking criteria</w:t>
            </w:r>
            <w:r>
              <w:rPr>
                <w:rFonts w:ascii="Arial" w:hAnsi="Arial" w:cs="Arial"/>
                <w:sz w:val="20"/>
                <w:szCs w:val="20"/>
              </w:rPr>
              <w:t>.  There is also a rubric attached to the feedback and an individual score for each of the 5 elements.</w:t>
            </w:r>
          </w:p>
        </w:tc>
      </w:tr>
      <w:tr w:rsidRPr="00ED385D" w:rsidR="00AC463B" w:rsidTr="00AB2F38" w14:paraId="5CF3A525" w14:textId="477673DD">
        <w:tc>
          <w:tcPr>
            <w:tcW w:w="392" w:type="dxa"/>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C463B" w:rsidP="00741EC6" w:rsidRDefault="00AC463B" w14:paraId="50D0F0BE" w14:textId="77777777">
            <w:pPr>
              <w:spacing w:after="0" w:line="240" w:lineRule="auto"/>
              <w:rPr>
                <w:rFonts w:ascii="Arial" w:hAnsi="Arial" w:cs="Arial"/>
                <w:sz w:val="20"/>
                <w:szCs w:val="20"/>
              </w:rPr>
            </w:pPr>
          </w:p>
        </w:tc>
        <w:tc>
          <w:tcPr>
            <w:tcW w:w="567" w:type="dxa"/>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Pr>
          <w:p w:rsidRPr="00ED385D" w:rsidR="00AC463B" w:rsidP="00741EC6" w:rsidRDefault="001E641D" w14:paraId="6211B903" w14:textId="2B7DFE76">
            <w:pPr>
              <w:spacing w:after="0" w:line="240" w:lineRule="auto"/>
              <w:rPr>
                <w:rFonts w:ascii="Arial" w:hAnsi="Arial" w:cs="Arial"/>
                <w:sz w:val="20"/>
                <w:szCs w:val="20"/>
              </w:rPr>
            </w:pPr>
            <w:r>
              <w:rPr>
                <w:rFonts w:ascii="Arial" w:hAnsi="Arial" w:cs="Arial"/>
                <w:sz w:val="20"/>
                <w:szCs w:val="20"/>
              </w:rPr>
              <w:t>Yes, all students regardless of attainment level, have been provided the same standard of feedback – written feedback and feedforward, and an annotated script.</w:t>
            </w:r>
          </w:p>
        </w:tc>
      </w:tr>
      <w:tr w:rsidRPr="00ED385D" w:rsidR="00AC463B" w:rsidTr="00AB2F38" w14:paraId="39EAE115" w14:textId="270C3C5D">
        <w:tc>
          <w:tcPr>
            <w:tcW w:w="392" w:type="dxa"/>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C463B" w:rsidP="00741EC6" w:rsidRDefault="00AC463B" w14:paraId="31B5F48D" w14:textId="77777777">
            <w:pPr>
              <w:spacing w:after="0" w:line="240" w:lineRule="auto"/>
              <w:rPr>
                <w:rFonts w:ascii="Arial" w:hAnsi="Arial" w:cs="Arial"/>
                <w:sz w:val="20"/>
                <w:szCs w:val="20"/>
              </w:rPr>
            </w:pPr>
          </w:p>
        </w:tc>
        <w:tc>
          <w:tcPr>
            <w:tcW w:w="567" w:type="dxa"/>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Pr>
          <w:p w:rsidRPr="00ED385D" w:rsidR="00AC463B" w:rsidP="00741EC6" w:rsidRDefault="001E641D" w14:paraId="67B8DC5E" w14:textId="57B4C63F">
            <w:pPr>
              <w:spacing w:after="0" w:line="240" w:lineRule="auto"/>
              <w:rPr>
                <w:rFonts w:ascii="Arial" w:hAnsi="Arial" w:cs="Arial"/>
                <w:sz w:val="20"/>
                <w:szCs w:val="20"/>
              </w:rPr>
            </w:pPr>
            <w:r>
              <w:rPr>
                <w:rFonts w:ascii="Arial" w:hAnsi="Arial" w:cs="Arial"/>
                <w:sz w:val="20"/>
                <w:szCs w:val="20"/>
              </w:rPr>
              <w:t>Marker has considered referencing in every relevant assignment submission, and will raise unfair practice issues if they arise.</w:t>
            </w:r>
          </w:p>
        </w:tc>
      </w:tr>
      <w:tr w:rsidRPr="00ED385D" w:rsidR="00AC463B" w:rsidTr="00AB2F38"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1E641D" w14:paraId="606DFF57" w14:textId="33057A9C">
            <w:pPr>
              <w:spacing w:after="0" w:line="249" w:lineRule="exact"/>
              <w:ind w:right="-20"/>
              <w:rPr>
                <w:rFonts w:ascii="Arial Narrow" w:hAnsi="Arial Narrow" w:eastAsia="Arial Narrow" w:cs="Arial Narrow"/>
                <w:b/>
                <w:bCs/>
              </w:rPr>
            </w:pPr>
            <w:r>
              <w:rPr>
                <w:rFonts w:ascii="Arial Narrow" w:hAnsi="Arial Narrow" w:eastAsia="Arial Narrow" w:cs="Arial Narrow"/>
                <w:b/>
                <w:bCs/>
              </w:rPr>
              <w:t>No actions required.</w:t>
            </w: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0AB2F38"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1E641D" w:rsidP="001E641D" w:rsidRDefault="001E641D" w14:paraId="684440AF" w14:textId="77777777">
            <w:pPr>
              <w:spacing w:after="0" w:line="249" w:lineRule="exact"/>
              <w:ind w:right="-20"/>
              <w:rPr>
                <w:rFonts w:ascii="Arial Narrow" w:hAnsi="Arial Narrow" w:eastAsia="Arial Narrow" w:cs="Arial Narrow"/>
                <w:b/>
                <w:bCs/>
              </w:rPr>
            </w:pPr>
            <w:r>
              <w:rPr>
                <w:rFonts w:ascii="Arial Narrow" w:hAnsi="Arial Narrow" w:eastAsia="Arial Narrow" w:cs="Arial Narrow"/>
                <w:b/>
                <w:bCs/>
              </w:rPr>
              <w:t>1</w:t>
            </w:r>
            <w:r w:rsidRPr="00E53AF5">
              <w:rPr>
                <w:rFonts w:ascii="Arial Narrow" w:hAnsi="Arial Narrow" w:eastAsia="Arial Narrow" w:cs="Arial Narrow"/>
                <w:b/>
                <w:bCs/>
                <w:vertAlign w:val="superscript"/>
              </w:rPr>
              <w:t>st</w:t>
            </w:r>
            <w:r>
              <w:rPr>
                <w:rFonts w:ascii="Arial Narrow" w:hAnsi="Arial Narrow" w:eastAsia="Arial Narrow" w:cs="Arial Narrow"/>
                <w:b/>
                <w:bCs/>
              </w:rPr>
              <w:t xml:space="preserve"> marker and 2</w:t>
            </w:r>
            <w:r w:rsidRPr="00E53AF5">
              <w:rPr>
                <w:rFonts w:ascii="Arial Narrow" w:hAnsi="Arial Narrow" w:eastAsia="Arial Narrow" w:cs="Arial Narrow"/>
                <w:b/>
                <w:bCs/>
                <w:vertAlign w:val="superscript"/>
              </w:rPr>
              <w:t>nd</w:t>
            </w:r>
            <w:r>
              <w:rPr>
                <w:rFonts w:ascii="Arial Narrow" w:hAnsi="Arial Narrow" w:eastAsia="Arial Narrow" w:cs="Arial Narrow"/>
                <w:b/>
                <w:bCs/>
              </w:rPr>
              <w:t xml:space="preserve"> marker looked at the reports independently and awarded their own marks, In all cases, as there were only 1 or 2 marks difference between both assessors, the 1</w:t>
            </w:r>
            <w:r w:rsidRPr="00335A68">
              <w:rPr>
                <w:rFonts w:ascii="Arial Narrow" w:hAnsi="Arial Narrow" w:eastAsia="Arial Narrow" w:cs="Arial Narrow"/>
                <w:b/>
                <w:bCs/>
                <w:vertAlign w:val="superscript"/>
              </w:rPr>
              <w:t>st</w:t>
            </w:r>
            <w:r>
              <w:rPr>
                <w:rFonts w:ascii="Arial Narrow" w:hAnsi="Arial Narrow" w:eastAsia="Arial Narrow" w:cs="Arial Narrow"/>
                <w:b/>
                <w:bCs/>
              </w:rPr>
              <w:t xml:space="preserve"> markers awards were confirmed.</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1E641D" w14:paraId="1B1A3B9E" w14:textId="4B5BA3E0">
            <w:pPr>
              <w:spacing w:after="0" w:line="240" w:lineRule="auto"/>
              <w:rPr>
                <w:rFonts w:ascii="Arial" w:hAnsi="Arial" w:cs="Arial"/>
              </w:rPr>
            </w:pPr>
            <w:r>
              <w:rPr>
                <w:noProof/>
              </w:rPr>
              <w:drawing>
                <wp:inline distT="0" distB="0" distL="0" distR="0" wp14:anchorId="352E6A14" wp14:editId="31274A56">
                  <wp:extent cx="1066800" cy="409575"/>
                  <wp:effectExtent l="0" t="0" r="0" b="9525"/>
                  <wp:docPr id="397285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a:ln>
                            <a:noFill/>
                          </a:ln>
                        </pic:spPr>
                      </pic:pic>
                    </a:graphicData>
                  </a:graphic>
                </wp:inline>
              </w:drawing>
            </w: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04D30A0D">
            <w:pPr>
              <w:spacing w:after="0" w:line="240" w:lineRule="auto"/>
              <w:rPr>
                <w:rFonts w:ascii="Arial" w:hAnsi="Arial" w:cs="Arial"/>
              </w:rPr>
            </w:pPr>
            <w:r w:rsidRPr="00587CE6">
              <w:rPr>
                <w:rFonts w:ascii="Arial" w:hAnsi="Arial" w:cs="Arial"/>
              </w:rPr>
              <w:t xml:space="preserve">Date: </w:t>
            </w:r>
            <w:r w:rsidR="001E641D">
              <w:rPr>
                <w:rFonts w:ascii="Arial" w:hAnsi="Arial" w:cs="Arial"/>
              </w:rPr>
              <w:t>29/05/2024</w:t>
            </w:r>
          </w:p>
        </w:tc>
      </w:tr>
      <w:tr w:rsidRPr="00587CE6" w:rsidR="006D2A9D" w:rsidTr="003A0622"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0982108"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641D"/>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270B9"/>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7759A"/>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5E37"/>
    <w:rsid w:val="00ED385D"/>
    <w:rsid w:val="00EE4175"/>
    <w:rsid w:val="00EF13BA"/>
    <w:rsid w:val="00F045AF"/>
    <w:rsid w:val="00F2106D"/>
    <w:rsid w:val="00F34170"/>
    <w:rsid w:val="00F3615A"/>
    <w:rsid w:val="00F36B5C"/>
    <w:rsid w:val="00FA3513"/>
    <w:rsid w:val="00FC7AD6"/>
    <w:rsid w:val="00FE1667"/>
    <w:rsid w:val="0762B528"/>
    <w:rsid w:val="0E5F42C3"/>
    <w:rsid w:val="1359A94D"/>
    <w:rsid w:val="1A35F998"/>
    <w:rsid w:val="237F6863"/>
    <w:rsid w:val="28F2BA88"/>
    <w:rsid w:val="2EDC3FB9"/>
    <w:rsid w:val="3731831B"/>
    <w:rsid w:val="40C52464"/>
    <w:rsid w:val="42B273B5"/>
    <w:rsid w:val="42EFB478"/>
    <w:rsid w:val="4E374DC1"/>
    <w:rsid w:val="58C33C44"/>
    <w:rsid w:val="622C582D"/>
    <w:rsid w:val="63376DBC"/>
    <w:rsid w:val="6D80CA40"/>
    <w:rsid w:val="6E4622FA"/>
    <w:rsid w:val="6E6BEAC0"/>
    <w:rsid w:val="71783EA9"/>
    <w:rsid w:val="74D63C7E"/>
    <w:rsid w:val="768150E1"/>
    <w:rsid w:val="7AAF09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d3ad128740bf4f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Corey Edwards</lastModifiedBy>
  <revision>3</revision>
  <lastPrinted>2014-12-09T15:50:00.0000000Z</lastPrinted>
  <dcterms:created xsi:type="dcterms:W3CDTF">2024-05-29T10:14:00.0000000Z</dcterms:created>
  <dcterms:modified xsi:type="dcterms:W3CDTF">2024-05-29T12:13:16.1588451Z</dcterms:modified>
</coreProperties>
</file>