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63C53" w:rsidP="00263C53">
            <w:pPr>
              <w:spacing w:before="120" w:after="120"/>
              <w:jc w:val="both"/>
              <w:rPr>
                <w:rFonts w:ascii="Arial" w:hAnsi="Arial" w:cs="Arial"/>
                <w:b/>
                <w:sz w:val="22"/>
                <w:szCs w:val="22"/>
              </w:rPr>
            </w:pPr>
            <w:r>
              <w:rPr>
                <w:rFonts w:ascii="Calibri" w:hAnsi="Calibri" w:cs="Arial"/>
                <w:b/>
                <w:sz w:val="22"/>
                <w:szCs w:val="22"/>
              </w:rPr>
              <w:t>BA SOTAH</w:t>
            </w:r>
            <w:r>
              <w:rPr>
                <w:rFonts w:ascii="Calibri" w:hAnsi="Calibri" w:cs="Arial"/>
                <w:b/>
                <w:sz w:val="22"/>
                <w:szCs w:val="22"/>
              </w:rPr>
              <w:t xml:space="preserve"> – International Hotel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63C53" w:rsidP="00E51AAC">
            <w:pPr>
              <w:spacing w:before="120" w:after="120"/>
              <w:jc w:val="both"/>
              <w:rPr>
                <w:rFonts w:ascii="Arial" w:hAnsi="Arial" w:cs="Arial"/>
                <w:b/>
                <w:sz w:val="22"/>
                <w:szCs w:val="22"/>
              </w:rPr>
            </w:pPr>
            <w:r>
              <w:rPr>
                <w:rFonts w:ascii="Calibri" w:hAnsi="Calibri" w:cs="Arial"/>
                <w:b/>
                <w:sz w:val="22"/>
                <w:szCs w:val="22"/>
              </w:rPr>
              <w:t>Financial Management for the Hotel Industry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63C53" w:rsidP="00152E9D">
            <w:pPr>
              <w:spacing w:before="120" w:after="120"/>
              <w:jc w:val="both"/>
              <w:rPr>
                <w:rFonts w:ascii="Arial" w:hAnsi="Arial" w:cs="Arial"/>
                <w:b/>
                <w:sz w:val="22"/>
                <w:szCs w:val="22"/>
              </w:rPr>
            </w:pPr>
            <w:r>
              <w:rPr>
                <w:rFonts w:ascii="Calibri" w:hAnsi="Calibri" w:cs="Arial"/>
                <w:b/>
                <w:sz w:val="22"/>
                <w:szCs w:val="22"/>
              </w:rPr>
              <w:t>M5X01922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63C53" w:rsidP="00E51AAC">
            <w:pPr>
              <w:spacing w:before="120" w:after="120"/>
              <w:jc w:val="both"/>
              <w:rPr>
                <w:rFonts w:ascii="Arial" w:hAnsi="Arial" w:cs="Arial"/>
                <w:b/>
                <w:sz w:val="22"/>
                <w:szCs w:val="22"/>
              </w:rPr>
            </w:pPr>
            <w:r>
              <w:rPr>
                <w:rFonts w:ascii="Arial" w:hAnsi="Arial" w:cs="Arial"/>
                <w:b/>
                <w:sz w:val="22"/>
                <w:szCs w:val="22"/>
              </w:rPr>
              <w:t>505</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63C53" w:rsidP="00E51AAC">
            <w:pPr>
              <w:spacing w:before="120" w:after="120"/>
              <w:jc w:val="both"/>
              <w:rPr>
                <w:rFonts w:ascii="Arial" w:hAnsi="Arial" w:cs="Arial"/>
                <w:b/>
                <w:sz w:val="22"/>
                <w:szCs w:val="22"/>
              </w:rPr>
            </w:pPr>
            <w:r>
              <w:rPr>
                <w:rFonts w:ascii="Arial" w:hAnsi="Arial" w:cs="Arial"/>
                <w:b/>
                <w:sz w:val="22"/>
                <w:szCs w:val="22"/>
              </w:rPr>
              <w:t>Marie Pitson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63C53" w:rsidP="00E51AAC">
            <w:pPr>
              <w:spacing w:before="120" w:after="120"/>
              <w:jc w:val="both"/>
              <w:rPr>
                <w:rFonts w:ascii="Arial" w:hAnsi="Arial" w:cs="Arial"/>
                <w:b/>
                <w:sz w:val="22"/>
                <w:szCs w:val="22"/>
              </w:rPr>
            </w:pPr>
            <w:r>
              <w:rPr>
                <w:rFonts w:ascii="Arial" w:hAnsi="Arial" w:cs="Arial"/>
                <w:b/>
                <w:sz w:val="22"/>
                <w:szCs w:val="22"/>
              </w:rPr>
              <w:t>Ian Jackson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63C53" w:rsidP="005F0579">
            <w:pPr>
              <w:spacing w:before="120" w:after="120"/>
              <w:jc w:val="both"/>
              <w:rPr>
                <w:rFonts w:ascii="Arial" w:hAnsi="Arial" w:cs="Arial"/>
                <w:b/>
                <w:sz w:val="22"/>
                <w:szCs w:val="22"/>
              </w:rPr>
            </w:pPr>
            <w:r>
              <w:rPr>
                <w:rFonts w:ascii="Arial" w:hAnsi="Arial" w:cs="Arial"/>
                <w:b/>
                <w:sz w:val="22"/>
                <w:szCs w:val="22"/>
              </w:rPr>
              <w:t>Ffion Limited</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63C53"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63C53" w:rsidP="005F0579">
            <w:pPr>
              <w:spacing w:before="120" w:after="120"/>
              <w:jc w:val="both"/>
              <w:rPr>
                <w:rFonts w:ascii="Arial" w:hAnsi="Arial" w:cs="Arial"/>
                <w:b/>
                <w:sz w:val="22"/>
                <w:szCs w:val="22"/>
              </w:rPr>
            </w:pPr>
            <w:r>
              <w:rPr>
                <w:rFonts w:ascii="Arial" w:hAnsi="Arial" w:cs="Arial"/>
                <w:b/>
                <w:sz w:val="22"/>
                <w:szCs w:val="22"/>
              </w:rPr>
              <w:t>31</w:t>
            </w:r>
            <w:r w:rsidRPr="00263C53">
              <w:rPr>
                <w:rFonts w:ascii="Arial" w:hAnsi="Arial" w:cs="Arial"/>
                <w:b/>
                <w:sz w:val="22"/>
                <w:szCs w:val="22"/>
                <w:vertAlign w:val="superscript"/>
              </w:rPr>
              <w:t>st</w:t>
            </w:r>
            <w:r>
              <w:rPr>
                <w:rFonts w:ascii="Arial" w:hAnsi="Arial" w:cs="Arial"/>
                <w:b/>
                <w:sz w:val="22"/>
                <w:szCs w:val="22"/>
              </w:rPr>
              <w:t xml:space="preserve"> May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63C53" w:rsidP="005F0579">
            <w:pPr>
              <w:spacing w:before="120" w:after="120"/>
              <w:jc w:val="both"/>
              <w:rPr>
                <w:rFonts w:ascii="Arial" w:hAnsi="Arial" w:cs="Arial"/>
                <w:b/>
                <w:sz w:val="22"/>
                <w:szCs w:val="22"/>
              </w:rPr>
            </w:pPr>
            <w:r>
              <w:rPr>
                <w:rFonts w:ascii="Arial" w:hAnsi="Arial" w:cs="Arial"/>
                <w:b/>
                <w:sz w:val="22"/>
                <w:szCs w:val="22"/>
              </w:rPr>
              <w:t>28</w:t>
            </w:r>
            <w:r w:rsidRPr="00263C53">
              <w:rPr>
                <w:rFonts w:ascii="Arial" w:hAnsi="Arial" w:cs="Arial"/>
                <w:b/>
                <w:sz w:val="22"/>
                <w:szCs w:val="22"/>
                <w:vertAlign w:val="superscript"/>
              </w:rPr>
              <w:t>th</w:t>
            </w:r>
            <w:r>
              <w:rPr>
                <w:rFonts w:ascii="Arial" w:hAnsi="Arial" w:cs="Arial"/>
                <w:b/>
                <w:sz w:val="22"/>
                <w:szCs w:val="22"/>
              </w:rPr>
              <w:t xml:space="preserve"> June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2C5BC9" w:rsidRPr="002C5BC9" w:rsidRDefault="002C5BC9" w:rsidP="002C5BC9">
            <w:pPr>
              <w:shd w:val="clear" w:color="auto" w:fill="FFFFFF"/>
              <w:spacing w:after="100" w:afterAutospacing="1"/>
              <w:rPr>
                <w:rFonts w:ascii="Segoe UI" w:hAnsi="Segoe UI" w:cs="Segoe UI"/>
                <w:color w:val="373A3C"/>
                <w:sz w:val="24"/>
                <w:szCs w:val="24"/>
              </w:rPr>
            </w:pPr>
            <w:r w:rsidRPr="002C5BC9">
              <w:rPr>
                <w:rFonts w:ascii="Segoe UI" w:hAnsi="Segoe UI" w:cs="Segoe UI"/>
                <w:color w:val="373A3C"/>
                <w:sz w:val="24"/>
                <w:szCs w:val="24"/>
              </w:rPr>
              <w:t>Upon the successful completion of this module, the student should be able to demonstrate the ability to:</w:t>
            </w:r>
          </w:p>
          <w:p w:rsidR="002C5BC9" w:rsidRPr="002C5BC9" w:rsidRDefault="002C5BC9" w:rsidP="002C5BC9">
            <w:pPr>
              <w:numPr>
                <w:ilvl w:val="0"/>
                <w:numId w:val="19"/>
              </w:numPr>
              <w:shd w:val="clear" w:color="auto" w:fill="FFFFFF"/>
              <w:spacing w:before="100" w:beforeAutospacing="1" w:after="100" w:afterAutospacing="1"/>
              <w:rPr>
                <w:rFonts w:ascii="Segoe UI" w:hAnsi="Segoe UI" w:cs="Segoe UI"/>
                <w:color w:val="373A3C"/>
                <w:sz w:val="24"/>
                <w:szCs w:val="24"/>
              </w:rPr>
            </w:pPr>
            <w:r w:rsidRPr="002C5BC9">
              <w:rPr>
                <w:rFonts w:ascii="Segoe UI" w:hAnsi="Segoe UI" w:cs="Segoe UI"/>
                <w:color w:val="373A3C"/>
                <w:sz w:val="24"/>
                <w:szCs w:val="24"/>
              </w:rPr>
              <w:t>Critically analyse and evaluate the informational requirements of management, particularly in relation to decisions involving revenues, costs and other financial criteria using appropriate methods and techniques;</w:t>
            </w:r>
          </w:p>
          <w:p w:rsidR="00C01A3F" w:rsidRPr="002C5BC9" w:rsidRDefault="002C5BC9" w:rsidP="004D5E9B">
            <w:pPr>
              <w:numPr>
                <w:ilvl w:val="0"/>
                <w:numId w:val="19"/>
              </w:numPr>
              <w:shd w:val="clear" w:color="auto" w:fill="FFFFFF"/>
              <w:spacing w:before="100" w:beforeAutospacing="1" w:after="100" w:afterAutospacing="1"/>
              <w:rPr>
                <w:rFonts w:ascii="Segoe UI" w:hAnsi="Segoe UI" w:cs="Segoe UI"/>
                <w:color w:val="373A3C"/>
                <w:sz w:val="24"/>
                <w:szCs w:val="24"/>
              </w:rPr>
            </w:pPr>
            <w:r w:rsidRPr="002C5BC9">
              <w:rPr>
                <w:rFonts w:ascii="Segoe UI" w:hAnsi="Segoe UI" w:cs="Segoe UI"/>
                <w:color w:val="373A3C"/>
                <w:sz w:val="24"/>
                <w:szCs w:val="24"/>
              </w:rPr>
              <w:t>Demonstrate a critical understanding of how to monitor and evaluate financial performance within the Hotel Industry;</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263C53" w:rsidRDefault="00263C53" w:rsidP="00263C53">
      <w:pPr>
        <w:autoSpaceDE w:val="0"/>
        <w:autoSpaceDN w:val="0"/>
        <w:adjustRightInd w:val="0"/>
        <w:rPr>
          <w:rFonts w:ascii="Calibri" w:hAnsi="Calibri"/>
          <w:b/>
          <w:sz w:val="24"/>
          <w:szCs w:val="24"/>
        </w:rPr>
      </w:pPr>
      <w:r>
        <w:rPr>
          <w:rFonts w:ascii="Calibri" w:hAnsi="Calibri"/>
          <w:b/>
          <w:sz w:val="24"/>
          <w:szCs w:val="24"/>
        </w:rPr>
        <w:t>Task 1</w:t>
      </w:r>
    </w:p>
    <w:p w:rsidR="00263C53" w:rsidRDefault="00263C53" w:rsidP="00263C53">
      <w:pPr>
        <w:autoSpaceDE w:val="0"/>
        <w:autoSpaceDN w:val="0"/>
        <w:adjustRightInd w:val="0"/>
        <w:rPr>
          <w:rFonts w:ascii="Calibri" w:hAnsi="Calibri"/>
          <w:b/>
          <w:sz w:val="24"/>
          <w:szCs w:val="24"/>
        </w:rPr>
      </w:pPr>
      <w:r>
        <w:rPr>
          <w:rFonts w:ascii="Calibri" w:hAnsi="Calibri"/>
          <w:b/>
          <w:sz w:val="24"/>
          <w:szCs w:val="24"/>
        </w:rPr>
        <w:t>Analysis of the Financial Statements   (85% of total marks overall)</w:t>
      </w:r>
    </w:p>
    <w:p w:rsidR="00263C53" w:rsidRDefault="00263C53" w:rsidP="00263C53">
      <w:pPr>
        <w:autoSpaceDE w:val="0"/>
        <w:autoSpaceDN w:val="0"/>
        <w:adjustRightInd w:val="0"/>
        <w:rPr>
          <w:rFonts w:ascii="Calibri" w:hAnsi="Calibri"/>
          <w:b/>
          <w:sz w:val="24"/>
          <w:szCs w:val="24"/>
        </w:rPr>
      </w:pPr>
    </w:p>
    <w:p w:rsidR="00263C53" w:rsidRDefault="00263C53" w:rsidP="00263C53">
      <w:pPr>
        <w:autoSpaceDE w:val="0"/>
        <w:autoSpaceDN w:val="0"/>
        <w:adjustRightInd w:val="0"/>
        <w:rPr>
          <w:rFonts w:ascii="Calibri" w:hAnsi="Calibri"/>
          <w:sz w:val="24"/>
          <w:szCs w:val="24"/>
        </w:rPr>
      </w:pPr>
      <w:r>
        <w:rPr>
          <w:rFonts w:ascii="Calibri" w:hAnsi="Calibri"/>
          <w:sz w:val="24"/>
          <w:szCs w:val="24"/>
        </w:rPr>
        <w:t>Ffion Ltd is a hospitality company that manages a portfolio of hotels within the United Kingdom and Northern Ireland.  As the Company Accountant for the UK region, you have been tasked to produce a report for the Chief Executive addressing the following:</w:t>
      </w:r>
    </w:p>
    <w:p w:rsidR="00263C53" w:rsidRDefault="00263C53" w:rsidP="00263C53">
      <w:pPr>
        <w:autoSpaceDE w:val="0"/>
        <w:autoSpaceDN w:val="0"/>
        <w:adjustRightInd w:val="0"/>
        <w:rPr>
          <w:rFonts w:ascii="Calibri" w:hAnsi="Calibri"/>
          <w:sz w:val="24"/>
          <w:szCs w:val="24"/>
        </w:rPr>
      </w:pPr>
    </w:p>
    <w:p w:rsidR="00263C53" w:rsidRDefault="00263C53" w:rsidP="00263C53">
      <w:pPr>
        <w:pStyle w:val="ListParagraph"/>
        <w:numPr>
          <w:ilvl w:val="0"/>
          <w:numId w:val="17"/>
        </w:numPr>
        <w:autoSpaceDE w:val="0"/>
        <w:autoSpaceDN w:val="0"/>
        <w:adjustRightInd w:val="0"/>
        <w:rPr>
          <w:rFonts w:ascii="Calibri" w:hAnsi="Calibri"/>
          <w:sz w:val="24"/>
          <w:szCs w:val="24"/>
        </w:rPr>
      </w:pPr>
      <w:r>
        <w:rPr>
          <w:rFonts w:ascii="Calibri" w:hAnsi="Calibri"/>
          <w:sz w:val="24"/>
          <w:szCs w:val="24"/>
        </w:rPr>
        <w:t>Calculate suitable ratios for 2017 and 2018 to aid the analysis of the financial information included within the attached financial statements.  You should discuss the trends seen in these ratios in detail, and draw appropriate conclusions about the profitability, liquidity and gearing of the hotel chain.</w:t>
      </w:r>
    </w:p>
    <w:p w:rsidR="00263C53" w:rsidRDefault="00263C53" w:rsidP="00263C53">
      <w:pPr>
        <w:pStyle w:val="ListParagraph"/>
        <w:autoSpaceDE w:val="0"/>
        <w:autoSpaceDN w:val="0"/>
        <w:adjustRightInd w:val="0"/>
        <w:rPr>
          <w:rFonts w:ascii="Calibri" w:hAnsi="Calibri"/>
          <w:sz w:val="24"/>
          <w:szCs w:val="24"/>
        </w:rPr>
      </w:pPr>
    </w:p>
    <w:p w:rsidR="00263C53" w:rsidRDefault="00263C53" w:rsidP="00263C53">
      <w:pPr>
        <w:pStyle w:val="ListParagraph"/>
        <w:numPr>
          <w:ilvl w:val="0"/>
          <w:numId w:val="17"/>
        </w:numPr>
        <w:autoSpaceDE w:val="0"/>
        <w:autoSpaceDN w:val="0"/>
        <w:adjustRightInd w:val="0"/>
        <w:rPr>
          <w:rFonts w:ascii="Calibri" w:hAnsi="Calibri"/>
          <w:sz w:val="24"/>
          <w:szCs w:val="24"/>
        </w:rPr>
      </w:pPr>
      <w:r>
        <w:rPr>
          <w:rFonts w:ascii="Calibri" w:hAnsi="Calibri"/>
          <w:sz w:val="24"/>
          <w:szCs w:val="24"/>
        </w:rPr>
        <w:t>Discuss why an understanding of ratios and their fluctuations is essential for Hotel management in analysing the information seen in their financial statements.</w:t>
      </w:r>
    </w:p>
    <w:p w:rsidR="00263C53" w:rsidRDefault="00263C53" w:rsidP="00263C53">
      <w:pPr>
        <w:pStyle w:val="ListParagraph"/>
        <w:rPr>
          <w:rFonts w:ascii="Calibri" w:hAnsi="Calibri"/>
          <w:sz w:val="24"/>
          <w:szCs w:val="24"/>
        </w:rPr>
      </w:pPr>
    </w:p>
    <w:p w:rsidR="00263C53" w:rsidRDefault="00263C53" w:rsidP="00263C53">
      <w:pPr>
        <w:pStyle w:val="ListParagraph"/>
        <w:autoSpaceDE w:val="0"/>
        <w:autoSpaceDN w:val="0"/>
        <w:adjustRightInd w:val="0"/>
        <w:rPr>
          <w:rFonts w:ascii="Calibri" w:hAnsi="Calibri"/>
          <w:sz w:val="24"/>
          <w:szCs w:val="24"/>
        </w:rPr>
      </w:pPr>
    </w:p>
    <w:p w:rsidR="00263C53" w:rsidRDefault="00263C53" w:rsidP="00263C53">
      <w:pPr>
        <w:pStyle w:val="ListParagraph"/>
        <w:numPr>
          <w:ilvl w:val="0"/>
          <w:numId w:val="17"/>
        </w:numPr>
        <w:autoSpaceDE w:val="0"/>
        <w:autoSpaceDN w:val="0"/>
        <w:adjustRightInd w:val="0"/>
        <w:rPr>
          <w:rFonts w:ascii="Calibri" w:hAnsi="Calibri"/>
          <w:sz w:val="24"/>
          <w:szCs w:val="24"/>
        </w:rPr>
      </w:pPr>
      <w:r>
        <w:rPr>
          <w:rFonts w:ascii="Calibri" w:hAnsi="Calibri"/>
          <w:sz w:val="24"/>
          <w:szCs w:val="24"/>
        </w:rPr>
        <w:t xml:space="preserve">Discuss the benefits and limitations of using ratio analysis to aid decision making within the hotel and tourism industry. </w:t>
      </w:r>
    </w:p>
    <w:p w:rsidR="00263C53" w:rsidRDefault="00263C53" w:rsidP="00263C53">
      <w:pPr>
        <w:autoSpaceDE w:val="0"/>
        <w:autoSpaceDN w:val="0"/>
        <w:adjustRightInd w:val="0"/>
        <w:rPr>
          <w:rFonts w:ascii="Calibri" w:hAnsi="Calibri"/>
          <w:sz w:val="24"/>
          <w:szCs w:val="24"/>
        </w:rPr>
      </w:pPr>
      <w:r>
        <w:rPr>
          <w:rFonts w:ascii="Calibri" w:hAnsi="Calibri"/>
          <w:sz w:val="24"/>
          <w:szCs w:val="24"/>
        </w:rPr>
        <w:t xml:space="preserve">(2000 words) </w:t>
      </w:r>
    </w:p>
    <w:p w:rsidR="00263C53" w:rsidRDefault="00263C53" w:rsidP="00263C53">
      <w:pPr>
        <w:autoSpaceDE w:val="0"/>
        <w:autoSpaceDN w:val="0"/>
        <w:adjustRightInd w:val="0"/>
        <w:ind w:left="1080"/>
        <w:rPr>
          <w:rFonts w:ascii="Calibri" w:hAnsi="Calibri"/>
          <w:sz w:val="24"/>
          <w:szCs w:val="24"/>
        </w:rPr>
      </w:pPr>
    </w:p>
    <w:p w:rsidR="00263C53" w:rsidRDefault="00263C53" w:rsidP="00263C53">
      <w:pPr>
        <w:autoSpaceDE w:val="0"/>
        <w:autoSpaceDN w:val="0"/>
        <w:adjustRightInd w:val="0"/>
        <w:rPr>
          <w:rFonts w:ascii="Calibri" w:hAnsi="Calibri"/>
          <w:b/>
          <w:sz w:val="24"/>
          <w:szCs w:val="24"/>
        </w:rPr>
      </w:pPr>
      <w:r>
        <w:rPr>
          <w:rFonts w:ascii="Calibri" w:hAnsi="Calibri"/>
          <w:b/>
          <w:sz w:val="24"/>
          <w:szCs w:val="24"/>
        </w:rPr>
        <w:t>Task 2</w:t>
      </w:r>
    </w:p>
    <w:p w:rsidR="00263C53" w:rsidRDefault="00263C53" w:rsidP="00263C53">
      <w:pPr>
        <w:autoSpaceDE w:val="0"/>
        <w:autoSpaceDN w:val="0"/>
        <w:adjustRightInd w:val="0"/>
        <w:rPr>
          <w:rFonts w:ascii="Calibri" w:hAnsi="Calibri"/>
          <w:b/>
          <w:sz w:val="24"/>
          <w:szCs w:val="24"/>
        </w:rPr>
      </w:pPr>
      <w:r>
        <w:rPr>
          <w:rFonts w:ascii="Calibri" w:hAnsi="Calibri"/>
          <w:b/>
          <w:sz w:val="24"/>
          <w:szCs w:val="24"/>
        </w:rPr>
        <w:t xml:space="preserve">Presentations (15% of total marks overall) </w:t>
      </w:r>
    </w:p>
    <w:p w:rsidR="00263C53" w:rsidRDefault="00263C53" w:rsidP="00263C53">
      <w:pPr>
        <w:autoSpaceDE w:val="0"/>
        <w:autoSpaceDN w:val="0"/>
        <w:adjustRightInd w:val="0"/>
        <w:rPr>
          <w:rFonts w:ascii="Calibri" w:hAnsi="Calibri"/>
          <w:sz w:val="24"/>
          <w:szCs w:val="24"/>
        </w:rPr>
      </w:pPr>
    </w:p>
    <w:p w:rsidR="00263C53" w:rsidRDefault="00263C53" w:rsidP="00263C53">
      <w:pPr>
        <w:autoSpaceDE w:val="0"/>
        <w:autoSpaceDN w:val="0"/>
        <w:adjustRightInd w:val="0"/>
        <w:rPr>
          <w:rFonts w:ascii="Calibri" w:hAnsi="Calibri"/>
          <w:sz w:val="24"/>
          <w:szCs w:val="24"/>
        </w:rPr>
      </w:pPr>
      <w:r>
        <w:rPr>
          <w:rFonts w:ascii="Calibri" w:hAnsi="Calibri"/>
          <w:sz w:val="24"/>
          <w:szCs w:val="24"/>
        </w:rPr>
        <w:t xml:space="preserve">Produce and deliver </w:t>
      </w:r>
      <w:r>
        <w:rPr>
          <w:rFonts w:ascii="Calibri" w:hAnsi="Calibri"/>
          <w:b/>
          <w:sz w:val="24"/>
          <w:szCs w:val="24"/>
        </w:rPr>
        <w:t>a 5 minute presentation</w:t>
      </w:r>
      <w:r>
        <w:rPr>
          <w:rFonts w:ascii="Calibri" w:hAnsi="Calibri"/>
          <w:sz w:val="24"/>
          <w:szCs w:val="24"/>
        </w:rPr>
        <w:t xml:space="preserve"> which gives a brief overview of the report contents and conclusions.</w:t>
      </w:r>
    </w:p>
    <w:p w:rsidR="00263C53" w:rsidRDefault="00263C53" w:rsidP="00263C53">
      <w:pPr>
        <w:autoSpaceDE w:val="0"/>
        <w:autoSpaceDN w:val="0"/>
        <w:adjustRightInd w:val="0"/>
        <w:rPr>
          <w:rFonts w:ascii="Calibri" w:hAnsi="Calibri"/>
          <w:sz w:val="24"/>
          <w:szCs w:val="24"/>
        </w:rPr>
      </w:pPr>
    </w:p>
    <w:p w:rsidR="00152E9D" w:rsidRPr="00A406E5" w:rsidRDefault="00263C53" w:rsidP="00263C53">
      <w:pPr>
        <w:rPr>
          <w:rFonts w:ascii="Arial" w:hAnsi="Arial" w:cs="Arial"/>
          <w:sz w:val="24"/>
          <w:szCs w:val="24"/>
        </w:rPr>
      </w:pPr>
      <w:r>
        <w:rPr>
          <w:rFonts w:ascii="Calibri" w:hAnsi="Calibri"/>
          <w:sz w:val="24"/>
          <w:szCs w:val="24"/>
        </w:rPr>
        <w:t>You will be allocated a specific time slot which you will be required to attend</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2C5BC9">
      <w:pPr>
        <w:rPr>
          <w:rFonts w:ascii="Arial" w:hAnsi="Arial" w:cs="Arial"/>
          <w:sz w:val="24"/>
          <w:szCs w:val="24"/>
        </w:rPr>
      </w:pPr>
    </w:p>
    <w:p w:rsidR="00152E9D" w:rsidRPr="00A406E5" w:rsidRDefault="00152E9D" w:rsidP="00A67FB1">
      <w:pPr>
        <w:ind w:left="720"/>
        <w:rPr>
          <w:rFonts w:ascii="Arial" w:hAnsi="Arial" w:cs="Arial"/>
          <w:sz w:val="24"/>
          <w:szCs w:val="24"/>
        </w:rPr>
      </w:pPr>
    </w:p>
    <w:p w:rsidR="00263C53" w:rsidRDefault="00263C53" w:rsidP="00263C53">
      <w:pPr>
        <w:autoSpaceDE w:val="0"/>
        <w:autoSpaceDN w:val="0"/>
        <w:adjustRightInd w:val="0"/>
        <w:rPr>
          <w:rFonts w:ascii="Calibri" w:hAnsi="Calibri"/>
          <w:b/>
          <w:sz w:val="22"/>
          <w:szCs w:val="22"/>
        </w:rPr>
      </w:pPr>
    </w:p>
    <w:p w:rsidR="00263C53" w:rsidRDefault="00263C53" w:rsidP="00263C53">
      <w:pPr>
        <w:rPr>
          <w:rFonts w:ascii="Calibri" w:hAnsi="Calibri" w:cs="Calibri"/>
          <w:b/>
          <w:sz w:val="28"/>
          <w:szCs w:val="28"/>
          <w:u w:val="single"/>
        </w:rPr>
      </w:pPr>
      <w:r>
        <w:rPr>
          <w:rFonts w:ascii="Calibri" w:hAnsi="Calibri" w:cs="Calibri"/>
          <w:b/>
          <w:sz w:val="28"/>
          <w:szCs w:val="28"/>
          <w:u w:val="single"/>
        </w:rPr>
        <w:t>PROFIT AND LOSS ACCOUNT</w:t>
      </w:r>
    </w:p>
    <w:p w:rsidR="00263C53" w:rsidRDefault="00263C53" w:rsidP="00263C53">
      <w:pPr>
        <w:rPr>
          <w:rFonts w:ascii="Calibri" w:hAnsi="Calibri" w:cs="Calibri"/>
          <w:b/>
          <w:sz w:val="28"/>
          <w:szCs w:val="28"/>
        </w:rPr>
      </w:pP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2017</w:t>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2018</w:t>
      </w:r>
    </w:p>
    <w:p w:rsidR="00263C53" w:rsidRDefault="00263C53" w:rsidP="00263C53">
      <w:pPr>
        <w:rPr>
          <w:rFonts w:ascii="Calibri" w:hAnsi="Calibri" w:cs="Calibri"/>
          <w:b/>
          <w:sz w:val="28"/>
          <w:szCs w:val="28"/>
        </w:rPr>
      </w:pP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£000</w:t>
      </w:r>
      <w:r>
        <w:rPr>
          <w:rFonts w:ascii="Calibri" w:hAnsi="Calibri" w:cs="Calibri"/>
          <w:b/>
          <w:sz w:val="28"/>
          <w:szCs w:val="28"/>
        </w:rPr>
        <w:tab/>
        <w:t>£000</w:t>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£000</w:t>
      </w:r>
      <w:r>
        <w:rPr>
          <w:rFonts w:ascii="Calibri" w:hAnsi="Calibri" w:cs="Calibri"/>
          <w:b/>
          <w:sz w:val="28"/>
          <w:szCs w:val="28"/>
        </w:rPr>
        <w:tab/>
        <w:t>£000</w:t>
      </w:r>
    </w:p>
    <w:p w:rsidR="00263C53" w:rsidRDefault="00263C53" w:rsidP="00263C53">
      <w:pPr>
        <w:rPr>
          <w:rFonts w:ascii="Calibri" w:hAnsi="Calibri" w:cs="Calibri"/>
          <w:b/>
          <w:sz w:val="28"/>
          <w:szCs w:val="28"/>
        </w:rPr>
      </w:pPr>
    </w:p>
    <w:p w:rsidR="00263C53" w:rsidRDefault="00263C53" w:rsidP="00263C53">
      <w:pPr>
        <w:rPr>
          <w:rFonts w:ascii="Calibri" w:hAnsi="Calibri" w:cs="Calibri"/>
          <w:sz w:val="28"/>
          <w:szCs w:val="28"/>
        </w:rPr>
      </w:pPr>
      <w:r>
        <w:rPr>
          <w:rFonts w:ascii="Calibri" w:hAnsi="Calibri" w:cs="Calibri"/>
          <w:sz w:val="28"/>
          <w:szCs w:val="28"/>
        </w:rPr>
        <w:t>Sales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9000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9500</w:t>
      </w:r>
    </w:p>
    <w:p w:rsidR="00263C53" w:rsidRDefault="00263C53" w:rsidP="00263C53">
      <w:pPr>
        <w:rPr>
          <w:rFonts w:ascii="Calibri" w:hAnsi="Calibri" w:cs="Calibri"/>
          <w:sz w:val="28"/>
          <w:szCs w:val="28"/>
        </w:rPr>
      </w:pPr>
    </w:p>
    <w:p w:rsidR="00263C53" w:rsidRDefault="00263C53" w:rsidP="00263C53">
      <w:pPr>
        <w:rPr>
          <w:rFonts w:ascii="Calibri" w:hAnsi="Calibri" w:cs="Calibri"/>
          <w:sz w:val="28"/>
          <w:szCs w:val="28"/>
        </w:rPr>
      </w:pPr>
      <w:r>
        <w:rPr>
          <w:rFonts w:ascii="Calibri" w:hAnsi="Calibri" w:cs="Calibri"/>
          <w:sz w:val="28"/>
          <w:szCs w:val="28"/>
        </w:rPr>
        <w:t xml:space="preserve">Less: </w:t>
      </w:r>
      <w:r>
        <w:rPr>
          <w:rFonts w:ascii="Calibri" w:hAnsi="Calibri" w:cs="Calibri"/>
          <w:sz w:val="28"/>
          <w:szCs w:val="28"/>
        </w:rPr>
        <w:tab/>
        <w:t>cost of goods sold</w:t>
      </w:r>
      <w:r>
        <w:rPr>
          <w:rFonts w:ascii="Calibri" w:hAnsi="Calibri" w:cs="Calibri"/>
          <w:sz w:val="28"/>
          <w:szCs w:val="28"/>
        </w:rPr>
        <w:tab/>
        <w:t xml:space="preserve">  </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p>
    <w:p w:rsidR="00263C53" w:rsidRDefault="00263C53" w:rsidP="00263C53">
      <w:pPr>
        <w:rPr>
          <w:rFonts w:ascii="Calibri" w:hAnsi="Calibri" w:cs="Calibri"/>
          <w:sz w:val="28"/>
          <w:szCs w:val="28"/>
          <w:u w:val="single"/>
        </w:rPr>
      </w:pPr>
      <w:r>
        <w:rPr>
          <w:rFonts w:ascii="Calibri" w:hAnsi="Calibri" w:cs="Calibri"/>
          <w:sz w:val="28"/>
          <w:szCs w:val="28"/>
        </w:rPr>
        <w:tab/>
        <w:t>Opening stock</w:t>
      </w:r>
      <w:r>
        <w:rPr>
          <w:rFonts w:ascii="Calibri" w:hAnsi="Calibri" w:cs="Calibri"/>
          <w:sz w:val="28"/>
          <w:szCs w:val="28"/>
        </w:rPr>
        <w:tab/>
      </w:r>
      <w:r>
        <w:rPr>
          <w:rFonts w:ascii="Calibri" w:hAnsi="Calibri" w:cs="Calibri"/>
          <w:sz w:val="28"/>
          <w:szCs w:val="28"/>
        </w:rPr>
        <w:tab/>
        <w:t>1100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700</w:t>
      </w:r>
    </w:p>
    <w:p w:rsidR="00263C53" w:rsidRDefault="00263C53" w:rsidP="00263C53">
      <w:pPr>
        <w:rPr>
          <w:rFonts w:ascii="Calibri" w:hAnsi="Calibri" w:cs="Calibri"/>
          <w:sz w:val="28"/>
          <w:szCs w:val="28"/>
        </w:rPr>
      </w:pPr>
      <w:r>
        <w:rPr>
          <w:rFonts w:ascii="Calibri" w:hAnsi="Calibri" w:cs="Calibri"/>
          <w:sz w:val="28"/>
          <w:szCs w:val="28"/>
        </w:rPr>
        <w:tab/>
        <w:t>Purchases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6500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7700</w:t>
      </w:r>
    </w:p>
    <w:p w:rsidR="00263C53" w:rsidRDefault="00263C53" w:rsidP="00263C53">
      <w:pPr>
        <w:rPr>
          <w:rFonts w:ascii="Calibri" w:hAnsi="Calibri" w:cs="Calibri"/>
          <w:sz w:val="28"/>
          <w:szCs w:val="28"/>
        </w:rPr>
      </w:pPr>
    </w:p>
    <w:p w:rsidR="00263C53" w:rsidRDefault="00263C53" w:rsidP="00263C53">
      <w:pPr>
        <w:rPr>
          <w:rFonts w:ascii="Calibri" w:hAnsi="Calibri" w:cs="Calibri"/>
          <w:sz w:val="28"/>
          <w:szCs w:val="28"/>
          <w:u w:val="single"/>
        </w:rPr>
      </w:pPr>
      <w:r>
        <w:rPr>
          <w:rFonts w:ascii="Calibri" w:hAnsi="Calibri" w:cs="Calibri"/>
          <w:sz w:val="28"/>
          <w:szCs w:val="28"/>
        </w:rPr>
        <w:t>Less:</w:t>
      </w:r>
      <w:r>
        <w:rPr>
          <w:rFonts w:ascii="Calibri" w:hAnsi="Calibri" w:cs="Calibri"/>
          <w:sz w:val="28"/>
          <w:szCs w:val="28"/>
        </w:rPr>
        <w:tab/>
        <w:t>Closing Stock</w:t>
      </w:r>
      <w:r>
        <w:rPr>
          <w:rFonts w:ascii="Calibri" w:hAnsi="Calibri" w:cs="Calibri"/>
          <w:sz w:val="28"/>
          <w:szCs w:val="28"/>
        </w:rPr>
        <w:tab/>
      </w:r>
      <w:r>
        <w:rPr>
          <w:rFonts w:ascii="Calibri" w:hAnsi="Calibri" w:cs="Calibri"/>
          <w:sz w:val="28"/>
          <w:szCs w:val="28"/>
        </w:rPr>
        <w:tab/>
      </w:r>
      <w:r>
        <w:rPr>
          <w:rFonts w:ascii="Calibri" w:hAnsi="Calibri" w:cs="Calibri"/>
          <w:sz w:val="28"/>
          <w:szCs w:val="28"/>
          <w:u w:val="single"/>
        </w:rPr>
        <w:t>(700)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u w:val="single"/>
        </w:rPr>
        <w:t>(750)</w:t>
      </w:r>
    </w:p>
    <w:p w:rsidR="00263C53" w:rsidRDefault="00263C53" w:rsidP="00263C53">
      <w:pPr>
        <w:rPr>
          <w:rFonts w:ascii="Calibri" w:hAnsi="Calibri" w:cs="Calibri"/>
          <w:sz w:val="28"/>
          <w:szCs w:val="28"/>
        </w:rPr>
      </w:pPr>
    </w:p>
    <w:p w:rsidR="00263C53" w:rsidRDefault="00263C53" w:rsidP="00263C53">
      <w:pPr>
        <w:rPr>
          <w:rFonts w:ascii="Calibri" w:hAnsi="Calibri" w:cs="Calibri"/>
          <w:sz w:val="28"/>
          <w:szCs w:val="28"/>
        </w:rPr>
      </w:pP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6900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7650</w:t>
      </w:r>
      <w:r>
        <w:rPr>
          <w:rFonts w:ascii="Calibri" w:hAnsi="Calibri" w:cs="Calibri"/>
          <w:sz w:val="28"/>
          <w:szCs w:val="28"/>
        </w:rPr>
        <w:tab/>
      </w:r>
      <w:r>
        <w:rPr>
          <w:rFonts w:ascii="Calibri" w:hAnsi="Calibri" w:cs="Calibri"/>
          <w:sz w:val="28"/>
          <w:szCs w:val="28"/>
        </w:rPr>
        <w:tab/>
      </w:r>
    </w:p>
    <w:p w:rsidR="00263C53" w:rsidRDefault="00263C53" w:rsidP="00263C53">
      <w:pPr>
        <w:rPr>
          <w:rFonts w:ascii="Calibri" w:hAnsi="Calibri" w:cs="Calibri"/>
          <w:sz w:val="28"/>
          <w:szCs w:val="28"/>
        </w:rPr>
      </w:pPr>
      <w:r>
        <w:rPr>
          <w:rFonts w:ascii="Calibri" w:hAnsi="Calibri" w:cs="Calibri"/>
          <w:sz w:val="28"/>
          <w:szCs w:val="28"/>
        </w:rPr>
        <w:tab/>
      </w:r>
      <w:r>
        <w:rPr>
          <w:rFonts w:ascii="Calibri" w:hAnsi="Calibri" w:cs="Calibri"/>
          <w:sz w:val="28"/>
          <w:szCs w:val="28"/>
        </w:rPr>
        <w:tab/>
        <w:t xml:space="preserve">       </w:t>
      </w:r>
    </w:p>
    <w:p w:rsidR="00263C53" w:rsidRDefault="00263C53" w:rsidP="00263C53">
      <w:pPr>
        <w:rPr>
          <w:rFonts w:ascii="Calibri" w:hAnsi="Calibri" w:cs="Calibri"/>
          <w:sz w:val="28"/>
          <w:szCs w:val="28"/>
        </w:rPr>
      </w:pPr>
      <w:r>
        <w:rPr>
          <w:rFonts w:ascii="Calibri" w:hAnsi="Calibri" w:cs="Calibri"/>
          <w:sz w:val="28"/>
          <w:szCs w:val="28"/>
        </w:rPr>
        <w:t>Gross Profit</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2100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1850</w:t>
      </w:r>
    </w:p>
    <w:p w:rsidR="00263C53" w:rsidRDefault="00263C53" w:rsidP="00263C53">
      <w:pPr>
        <w:rPr>
          <w:rFonts w:ascii="Calibri" w:hAnsi="Calibri" w:cs="Calibri"/>
          <w:sz w:val="28"/>
          <w:szCs w:val="28"/>
        </w:rPr>
      </w:pPr>
    </w:p>
    <w:p w:rsidR="00263C53" w:rsidRDefault="00263C53" w:rsidP="00263C53">
      <w:pPr>
        <w:rPr>
          <w:rFonts w:ascii="Calibri" w:hAnsi="Calibri" w:cs="Calibri"/>
          <w:sz w:val="28"/>
          <w:szCs w:val="28"/>
        </w:rPr>
      </w:pPr>
      <w:r>
        <w:rPr>
          <w:rFonts w:ascii="Calibri" w:hAnsi="Calibri" w:cs="Calibri"/>
          <w:sz w:val="28"/>
          <w:szCs w:val="28"/>
        </w:rPr>
        <w:t>Less:</w:t>
      </w:r>
      <w:r>
        <w:rPr>
          <w:rFonts w:ascii="Calibri" w:hAnsi="Calibri" w:cs="Calibri"/>
          <w:sz w:val="28"/>
          <w:szCs w:val="28"/>
        </w:rPr>
        <w:tab/>
        <w:t>Expenses</w:t>
      </w:r>
    </w:p>
    <w:p w:rsidR="00263C53" w:rsidRDefault="00263C53" w:rsidP="00263C53">
      <w:pPr>
        <w:rPr>
          <w:rFonts w:ascii="Calibri" w:hAnsi="Calibri" w:cs="Calibri"/>
          <w:sz w:val="28"/>
          <w:szCs w:val="28"/>
        </w:rPr>
      </w:pPr>
      <w:r>
        <w:rPr>
          <w:rFonts w:ascii="Calibri" w:hAnsi="Calibri" w:cs="Calibri"/>
          <w:sz w:val="28"/>
          <w:szCs w:val="28"/>
        </w:rPr>
        <w:tab/>
        <w:t>Rent</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500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500</w:t>
      </w:r>
    </w:p>
    <w:p w:rsidR="00263C53" w:rsidRDefault="00263C53" w:rsidP="00263C53">
      <w:pPr>
        <w:rPr>
          <w:rFonts w:ascii="Calibri" w:hAnsi="Calibri" w:cs="Calibri"/>
          <w:sz w:val="28"/>
          <w:szCs w:val="28"/>
        </w:rPr>
      </w:pPr>
      <w:r>
        <w:rPr>
          <w:rFonts w:ascii="Calibri" w:hAnsi="Calibri" w:cs="Calibri"/>
          <w:sz w:val="28"/>
          <w:szCs w:val="28"/>
        </w:rPr>
        <w:tab/>
        <w:t>Rates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175</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180</w:t>
      </w:r>
    </w:p>
    <w:p w:rsidR="00263C53" w:rsidRDefault="00263C53" w:rsidP="00263C53">
      <w:pPr>
        <w:rPr>
          <w:rFonts w:ascii="Calibri" w:hAnsi="Calibri" w:cs="Calibri"/>
          <w:sz w:val="28"/>
          <w:szCs w:val="28"/>
        </w:rPr>
      </w:pPr>
      <w:r>
        <w:rPr>
          <w:rFonts w:ascii="Calibri" w:hAnsi="Calibri" w:cs="Calibri"/>
          <w:sz w:val="28"/>
          <w:szCs w:val="28"/>
        </w:rPr>
        <w:tab/>
        <w:t>Motor Expenses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90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95</w:t>
      </w:r>
    </w:p>
    <w:p w:rsidR="00263C53" w:rsidRDefault="00263C53" w:rsidP="00263C53">
      <w:pPr>
        <w:rPr>
          <w:rFonts w:ascii="Calibri" w:hAnsi="Calibri" w:cs="Calibri"/>
          <w:sz w:val="28"/>
          <w:szCs w:val="28"/>
        </w:rPr>
      </w:pPr>
      <w:r>
        <w:rPr>
          <w:rFonts w:ascii="Calibri" w:hAnsi="Calibri" w:cs="Calibri"/>
          <w:sz w:val="28"/>
          <w:szCs w:val="28"/>
        </w:rPr>
        <w:tab/>
        <w:t>Advertising</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82</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84</w:t>
      </w:r>
    </w:p>
    <w:p w:rsidR="00263C53" w:rsidRDefault="00263C53" w:rsidP="00263C53">
      <w:pPr>
        <w:rPr>
          <w:rFonts w:ascii="Calibri" w:hAnsi="Calibri" w:cs="Calibri"/>
          <w:sz w:val="28"/>
          <w:szCs w:val="28"/>
        </w:rPr>
      </w:pPr>
      <w:r>
        <w:rPr>
          <w:rFonts w:ascii="Calibri" w:hAnsi="Calibri" w:cs="Calibri"/>
          <w:sz w:val="28"/>
          <w:szCs w:val="28"/>
        </w:rPr>
        <w:tab/>
        <w:t>Light and Heat</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100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100</w:t>
      </w:r>
    </w:p>
    <w:p w:rsidR="00263C53" w:rsidRDefault="00263C53" w:rsidP="00263C53">
      <w:pPr>
        <w:rPr>
          <w:rFonts w:ascii="Calibri" w:hAnsi="Calibri" w:cs="Calibri"/>
          <w:sz w:val="28"/>
          <w:szCs w:val="28"/>
        </w:rPr>
      </w:pPr>
      <w:r>
        <w:rPr>
          <w:rFonts w:ascii="Calibri" w:hAnsi="Calibri" w:cs="Calibri"/>
          <w:sz w:val="28"/>
          <w:szCs w:val="28"/>
        </w:rPr>
        <w:tab/>
        <w:t>Depreciation</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75</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70</w:t>
      </w:r>
    </w:p>
    <w:p w:rsidR="00263C53" w:rsidRDefault="00263C53" w:rsidP="00263C53">
      <w:pPr>
        <w:rPr>
          <w:rFonts w:ascii="Calibri" w:hAnsi="Calibri" w:cs="Calibri"/>
          <w:sz w:val="28"/>
          <w:szCs w:val="28"/>
        </w:rPr>
      </w:pPr>
      <w:r>
        <w:rPr>
          <w:rFonts w:ascii="Calibri" w:hAnsi="Calibri" w:cs="Calibri"/>
          <w:sz w:val="28"/>
          <w:szCs w:val="28"/>
        </w:rPr>
        <w:tab/>
        <w:t>Insurance</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rPr>
        <w:tab/>
        <w:t xml:space="preserve">  10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11</w:t>
      </w:r>
    </w:p>
    <w:p w:rsidR="00263C53" w:rsidRDefault="00263C53" w:rsidP="00263C53">
      <w:pPr>
        <w:rPr>
          <w:rFonts w:ascii="Calibri" w:hAnsi="Calibri" w:cs="Calibri"/>
          <w:sz w:val="28"/>
          <w:szCs w:val="28"/>
        </w:rPr>
      </w:pPr>
      <w:r>
        <w:rPr>
          <w:rFonts w:ascii="Calibri" w:hAnsi="Calibri" w:cs="Calibri"/>
          <w:sz w:val="28"/>
          <w:szCs w:val="28"/>
        </w:rPr>
        <w:tab/>
        <w:t>Repairs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92</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107</w:t>
      </w:r>
    </w:p>
    <w:p w:rsidR="00263C53" w:rsidRDefault="00263C53" w:rsidP="00263C53">
      <w:pPr>
        <w:rPr>
          <w:rFonts w:ascii="Calibri" w:hAnsi="Calibri" w:cs="Calibri"/>
          <w:sz w:val="28"/>
          <w:szCs w:val="28"/>
        </w:rPr>
      </w:pPr>
      <w:r>
        <w:rPr>
          <w:rFonts w:ascii="Calibri" w:hAnsi="Calibri" w:cs="Calibri"/>
          <w:sz w:val="28"/>
          <w:szCs w:val="28"/>
        </w:rPr>
        <w:tab/>
        <w:t>Bad Debts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rPr>
        <w:tab/>
        <w:t xml:space="preserve">   33</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17</w:t>
      </w:r>
    </w:p>
    <w:p w:rsidR="00263C53" w:rsidRDefault="00263C53" w:rsidP="00263C53">
      <w:pPr>
        <w:rPr>
          <w:rFonts w:ascii="Calibri" w:hAnsi="Calibri" w:cs="Calibri"/>
          <w:sz w:val="28"/>
          <w:szCs w:val="28"/>
        </w:rPr>
      </w:pPr>
      <w:r>
        <w:rPr>
          <w:rFonts w:ascii="Calibri" w:hAnsi="Calibri" w:cs="Calibri"/>
          <w:sz w:val="28"/>
          <w:szCs w:val="28"/>
        </w:rPr>
        <w:tab/>
        <w:t>Salaries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rPr>
        <w:tab/>
        <w:t xml:space="preserve"> 310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370</w:t>
      </w:r>
    </w:p>
    <w:p w:rsidR="00263C53" w:rsidRDefault="00263C53" w:rsidP="00263C53">
      <w:pPr>
        <w:rPr>
          <w:rFonts w:ascii="Calibri" w:hAnsi="Calibri" w:cs="Calibri"/>
          <w:sz w:val="28"/>
          <w:szCs w:val="28"/>
          <w:u w:val="single"/>
        </w:rPr>
      </w:pPr>
      <w:r>
        <w:rPr>
          <w:rFonts w:ascii="Calibri" w:hAnsi="Calibri" w:cs="Calibri"/>
          <w:sz w:val="28"/>
          <w:szCs w:val="28"/>
        </w:rPr>
        <w:tab/>
        <w:t>Loan Interest</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u w:val="single"/>
        </w:rPr>
        <w:t xml:space="preserve">   10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u w:val="single"/>
        </w:rPr>
        <w:t xml:space="preserve">    9</w:t>
      </w:r>
    </w:p>
    <w:p w:rsidR="00263C53" w:rsidRDefault="00263C53" w:rsidP="00263C53">
      <w:pPr>
        <w:rPr>
          <w:rFonts w:ascii="Calibri" w:hAnsi="Calibri" w:cs="Calibri"/>
          <w:sz w:val="28"/>
          <w:szCs w:val="28"/>
        </w:rPr>
      </w:pP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1477</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1543</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p>
    <w:p w:rsidR="00263C53" w:rsidRDefault="00263C53" w:rsidP="00263C53">
      <w:pPr>
        <w:rPr>
          <w:rFonts w:ascii="Calibri" w:hAnsi="Calibri" w:cs="Calibri"/>
          <w:sz w:val="28"/>
          <w:szCs w:val="28"/>
          <w:u w:val="single"/>
        </w:rPr>
      </w:pPr>
      <w:r>
        <w:rPr>
          <w:rFonts w:ascii="Calibri" w:hAnsi="Calibri" w:cs="Calibri"/>
          <w:sz w:val="28"/>
          <w:szCs w:val="28"/>
        </w:rPr>
        <w:t>Net Profit for the Year</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u w:val="single"/>
        </w:rPr>
        <w:t xml:space="preserve">  623</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u w:val="single"/>
        </w:rPr>
        <w:t>307</w:t>
      </w:r>
    </w:p>
    <w:p w:rsidR="00263C53" w:rsidRDefault="00263C53" w:rsidP="00263C53">
      <w:pPr>
        <w:rPr>
          <w:rFonts w:ascii="Calibri" w:hAnsi="Calibri" w:cs="Calibri"/>
          <w:sz w:val="28"/>
          <w:szCs w:val="28"/>
        </w:rPr>
      </w:pPr>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rPr>
      </w:pPr>
      <w:bookmarkStart w:id="0" w:name="_GoBack"/>
      <w:bookmarkEnd w:id="0"/>
    </w:p>
    <w:p w:rsidR="00263C53" w:rsidRDefault="00263C53" w:rsidP="00263C53">
      <w:pPr>
        <w:rPr>
          <w:rFonts w:ascii="Calibri" w:hAnsi="Calibri" w:cs="Calibri"/>
        </w:rPr>
      </w:pPr>
    </w:p>
    <w:p w:rsidR="00263C53" w:rsidRDefault="00263C53" w:rsidP="00263C53">
      <w:pPr>
        <w:rPr>
          <w:rFonts w:ascii="Calibri" w:hAnsi="Calibri" w:cs="Calibri"/>
        </w:rPr>
      </w:pPr>
    </w:p>
    <w:p w:rsidR="00263C53" w:rsidRDefault="00263C53" w:rsidP="00263C53">
      <w:pPr>
        <w:rPr>
          <w:rFonts w:ascii="Calibri" w:hAnsi="Calibri" w:cs="Calibri"/>
          <w:b/>
          <w:sz w:val="28"/>
          <w:szCs w:val="28"/>
          <w:u w:val="single"/>
        </w:rPr>
      </w:pPr>
      <w:r>
        <w:rPr>
          <w:rFonts w:ascii="Calibri" w:hAnsi="Calibri" w:cs="Calibri"/>
          <w:b/>
          <w:sz w:val="28"/>
          <w:szCs w:val="28"/>
          <w:u w:val="single"/>
        </w:rPr>
        <w:t>Balance Sheet at 30</w:t>
      </w:r>
      <w:r>
        <w:rPr>
          <w:rFonts w:ascii="Calibri" w:hAnsi="Calibri" w:cs="Calibri"/>
          <w:b/>
          <w:sz w:val="28"/>
          <w:szCs w:val="28"/>
          <w:u w:val="single"/>
          <w:vertAlign w:val="superscript"/>
        </w:rPr>
        <w:t>th</w:t>
      </w:r>
      <w:r>
        <w:rPr>
          <w:rFonts w:ascii="Calibri" w:hAnsi="Calibri" w:cs="Calibri"/>
          <w:b/>
          <w:sz w:val="28"/>
          <w:szCs w:val="28"/>
          <w:u w:val="single"/>
        </w:rPr>
        <w:t xml:space="preserve"> May</w:t>
      </w:r>
    </w:p>
    <w:p w:rsidR="00263C53" w:rsidRDefault="00263C53" w:rsidP="00263C53">
      <w:pPr>
        <w:rPr>
          <w:rFonts w:ascii="Calibri" w:hAnsi="Calibri" w:cs="Calibri"/>
          <w:b/>
          <w:sz w:val="28"/>
          <w:szCs w:val="28"/>
        </w:rPr>
      </w:pP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2017</w:t>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2018</w:t>
      </w:r>
    </w:p>
    <w:p w:rsidR="00263C53" w:rsidRDefault="00263C53" w:rsidP="00263C53">
      <w:pPr>
        <w:rPr>
          <w:rFonts w:ascii="Calibri" w:hAnsi="Calibri" w:cs="Calibri"/>
          <w:b/>
          <w:sz w:val="28"/>
          <w:szCs w:val="28"/>
        </w:rPr>
      </w:pP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£000</w:t>
      </w:r>
      <w:r>
        <w:rPr>
          <w:rFonts w:ascii="Calibri" w:hAnsi="Calibri" w:cs="Calibri"/>
          <w:b/>
          <w:sz w:val="28"/>
          <w:szCs w:val="28"/>
        </w:rPr>
        <w:tab/>
        <w:t>£000</w:t>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£000</w:t>
      </w:r>
      <w:r>
        <w:rPr>
          <w:rFonts w:ascii="Calibri" w:hAnsi="Calibri" w:cs="Calibri"/>
          <w:b/>
          <w:sz w:val="28"/>
          <w:szCs w:val="28"/>
        </w:rPr>
        <w:tab/>
        <w:t>£000</w:t>
      </w:r>
    </w:p>
    <w:p w:rsidR="00263C53" w:rsidRDefault="00263C53" w:rsidP="00263C53">
      <w:pPr>
        <w:rPr>
          <w:rFonts w:ascii="Calibri" w:hAnsi="Calibri" w:cs="Calibri"/>
          <w:sz w:val="28"/>
          <w:szCs w:val="28"/>
        </w:rPr>
      </w:pPr>
      <w:r>
        <w:rPr>
          <w:rFonts w:ascii="Calibri" w:hAnsi="Calibri" w:cs="Calibri"/>
          <w:sz w:val="28"/>
          <w:szCs w:val="28"/>
        </w:rPr>
        <w:t>Fixed Assets (at net book value)</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1700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1750</w:t>
      </w:r>
    </w:p>
    <w:p w:rsidR="00263C53" w:rsidRDefault="00263C53" w:rsidP="00263C53">
      <w:pPr>
        <w:rPr>
          <w:rFonts w:ascii="Calibri" w:hAnsi="Calibri" w:cs="Calibri"/>
          <w:sz w:val="28"/>
          <w:szCs w:val="28"/>
        </w:rPr>
      </w:pPr>
      <w:r>
        <w:rPr>
          <w:rFonts w:ascii="Calibri" w:hAnsi="Calibri" w:cs="Calibri"/>
          <w:sz w:val="28"/>
          <w:szCs w:val="28"/>
        </w:rPr>
        <w:tab/>
      </w:r>
    </w:p>
    <w:p w:rsidR="00263C53" w:rsidRDefault="00263C53" w:rsidP="00263C53">
      <w:pPr>
        <w:rPr>
          <w:rFonts w:ascii="Calibri" w:hAnsi="Calibri" w:cs="Calibri"/>
          <w:sz w:val="28"/>
          <w:szCs w:val="28"/>
        </w:rPr>
      </w:pPr>
      <w:r>
        <w:rPr>
          <w:rFonts w:ascii="Calibri" w:hAnsi="Calibri" w:cs="Calibri"/>
          <w:sz w:val="28"/>
          <w:szCs w:val="28"/>
        </w:rPr>
        <w:t>Current Assets</w:t>
      </w:r>
    </w:p>
    <w:p w:rsidR="00263C53" w:rsidRDefault="00263C53" w:rsidP="00263C53">
      <w:pPr>
        <w:rPr>
          <w:rFonts w:ascii="Calibri" w:hAnsi="Calibri" w:cs="Calibri"/>
          <w:sz w:val="28"/>
          <w:szCs w:val="28"/>
        </w:rPr>
      </w:pPr>
      <w:r>
        <w:rPr>
          <w:rFonts w:ascii="Calibri" w:hAnsi="Calibri" w:cs="Calibri"/>
          <w:sz w:val="28"/>
          <w:szCs w:val="28"/>
        </w:rPr>
        <w:tab/>
        <w:t>Stocks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700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750</w:t>
      </w:r>
    </w:p>
    <w:p w:rsidR="00263C53" w:rsidRDefault="00263C53" w:rsidP="00263C53">
      <w:pPr>
        <w:rPr>
          <w:rFonts w:ascii="Calibri" w:hAnsi="Calibri" w:cs="Calibri"/>
          <w:sz w:val="28"/>
          <w:szCs w:val="28"/>
        </w:rPr>
      </w:pPr>
      <w:r>
        <w:rPr>
          <w:rFonts w:ascii="Calibri" w:hAnsi="Calibri" w:cs="Calibri"/>
          <w:sz w:val="28"/>
          <w:szCs w:val="28"/>
        </w:rPr>
        <w:tab/>
        <w:t>Debtors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649</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870</w:t>
      </w:r>
    </w:p>
    <w:p w:rsidR="00263C53" w:rsidRDefault="00263C53" w:rsidP="00263C53">
      <w:pPr>
        <w:rPr>
          <w:rFonts w:ascii="Calibri" w:hAnsi="Calibri" w:cs="Calibri"/>
          <w:sz w:val="28"/>
          <w:szCs w:val="28"/>
        </w:rPr>
      </w:pPr>
      <w:r>
        <w:rPr>
          <w:rFonts w:ascii="Calibri" w:hAnsi="Calibri" w:cs="Calibri"/>
          <w:sz w:val="28"/>
          <w:szCs w:val="28"/>
        </w:rPr>
        <w:tab/>
        <w:t>Cash at Bank</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480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522</w:t>
      </w:r>
    </w:p>
    <w:p w:rsidR="00263C53" w:rsidRDefault="00263C53" w:rsidP="00263C53">
      <w:pPr>
        <w:rPr>
          <w:rFonts w:ascii="Calibri" w:hAnsi="Calibri" w:cs="Calibri"/>
          <w:sz w:val="28"/>
          <w:szCs w:val="28"/>
        </w:rPr>
      </w:pPr>
      <w:r>
        <w:rPr>
          <w:rFonts w:ascii="Calibri" w:hAnsi="Calibri" w:cs="Calibri"/>
          <w:sz w:val="28"/>
          <w:szCs w:val="28"/>
        </w:rPr>
        <w:tab/>
        <w:t>Cash in Hand</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u w:val="single"/>
        </w:rPr>
        <w:t xml:space="preserve">     10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u w:val="single"/>
        </w:rPr>
        <w:t xml:space="preserve">    10</w:t>
      </w:r>
      <w:r>
        <w:rPr>
          <w:rFonts w:ascii="Calibri" w:hAnsi="Calibri" w:cs="Calibri"/>
          <w:sz w:val="28"/>
          <w:szCs w:val="28"/>
        </w:rPr>
        <w:tab/>
      </w:r>
    </w:p>
    <w:p w:rsidR="00263C53" w:rsidRDefault="00263C53" w:rsidP="00263C53">
      <w:pPr>
        <w:rPr>
          <w:rFonts w:ascii="Calibri" w:hAnsi="Calibri" w:cs="Calibri"/>
          <w:sz w:val="28"/>
          <w:szCs w:val="28"/>
        </w:rPr>
      </w:pP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1839</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2152</w:t>
      </w:r>
    </w:p>
    <w:p w:rsidR="00263C53" w:rsidRDefault="00263C53" w:rsidP="00263C53">
      <w:pPr>
        <w:rPr>
          <w:rFonts w:ascii="Calibri" w:hAnsi="Calibri" w:cs="Calibri"/>
          <w:sz w:val="28"/>
          <w:szCs w:val="28"/>
        </w:rPr>
      </w:pPr>
      <w:r>
        <w:rPr>
          <w:rFonts w:ascii="Calibri" w:hAnsi="Calibri" w:cs="Calibri"/>
          <w:sz w:val="28"/>
          <w:szCs w:val="28"/>
        </w:rPr>
        <w:t>Current Liabilities</w:t>
      </w:r>
    </w:p>
    <w:p w:rsidR="00263C53" w:rsidRDefault="00263C53" w:rsidP="00263C53">
      <w:pPr>
        <w:rPr>
          <w:rFonts w:ascii="Calibri" w:hAnsi="Calibri" w:cs="Calibri"/>
          <w:sz w:val="28"/>
          <w:szCs w:val="28"/>
        </w:rPr>
      </w:pPr>
      <w:r>
        <w:rPr>
          <w:rFonts w:ascii="Calibri" w:hAnsi="Calibri" w:cs="Calibri"/>
          <w:sz w:val="28"/>
          <w:szCs w:val="28"/>
        </w:rPr>
        <w:tab/>
        <w:t>Trade Creditors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 xml:space="preserve">   </w:t>
      </w:r>
      <w:r>
        <w:rPr>
          <w:rFonts w:ascii="Calibri" w:hAnsi="Calibri" w:cs="Calibri"/>
          <w:sz w:val="28"/>
          <w:szCs w:val="28"/>
        </w:rPr>
        <w:t>660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690</w:t>
      </w:r>
    </w:p>
    <w:p w:rsidR="00263C53" w:rsidRDefault="00263C53" w:rsidP="00263C53">
      <w:pPr>
        <w:rPr>
          <w:rFonts w:ascii="Calibri" w:hAnsi="Calibri" w:cs="Calibri"/>
          <w:sz w:val="28"/>
          <w:szCs w:val="28"/>
        </w:rPr>
      </w:pPr>
      <w:r>
        <w:rPr>
          <w:rFonts w:ascii="Calibri" w:hAnsi="Calibri" w:cs="Calibri"/>
          <w:sz w:val="28"/>
          <w:szCs w:val="28"/>
        </w:rPr>
        <w:tab/>
        <w:t>Accruals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rPr>
        <w:tab/>
        <w:t xml:space="preserve"> </w:t>
      </w:r>
      <w:r>
        <w:rPr>
          <w:rFonts w:ascii="Calibri" w:hAnsi="Calibri" w:cs="Calibri"/>
          <w:sz w:val="28"/>
          <w:szCs w:val="28"/>
        </w:rPr>
        <w:t xml:space="preserve">    </w:t>
      </w:r>
      <w:r>
        <w:rPr>
          <w:rFonts w:ascii="Calibri" w:hAnsi="Calibri" w:cs="Calibri"/>
          <w:sz w:val="28"/>
          <w:szCs w:val="28"/>
        </w:rPr>
        <w:t xml:space="preserve"> 45</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48</w:t>
      </w:r>
    </w:p>
    <w:p w:rsidR="00263C53" w:rsidRDefault="00263C53" w:rsidP="00263C53">
      <w:pPr>
        <w:rPr>
          <w:rFonts w:ascii="Calibri" w:hAnsi="Calibri" w:cs="Calibri"/>
          <w:sz w:val="28"/>
          <w:szCs w:val="28"/>
        </w:rPr>
      </w:pPr>
      <w:r>
        <w:rPr>
          <w:rFonts w:ascii="Calibri" w:hAnsi="Calibri" w:cs="Calibri"/>
          <w:sz w:val="28"/>
          <w:szCs w:val="28"/>
        </w:rPr>
        <w:tab/>
        <w:t>Bank Overdraft</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 xml:space="preserve">    </w:t>
      </w:r>
      <w:r>
        <w:rPr>
          <w:rFonts w:ascii="Calibri" w:hAnsi="Calibri" w:cs="Calibri"/>
          <w:sz w:val="28"/>
          <w:szCs w:val="28"/>
          <w:u w:val="single"/>
        </w:rPr>
        <w:t>150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u w:val="single"/>
        </w:rPr>
        <w:t>150</w:t>
      </w:r>
    </w:p>
    <w:p w:rsidR="00263C53" w:rsidRDefault="00263C53" w:rsidP="00263C53">
      <w:pPr>
        <w:rPr>
          <w:rFonts w:ascii="Calibri" w:hAnsi="Calibri" w:cs="Calibri"/>
          <w:sz w:val="28"/>
          <w:szCs w:val="28"/>
        </w:rPr>
      </w:pP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 xml:space="preserve">    </w:t>
      </w:r>
      <w:r>
        <w:rPr>
          <w:rFonts w:ascii="Calibri" w:hAnsi="Calibri" w:cs="Calibri"/>
          <w:sz w:val="28"/>
          <w:szCs w:val="28"/>
        </w:rPr>
        <w:t>855</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888</w:t>
      </w:r>
    </w:p>
    <w:p w:rsidR="00263C53" w:rsidRDefault="00263C53" w:rsidP="00263C53">
      <w:pPr>
        <w:rPr>
          <w:rFonts w:ascii="Calibri" w:hAnsi="Calibri" w:cs="Calibri"/>
          <w:sz w:val="28"/>
          <w:szCs w:val="28"/>
        </w:rPr>
      </w:pPr>
    </w:p>
    <w:p w:rsidR="00263C53" w:rsidRDefault="00263C53" w:rsidP="00263C53">
      <w:pPr>
        <w:rPr>
          <w:rFonts w:ascii="Calibri" w:hAnsi="Calibri" w:cs="Calibri"/>
          <w:sz w:val="28"/>
          <w:szCs w:val="28"/>
        </w:rPr>
      </w:pPr>
      <w:r>
        <w:rPr>
          <w:rFonts w:ascii="Calibri" w:hAnsi="Calibri" w:cs="Calibri"/>
          <w:sz w:val="28"/>
          <w:szCs w:val="28"/>
        </w:rPr>
        <w:t>Net Current Assets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984</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1264</w:t>
      </w:r>
    </w:p>
    <w:p w:rsidR="00263C53" w:rsidRDefault="00263C53" w:rsidP="00263C53">
      <w:pPr>
        <w:rPr>
          <w:rFonts w:ascii="Calibri" w:hAnsi="Calibri" w:cs="Calibri"/>
          <w:sz w:val="28"/>
          <w:szCs w:val="28"/>
        </w:rPr>
      </w:pPr>
    </w:p>
    <w:p w:rsidR="00263C53" w:rsidRDefault="00263C53" w:rsidP="00263C53">
      <w:pPr>
        <w:rPr>
          <w:rFonts w:ascii="Calibri" w:hAnsi="Calibri" w:cs="Calibri"/>
          <w:sz w:val="28"/>
          <w:szCs w:val="28"/>
          <w:u w:val="single"/>
        </w:rPr>
      </w:pPr>
      <w:r>
        <w:rPr>
          <w:rFonts w:ascii="Calibri" w:hAnsi="Calibri" w:cs="Calibri"/>
          <w:sz w:val="28"/>
          <w:szCs w:val="28"/>
        </w:rPr>
        <w:t>Total Assets Less Current Liabilities</w:t>
      </w:r>
      <w:r>
        <w:rPr>
          <w:rFonts w:ascii="Calibri" w:hAnsi="Calibri" w:cs="Calibri"/>
          <w:sz w:val="28"/>
          <w:szCs w:val="28"/>
        </w:rPr>
        <w:tab/>
      </w:r>
      <w:r>
        <w:rPr>
          <w:rFonts w:ascii="Calibri" w:hAnsi="Calibri" w:cs="Calibri"/>
          <w:sz w:val="28"/>
          <w:szCs w:val="28"/>
        </w:rPr>
        <w:tab/>
      </w:r>
      <w:r>
        <w:rPr>
          <w:rFonts w:ascii="Calibri" w:hAnsi="Calibri" w:cs="Calibri"/>
          <w:sz w:val="28"/>
          <w:szCs w:val="28"/>
          <w:u w:val="single"/>
        </w:rPr>
        <w:t>2684</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u w:val="single"/>
        </w:rPr>
        <w:t>3014</w:t>
      </w:r>
    </w:p>
    <w:p w:rsidR="00263C53" w:rsidRDefault="00263C53" w:rsidP="00263C53">
      <w:pPr>
        <w:rPr>
          <w:rFonts w:ascii="Calibri" w:hAnsi="Calibri" w:cs="Calibri"/>
          <w:sz w:val="28"/>
          <w:szCs w:val="28"/>
        </w:rPr>
      </w:pPr>
    </w:p>
    <w:p w:rsidR="00263C53" w:rsidRDefault="00263C53" w:rsidP="00263C53">
      <w:pPr>
        <w:rPr>
          <w:rFonts w:ascii="Calibri" w:hAnsi="Calibri" w:cs="Calibri"/>
          <w:sz w:val="28"/>
          <w:szCs w:val="28"/>
        </w:rPr>
      </w:pPr>
      <w:r>
        <w:rPr>
          <w:rFonts w:ascii="Calibri" w:hAnsi="Calibri" w:cs="Calibri"/>
          <w:sz w:val="28"/>
          <w:szCs w:val="28"/>
        </w:rPr>
        <w:t>Long - Term Liabilities</w:t>
      </w:r>
    </w:p>
    <w:p w:rsidR="00263C53" w:rsidRDefault="00263C53" w:rsidP="00263C53">
      <w:pPr>
        <w:rPr>
          <w:rFonts w:ascii="Calibri" w:hAnsi="Calibri" w:cs="Calibri"/>
          <w:sz w:val="28"/>
          <w:szCs w:val="28"/>
        </w:rPr>
      </w:pPr>
      <w:r>
        <w:rPr>
          <w:rFonts w:ascii="Calibri" w:hAnsi="Calibri" w:cs="Calibri"/>
          <w:sz w:val="28"/>
          <w:szCs w:val="28"/>
        </w:rPr>
        <w:tab/>
        <w:t>Bank Loans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rPr>
        <w:tab/>
        <w:t xml:space="preserve">  </w:t>
      </w:r>
      <w:r>
        <w:rPr>
          <w:rFonts w:ascii="Calibri" w:hAnsi="Calibri" w:cs="Calibri"/>
          <w:sz w:val="28"/>
          <w:szCs w:val="28"/>
        </w:rPr>
        <w:t>150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150</w:t>
      </w:r>
    </w:p>
    <w:p w:rsidR="00263C53" w:rsidRDefault="00263C53" w:rsidP="00263C53">
      <w:pPr>
        <w:rPr>
          <w:rFonts w:ascii="Calibri" w:hAnsi="Calibri" w:cs="Calibri"/>
          <w:sz w:val="28"/>
          <w:szCs w:val="28"/>
        </w:rPr>
      </w:pPr>
    </w:p>
    <w:p w:rsidR="00263C53" w:rsidRDefault="00263C53" w:rsidP="00263C53">
      <w:pPr>
        <w:rPr>
          <w:rFonts w:ascii="Calibri" w:hAnsi="Calibri" w:cs="Calibri"/>
          <w:sz w:val="28"/>
          <w:szCs w:val="28"/>
          <w:u w:val="single"/>
        </w:rPr>
      </w:pP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u w:val="single"/>
        </w:rPr>
        <w:t xml:space="preserve">       2534</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u w:val="single"/>
        </w:rPr>
        <w:t>2864</w:t>
      </w:r>
    </w:p>
    <w:p w:rsidR="00263C53" w:rsidRDefault="00263C53" w:rsidP="00263C53">
      <w:pPr>
        <w:rPr>
          <w:rFonts w:ascii="Calibri" w:hAnsi="Calibri" w:cs="Calibri"/>
          <w:sz w:val="28"/>
          <w:szCs w:val="28"/>
        </w:rPr>
      </w:pPr>
    </w:p>
    <w:p w:rsidR="00263C53" w:rsidRDefault="00263C53" w:rsidP="00263C53">
      <w:pPr>
        <w:rPr>
          <w:rFonts w:ascii="Calibri" w:hAnsi="Calibri" w:cs="Calibri"/>
          <w:sz w:val="28"/>
          <w:szCs w:val="28"/>
        </w:rPr>
      </w:pPr>
      <w:r>
        <w:rPr>
          <w:rFonts w:ascii="Calibri" w:hAnsi="Calibri" w:cs="Calibri"/>
          <w:sz w:val="28"/>
          <w:szCs w:val="28"/>
        </w:rPr>
        <w:t>Represented by:</w:t>
      </w:r>
    </w:p>
    <w:p w:rsidR="00263C53" w:rsidRDefault="00263C53" w:rsidP="00263C53">
      <w:pPr>
        <w:rPr>
          <w:rFonts w:ascii="Calibri" w:hAnsi="Calibri" w:cs="Calibri"/>
          <w:sz w:val="28"/>
          <w:szCs w:val="28"/>
        </w:rPr>
      </w:pPr>
      <w:r>
        <w:rPr>
          <w:rFonts w:ascii="Calibri" w:hAnsi="Calibri" w:cs="Calibri"/>
          <w:sz w:val="28"/>
          <w:szCs w:val="28"/>
        </w:rPr>
        <w:t>Capital</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2100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2700</w:t>
      </w:r>
    </w:p>
    <w:p w:rsidR="00263C53" w:rsidRDefault="00263C53" w:rsidP="00263C53">
      <w:pPr>
        <w:rPr>
          <w:rFonts w:ascii="Calibri" w:hAnsi="Calibri" w:cs="Calibri"/>
          <w:sz w:val="28"/>
          <w:szCs w:val="28"/>
        </w:rPr>
      </w:pPr>
      <w:r>
        <w:rPr>
          <w:rFonts w:ascii="Calibri" w:hAnsi="Calibri" w:cs="Calibri"/>
          <w:sz w:val="28"/>
          <w:szCs w:val="28"/>
        </w:rPr>
        <w:t>Profit for the Year</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rPr>
        <w:tab/>
        <w:t xml:space="preserve">   623 </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307</w:t>
      </w:r>
    </w:p>
    <w:p w:rsidR="00263C53" w:rsidRDefault="00263C53" w:rsidP="00263C53">
      <w:pPr>
        <w:rPr>
          <w:rFonts w:ascii="Calibri" w:hAnsi="Calibri" w:cs="Calibri"/>
          <w:sz w:val="28"/>
          <w:szCs w:val="28"/>
          <w:u w:val="single"/>
        </w:rPr>
      </w:pPr>
      <w:r>
        <w:rPr>
          <w:rFonts w:ascii="Calibri" w:hAnsi="Calibri" w:cs="Calibri"/>
          <w:sz w:val="28"/>
          <w:szCs w:val="28"/>
        </w:rPr>
        <w:t>Less: Drawings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u w:val="single"/>
        </w:rPr>
        <w:t xml:space="preserve">   189</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u w:val="single"/>
        </w:rPr>
        <w:t>143</w:t>
      </w:r>
    </w:p>
    <w:p w:rsidR="00263C53" w:rsidRDefault="00263C53" w:rsidP="00263C53">
      <w:pPr>
        <w:rPr>
          <w:rFonts w:ascii="Calibri" w:hAnsi="Calibri" w:cs="Calibri"/>
          <w:sz w:val="28"/>
          <w:szCs w:val="28"/>
        </w:rPr>
      </w:pP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2534</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2864</w:t>
      </w:r>
    </w:p>
    <w:p w:rsidR="00263C53" w:rsidRDefault="00263C53" w:rsidP="00263C53">
      <w:pPr>
        <w:autoSpaceDE w:val="0"/>
        <w:autoSpaceDN w:val="0"/>
        <w:adjustRightInd w:val="0"/>
        <w:rPr>
          <w:rFonts w:ascii="Calibri" w:hAnsi="Calibri"/>
          <w:sz w:val="28"/>
          <w:szCs w:val="28"/>
        </w:rPr>
      </w:pPr>
    </w:p>
    <w:p w:rsidR="00263C53" w:rsidRDefault="00263C53" w:rsidP="00263C53">
      <w:pPr>
        <w:ind w:left="720"/>
        <w:rPr>
          <w:rFonts w:ascii="Calibri" w:hAnsi="Calibri"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263C53">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263C53" w:rsidRDefault="008042F0" w:rsidP="00263C53">
      <w:pPr>
        <w:jc w:val="both"/>
        <w:rPr>
          <w:rFonts w:asciiTheme="minorHAnsi" w:hAnsiTheme="minorHAnsi" w:cstheme="minorHAns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 xml:space="preserve">You should show a wide level of reading, a minimum of 25 references, from a variety of sources including textbooks, academic journals and academic based websites. You may cite company information and newspaper/magazine articles but take care with issues of reliability and validity.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263C53" w:rsidRDefault="008042F0" w:rsidP="00C01A3F">
      <w:pPr>
        <w:jc w:val="both"/>
        <w:rPr>
          <w:rFonts w:asciiTheme="minorHAnsi" w:hAnsiTheme="minorHAnsi" w:cstheme="minorHAnsi"/>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Use a selection of the models/theories discussed in the course relating to each topic to provide a framework for your audit.  You do not need to explain these in depth, but introduce them briefly before analysing and applying them.</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263C53" w:rsidRDefault="008042F0" w:rsidP="00263C53">
      <w:pPr>
        <w:jc w:val="both"/>
        <w:rPr>
          <w:rFonts w:asciiTheme="minorHAnsi" w:hAnsiTheme="minorHAnsi" w:cstheme="minorHAns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 xml:space="preserve">The tasks themselves specify what is required of you.  Take care to answer each question fully, and </w:t>
      </w:r>
      <w:r w:rsidR="00263C53">
        <w:rPr>
          <w:rFonts w:asciiTheme="minorHAnsi" w:hAnsiTheme="minorHAnsi" w:cstheme="minorHAnsi"/>
          <w:i/>
          <w:sz w:val="22"/>
          <w:szCs w:val="22"/>
          <w:u w:val="single"/>
        </w:rPr>
        <w:t>answer only the question set.</w:t>
      </w:r>
      <w:r w:rsidR="00263C53">
        <w:rPr>
          <w:rFonts w:asciiTheme="minorHAnsi" w:hAnsiTheme="minorHAnsi" w:cstheme="minorHAnsi"/>
          <w:i/>
          <w:sz w:val="22"/>
          <w:szCs w:val="22"/>
        </w:rPr>
        <w:t xml:space="preserve"> You may find it helpful to keep the tasks to hand when writing to remain focused on them.  Make sure you draw conclusions from the content of your work and highlight any key recommendations.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263C53" w:rsidRDefault="008042F0" w:rsidP="00263C53">
      <w:pPr>
        <w:jc w:val="both"/>
        <w:rPr>
          <w:rFonts w:asciiTheme="minorHAnsi" w:hAnsiTheme="minorHAnsi" w:cstheme="minorHAns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You should deploy your chosen techniques, models and/or theories to your chosen organisation. Use material from your research and wider reading to illustrate the points you make.  Where possible you should show awareness of the limitations of the models used when applied to the case itself.</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63C53" w:rsidRDefault="00263C53" w:rsidP="00263C53">
      <w:pPr>
        <w:jc w:val="both"/>
        <w:rPr>
          <w:rFonts w:asciiTheme="minorHAnsi" w:hAnsiTheme="minorHAnsi" w:cstheme="minorHAnsi"/>
          <w:i/>
          <w:sz w:val="22"/>
          <w:szCs w:val="22"/>
        </w:rPr>
      </w:pPr>
      <w:r>
        <w:rPr>
          <w:rFonts w:asciiTheme="minorHAnsi" w:hAnsiTheme="minorHAnsi" w:cstheme="minorHAnsi"/>
          <w:i/>
          <w:sz w:val="22"/>
          <w:szCs w:val="22"/>
        </w:rPr>
        <w:t>You should write a report in a recognised format.  All writing should be academic style, formal, focused, concise and subject specific.  It should use a font of Arial 12 point or Times New Roman 12 point, and be 1.5 or double spaced.  All graphs, charts, and figures in the main body must be clearly referenced beside or beneath.  Where possible they should not be on separate pages but should be incorporated within the text.</w:t>
      </w:r>
    </w:p>
    <w:p w:rsidR="00C01A3F" w:rsidRPr="00A406E5" w:rsidRDefault="00C01A3F" w:rsidP="00D22D9C">
      <w:pPr>
        <w:jc w:val="both"/>
        <w:rPr>
          <w:rFonts w:ascii="Arial" w:hAnsi="Arial" w:cs="Arial"/>
          <w:sz w:val="22"/>
          <w:szCs w:val="22"/>
        </w:rPr>
      </w:pPr>
    </w:p>
    <w:p w:rsidR="00263C53" w:rsidRDefault="00263C53" w:rsidP="00263C53">
      <w:pPr>
        <w:jc w:val="both"/>
        <w:rPr>
          <w:rFonts w:asciiTheme="minorHAnsi" w:hAnsiTheme="minorHAnsi" w:cstheme="minorHAnsi"/>
          <w:b/>
          <w:sz w:val="22"/>
          <w:szCs w:val="22"/>
        </w:rPr>
      </w:pPr>
      <w:r>
        <w:rPr>
          <w:rFonts w:asciiTheme="minorHAnsi" w:hAnsiTheme="minorHAnsi" w:cstheme="minorHAnsi"/>
          <w:b/>
          <w:sz w:val="22"/>
          <w:szCs w:val="22"/>
        </w:rPr>
        <w:t>Essential Resources:</w:t>
      </w:r>
    </w:p>
    <w:p w:rsidR="00263C53" w:rsidRDefault="00263C53" w:rsidP="00263C53">
      <w:pPr>
        <w:numPr>
          <w:ilvl w:val="0"/>
          <w:numId w:val="18"/>
        </w:numPr>
        <w:jc w:val="both"/>
        <w:rPr>
          <w:rFonts w:asciiTheme="minorHAnsi" w:hAnsiTheme="minorHAnsi" w:cstheme="minorHAnsi"/>
          <w:sz w:val="22"/>
          <w:szCs w:val="22"/>
        </w:rPr>
      </w:pPr>
      <w:r>
        <w:rPr>
          <w:rFonts w:asciiTheme="minorHAnsi" w:hAnsiTheme="minorHAnsi" w:cstheme="minorHAnsi"/>
          <w:sz w:val="22"/>
          <w:szCs w:val="22"/>
        </w:rPr>
        <w:t>Resources listed on the lecture schedule and on Moodle</w:t>
      </w:r>
    </w:p>
    <w:p w:rsidR="00263C53" w:rsidRDefault="00263C53" w:rsidP="00263C53">
      <w:pPr>
        <w:numPr>
          <w:ilvl w:val="0"/>
          <w:numId w:val="18"/>
        </w:numPr>
        <w:jc w:val="both"/>
        <w:rPr>
          <w:rFonts w:asciiTheme="minorHAnsi" w:hAnsiTheme="minorHAnsi" w:cstheme="minorHAnsi"/>
          <w:sz w:val="22"/>
          <w:szCs w:val="22"/>
        </w:rPr>
      </w:pPr>
      <w:r>
        <w:rPr>
          <w:rFonts w:asciiTheme="minorHAnsi" w:hAnsiTheme="minorHAnsi" w:cstheme="minorHAnsi"/>
          <w:sz w:val="22"/>
          <w:szCs w:val="22"/>
        </w:rPr>
        <w:t>The student handbook</w:t>
      </w:r>
    </w:p>
    <w:p w:rsidR="00263C53" w:rsidRDefault="00263C53" w:rsidP="00263C53">
      <w:pPr>
        <w:numPr>
          <w:ilvl w:val="0"/>
          <w:numId w:val="18"/>
        </w:numPr>
        <w:jc w:val="both"/>
        <w:rPr>
          <w:rFonts w:asciiTheme="minorHAnsi" w:hAnsiTheme="minorHAnsi" w:cstheme="minorHAnsi"/>
          <w:sz w:val="22"/>
          <w:szCs w:val="22"/>
        </w:rPr>
      </w:pPr>
      <w:r>
        <w:rPr>
          <w:rFonts w:asciiTheme="minorHAnsi" w:hAnsiTheme="minorHAnsi" w:cstheme="minorHAnsi"/>
          <w:sz w:val="22"/>
          <w:szCs w:val="22"/>
        </w:rPr>
        <w:t xml:space="preserve">The UWTSD website </w:t>
      </w:r>
    </w:p>
    <w:p w:rsidR="00263C53" w:rsidRDefault="00263C53" w:rsidP="00263C53">
      <w:pPr>
        <w:jc w:val="both"/>
        <w:rPr>
          <w:rFonts w:asciiTheme="minorHAnsi" w:hAnsiTheme="minorHAnsi" w:cstheme="minorHAnsi"/>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263C53">
            <w:pPr>
              <w:jc w:val="center"/>
              <w:rPr>
                <w:rFonts w:ascii="Arial" w:hAnsi="Arial" w:cs="Arial"/>
              </w:rPr>
            </w:pPr>
            <w:r w:rsidRPr="00A406E5">
              <w:rPr>
                <w:rFonts w:ascii="Arial" w:hAnsi="Arial" w:cs="Arial"/>
                <w:sz w:val="32"/>
                <w:szCs w:val="32"/>
              </w:rPr>
              <w:br w:type="page"/>
            </w:r>
            <w:r w:rsidR="00263C53">
              <w:rPr>
                <w:rFonts w:ascii="Arial" w:hAnsi="Arial" w:cs="Arial"/>
                <w:b/>
                <w:caps/>
                <w:sz w:val="40"/>
              </w:rPr>
              <w:t>Presentations: Marking Criteria and student feedback</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63C5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63C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63C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63C5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63C53"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263C53" w:rsidRPr="00A406E5" w:rsidRDefault="00263C53" w:rsidP="00263C5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63C53" w:rsidRPr="00A406E5" w:rsidTr="00883706">
        <w:trPr>
          <w:jc w:val="center"/>
        </w:trPr>
        <w:tc>
          <w:tcPr>
            <w:tcW w:w="10670" w:type="dxa"/>
            <w:shd w:val="clear" w:color="auto" w:fill="BFBFBF"/>
          </w:tcPr>
          <w:p w:rsidR="00263C53" w:rsidRPr="00A406E5" w:rsidRDefault="00263C53" w:rsidP="00263C53">
            <w:pPr>
              <w:jc w:val="center"/>
              <w:rPr>
                <w:rFonts w:ascii="Arial" w:hAnsi="Arial" w:cs="Arial"/>
              </w:rPr>
            </w:pPr>
            <w:r w:rsidRPr="00A406E5">
              <w:rPr>
                <w:rFonts w:ascii="Arial" w:hAnsi="Arial" w:cs="Arial"/>
                <w:sz w:val="32"/>
                <w:szCs w:val="32"/>
              </w:rPr>
              <w:br w:type="page"/>
            </w:r>
            <w:r>
              <w:rPr>
                <w:rFonts w:ascii="Arial" w:hAnsi="Arial" w:cs="Arial"/>
                <w:b/>
                <w:caps/>
                <w:sz w:val="40"/>
              </w:rPr>
              <w:t>AUDIT REPORT MARKING CRITERIA AND STUDENT FEEDBACK</w:t>
            </w:r>
          </w:p>
        </w:tc>
      </w:tr>
    </w:tbl>
    <w:p w:rsidR="00263C53" w:rsidRPr="00A406E5" w:rsidRDefault="00263C53" w:rsidP="00263C53">
      <w:pPr>
        <w:rPr>
          <w:rFonts w:ascii="Arial" w:hAnsi="Arial" w:cs="Arial"/>
        </w:rPr>
      </w:pPr>
    </w:p>
    <w:p w:rsidR="00263C53" w:rsidRPr="00A406E5" w:rsidRDefault="00263C53" w:rsidP="00263C5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263C53" w:rsidRPr="00A406E5" w:rsidRDefault="00263C53" w:rsidP="00263C53">
      <w:pPr>
        <w:rPr>
          <w:rFonts w:ascii="Arial" w:hAnsi="Arial" w:cs="Arial"/>
          <w:b/>
          <w:sz w:val="22"/>
          <w:szCs w:val="22"/>
        </w:rPr>
        <w:sectPr w:rsidR="00263C53" w:rsidRPr="00A406E5" w:rsidSect="00263C53">
          <w:footerReference w:type="default" r:id="rId10"/>
          <w:type w:val="continuous"/>
          <w:pgSz w:w="11894" w:h="16834"/>
          <w:pgMar w:top="720" w:right="720" w:bottom="720" w:left="720" w:header="706" w:footer="454" w:gutter="0"/>
          <w:paperSrc w:first="1" w:other="1"/>
          <w:cols w:space="720"/>
          <w:docGrid w:linePitch="272"/>
        </w:sectPr>
      </w:pPr>
    </w:p>
    <w:p w:rsidR="00263C53" w:rsidRPr="00A406E5" w:rsidRDefault="00263C53" w:rsidP="00263C5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63C53" w:rsidRPr="00A406E5" w:rsidTr="0088370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263C53" w:rsidRPr="00A406E5" w:rsidRDefault="00263C53" w:rsidP="0088370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263C53" w:rsidRPr="00A85BFE" w:rsidRDefault="00263C53" w:rsidP="0088370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63C53" w:rsidRPr="00A85BFE" w:rsidRDefault="00263C53" w:rsidP="00883706">
            <w:pPr>
              <w:ind w:left="113" w:right="113"/>
              <w:jc w:val="center"/>
              <w:rPr>
                <w:rFonts w:ascii="Arial" w:hAnsi="Arial" w:cs="Arial"/>
                <w:b/>
                <w:sz w:val="18"/>
                <w:szCs w:val="18"/>
              </w:rPr>
            </w:pPr>
            <w:r w:rsidRPr="00A85BFE">
              <w:rPr>
                <w:rFonts w:ascii="Arial" w:hAnsi="Arial" w:cs="Arial"/>
                <w:b/>
                <w:sz w:val="18"/>
                <w:szCs w:val="18"/>
              </w:rPr>
              <w:t xml:space="preserve">Marks </w:t>
            </w:r>
          </w:p>
          <w:p w:rsidR="00263C53" w:rsidRPr="00A85BFE" w:rsidRDefault="00263C53" w:rsidP="00883706">
            <w:pPr>
              <w:ind w:left="113" w:right="113"/>
              <w:jc w:val="center"/>
              <w:rPr>
                <w:rFonts w:ascii="Arial" w:hAnsi="Arial" w:cs="Arial"/>
                <w:b/>
                <w:sz w:val="18"/>
                <w:szCs w:val="18"/>
              </w:rPr>
            </w:pPr>
            <w:r w:rsidRPr="00A85BFE">
              <w:rPr>
                <w:rFonts w:ascii="Arial" w:hAnsi="Arial" w:cs="Arial"/>
                <w:b/>
                <w:sz w:val="18"/>
                <w:szCs w:val="18"/>
              </w:rPr>
              <w:t>awarded</w:t>
            </w:r>
          </w:p>
        </w:tc>
      </w:tr>
      <w:tr w:rsidR="00263C53" w:rsidRPr="00A406E5" w:rsidTr="00883706">
        <w:trPr>
          <w:trHeight w:val="450"/>
        </w:trPr>
        <w:tc>
          <w:tcPr>
            <w:tcW w:w="4169" w:type="pct"/>
            <w:tcBorders>
              <w:top w:val="single" w:sz="4" w:space="0" w:color="auto"/>
              <w:left w:val="single" w:sz="4" w:space="0" w:color="auto"/>
              <w:right w:val="single" w:sz="4" w:space="0" w:color="auto"/>
            </w:tcBorders>
            <w:shd w:val="clear" w:color="auto" w:fill="D9D9D9"/>
          </w:tcPr>
          <w:p w:rsidR="00263C53" w:rsidRPr="00A406E5" w:rsidRDefault="00263C53" w:rsidP="0088370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263C53" w:rsidRPr="00A406E5" w:rsidRDefault="00263C53" w:rsidP="0088370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63C53" w:rsidRPr="00A406E5" w:rsidRDefault="00263C53" w:rsidP="00883706">
            <w:pPr>
              <w:jc w:val="center"/>
              <w:rPr>
                <w:rFonts w:ascii="Arial" w:hAnsi="Arial" w:cs="Arial"/>
                <w:sz w:val="32"/>
              </w:rPr>
            </w:pPr>
          </w:p>
        </w:tc>
      </w:tr>
      <w:tr w:rsidR="00263C53" w:rsidRPr="00A406E5" w:rsidTr="00883706">
        <w:trPr>
          <w:trHeight w:val="450"/>
        </w:trPr>
        <w:tc>
          <w:tcPr>
            <w:tcW w:w="4169" w:type="pct"/>
            <w:vMerge w:val="restart"/>
            <w:tcBorders>
              <w:top w:val="single" w:sz="4" w:space="0" w:color="auto"/>
              <w:left w:val="single" w:sz="4" w:space="0" w:color="auto"/>
              <w:right w:val="single" w:sz="4" w:space="0" w:color="auto"/>
            </w:tcBorders>
          </w:tcPr>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263C53" w:rsidRPr="00A406E5" w:rsidRDefault="00263C53" w:rsidP="0088370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p>
        </w:tc>
      </w:tr>
      <w:tr w:rsidR="00263C53" w:rsidRPr="00A406E5" w:rsidTr="00883706">
        <w:trPr>
          <w:trHeight w:val="451"/>
        </w:trPr>
        <w:tc>
          <w:tcPr>
            <w:tcW w:w="4169" w:type="pct"/>
            <w:vMerge/>
            <w:tcBorders>
              <w:left w:val="single" w:sz="4" w:space="0" w:color="auto"/>
              <w:bottom w:val="single" w:sz="4" w:space="0" w:color="auto"/>
              <w:right w:val="single" w:sz="4" w:space="0" w:color="auto"/>
            </w:tcBorders>
          </w:tcPr>
          <w:p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p>
        </w:tc>
      </w:tr>
      <w:tr w:rsidR="00263C53" w:rsidRPr="00A406E5" w:rsidTr="00883706">
        <w:trPr>
          <w:trHeight w:val="450"/>
        </w:trPr>
        <w:tc>
          <w:tcPr>
            <w:tcW w:w="4169" w:type="pct"/>
            <w:tcBorders>
              <w:top w:val="single" w:sz="4" w:space="0" w:color="auto"/>
              <w:left w:val="single" w:sz="4" w:space="0" w:color="auto"/>
              <w:right w:val="single" w:sz="4" w:space="0" w:color="auto"/>
            </w:tcBorders>
            <w:shd w:val="clear" w:color="auto" w:fill="D9D9D9"/>
          </w:tcPr>
          <w:p w:rsidR="00263C53" w:rsidRPr="00A406E5" w:rsidRDefault="00263C53" w:rsidP="0088370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63C53" w:rsidRPr="00A406E5" w:rsidRDefault="00263C53" w:rsidP="00883706">
            <w:pPr>
              <w:jc w:val="center"/>
              <w:rPr>
                <w:rFonts w:ascii="Arial" w:hAnsi="Arial" w:cs="Arial"/>
                <w:sz w:val="32"/>
              </w:rPr>
            </w:pPr>
          </w:p>
        </w:tc>
      </w:tr>
      <w:tr w:rsidR="00263C53" w:rsidRPr="00A406E5" w:rsidTr="00883706">
        <w:trPr>
          <w:trHeight w:val="450"/>
        </w:trPr>
        <w:tc>
          <w:tcPr>
            <w:tcW w:w="4169" w:type="pct"/>
            <w:vMerge w:val="restart"/>
            <w:tcBorders>
              <w:top w:val="single" w:sz="4" w:space="0" w:color="auto"/>
              <w:left w:val="single" w:sz="4" w:space="0" w:color="auto"/>
              <w:right w:val="single" w:sz="4" w:space="0" w:color="auto"/>
            </w:tcBorders>
          </w:tcPr>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263C53" w:rsidRPr="00A406E5" w:rsidRDefault="00263C53" w:rsidP="0088370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p>
        </w:tc>
      </w:tr>
      <w:tr w:rsidR="00263C53" w:rsidRPr="00A406E5" w:rsidTr="00883706">
        <w:trPr>
          <w:trHeight w:val="451"/>
        </w:trPr>
        <w:tc>
          <w:tcPr>
            <w:tcW w:w="4169" w:type="pct"/>
            <w:vMerge/>
            <w:tcBorders>
              <w:left w:val="single" w:sz="4" w:space="0" w:color="auto"/>
              <w:bottom w:val="single" w:sz="4" w:space="0" w:color="auto"/>
              <w:right w:val="single" w:sz="4" w:space="0" w:color="auto"/>
            </w:tcBorders>
          </w:tcPr>
          <w:p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p>
        </w:tc>
      </w:tr>
      <w:tr w:rsidR="00263C53" w:rsidRPr="00A406E5" w:rsidTr="00883706">
        <w:trPr>
          <w:trHeight w:val="450"/>
        </w:trPr>
        <w:tc>
          <w:tcPr>
            <w:tcW w:w="4169" w:type="pct"/>
            <w:tcBorders>
              <w:top w:val="single" w:sz="4" w:space="0" w:color="auto"/>
              <w:left w:val="single" w:sz="4" w:space="0" w:color="auto"/>
              <w:right w:val="single" w:sz="4" w:space="0" w:color="auto"/>
            </w:tcBorders>
            <w:shd w:val="clear" w:color="auto" w:fill="D9D9D9"/>
          </w:tcPr>
          <w:p w:rsidR="00263C53" w:rsidRPr="00A406E5" w:rsidRDefault="00263C53" w:rsidP="0088370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63C53" w:rsidRPr="00A406E5" w:rsidRDefault="00263C53" w:rsidP="00883706">
            <w:pPr>
              <w:jc w:val="center"/>
              <w:rPr>
                <w:rFonts w:ascii="Arial" w:hAnsi="Arial" w:cs="Arial"/>
                <w:sz w:val="32"/>
              </w:rPr>
            </w:pPr>
          </w:p>
        </w:tc>
      </w:tr>
      <w:tr w:rsidR="00263C53" w:rsidRPr="00A406E5" w:rsidTr="00883706">
        <w:trPr>
          <w:trHeight w:val="450"/>
        </w:trPr>
        <w:tc>
          <w:tcPr>
            <w:tcW w:w="4169" w:type="pct"/>
            <w:vMerge w:val="restart"/>
            <w:tcBorders>
              <w:top w:val="single" w:sz="4" w:space="0" w:color="auto"/>
              <w:left w:val="single" w:sz="4" w:space="0" w:color="auto"/>
              <w:right w:val="single" w:sz="4" w:space="0" w:color="auto"/>
            </w:tcBorders>
          </w:tcPr>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263C53" w:rsidRPr="00A406E5" w:rsidRDefault="00263C53" w:rsidP="0088370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p>
        </w:tc>
      </w:tr>
      <w:tr w:rsidR="00263C53" w:rsidRPr="00A406E5" w:rsidTr="00883706">
        <w:trPr>
          <w:trHeight w:val="451"/>
        </w:trPr>
        <w:tc>
          <w:tcPr>
            <w:tcW w:w="4169" w:type="pct"/>
            <w:vMerge/>
            <w:tcBorders>
              <w:left w:val="single" w:sz="4" w:space="0" w:color="auto"/>
              <w:bottom w:val="single" w:sz="4" w:space="0" w:color="auto"/>
              <w:right w:val="single" w:sz="4" w:space="0" w:color="auto"/>
            </w:tcBorders>
          </w:tcPr>
          <w:p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p>
        </w:tc>
      </w:tr>
      <w:tr w:rsidR="00263C53" w:rsidRPr="00A406E5" w:rsidTr="00883706">
        <w:trPr>
          <w:trHeight w:val="450"/>
        </w:trPr>
        <w:tc>
          <w:tcPr>
            <w:tcW w:w="4169" w:type="pct"/>
            <w:tcBorders>
              <w:top w:val="single" w:sz="4" w:space="0" w:color="auto"/>
              <w:left w:val="single" w:sz="4" w:space="0" w:color="auto"/>
              <w:right w:val="single" w:sz="4" w:space="0" w:color="auto"/>
            </w:tcBorders>
            <w:shd w:val="clear" w:color="auto" w:fill="D9D9D9"/>
          </w:tcPr>
          <w:p w:rsidR="00263C53" w:rsidRPr="00A406E5" w:rsidRDefault="00263C53" w:rsidP="0088370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63C53" w:rsidRPr="00A406E5" w:rsidRDefault="00263C53" w:rsidP="00883706">
            <w:pPr>
              <w:jc w:val="center"/>
              <w:rPr>
                <w:rFonts w:ascii="Arial" w:hAnsi="Arial" w:cs="Arial"/>
                <w:sz w:val="32"/>
              </w:rPr>
            </w:pPr>
          </w:p>
        </w:tc>
      </w:tr>
      <w:tr w:rsidR="00263C53" w:rsidRPr="00A406E5" w:rsidTr="00883706">
        <w:trPr>
          <w:trHeight w:val="451"/>
        </w:trPr>
        <w:tc>
          <w:tcPr>
            <w:tcW w:w="4169" w:type="pct"/>
            <w:vMerge w:val="restart"/>
            <w:tcBorders>
              <w:top w:val="single" w:sz="4" w:space="0" w:color="auto"/>
              <w:left w:val="single" w:sz="4" w:space="0" w:color="auto"/>
              <w:right w:val="single" w:sz="4" w:space="0" w:color="auto"/>
            </w:tcBorders>
          </w:tcPr>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263C53" w:rsidRPr="00A406E5" w:rsidRDefault="00263C53" w:rsidP="00883706">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p>
        </w:tc>
      </w:tr>
      <w:tr w:rsidR="00263C53" w:rsidRPr="00A406E5" w:rsidTr="00883706">
        <w:trPr>
          <w:trHeight w:val="450"/>
        </w:trPr>
        <w:tc>
          <w:tcPr>
            <w:tcW w:w="4169" w:type="pct"/>
            <w:vMerge/>
            <w:tcBorders>
              <w:left w:val="single" w:sz="4" w:space="0" w:color="auto"/>
              <w:bottom w:val="single" w:sz="4" w:space="0" w:color="auto"/>
              <w:right w:val="single" w:sz="4" w:space="0" w:color="auto"/>
            </w:tcBorders>
          </w:tcPr>
          <w:p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p>
        </w:tc>
      </w:tr>
      <w:tr w:rsidR="00263C53" w:rsidRPr="00A406E5" w:rsidTr="00883706">
        <w:trPr>
          <w:trHeight w:val="450"/>
        </w:trPr>
        <w:tc>
          <w:tcPr>
            <w:tcW w:w="4169" w:type="pct"/>
            <w:tcBorders>
              <w:top w:val="single" w:sz="4" w:space="0" w:color="auto"/>
              <w:left w:val="single" w:sz="4" w:space="0" w:color="auto"/>
              <w:right w:val="single" w:sz="4" w:space="0" w:color="auto"/>
            </w:tcBorders>
            <w:shd w:val="clear" w:color="auto" w:fill="D9D9D9"/>
          </w:tcPr>
          <w:p w:rsidR="00263C53" w:rsidRPr="00A406E5" w:rsidRDefault="00263C53" w:rsidP="0088370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263C53" w:rsidRPr="00A406E5" w:rsidRDefault="00263C53" w:rsidP="0088370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63C53" w:rsidRPr="00A406E5" w:rsidRDefault="00263C53" w:rsidP="00883706">
            <w:pPr>
              <w:jc w:val="center"/>
              <w:rPr>
                <w:rFonts w:ascii="Arial" w:hAnsi="Arial" w:cs="Arial"/>
                <w:sz w:val="32"/>
              </w:rPr>
            </w:pPr>
          </w:p>
        </w:tc>
      </w:tr>
      <w:tr w:rsidR="00263C53" w:rsidRPr="00A406E5" w:rsidTr="00883706">
        <w:trPr>
          <w:trHeight w:val="451"/>
        </w:trPr>
        <w:tc>
          <w:tcPr>
            <w:tcW w:w="4169" w:type="pct"/>
            <w:vMerge w:val="restart"/>
            <w:tcBorders>
              <w:top w:val="single" w:sz="4" w:space="0" w:color="auto"/>
              <w:left w:val="single" w:sz="4" w:space="0" w:color="auto"/>
              <w:right w:val="single" w:sz="4" w:space="0" w:color="auto"/>
            </w:tcBorders>
          </w:tcPr>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p w:rsidR="00263C53" w:rsidRPr="00A406E5" w:rsidRDefault="00263C53" w:rsidP="008837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263C53" w:rsidRPr="00A406E5" w:rsidRDefault="00263C53" w:rsidP="0088370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p>
        </w:tc>
      </w:tr>
      <w:tr w:rsidR="00263C53" w:rsidRPr="00A406E5" w:rsidTr="00883706">
        <w:trPr>
          <w:trHeight w:val="450"/>
        </w:trPr>
        <w:tc>
          <w:tcPr>
            <w:tcW w:w="4169" w:type="pct"/>
            <w:vMerge/>
            <w:tcBorders>
              <w:left w:val="single" w:sz="4" w:space="0" w:color="auto"/>
              <w:bottom w:val="single" w:sz="4" w:space="0" w:color="auto"/>
              <w:right w:val="single" w:sz="4" w:space="0" w:color="auto"/>
            </w:tcBorders>
          </w:tcPr>
          <w:p w:rsidR="00263C53" w:rsidRPr="00A406E5" w:rsidRDefault="00263C53" w:rsidP="008837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263C53" w:rsidRPr="00A406E5" w:rsidRDefault="00263C53" w:rsidP="00883706">
            <w:pPr>
              <w:jc w:val="center"/>
              <w:rPr>
                <w:rFonts w:ascii="Arial" w:hAnsi="Arial" w:cs="Arial"/>
                <w:sz w:val="32"/>
              </w:rPr>
            </w:pPr>
          </w:p>
        </w:tc>
      </w:tr>
    </w:tbl>
    <w:p w:rsidR="00263C53" w:rsidRPr="00A406E5" w:rsidRDefault="00263C53" w:rsidP="00263C5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63C53" w:rsidRPr="00A406E5" w:rsidTr="00883706">
        <w:trPr>
          <w:cantSplit/>
        </w:trPr>
        <w:tc>
          <w:tcPr>
            <w:tcW w:w="6062" w:type="dxa"/>
            <w:vMerge w:val="restart"/>
            <w:shd w:val="pct15" w:color="auto" w:fill="auto"/>
            <w:vAlign w:val="center"/>
          </w:tcPr>
          <w:p w:rsidR="00263C53" w:rsidRPr="00A406E5" w:rsidRDefault="00263C53" w:rsidP="0088370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263C53" w:rsidRPr="00A406E5" w:rsidRDefault="00263C53" w:rsidP="0088370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263C53" w:rsidRPr="00A406E5" w:rsidRDefault="00263C53" w:rsidP="00883706">
            <w:pPr>
              <w:jc w:val="right"/>
              <w:rPr>
                <w:rFonts w:ascii="Arial" w:hAnsi="Arial" w:cs="Arial"/>
                <w:b/>
                <w:bCs/>
              </w:rPr>
            </w:pPr>
            <w:r w:rsidRPr="00A406E5">
              <w:rPr>
                <w:rFonts w:ascii="Arial" w:hAnsi="Arial" w:cs="Arial"/>
                <w:b/>
                <w:bCs/>
              </w:rPr>
              <w:t>%</w:t>
            </w:r>
          </w:p>
        </w:tc>
      </w:tr>
      <w:tr w:rsidR="00263C53" w:rsidRPr="00A406E5" w:rsidTr="00883706">
        <w:trPr>
          <w:cantSplit/>
        </w:trPr>
        <w:tc>
          <w:tcPr>
            <w:tcW w:w="6062" w:type="dxa"/>
            <w:vMerge/>
            <w:vAlign w:val="bottom"/>
          </w:tcPr>
          <w:p w:rsidR="00263C53" w:rsidRPr="00A406E5" w:rsidRDefault="00263C53" w:rsidP="00883706">
            <w:pPr>
              <w:rPr>
                <w:rFonts w:ascii="Arial" w:hAnsi="Arial" w:cs="Arial"/>
              </w:rPr>
            </w:pPr>
          </w:p>
        </w:tc>
        <w:tc>
          <w:tcPr>
            <w:tcW w:w="2903" w:type="dxa"/>
            <w:vAlign w:val="bottom"/>
          </w:tcPr>
          <w:p w:rsidR="00263C53" w:rsidRPr="00A406E5" w:rsidRDefault="00263C53" w:rsidP="0088370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263C53" w:rsidRPr="00A406E5" w:rsidRDefault="00263C53" w:rsidP="00883706">
            <w:pPr>
              <w:jc w:val="center"/>
              <w:rPr>
                <w:rFonts w:ascii="Arial" w:hAnsi="Arial" w:cs="Arial"/>
                <w:sz w:val="12"/>
                <w:szCs w:val="12"/>
              </w:rPr>
            </w:pPr>
          </w:p>
        </w:tc>
        <w:tc>
          <w:tcPr>
            <w:tcW w:w="1060" w:type="dxa"/>
            <w:vMerge/>
            <w:vAlign w:val="bottom"/>
          </w:tcPr>
          <w:p w:rsidR="00263C53" w:rsidRPr="00A406E5" w:rsidRDefault="00263C53" w:rsidP="00883706">
            <w:pPr>
              <w:ind w:leftChars="71" w:left="142"/>
              <w:rPr>
                <w:rFonts w:ascii="Arial" w:hAnsi="Arial" w:cs="Arial"/>
              </w:rPr>
            </w:pPr>
          </w:p>
        </w:tc>
      </w:tr>
      <w:tr w:rsidR="00263C53" w:rsidRPr="00A406E5" w:rsidTr="00883706">
        <w:trPr>
          <w:cantSplit/>
        </w:trPr>
        <w:tc>
          <w:tcPr>
            <w:tcW w:w="6062" w:type="dxa"/>
            <w:vMerge/>
            <w:vAlign w:val="bottom"/>
          </w:tcPr>
          <w:p w:rsidR="00263C53" w:rsidRPr="00A406E5" w:rsidRDefault="00263C53" w:rsidP="00883706">
            <w:pPr>
              <w:rPr>
                <w:rFonts w:ascii="Arial" w:hAnsi="Arial" w:cs="Arial"/>
              </w:rPr>
            </w:pPr>
          </w:p>
        </w:tc>
        <w:tc>
          <w:tcPr>
            <w:tcW w:w="2903" w:type="dxa"/>
            <w:vAlign w:val="bottom"/>
          </w:tcPr>
          <w:p w:rsidR="00263C53" w:rsidRPr="00A406E5" w:rsidRDefault="00263C53" w:rsidP="0088370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263C53" w:rsidRPr="00A406E5" w:rsidRDefault="00263C53" w:rsidP="00883706">
            <w:pPr>
              <w:jc w:val="center"/>
              <w:rPr>
                <w:rFonts w:ascii="Arial" w:hAnsi="Arial" w:cs="Arial"/>
                <w:sz w:val="12"/>
                <w:szCs w:val="12"/>
              </w:rPr>
            </w:pPr>
          </w:p>
        </w:tc>
        <w:tc>
          <w:tcPr>
            <w:tcW w:w="1060" w:type="dxa"/>
            <w:vMerge/>
            <w:vAlign w:val="bottom"/>
          </w:tcPr>
          <w:p w:rsidR="00263C53" w:rsidRPr="00A406E5" w:rsidRDefault="00263C53" w:rsidP="00883706">
            <w:pPr>
              <w:ind w:firstLineChars="141" w:firstLine="282"/>
              <w:rPr>
                <w:rFonts w:ascii="Arial" w:hAnsi="Arial" w:cs="Arial"/>
              </w:rPr>
            </w:pPr>
          </w:p>
        </w:tc>
      </w:tr>
    </w:tbl>
    <w:p w:rsidR="00263C53" w:rsidRDefault="00263C53"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E2E04" w:rsidRDefault="002E2E04">
      <w:r>
        <w:separator/>
      </w:r>
    </w:p>
  </w:endnote>
  <w:endnote w:type="continuationSeparator" w:id="0">
    <w:p w:rsidR="002E2E04" w:rsidRDefault="002E2E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C5BC9">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C5BC9">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63C53" w:rsidRDefault="00263C5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C5BC9">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C5BC9">
      <w:rPr>
        <w:b/>
        <w:noProof/>
      </w:rPr>
      <w:t>12</w:t>
    </w:r>
    <w:r>
      <w:rPr>
        <w:b/>
        <w:sz w:val="24"/>
        <w:szCs w:val="24"/>
      </w:rPr>
      <w:fldChar w:fldCharType="end"/>
    </w:r>
  </w:p>
  <w:p w:rsidR="00263C53" w:rsidRDefault="00263C53">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E2E04" w:rsidRDefault="002E2E04">
      <w:r>
        <w:separator/>
      </w:r>
    </w:p>
  </w:footnote>
  <w:footnote w:type="continuationSeparator" w:id="0">
    <w:p w:rsidR="002E2E04" w:rsidRDefault="002E2E0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CA31701"/>
    <w:multiLevelType w:val="multilevel"/>
    <w:tmpl w:val="6862D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
    <w:lvlOverride w:ilvl="0"/>
    <w:lvlOverride w:ilvl="1"/>
    <w:lvlOverride w:ilvl="2"/>
    <w:lvlOverride w:ilvl="3"/>
    <w:lvlOverride w:ilvl="4"/>
    <w:lvlOverride w:ilvl="5"/>
    <w:lvlOverride w:ilvl="6"/>
    <w:lvlOverride w:ilvl="7"/>
    <w:lvlOverride w:ilvl="8"/>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50E"/>
    <w:rsid w:val="0022746E"/>
    <w:rsid w:val="00235F71"/>
    <w:rsid w:val="002444CA"/>
    <w:rsid w:val="00260DE6"/>
    <w:rsid w:val="00263C53"/>
    <w:rsid w:val="00273FEE"/>
    <w:rsid w:val="0028204E"/>
    <w:rsid w:val="0028591B"/>
    <w:rsid w:val="002878BF"/>
    <w:rsid w:val="00291841"/>
    <w:rsid w:val="002C449B"/>
    <w:rsid w:val="002C5BC9"/>
    <w:rsid w:val="002C6040"/>
    <w:rsid w:val="002D5B3F"/>
    <w:rsid w:val="002E272E"/>
    <w:rsid w:val="002E2E04"/>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413"/>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158034">
      <w:bodyDiv w:val="1"/>
      <w:marLeft w:val="0"/>
      <w:marRight w:val="0"/>
      <w:marTop w:val="0"/>
      <w:marBottom w:val="0"/>
      <w:divBdr>
        <w:top w:val="none" w:sz="0" w:space="0" w:color="auto"/>
        <w:left w:val="none" w:sz="0" w:space="0" w:color="auto"/>
        <w:bottom w:val="none" w:sz="0" w:space="0" w:color="auto"/>
        <w:right w:val="none" w:sz="0" w:space="0" w:color="auto"/>
      </w:divBdr>
    </w:div>
    <w:div w:id="33969939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269827">
      <w:bodyDiv w:val="1"/>
      <w:marLeft w:val="0"/>
      <w:marRight w:val="0"/>
      <w:marTop w:val="0"/>
      <w:marBottom w:val="0"/>
      <w:divBdr>
        <w:top w:val="none" w:sz="0" w:space="0" w:color="auto"/>
        <w:left w:val="none" w:sz="0" w:space="0" w:color="auto"/>
        <w:bottom w:val="none" w:sz="0" w:space="0" w:color="auto"/>
        <w:right w:val="none" w:sz="0" w:space="0" w:color="auto"/>
      </w:divBdr>
    </w:div>
    <w:div w:id="674112405">
      <w:bodyDiv w:val="1"/>
      <w:marLeft w:val="0"/>
      <w:marRight w:val="0"/>
      <w:marTop w:val="0"/>
      <w:marBottom w:val="0"/>
      <w:divBdr>
        <w:top w:val="none" w:sz="0" w:space="0" w:color="auto"/>
        <w:left w:val="none" w:sz="0" w:space="0" w:color="auto"/>
        <w:bottom w:val="none" w:sz="0" w:space="0" w:color="auto"/>
        <w:right w:val="none" w:sz="0" w:space="0" w:color="auto"/>
      </w:divBdr>
    </w:div>
    <w:div w:id="802579817">
      <w:bodyDiv w:val="1"/>
      <w:marLeft w:val="0"/>
      <w:marRight w:val="0"/>
      <w:marTop w:val="0"/>
      <w:marBottom w:val="0"/>
      <w:divBdr>
        <w:top w:val="none" w:sz="0" w:space="0" w:color="auto"/>
        <w:left w:val="none" w:sz="0" w:space="0" w:color="auto"/>
        <w:bottom w:val="none" w:sz="0" w:space="0" w:color="auto"/>
        <w:right w:val="none" w:sz="0" w:space="0" w:color="auto"/>
      </w:divBdr>
    </w:div>
    <w:div w:id="871772762">
      <w:bodyDiv w:val="1"/>
      <w:marLeft w:val="0"/>
      <w:marRight w:val="0"/>
      <w:marTop w:val="0"/>
      <w:marBottom w:val="0"/>
      <w:divBdr>
        <w:top w:val="none" w:sz="0" w:space="0" w:color="auto"/>
        <w:left w:val="none" w:sz="0" w:space="0" w:color="auto"/>
        <w:bottom w:val="none" w:sz="0" w:space="0" w:color="auto"/>
        <w:right w:val="none" w:sz="0" w:space="0" w:color="auto"/>
      </w:divBdr>
    </w:div>
    <w:div w:id="1047532833">
      <w:bodyDiv w:val="1"/>
      <w:marLeft w:val="0"/>
      <w:marRight w:val="0"/>
      <w:marTop w:val="0"/>
      <w:marBottom w:val="0"/>
      <w:divBdr>
        <w:top w:val="none" w:sz="0" w:space="0" w:color="auto"/>
        <w:left w:val="none" w:sz="0" w:space="0" w:color="auto"/>
        <w:bottom w:val="none" w:sz="0" w:space="0" w:color="auto"/>
        <w:right w:val="none" w:sz="0" w:space="0" w:color="auto"/>
      </w:divBdr>
    </w:div>
    <w:div w:id="124881118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08545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3868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4122</Words>
  <Characters>23498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27565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Marie Pitson</cp:lastModifiedBy>
  <cp:revision>3</cp:revision>
  <cp:lastPrinted>2019-05-02T07:00:00Z</cp:lastPrinted>
  <dcterms:created xsi:type="dcterms:W3CDTF">2019-05-02T07:09:00Z</dcterms:created>
  <dcterms:modified xsi:type="dcterms:W3CDTF">2019-05-02T07:09:00Z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