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E38F7F" w14:textId="6D74CB2E" w:rsidR="00715990" w:rsidRPr="003A2FDF" w:rsidRDefault="00715990" w:rsidP="00FB7A77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  <w:r w:rsidRPr="003A2FDF">
        <w:rPr>
          <w:rFonts w:ascii="Aptos" w:hAnsi="Aptos" w:cs="Arial"/>
          <w:b/>
          <w:bCs/>
          <w:sz w:val="28"/>
          <w:szCs w:val="28"/>
        </w:rPr>
        <w:t>Course: BSc (Hons) Health and Social Care</w:t>
      </w:r>
    </w:p>
    <w:p w14:paraId="7680A4B0" w14:textId="43F6E3D7" w:rsidR="00715990" w:rsidRPr="003A2FDF" w:rsidRDefault="00715990" w:rsidP="00041A5A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  <w:r w:rsidRPr="003A2FDF">
        <w:rPr>
          <w:rFonts w:ascii="Aptos" w:hAnsi="Aptos" w:cs="Arial"/>
          <w:b/>
          <w:bCs/>
          <w:sz w:val="28"/>
          <w:szCs w:val="28"/>
        </w:rPr>
        <w:t>Module: Independent Project (BMHP6020_</w:t>
      </w:r>
      <w:r w:rsidR="00646B10" w:rsidRPr="003A2FDF">
        <w:rPr>
          <w:rFonts w:ascii="Aptos" w:hAnsi="Aptos" w:cs="Arial"/>
          <w:b/>
          <w:bCs/>
          <w:sz w:val="28"/>
          <w:szCs w:val="28"/>
        </w:rPr>
        <w:t>BIRM</w:t>
      </w:r>
      <w:r w:rsidRPr="003A2FDF">
        <w:rPr>
          <w:rFonts w:ascii="Aptos" w:hAnsi="Aptos" w:cs="Arial"/>
          <w:b/>
          <w:bCs/>
          <w:sz w:val="28"/>
          <w:szCs w:val="28"/>
        </w:rPr>
        <w:t>)</w:t>
      </w:r>
    </w:p>
    <w:p w14:paraId="3157DF3C" w14:textId="77777777" w:rsidR="00715990" w:rsidRPr="003A2FDF" w:rsidRDefault="00715990" w:rsidP="00041A5A">
      <w:pPr>
        <w:spacing w:line="360" w:lineRule="auto"/>
        <w:jc w:val="center"/>
        <w:rPr>
          <w:rFonts w:ascii="Aptos" w:hAnsi="Aptos" w:cs="Arial"/>
          <w:sz w:val="28"/>
          <w:szCs w:val="28"/>
        </w:rPr>
      </w:pPr>
    </w:p>
    <w:p w14:paraId="08BDA311" w14:textId="6E55C9BE" w:rsidR="00041A5A" w:rsidRPr="003A2FDF" w:rsidRDefault="00FB4301" w:rsidP="00FB4301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  <w:r w:rsidRPr="003A2FDF">
        <w:rPr>
          <w:rFonts w:ascii="Aptos" w:hAnsi="Aptos" w:cs="Arial"/>
          <w:b/>
          <w:bCs/>
          <w:sz w:val="28"/>
          <w:szCs w:val="28"/>
        </w:rPr>
        <w:t>Component 1</w:t>
      </w:r>
      <w:r w:rsidR="00715990" w:rsidRPr="003A2FDF">
        <w:rPr>
          <w:rFonts w:ascii="Aptos" w:hAnsi="Aptos" w:cs="Arial"/>
          <w:b/>
          <w:bCs/>
          <w:sz w:val="28"/>
          <w:szCs w:val="28"/>
        </w:rPr>
        <w:t xml:space="preserve">: </w:t>
      </w:r>
      <w:r w:rsidRPr="003A2FDF">
        <w:rPr>
          <w:rFonts w:ascii="Aptos" w:hAnsi="Aptos" w:cs="Arial"/>
          <w:sz w:val="28"/>
          <w:szCs w:val="28"/>
        </w:rPr>
        <w:t>Element 1</w:t>
      </w:r>
      <w:r w:rsidR="00715990" w:rsidRPr="003A2FDF">
        <w:rPr>
          <w:rFonts w:ascii="Aptos" w:hAnsi="Aptos" w:cs="Arial"/>
          <w:sz w:val="28"/>
          <w:szCs w:val="28"/>
        </w:rPr>
        <w:t xml:space="preserve"> - Project Proposal</w:t>
      </w:r>
      <w:r w:rsidR="00545684" w:rsidRPr="003A2FDF">
        <w:rPr>
          <w:rFonts w:ascii="Aptos" w:hAnsi="Aptos" w:cs="Arial"/>
          <w:sz w:val="28"/>
          <w:szCs w:val="28"/>
        </w:rPr>
        <w:t xml:space="preserve"> </w:t>
      </w:r>
    </w:p>
    <w:p w14:paraId="2EDEAE0B" w14:textId="149B09BE" w:rsidR="00715990" w:rsidRPr="003A2FDF" w:rsidRDefault="00715990" w:rsidP="00041A5A">
      <w:pPr>
        <w:spacing w:line="360" w:lineRule="auto"/>
        <w:rPr>
          <w:rFonts w:ascii="Aptos" w:hAnsi="Aptos" w:cs="Arial"/>
          <w:sz w:val="28"/>
          <w:szCs w:val="28"/>
        </w:rPr>
      </w:pPr>
    </w:p>
    <w:p w14:paraId="1AD185BB" w14:textId="77777777" w:rsidR="00FF5B70" w:rsidRPr="003A2FDF" w:rsidRDefault="00FF5B70" w:rsidP="00423477">
      <w:pPr>
        <w:spacing w:line="360" w:lineRule="auto"/>
        <w:rPr>
          <w:rFonts w:ascii="Aptos" w:hAnsi="Aptos" w:cs="Arial"/>
          <w:sz w:val="28"/>
          <w:szCs w:val="28"/>
        </w:rPr>
      </w:pPr>
    </w:p>
    <w:p w14:paraId="684DDF82" w14:textId="499ED2D8" w:rsidR="00715990" w:rsidRPr="003A2FDF" w:rsidRDefault="00715990" w:rsidP="00423477">
      <w:pPr>
        <w:spacing w:line="360" w:lineRule="auto"/>
        <w:rPr>
          <w:rFonts w:ascii="Aptos" w:hAnsi="Aptos" w:cs="Arial"/>
          <w:sz w:val="28"/>
          <w:szCs w:val="28"/>
        </w:rPr>
      </w:pPr>
      <w:r w:rsidRPr="003A2FDF">
        <w:rPr>
          <w:rFonts w:ascii="Aptos" w:hAnsi="Aptos" w:cs="Arial"/>
          <w:b/>
          <w:bCs/>
          <w:sz w:val="28"/>
          <w:szCs w:val="28"/>
        </w:rPr>
        <w:t>Student ID</w:t>
      </w:r>
      <w:r w:rsidRPr="003A2FDF">
        <w:rPr>
          <w:rFonts w:ascii="Aptos" w:hAnsi="Aptos" w:cs="Arial"/>
          <w:sz w:val="28"/>
          <w:szCs w:val="28"/>
        </w:rPr>
        <w:t xml:space="preserve">: </w:t>
      </w:r>
      <w:r w:rsidR="00EF78CA">
        <w:rPr>
          <w:rFonts w:ascii="Aptos" w:hAnsi="Aptos" w:cs="Arial"/>
          <w:sz w:val="28"/>
          <w:szCs w:val="28"/>
        </w:rPr>
        <w:t>24</w:t>
      </w:r>
      <w:r w:rsidR="00C9717D">
        <w:rPr>
          <w:rFonts w:ascii="Aptos" w:hAnsi="Aptos" w:cs="Arial"/>
          <w:sz w:val="28"/>
          <w:szCs w:val="28"/>
        </w:rPr>
        <w:t>37884</w:t>
      </w:r>
    </w:p>
    <w:p w14:paraId="01D5D8DB" w14:textId="03ED09ED" w:rsidR="00FF5B70" w:rsidRPr="003A2FDF" w:rsidRDefault="00FF5B70" w:rsidP="00423477">
      <w:pPr>
        <w:spacing w:line="360" w:lineRule="auto"/>
        <w:rPr>
          <w:rFonts w:ascii="Aptos" w:hAnsi="Aptos" w:cs="Arial"/>
          <w:sz w:val="28"/>
          <w:szCs w:val="28"/>
        </w:rPr>
      </w:pPr>
    </w:p>
    <w:p w14:paraId="7B4B148B" w14:textId="70E99727" w:rsidR="00646B10" w:rsidRPr="003A2FDF" w:rsidRDefault="00FF5B70" w:rsidP="00423477">
      <w:pPr>
        <w:spacing w:line="360" w:lineRule="auto"/>
        <w:rPr>
          <w:rFonts w:ascii="Aptos" w:hAnsi="Aptos" w:cs="Arial"/>
          <w:sz w:val="28"/>
          <w:szCs w:val="28"/>
        </w:rPr>
      </w:pPr>
      <w:r w:rsidRPr="003A2FDF">
        <w:rPr>
          <w:rFonts w:ascii="Aptos" w:hAnsi="Aptos" w:cs="Arial"/>
          <w:b/>
          <w:bCs/>
          <w:sz w:val="28"/>
          <w:szCs w:val="28"/>
        </w:rPr>
        <w:t>Student Name</w:t>
      </w:r>
      <w:r w:rsidRPr="003A2FDF">
        <w:rPr>
          <w:rFonts w:ascii="Aptos" w:hAnsi="Aptos" w:cs="Arial"/>
          <w:sz w:val="28"/>
          <w:szCs w:val="28"/>
        </w:rPr>
        <w:t xml:space="preserve">: </w:t>
      </w:r>
      <w:r w:rsidR="00C9717D">
        <w:rPr>
          <w:rFonts w:ascii="Aptos" w:hAnsi="Aptos" w:cs="Arial"/>
          <w:sz w:val="28"/>
          <w:szCs w:val="28"/>
        </w:rPr>
        <w:t>Whitney Brito Moreno</w:t>
      </w:r>
    </w:p>
    <w:p w14:paraId="638A4615" w14:textId="77777777" w:rsidR="00715990" w:rsidRPr="003A2FDF" w:rsidRDefault="00715990" w:rsidP="00041A5A">
      <w:pPr>
        <w:spacing w:line="360" w:lineRule="auto"/>
        <w:rPr>
          <w:rFonts w:ascii="Aptos" w:hAnsi="Aptos" w:cs="Arial"/>
          <w:sz w:val="28"/>
          <w:szCs w:val="28"/>
        </w:rPr>
      </w:pPr>
    </w:p>
    <w:p w14:paraId="5BD313B6" w14:textId="4BA804DC" w:rsidR="00715990" w:rsidRPr="003A2FDF" w:rsidRDefault="00715990" w:rsidP="00041A5A">
      <w:pPr>
        <w:spacing w:line="360" w:lineRule="auto"/>
        <w:rPr>
          <w:rFonts w:ascii="Aptos" w:hAnsi="Aptos" w:cs="Arial"/>
        </w:rPr>
      </w:pPr>
    </w:p>
    <w:p w14:paraId="07CF3A4D" w14:textId="4AAF8C7D" w:rsidR="00715990" w:rsidRPr="003A2FDF" w:rsidRDefault="00715990" w:rsidP="00041A5A">
      <w:pPr>
        <w:spacing w:line="360" w:lineRule="auto"/>
        <w:rPr>
          <w:rFonts w:ascii="Aptos" w:hAnsi="Aptos" w:cs="Arial"/>
        </w:rPr>
      </w:pPr>
      <w:r w:rsidRPr="003A2FDF">
        <w:rPr>
          <w:rFonts w:ascii="Aptos" w:hAnsi="Aptos" w:cs="Arial"/>
        </w:rPr>
        <w:br w:type="page"/>
      </w:r>
    </w:p>
    <w:p w14:paraId="75E7FD5C" w14:textId="1070B52D" w:rsidR="00545684" w:rsidRPr="00226482" w:rsidRDefault="00FB4301" w:rsidP="00226482">
      <w:pPr>
        <w:pStyle w:val="Heading1"/>
      </w:pPr>
      <w:r w:rsidRPr="00226482">
        <w:lastRenderedPageBreak/>
        <w:t>Element 1 -</w:t>
      </w:r>
      <w:r w:rsidR="00866B7B" w:rsidRPr="00226482">
        <w:t xml:space="preserve"> Project</w:t>
      </w:r>
      <w:r w:rsidR="00545684" w:rsidRPr="00226482">
        <w:t xml:space="preserve"> </w:t>
      </w:r>
      <w:r w:rsidR="000B7CD5" w:rsidRPr="00226482">
        <w:t>P</w:t>
      </w:r>
      <w:r w:rsidR="00545684" w:rsidRPr="00226482">
        <w:t>roposal</w:t>
      </w:r>
    </w:p>
    <w:p w14:paraId="1D056B57" w14:textId="77777777" w:rsidR="0056315F" w:rsidRDefault="0056315F" w:rsidP="003D2119">
      <w:pPr>
        <w:pStyle w:val="Heading2"/>
      </w:pPr>
    </w:p>
    <w:p w14:paraId="6ACE1586" w14:textId="78E8FB81" w:rsidR="0056315F" w:rsidRPr="0056315F" w:rsidRDefault="00FF5B70" w:rsidP="008D3AEA">
      <w:pPr>
        <w:pStyle w:val="Heading2"/>
      </w:pPr>
      <w:r w:rsidRPr="00C9717D">
        <w:t>My p</w:t>
      </w:r>
      <w:r w:rsidR="00D769F0" w:rsidRPr="00C9717D">
        <w:t>roject title:</w:t>
      </w:r>
      <w:r w:rsidR="00784670" w:rsidRPr="00C9717D">
        <w:t xml:space="preserve"> </w:t>
      </w:r>
      <w:r w:rsidR="0056315F" w:rsidRPr="0056315F">
        <w:t>Examining mental health support strategies for improving staff wellbeing in NHS healthcare settings.</w:t>
      </w:r>
    </w:p>
    <w:p w14:paraId="1A38DE46" w14:textId="77777777" w:rsidR="0056315F" w:rsidRDefault="0056315F" w:rsidP="008D3AEA">
      <w:pPr>
        <w:pStyle w:val="Heading2"/>
      </w:pPr>
    </w:p>
    <w:p w14:paraId="01BC39E5" w14:textId="4227D364" w:rsidR="0056315F" w:rsidRPr="0056315F" w:rsidRDefault="0056315F" w:rsidP="008D3AEA">
      <w:pPr>
        <w:pStyle w:val="Heading1"/>
      </w:pPr>
      <w:r w:rsidRPr="0056315F">
        <w:t>Aim</w:t>
      </w:r>
      <w:r>
        <w:t xml:space="preserve">: </w:t>
      </w:r>
      <w:r w:rsidRPr="00226482">
        <w:rPr>
          <w:b w:val="0"/>
          <w:bCs/>
        </w:rPr>
        <w:t xml:space="preserve">To </w:t>
      </w:r>
      <w:r w:rsidR="002B6232" w:rsidRPr="00226482">
        <w:rPr>
          <w:b w:val="0"/>
          <w:bCs/>
        </w:rPr>
        <w:t>examine</w:t>
      </w:r>
      <w:r w:rsidRPr="00226482">
        <w:rPr>
          <w:b w:val="0"/>
          <w:bCs/>
        </w:rPr>
        <w:t xml:space="preserve"> how mental health support strategies can improve staff wellbeing within NHS healthcare settings </w:t>
      </w:r>
      <w:r w:rsidR="00247DBA" w:rsidRPr="00226482">
        <w:rPr>
          <w:b w:val="0"/>
          <w:bCs/>
        </w:rPr>
        <w:t>by synthesising recent evidence on intervention types,</w:t>
      </w:r>
      <w:r w:rsidR="002B6232" w:rsidRPr="00226482">
        <w:rPr>
          <w:b w:val="0"/>
          <w:bCs/>
        </w:rPr>
        <w:t xml:space="preserve"> assessing reported outcomes and </w:t>
      </w:r>
      <w:r w:rsidR="00543B95" w:rsidRPr="00226482">
        <w:rPr>
          <w:b w:val="0"/>
          <w:bCs/>
        </w:rPr>
        <w:t>imple</w:t>
      </w:r>
      <w:r w:rsidR="00CA7E69" w:rsidRPr="00226482">
        <w:rPr>
          <w:b w:val="0"/>
          <w:bCs/>
        </w:rPr>
        <w:t xml:space="preserve">mentation factors, and producing </w:t>
      </w:r>
      <w:r w:rsidR="009400BD" w:rsidRPr="00226482">
        <w:rPr>
          <w:b w:val="0"/>
          <w:bCs/>
        </w:rPr>
        <w:t>practical</w:t>
      </w:r>
      <w:r w:rsidR="00CA7E69" w:rsidRPr="00226482">
        <w:rPr>
          <w:b w:val="0"/>
          <w:bCs/>
        </w:rPr>
        <w:t>, evidence-based recommendations for NHS organisations to strengthen workforce psychological health and res</w:t>
      </w:r>
      <w:r w:rsidR="009400BD" w:rsidRPr="00226482">
        <w:rPr>
          <w:b w:val="0"/>
          <w:bCs/>
        </w:rPr>
        <w:t xml:space="preserve">ilience </w:t>
      </w:r>
      <w:proofErr w:type="gramStart"/>
      <w:r w:rsidR="009400BD" w:rsidRPr="00226482">
        <w:rPr>
          <w:b w:val="0"/>
          <w:bCs/>
        </w:rPr>
        <w:t>( Brand</w:t>
      </w:r>
      <w:proofErr w:type="gramEnd"/>
      <w:r w:rsidR="009400BD" w:rsidRPr="00226482">
        <w:rPr>
          <w:b w:val="0"/>
          <w:bCs/>
        </w:rPr>
        <w:t xml:space="preserve"> </w:t>
      </w:r>
      <w:r w:rsidR="009400BD" w:rsidRPr="00226482">
        <w:rPr>
          <w:b w:val="0"/>
          <w:bCs/>
          <w:i/>
          <w:iCs/>
        </w:rPr>
        <w:t>et al</w:t>
      </w:r>
      <w:r w:rsidR="009400BD" w:rsidRPr="00226482">
        <w:rPr>
          <w:b w:val="0"/>
          <w:bCs/>
        </w:rPr>
        <w:t>., 2017)</w:t>
      </w:r>
      <w:r w:rsidR="009400BD" w:rsidRPr="00226482">
        <w:rPr>
          <w:b w:val="0"/>
          <w:bCs/>
          <w:color w:val="EE0000"/>
        </w:rPr>
        <w:t>.</w:t>
      </w:r>
    </w:p>
    <w:p w14:paraId="362CE691" w14:textId="77777777" w:rsidR="0056315F" w:rsidRDefault="0056315F" w:rsidP="008D3AEA">
      <w:pPr>
        <w:pStyle w:val="Heading2"/>
      </w:pPr>
    </w:p>
    <w:p w14:paraId="5F27911C" w14:textId="77777777" w:rsidR="0056315F" w:rsidRDefault="0056315F" w:rsidP="008D3AEA">
      <w:pPr>
        <w:pStyle w:val="Heading2"/>
      </w:pPr>
    </w:p>
    <w:p w14:paraId="2B00F95C" w14:textId="7396116E" w:rsidR="00545684" w:rsidRPr="00C9717D" w:rsidRDefault="00784670" w:rsidP="008D3AEA">
      <w:pPr>
        <w:pStyle w:val="Heading2"/>
      </w:pPr>
      <w:r w:rsidRPr="00C9717D">
        <w:t>O</w:t>
      </w:r>
      <w:r w:rsidR="00545684" w:rsidRPr="00C9717D">
        <w:t>bjectives:</w:t>
      </w:r>
    </w:p>
    <w:p w14:paraId="2F8BB036" w14:textId="5509A632" w:rsidR="00192194" w:rsidRPr="002A3ABF" w:rsidRDefault="00453678" w:rsidP="008D3AEA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Arial" w:eastAsia="Times New Roman" w:hAnsi="Arial" w:cs="Arial"/>
          <w:sz w:val="22"/>
          <w:lang w:eastAsia="en-GB"/>
        </w:rPr>
      </w:pPr>
      <w:r w:rsidRPr="002A3ABF">
        <w:rPr>
          <w:rFonts w:ascii="Arial" w:eastAsia="Times New Roman" w:hAnsi="Arial" w:cs="Arial"/>
          <w:b/>
          <w:bCs/>
          <w:sz w:val="22"/>
          <w:lang w:eastAsia="en-GB"/>
        </w:rPr>
        <w:t>Define</w:t>
      </w:r>
      <w:r w:rsidR="002D1C82" w:rsidRPr="002A3ABF">
        <w:rPr>
          <w:rFonts w:ascii="Arial" w:eastAsia="Times New Roman" w:hAnsi="Arial" w:cs="Arial"/>
          <w:b/>
          <w:bCs/>
          <w:sz w:val="22"/>
          <w:lang w:eastAsia="en-GB"/>
        </w:rPr>
        <w:t xml:space="preserve"> </w:t>
      </w:r>
      <w:r w:rsidR="00A42CE4" w:rsidRPr="002A3ABF">
        <w:rPr>
          <w:rFonts w:ascii="Arial" w:eastAsia="Times New Roman" w:hAnsi="Arial" w:cs="Arial"/>
          <w:b/>
          <w:bCs/>
          <w:sz w:val="22"/>
          <w:lang w:eastAsia="en-GB"/>
        </w:rPr>
        <w:t xml:space="preserve">and examine </w:t>
      </w:r>
      <w:r w:rsidR="005718BF" w:rsidRPr="002A3ABF">
        <w:rPr>
          <w:rFonts w:ascii="Arial" w:eastAsia="Times New Roman" w:hAnsi="Arial" w:cs="Arial"/>
          <w:sz w:val="22"/>
          <w:lang w:eastAsia="en-GB"/>
        </w:rPr>
        <w:t>staff wellbeing in NHS settings, including determinants</w:t>
      </w:r>
      <w:r w:rsidR="00A42CE4" w:rsidRPr="002A3ABF">
        <w:rPr>
          <w:rFonts w:ascii="Arial" w:eastAsia="Times New Roman" w:hAnsi="Arial" w:cs="Arial"/>
          <w:sz w:val="22"/>
          <w:lang w:eastAsia="en-GB"/>
        </w:rPr>
        <w:t xml:space="preserve"> </w:t>
      </w:r>
      <w:r w:rsidR="005718BF" w:rsidRPr="002A3ABF">
        <w:rPr>
          <w:rFonts w:ascii="Arial" w:eastAsia="Times New Roman" w:hAnsi="Arial" w:cs="Arial"/>
          <w:sz w:val="22"/>
          <w:lang w:eastAsia="en-GB"/>
        </w:rPr>
        <w:t>and consequences for workforce performance and patient care.</w:t>
      </w:r>
    </w:p>
    <w:p w14:paraId="61C0EB99" w14:textId="512B12CC" w:rsidR="005718BF" w:rsidRPr="00AD1EC7" w:rsidRDefault="002A02C1" w:rsidP="008D3AEA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Arial" w:eastAsia="Times New Roman" w:hAnsi="Arial" w:cs="Arial"/>
          <w:sz w:val="22"/>
          <w:lang w:eastAsia="en-GB"/>
        </w:rPr>
      </w:pPr>
      <w:r>
        <w:rPr>
          <w:rFonts w:ascii="Arial" w:eastAsia="Times New Roman" w:hAnsi="Arial" w:cs="Arial"/>
          <w:b/>
          <w:bCs/>
          <w:sz w:val="22"/>
          <w:lang w:eastAsia="en-GB"/>
        </w:rPr>
        <w:t xml:space="preserve">Analyse </w:t>
      </w:r>
      <w:r w:rsidRPr="00AD1EC7">
        <w:rPr>
          <w:rFonts w:ascii="Arial" w:eastAsia="Times New Roman" w:hAnsi="Arial" w:cs="Arial"/>
          <w:sz w:val="22"/>
          <w:lang w:eastAsia="en-GB"/>
        </w:rPr>
        <w:t>current literature on mental health support strategies at individual, team and organizational levels.</w:t>
      </w:r>
    </w:p>
    <w:p w14:paraId="1062ABC7" w14:textId="05BB2C35" w:rsidR="002A02C1" w:rsidRPr="00AD1EC7" w:rsidRDefault="002A02C1" w:rsidP="008D3AEA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Arial" w:eastAsia="Times New Roman" w:hAnsi="Arial" w:cs="Arial"/>
          <w:sz w:val="22"/>
          <w:lang w:eastAsia="en-GB"/>
        </w:rPr>
      </w:pPr>
      <w:r>
        <w:rPr>
          <w:rFonts w:ascii="Arial" w:eastAsia="Times New Roman" w:hAnsi="Arial" w:cs="Arial"/>
          <w:b/>
          <w:bCs/>
          <w:sz w:val="22"/>
          <w:lang w:eastAsia="en-GB"/>
        </w:rPr>
        <w:t xml:space="preserve">Evaluate </w:t>
      </w:r>
      <w:r w:rsidRPr="00AD1EC7">
        <w:rPr>
          <w:rFonts w:ascii="Arial" w:eastAsia="Times New Roman" w:hAnsi="Arial" w:cs="Arial"/>
          <w:sz w:val="22"/>
          <w:lang w:eastAsia="en-GB"/>
        </w:rPr>
        <w:t>key them</w:t>
      </w:r>
      <w:r w:rsidR="00FC76AE" w:rsidRPr="00AD1EC7">
        <w:rPr>
          <w:rFonts w:ascii="Arial" w:eastAsia="Times New Roman" w:hAnsi="Arial" w:cs="Arial"/>
          <w:sz w:val="22"/>
          <w:lang w:eastAsia="en-GB"/>
        </w:rPr>
        <w:t xml:space="preserve">es emerging from the </w:t>
      </w:r>
      <w:r w:rsidR="00800734" w:rsidRPr="00AD1EC7">
        <w:rPr>
          <w:rFonts w:ascii="Arial" w:eastAsia="Times New Roman" w:hAnsi="Arial" w:cs="Arial"/>
          <w:sz w:val="22"/>
          <w:lang w:eastAsia="en-GB"/>
        </w:rPr>
        <w:t>literature</w:t>
      </w:r>
      <w:r w:rsidR="00FC76AE" w:rsidRPr="00AD1EC7">
        <w:rPr>
          <w:rFonts w:ascii="Arial" w:eastAsia="Times New Roman" w:hAnsi="Arial" w:cs="Arial"/>
          <w:sz w:val="22"/>
          <w:lang w:eastAsia="en-GB"/>
        </w:rPr>
        <w:t xml:space="preserve"> using thematic analysis to identify effective approaches and imple</w:t>
      </w:r>
      <w:r w:rsidR="00D06688" w:rsidRPr="00AD1EC7">
        <w:rPr>
          <w:rFonts w:ascii="Arial" w:eastAsia="Times New Roman" w:hAnsi="Arial" w:cs="Arial"/>
          <w:sz w:val="22"/>
          <w:lang w:eastAsia="en-GB"/>
        </w:rPr>
        <w:t>mentation barriers.</w:t>
      </w:r>
    </w:p>
    <w:p w14:paraId="4F86C140" w14:textId="634E9770" w:rsidR="00D06688" w:rsidRPr="00AD1EC7" w:rsidRDefault="00FC0811" w:rsidP="008D3AEA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Arial" w:eastAsia="Times New Roman" w:hAnsi="Arial" w:cs="Arial"/>
          <w:sz w:val="22"/>
          <w:lang w:eastAsia="en-GB"/>
        </w:rPr>
      </w:pPr>
      <w:r>
        <w:rPr>
          <w:rFonts w:ascii="Arial" w:eastAsia="Times New Roman" w:hAnsi="Arial" w:cs="Arial"/>
          <w:b/>
          <w:bCs/>
          <w:sz w:val="22"/>
          <w:lang w:eastAsia="en-GB"/>
        </w:rPr>
        <w:t xml:space="preserve">Provide recommendations </w:t>
      </w:r>
      <w:r w:rsidRPr="00AD1EC7">
        <w:rPr>
          <w:rFonts w:ascii="Arial" w:eastAsia="Times New Roman" w:hAnsi="Arial" w:cs="Arial"/>
          <w:sz w:val="22"/>
          <w:lang w:eastAsia="en-GB"/>
        </w:rPr>
        <w:t>for NHS organisations, managers and policy</w:t>
      </w:r>
      <w:r w:rsidR="00800734" w:rsidRPr="00AD1EC7">
        <w:rPr>
          <w:rFonts w:ascii="Arial" w:eastAsia="Times New Roman" w:hAnsi="Arial" w:cs="Arial"/>
          <w:sz w:val="22"/>
          <w:lang w:eastAsia="en-GB"/>
        </w:rPr>
        <w:t>makers on implementing evidence-based mental health support strategies to strengthen staff wellbeing and organisational resilience.</w:t>
      </w:r>
    </w:p>
    <w:p w14:paraId="60ECBFEE" w14:textId="77777777" w:rsidR="005718BF" w:rsidRDefault="005718BF" w:rsidP="008D3AEA">
      <w:pPr>
        <w:pStyle w:val="ListParagraph"/>
        <w:spacing w:after="0" w:line="360" w:lineRule="auto"/>
      </w:pPr>
    </w:p>
    <w:p w14:paraId="0CA717E6" w14:textId="77777777" w:rsidR="009C1AE7" w:rsidRDefault="009C1AE7" w:rsidP="008D3AEA">
      <w:pPr>
        <w:pStyle w:val="ListParagraph"/>
        <w:spacing w:after="0" w:line="360" w:lineRule="auto"/>
      </w:pPr>
    </w:p>
    <w:p w14:paraId="6E997FC4" w14:textId="0794C445" w:rsidR="009C1AE7" w:rsidRPr="00B44B98" w:rsidRDefault="009C1AE7" w:rsidP="008D3AEA">
      <w:pPr>
        <w:pStyle w:val="Heading1"/>
      </w:pPr>
      <w:r w:rsidRPr="00B44B98">
        <w:lastRenderedPageBreak/>
        <w:t>Back</w:t>
      </w:r>
      <w:r w:rsidR="00B44B98" w:rsidRPr="00B44B98">
        <w:t xml:space="preserve">ground Rationale </w:t>
      </w:r>
    </w:p>
    <w:p w14:paraId="4ABC76CB" w14:textId="1E91DADF" w:rsidR="00466AF5" w:rsidRPr="00196E3C" w:rsidRDefault="00154107" w:rsidP="008D3AEA">
      <w:pPr>
        <w:pStyle w:val="Heading2"/>
        <w:rPr>
          <w:b w:val="0"/>
          <w:bCs w:val="0"/>
        </w:rPr>
      </w:pPr>
      <w:r>
        <w:rPr>
          <w:b w:val="0"/>
          <w:bCs w:val="0"/>
        </w:rPr>
        <w:t>NHS hospital staff wellbeing is undermined by workload pressures, rising sickness absence, and vacancies. Clinical staff report high work-related stress and psychological strain (Juneja et al., 2025)</w:t>
      </w:r>
      <w:r w:rsidR="00253277">
        <w:rPr>
          <w:b w:val="0"/>
          <w:bCs w:val="0"/>
        </w:rPr>
        <w:t>. This contributes</w:t>
      </w:r>
      <w:r>
        <w:rPr>
          <w:b w:val="0"/>
          <w:bCs w:val="0"/>
        </w:rPr>
        <w:t xml:space="preserve"> to poorer retention and increased patient safety risks (Clarkson et al., 2023). Hospitals offer wellbeing programs, resilience hubs, Schwartz Rounds, and digital packages, but evidence on comparative effectiveness, long-term outcomes, and equitable access remains inconsistent (Allsopp et al., 2024; Blake et al., 2026). Reflective and group interventions may provide emotional support</w:t>
      </w:r>
      <w:r w:rsidR="002E1946">
        <w:rPr>
          <w:b w:val="0"/>
          <w:bCs w:val="0"/>
        </w:rPr>
        <w:t>. Weak</w:t>
      </w:r>
      <w:r>
        <w:rPr>
          <w:b w:val="0"/>
          <w:bCs w:val="0"/>
        </w:rPr>
        <w:t xml:space="preserve"> evaluations limit generalisability (Taylor et al., 2018). Reviews identify promising organizational approaches but highlight implementation and evaluation gaps (</w:t>
      </w:r>
      <w:proofErr w:type="spellStart"/>
      <w:r>
        <w:rPr>
          <w:b w:val="0"/>
          <w:bCs w:val="0"/>
        </w:rPr>
        <w:t>Aust</w:t>
      </w:r>
      <w:proofErr w:type="spellEnd"/>
      <w:r>
        <w:rPr>
          <w:b w:val="0"/>
          <w:bCs w:val="0"/>
        </w:rPr>
        <w:t xml:space="preserve"> et al., 2024; Smith</w:t>
      </w:r>
      <w:r w:rsidR="00685058">
        <w:rPr>
          <w:b w:val="0"/>
          <w:bCs w:val="0"/>
        </w:rPr>
        <w:t xml:space="preserve"> et al</w:t>
      </w:r>
      <w:r w:rsidR="009A7EAA">
        <w:rPr>
          <w:b w:val="0"/>
          <w:bCs w:val="0"/>
        </w:rPr>
        <w:t>.,</w:t>
      </w:r>
      <w:r>
        <w:rPr>
          <w:b w:val="0"/>
          <w:bCs w:val="0"/>
        </w:rPr>
        <w:t xml:space="preserve"> 2026). Research lacks NHS hospital-specific comparisons of intervention types, implementation fidelity, and access equity</w:t>
      </w:r>
      <w:r w:rsidR="002E1946">
        <w:rPr>
          <w:b w:val="0"/>
          <w:bCs w:val="0"/>
        </w:rPr>
        <w:t>. It also lacks</w:t>
      </w:r>
      <w:r>
        <w:rPr>
          <w:b w:val="0"/>
          <w:bCs w:val="0"/>
        </w:rPr>
        <w:t xml:space="preserve"> scalable hospital-level recommendations.</w:t>
      </w:r>
    </w:p>
    <w:p w14:paraId="3F0AFBDE" w14:textId="77777777" w:rsidR="00466AF5" w:rsidRDefault="00466AF5" w:rsidP="008D3AEA">
      <w:pPr>
        <w:pStyle w:val="Heading2"/>
      </w:pPr>
    </w:p>
    <w:p w14:paraId="332E5A12" w14:textId="6ECFDD2F" w:rsidR="00545684" w:rsidRDefault="00545684" w:rsidP="008D3AEA">
      <w:pPr>
        <w:pStyle w:val="Heading2"/>
      </w:pPr>
      <w:r w:rsidRPr="00FC368A">
        <w:t>Methods:</w:t>
      </w:r>
      <w:r w:rsidR="00CD13DB" w:rsidRPr="00BB6874">
        <w:t xml:space="preserve"> Analytical</w:t>
      </w:r>
      <w:r w:rsidR="00BD7162" w:rsidRPr="00BB6874">
        <w:t>,</w:t>
      </w:r>
      <w:r w:rsidR="00CD13DB" w:rsidRPr="00BB6874">
        <w:t xml:space="preserve"> recent 10 years </w:t>
      </w:r>
    </w:p>
    <w:p w14:paraId="39F36DA1" w14:textId="1DFFCAA4" w:rsidR="00F151A4" w:rsidRPr="00F151A4" w:rsidRDefault="00F151A4" w:rsidP="008D3AEA">
      <w:pPr>
        <w:pStyle w:val="origin-typography"/>
        <w:spacing w:line="360" w:lineRule="auto"/>
        <w:rPr>
          <w:rFonts w:ascii="Arial" w:hAnsi="Arial" w:cs="Arial"/>
        </w:rPr>
      </w:pPr>
      <w:r w:rsidRPr="00F151A4">
        <w:rPr>
          <w:rFonts w:ascii="Arial" w:hAnsi="Arial" w:cs="Arial"/>
        </w:rPr>
        <w:t xml:space="preserve">This thematic synthesis will examine </w:t>
      </w:r>
      <w:r w:rsidR="00161DA1">
        <w:rPr>
          <w:rFonts w:ascii="Arial" w:hAnsi="Arial" w:cs="Arial"/>
        </w:rPr>
        <w:t xml:space="preserve">secondary evidence from 2016–2026 </w:t>
      </w:r>
      <w:r w:rsidRPr="00F151A4">
        <w:rPr>
          <w:rFonts w:ascii="Arial" w:hAnsi="Arial" w:cs="Arial"/>
        </w:rPr>
        <w:t xml:space="preserve">on staff wellbeing interventions in UK NHS hospitals. Other UK hospital evidence will be included only where transferability is justified. </w:t>
      </w:r>
      <w:r w:rsidR="00226482">
        <w:rPr>
          <w:rFonts w:ascii="Arial" w:hAnsi="Arial" w:cs="Arial"/>
        </w:rPr>
        <w:t>The search will cover ProQuest, PubMed, CINAHL, NHS England reports, Resilience Hub evaluations, and grey literature</w:t>
      </w:r>
      <w:r w:rsidRPr="00F151A4">
        <w:rPr>
          <w:rFonts w:ascii="Arial" w:hAnsi="Arial" w:cs="Arial"/>
        </w:rPr>
        <w:t>, including Total Wellbeing Luton (</w:t>
      </w:r>
      <w:proofErr w:type="spellStart"/>
      <w:r w:rsidRPr="00F151A4">
        <w:rPr>
          <w:rFonts w:ascii="Arial" w:hAnsi="Arial" w:cs="Arial"/>
        </w:rPr>
        <w:t>Liapi</w:t>
      </w:r>
      <w:proofErr w:type="spellEnd"/>
      <w:r w:rsidRPr="00F151A4">
        <w:rPr>
          <w:rFonts w:ascii="Arial" w:hAnsi="Arial" w:cs="Arial"/>
        </w:rPr>
        <w:t>, 2023). Search terms will combine staff wellbeing, mental health support, NHS hospitals, acute trusts and interventions, refined through pilot searches.</w:t>
      </w:r>
    </w:p>
    <w:p w14:paraId="4AC19414" w14:textId="710C23B8" w:rsidR="00F151A4" w:rsidRPr="00F151A4" w:rsidRDefault="00F151A4" w:rsidP="008D3AEA">
      <w:pPr>
        <w:pStyle w:val="origin-typography"/>
        <w:spacing w:line="360" w:lineRule="auto"/>
        <w:rPr>
          <w:rFonts w:ascii="Arial" w:hAnsi="Arial" w:cs="Arial"/>
        </w:rPr>
      </w:pPr>
      <w:r w:rsidRPr="00F151A4">
        <w:rPr>
          <w:rFonts w:ascii="Arial" w:hAnsi="Arial" w:cs="Arial"/>
        </w:rPr>
        <w:t>Eligible sources include UK empirical studies, systematic reviews, service evaluations</w:t>
      </w:r>
      <w:r w:rsidR="00161DA1">
        <w:rPr>
          <w:rFonts w:ascii="Arial" w:hAnsi="Arial" w:cs="Arial"/>
        </w:rPr>
        <w:t>,</w:t>
      </w:r>
      <w:r w:rsidRPr="00F151A4">
        <w:rPr>
          <w:rFonts w:ascii="Arial" w:hAnsi="Arial" w:cs="Arial"/>
        </w:rPr>
        <w:t xml:space="preserve"> and policy reports. </w:t>
      </w:r>
      <w:r w:rsidR="00226482">
        <w:rPr>
          <w:rFonts w:ascii="Arial" w:hAnsi="Arial" w:cs="Arial"/>
        </w:rPr>
        <w:t>We will exclude outdated, non-empirical, or unjustifiably non-UK evidence</w:t>
      </w:r>
      <w:r w:rsidRPr="00F151A4">
        <w:rPr>
          <w:rFonts w:ascii="Arial" w:hAnsi="Arial" w:cs="Arial"/>
        </w:rPr>
        <w:t>. Quality will be assessed using CASP, AMSTAR 2</w:t>
      </w:r>
      <w:r w:rsidR="00226482">
        <w:rPr>
          <w:rFonts w:ascii="Arial" w:hAnsi="Arial" w:cs="Arial"/>
        </w:rPr>
        <w:t>,</w:t>
      </w:r>
      <w:r w:rsidRPr="00F151A4">
        <w:rPr>
          <w:rFonts w:ascii="Arial" w:hAnsi="Arial" w:cs="Arial"/>
        </w:rPr>
        <w:t xml:space="preserve"> and a grey-literature checklist. Study </w:t>
      </w:r>
      <w:proofErr w:type="gramStart"/>
      <w:r w:rsidR="00161DA1" w:rsidRPr="00F151A4">
        <w:rPr>
          <w:rFonts w:ascii="Arial" w:hAnsi="Arial" w:cs="Arial"/>
        </w:rPr>
        <w:t>aims</w:t>
      </w:r>
      <w:r w:rsidR="00161DA1">
        <w:rPr>
          <w:rFonts w:ascii="Arial" w:hAnsi="Arial" w:cs="Arial"/>
        </w:rPr>
        <w:t>,</w:t>
      </w:r>
      <w:proofErr w:type="gramEnd"/>
      <w:r w:rsidR="00161DA1">
        <w:rPr>
          <w:rFonts w:ascii="Arial" w:hAnsi="Arial" w:cs="Arial"/>
        </w:rPr>
        <w:t xml:space="preserve"> methods, populations, interventions, outcomes,</w:t>
      </w:r>
      <w:r w:rsidRPr="00F151A4">
        <w:rPr>
          <w:rFonts w:ascii="Arial" w:hAnsi="Arial" w:cs="Arial"/>
        </w:rPr>
        <w:t xml:space="preserve"> and limitations will be tabulated. Thematic analysis will identify intervention types, outcomes, barriers, facilitators</w:t>
      </w:r>
      <w:r w:rsidR="00226482">
        <w:rPr>
          <w:rFonts w:ascii="Arial" w:hAnsi="Arial" w:cs="Arial"/>
        </w:rPr>
        <w:t>,</w:t>
      </w:r>
      <w:r w:rsidRPr="00F151A4">
        <w:rPr>
          <w:rFonts w:ascii="Arial" w:hAnsi="Arial" w:cs="Arial"/>
        </w:rPr>
        <w:t xml:space="preserve"> and evidence gaps. NVivo will be used if required. </w:t>
      </w:r>
      <w:r w:rsidR="00161DA1">
        <w:rPr>
          <w:rFonts w:ascii="Arial" w:hAnsi="Arial" w:cs="Arial"/>
        </w:rPr>
        <w:t xml:space="preserve">The study will follow UWTSD guidance on transparent reporting, accurate citation, and plagiarism avoidance </w:t>
      </w:r>
      <w:r w:rsidRPr="00F151A4">
        <w:rPr>
          <w:rFonts w:ascii="Arial" w:hAnsi="Arial" w:cs="Arial"/>
        </w:rPr>
        <w:t>(Sow et al., 2025).</w:t>
      </w:r>
    </w:p>
    <w:p w14:paraId="2B224998" w14:textId="77777777" w:rsidR="00F151A4" w:rsidRPr="00F151A4" w:rsidRDefault="00F151A4" w:rsidP="008D3AEA">
      <w:pPr>
        <w:spacing w:line="360" w:lineRule="auto"/>
      </w:pPr>
    </w:p>
    <w:p w14:paraId="712DCF16" w14:textId="649971A5" w:rsidR="00496343" w:rsidRPr="003D2119" w:rsidRDefault="0061260B" w:rsidP="008D3AEA">
      <w:pPr>
        <w:pStyle w:val="Heading2"/>
      </w:pPr>
      <w:r w:rsidRPr="003D2119">
        <w:lastRenderedPageBreak/>
        <w:t>Resources</w:t>
      </w:r>
      <w:r w:rsidR="00260277" w:rsidRPr="003D2119">
        <w:t>:</w:t>
      </w:r>
      <w:r w:rsidRPr="003D2119">
        <w:t xml:space="preserve"> </w:t>
      </w:r>
    </w:p>
    <w:p w14:paraId="7B463094" w14:textId="5C866371" w:rsidR="00496343" w:rsidRDefault="007F5F8A" w:rsidP="008D3AEA">
      <w:pPr>
        <w:pStyle w:val="Heading2"/>
      </w:pPr>
      <w:r w:rsidRPr="00FB7A77">
        <w:rPr>
          <w:b w:val="0"/>
          <w:bCs w:val="0"/>
        </w:rPr>
        <w:t>ProQuest</w:t>
      </w:r>
      <w:r w:rsidR="00EB6532" w:rsidRPr="00FB7A77">
        <w:rPr>
          <w:b w:val="0"/>
          <w:bCs w:val="0"/>
        </w:rPr>
        <w:t>,</w:t>
      </w:r>
      <w:r w:rsidR="00FB7A77" w:rsidRPr="00FB7A77">
        <w:rPr>
          <w:b w:val="0"/>
          <w:bCs w:val="0"/>
        </w:rPr>
        <w:t xml:space="preserve"> PubMed; CINAHL;</w:t>
      </w:r>
      <w:r w:rsidR="002E1946">
        <w:rPr>
          <w:b w:val="0"/>
          <w:bCs w:val="0"/>
        </w:rPr>
        <w:t xml:space="preserve"> </w:t>
      </w:r>
      <w:r w:rsidR="00FB7A77" w:rsidRPr="00FB7A77">
        <w:rPr>
          <w:b w:val="0"/>
          <w:bCs w:val="0"/>
        </w:rPr>
        <w:t>NHS England reports; Resilience Hub evaluations; NVivo; UWTSD Library</w:t>
      </w:r>
      <w:r w:rsidR="005F30A2" w:rsidRPr="00FB7A77">
        <w:rPr>
          <w:b w:val="0"/>
          <w:bCs w:val="0"/>
        </w:rPr>
        <w:t>; Study; lecture and peer support</w:t>
      </w:r>
      <w:r w:rsidR="005F30A2">
        <w:t xml:space="preserve"> </w:t>
      </w:r>
      <w:proofErr w:type="gramStart"/>
      <w:r w:rsidR="005F30A2" w:rsidRPr="00675F58">
        <w:rPr>
          <w:b w:val="0"/>
          <w:bCs w:val="0"/>
        </w:rPr>
        <w:t xml:space="preserve">( </w:t>
      </w:r>
      <w:proofErr w:type="spellStart"/>
      <w:r w:rsidR="005F30A2" w:rsidRPr="00675F58">
        <w:rPr>
          <w:b w:val="0"/>
          <w:bCs w:val="0"/>
        </w:rPr>
        <w:t>Liapi</w:t>
      </w:r>
      <w:proofErr w:type="spellEnd"/>
      <w:proofErr w:type="gramEnd"/>
      <w:r w:rsidR="005F30A2" w:rsidRPr="00675F58">
        <w:rPr>
          <w:b w:val="0"/>
          <w:bCs w:val="0"/>
        </w:rPr>
        <w:t>, 2023).</w:t>
      </w:r>
    </w:p>
    <w:p w14:paraId="1C8ED51F" w14:textId="77777777" w:rsidR="00496343" w:rsidRDefault="00496343" w:rsidP="008D3AEA">
      <w:pPr>
        <w:pStyle w:val="Heading2"/>
      </w:pPr>
    </w:p>
    <w:p w14:paraId="20FA4D3E" w14:textId="77777777" w:rsidR="00FD7B41" w:rsidRDefault="00FD7B41" w:rsidP="008D3AEA">
      <w:pPr>
        <w:pStyle w:val="Heading2"/>
      </w:pPr>
    </w:p>
    <w:p w14:paraId="5C8459FA" w14:textId="77777777" w:rsidR="00FD7B41" w:rsidRDefault="00FD7B41" w:rsidP="008D3AEA">
      <w:pPr>
        <w:pStyle w:val="Heading2"/>
      </w:pPr>
    </w:p>
    <w:p w14:paraId="3439DE16" w14:textId="77777777" w:rsidR="00FD7B41" w:rsidRDefault="00FD7B41" w:rsidP="008D3AEA">
      <w:pPr>
        <w:pStyle w:val="Heading2"/>
      </w:pPr>
    </w:p>
    <w:p w14:paraId="2FD81355" w14:textId="77777777" w:rsidR="00FD7B41" w:rsidRDefault="00FD7B41" w:rsidP="008D3AEA">
      <w:pPr>
        <w:pStyle w:val="Heading2"/>
      </w:pPr>
    </w:p>
    <w:p w14:paraId="7F833A42" w14:textId="77777777" w:rsidR="00FD7B41" w:rsidRDefault="00FD7B41" w:rsidP="008D3AEA">
      <w:pPr>
        <w:pStyle w:val="Heading2"/>
      </w:pPr>
    </w:p>
    <w:p w14:paraId="1EFD0A1D" w14:textId="77777777" w:rsidR="00FD7B41" w:rsidRDefault="00FD7B41" w:rsidP="008D3AEA">
      <w:pPr>
        <w:pStyle w:val="Heading2"/>
      </w:pPr>
    </w:p>
    <w:p w14:paraId="1665749D" w14:textId="77777777" w:rsidR="00FD7B41" w:rsidRDefault="00FD7B41" w:rsidP="008D3AEA">
      <w:pPr>
        <w:pStyle w:val="Heading2"/>
      </w:pPr>
    </w:p>
    <w:p w14:paraId="61EC4558" w14:textId="77777777" w:rsidR="00FD7B41" w:rsidRDefault="00FD7B41" w:rsidP="008D3AEA">
      <w:pPr>
        <w:pStyle w:val="Heading2"/>
      </w:pPr>
    </w:p>
    <w:p w14:paraId="1FF9AB63" w14:textId="77777777" w:rsidR="00FD7B41" w:rsidRDefault="00FD7B41" w:rsidP="008D3AEA">
      <w:pPr>
        <w:pStyle w:val="Heading2"/>
      </w:pPr>
    </w:p>
    <w:p w14:paraId="1094E7E1" w14:textId="77777777" w:rsidR="00FD7B41" w:rsidRDefault="00FD7B41" w:rsidP="008D3AEA">
      <w:pPr>
        <w:pStyle w:val="Heading2"/>
      </w:pPr>
    </w:p>
    <w:p w14:paraId="29936150" w14:textId="77777777" w:rsidR="00FD7B41" w:rsidRDefault="00FD7B41" w:rsidP="008D3AEA">
      <w:pPr>
        <w:pStyle w:val="Heading2"/>
      </w:pPr>
    </w:p>
    <w:p w14:paraId="715F43DA" w14:textId="77777777" w:rsidR="00FD7B41" w:rsidRDefault="00FD7B41" w:rsidP="008D3AEA">
      <w:pPr>
        <w:pStyle w:val="Heading2"/>
      </w:pPr>
    </w:p>
    <w:p w14:paraId="14F67039" w14:textId="77777777" w:rsidR="00FD7B41" w:rsidRDefault="00FD7B41" w:rsidP="008D3AEA">
      <w:pPr>
        <w:pStyle w:val="Heading2"/>
      </w:pPr>
    </w:p>
    <w:p w14:paraId="0EDCD65F" w14:textId="77777777" w:rsidR="00FD7B41" w:rsidRDefault="00FD7B41" w:rsidP="008D3AEA">
      <w:pPr>
        <w:pStyle w:val="Heading2"/>
      </w:pPr>
    </w:p>
    <w:p w14:paraId="52D1D4D7" w14:textId="77777777" w:rsidR="00FD7B41" w:rsidRDefault="00FD7B41" w:rsidP="008D3AEA">
      <w:pPr>
        <w:pStyle w:val="Heading2"/>
      </w:pPr>
    </w:p>
    <w:p w14:paraId="4884A923" w14:textId="77777777" w:rsidR="00FD7B41" w:rsidRDefault="00FD7B41" w:rsidP="008D3AEA">
      <w:pPr>
        <w:pStyle w:val="Heading2"/>
      </w:pPr>
    </w:p>
    <w:p w14:paraId="17244E6B" w14:textId="77777777" w:rsidR="00FD7B41" w:rsidRDefault="00FD7B41" w:rsidP="008D3AEA">
      <w:pPr>
        <w:pStyle w:val="Heading2"/>
      </w:pPr>
    </w:p>
    <w:p w14:paraId="64082C50" w14:textId="77777777" w:rsidR="00FD7B41" w:rsidRDefault="00FD7B41" w:rsidP="008D3AEA">
      <w:pPr>
        <w:pStyle w:val="Heading2"/>
      </w:pPr>
    </w:p>
    <w:p w14:paraId="0B60E844" w14:textId="77777777" w:rsidR="00FD7B41" w:rsidRDefault="00FD7B41" w:rsidP="008D3AEA">
      <w:pPr>
        <w:pStyle w:val="Heading2"/>
      </w:pPr>
    </w:p>
    <w:p w14:paraId="6844CD48" w14:textId="77777777" w:rsidR="00FD7B41" w:rsidRDefault="00FD7B41" w:rsidP="008D3AEA">
      <w:pPr>
        <w:pStyle w:val="Heading2"/>
      </w:pPr>
    </w:p>
    <w:p w14:paraId="1341DE54" w14:textId="77777777" w:rsidR="00FD7B41" w:rsidRDefault="00FD7B41" w:rsidP="008D3AEA">
      <w:pPr>
        <w:pStyle w:val="Heading2"/>
      </w:pPr>
    </w:p>
    <w:p w14:paraId="1443470E" w14:textId="77777777" w:rsidR="00FD7B41" w:rsidRDefault="00FD7B41" w:rsidP="008D3AEA">
      <w:pPr>
        <w:pStyle w:val="Heading2"/>
      </w:pPr>
    </w:p>
    <w:p w14:paraId="2F307F2D" w14:textId="77777777" w:rsidR="00FD7B41" w:rsidRDefault="00FD7B41" w:rsidP="008D3AEA">
      <w:pPr>
        <w:pStyle w:val="Heading2"/>
      </w:pPr>
    </w:p>
    <w:p w14:paraId="72A21440" w14:textId="77777777" w:rsidR="00FD7B41" w:rsidRDefault="00FD7B41" w:rsidP="008D3AEA">
      <w:pPr>
        <w:pStyle w:val="Heading2"/>
      </w:pPr>
    </w:p>
    <w:p w14:paraId="5F086DD2" w14:textId="77777777" w:rsidR="00FD7B41" w:rsidRDefault="00FD7B41" w:rsidP="008D3AEA">
      <w:pPr>
        <w:pStyle w:val="Heading2"/>
      </w:pPr>
    </w:p>
    <w:p w14:paraId="3C398B70" w14:textId="77777777" w:rsidR="00FD7B41" w:rsidRDefault="00FD7B41" w:rsidP="008D3AEA">
      <w:pPr>
        <w:pStyle w:val="Heading2"/>
      </w:pPr>
    </w:p>
    <w:p w14:paraId="556D61D3" w14:textId="77777777" w:rsidR="00FD7B41" w:rsidRDefault="00FD7B41" w:rsidP="008D3AEA">
      <w:pPr>
        <w:pStyle w:val="Heading2"/>
      </w:pPr>
    </w:p>
    <w:p w14:paraId="6663C8EE" w14:textId="604EC633" w:rsidR="00FD7B41" w:rsidRPr="00C9717D" w:rsidRDefault="0061260B" w:rsidP="008D3AEA">
      <w:pPr>
        <w:pStyle w:val="Heading2"/>
      </w:pPr>
      <w:r w:rsidRPr="00C9717D">
        <w:lastRenderedPageBreak/>
        <w:t xml:space="preserve"> </w:t>
      </w:r>
      <w:r w:rsidRPr="00A64F86">
        <w:t>Timescale</w:t>
      </w:r>
      <w:r w:rsidRPr="00C9717D"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3"/>
        <w:gridCol w:w="2254"/>
        <w:gridCol w:w="2254"/>
        <w:gridCol w:w="2255"/>
      </w:tblGrid>
      <w:tr w:rsidR="00FD7B41" w14:paraId="7EFBF43A" w14:textId="77777777" w:rsidTr="003C514A">
        <w:tc>
          <w:tcPr>
            <w:tcW w:w="2254" w:type="dxa"/>
          </w:tcPr>
          <w:p w14:paraId="1D203E5C" w14:textId="77777777" w:rsidR="00FD7B41" w:rsidRPr="00261525" w:rsidRDefault="00FD7B41" w:rsidP="008D3AEA">
            <w:pPr>
              <w:pStyle w:val="Heading1"/>
            </w:pPr>
            <w:r w:rsidRPr="00261525">
              <w:t>Task</w:t>
            </w:r>
          </w:p>
        </w:tc>
        <w:tc>
          <w:tcPr>
            <w:tcW w:w="2254" w:type="dxa"/>
          </w:tcPr>
          <w:p w14:paraId="79051879" w14:textId="77777777" w:rsidR="00FD7B41" w:rsidRPr="00261525" w:rsidRDefault="00FD7B41" w:rsidP="008D3AEA">
            <w:pPr>
              <w:pStyle w:val="Heading1"/>
            </w:pPr>
            <w:r w:rsidRPr="00261525">
              <w:t>start</w:t>
            </w:r>
          </w:p>
        </w:tc>
        <w:tc>
          <w:tcPr>
            <w:tcW w:w="2254" w:type="dxa"/>
          </w:tcPr>
          <w:p w14:paraId="5388DDFB" w14:textId="77777777" w:rsidR="00FD7B41" w:rsidRPr="00261525" w:rsidRDefault="00FD7B41" w:rsidP="008D3AEA">
            <w:pPr>
              <w:pStyle w:val="Heading1"/>
            </w:pPr>
            <w:r w:rsidRPr="00261525">
              <w:t>End</w:t>
            </w:r>
          </w:p>
        </w:tc>
        <w:tc>
          <w:tcPr>
            <w:tcW w:w="2255" w:type="dxa"/>
          </w:tcPr>
          <w:p w14:paraId="44B8C21F" w14:textId="77777777" w:rsidR="00FD7B41" w:rsidRPr="00261525" w:rsidRDefault="00FD7B41" w:rsidP="008D3AEA">
            <w:pPr>
              <w:pStyle w:val="Heading1"/>
            </w:pPr>
            <w:r w:rsidRPr="00261525">
              <w:t>Key deliverable</w:t>
            </w:r>
          </w:p>
        </w:tc>
      </w:tr>
      <w:tr w:rsidR="00FD7B41" w14:paraId="0291FD5D" w14:textId="77777777" w:rsidTr="003C514A">
        <w:tc>
          <w:tcPr>
            <w:tcW w:w="2254" w:type="dxa"/>
          </w:tcPr>
          <w:p w14:paraId="22D55487" w14:textId="77777777" w:rsidR="00FD7B41" w:rsidRPr="009A7EAA" w:rsidRDefault="00FD7B41" w:rsidP="008D3AEA">
            <w:pPr>
              <w:pStyle w:val="Heading1"/>
              <w:rPr>
                <w:b w:val="0"/>
                <w:bCs/>
              </w:rPr>
            </w:pPr>
            <w:r w:rsidRPr="009A7EAA">
              <w:rPr>
                <w:b w:val="0"/>
                <w:bCs/>
              </w:rPr>
              <w:t>Finalize proposal &amp; search strategy</w:t>
            </w:r>
          </w:p>
        </w:tc>
        <w:tc>
          <w:tcPr>
            <w:tcW w:w="2254" w:type="dxa"/>
          </w:tcPr>
          <w:p w14:paraId="6D187178" w14:textId="16383161" w:rsidR="00FD7B41" w:rsidRPr="009A7EAA" w:rsidRDefault="00FD7B41" w:rsidP="008D3AEA">
            <w:pPr>
              <w:pStyle w:val="Heading1"/>
              <w:rPr>
                <w:b w:val="0"/>
                <w:bCs/>
              </w:rPr>
            </w:pPr>
            <w:r w:rsidRPr="009A7EAA">
              <w:rPr>
                <w:b w:val="0"/>
                <w:bCs/>
              </w:rPr>
              <w:t>12 Sept 2026</w:t>
            </w:r>
          </w:p>
        </w:tc>
        <w:tc>
          <w:tcPr>
            <w:tcW w:w="2254" w:type="dxa"/>
          </w:tcPr>
          <w:p w14:paraId="5DC5EBCC" w14:textId="5A740DD8" w:rsidR="00FD7B41" w:rsidRPr="009A7EAA" w:rsidRDefault="00FD7B41" w:rsidP="008D3AEA">
            <w:pPr>
              <w:pStyle w:val="Heading1"/>
              <w:rPr>
                <w:b w:val="0"/>
                <w:bCs/>
              </w:rPr>
            </w:pPr>
            <w:r w:rsidRPr="009A7EAA">
              <w:rPr>
                <w:b w:val="0"/>
                <w:bCs/>
              </w:rPr>
              <w:t>15 Oct 2026</w:t>
            </w:r>
          </w:p>
        </w:tc>
        <w:tc>
          <w:tcPr>
            <w:tcW w:w="2255" w:type="dxa"/>
          </w:tcPr>
          <w:p w14:paraId="0CF3DDD5" w14:textId="77777777" w:rsidR="00FD7B41" w:rsidRPr="009A7EAA" w:rsidRDefault="00FD7B41" w:rsidP="008D3AEA">
            <w:pPr>
              <w:pStyle w:val="Heading1"/>
              <w:rPr>
                <w:b w:val="0"/>
                <w:bCs/>
              </w:rPr>
            </w:pPr>
            <w:r w:rsidRPr="009A7EAA">
              <w:rPr>
                <w:b w:val="0"/>
                <w:bCs/>
              </w:rPr>
              <w:t>Final Proposal: search terms</w:t>
            </w:r>
          </w:p>
        </w:tc>
      </w:tr>
      <w:tr w:rsidR="00FD7B41" w14:paraId="7FAA2D25" w14:textId="77777777" w:rsidTr="003C514A">
        <w:tc>
          <w:tcPr>
            <w:tcW w:w="2254" w:type="dxa"/>
          </w:tcPr>
          <w:p w14:paraId="35B1891D" w14:textId="77777777" w:rsidR="00FD7B41" w:rsidRPr="009A7EAA" w:rsidRDefault="00FD7B41" w:rsidP="008D3AEA">
            <w:pPr>
              <w:pStyle w:val="Heading1"/>
              <w:rPr>
                <w:b w:val="0"/>
                <w:bCs/>
              </w:rPr>
            </w:pPr>
            <w:r w:rsidRPr="009A7EAA">
              <w:rPr>
                <w:b w:val="0"/>
                <w:bCs/>
              </w:rPr>
              <w:t>Pilot searches &amp; refine strategy</w:t>
            </w:r>
          </w:p>
        </w:tc>
        <w:tc>
          <w:tcPr>
            <w:tcW w:w="2254" w:type="dxa"/>
          </w:tcPr>
          <w:p w14:paraId="76E5FD71" w14:textId="15659CAB" w:rsidR="00FD7B41" w:rsidRPr="009A7EAA" w:rsidRDefault="00FD7B41" w:rsidP="008D3AEA">
            <w:pPr>
              <w:pStyle w:val="Heading1"/>
              <w:rPr>
                <w:b w:val="0"/>
                <w:bCs/>
              </w:rPr>
            </w:pPr>
            <w:r w:rsidRPr="009A7EAA">
              <w:rPr>
                <w:b w:val="0"/>
                <w:bCs/>
              </w:rPr>
              <w:t>01 Nov 2026</w:t>
            </w:r>
          </w:p>
        </w:tc>
        <w:tc>
          <w:tcPr>
            <w:tcW w:w="2254" w:type="dxa"/>
          </w:tcPr>
          <w:p w14:paraId="7038DC12" w14:textId="59412954" w:rsidR="00FD7B41" w:rsidRPr="009A7EAA" w:rsidRDefault="00FD7B41" w:rsidP="008D3AEA">
            <w:pPr>
              <w:pStyle w:val="Heading1"/>
              <w:rPr>
                <w:b w:val="0"/>
                <w:bCs/>
              </w:rPr>
            </w:pPr>
            <w:r w:rsidRPr="009A7EAA">
              <w:rPr>
                <w:b w:val="0"/>
                <w:bCs/>
              </w:rPr>
              <w:t>14 Nov 2026</w:t>
            </w:r>
          </w:p>
        </w:tc>
        <w:tc>
          <w:tcPr>
            <w:tcW w:w="2255" w:type="dxa"/>
          </w:tcPr>
          <w:p w14:paraId="505FA0D7" w14:textId="77777777" w:rsidR="00FD7B41" w:rsidRPr="009A7EAA" w:rsidRDefault="00FD7B41" w:rsidP="008D3AEA">
            <w:pPr>
              <w:pStyle w:val="Heading1"/>
              <w:rPr>
                <w:b w:val="0"/>
                <w:bCs/>
              </w:rPr>
            </w:pPr>
            <w:r w:rsidRPr="009A7EAA">
              <w:rPr>
                <w:b w:val="0"/>
                <w:bCs/>
              </w:rPr>
              <w:t xml:space="preserve">Pilot search log </w:t>
            </w:r>
          </w:p>
        </w:tc>
      </w:tr>
      <w:tr w:rsidR="00FD7B41" w14:paraId="5C1DD083" w14:textId="77777777" w:rsidTr="003C514A">
        <w:tc>
          <w:tcPr>
            <w:tcW w:w="2254" w:type="dxa"/>
          </w:tcPr>
          <w:p w14:paraId="3E92EADD" w14:textId="77777777" w:rsidR="00FD7B41" w:rsidRPr="009A7EAA" w:rsidRDefault="00FD7B41" w:rsidP="008D3AEA">
            <w:pPr>
              <w:pStyle w:val="Heading1"/>
              <w:rPr>
                <w:b w:val="0"/>
                <w:bCs/>
              </w:rPr>
            </w:pPr>
            <w:r w:rsidRPr="009A7EAA">
              <w:rPr>
                <w:b w:val="0"/>
                <w:bCs/>
              </w:rPr>
              <w:t xml:space="preserve">Systematic literature search </w:t>
            </w:r>
          </w:p>
        </w:tc>
        <w:tc>
          <w:tcPr>
            <w:tcW w:w="2254" w:type="dxa"/>
          </w:tcPr>
          <w:p w14:paraId="2548F508" w14:textId="7B5D2C9E" w:rsidR="00FD7B41" w:rsidRPr="009A7EAA" w:rsidRDefault="00FD7B41" w:rsidP="008D3AEA">
            <w:pPr>
              <w:pStyle w:val="Heading1"/>
              <w:rPr>
                <w:b w:val="0"/>
                <w:bCs/>
              </w:rPr>
            </w:pPr>
            <w:r w:rsidRPr="009A7EAA">
              <w:rPr>
                <w:b w:val="0"/>
                <w:bCs/>
              </w:rPr>
              <w:t>15 Nov 2026</w:t>
            </w:r>
          </w:p>
        </w:tc>
        <w:tc>
          <w:tcPr>
            <w:tcW w:w="2254" w:type="dxa"/>
          </w:tcPr>
          <w:p w14:paraId="7AECF816" w14:textId="29E9189B" w:rsidR="00FD7B41" w:rsidRPr="009A7EAA" w:rsidRDefault="00FD7B41" w:rsidP="008D3AEA">
            <w:pPr>
              <w:pStyle w:val="Heading1"/>
              <w:rPr>
                <w:b w:val="0"/>
                <w:bCs/>
              </w:rPr>
            </w:pPr>
            <w:r w:rsidRPr="009A7EAA">
              <w:rPr>
                <w:b w:val="0"/>
                <w:bCs/>
              </w:rPr>
              <w:t>30 Nov</w:t>
            </w:r>
            <w:r w:rsidR="00226482" w:rsidRPr="009A7EAA">
              <w:rPr>
                <w:b w:val="0"/>
                <w:bCs/>
              </w:rPr>
              <w:t xml:space="preserve"> 2026</w:t>
            </w:r>
          </w:p>
        </w:tc>
        <w:tc>
          <w:tcPr>
            <w:tcW w:w="2255" w:type="dxa"/>
          </w:tcPr>
          <w:p w14:paraId="6FF66F6E" w14:textId="77777777" w:rsidR="00FD7B41" w:rsidRPr="009A7EAA" w:rsidRDefault="00FD7B41" w:rsidP="008D3AEA">
            <w:pPr>
              <w:pStyle w:val="Heading1"/>
              <w:rPr>
                <w:b w:val="0"/>
                <w:bCs/>
              </w:rPr>
            </w:pPr>
            <w:r w:rsidRPr="009A7EAA">
              <w:rPr>
                <w:b w:val="0"/>
                <w:bCs/>
              </w:rPr>
              <w:t>Search results export</w:t>
            </w:r>
          </w:p>
        </w:tc>
      </w:tr>
      <w:tr w:rsidR="00FD7B41" w14:paraId="1F752293" w14:textId="77777777" w:rsidTr="003C514A">
        <w:tc>
          <w:tcPr>
            <w:tcW w:w="2254" w:type="dxa"/>
          </w:tcPr>
          <w:p w14:paraId="7ED50DAC" w14:textId="77777777" w:rsidR="00FD7B41" w:rsidRPr="009A7EAA" w:rsidRDefault="00FD7B41" w:rsidP="008D3AEA">
            <w:pPr>
              <w:pStyle w:val="Heading1"/>
              <w:rPr>
                <w:b w:val="0"/>
                <w:bCs/>
              </w:rPr>
            </w:pPr>
            <w:r w:rsidRPr="009A7EAA">
              <w:rPr>
                <w:b w:val="0"/>
                <w:bCs/>
              </w:rPr>
              <w:t>Title/abstract screening</w:t>
            </w:r>
          </w:p>
        </w:tc>
        <w:tc>
          <w:tcPr>
            <w:tcW w:w="2254" w:type="dxa"/>
          </w:tcPr>
          <w:p w14:paraId="4E7A88C1" w14:textId="0FC38BA9" w:rsidR="00FD7B41" w:rsidRPr="009A7EAA" w:rsidRDefault="00FD7B41" w:rsidP="008D3AEA">
            <w:pPr>
              <w:pStyle w:val="Heading1"/>
              <w:rPr>
                <w:b w:val="0"/>
                <w:bCs/>
              </w:rPr>
            </w:pPr>
            <w:r w:rsidRPr="009A7EAA">
              <w:rPr>
                <w:b w:val="0"/>
                <w:bCs/>
              </w:rPr>
              <w:t>01 Dec 2026</w:t>
            </w:r>
          </w:p>
        </w:tc>
        <w:tc>
          <w:tcPr>
            <w:tcW w:w="2254" w:type="dxa"/>
          </w:tcPr>
          <w:p w14:paraId="4DDD24F6" w14:textId="4EDA468B" w:rsidR="00FD7B41" w:rsidRPr="009A7EAA" w:rsidRDefault="00FD7B41" w:rsidP="008D3AEA">
            <w:pPr>
              <w:pStyle w:val="Heading1"/>
              <w:rPr>
                <w:b w:val="0"/>
                <w:bCs/>
              </w:rPr>
            </w:pPr>
            <w:r w:rsidRPr="009A7EAA">
              <w:rPr>
                <w:b w:val="0"/>
                <w:bCs/>
              </w:rPr>
              <w:t>14 Dec 2026</w:t>
            </w:r>
          </w:p>
        </w:tc>
        <w:tc>
          <w:tcPr>
            <w:tcW w:w="2255" w:type="dxa"/>
          </w:tcPr>
          <w:p w14:paraId="37DFCAD5" w14:textId="77777777" w:rsidR="00FD7B41" w:rsidRPr="009A7EAA" w:rsidRDefault="00FD7B41" w:rsidP="008D3AEA">
            <w:pPr>
              <w:pStyle w:val="Heading1"/>
              <w:rPr>
                <w:b w:val="0"/>
                <w:bCs/>
              </w:rPr>
            </w:pPr>
            <w:r w:rsidRPr="009A7EAA">
              <w:rPr>
                <w:b w:val="0"/>
                <w:bCs/>
              </w:rPr>
              <w:t xml:space="preserve">Screening log (PRISMA) </w:t>
            </w:r>
          </w:p>
        </w:tc>
      </w:tr>
      <w:tr w:rsidR="00FD7B41" w14:paraId="4B30998A" w14:textId="77777777" w:rsidTr="003C514A">
        <w:tc>
          <w:tcPr>
            <w:tcW w:w="2254" w:type="dxa"/>
          </w:tcPr>
          <w:p w14:paraId="6BBC2908" w14:textId="77777777" w:rsidR="00FD7B41" w:rsidRPr="009A7EAA" w:rsidRDefault="00FD7B41" w:rsidP="008D3AEA">
            <w:pPr>
              <w:pStyle w:val="Heading1"/>
              <w:rPr>
                <w:b w:val="0"/>
                <w:bCs/>
              </w:rPr>
            </w:pPr>
            <w:r w:rsidRPr="009A7EAA">
              <w:rPr>
                <w:b w:val="0"/>
                <w:bCs/>
              </w:rPr>
              <w:t>Full-text screening &amp; selection</w:t>
            </w:r>
          </w:p>
        </w:tc>
        <w:tc>
          <w:tcPr>
            <w:tcW w:w="2254" w:type="dxa"/>
          </w:tcPr>
          <w:p w14:paraId="2C7F0A9F" w14:textId="4F42275D" w:rsidR="00FD7B41" w:rsidRPr="009A7EAA" w:rsidRDefault="00FD7B41" w:rsidP="008D3AEA">
            <w:pPr>
              <w:pStyle w:val="Heading1"/>
              <w:rPr>
                <w:b w:val="0"/>
                <w:bCs/>
              </w:rPr>
            </w:pPr>
            <w:r w:rsidRPr="009A7EAA">
              <w:rPr>
                <w:b w:val="0"/>
                <w:bCs/>
              </w:rPr>
              <w:t>15 Dec 2026</w:t>
            </w:r>
          </w:p>
        </w:tc>
        <w:tc>
          <w:tcPr>
            <w:tcW w:w="2254" w:type="dxa"/>
          </w:tcPr>
          <w:p w14:paraId="20C75333" w14:textId="6D41DB39" w:rsidR="00FD7B41" w:rsidRPr="009A7EAA" w:rsidRDefault="00FD7B41" w:rsidP="008D3AEA">
            <w:pPr>
              <w:pStyle w:val="Heading1"/>
              <w:rPr>
                <w:b w:val="0"/>
                <w:bCs/>
              </w:rPr>
            </w:pPr>
            <w:r w:rsidRPr="009A7EAA">
              <w:rPr>
                <w:b w:val="0"/>
                <w:bCs/>
              </w:rPr>
              <w:t>31 Dec 2026</w:t>
            </w:r>
          </w:p>
        </w:tc>
        <w:tc>
          <w:tcPr>
            <w:tcW w:w="2255" w:type="dxa"/>
          </w:tcPr>
          <w:p w14:paraId="19CF926A" w14:textId="77777777" w:rsidR="00FD7B41" w:rsidRPr="009A7EAA" w:rsidRDefault="00FD7B41" w:rsidP="008D3AEA">
            <w:pPr>
              <w:pStyle w:val="Heading1"/>
              <w:rPr>
                <w:b w:val="0"/>
                <w:bCs/>
              </w:rPr>
            </w:pPr>
            <w:r w:rsidRPr="009A7EAA">
              <w:rPr>
                <w:b w:val="0"/>
                <w:bCs/>
              </w:rPr>
              <w:t>Final study list</w:t>
            </w:r>
          </w:p>
        </w:tc>
      </w:tr>
      <w:tr w:rsidR="00FD7B41" w14:paraId="15CABE5A" w14:textId="77777777" w:rsidTr="003C514A">
        <w:tc>
          <w:tcPr>
            <w:tcW w:w="2254" w:type="dxa"/>
          </w:tcPr>
          <w:p w14:paraId="227F2358" w14:textId="77777777" w:rsidR="00FD7B41" w:rsidRPr="009A7EAA" w:rsidRDefault="00FD7B41" w:rsidP="008D3AEA">
            <w:pPr>
              <w:pStyle w:val="Heading1"/>
              <w:rPr>
                <w:b w:val="0"/>
                <w:bCs/>
              </w:rPr>
            </w:pPr>
            <w:r w:rsidRPr="009A7EAA">
              <w:rPr>
                <w:b w:val="0"/>
                <w:bCs/>
              </w:rPr>
              <w:t xml:space="preserve">Quality appraisal </w:t>
            </w:r>
          </w:p>
        </w:tc>
        <w:tc>
          <w:tcPr>
            <w:tcW w:w="2254" w:type="dxa"/>
          </w:tcPr>
          <w:p w14:paraId="027BA324" w14:textId="24B49824" w:rsidR="00FD7B41" w:rsidRPr="009A7EAA" w:rsidRDefault="00FD7B41" w:rsidP="008D3AEA">
            <w:pPr>
              <w:pStyle w:val="Heading1"/>
              <w:rPr>
                <w:b w:val="0"/>
                <w:bCs/>
              </w:rPr>
            </w:pPr>
            <w:r w:rsidRPr="009A7EAA">
              <w:rPr>
                <w:b w:val="0"/>
                <w:bCs/>
              </w:rPr>
              <w:t>01 Jan 2027</w:t>
            </w:r>
          </w:p>
        </w:tc>
        <w:tc>
          <w:tcPr>
            <w:tcW w:w="2254" w:type="dxa"/>
          </w:tcPr>
          <w:p w14:paraId="5C2E4A15" w14:textId="26345F23" w:rsidR="00FD7B41" w:rsidRPr="009A7EAA" w:rsidRDefault="00FD7B41" w:rsidP="008D3AEA">
            <w:pPr>
              <w:pStyle w:val="Heading1"/>
              <w:rPr>
                <w:b w:val="0"/>
                <w:bCs/>
              </w:rPr>
            </w:pPr>
            <w:r w:rsidRPr="009A7EAA">
              <w:rPr>
                <w:b w:val="0"/>
                <w:bCs/>
              </w:rPr>
              <w:t>14 Jan 2027</w:t>
            </w:r>
          </w:p>
        </w:tc>
        <w:tc>
          <w:tcPr>
            <w:tcW w:w="2255" w:type="dxa"/>
          </w:tcPr>
          <w:p w14:paraId="76DCF5B3" w14:textId="77777777" w:rsidR="00FD7B41" w:rsidRPr="009A7EAA" w:rsidRDefault="00FD7B41" w:rsidP="008D3AEA">
            <w:pPr>
              <w:pStyle w:val="Heading1"/>
              <w:rPr>
                <w:b w:val="0"/>
                <w:bCs/>
              </w:rPr>
            </w:pPr>
            <w:r w:rsidRPr="009A7EAA">
              <w:rPr>
                <w:b w:val="0"/>
                <w:bCs/>
              </w:rPr>
              <w:t xml:space="preserve"> Appraisal tables (CAPSP/AMSTAR2</w:t>
            </w:r>
          </w:p>
        </w:tc>
      </w:tr>
      <w:tr w:rsidR="00FD7B41" w14:paraId="2B144A51" w14:textId="77777777" w:rsidTr="003C514A">
        <w:tc>
          <w:tcPr>
            <w:tcW w:w="2254" w:type="dxa"/>
          </w:tcPr>
          <w:p w14:paraId="1DF552F2" w14:textId="77777777" w:rsidR="00FD7B41" w:rsidRPr="009A7EAA" w:rsidRDefault="00FD7B41" w:rsidP="008D3AEA">
            <w:pPr>
              <w:pStyle w:val="Heading1"/>
              <w:rPr>
                <w:b w:val="0"/>
                <w:bCs/>
              </w:rPr>
            </w:pPr>
            <w:r w:rsidRPr="009A7EAA">
              <w:rPr>
                <w:b w:val="0"/>
                <w:bCs/>
              </w:rPr>
              <w:t xml:space="preserve">Data extraction </w:t>
            </w:r>
          </w:p>
        </w:tc>
        <w:tc>
          <w:tcPr>
            <w:tcW w:w="2254" w:type="dxa"/>
          </w:tcPr>
          <w:p w14:paraId="677BD5FE" w14:textId="0FAB5363" w:rsidR="00FD7B41" w:rsidRPr="009A7EAA" w:rsidRDefault="00FD7B41" w:rsidP="008D3AEA">
            <w:pPr>
              <w:pStyle w:val="Heading1"/>
              <w:rPr>
                <w:b w:val="0"/>
                <w:bCs/>
              </w:rPr>
            </w:pPr>
            <w:r w:rsidRPr="009A7EAA">
              <w:rPr>
                <w:b w:val="0"/>
                <w:bCs/>
              </w:rPr>
              <w:t>15 Jan 2027</w:t>
            </w:r>
          </w:p>
        </w:tc>
        <w:tc>
          <w:tcPr>
            <w:tcW w:w="2254" w:type="dxa"/>
          </w:tcPr>
          <w:p w14:paraId="14CD6770" w14:textId="6D7AD108" w:rsidR="00FD7B41" w:rsidRPr="009A7EAA" w:rsidRDefault="00FD7B41" w:rsidP="008D3AEA">
            <w:pPr>
              <w:pStyle w:val="Heading1"/>
              <w:rPr>
                <w:b w:val="0"/>
                <w:bCs/>
              </w:rPr>
            </w:pPr>
            <w:r w:rsidRPr="009A7EAA">
              <w:rPr>
                <w:b w:val="0"/>
                <w:bCs/>
              </w:rPr>
              <w:t>31 Jan 2027</w:t>
            </w:r>
          </w:p>
        </w:tc>
        <w:tc>
          <w:tcPr>
            <w:tcW w:w="2255" w:type="dxa"/>
          </w:tcPr>
          <w:p w14:paraId="2705F853" w14:textId="77777777" w:rsidR="00FD7B41" w:rsidRPr="009A7EAA" w:rsidRDefault="00FD7B41" w:rsidP="008D3AEA">
            <w:pPr>
              <w:pStyle w:val="Heading1"/>
              <w:rPr>
                <w:b w:val="0"/>
                <w:bCs/>
              </w:rPr>
            </w:pPr>
            <w:r w:rsidRPr="009A7EAA">
              <w:rPr>
                <w:b w:val="0"/>
                <w:bCs/>
              </w:rPr>
              <w:t xml:space="preserve">Extraction matrix </w:t>
            </w:r>
          </w:p>
        </w:tc>
      </w:tr>
      <w:tr w:rsidR="00FD7B41" w14:paraId="719A9EB7" w14:textId="77777777" w:rsidTr="003C514A">
        <w:tc>
          <w:tcPr>
            <w:tcW w:w="2254" w:type="dxa"/>
          </w:tcPr>
          <w:p w14:paraId="4473C7D0" w14:textId="77777777" w:rsidR="00FD7B41" w:rsidRPr="009A7EAA" w:rsidRDefault="00FD7B41" w:rsidP="008D3AEA">
            <w:pPr>
              <w:pStyle w:val="Heading1"/>
              <w:rPr>
                <w:b w:val="0"/>
                <w:bCs/>
              </w:rPr>
            </w:pPr>
            <w:r w:rsidRPr="009A7EAA">
              <w:rPr>
                <w:b w:val="0"/>
                <w:bCs/>
              </w:rPr>
              <w:t xml:space="preserve">Thematic coding &amp; analysis </w:t>
            </w:r>
          </w:p>
        </w:tc>
        <w:tc>
          <w:tcPr>
            <w:tcW w:w="2254" w:type="dxa"/>
          </w:tcPr>
          <w:p w14:paraId="28C54DDB" w14:textId="3B4D42B5" w:rsidR="00FD7B41" w:rsidRPr="009A7EAA" w:rsidRDefault="00FD7B41" w:rsidP="008D3AEA">
            <w:pPr>
              <w:pStyle w:val="Heading1"/>
              <w:rPr>
                <w:b w:val="0"/>
                <w:bCs/>
              </w:rPr>
            </w:pPr>
            <w:r w:rsidRPr="009A7EAA">
              <w:rPr>
                <w:b w:val="0"/>
                <w:bCs/>
              </w:rPr>
              <w:t>01 Feb 2027</w:t>
            </w:r>
          </w:p>
        </w:tc>
        <w:tc>
          <w:tcPr>
            <w:tcW w:w="2254" w:type="dxa"/>
          </w:tcPr>
          <w:p w14:paraId="3448957D" w14:textId="16B2D705" w:rsidR="00FD7B41" w:rsidRPr="009A7EAA" w:rsidRDefault="00FD7B41" w:rsidP="008D3AEA">
            <w:pPr>
              <w:pStyle w:val="Heading1"/>
              <w:rPr>
                <w:b w:val="0"/>
                <w:bCs/>
              </w:rPr>
            </w:pPr>
            <w:r w:rsidRPr="009A7EAA">
              <w:rPr>
                <w:b w:val="0"/>
                <w:bCs/>
              </w:rPr>
              <w:t>14 Feb 2027</w:t>
            </w:r>
          </w:p>
        </w:tc>
        <w:tc>
          <w:tcPr>
            <w:tcW w:w="2255" w:type="dxa"/>
          </w:tcPr>
          <w:p w14:paraId="5F9BA876" w14:textId="3584C935" w:rsidR="00FD7B41" w:rsidRPr="009A7EAA" w:rsidRDefault="00FD7B41" w:rsidP="008D3AEA">
            <w:pPr>
              <w:pStyle w:val="Heading1"/>
              <w:rPr>
                <w:b w:val="0"/>
                <w:bCs/>
              </w:rPr>
            </w:pPr>
            <w:r w:rsidRPr="009A7EAA">
              <w:rPr>
                <w:b w:val="0"/>
                <w:bCs/>
              </w:rPr>
              <w:t xml:space="preserve">Thematic framework; </w:t>
            </w:r>
            <w:r w:rsidR="002E1946" w:rsidRPr="009A7EAA">
              <w:rPr>
                <w:b w:val="0"/>
                <w:bCs/>
              </w:rPr>
              <w:t>NVivo</w:t>
            </w:r>
            <w:r w:rsidRPr="009A7EAA">
              <w:rPr>
                <w:b w:val="0"/>
                <w:bCs/>
              </w:rPr>
              <w:t xml:space="preserve"> files</w:t>
            </w:r>
          </w:p>
        </w:tc>
      </w:tr>
      <w:tr w:rsidR="00FD7B41" w14:paraId="41BE085A" w14:textId="77777777" w:rsidTr="003C514A">
        <w:tc>
          <w:tcPr>
            <w:tcW w:w="2254" w:type="dxa"/>
          </w:tcPr>
          <w:p w14:paraId="53C7C93E" w14:textId="77777777" w:rsidR="00FD7B41" w:rsidRPr="009A7EAA" w:rsidRDefault="00FD7B41" w:rsidP="008D3AEA">
            <w:pPr>
              <w:pStyle w:val="Heading1"/>
              <w:rPr>
                <w:b w:val="0"/>
                <w:bCs/>
              </w:rPr>
            </w:pPr>
            <w:r w:rsidRPr="009A7EAA">
              <w:rPr>
                <w:b w:val="0"/>
                <w:bCs/>
              </w:rPr>
              <w:t>Draft chapters4-5</w:t>
            </w:r>
          </w:p>
        </w:tc>
        <w:tc>
          <w:tcPr>
            <w:tcW w:w="2254" w:type="dxa"/>
          </w:tcPr>
          <w:p w14:paraId="3280259E" w14:textId="21ABE41F" w:rsidR="00FD7B41" w:rsidRPr="009A7EAA" w:rsidRDefault="00FD7B41" w:rsidP="008D3AEA">
            <w:pPr>
              <w:pStyle w:val="Heading1"/>
              <w:rPr>
                <w:b w:val="0"/>
                <w:bCs/>
              </w:rPr>
            </w:pPr>
            <w:r w:rsidRPr="009A7EAA">
              <w:rPr>
                <w:b w:val="0"/>
                <w:bCs/>
              </w:rPr>
              <w:t>1 Mar 2027</w:t>
            </w:r>
          </w:p>
        </w:tc>
        <w:tc>
          <w:tcPr>
            <w:tcW w:w="2254" w:type="dxa"/>
          </w:tcPr>
          <w:p w14:paraId="792FECEC" w14:textId="23AB9183" w:rsidR="00FD7B41" w:rsidRPr="009A7EAA" w:rsidRDefault="00FD7B41" w:rsidP="008D3AEA">
            <w:pPr>
              <w:pStyle w:val="Heading1"/>
              <w:rPr>
                <w:b w:val="0"/>
                <w:bCs/>
              </w:rPr>
            </w:pPr>
            <w:r w:rsidRPr="009A7EAA">
              <w:rPr>
                <w:b w:val="0"/>
                <w:bCs/>
              </w:rPr>
              <w:t>14 Mar 2027</w:t>
            </w:r>
          </w:p>
        </w:tc>
        <w:tc>
          <w:tcPr>
            <w:tcW w:w="2255" w:type="dxa"/>
          </w:tcPr>
          <w:p w14:paraId="3EA1015C" w14:textId="77777777" w:rsidR="00FD7B41" w:rsidRPr="009A7EAA" w:rsidRDefault="00FD7B41" w:rsidP="008D3AEA">
            <w:pPr>
              <w:pStyle w:val="Heading1"/>
              <w:rPr>
                <w:b w:val="0"/>
                <w:bCs/>
              </w:rPr>
            </w:pPr>
            <w:r w:rsidRPr="009A7EAA">
              <w:rPr>
                <w:b w:val="0"/>
                <w:bCs/>
              </w:rPr>
              <w:t>Draft chapters 4-5</w:t>
            </w:r>
          </w:p>
        </w:tc>
      </w:tr>
      <w:tr w:rsidR="00FD7B41" w14:paraId="7E21A0ED" w14:textId="77777777" w:rsidTr="003C514A">
        <w:tc>
          <w:tcPr>
            <w:tcW w:w="2254" w:type="dxa"/>
          </w:tcPr>
          <w:p w14:paraId="32534E0C" w14:textId="77777777" w:rsidR="00FD7B41" w:rsidRPr="009A7EAA" w:rsidRDefault="00FD7B41" w:rsidP="008D3AEA">
            <w:pPr>
              <w:pStyle w:val="Heading1"/>
              <w:rPr>
                <w:b w:val="0"/>
                <w:bCs/>
              </w:rPr>
            </w:pPr>
            <w:r w:rsidRPr="009A7EAA">
              <w:rPr>
                <w:b w:val="0"/>
                <w:bCs/>
              </w:rPr>
              <w:t xml:space="preserve">Submit drafts for lecturer feedback </w:t>
            </w:r>
          </w:p>
        </w:tc>
        <w:tc>
          <w:tcPr>
            <w:tcW w:w="2254" w:type="dxa"/>
          </w:tcPr>
          <w:p w14:paraId="40E5E4AC" w14:textId="76ECDF09" w:rsidR="00FD7B41" w:rsidRPr="009A7EAA" w:rsidRDefault="00FD7B41" w:rsidP="008D3AEA">
            <w:pPr>
              <w:pStyle w:val="Heading1"/>
              <w:rPr>
                <w:b w:val="0"/>
                <w:bCs/>
              </w:rPr>
            </w:pPr>
            <w:r w:rsidRPr="009A7EAA">
              <w:rPr>
                <w:b w:val="0"/>
                <w:bCs/>
              </w:rPr>
              <w:t xml:space="preserve">15 Mar 2027 </w:t>
            </w:r>
          </w:p>
        </w:tc>
        <w:tc>
          <w:tcPr>
            <w:tcW w:w="2254" w:type="dxa"/>
          </w:tcPr>
          <w:p w14:paraId="4E826ACF" w14:textId="31AAE565" w:rsidR="00FD7B41" w:rsidRPr="009A7EAA" w:rsidRDefault="00FD7B41" w:rsidP="008D3AEA">
            <w:pPr>
              <w:pStyle w:val="Heading1"/>
              <w:rPr>
                <w:b w:val="0"/>
                <w:bCs/>
              </w:rPr>
            </w:pPr>
            <w:r w:rsidRPr="009A7EAA">
              <w:rPr>
                <w:b w:val="0"/>
                <w:bCs/>
              </w:rPr>
              <w:t>18 Mar 2027</w:t>
            </w:r>
          </w:p>
        </w:tc>
        <w:tc>
          <w:tcPr>
            <w:tcW w:w="2255" w:type="dxa"/>
          </w:tcPr>
          <w:p w14:paraId="7C48563F" w14:textId="77777777" w:rsidR="00FD7B41" w:rsidRPr="009A7EAA" w:rsidRDefault="00FD7B41" w:rsidP="008D3AEA">
            <w:pPr>
              <w:pStyle w:val="Heading1"/>
              <w:rPr>
                <w:b w:val="0"/>
                <w:bCs/>
              </w:rPr>
            </w:pPr>
            <w:r w:rsidRPr="009A7EAA">
              <w:rPr>
                <w:b w:val="0"/>
                <w:bCs/>
              </w:rPr>
              <w:t xml:space="preserve">Submitted drafts </w:t>
            </w:r>
          </w:p>
        </w:tc>
      </w:tr>
      <w:tr w:rsidR="00FD7B41" w14:paraId="4316F4F6" w14:textId="77777777" w:rsidTr="003C514A">
        <w:tc>
          <w:tcPr>
            <w:tcW w:w="2254" w:type="dxa"/>
          </w:tcPr>
          <w:p w14:paraId="6B278F9E" w14:textId="77777777" w:rsidR="00FD7B41" w:rsidRPr="009A7EAA" w:rsidRDefault="00FD7B41" w:rsidP="008D3AEA">
            <w:pPr>
              <w:pStyle w:val="Heading1"/>
              <w:rPr>
                <w:b w:val="0"/>
                <w:bCs/>
              </w:rPr>
            </w:pPr>
            <w:r w:rsidRPr="009A7EAA">
              <w:rPr>
                <w:b w:val="0"/>
                <w:bCs/>
              </w:rPr>
              <w:t>Revise using feedback: final edits</w:t>
            </w:r>
          </w:p>
        </w:tc>
        <w:tc>
          <w:tcPr>
            <w:tcW w:w="2254" w:type="dxa"/>
          </w:tcPr>
          <w:p w14:paraId="67BD9369" w14:textId="205D12CE" w:rsidR="00FD7B41" w:rsidRPr="009A7EAA" w:rsidRDefault="00FD7B41" w:rsidP="008D3AEA">
            <w:pPr>
              <w:pStyle w:val="Heading1"/>
              <w:rPr>
                <w:b w:val="0"/>
                <w:bCs/>
              </w:rPr>
            </w:pPr>
            <w:r w:rsidRPr="009A7EAA">
              <w:rPr>
                <w:b w:val="0"/>
                <w:bCs/>
              </w:rPr>
              <w:t>19 Mar 2027</w:t>
            </w:r>
          </w:p>
        </w:tc>
        <w:tc>
          <w:tcPr>
            <w:tcW w:w="2254" w:type="dxa"/>
          </w:tcPr>
          <w:p w14:paraId="6ECD1C73" w14:textId="4AE9D57B" w:rsidR="00FD7B41" w:rsidRPr="009A7EAA" w:rsidRDefault="00FD7B41" w:rsidP="008D3AEA">
            <w:pPr>
              <w:pStyle w:val="Heading1"/>
              <w:rPr>
                <w:b w:val="0"/>
                <w:bCs/>
              </w:rPr>
            </w:pPr>
            <w:r w:rsidRPr="009A7EAA">
              <w:rPr>
                <w:b w:val="0"/>
                <w:bCs/>
              </w:rPr>
              <w:t>26 Mar</w:t>
            </w:r>
            <w:r w:rsidR="00161DA1" w:rsidRPr="009A7EAA">
              <w:rPr>
                <w:b w:val="0"/>
                <w:bCs/>
              </w:rPr>
              <w:t xml:space="preserve"> 2027</w:t>
            </w:r>
          </w:p>
        </w:tc>
        <w:tc>
          <w:tcPr>
            <w:tcW w:w="2255" w:type="dxa"/>
          </w:tcPr>
          <w:p w14:paraId="4DC96AE7" w14:textId="77777777" w:rsidR="00FD7B41" w:rsidRPr="009A7EAA" w:rsidRDefault="00FD7B41" w:rsidP="008D3AEA">
            <w:pPr>
              <w:pStyle w:val="Heading1"/>
              <w:rPr>
                <w:b w:val="0"/>
                <w:bCs/>
              </w:rPr>
            </w:pPr>
            <w:r w:rsidRPr="009A7EAA">
              <w:rPr>
                <w:b w:val="0"/>
                <w:bCs/>
              </w:rPr>
              <w:t>Final dissertation</w:t>
            </w:r>
          </w:p>
        </w:tc>
      </w:tr>
      <w:tr w:rsidR="00FD7B41" w14:paraId="4356EB98" w14:textId="77777777" w:rsidTr="00FD7B41">
        <w:trPr>
          <w:trHeight w:val="980"/>
        </w:trPr>
        <w:tc>
          <w:tcPr>
            <w:tcW w:w="2254" w:type="dxa"/>
          </w:tcPr>
          <w:p w14:paraId="62C0616C" w14:textId="77777777" w:rsidR="00FD7B41" w:rsidRPr="009A7EAA" w:rsidRDefault="00FD7B41" w:rsidP="008D3AEA">
            <w:pPr>
              <w:pStyle w:val="Heading1"/>
              <w:rPr>
                <w:b w:val="0"/>
                <w:bCs/>
              </w:rPr>
            </w:pPr>
            <w:r w:rsidRPr="009A7EAA">
              <w:rPr>
                <w:b w:val="0"/>
                <w:bCs/>
              </w:rPr>
              <w:t>Final submission</w:t>
            </w:r>
          </w:p>
        </w:tc>
        <w:tc>
          <w:tcPr>
            <w:tcW w:w="2254" w:type="dxa"/>
          </w:tcPr>
          <w:p w14:paraId="09666732" w14:textId="7957C7BA" w:rsidR="00FD7B41" w:rsidRPr="009A7EAA" w:rsidRDefault="00FD7B41" w:rsidP="008D3AEA">
            <w:pPr>
              <w:pStyle w:val="Heading1"/>
              <w:rPr>
                <w:b w:val="0"/>
                <w:bCs/>
              </w:rPr>
            </w:pPr>
            <w:r w:rsidRPr="009A7EAA">
              <w:rPr>
                <w:b w:val="0"/>
                <w:bCs/>
              </w:rPr>
              <w:t>27 Mar 2027</w:t>
            </w:r>
          </w:p>
        </w:tc>
        <w:tc>
          <w:tcPr>
            <w:tcW w:w="2254" w:type="dxa"/>
          </w:tcPr>
          <w:p w14:paraId="38919F6A" w14:textId="16D700F9" w:rsidR="00FD7B41" w:rsidRPr="009A7EAA" w:rsidRDefault="00FD7B41" w:rsidP="008D3AEA">
            <w:pPr>
              <w:pStyle w:val="Heading1"/>
              <w:rPr>
                <w:b w:val="0"/>
                <w:bCs/>
              </w:rPr>
            </w:pPr>
            <w:r w:rsidRPr="009A7EAA">
              <w:rPr>
                <w:b w:val="0"/>
                <w:bCs/>
              </w:rPr>
              <w:t>31 Mar 2027</w:t>
            </w:r>
          </w:p>
        </w:tc>
        <w:tc>
          <w:tcPr>
            <w:tcW w:w="2255" w:type="dxa"/>
          </w:tcPr>
          <w:p w14:paraId="459D6C77" w14:textId="77777777" w:rsidR="00FD7B41" w:rsidRPr="009A7EAA" w:rsidRDefault="00FD7B41" w:rsidP="008D3AEA">
            <w:pPr>
              <w:pStyle w:val="Heading1"/>
              <w:rPr>
                <w:b w:val="0"/>
                <w:bCs/>
              </w:rPr>
            </w:pPr>
            <w:r w:rsidRPr="009A7EAA">
              <w:rPr>
                <w:b w:val="0"/>
                <w:bCs/>
              </w:rPr>
              <w:t>Dissertation submitted</w:t>
            </w:r>
          </w:p>
        </w:tc>
      </w:tr>
    </w:tbl>
    <w:p w14:paraId="0FE77585" w14:textId="522812BD" w:rsidR="00545684" w:rsidRPr="00C9717D" w:rsidRDefault="00545684" w:rsidP="008D3AEA">
      <w:pPr>
        <w:pStyle w:val="Heading2"/>
      </w:pPr>
    </w:p>
    <w:p w14:paraId="6D33DFD5" w14:textId="016E46DE" w:rsidR="009C1AE7" w:rsidRDefault="009C1AE7" w:rsidP="008D3AEA">
      <w:pPr>
        <w:pStyle w:val="Heading1"/>
      </w:pPr>
    </w:p>
    <w:p w14:paraId="0FCA9AD8" w14:textId="77777777" w:rsidR="009C1AE7" w:rsidRDefault="009C1AE7" w:rsidP="008D3AEA">
      <w:pPr>
        <w:pStyle w:val="Heading1"/>
      </w:pPr>
    </w:p>
    <w:p w14:paraId="5713A915" w14:textId="7A1EEF2D" w:rsidR="00FF5B70" w:rsidRPr="00C9717D" w:rsidRDefault="00FF5B70" w:rsidP="008D3AEA">
      <w:pPr>
        <w:pStyle w:val="Heading1"/>
      </w:pPr>
      <w:r w:rsidRPr="006F14CE">
        <w:t>Self-reflection</w:t>
      </w:r>
      <w:r w:rsidRPr="00C9717D">
        <w:t xml:space="preserve"> </w:t>
      </w:r>
      <w:r w:rsidRPr="00D15C0A">
        <w:t xml:space="preserve">as </w:t>
      </w:r>
      <w:r w:rsidR="00CE3DAE" w:rsidRPr="00D15C0A">
        <w:t xml:space="preserve">a </w:t>
      </w:r>
      <w:r w:rsidRPr="00D15C0A">
        <w:t xml:space="preserve">researcher </w:t>
      </w:r>
      <w:r w:rsidR="009B304B" w:rsidRPr="00D15C0A">
        <w:t>using Gibbs Model</w:t>
      </w:r>
    </w:p>
    <w:p w14:paraId="01D3354E" w14:textId="49B8F269" w:rsidR="00CE3DAE" w:rsidRDefault="002141AF" w:rsidP="008D3AEA">
      <w:pPr>
        <w:spacing w:after="0" w:line="360" w:lineRule="auto"/>
        <w:rPr>
          <w:rFonts w:ascii="Arial" w:eastAsia="Times New Roman" w:hAnsi="Arial" w:cs="Arial"/>
          <w:sz w:val="22"/>
          <w:lang w:eastAsia="en-GB"/>
        </w:rPr>
      </w:pPr>
      <w:r w:rsidRPr="00FB7A77">
        <w:rPr>
          <w:rFonts w:ascii="Arial" w:eastAsia="Times New Roman" w:hAnsi="Arial" w:cs="Arial"/>
          <w:b/>
          <w:bCs/>
          <w:sz w:val="22"/>
          <w:lang w:eastAsia="en-GB"/>
        </w:rPr>
        <w:t>Description:</w:t>
      </w:r>
      <w:r>
        <w:rPr>
          <w:rFonts w:ascii="Arial" w:eastAsia="Times New Roman" w:hAnsi="Arial" w:cs="Arial"/>
          <w:sz w:val="22"/>
          <w:lang w:eastAsia="en-GB"/>
        </w:rPr>
        <w:t xml:space="preserve"> The researcher demonstrates strong </w:t>
      </w:r>
      <w:r w:rsidR="00E10591">
        <w:rPr>
          <w:rFonts w:ascii="Arial" w:eastAsia="Times New Roman" w:hAnsi="Arial" w:cs="Arial"/>
          <w:sz w:val="22"/>
          <w:lang w:eastAsia="en-GB"/>
        </w:rPr>
        <w:t>organization</w:t>
      </w:r>
      <w:r>
        <w:rPr>
          <w:rFonts w:ascii="Arial" w:eastAsia="Times New Roman" w:hAnsi="Arial" w:cs="Arial"/>
          <w:sz w:val="22"/>
          <w:lang w:eastAsia="en-GB"/>
        </w:rPr>
        <w:t xml:space="preserve"> and attention to detail.</w:t>
      </w:r>
    </w:p>
    <w:p w14:paraId="67096054" w14:textId="26F6F2E5" w:rsidR="002141AF" w:rsidRDefault="002141AF" w:rsidP="008D3AEA">
      <w:pPr>
        <w:spacing w:after="0" w:line="360" w:lineRule="auto"/>
        <w:rPr>
          <w:rFonts w:ascii="Arial" w:eastAsia="Times New Roman" w:hAnsi="Arial" w:cs="Arial"/>
          <w:sz w:val="22"/>
          <w:lang w:eastAsia="en-GB"/>
        </w:rPr>
      </w:pPr>
      <w:r w:rsidRPr="00FB7A77">
        <w:rPr>
          <w:rFonts w:ascii="Arial" w:eastAsia="Times New Roman" w:hAnsi="Arial" w:cs="Arial"/>
          <w:b/>
          <w:bCs/>
          <w:sz w:val="22"/>
          <w:lang w:eastAsia="en-GB"/>
        </w:rPr>
        <w:t>Feelings</w:t>
      </w:r>
      <w:r>
        <w:rPr>
          <w:rFonts w:ascii="Arial" w:eastAsia="Times New Roman" w:hAnsi="Arial" w:cs="Arial"/>
          <w:sz w:val="22"/>
          <w:lang w:eastAsia="en-GB"/>
        </w:rPr>
        <w:t xml:space="preserve">: </w:t>
      </w:r>
      <w:r w:rsidR="00E10591">
        <w:rPr>
          <w:rFonts w:ascii="Arial" w:eastAsia="Times New Roman" w:hAnsi="Arial" w:cs="Arial"/>
          <w:sz w:val="22"/>
          <w:lang w:eastAsia="en-GB"/>
        </w:rPr>
        <w:t>The researcher is concerned</w:t>
      </w:r>
      <w:r>
        <w:rPr>
          <w:rFonts w:ascii="Arial" w:eastAsia="Times New Roman" w:hAnsi="Arial" w:cs="Arial"/>
          <w:sz w:val="22"/>
          <w:lang w:eastAsia="en-GB"/>
        </w:rPr>
        <w:t xml:space="preserve"> about balancing the dissertation with con</w:t>
      </w:r>
      <w:r w:rsidR="00A26B54">
        <w:rPr>
          <w:rFonts w:ascii="Arial" w:eastAsia="Times New Roman" w:hAnsi="Arial" w:cs="Arial"/>
          <w:sz w:val="22"/>
          <w:lang w:eastAsia="en-GB"/>
        </w:rPr>
        <w:t>current modules.</w:t>
      </w:r>
    </w:p>
    <w:p w14:paraId="1F936322" w14:textId="564C7A02" w:rsidR="00A26B54" w:rsidRDefault="00A26B54" w:rsidP="008D3AEA">
      <w:pPr>
        <w:spacing w:after="0" w:line="360" w:lineRule="auto"/>
        <w:rPr>
          <w:rFonts w:ascii="Arial" w:eastAsia="Times New Roman" w:hAnsi="Arial" w:cs="Arial"/>
          <w:sz w:val="22"/>
          <w:lang w:eastAsia="en-GB"/>
        </w:rPr>
      </w:pPr>
      <w:r w:rsidRPr="00FB7A77">
        <w:rPr>
          <w:rFonts w:ascii="Arial" w:eastAsia="Times New Roman" w:hAnsi="Arial" w:cs="Arial"/>
          <w:b/>
          <w:bCs/>
          <w:sz w:val="22"/>
          <w:lang w:eastAsia="en-GB"/>
        </w:rPr>
        <w:t>Evaluation</w:t>
      </w:r>
      <w:r>
        <w:rPr>
          <w:rFonts w:ascii="Arial" w:eastAsia="Times New Roman" w:hAnsi="Arial" w:cs="Arial"/>
          <w:sz w:val="22"/>
          <w:lang w:eastAsia="en-GB"/>
        </w:rPr>
        <w:t xml:space="preserve">: Time management and planning are </w:t>
      </w:r>
      <w:r w:rsidR="00BC683A">
        <w:rPr>
          <w:rFonts w:ascii="Arial" w:eastAsia="Times New Roman" w:hAnsi="Arial" w:cs="Arial"/>
          <w:sz w:val="22"/>
          <w:lang w:eastAsia="en-GB"/>
        </w:rPr>
        <w:t>strengths</w:t>
      </w:r>
      <w:r w:rsidR="00E10591">
        <w:rPr>
          <w:rFonts w:ascii="Arial" w:eastAsia="Times New Roman" w:hAnsi="Arial" w:cs="Arial"/>
          <w:sz w:val="22"/>
          <w:lang w:eastAsia="en-GB"/>
        </w:rPr>
        <w:t>. However</w:t>
      </w:r>
      <w:r w:rsidR="00BC683A">
        <w:rPr>
          <w:rFonts w:ascii="Arial" w:eastAsia="Times New Roman" w:hAnsi="Arial" w:cs="Arial"/>
          <w:sz w:val="22"/>
          <w:lang w:eastAsia="en-GB"/>
        </w:rPr>
        <w:t>, an overemphasis on detail may delay drafting.</w:t>
      </w:r>
    </w:p>
    <w:p w14:paraId="22F4E358" w14:textId="11C5548E" w:rsidR="00BC683A" w:rsidRDefault="00D22BDE" w:rsidP="008D3AEA">
      <w:pPr>
        <w:spacing w:after="0" w:line="360" w:lineRule="auto"/>
        <w:rPr>
          <w:rFonts w:ascii="Arial" w:eastAsia="Times New Roman" w:hAnsi="Arial" w:cs="Arial"/>
          <w:sz w:val="22"/>
          <w:lang w:eastAsia="en-GB"/>
        </w:rPr>
      </w:pPr>
      <w:r w:rsidRPr="00FB7A77">
        <w:rPr>
          <w:rFonts w:ascii="Arial" w:eastAsia="Times New Roman" w:hAnsi="Arial" w:cs="Arial"/>
          <w:b/>
          <w:bCs/>
          <w:sz w:val="22"/>
          <w:lang w:eastAsia="en-GB"/>
        </w:rPr>
        <w:t>Analysis</w:t>
      </w:r>
      <w:r>
        <w:rPr>
          <w:rFonts w:ascii="Arial" w:eastAsia="Times New Roman" w:hAnsi="Arial" w:cs="Arial"/>
          <w:sz w:val="22"/>
          <w:lang w:eastAsia="en-GB"/>
        </w:rPr>
        <w:t>: Weekly milestones, lecturer feedback</w:t>
      </w:r>
      <w:r w:rsidR="00E10591">
        <w:rPr>
          <w:rFonts w:ascii="Arial" w:eastAsia="Times New Roman" w:hAnsi="Arial" w:cs="Arial"/>
          <w:sz w:val="22"/>
          <w:lang w:eastAsia="en-GB"/>
        </w:rPr>
        <w:t>,</w:t>
      </w:r>
      <w:r>
        <w:rPr>
          <w:rFonts w:ascii="Arial" w:eastAsia="Times New Roman" w:hAnsi="Arial" w:cs="Arial"/>
          <w:sz w:val="22"/>
          <w:lang w:eastAsia="en-GB"/>
        </w:rPr>
        <w:t xml:space="preserve"> and study-skills support will reduce the risk of delay.</w:t>
      </w:r>
    </w:p>
    <w:p w14:paraId="20CA243F" w14:textId="178837AD" w:rsidR="00D22BDE" w:rsidRPr="00C9717D" w:rsidRDefault="00D22BDE" w:rsidP="008D3AEA">
      <w:pPr>
        <w:spacing w:after="0" w:line="360" w:lineRule="auto"/>
        <w:rPr>
          <w:rFonts w:ascii="Arial" w:eastAsia="Times New Roman" w:hAnsi="Arial" w:cs="Arial"/>
          <w:sz w:val="22"/>
          <w:lang w:eastAsia="en-GB"/>
        </w:rPr>
      </w:pPr>
      <w:r w:rsidRPr="00FB7A77">
        <w:rPr>
          <w:rFonts w:ascii="Arial" w:eastAsia="Times New Roman" w:hAnsi="Arial" w:cs="Arial"/>
          <w:b/>
          <w:bCs/>
          <w:sz w:val="22"/>
          <w:lang w:eastAsia="en-GB"/>
        </w:rPr>
        <w:t>Action plan</w:t>
      </w:r>
      <w:r>
        <w:rPr>
          <w:rFonts w:ascii="Arial" w:eastAsia="Times New Roman" w:hAnsi="Arial" w:cs="Arial"/>
          <w:sz w:val="22"/>
          <w:lang w:eastAsia="en-GB"/>
        </w:rPr>
        <w:t>: The researcher will implement strict week</w:t>
      </w:r>
      <w:r w:rsidR="00771C2F">
        <w:rPr>
          <w:rFonts w:ascii="Arial" w:eastAsia="Times New Roman" w:hAnsi="Arial" w:cs="Arial"/>
          <w:sz w:val="22"/>
          <w:lang w:eastAsia="en-GB"/>
        </w:rPr>
        <w:t>ly targets, use cri</w:t>
      </w:r>
      <w:r w:rsidR="008E2D33">
        <w:rPr>
          <w:rFonts w:ascii="Arial" w:eastAsia="Times New Roman" w:hAnsi="Arial" w:cs="Arial"/>
          <w:sz w:val="22"/>
          <w:lang w:eastAsia="en-GB"/>
        </w:rPr>
        <w:t xml:space="preserve">tical </w:t>
      </w:r>
      <w:r w:rsidR="00E10591">
        <w:rPr>
          <w:rFonts w:ascii="Arial" w:eastAsia="Times New Roman" w:hAnsi="Arial" w:cs="Arial"/>
          <w:sz w:val="22"/>
          <w:lang w:eastAsia="en-GB"/>
        </w:rPr>
        <w:t>appraisal tools, schedule regular lecturer check-ins,</w:t>
      </w:r>
      <w:r w:rsidR="008E2D33">
        <w:rPr>
          <w:rFonts w:ascii="Arial" w:eastAsia="Times New Roman" w:hAnsi="Arial" w:cs="Arial"/>
          <w:sz w:val="22"/>
          <w:lang w:eastAsia="en-GB"/>
        </w:rPr>
        <w:t xml:space="preserve"> and allocate de</w:t>
      </w:r>
      <w:r w:rsidR="00820259">
        <w:rPr>
          <w:rFonts w:ascii="Arial" w:eastAsia="Times New Roman" w:hAnsi="Arial" w:cs="Arial"/>
          <w:sz w:val="22"/>
          <w:lang w:eastAsia="en-GB"/>
        </w:rPr>
        <w:t xml:space="preserve">dicated blocks to ensure timely progress </w:t>
      </w:r>
      <w:proofErr w:type="gramStart"/>
      <w:r w:rsidR="00820259">
        <w:rPr>
          <w:rFonts w:ascii="Arial" w:eastAsia="Times New Roman" w:hAnsi="Arial" w:cs="Arial"/>
          <w:sz w:val="22"/>
          <w:lang w:eastAsia="en-GB"/>
        </w:rPr>
        <w:t>( Gibbs</w:t>
      </w:r>
      <w:proofErr w:type="gramEnd"/>
      <w:r w:rsidR="00E10591">
        <w:rPr>
          <w:rFonts w:ascii="Arial" w:eastAsia="Times New Roman" w:hAnsi="Arial" w:cs="Arial"/>
          <w:sz w:val="22"/>
          <w:lang w:eastAsia="en-GB"/>
        </w:rPr>
        <w:t>,</w:t>
      </w:r>
      <w:r w:rsidR="00F900CB">
        <w:rPr>
          <w:rFonts w:ascii="Arial" w:eastAsia="Times New Roman" w:hAnsi="Arial" w:cs="Arial"/>
          <w:sz w:val="22"/>
          <w:lang w:eastAsia="en-GB"/>
        </w:rPr>
        <w:t xml:space="preserve"> </w:t>
      </w:r>
      <w:r w:rsidR="00E10591">
        <w:rPr>
          <w:rFonts w:ascii="Arial" w:eastAsia="Times New Roman" w:hAnsi="Arial" w:cs="Arial"/>
          <w:sz w:val="22"/>
          <w:lang w:eastAsia="en-GB"/>
        </w:rPr>
        <w:t xml:space="preserve">1988) </w:t>
      </w:r>
    </w:p>
    <w:p w14:paraId="3E70A420" w14:textId="3CCB9B39" w:rsidR="00CA6067" w:rsidRPr="00C9717D" w:rsidRDefault="00CA6067" w:rsidP="00C9717D">
      <w:pPr>
        <w:spacing w:line="360" w:lineRule="auto"/>
        <w:rPr>
          <w:rFonts w:ascii="Arial" w:hAnsi="Arial" w:cs="Arial"/>
          <w:sz w:val="22"/>
        </w:rPr>
      </w:pPr>
    </w:p>
    <w:p w14:paraId="21B40E84" w14:textId="77777777" w:rsidR="008D3AEA" w:rsidRDefault="00331F5A" w:rsidP="00C9717D">
      <w:pPr>
        <w:spacing w:line="360" w:lineRule="auto"/>
        <w:rPr>
          <w:rStyle w:val="Heading1Char"/>
          <w:rFonts w:cs="Arial"/>
        </w:rPr>
      </w:pPr>
      <w:r w:rsidRPr="00C9717D">
        <w:rPr>
          <w:rFonts w:ascii="Arial" w:hAnsi="Arial" w:cs="Arial"/>
          <w:sz w:val="22"/>
        </w:rPr>
        <w:br/>
      </w:r>
    </w:p>
    <w:p w14:paraId="24479C6E" w14:textId="77777777" w:rsidR="008D3AEA" w:rsidRDefault="008D3AEA" w:rsidP="00C9717D">
      <w:pPr>
        <w:spacing w:line="360" w:lineRule="auto"/>
        <w:rPr>
          <w:rStyle w:val="Heading1Char"/>
          <w:rFonts w:cs="Arial"/>
        </w:rPr>
      </w:pPr>
    </w:p>
    <w:p w14:paraId="09EBB448" w14:textId="77777777" w:rsidR="008D3AEA" w:rsidRDefault="008D3AEA" w:rsidP="00C9717D">
      <w:pPr>
        <w:spacing w:line="360" w:lineRule="auto"/>
        <w:rPr>
          <w:rStyle w:val="Heading1Char"/>
          <w:rFonts w:cs="Arial"/>
        </w:rPr>
      </w:pPr>
    </w:p>
    <w:p w14:paraId="0BF015D8" w14:textId="77777777" w:rsidR="008D3AEA" w:rsidRDefault="008D3AEA" w:rsidP="00C9717D">
      <w:pPr>
        <w:spacing w:line="360" w:lineRule="auto"/>
        <w:rPr>
          <w:rStyle w:val="Heading1Char"/>
          <w:rFonts w:cs="Arial"/>
        </w:rPr>
      </w:pPr>
    </w:p>
    <w:p w14:paraId="7331F570" w14:textId="77777777" w:rsidR="008D3AEA" w:rsidRDefault="008D3AEA" w:rsidP="00C9717D">
      <w:pPr>
        <w:spacing w:line="360" w:lineRule="auto"/>
        <w:rPr>
          <w:rStyle w:val="Heading1Char"/>
          <w:rFonts w:cs="Arial"/>
        </w:rPr>
      </w:pPr>
    </w:p>
    <w:p w14:paraId="009CD810" w14:textId="77777777" w:rsidR="008D3AEA" w:rsidRDefault="008D3AEA" w:rsidP="00C9717D">
      <w:pPr>
        <w:spacing w:line="360" w:lineRule="auto"/>
        <w:rPr>
          <w:rStyle w:val="Heading1Char"/>
          <w:rFonts w:cs="Arial"/>
        </w:rPr>
      </w:pPr>
    </w:p>
    <w:p w14:paraId="1CBF2BDC" w14:textId="77777777" w:rsidR="008D3AEA" w:rsidRDefault="008D3AEA" w:rsidP="00C9717D">
      <w:pPr>
        <w:spacing w:line="360" w:lineRule="auto"/>
        <w:rPr>
          <w:rStyle w:val="Heading1Char"/>
          <w:rFonts w:cs="Arial"/>
        </w:rPr>
      </w:pPr>
    </w:p>
    <w:p w14:paraId="0D419D68" w14:textId="77777777" w:rsidR="008D3AEA" w:rsidRDefault="008D3AEA" w:rsidP="00C9717D">
      <w:pPr>
        <w:spacing w:line="360" w:lineRule="auto"/>
        <w:rPr>
          <w:rStyle w:val="Heading1Char"/>
          <w:rFonts w:cs="Arial"/>
        </w:rPr>
      </w:pPr>
    </w:p>
    <w:p w14:paraId="2241CF6E" w14:textId="77777777" w:rsidR="008D3AEA" w:rsidRDefault="008D3AEA" w:rsidP="00C9717D">
      <w:pPr>
        <w:spacing w:line="360" w:lineRule="auto"/>
        <w:rPr>
          <w:rStyle w:val="Heading1Char"/>
          <w:rFonts w:cs="Arial"/>
        </w:rPr>
      </w:pPr>
    </w:p>
    <w:p w14:paraId="36BA2E27" w14:textId="77777777" w:rsidR="008D3AEA" w:rsidRDefault="008D3AEA" w:rsidP="00C9717D">
      <w:pPr>
        <w:spacing w:line="360" w:lineRule="auto"/>
        <w:rPr>
          <w:rStyle w:val="Heading1Char"/>
          <w:rFonts w:cs="Arial"/>
        </w:rPr>
      </w:pPr>
    </w:p>
    <w:p w14:paraId="7470B184" w14:textId="77777777" w:rsidR="008D3AEA" w:rsidRDefault="008D3AEA" w:rsidP="00C9717D">
      <w:pPr>
        <w:spacing w:line="360" w:lineRule="auto"/>
        <w:rPr>
          <w:rStyle w:val="Heading1Char"/>
          <w:rFonts w:cs="Arial"/>
        </w:rPr>
      </w:pPr>
    </w:p>
    <w:p w14:paraId="0320E248" w14:textId="77777777" w:rsidR="008D3AEA" w:rsidRDefault="008D3AEA" w:rsidP="00C9717D">
      <w:pPr>
        <w:spacing w:line="360" w:lineRule="auto"/>
        <w:rPr>
          <w:rStyle w:val="Heading1Char"/>
          <w:rFonts w:cs="Arial"/>
        </w:rPr>
      </w:pPr>
    </w:p>
    <w:p w14:paraId="473AA6CC" w14:textId="77777777" w:rsidR="008D3AEA" w:rsidRDefault="008D3AEA" w:rsidP="00C9717D">
      <w:pPr>
        <w:spacing w:line="360" w:lineRule="auto"/>
        <w:rPr>
          <w:rStyle w:val="Heading1Char"/>
          <w:rFonts w:cs="Arial"/>
        </w:rPr>
      </w:pPr>
    </w:p>
    <w:p w14:paraId="7D1D8BD8" w14:textId="77777777" w:rsidR="008D3AEA" w:rsidRDefault="008D3AEA" w:rsidP="00C9717D">
      <w:pPr>
        <w:spacing w:line="360" w:lineRule="auto"/>
        <w:rPr>
          <w:rStyle w:val="Heading1Char"/>
          <w:rFonts w:cs="Arial"/>
        </w:rPr>
      </w:pPr>
    </w:p>
    <w:p w14:paraId="794F8B3E" w14:textId="77777777" w:rsidR="008D3AEA" w:rsidRDefault="008D3AEA" w:rsidP="00C9717D">
      <w:pPr>
        <w:spacing w:line="360" w:lineRule="auto"/>
        <w:rPr>
          <w:rStyle w:val="Heading1Char"/>
          <w:rFonts w:cs="Arial"/>
        </w:rPr>
      </w:pPr>
    </w:p>
    <w:p w14:paraId="276B0F47" w14:textId="718AEA68" w:rsidR="00130157" w:rsidRPr="00C9717D" w:rsidRDefault="00166D6C" w:rsidP="00C9717D">
      <w:pPr>
        <w:spacing w:line="360" w:lineRule="auto"/>
        <w:rPr>
          <w:rFonts w:ascii="Arial" w:hAnsi="Arial" w:cs="Arial"/>
          <w:sz w:val="22"/>
        </w:rPr>
      </w:pPr>
      <w:r w:rsidRPr="00C9717D">
        <w:rPr>
          <w:rStyle w:val="Heading1Char"/>
          <w:rFonts w:cs="Arial"/>
        </w:rPr>
        <w:lastRenderedPageBreak/>
        <w:t>Reference list</w:t>
      </w:r>
      <w:r w:rsidRPr="00C9717D">
        <w:rPr>
          <w:rFonts w:ascii="Arial" w:hAnsi="Arial" w:cs="Arial"/>
          <w:sz w:val="22"/>
        </w:rPr>
        <w:t>:</w:t>
      </w:r>
    </w:p>
    <w:p w14:paraId="37C0578C" w14:textId="77777777" w:rsidR="008D3AEA" w:rsidRPr="008D3AEA" w:rsidRDefault="008D3AEA" w:rsidP="008D3AEA">
      <w:pPr>
        <w:spacing w:line="360" w:lineRule="auto"/>
        <w:rPr>
          <w:rFonts w:ascii="Arial" w:hAnsi="Arial" w:cs="Arial"/>
        </w:rPr>
      </w:pPr>
      <w:r w:rsidRPr="008D3AEA">
        <w:rPr>
          <w:rFonts w:ascii="Arial" w:hAnsi="Arial" w:cs="Arial"/>
        </w:rPr>
        <w:t>Allsopp, K., et al. (2024) ‘A service mapping exercise of four health and social care staff mental health and wellbeing services, Resilience Hubs’, BMC Health Services Research, 24(1). Available at: https://doi.org/10.1186/s12913-024-10835-1 (Accessed: 28 September 2026).</w:t>
      </w:r>
    </w:p>
    <w:p w14:paraId="68EB5519" w14:textId="77777777" w:rsidR="008D3AEA" w:rsidRPr="008D3AEA" w:rsidRDefault="008D3AEA" w:rsidP="008D3AEA">
      <w:pPr>
        <w:spacing w:line="360" w:lineRule="auto"/>
        <w:rPr>
          <w:rFonts w:ascii="Arial" w:hAnsi="Arial" w:cs="Arial"/>
        </w:rPr>
      </w:pPr>
      <w:proofErr w:type="spellStart"/>
      <w:r w:rsidRPr="008D3AEA">
        <w:rPr>
          <w:rFonts w:ascii="Arial" w:hAnsi="Arial" w:cs="Arial"/>
        </w:rPr>
        <w:t>Aust</w:t>
      </w:r>
      <w:proofErr w:type="spellEnd"/>
      <w:r w:rsidRPr="008D3AEA">
        <w:rPr>
          <w:rFonts w:ascii="Arial" w:hAnsi="Arial" w:cs="Arial"/>
        </w:rPr>
        <w:t>, B., et al. (2024) ‘The effects of different types of organisational workplace mental health interventions on mental health and wellbeing in healthcare workers: a systematic review’, International Archives of Occupational and Environmental Health, 97(5), pp. 485–522. Available at: https://doi.org/10.1007/s00420-024-02065-z (Accessed: 29 September 2026).</w:t>
      </w:r>
    </w:p>
    <w:p w14:paraId="272C859D" w14:textId="77777777" w:rsidR="008D3AEA" w:rsidRPr="008D3AEA" w:rsidRDefault="008D3AEA" w:rsidP="008D3AEA">
      <w:pPr>
        <w:spacing w:line="360" w:lineRule="auto"/>
        <w:rPr>
          <w:rFonts w:ascii="Arial" w:hAnsi="Arial" w:cs="Arial"/>
        </w:rPr>
      </w:pPr>
      <w:r w:rsidRPr="008D3AEA">
        <w:rPr>
          <w:rFonts w:ascii="Arial" w:hAnsi="Arial" w:cs="Arial"/>
        </w:rPr>
        <w:t>Blake, H., Neelam, M. and Ikra, M. (2026) ‘Perceived Individual and Systemic Impact of a Digital Wellbeing Package for Health and Care Workers Five Years Post-Release: A Qualitative Study’, International Journal of Environmental Research and Public Health, 23(4), p. 487. Available at: https://doi.org/10.3390/ijerph23040487 (doi.org in Bing) (Accessed: 30 September 2026).</w:t>
      </w:r>
    </w:p>
    <w:p w14:paraId="720E903B" w14:textId="77777777" w:rsidR="008D3AEA" w:rsidRPr="008D3AEA" w:rsidRDefault="008D3AEA" w:rsidP="008D3AEA">
      <w:pPr>
        <w:spacing w:line="360" w:lineRule="auto"/>
        <w:rPr>
          <w:rFonts w:ascii="Arial" w:hAnsi="Arial" w:cs="Arial"/>
        </w:rPr>
      </w:pPr>
      <w:r w:rsidRPr="008D3AEA">
        <w:rPr>
          <w:rFonts w:ascii="Arial" w:hAnsi="Arial" w:cs="Arial"/>
        </w:rPr>
        <w:t>Brand, S.L., Thompson Coon, J., Fleming, L.E., Carroll, L., Bethel, A. and Wyatt, K. (2017) ‘Whole-system approaches to improving the health and wellbeing of healthcare workers: A systematic review’, PLOS ONE, 12(12), p. e0188418. Available at: https://doi.org/10.1371/journal.pone.0188418 (Accessed: 21 September 2026).</w:t>
      </w:r>
    </w:p>
    <w:p w14:paraId="33C00A1D" w14:textId="77777777" w:rsidR="008D3AEA" w:rsidRPr="008D3AEA" w:rsidRDefault="008D3AEA" w:rsidP="008D3AEA">
      <w:pPr>
        <w:spacing w:line="360" w:lineRule="auto"/>
        <w:rPr>
          <w:rFonts w:ascii="Arial" w:hAnsi="Arial" w:cs="Arial"/>
        </w:rPr>
      </w:pPr>
      <w:r w:rsidRPr="008D3AEA">
        <w:rPr>
          <w:rFonts w:ascii="Arial" w:hAnsi="Arial" w:cs="Arial"/>
        </w:rPr>
        <w:t>Clarkson, C., Scott, H.R., Hegarty, S., et al. (2023) ‘“You get looked at like you’re failing”: A reflexive thematic analysis of experiences of mental health and wellbeing support for NHS staff’, Journal of Health Psychology, 28(9), pp. 818–831. Available at: https://doi.org/10.1177/13591053221140255 (doi.org in Bing) (Accessed: 25 September 2026).</w:t>
      </w:r>
    </w:p>
    <w:p w14:paraId="6950DCEA" w14:textId="77777777" w:rsidR="008D3AEA" w:rsidRPr="008D3AEA" w:rsidRDefault="008D3AEA" w:rsidP="008D3AEA">
      <w:pPr>
        <w:spacing w:line="360" w:lineRule="auto"/>
        <w:rPr>
          <w:rFonts w:ascii="Arial" w:hAnsi="Arial" w:cs="Arial"/>
        </w:rPr>
      </w:pPr>
      <w:r w:rsidRPr="008D3AEA">
        <w:rPr>
          <w:rFonts w:ascii="Arial" w:hAnsi="Arial" w:cs="Arial"/>
        </w:rPr>
        <w:t>Gibbs, G. (1988) Learning by Doing: A Guide to Teaching and Learning Methods. Oxford: Oxford Polytechnic. (Accessed: 4 October 2026).</w:t>
      </w:r>
    </w:p>
    <w:p w14:paraId="5E37E9CD" w14:textId="77777777" w:rsidR="008D3AEA" w:rsidRPr="008D3AEA" w:rsidRDefault="008D3AEA" w:rsidP="008D3AEA">
      <w:pPr>
        <w:spacing w:line="360" w:lineRule="auto"/>
        <w:rPr>
          <w:rFonts w:ascii="Arial" w:hAnsi="Arial" w:cs="Arial"/>
        </w:rPr>
      </w:pPr>
      <w:r w:rsidRPr="008D3AEA">
        <w:rPr>
          <w:rFonts w:ascii="Arial" w:hAnsi="Arial" w:cs="Arial"/>
        </w:rPr>
        <w:t>Juneja, S., Nah, R. and Heath, J. (2025) ‘An exploration of staff wellbeing and burnout within a UK-based NHS mental health inpatient unit: a service evaluation’, British Journal of Mental Health Nursing, 14(2), pp. 1–11. Available at: https://doi.org/10.12968/bjmh.2023.0034 (Accessed: 27 September 2026).</w:t>
      </w:r>
    </w:p>
    <w:p w14:paraId="221153C9" w14:textId="77777777" w:rsidR="008D3AEA" w:rsidRPr="008D3AEA" w:rsidRDefault="008D3AEA" w:rsidP="008D3AEA">
      <w:pPr>
        <w:spacing w:line="360" w:lineRule="auto"/>
        <w:rPr>
          <w:rFonts w:ascii="Arial" w:hAnsi="Arial" w:cs="Arial"/>
        </w:rPr>
      </w:pPr>
      <w:proofErr w:type="spellStart"/>
      <w:r w:rsidRPr="008D3AEA">
        <w:rPr>
          <w:rFonts w:ascii="Arial" w:hAnsi="Arial" w:cs="Arial"/>
        </w:rPr>
        <w:lastRenderedPageBreak/>
        <w:t>Liapi</w:t>
      </w:r>
      <w:proofErr w:type="spellEnd"/>
      <w:r w:rsidRPr="008D3AEA">
        <w:rPr>
          <w:rFonts w:ascii="Arial" w:hAnsi="Arial" w:cs="Arial"/>
        </w:rPr>
        <w:t>, F. (2023) An evaluation of Total Wellbeing Luton: an integrated health care pathway for physical and mental health. University of Bedfordshire. Available at: [University Repository] (Accessed: 3 October 2026).</w:t>
      </w:r>
    </w:p>
    <w:p w14:paraId="0DC81898" w14:textId="77777777" w:rsidR="008D3AEA" w:rsidRPr="008D3AEA" w:rsidRDefault="008D3AEA" w:rsidP="008D3AEA">
      <w:pPr>
        <w:spacing w:line="360" w:lineRule="auto"/>
        <w:rPr>
          <w:rFonts w:ascii="Arial" w:hAnsi="Arial" w:cs="Arial"/>
        </w:rPr>
      </w:pPr>
      <w:r w:rsidRPr="008D3AEA">
        <w:rPr>
          <w:rFonts w:ascii="Arial" w:hAnsi="Arial" w:cs="Arial"/>
        </w:rPr>
        <w:t>Smith, L.K., et al. (2026) ‘Organisational professional support measures to enhance mental health and wellbeing in female healthcare workers: an umbrella review’, Journal of Health Organization and Management, 40(3), pp. 567–594. Available at: https://doi.org/10.1108/JHOM-04-2025-0181 (Accessed: 24 September 2026).</w:t>
      </w:r>
    </w:p>
    <w:p w14:paraId="50643923" w14:textId="77777777" w:rsidR="008D3AEA" w:rsidRPr="008D3AEA" w:rsidRDefault="008D3AEA" w:rsidP="008D3AEA">
      <w:pPr>
        <w:spacing w:line="360" w:lineRule="auto"/>
        <w:rPr>
          <w:rFonts w:ascii="Arial" w:hAnsi="Arial" w:cs="Arial"/>
        </w:rPr>
      </w:pPr>
      <w:r w:rsidRPr="008D3AEA">
        <w:rPr>
          <w:rFonts w:ascii="Arial" w:hAnsi="Arial" w:cs="Arial"/>
        </w:rPr>
        <w:t>Sow, C.-F., Rasiah, S. and Er, H.M. (2025) ‘A critical exploration of theoretical frameworks for reflective learning: Reflections from a faculty development workshop’, Medical Science Educator, 35(1), pp. 503–507. Available at: https://doi.org/10.1007/s40670-024-02173-y (Accessed: 2 October 2026).</w:t>
      </w:r>
    </w:p>
    <w:p w14:paraId="3C191FD8" w14:textId="2FF0DD37" w:rsidR="00AC070A" w:rsidRPr="008D3AEA" w:rsidRDefault="008D3AEA" w:rsidP="008D3AEA">
      <w:pPr>
        <w:spacing w:line="360" w:lineRule="auto"/>
        <w:rPr>
          <w:rFonts w:ascii="Arial" w:hAnsi="Arial" w:cs="Arial"/>
        </w:rPr>
      </w:pPr>
      <w:r w:rsidRPr="008D3AEA">
        <w:rPr>
          <w:rFonts w:ascii="Arial" w:hAnsi="Arial" w:cs="Arial"/>
        </w:rPr>
        <w:t xml:space="preserve">Taylor, C., </w:t>
      </w:r>
      <w:proofErr w:type="spellStart"/>
      <w:r w:rsidRPr="008D3AEA">
        <w:rPr>
          <w:rFonts w:ascii="Arial" w:hAnsi="Arial" w:cs="Arial"/>
        </w:rPr>
        <w:t>Xyrichis</w:t>
      </w:r>
      <w:proofErr w:type="spellEnd"/>
      <w:r w:rsidRPr="008D3AEA">
        <w:rPr>
          <w:rFonts w:ascii="Arial" w:hAnsi="Arial" w:cs="Arial"/>
        </w:rPr>
        <w:t xml:space="preserve">, A., Leamy, M.C., Reynolds, E. and Maben, J. (2018) ‘Can Schwartz </w:t>
      </w:r>
      <w:proofErr w:type="spellStart"/>
      <w:r w:rsidRPr="008D3AEA">
        <w:rPr>
          <w:rFonts w:ascii="Arial" w:hAnsi="Arial" w:cs="Arial"/>
        </w:rPr>
        <w:t>Center</w:t>
      </w:r>
      <w:proofErr w:type="spellEnd"/>
      <w:r w:rsidRPr="008D3AEA">
        <w:rPr>
          <w:rFonts w:ascii="Arial" w:hAnsi="Arial" w:cs="Arial"/>
        </w:rPr>
        <w:t xml:space="preserve"> Rounds support healthcare staff with emotional challenges at work?’, BMJ Open, 8(10), p. e024254. Available at: https://doi.org/10.1136/bmjopen-2018-024254 (Accessed: 22 September 2026).</w:t>
      </w:r>
    </w:p>
    <w:p w14:paraId="5BC91157" w14:textId="2AE786D9" w:rsidR="00545684" w:rsidRPr="008D3AEA" w:rsidRDefault="00545684" w:rsidP="00C9717D">
      <w:pPr>
        <w:spacing w:line="360" w:lineRule="auto"/>
        <w:rPr>
          <w:rFonts w:ascii="Arial" w:hAnsi="Arial" w:cs="Arial"/>
          <w:sz w:val="22"/>
        </w:rPr>
      </w:pPr>
    </w:p>
    <w:sectPr w:rsidR="00545684" w:rsidRPr="008D3AEA" w:rsidSect="00041A5A">
      <w:footerReference w:type="default" r:id="rId7"/>
      <w:pgSz w:w="11906" w:h="16838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DE81D5" w14:textId="77777777" w:rsidR="003708A2" w:rsidRDefault="003708A2" w:rsidP="00545684">
      <w:pPr>
        <w:spacing w:after="0" w:line="240" w:lineRule="auto"/>
      </w:pPr>
      <w:r>
        <w:separator/>
      </w:r>
    </w:p>
  </w:endnote>
  <w:endnote w:type="continuationSeparator" w:id="0">
    <w:p w14:paraId="6D0C7AA2" w14:textId="77777777" w:rsidR="003708A2" w:rsidRDefault="003708A2" w:rsidP="00545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070481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59FC94" w14:textId="4721B869" w:rsidR="00545684" w:rsidRDefault="0054568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C825DF6" w14:textId="77777777" w:rsidR="00545684" w:rsidRDefault="005456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171069" w14:textId="77777777" w:rsidR="003708A2" w:rsidRDefault="003708A2" w:rsidP="00545684">
      <w:pPr>
        <w:spacing w:after="0" w:line="240" w:lineRule="auto"/>
      </w:pPr>
      <w:r>
        <w:separator/>
      </w:r>
    </w:p>
  </w:footnote>
  <w:footnote w:type="continuationSeparator" w:id="0">
    <w:p w14:paraId="764D72E4" w14:textId="77777777" w:rsidR="003708A2" w:rsidRDefault="003708A2" w:rsidP="005456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BF6562"/>
    <w:multiLevelType w:val="hybridMultilevel"/>
    <w:tmpl w:val="01AC689E"/>
    <w:lvl w:ilvl="0" w:tplc="124EA40A">
      <w:start w:val="1"/>
      <w:numFmt w:val="decimal"/>
      <w:lvlText w:val="%1."/>
      <w:lvlJc w:val="left"/>
      <w:pPr>
        <w:ind w:left="927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C954353"/>
    <w:multiLevelType w:val="hybridMultilevel"/>
    <w:tmpl w:val="067E5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355A46"/>
    <w:multiLevelType w:val="hybridMultilevel"/>
    <w:tmpl w:val="1008673E"/>
    <w:lvl w:ilvl="0" w:tplc="1B6E921A">
      <w:start w:val="1"/>
      <w:numFmt w:val="bullet"/>
      <w:lvlText w:val=""/>
      <w:lvlJc w:val="left"/>
      <w:pPr>
        <w:ind w:left="720" w:hanging="360"/>
      </w:pPr>
      <w:rPr>
        <w:rFonts w:ascii="Arial" w:hAnsi="Arial" w:cs="Aria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B63FA2"/>
    <w:multiLevelType w:val="hybridMultilevel"/>
    <w:tmpl w:val="E5B02F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F95702"/>
    <w:multiLevelType w:val="hybridMultilevel"/>
    <w:tmpl w:val="B38EF6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97037A"/>
    <w:multiLevelType w:val="multilevel"/>
    <w:tmpl w:val="1BDE8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FC77A79"/>
    <w:multiLevelType w:val="hybridMultilevel"/>
    <w:tmpl w:val="9DAC6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9F5C66"/>
    <w:multiLevelType w:val="hybridMultilevel"/>
    <w:tmpl w:val="DB0624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6D522C"/>
    <w:multiLevelType w:val="multilevel"/>
    <w:tmpl w:val="3E56C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D1937EF"/>
    <w:multiLevelType w:val="hybridMultilevel"/>
    <w:tmpl w:val="0BD65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921C95"/>
    <w:multiLevelType w:val="multilevel"/>
    <w:tmpl w:val="8CF89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B431161"/>
    <w:multiLevelType w:val="hybridMultilevel"/>
    <w:tmpl w:val="BE0C4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A41052"/>
    <w:multiLevelType w:val="hybridMultilevel"/>
    <w:tmpl w:val="D556EB6E"/>
    <w:lvl w:ilvl="0" w:tplc="EBFE23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099292">
    <w:abstractNumId w:val="12"/>
  </w:num>
  <w:num w:numId="2" w16cid:durableId="1933321522">
    <w:abstractNumId w:val="8"/>
  </w:num>
  <w:num w:numId="3" w16cid:durableId="875194671">
    <w:abstractNumId w:val="5"/>
  </w:num>
  <w:num w:numId="4" w16cid:durableId="1703288516">
    <w:abstractNumId w:val="10"/>
  </w:num>
  <w:num w:numId="5" w16cid:durableId="1208763282">
    <w:abstractNumId w:val="11"/>
  </w:num>
  <w:num w:numId="6" w16cid:durableId="1737315038">
    <w:abstractNumId w:val="7"/>
  </w:num>
  <w:num w:numId="7" w16cid:durableId="910194369">
    <w:abstractNumId w:val="1"/>
  </w:num>
  <w:num w:numId="8" w16cid:durableId="1800566125">
    <w:abstractNumId w:val="2"/>
  </w:num>
  <w:num w:numId="9" w16cid:durableId="1194000668">
    <w:abstractNumId w:val="4"/>
  </w:num>
  <w:num w:numId="10" w16cid:durableId="45953960">
    <w:abstractNumId w:val="9"/>
  </w:num>
  <w:num w:numId="11" w16cid:durableId="1607690822">
    <w:abstractNumId w:val="6"/>
  </w:num>
  <w:num w:numId="12" w16cid:durableId="79452352">
    <w:abstractNumId w:val="0"/>
  </w:num>
  <w:num w:numId="13" w16cid:durableId="9030306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990"/>
    <w:rsid w:val="00001C7B"/>
    <w:rsid w:val="00010805"/>
    <w:rsid w:val="0001237A"/>
    <w:rsid w:val="0001738F"/>
    <w:rsid w:val="000327D8"/>
    <w:rsid w:val="000361E6"/>
    <w:rsid w:val="00037A25"/>
    <w:rsid w:val="00041A5A"/>
    <w:rsid w:val="00042BBF"/>
    <w:rsid w:val="0005233F"/>
    <w:rsid w:val="00052EBC"/>
    <w:rsid w:val="00067FD2"/>
    <w:rsid w:val="00071494"/>
    <w:rsid w:val="00082F2D"/>
    <w:rsid w:val="0008302D"/>
    <w:rsid w:val="000A0944"/>
    <w:rsid w:val="000A5161"/>
    <w:rsid w:val="000A5474"/>
    <w:rsid w:val="000B1337"/>
    <w:rsid w:val="000B162D"/>
    <w:rsid w:val="000B5D46"/>
    <w:rsid w:val="000B67B3"/>
    <w:rsid w:val="000B722C"/>
    <w:rsid w:val="000B7799"/>
    <w:rsid w:val="000B7CD5"/>
    <w:rsid w:val="000D3708"/>
    <w:rsid w:val="000D3F80"/>
    <w:rsid w:val="000D47AB"/>
    <w:rsid w:val="000D6939"/>
    <w:rsid w:val="000E4255"/>
    <w:rsid w:val="0010078D"/>
    <w:rsid w:val="00130157"/>
    <w:rsid w:val="00131233"/>
    <w:rsid w:val="00142450"/>
    <w:rsid w:val="00143A5D"/>
    <w:rsid w:val="00154107"/>
    <w:rsid w:val="00156323"/>
    <w:rsid w:val="00161DA1"/>
    <w:rsid w:val="00165BE4"/>
    <w:rsid w:val="00166D6C"/>
    <w:rsid w:val="00166F05"/>
    <w:rsid w:val="00170C9D"/>
    <w:rsid w:val="001749D2"/>
    <w:rsid w:val="001761CC"/>
    <w:rsid w:val="00176CD2"/>
    <w:rsid w:val="00177346"/>
    <w:rsid w:val="001776D9"/>
    <w:rsid w:val="001856F6"/>
    <w:rsid w:val="0019214F"/>
    <w:rsid w:val="00192194"/>
    <w:rsid w:val="00196E3C"/>
    <w:rsid w:val="001A0CB0"/>
    <w:rsid w:val="001A54E1"/>
    <w:rsid w:val="001C42EB"/>
    <w:rsid w:val="001C5B36"/>
    <w:rsid w:val="001D034E"/>
    <w:rsid w:val="001D2811"/>
    <w:rsid w:val="001D3D7B"/>
    <w:rsid w:val="001D5645"/>
    <w:rsid w:val="001E731F"/>
    <w:rsid w:val="001F0AE3"/>
    <w:rsid w:val="001F288C"/>
    <w:rsid w:val="00202A26"/>
    <w:rsid w:val="00203868"/>
    <w:rsid w:val="0020643B"/>
    <w:rsid w:val="0021386E"/>
    <w:rsid w:val="002141AF"/>
    <w:rsid w:val="00214977"/>
    <w:rsid w:val="00216C85"/>
    <w:rsid w:val="00222E1D"/>
    <w:rsid w:val="002240E3"/>
    <w:rsid w:val="00226482"/>
    <w:rsid w:val="00233B8A"/>
    <w:rsid w:val="00243FC0"/>
    <w:rsid w:val="00245A44"/>
    <w:rsid w:val="00247DBA"/>
    <w:rsid w:val="00253277"/>
    <w:rsid w:val="002566BC"/>
    <w:rsid w:val="00260277"/>
    <w:rsid w:val="00261525"/>
    <w:rsid w:val="00261CEB"/>
    <w:rsid w:val="00265EEE"/>
    <w:rsid w:val="0027371F"/>
    <w:rsid w:val="00273EDD"/>
    <w:rsid w:val="0027689A"/>
    <w:rsid w:val="00283372"/>
    <w:rsid w:val="00287746"/>
    <w:rsid w:val="002912B7"/>
    <w:rsid w:val="002A02C1"/>
    <w:rsid w:val="002A15DA"/>
    <w:rsid w:val="002A168D"/>
    <w:rsid w:val="002A3ABF"/>
    <w:rsid w:val="002A4602"/>
    <w:rsid w:val="002A6B7A"/>
    <w:rsid w:val="002B6232"/>
    <w:rsid w:val="002C3965"/>
    <w:rsid w:val="002C492E"/>
    <w:rsid w:val="002C7BD8"/>
    <w:rsid w:val="002D1C82"/>
    <w:rsid w:val="002E1946"/>
    <w:rsid w:val="002E3B87"/>
    <w:rsid w:val="002E4B01"/>
    <w:rsid w:val="002E77A0"/>
    <w:rsid w:val="002F2432"/>
    <w:rsid w:val="002F5DD6"/>
    <w:rsid w:val="003018F0"/>
    <w:rsid w:val="003018FA"/>
    <w:rsid w:val="00304548"/>
    <w:rsid w:val="00311B56"/>
    <w:rsid w:val="00321C4C"/>
    <w:rsid w:val="003251A3"/>
    <w:rsid w:val="00331F5A"/>
    <w:rsid w:val="0034768A"/>
    <w:rsid w:val="0036127C"/>
    <w:rsid w:val="00363E3D"/>
    <w:rsid w:val="00363FED"/>
    <w:rsid w:val="0037007A"/>
    <w:rsid w:val="003708A2"/>
    <w:rsid w:val="003A13C5"/>
    <w:rsid w:val="003A2FDF"/>
    <w:rsid w:val="003B3B46"/>
    <w:rsid w:val="003B4C0C"/>
    <w:rsid w:val="003B5B7F"/>
    <w:rsid w:val="003C48CF"/>
    <w:rsid w:val="003D04E4"/>
    <w:rsid w:val="003D2119"/>
    <w:rsid w:val="00403ECA"/>
    <w:rsid w:val="004114DE"/>
    <w:rsid w:val="00420D66"/>
    <w:rsid w:val="00423477"/>
    <w:rsid w:val="00426DAF"/>
    <w:rsid w:val="004323C3"/>
    <w:rsid w:val="00432A6E"/>
    <w:rsid w:val="0043361E"/>
    <w:rsid w:val="00433EA9"/>
    <w:rsid w:val="00434977"/>
    <w:rsid w:val="00440982"/>
    <w:rsid w:val="00443A24"/>
    <w:rsid w:val="00446B9D"/>
    <w:rsid w:val="00453678"/>
    <w:rsid w:val="0046174B"/>
    <w:rsid w:val="00466AF5"/>
    <w:rsid w:val="00467CE7"/>
    <w:rsid w:val="004768EC"/>
    <w:rsid w:val="00481F13"/>
    <w:rsid w:val="00485F6A"/>
    <w:rsid w:val="004861A9"/>
    <w:rsid w:val="004903AA"/>
    <w:rsid w:val="004927B0"/>
    <w:rsid w:val="00494D84"/>
    <w:rsid w:val="00495396"/>
    <w:rsid w:val="00496343"/>
    <w:rsid w:val="004A07D6"/>
    <w:rsid w:val="004A54D5"/>
    <w:rsid w:val="004B198A"/>
    <w:rsid w:val="004C0A29"/>
    <w:rsid w:val="004C1BDD"/>
    <w:rsid w:val="004C47C0"/>
    <w:rsid w:val="004C78A3"/>
    <w:rsid w:val="004C7B7C"/>
    <w:rsid w:val="004E1D02"/>
    <w:rsid w:val="004E3F88"/>
    <w:rsid w:val="004E6A67"/>
    <w:rsid w:val="004E6C3B"/>
    <w:rsid w:val="004E7F0A"/>
    <w:rsid w:val="004F1DBD"/>
    <w:rsid w:val="005061F9"/>
    <w:rsid w:val="00517C03"/>
    <w:rsid w:val="00527901"/>
    <w:rsid w:val="00531289"/>
    <w:rsid w:val="00532C36"/>
    <w:rsid w:val="00542975"/>
    <w:rsid w:val="005437F2"/>
    <w:rsid w:val="00543B95"/>
    <w:rsid w:val="005443E7"/>
    <w:rsid w:val="00544C6C"/>
    <w:rsid w:val="0054555C"/>
    <w:rsid w:val="00545684"/>
    <w:rsid w:val="00555B29"/>
    <w:rsid w:val="0056315F"/>
    <w:rsid w:val="0056612A"/>
    <w:rsid w:val="005718BF"/>
    <w:rsid w:val="00572410"/>
    <w:rsid w:val="00582B5F"/>
    <w:rsid w:val="005A132B"/>
    <w:rsid w:val="005A3869"/>
    <w:rsid w:val="005B5180"/>
    <w:rsid w:val="005C4746"/>
    <w:rsid w:val="005C4AE1"/>
    <w:rsid w:val="005D4CD1"/>
    <w:rsid w:val="005E4171"/>
    <w:rsid w:val="005F30A2"/>
    <w:rsid w:val="005F4C8B"/>
    <w:rsid w:val="005F5F3B"/>
    <w:rsid w:val="0060036A"/>
    <w:rsid w:val="006012A1"/>
    <w:rsid w:val="00606A45"/>
    <w:rsid w:val="00610E75"/>
    <w:rsid w:val="0061260B"/>
    <w:rsid w:val="00613605"/>
    <w:rsid w:val="0061540C"/>
    <w:rsid w:val="006170E3"/>
    <w:rsid w:val="00617C3C"/>
    <w:rsid w:val="006275F5"/>
    <w:rsid w:val="006345CE"/>
    <w:rsid w:val="00642F1D"/>
    <w:rsid w:val="00646B10"/>
    <w:rsid w:val="00653EE6"/>
    <w:rsid w:val="00654564"/>
    <w:rsid w:val="00674559"/>
    <w:rsid w:val="00675F58"/>
    <w:rsid w:val="00685058"/>
    <w:rsid w:val="006923A5"/>
    <w:rsid w:val="00696813"/>
    <w:rsid w:val="006B0A3E"/>
    <w:rsid w:val="006C2A3C"/>
    <w:rsid w:val="006C3916"/>
    <w:rsid w:val="006C49A9"/>
    <w:rsid w:val="006D1F49"/>
    <w:rsid w:val="006D1FE9"/>
    <w:rsid w:val="006D298C"/>
    <w:rsid w:val="006E2CB0"/>
    <w:rsid w:val="006E4537"/>
    <w:rsid w:val="006F14CE"/>
    <w:rsid w:val="00712CD3"/>
    <w:rsid w:val="0071415E"/>
    <w:rsid w:val="00714D06"/>
    <w:rsid w:val="00715990"/>
    <w:rsid w:val="00717AE6"/>
    <w:rsid w:val="007255A5"/>
    <w:rsid w:val="00727CC1"/>
    <w:rsid w:val="00740849"/>
    <w:rsid w:val="00741BC5"/>
    <w:rsid w:val="00753AFA"/>
    <w:rsid w:val="00754C7D"/>
    <w:rsid w:val="007563A6"/>
    <w:rsid w:val="007622E6"/>
    <w:rsid w:val="00764B10"/>
    <w:rsid w:val="00771C2F"/>
    <w:rsid w:val="00772A4A"/>
    <w:rsid w:val="00784670"/>
    <w:rsid w:val="00785C14"/>
    <w:rsid w:val="007A027B"/>
    <w:rsid w:val="007C69F9"/>
    <w:rsid w:val="007D04B5"/>
    <w:rsid w:val="007D17EF"/>
    <w:rsid w:val="007D5936"/>
    <w:rsid w:val="007D7FE6"/>
    <w:rsid w:val="007E1C16"/>
    <w:rsid w:val="007F5F8A"/>
    <w:rsid w:val="00800734"/>
    <w:rsid w:val="00805364"/>
    <w:rsid w:val="008112D0"/>
    <w:rsid w:val="00814978"/>
    <w:rsid w:val="00820259"/>
    <w:rsid w:val="00824758"/>
    <w:rsid w:val="0086078A"/>
    <w:rsid w:val="0086383F"/>
    <w:rsid w:val="00864C12"/>
    <w:rsid w:val="0086551B"/>
    <w:rsid w:val="00866B7B"/>
    <w:rsid w:val="008704A5"/>
    <w:rsid w:val="00871FAB"/>
    <w:rsid w:val="00872A18"/>
    <w:rsid w:val="00880825"/>
    <w:rsid w:val="008824A9"/>
    <w:rsid w:val="008900FE"/>
    <w:rsid w:val="00891BE0"/>
    <w:rsid w:val="008B020C"/>
    <w:rsid w:val="008C7B93"/>
    <w:rsid w:val="008D0D60"/>
    <w:rsid w:val="008D26E0"/>
    <w:rsid w:val="008D3AEA"/>
    <w:rsid w:val="008D7D86"/>
    <w:rsid w:val="008E2D33"/>
    <w:rsid w:val="008E5015"/>
    <w:rsid w:val="008F264D"/>
    <w:rsid w:val="008F2D57"/>
    <w:rsid w:val="008F3528"/>
    <w:rsid w:val="008F5E2D"/>
    <w:rsid w:val="008F63EB"/>
    <w:rsid w:val="00902E30"/>
    <w:rsid w:val="00907063"/>
    <w:rsid w:val="0091094E"/>
    <w:rsid w:val="00913E73"/>
    <w:rsid w:val="009155F1"/>
    <w:rsid w:val="00916363"/>
    <w:rsid w:val="00930367"/>
    <w:rsid w:val="00937898"/>
    <w:rsid w:val="009400BD"/>
    <w:rsid w:val="0094059D"/>
    <w:rsid w:val="00940715"/>
    <w:rsid w:val="009548B4"/>
    <w:rsid w:val="009708E3"/>
    <w:rsid w:val="00974DA0"/>
    <w:rsid w:val="009937FF"/>
    <w:rsid w:val="00994709"/>
    <w:rsid w:val="009A1FD9"/>
    <w:rsid w:val="009A5043"/>
    <w:rsid w:val="009A7EAA"/>
    <w:rsid w:val="009B304B"/>
    <w:rsid w:val="009B5BF1"/>
    <w:rsid w:val="009B6FE9"/>
    <w:rsid w:val="009C1ABF"/>
    <w:rsid w:val="009C1AE7"/>
    <w:rsid w:val="009D1D1E"/>
    <w:rsid w:val="009D272F"/>
    <w:rsid w:val="009D5E0B"/>
    <w:rsid w:val="009D79BB"/>
    <w:rsid w:val="009E12AE"/>
    <w:rsid w:val="009E154A"/>
    <w:rsid w:val="009E164A"/>
    <w:rsid w:val="009E42A7"/>
    <w:rsid w:val="009E5C4E"/>
    <w:rsid w:val="00A035FD"/>
    <w:rsid w:val="00A14889"/>
    <w:rsid w:val="00A16EC8"/>
    <w:rsid w:val="00A26B54"/>
    <w:rsid w:val="00A276A0"/>
    <w:rsid w:val="00A36098"/>
    <w:rsid w:val="00A42CE4"/>
    <w:rsid w:val="00A55C40"/>
    <w:rsid w:val="00A6153D"/>
    <w:rsid w:val="00A64F86"/>
    <w:rsid w:val="00A70AFC"/>
    <w:rsid w:val="00A75D26"/>
    <w:rsid w:val="00A76799"/>
    <w:rsid w:val="00A7770F"/>
    <w:rsid w:val="00A80404"/>
    <w:rsid w:val="00A80B6A"/>
    <w:rsid w:val="00A9199C"/>
    <w:rsid w:val="00A92E89"/>
    <w:rsid w:val="00AA0749"/>
    <w:rsid w:val="00AA089A"/>
    <w:rsid w:val="00AA60D6"/>
    <w:rsid w:val="00AA71B2"/>
    <w:rsid w:val="00AB106B"/>
    <w:rsid w:val="00AB7E18"/>
    <w:rsid w:val="00AC070A"/>
    <w:rsid w:val="00AC26C4"/>
    <w:rsid w:val="00AC6754"/>
    <w:rsid w:val="00AD1EC7"/>
    <w:rsid w:val="00AD30E0"/>
    <w:rsid w:val="00AD75FE"/>
    <w:rsid w:val="00AF19B1"/>
    <w:rsid w:val="00B01069"/>
    <w:rsid w:val="00B04B8F"/>
    <w:rsid w:val="00B10D57"/>
    <w:rsid w:val="00B13400"/>
    <w:rsid w:val="00B15CC4"/>
    <w:rsid w:val="00B23E68"/>
    <w:rsid w:val="00B3155D"/>
    <w:rsid w:val="00B41409"/>
    <w:rsid w:val="00B427CE"/>
    <w:rsid w:val="00B43017"/>
    <w:rsid w:val="00B44B98"/>
    <w:rsid w:val="00B45741"/>
    <w:rsid w:val="00B460B6"/>
    <w:rsid w:val="00B500A1"/>
    <w:rsid w:val="00B635E7"/>
    <w:rsid w:val="00B7341E"/>
    <w:rsid w:val="00B85E36"/>
    <w:rsid w:val="00B9133C"/>
    <w:rsid w:val="00B97B17"/>
    <w:rsid w:val="00BA30AD"/>
    <w:rsid w:val="00BA7D1E"/>
    <w:rsid w:val="00BB0F7C"/>
    <w:rsid w:val="00BB1304"/>
    <w:rsid w:val="00BB23D0"/>
    <w:rsid w:val="00BB6874"/>
    <w:rsid w:val="00BC0AFB"/>
    <w:rsid w:val="00BC2581"/>
    <w:rsid w:val="00BC2E11"/>
    <w:rsid w:val="00BC683A"/>
    <w:rsid w:val="00BD2021"/>
    <w:rsid w:val="00BD7162"/>
    <w:rsid w:val="00BE424A"/>
    <w:rsid w:val="00BF4C3E"/>
    <w:rsid w:val="00BF70A6"/>
    <w:rsid w:val="00BF70CA"/>
    <w:rsid w:val="00C01BA3"/>
    <w:rsid w:val="00C10CDD"/>
    <w:rsid w:val="00C14F87"/>
    <w:rsid w:val="00C16029"/>
    <w:rsid w:val="00C2451C"/>
    <w:rsid w:val="00C47630"/>
    <w:rsid w:val="00C503E5"/>
    <w:rsid w:val="00C54573"/>
    <w:rsid w:val="00C618BD"/>
    <w:rsid w:val="00C627C0"/>
    <w:rsid w:val="00C70B2A"/>
    <w:rsid w:val="00C73452"/>
    <w:rsid w:val="00C83446"/>
    <w:rsid w:val="00C9717D"/>
    <w:rsid w:val="00C97CEA"/>
    <w:rsid w:val="00CA6067"/>
    <w:rsid w:val="00CA7E69"/>
    <w:rsid w:val="00CB430F"/>
    <w:rsid w:val="00CB4EFC"/>
    <w:rsid w:val="00CB7597"/>
    <w:rsid w:val="00CC018D"/>
    <w:rsid w:val="00CC1B87"/>
    <w:rsid w:val="00CD13DB"/>
    <w:rsid w:val="00CE1D33"/>
    <w:rsid w:val="00CE3DAE"/>
    <w:rsid w:val="00CF21FC"/>
    <w:rsid w:val="00CF6F9C"/>
    <w:rsid w:val="00D025CA"/>
    <w:rsid w:val="00D03C1C"/>
    <w:rsid w:val="00D06688"/>
    <w:rsid w:val="00D07197"/>
    <w:rsid w:val="00D1586E"/>
    <w:rsid w:val="00D159C5"/>
    <w:rsid w:val="00D15C0A"/>
    <w:rsid w:val="00D15F7B"/>
    <w:rsid w:val="00D22BDE"/>
    <w:rsid w:val="00D33ACB"/>
    <w:rsid w:val="00D35208"/>
    <w:rsid w:val="00D35251"/>
    <w:rsid w:val="00D4005D"/>
    <w:rsid w:val="00D4064B"/>
    <w:rsid w:val="00D41865"/>
    <w:rsid w:val="00D44AC8"/>
    <w:rsid w:val="00D579C8"/>
    <w:rsid w:val="00D57E9D"/>
    <w:rsid w:val="00D63AAD"/>
    <w:rsid w:val="00D67827"/>
    <w:rsid w:val="00D67C41"/>
    <w:rsid w:val="00D71311"/>
    <w:rsid w:val="00D74050"/>
    <w:rsid w:val="00D769F0"/>
    <w:rsid w:val="00D91A8A"/>
    <w:rsid w:val="00D93D94"/>
    <w:rsid w:val="00D96BB9"/>
    <w:rsid w:val="00DB29E9"/>
    <w:rsid w:val="00DC263A"/>
    <w:rsid w:val="00DC5F99"/>
    <w:rsid w:val="00DD185D"/>
    <w:rsid w:val="00DD706C"/>
    <w:rsid w:val="00DE58B7"/>
    <w:rsid w:val="00DF0E5D"/>
    <w:rsid w:val="00E043DF"/>
    <w:rsid w:val="00E10591"/>
    <w:rsid w:val="00E13FB9"/>
    <w:rsid w:val="00E25987"/>
    <w:rsid w:val="00E3361B"/>
    <w:rsid w:val="00E50744"/>
    <w:rsid w:val="00E541EB"/>
    <w:rsid w:val="00E614D4"/>
    <w:rsid w:val="00E639BE"/>
    <w:rsid w:val="00E64D87"/>
    <w:rsid w:val="00E7027B"/>
    <w:rsid w:val="00E72FBB"/>
    <w:rsid w:val="00E80207"/>
    <w:rsid w:val="00E8350E"/>
    <w:rsid w:val="00E91D14"/>
    <w:rsid w:val="00E92967"/>
    <w:rsid w:val="00E96D5C"/>
    <w:rsid w:val="00EA7BC5"/>
    <w:rsid w:val="00EB3382"/>
    <w:rsid w:val="00EB6532"/>
    <w:rsid w:val="00EB6CFE"/>
    <w:rsid w:val="00EC68DA"/>
    <w:rsid w:val="00ED345F"/>
    <w:rsid w:val="00ED5CA6"/>
    <w:rsid w:val="00EE57BA"/>
    <w:rsid w:val="00EF78CA"/>
    <w:rsid w:val="00F026F0"/>
    <w:rsid w:val="00F12C1F"/>
    <w:rsid w:val="00F151A4"/>
    <w:rsid w:val="00F26F98"/>
    <w:rsid w:val="00F278D4"/>
    <w:rsid w:val="00F30926"/>
    <w:rsid w:val="00F310C3"/>
    <w:rsid w:val="00F318D5"/>
    <w:rsid w:val="00F321D5"/>
    <w:rsid w:val="00F43328"/>
    <w:rsid w:val="00F4419C"/>
    <w:rsid w:val="00F626D4"/>
    <w:rsid w:val="00F725D0"/>
    <w:rsid w:val="00F74E7F"/>
    <w:rsid w:val="00F75159"/>
    <w:rsid w:val="00F813C1"/>
    <w:rsid w:val="00F81C0D"/>
    <w:rsid w:val="00F900CB"/>
    <w:rsid w:val="00F93E99"/>
    <w:rsid w:val="00F97E5D"/>
    <w:rsid w:val="00FB4301"/>
    <w:rsid w:val="00FB7A77"/>
    <w:rsid w:val="00FB7FEE"/>
    <w:rsid w:val="00FC0811"/>
    <w:rsid w:val="00FC2B9B"/>
    <w:rsid w:val="00FC368A"/>
    <w:rsid w:val="00FC5BCB"/>
    <w:rsid w:val="00FC6565"/>
    <w:rsid w:val="00FC76AE"/>
    <w:rsid w:val="00FD0333"/>
    <w:rsid w:val="00FD7B41"/>
    <w:rsid w:val="00FE0C8A"/>
    <w:rsid w:val="00FE4461"/>
    <w:rsid w:val="00FE4ED3"/>
    <w:rsid w:val="00FE559A"/>
    <w:rsid w:val="00FF1991"/>
    <w:rsid w:val="00FF1E22"/>
    <w:rsid w:val="00FF5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C00B62"/>
  <w15:chartTrackingRefBased/>
  <w15:docId w15:val="{CAABA8F5-0C7C-4625-9176-F71A31CE5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26482"/>
    <w:pPr>
      <w:keepNext/>
      <w:keepLines/>
      <w:spacing w:before="240" w:after="0" w:line="360" w:lineRule="auto"/>
      <w:outlineLvl w:val="0"/>
    </w:pPr>
    <w:rPr>
      <w:rFonts w:ascii="Arial" w:eastAsiaTheme="majorEastAsia" w:hAnsi="Arial" w:cstheme="majorBidi"/>
      <w:b/>
      <w:sz w:val="22"/>
      <w:szCs w:val="24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3D2119"/>
    <w:pPr>
      <w:keepNext/>
      <w:keepLines/>
      <w:spacing w:before="40" w:after="0" w:line="360" w:lineRule="auto"/>
      <w:outlineLvl w:val="1"/>
    </w:pPr>
    <w:rPr>
      <w:rFonts w:ascii="Arial" w:eastAsiaTheme="majorEastAsia" w:hAnsi="Arial" w:cs="Arial"/>
      <w:b/>
      <w:bCs/>
      <w:iCs/>
      <w:szCs w:val="24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6482"/>
    <w:rPr>
      <w:rFonts w:ascii="Arial" w:eastAsiaTheme="majorEastAsia" w:hAnsi="Arial" w:cstheme="majorBidi"/>
      <w:b/>
      <w:sz w:val="22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3D2119"/>
    <w:rPr>
      <w:rFonts w:ascii="Arial" w:eastAsiaTheme="majorEastAsia" w:hAnsi="Arial" w:cs="Arial"/>
      <w:b/>
      <w:bCs/>
      <w:iCs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15990"/>
    <w:pPr>
      <w:spacing w:after="0" w:line="240" w:lineRule="auto"/>
    </w:pPr>
    <w:rPr>
      <w:rFonts w:asciiTheme="minorHAnsi" w:hAnsiTheme="minorHAnsi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684"/>
  </w:style>
  <w:style w:type="paragraph" w:styleId="Footer">
    <w:name w:val="footer"/>
    <w:basedOn w:val="Normal"/>
    <w:link w:val="Foot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684"/>
  </w:style>
  <w:style w:type="paragraph" w:styleId="NormalWeb">
    <w:name w:val="Normal (Web)"/>
    <w:basedOn w:val="Normal"/>
    <w:uiPriority w:val="99"/>
    <w:semiHidden/>
    <w:unhideWhenUsed/>
    <w:rsid w:val="00A6153D"/>
    <w:rPr>
      <w:rFonts w:cs="Times New Roman"/>
      <w:szCs w:val="24"/>
    </w:rPr>
  </w:style>
  <w:style w:type="paragraph" w:styleId="ListParagraph">
    <w:name w:val="List Paragraph"/>
    <w:basedOn w:val="Normal"/>
    <w:uiPriority w:val="34"/>
    <w:qFormat/>
    <w:rsid w:val="00A276A0"/>
    <w:pPr>
      <w:ind w:left="720"/>
      <w:contextualSpacing/>
    </w:pPr>
  </w:style>
  <w:style w:type="paragraph" w:styleId="NoSpacing">
    <w:name w:val="No Spacing"/>
    <w:uiPriority w:val="1"/>
    <w:qFormat/>
    <w:rsid w:val="00E043DF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D57E9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7E9D"/>
    <w:rPr>
      <w:color w:val="605E5C"/>
      <w:shd w:val="clear" w:color="auto" w:fill="E1DFDD"/>
    </w:rPr>
  </w:style>
  <w:style w:type="paragraph" w:customStyle="1" w:styleId="origin-typography">
    <w:name w:val="origin-typography"/>
    <w:basedOn w:val="Normal"/>
    <w:rsid w:val="00F151A4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4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3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9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09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7665</TotalTime>
  <Pages>9</Pages>
  <Words>1132</Words>
  <Characters>7428</Characters>
  <Application>Microsoft Office Word</Application>
  <DocSecurity>0</DocSecurity>
  <Lines>297</Lines>
  <Paragraphs>142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Whitney Brito Moreno</cp:lastModifiedBy>
  <cp:revision>449</cp:revision>
  <dcterms:created xsi:type="dcterms:W3CDTF">2026-10-01T17:34:00Z</dcterms:created>
  <dcterms:modified xsi:type="dcterms:W3CDTF">2026-10-17T20:51:00Z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189fc55e21cd96ce748f9ab1a4de3cce3792056bddfc9b416510e0ad4b8c875c</vt:lpwstr>
  </property>
</Properties>
</file>