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95A62" w14:textId="29DCF637" w:rsidR="00726533" w:rsidRDefault="00726533" w:rsidP="00726533">
      <w:pPr>
        <w:pStyle w:val="Title"/>
        <w:jc w:val="center"/>
      </w:pPr>
      <w:r>
        <w:t>University of Wales Trinity Saint David School of Engineering</w:t>
      </w:r>
    </w:p>
    <w:p w14:paraId="1CDE7765" w14:textId="77777777" w:rsidR="00726533" w:rsidRPr="00726533" w:rsidRDefault="00726533" w:rsidP="00726533"/>
    <w:p w14:paraId="7F438415" w14:textId="77777777" w:rsidR="00726533" w:rsidRPr="00726533" w:rsidRDefault="00726533" w:rsidP="00726533"/>
    <w:p w14:paraId="5177DD8C" w14:textId="77777777" w:rsidR="00726533" w:rsidRPr="00726533" w:rsidRDefault="00726533" w:rsidP="00726533"/>
    <w:p w14:paraId="14FB49B4" w14:textId="77777777" w:rsidR="00726533" w:rsidRDefault="00726533" w:rsidP="00726533"/>
    <w:p w14:paraId="770A2044" w14:textId="4E427572" w:rsidR="00726533" w:rsidRPr="00726533" w:rsidRDefault="00F1253C" w:rsidP="00726533">
      <w:pPr>
        <w:pStyle w:val="Title"/>
        <w:jc w:val="center"/>
      </w:pPr>
      <w:r>
        <w:t xml:space="preserve">Designing </w:t>
      </w:r>
      <w:proofErr w:type="gramStart"/>
      <w:r w:rsidR="00043FE0">
        <w:t>a</w:t>
      </w:r>
      <w:proofErr w:type="gramEnd"/>
      <w:r w:rsidR="00043FE0">
        <w:t xml:space="preserve"> </w:t>
      </w:r>
      <w:r>
        <w:t>MTB Fork</w:t>
      </w:r>
    </w:p>
    <w:p w14:paraId="5F888048" w14:textId="48748C88" w:rsidR="00726533" w:rsidRDefault="00F1253C" w:rsidP="00726533">
      <w:pPr>
        <w:pStyle w:val="Title"/>
        <w:jc w:val="center"/>
      </w:pPr>
      <w:r>
        <w:t>Stress Analysis and Dynamics</w:t>
      </w:r>
      <w:r w:rsidR="00726533" w:rsidRPr="00726533">
        <w:t xml:space="preserve"> </w:t>
      </w:r>
      <w:r>
        <w:t>(ACMA5010)</w:t>
      </w:r>
    </w:p>
    <w:p w14:paraId="4AEFC876" w14:textId="77777777" w:rsidR="00726533" w:rsidRPr="00726533" w:rsidRDefault="00726533" w:rsidP="00726533"/>
    <w:p w14:paraId="137AEF19" w14:textId="77777777" w:rsidR="00726533" w:rsidRPr="00726533" w:rsidRDefault="00726533" w:rsidP="00726533"/>
    <w:p w14:paraId="5742CA43" w14:textId="77777777" w:rsidR="00726533" w:rsidRPr="00726533" w:rsidRDefault="00726533" w:rsidP="00726533"/>
    <w:p w14:paraId="072D5EE7" w14:textId="77777777" w:rsidR="00726533" w:rsidRPr="00726533" w:rsidRDefault="00726533" w:rsidP="00726533"/>
    <w:p w14:paraId="57D2F68B" w14:textId="25964958" w:rsidR="00726533" w:rsidRPr="00726533" w:rsidRDefault="00726533" w:rsidP="00726533">
      <w:pPr>
        <w:pStyle w:val="Title"/>
        <w:jc w:val="center"/>
      </w:pPr>
      <w:r>
        <w:t>Nathan Scott Morgan</w:t>
      </w:r>
    </w:p>
    <w:p w14:paraId="3991F43E" w14:textId="187E453C" w:rsidR="00726533" w:rsidRDefault="00726533" w:rsidP="00726533">
      <w:pPr>
        <w:pStyle w:val="Title"/>
        <w:jc w:val="center"/>
      </w:pPr>
      <w:r>
        <w:t>(1902731)</w:t>
      </w:r>
    </w:p>
    <w:p w14:paraId="11CBA7E5" w14:textId="77777777" w:rsidR="00726533" w:rsidRPr="00726533" w:rsidRDefault="00726533" w:rsidP="00726533"/>
    <w:p w14:paraId="4156613B" w14:textId="77777777" w:rsidR="00726533" w:rsidRPr="00726533" w:rsidRDefault="00726533" w:rsidP="00726533"/>
    <w:p w14:paraId="63FF7FA7" w14:textId="77777777" w:rsidR="00726533" w:rsidRPr="00726533" w:rsidRDefault="00726533" w:rsidP="00726533"/>
    <w:p w14:paraId="42DBC06F" w14:textId="77777777" w:rsidR="00726533" w:rsidRPr="00726533" w:rsidRDefault="00726533" w:rsidP="00726533"/>
    <w:p w14:paraId="4F87AE8D" w14:textId="202B4A4E" w:rsidR="00726533" w:rsidRPr="00726533" w:rsidRDefault="00F1253C" w:rsidP="00726533">
      <w:pPr>
        <w:pStyle w:val="Title"/>
        <w:jc w:val="center"/>
        <w:sectPr w:rsidR="00726533" w:rsidRPr="00726533" w:rsidSect="008A1DC0">
          <w:footerReference w:type="default" r:id="rId11"/>
          <w:pgSz w:w="11906" w:h="16838"/>
          <w:pgMar w:top="1440" w:right="1440" w:bottom="1440" w:left="1440" w:header="708" w:footer="708" w:gutter="0"/>
          <w:pgNumType w:fmt="lowerRoman"/>
          <w:cols w:space="708"/>
          <w:titlePg/>
          <w:docGrid w:linePitch="360"/>
        </w:sectPr>
      </w:pPr>
      <w:r>
        <w:t>14</w:t>
      </w:r>
      <w:r w:rsidRPr="00F1253C">
        <w:rPr>
          <w:vertAlign w:val="superscript"/>
        </w:rPr>
        <w:t>th</w:t>
      </w:r>
      <w:r>
        <w:t xml:space="preserve"> March </w:t>
      </w:r>
    </w:p>
    <w:p w14:paraId="054A0E72" w14:textId="37CE625C" w:rsidR="00A82ED6" w:rsidRPr="00B47748" w:rsidRDefault="00A82ED6" w:rsidP="00747454"/>
    <w:bookmarkStart w:id="0" w:name="_Toc98182757" w:displacedByCustomXml="next"/>
    <w:sdt>
      <w:sdtPr>
        <w:rPr>
          <w:rFonts w:eastAsiaTheme="minorHAnsi" w:cstheme="minorBidi"/>
          <w:color w:val="auto"/>
          <w:sz w:val="22"/>
          <w:szCs w:val="22"/>
        </w:rPr>
        <w:id w:val="73698619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EB464BD" w14:textId="46F84BD4" w:rsidR="00A82ED6" w:rsidRPr="00A82ED6" w:rsidRDefault="00A82ED6" w:rsidP="00A82ED6">
          <w:pPr>
            <w:pStyle w:val="AbstractContents"/>
          </w:pPr>
          <w:r>
            <w:t>Table of Contents</w:t>
          </w:r>
          <w:bookmarkEnd w:id="0"/>
        </w:p>
        <w:p w14:paraId="6AC543E9" w14:textId="21889FFA" w:rsidR="00986192" w:rsidRDefault="00A82ED6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8182756" w:history="1">
            <w:r w:rsidR="00986192" w:rsidRPr="00763D8C">
              <w:rPr>
                <w:rStyle w:val="Hyperlink"/>
                <w:noProof/>
              </w:rPr>
              <w:t>i.</w:t>
            </w:r>
            <w:r w:rsidR="00986192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986192" w:rsidRPr="00763D8C">
              <w:rPr>
                <w:rStyle w:val="Hyperlink"/>
                <w:noProof/>
              </w:rPr>
              <w:t>Abstract</w:t>
            </w:r>
            <w:r w:rsidR="00986192">
              <w:rPr>
                <w:noProof/>
                <w:webHidden/>
              </w:rPr>
              <w:tab/>
            </w:r>
            <w:r w:rsidR="00986192">
              <w:rPr>
                <w:noProof/>
                <w:webHidden/>
              </w:rPr>
              <w:fldChar w:fldCharType="begin"/>
            </w:r>
            <w:r w:rsidR="00986192">
              <w:rPr>
                <w:noProof/>
                <w:webHidden/>
              </w:rPr>
              <w:instrText xml:space="preserve"> PAGEREF _Toc98182756 \h </w:instrText>
            </w:r>
            <w:r w:rsidR="00986192">
              <w:rPr>
                <w:noProof/>
                <w:webHidden/>
              </w:rPr>
            </w:r>
            <w:r w:rsidR="00986192">
              <w:rPr>
                <w:noProof/>
                <w:webHidden/>
              </w:rPr>
              <w:fldChar w:fldCharType="separate"/>
            </w:r>
            <w:r w:rsidR="00986192">
              <w:rPr>
                <w:noProof/>
                <w:webHidden/>
              </w:rPr>
              <w:t>2</w:t>
            </w:r>
            <w:r w:rsidR="00986192">
              <w:rPr>
                <w:noProof/>
                <w:webHidden/>
              </w:rPr>
              <w:fldChar w:fldCharType="end"/>
            </w:r>
          </w:hyperlink>
        </w:p>
        <w:p w14:paraId="2CCB40A6" w14:textId="1563DC4C" w:rsidR="00986192" w:rsidRDefault="00986192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98182757" w:history="1">
            <w:r w:rsidRPr="00763D8C">
              <w:rPr>
                <w:rStyle w:val="Hyperlink"/>
                <w:noProof/>
              </w:rPr>
              <w:t>ii.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63D8C">
              <w:rPr>
                <w:rStyle w:val="Hyperlink"/>
                <w:noProof/>
              </w:rPr>
              <w:t>Table of 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7BF5A7" w14:textId="39E30C1F" w:rsidR="00986192" w:rsidRDefault="00986192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98182758" w:history="1">
            <w:r w:rsidRPr="00763D8C">
              <w:rPr>
                <w:rStyle w:val="Hyperlink"/>
                <w:noProof/>
              </w:rPr>
              <w:t>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63D8C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8BB6E0" w14:textId="769E601F" w:rsidR="00986192" w:rsidRDefault="00986192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98182759" w:history="1">
            <w:r w:rsidRPr="00763D8C">
              <w:rPr>
                <w:rStyle w:val="Hyperlink"/>
                <w:noProof/>
              </w:rPr>
              <w:t>1.1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63D8C">
              <w:rPr>
                <w:rStyle w:val="Hyperlink"/>
                <w:noProof/>
              </w:rPr>
              <w:t>Aims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F3737C" w14:textId="3484C654" w:rsidR="00986192" w:rsidRDefault="00986192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98182760" w:history="1">
            <w:r w:rsidRPr="00763D8C">
              <w:rPr>
                <w:rStyle w:val="Hyperlink"/>
                <w:noProof/>
              </w:rPr>
              <w:t>1.2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63D8C">
              <w:rPr>
                <w:rStyle w:val="Hyperlink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A23A29" w14:textId="14B52CFA" w:rsidR="00986192" w:rsidRDefault="00986192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98182761" w:history="1">
            <w:r w:rsidRPr="00763D8C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63D8C">
              <w:rPr>
                <w:rStyle w:val="Hyperlink"/>
                <w:noProof/>
              </w:rPr>
              <w:t>Research – Minimum Diameter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9DEFC3" w14:textId="23389DA3" w:rsidR="00986192" w:rsidRDefault="00986192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98182762" w:history="1">
            <w:r w:rsidRPr="00763D8C">
              <w:rPr>
                <w:rStyle w:val="Hyperlink"/>
                <w:noProof/>
              </w:rPr>
              <w:t>3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63D8C">
              <w:rPr>
                <w:rStyle w:val="Hyperlink"/>
                <w:noProof/>
              </w:rPr>
              <w:t>Discussion – Mountain Bike Forks, History and Future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0406DF" w14:textId="562B3732" w:rsidR="00986192" w:rsidRDefault="00986192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98182763" w:history="1">
            <w:r w:rsidRPr="00763D8C">
              <w:rPr>
                <w:rStyle w:val="Hyperlink"/>
                <w:noProof/>
              </w:rPr>
              <w:t>3.1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63D8C">
              <w:rPr>
                <w:rStyle w:val="Hyperlink"/>
                <w:noProof/>
              </w:rPr>
              <w:t>Variations of MTB Fork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887CBE" w14:textId="710F54DF" w:rsidR="00986192" w:rsidRDefault="00986192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98182764" w:history="1">
            <w:r w:rsidRPr="00763D8C">
              <w:rPr>
                <w:rStyle w:val="Hyperlink"/>
                <w:noProof/>
              </w:rPr>
              <w:t>3.2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63D8C">
              <w:rPr>
                <w:rStyle w:val="Hyperlink"/>
                <w:noProof/>
              </w:rPr>
              <w:t>XC (Cross-Country) Forks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2655CD" w14:textId="6AD97D7F" w:rsidR="00986192" w:rsidRDefault="00986192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98182765" w:history="1">
            <w:r w:rsidRPr="00763D8C">
              <w:rPr>
                <w:rStyle w:val="Hyperlink"/>
                <w:noProof/>
              </w:rPr>
              <w:t>3.3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63D8C">
              <w:rPr>
                <w:rStyle w:val="Hyperlink"/>
                <w:noProof/>
              </w:rPr>
              <w:t>Enduro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B6459A" w14:textId="1A8B40FD" w:rsidR="00986192" w:rsidRDefault="00986192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98182766" w:history="1">
            <w:r w:rsidRPr="00763D8C">
              <w:rPr>
                <w:rStyle w:val="Hyperlink"/>
                <w:noProof/>
              </w:rPr>
              <w:t>3.4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63D8C">
              <w:rPr>
                <w:rStyle w:val="Hyperlink"/>
                <w:noProof/>
              </w:rPr>
              <w:t>Downhill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9924A0" w14:textId="1569740C" w:rsidR="00986192" w:rsidRDefault="00986192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98182767" w:history="1">
            <w:r w:rsidRPr="00763D8C">
              <w:rPr>
                <w:rStyle w:val="Hyperlink"/>
                <w:noProof/>
              </w:rPr>
              <w:t>3.5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63D8C">
              <w:rPr>
                <w:rStyle w:val="Hyperlink"/>
                <w:noProof/>
              </w:rPr>
              <w:t>Future of Mountain Bike Forks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1ED563" w14:textId="1A7AEDD6" w:rsidR="00986192" w:rsidRDefault="00986192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98182768" w:history="1">
            <w:r w:rsidRPr="00763D8C">
              <w:rPr>
                <w:rStyle w:val="Hyperlink"/>
                <w:noProof/>
              </w:rPr>
              <w:t>4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63D8C">
              <w:rPr>
                <w:rStyle w:val="Hyperlink"/>
                <w:noProof/>
              </w:rPr>
              <w:t>Discussion – Assumptions Made for Minimum Diameter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ECE07A" w14:textId="26DE5B92" w:rsidR="00986192" w:rsidRDefault="00986192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98182769" w:history="1">
            <w:r w:rsidRPr="00763D8C">
              <w:rPr>
                <w:rStyle w:val="Hyperlink"/>
                <w:noProof/>
              </w:rPr>
              <w:t>4.1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63D8C">
              <w:rPr>
                <w:rStyle w:val="Hyperlink"/>
                <w:noProof/>
              </w:rPr>
              <w:t>Other Methodologies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6C73EC" w14:textId="637EA9A3" w:rsidR="00986192" w:rsidRDefault="00986192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98182770" w:history="1">
            <w:r w:rsidRPr="00763D8C">
              <w:rPr>
                <w:rStyle w:val="Hyperlink"/>
                <w:noProof/>
              </w:rPr>
              <w:t>5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63D8C">
              <w:rPr>
                <w:rStyle w:val="Hyperlink"/>
                <w:noProof/>
              </w:rPr>
              <w:t>Discussion - Manufacturing Processing and 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A81787" w14:textId="44133406" w:rsidR="00986192" w:rsidRDefault="00986192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98182771" w:history="1">
            <w:r w:rsidRPr="00763D8C">
              <w:rPr>
                <w:rStyle w:val="Hyperlink"/>
                <w:noProof/>
              </w:rPr>
              <w:t>5.1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63D8C">
              <w:rPr>
                <w:rStyle w:val="Hyperlink"/>
                <w:noProof/>
              </w:rPr>
              <w:t>Manufacturing Processes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9B5402" w14:textId="2EF59F10" w:rsidR="00986192" w:rsidRDefault="00986192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98182772" w:history="1">
            <w:r w:rsidRPr="00763D8C">
              <w:rPr>
                <w:rStyle w:val="Hyperlink"/>
                <w:noProof/>
              </w:rPr>
              <w:t>5.1.1</w:t>
            </w:r>
            <w:r>
              <w:rPr>
                <w:noProof/>
              </w:rPr>
              <w:tab/>
            </w:r>
            <w:r w:rsidRPr="00763D8C">
              <w:rPr>
                <w:rStyle w:val="Hyperlink"/>
                <w:noProof/>
              </w:rPr>
              <w:t>Wrought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F2B2E3" w14:textId="27292BE9" w:rsidR="00986192" w:rsidRDefault="00986192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98182773" w:history="1">
            <w:r w:rsidRPr="00763D8C">
              <w:rPr>
                <w:rStyle w:val="Hyperlink"/>
                <w:noProof/>
              </w:rPr>
              <w:t>5.1.2</w:t>
            </w:r>
            <w:r>
              <w:rPr>
                <w:noProof/>
              </w:rPr>
              <w:tab/>
            </w:r>
            <w:r w:rsidRPr="00763D8C">
              <w:rPr>
                <w:rStyle w:val="Hyperlink"/>
                <w:noProof/>
              </w:rPr>
              <w:t>Casting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C55FFE" w14:textId="2D4008BA" w:rsidR="00986192" w:rsidRDefault="00986192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98182774" w:history="1">
            <w:r w:rsidRPr="00763D8C">
              <w:rPr>
                <w:rStyle w:val="Hyperlink"/>
                <w:noProof/>
              </w:rPr>
              <w:t>5.1.3</w:t>
            </w:r>
            <w:r>
              <w:rPr>
                <w:noProof/>
              </w:rPr>
              <w:tab/>
            </w:r>
            <w:r w:rsidRPr="00763D8C">
              <w:rPr>
                <w:rStyle w:val="Hyperlink"/>
                <w:noProof/>
              </w:rPr>
              <w:t>Quenching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006F96" w14:textId="07BD8D81" w:rsidR="00986192" w:rsidRDefault="00986192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98182775" w:history="1">
            <w:r w:rsidRPr="00763D8C">
              <w:rPr>
                <w:rStyle w:val="Hyperlink"/>
                <w:noProof/>
              </w:rPr>
              <w:t>5.2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63D8C">
              <w:rPr>
                <w:rStyle w:val="Hyperlink"/>
                <w:noProof/>
              </w:rPr>
              <w:t>Material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C59EF0" w14:textId="7A4A801C" w:rsidR="00986192" w:rsidRDefault="00986192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98182776" w:history="1">
            <w:r w:rsidRPr="00763D8C">
              <w:rPr>
                <w:rStyle w:val="Hyperlink"/>
                <w:noProof/>
              </w:rPr>
              <w:t>5.2.1</w:t>
            </w:r>
            <w:r>
              <w:rPr>
                <w:noProof/>
              </w:rPr>
              <w:tab/>
            </w:r>
            <w:r w:rsidRPr="00763D8C">
              <w:rPr>
                <w:rStyle w:val="Hyperlink"/>
                <w:noProof/>
              </w:rPr>
              <w:t>Titanium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6F480A" w14:textId="367EB24C" w:rsidR="00986192" w:rsidRDefault="00986192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98182777" w:history="1">
            <w:r w:rsidRPr="00763D8C">
              <w:rPr>
                <w:rStyle w:val="Hyperlink"/>
                <w:noProof/>
              </w:rPr>
              <w:t>5.2.2</w:t>
            </w:r>
            <w:r>
              <w:rPr>
                <w:noProof/>
              </w:rPr>
              <w:tab/>
            </w:r>
            <w:r w:rsidRPr="00763D8C">
              <w:rPr>
                <w:rStyle w:val="Hyperlink"/>
                <w:noProof/>
              </w:rPr>
              <w:t>Aluminium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2B5BDB" w14:textId="5CB13F9F" w:rsidR="00986192" w:rsidRDefault="00986192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98182778" w:history="1">
            <w:r w:rsidRPr="00763D8C">
              <w:rPr>
                <w:rStyle w:val="Hyperlink"/>
                <w:noProof/>
              </w:rPr>
              <w:t>5.2.3</w:t>
            </w:r>
            <w:r>
              <w:rPr>
                <w:noProof/>
              </w:rPr>
              <w:tab/>
            </w:r>
            <w:r w:rsidRPr="00763D8C">
              <w:rPr>
                <w:rStyle w:val="Hyperlink"/>
                <w:noProof/>
              </w:rPr>
              <w:t>Carbon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6FD18C" w14:textId="00237393" w:rsidR="00986192" w:rsidRDefault="00986192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98182779" w:history="1">
            <w:r w:rsidRPr="00763D8C">
              <w:rPr>
                <w:rStyle w:val="Hyperlink"/>
                <w:noProof/>
              </w:rPr>
              <w:t>5.2.4</w:t>
            </w:r>
            <w:r>
              <w:rPr>
                <w:noProof/>
              </w:rPr>
              <w:tab/>
            </w:r>
            <w:r w:rsidRPr="00763D8C">
              <w:rPr>
                <w:rStyle w:val="Hyperlink"/>
                <w:noProof/>
              </w:rPr>
              <w:t>Steel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C6E4C4" w14:textId="5E7AFC5E" w:rsidR="00986192" w:rsidRDefault="00986192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98182780" w:history="1">
            <w:r w:rsidRPr="00763D8C">
              <w:rPr>
                <w:rStyle w:val="Hyperlink"/>
                <w:noProof/>
              </w:rPr>
              <w:t>5.2.5</w:t>
            </w:r>
            <w:r>
              <w:rPr>
                <w:noProof/>
              </w:rPr>
              <w:tab/>
            </w:r>
            <w:r w:rsidRPr="00763D8C">
              <w:rPr>
                <w:rStyle w:val="Hyperlink"/>
                <w:noProof/>
              </w:rPr>
              <w:t>Future of Material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43052E" w14:textId="170B7DF6" w:rsidR="00986192" w:rsidRDefault="00986192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98182781" w:history="1">
            <w:r w:rsidRPr="00763D8C">
              <w:rPr>
                <w:rStyle w:val="Hyperlink"/>
                <w:noProof/>
              </w:rPr>
              <w:t>6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63D8C">
              <w:rPr>
                <w:rStyle w:val="Hyperlink"/>
                <w:noProof/>
              </w:rPr>
              <w:t>Discuss Prototype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2A5E3F" w14:textId="69F7C717" w:rsidR="00986192" w:rsidRDefault="00986192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98182782" w:history="1">
            <w:r w:rsidRPr="00763D8C">
              <w:rPr>
                <w:rStyle w:val="Hyperlink"/>
                <w:noProof/>
              </w:rPr>
              <w:t>7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63D8C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4F8588" w14:textId="0628E9ED" w:rsidR="007F6751" w:rsidRPr="007F6751" w:rsidRDefault="00986192" w:rsidP="007F6751">
          <w:pPr>
            <w:pStyle w:val="TOC1"/>
            <w:rPr>
              <w:noProof/>
              <w:color w:val="0563C1" w:themeColor="hyperlink"/>
              <w:u w:val="single"/>
            </w:rPr>
          </w:pPr>
          <w:hyperlink w:anchor="_Toc98182783" w:history="1">
            <w:r w:rsidRPr="00763D8C">
              <w:rPr>
                <w:rStyle w:val="Hyperlink"/>
                <w:noProof/>
              </w:rPr>
              <w:t>8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63D8C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_Toc98182783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21E22E" w14:textId="0913742B" w:rsidR="00162A84" w:rsidRDefault="00A82ED6" w:rsidP="000A1DD9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7E79287E" w14:textId="1CC525B0" w:rsidR="007410A8" w:rsidRPr="007F6751" w:rsidRDefault="00162A84" w:rsidP="00162A84">
      <w:pPr>
        <w:spacing w:line="259" w:lineRule="auto"/>
        <w:rPr>
          <w:b/>
          <w:bCs/>
          <w:noProof/>
        </w:rPr>
      </w:pPr>
      <w:r>
        <w:rPr>
          <w:b/>
          <w:bCs/>
          <w:noProof/>
        </w:rPr>
        <w:br w:type="page"/>
      </w:r>
    </w:p>
    <w:p w14:paraId="5D617089" w14:textId="561D778C" w:rsidR="00863488" w:rsidRDefault="00863488" w:rsidP="00863488">
      <w:pPr>
        <w:pStyle w:val="AbstractContents"/>
      </w:pPr>
      <w:r>
        <w:t>Table of Figures</w:t>
      </w:r>
    </w:p>
    <w:p w14:paraId="3F679F8B" w14:textId="7B31A8CA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r>
        <w:rPr>
          <w:rFonts w:eastAsiaTheme="majorEastAsia" w:cstheme="majorBidi"/>
          <w:color w:val="2F5496" w:themeColor="accent1" w:themeShade="BF"/>
          <w:sz w:val="32"/>
          <w:szCs w:val="32"/>
        </w:rPr>
        <w:fldChar w:fldCharType="begin"/>
      </w:r>
      <w:r>
        <w:rPr>
          <w:rFonts w:eastAsiaTheme="majorEastAsia" w:cstheme="majorBidi"/>
          <w:color w:val="2F5496" w:themeColor="accent1" w:themeShade="BF"/>
          <w:sz w:val="32"/>
          <w:szCs w:val="32"/>
        </w:rPr>
        <w:instrText xml:space="preserve"> TOC \h \z \c "Equation" </w:instrText>
      </w:r>
      <w:r>
        <w:rPr>
          <w:rFonts w:eastAsiaTheme="majorEastAsia" w:cstheme="majorBidi"/>
          <w:color w:val="2F5496" w:themeColor="accent1" w:themeShade="BF"/>
          <w:sz w:val="32"/>
          <w:szCs w:val="32"/>
        </w:rPr>
        <w:fldChar w:fldCharType="separate"/>
      </w:r>
      <w:hyperlink w:anchor="_Toc98182974" w:history="1">
        <w:r w:rsidRPr="00401C14">
          <w:rPr>
            <w:rStyle w:val="Hyperlink"/>
            <w:noProof/>
          </w:rPr>
          <w:t>Equation 1 - Calculating Force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05607157" w14:textId="1A029E34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98182975" w:history="1">
        <w:r w:rsidRPr="00401C14">
          <w:rPr>
            <w:rStyle w:val="Hyperlink"/>
            <w:noProof/>
          </w:rPr>
          <w:t>Equation 2 - Calculating Force with Values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5FE8C1EA" w14:textId="71977213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98182976" w:history="1">
        <w:r w:rsidRPr="00401C14">
          <w:rPr>
            <w:rStyle w:val="Hyperlink"/>
            <w:noProof/>
          </w:rPr>
          <w:t>Equation 3 - Calculated Force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7F640765" w14:textId="56989578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98182977" w:history="1">
        <w:r w:rsidRPr="00401C14">
          <w:rPr>
            <w:rStyle w:val="Hyperlink"/>
            <w:noProof/>
          </w:rPr>
          <w:t>Equation 4 - Bending Moment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B7CA248" w14:textId="4DB78150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98182978" w:history="1">
        <w:r w:rsidRPr="00401C14">
          <w:rPr>
            <w:rStyle w:val="Hyperlink"/>
            <w:noProof/>
          </w:rPr>
          <w:t>Equation 5 - Bending Moment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76A6FE9" w14:textId="15804BE9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98182979" w:history="1">
        <w:r w:rsidRPr="00401C14">
          <w:rPr>
            <w:rStyle w:val="Hyperlink"/>
            <w:noProof/>
          </w:rPr>
          <w:t>Equation 6 - Bending Moment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095409A0" w14:textId="49D6C4DA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98182980" w:history="1">
        <w:r w:rsidRPr="00401C14">
          <w:rPr>
            <w:rStyle w:val="Hyperlink"/>
            <w:noProof/>
          </w:rPr>
          <w:t>Equation 7 - Bending Moment Integrated for Slope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801F9A4" w14:textId="402230CF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98182981" w:history="1">
        <w:r w:rsidRPr="00401C14">
          <w:rPr>
            <w:rStyle w:val="Hyperlink"/>
            <w:noProof/>
          </w:rPr>
          <w:t>Equation 8 - Bending Moment Double Integrated for Deflection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ED30375" w14:textId="5B7F51B8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98182982" w:history="1">
        <w:r w:rsidRPr="00401C14">
          <w:rPr>
            <w:rStyle w:val="Hyperlink"/>
            <w:noProof/>
          </w:rPr>
          <w:t>Equation 9 - Before Transposition for 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00389B84" w14:textId="269B0263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98182983" w:history="1">
        <w:r w:rsidRPr="00401C14">
          <w:rPr>
            <w:rStyle w:val="Hyperlink"/>
            <w:noProof/>
          </w:rPr>
          <w:t>Equation 10 – Transposed for 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6B2BBBF" w14:textId="792C5B4D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98182984" w:history="1">
        <w:r w:rsidRPr="00401C14">
          <w:rPr>
            <w:rStyle w:val="Hyperlink"/>
            <w:noProof/>
          </w:rPr>
          <w:t>Equation 11 - Before Transposition for 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1D948FB" w14:textId="5AD839E0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98182985" w:history="1">
        <w:r w:rsidRPr="00401C14">
          <w:rPr>
            <w:rStyle w:val="Hyperlink"/>
            <w:noProof/>
          </w:rPr>
          <w:t>Equation 12 – Transposed for 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7D1AF09" w14:textId="024D4706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98182986" w:history="1">
        <w:r w:rsidRPr="00401C14">
          <w:rPr>
            <w:rStyle w:val="Hyperlink"/>
            <w:noProof/>
          </w:rPr>
          <w:t>Equation 13 - B Calculated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234E739" w14:textId="42AB58A9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98182987" w:history="1">
        <w:r w:rsidRPr="00401C14">
          <w:rPr>
            <w:rStyle w:val="Hyperlink"/>
            <w:noProof/>
          </w:rPr>
          <w:t>Equation 14 - Deflection at all Points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29778AE" w14:textId="360B5652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98182988" w:history="1">
        <w:r w:rsidRPr="00401C14">
          <w:rPr>
            <w:rStyle w:val="Hyperlink"/>
            <w:noProof/>
          </w:rPr>
          <w:t>Equation 15 - Multiplied by x (0), Cancelled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7FD9888" w14:textId="2A063E91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98182989" w:history="1">
        <w:r w:rsidRPr="00401C14">
          <w:rPr>
            <w:rStyle w:val="Hyperlink"/>
            <w:noProof/>
          </w:rPr>
          <w:t>Equation 16 - Maximum Deflection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6D173D9" w14:textId="38B633EF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98182990" w:history="1">
        <w:r w:rsidRPr="00401C14">
          <w:rPr>
            <w:rStyle w:val="Hyperlink"/>
            <w:noProof/>
          </w:rPr>
          <w:t>Equation 17 – Transpose for 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C560885" w14:textId="12DB705C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98182991" w:history="1">
        <w:r w:rsidRPr="00401C14">
          <w:rPr>
            <w:rStyle w:val="Hyperlink"/>
            <w:noProof/>
          </w:rPr>
          <w:t>Equation 18 - Values Added for 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B91DB78" w14:textId="1666685E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98182992" w:history="1">
        <w:r w:rsidRPr="00401C14">
          <w:rPr>
            <w:rStyle w:val="Hyperlink"/>
            <w:noProof/>
          </w:rPr>
          <w:t>Equation 19 – Second of Moment Area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59D3586" w14:textId="475F3A06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98182993" w:history="1">
        <w:r w:rsidRPr="00401C14">
          <w:rPr>
            <w:rStyle w:val="Hyperlink"/>
            <w:noProof/>
          </w:rPr>
          <w:t>Equation 20 - Second Moment of Area for a Circle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B1B58F5" w14:textId="709A08E9" w:rsidR="00863488" w:rsidRDefault="0086348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98182994" w:history="1">
        <w:r w:rsidRPr="00401C14">
          <w:rPr>
            <w:rStyle w:val="Hyperlink"/>
            <w:noProof/>
          </w:rPr>
          <w:t>Equation 21 - Second Moment of Area for a Circle, Transposed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3306B78" w14:textId="12806FDA" w:rsidR="00863488" w:rsidRDefault="00863488">
      <w:pPr>
        <w:pStyle w:val="TableofFigures"/>
        <w:tabs>
          <w:tab w:val="right" w:leader="dot" w:pos="9016"/>
        </w:tabs>
        <w:rPr>
          <w:rStyle w:val="Hyperlink"/>
          <w:noProof/>
        </w:rPr>
      </w:pPr>
      <w:hyperlink w:anchor="_Toc98182995" w:history="1">
        <w:r w:rsidRPr="00401C14">
          <w:rPr>
            <w:rStyle w:val="Hyperlink"/>
            <w:noProof/>
          </w:rPr>
          <w:t>Equation 22 – Minimum Diameter Calculated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_Toc98182995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44FAE4C" w14:textId="5FDE8AF9" w:rsidR="00863488" w:rsidRDefault="00863488" w:rsidP="00863488"/>
    <w:p w14:paraId="77866BD6" w14:textId="77777777" w:rsidR="00863488" w:rsidRPr="00863488" w:rsidRDefault="00863488" w:rsidP="00863488"/>
    <w:p w14:paraId="59F746FC" w14:textId="0397CAD7" w:rsidR="00863488" w:rsidRPr="00863488" w:rsidRDefault="00863488" w:rsidP="00863488">
      <w:pPr>
        <w:spacing w:line="259" w:lineRule="auto"/>
        <w:rPr>
          <w:rFonts w:eastAsiaTheme="majorEastAsia" w:cstheme="majorBidi"/>
          <w:color w:val="2F5496" w:themeColor="accent1" w:themeShade="BF"/>
          <w:sz w:val="32"/>
          <w:szCs w:val="32"/>
        </w:rPr>
        <w:sectPr w:rsidR="00863488" w:rsidRPr="00863488" w:rsidSect="00F42C84">
          <w:footerReference w:type="default" r:id="rId12"/>
          <w:pgSz w:w="11906" w:h="16838"/>
          <w:pgMar w:top="1440" w:right="1440" w:bottom="1440" w:left="1440" w:header="708" w:footer="708" w:gutter="0"/>
          <w:pgNumType w:fmt="lowerRoman" w:start="1"/>
          <w:cols w:space="708"/>
          <w:titlePg/>
          <w:docGrid w:linePitch="360"/>
        </w:sectPr>
      </w:pPr>
      <w:r>
        <w:rPr>
          <w:rFonts w:eastAsiaTheme="majorEastAsia" w:cstheme="majorBidi"/>
          <w:color w:val="2F5496" w:themeColor="accent1" w:themeShade="BF"/>
          <w:sz w:val="32"/>
          <w:szCs w:val="32"/>
        </w:rPr>
        <w:fldChar w:fldCharType="end"/>
      </w:r>
    </w:p>
    <w:p w14:paraId="4057C3BC" w14:textId="3F8F2999" w:rsidR="00D77642" w:rsidRDefault="00A82ED6" w:rsidP="008A1DC0">
      <w:pPr>
        <w:pStyle w:val="Heading1"/>
        <w:numPr>
          <w:ilvl w:val="0"/>
          <w:numId w:val="2"/>
        </w:numPr>
      </w:pPr>
      <w:bookmarkStart w:id="1" w:name="_Toc98182758"/>
      <w:r>
        <w:t>I</w:t>
      </w:r>
      <w:r w:rsidR="00D77642">
        <w:t>ntroduction</w:t>
      </w:r>
      <w:bookmarkEnd w:id="1"/>
    </w:p>
    <w:p w14:paraId="723BA8F9" w14:textId="38EE1F1A" w:rsidR="0078733A" w:rsidRPr="0078733A" w:rsidRDefault="00B47748" w:rsidP="0078733A">
      <w:r>
        <w:t>“All disciplines of mountain biking expose participants to continuous surface terrain-induced vibrations and impacts” (Macdermid, Fink, &amp; Stannard, 2014c). Through this report, the history and future of various suspension forks will be brought to attention as well as a brief description on technical terms associated with mountain bikes involved with suspension. How suspension forks are made through a technical manufacturing process. Calculations regarding load on a mountain bike stanchions will be calculated based of an assumed load, and finally a brief look into how a prototype can be created and tested.</w:t>
      </w:r>
    </w:p>
    <w:p w14:paraId="5AE94A0E" w14:textId="51A60097" w:rsidR="00AA2CC1" w:rsidRDefault="00E161D5" w:rsidP="00AA2CC1">
      <w:pPr>
        <w:pStyle w:val="Heading2"/>
      </w:pPr>
      <w:bookmarkStart w:id="2" w:name="_Toc98182759"/>
      <w:r>
        <w:t>Aims</w:t>
      </w:r>
      <w:bookmarkEnd w:id="2"/>
    </w:p>
    <w:p w14:paraId="68718D6D" w14:textId="55141E3A" w:rsidR="00AA2CC1" w:rsidRDefault="00AA2CC1" w:rsidP="00AA2CC1">
      <w:r>
        <w:t>To grasp an understanding on the anatomy of a mountain bike suspension system to gain knowledge. Further developing intuition and directing thoughts when solving calculations.</w:t>
      </w:r>
    </w:p>
    <w:p w14:paraId="7A96DFC8" w14:textId="0F826C89" w:rsidR="004729B9" w:rsidRDefault="00E161D5" w:rsidP="004729B9">
      <w:pPr>
        <w:pStyle w:val="Heading2"/>
      </w:pPr>
      <w:bookmarkStart w:id="3" w:name="_Toc98182760"/>
      <w:r>
        <w:t>Objectives</w:t>
      </w:r>
      <w:bookmarkEnd w:id="3"/>
    </w:p>
    <w:p w14:paraId="198A773F" w14:textId="73F85C10" w:rsidR="004729B9" w:rsidRDefault="00760164" w:rsidP="004729B9">
      <w:r>
        <w:t xml:space="preserve">To </w:t>
      </w:r>
      <w:r w:rsidR="009F5026">
        <w:t>r</w:t>
      </w:r>
      <w:r>
        <w:t xml:space="preserve">edesign mountain bike </w:t>
      </w:r>
      <w:r w:rsidR="009F5026">
        <w:t xml:space="preserve">fork stanchions to enhance </w:t>
      </w:r>
      <w:r w:rsidR="00D764BE">
        <w:t>user</w:t>
      </w:r>
      <w:r w:rsidR="009F5026">
        <w:t xml:space="preserve"> </w:t>
      </w:r>
      <w:r w:rsidR="00D764BE">
        <w:t>experience/performance.</w:t>
      </w:r>
    </w:p>
    <w:p w14:paraId="19F0C847" w14:textId="62C45E60" w:rsidR="005A7EF3" w:rsidRPr="004913CD" w:rsidRDefault="005A7EF3" w:rsidP="004729B9"/>
    <w:p w14:paraId="364DE472" w14:textId="77777777" w:rsidR="00D77642" w:rsidRDefault="00D77642">
      <w:r>
        <w:br w:type="page"/>
      </w:r>
    </w:p>
    <w:p w14:paraId="1B01AB86" w14:textId="41DEB313" w:rsidR="00D77642" w:rsidRDefault="00D77642" w:rsidP="00092406">
      <w:pPr>
        <w:pStyle w:val="Heading1"/>
      </w:pPr>
      <w:bookmarkStart w:id="4" w:name="_Toc98182761"/>
      <w:r>
        <w:lastRenderedPageBreak/>
        <w:t>Research</w:t>
      </w:r>
      <w:r w:rsidR="0024375D">
        <w:t xml:space="preserve"> – Minimum </w:t>
      </w:r>
      <w:r w:rsidR="00AD36A8">
        <w:t>Diameter</w:t>
      </w:r>
      <w:bookmarkEnd w:id="4"/>
    </w:p>
    <w:p w14:paraId="79151782" w14:textId="5D6017F8" w:rsidR="00F33D5C" w:rsidRDefault="003F1AFA" w:rsidP="00F33D5C">
      <w:r>
        <w:t>As the mountain bike breaks, a force is applied to the</w:t>
      </w:r>
      <w:r w:rsidR="00B27D76">
        <w:t xml:space="preserve"> forks</w:t>
      </w:r>
      <w:r w:rsidR="00CE2148">
        <w:t xml:space="preserve">. </w:t>
      </w:r>
      <w:proofErr w:type="gramStart"/>
      <w:r w:rsidR="00B27D76">
        <w:t xml:space="preserve">Knowing this, </w:t>
      </w:r>
      <w:r w:rsidR="00CE2148">
        <w:t>it</w:t>
      </w:r>
      <w:proofErr w:type="gramEnd"/>
      <w:r w:rsidR="00CE2148">
        <w:t xml:space="preserve"> can be </w:t>
      </w:r>
      <w:r w:rsidR="00B27D76">
        <w:t>assume</w:t>
      </w:r>
      <w:r w:rsidR="00CE2148">
        <w:t>d</w:t>
      </w:r>
      <w:r w:rsidR="00B27D76">
        <w:t xml:space="preserve"> that there is a point load</w:t>
      </w:r>
      <w:r w:rsidR="00AA2643">
        <w:t xml:space="preserve"> acting on the axle.</w:t>
      </w:r>
    </w:p>
    <w:p w14:paraId="4A846EBE" w14:textId="5AD9B294" w:rsidR="00F218BA" w:rsidRDefault="00F218BA" w:rsidP="00F33D5C">
      <w:r>
        <w:t>During this action of breaking, the force can be calculated by knowing the mass of the bike and rider,</w:t>
      </w:r>
      <w:r w:rsidR="00263F49">
        <w:t xml:space="preserve"> as well as the deceleration speed and gravity.</w:t>
      </w:r>
    </w:p>
    <w:p w14:paraId="5F2B4946" w14:textId="76603DF9" w:rsidR="0034104D" w:rsidRDefault="00263F49" w:rsidP="00F33D5C">
      <w:r>
        <w:t>For</w:t>
      </w:r>
      <w:r w:rsidR="00044DA1">
        <w:t xml:space="preserve"> this equation, </w:t>
      </w:r>
      <w:r w:rsidR="000F4B8C">
        <w:t>the following are assumed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5"/>
      </w:tblGrid>
      <w:tr w:rsidR="0034104D" w14:paraId="2EB0E0D4" w14:textId="77777777" w:rsidTr="0034104D">
        <w:trPr>
          <w:trHeight w:val="374"/>
        </w:trPr>
        <w:tc>
          <w:tcPr>
            <w:tcW w:w="2105" w:type="dxa"/>
            <w:tcBorders>
              <w:left w:val="nil"/>
              <w:right w:val="nil"/>
            </w:tcBorders>
            <w:vAlign w:val="center"/>
          </w:tcPr>
          <w:p w14:paraId="38F87518" w14:textId="787DE12B" w:rsidR="0034104D" w:rsidRPr="0034104D" w:rsidRDefault="0034104D" w:rsidP="0034104D">
            <w:pPr>
              <w:rPr>
                <w:vertAlign w:val="superscript"/>
              </w:rPr>
            </w:pPr>
            <w:r>
              <w:t>Deceleration = 2m/s</w:t>
            </w:r>
            <w:r>
              <w:rPr>
                <w:vertAlign w:val="superscript"/>
              </w:rPr>
              <w:t>2</w:t>
            </w:r>
          </w:p>
        </w:tc>
      </w:tr>
      <w:tr w:rsidR="0034104D" w14:paraId="7481F27C" w14:textId="77777777" w:rsidTr="0034104D">
        <w:trPr>
          <w:trHeight w:val="364"/>
        </w:trPr>
        <w:tc>
          <w:tcPr>
            <w:tcW w:w="2105" w:type="dxa"/>
            <w:tcBorders>
              <w:left w:val="nil"/>
              <w:right w:val="nil"/>
            </w:tcBorders>
            <w:vAlign w:val="center"/>
          </w:tcPr>
          <w:p w14:paraId="52ADE6F4" w14:textId="71C4BBB9" w:rsidR="0034104D" w:rsidRDefault="0034104D" w:rsidP="0034104D">
            <w:r>
              <w:t>Bike Weight = 13kg</w:t>
            </w:r>
          </w:p>
        </w:tc>
      </w:tr>
      <w:tr w:rsidR="0034104D" w14:paraId="19175D59" w14:textId="77777777" w:rsidTr="0034104D">
        <w:trPr>
          <w:trHeight w:val="374"/>
        </w:trPr>
        <w:tc>
          <w:tcPr>
            <w:tcW w:w="2105" w:type="dxa"/>
            <w:tcBorders>
              <w:left w:val="nil"/>
              <w:right w:val="nil"/>
            </w:tcBorders>
            <w:vAlign w:val="center"/>
          </w:tcPr>
          <w:p w14:paraId="384062B4" w14:textId="04E22A2F" w:rsidR="0034104D" w:rsidRDefault="0034104D" w:rsidP="0034104D">
            <w:r>
              <w:t>Rider Weight = 70kg</w:t>
            </w:r>
          </w:p>
        </w:tc>
      </w:tr>
    </w:tbl>
    <w:p w14:paraId="1179F5B2" w14:textId="77777777" w:rsidR="0034104D" w:rsidRDefault="0034104D" w:rsidP="00F33D5C"/>
    <w:p w14:paraId="434F08A7" w14:textId="4931AB00" w:rsidR="000F63AC" w:rsidRPr="00030811" w:rsidRDefault="0093467C" w:rsidP="00F33D5C">
      <w:r>
        <w:t>Using this information, the equati</w:t>
      </w:r>
      <w:r w:rsidR="000F63AC">
        <w:t>on is shown.</w:t>
      </w:r>
    </w:p>
    <w:p w14:paraId="56589719" w14:textId="6AA49DC1" w:rsidR="0021625B" w:rsidRDefault="0021625B" w:rsidP="0021625B">
      <w:pPr>
        <w:pStyle w:val="Caption"/>
        <w:keepNext/>
        <w:jc w:val="center"/>
      </w:pPr>
      <w:bookmarkStart w:id="5" w:name="_Toc98182974"/>
      <w:r>
        <w:t xml:space="preserve">Equation </w:t>
      </w:r>
      <w:r w:rsidR="00E846F2">
        <w:fldChar w:fldCharType="begin"/>
      </w:r>
      <w:r w:rsidR="00E846F2">
        <w:instrText xml:space="preserve"> SEQ Equation \* ARABIC </w:instrText>
      </w:r>
      <w:r w:rsidR="00E846F2">
        <w:fldChar w:fldCharType="separate"/>
      </w:r>
      <w:r w:rsidR="00DD4020">
        <w:rPr>
          <w:noProof/>
        </w:rPr>
        <w:t>1</w:t>
      </w:r>
      <w:r w:rsidR="00E846F2">
        <w:rPr>
          <w:noProof/>
        </w:rPr>
        <w:fldChar w:fldCharType="end"/>
      </w:r>
      <w:r>
        <w:t xml:space="preserve"> - Calculating Force</w:t>
      </w:r>
      <w:bookmarkEnd w:id="5"/>
    </w:p>
    <w:p w14:paraId="005856CD" w14:textId="7CECF978" w:rsidR="00046FC5" w:rsidRPr="003427EC" w:rsidRDefault="003427EC" w:rsidP="00F33D5C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Force = Mass</m:t>
          </m:r>
          <m:r>
            <w:rPr>
              <w:rFonts w:ascii="Cambria Math" w:eastAsiaTheme="minorEastAsia" w:hAnsi="Cambria Math"/>
            </w:rPr>
            <m:t xml:space="preserve"> x Deceleration x Gravity</m:t>
          </m:r>
        </m:oMath>
      </m:oMathPara>
    </w:p>
    <w:p w14:paraId="08A95775" w14:textId="16F7E5B0" w:rsidR="0021625B" w:rsidRDefault="0021625B" w:rsidP="0021625B">
      <w:pPr>
        <w:pStyle w:val="Caption"/>
        <w:keepNext/>
        <w:jc w:val="center"/>
      </w:pPr>
      <w:bookmarkStart w:id="6" w:name="_Toc98182975"/>
      <w:r>
        <w:t xml:space="preserve">Equation </w:t>
      </w:r>
      <w:r w:rsidR="00E846F2">
        <w:fldChar w:fldCharType="begin"/>
      </w:r>
      <w:r w:rsidR="00E846F2">
        <w:instrText xml:space="preserve"> SEQ Equation \* ARABIC </w:instrText>
      </w:r>
      <w:r w:rsidR="00E846F2">
        <w:fldChar w:fldCharType="separate"/>
      </w:r>
      <w:r w:rsidR="00DD4020">
        <w:rPr>
          <w:noProof/>
        </w:rPr>
        <w:t>2</w:t>
      </w:r>
      <w:r w:rsidR="00E846F2">
        <w:rPr>
          <w:noProof/>
        </w:rPr>
        <w:fldChar w:fldCharType="end"/>
      </w:r>
      <w:r>
        <w:t xml:space="preserve"> - Calculating Force with Values</w:t>
      </w:r>
      <w:bookmarkEnd w:id="6"/>
    </w:p>
    <w:p w14:paraId="2A2B7CF0" w14:textId="12283FA1" w:rsidR="003427EC" w:rsidRPr="001B05A5" w:rsidRDefault="001B05A5" w:rsidP="00F33D5C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Force = 83 x 2 x 9.81</m:t>
          </m:r>
        </m:oMath>
      </m:oMathPara>
    </w:p>
    <w:p w14:paraId="7721D7BE" w14:textId="0A104A35" w:rsidR="0021625B" w:rsidRDefault="0021625B" w:rsidP="0021625B">
      <w:pPr>
        <w:pStyle w:val="Caption"/>
        <w:keepNext/>
        <w:jc w:val="center"/>
      </w:pPr>
      <w:bookmarkStart w:id="7" w:name="_Toc98182976"/>
      <w:r>
        <w:t xml:space="preserve">Equation </w:t>
      </w:r>
      <w:r w:rsidR="00E846F2">
        <w:fldChar w:fldCharType="begin"/>
      </w:r>
      <w:r w:rsidR="00E846F2">
        <w:instrText xml:space="preserve"> SEQ Equation \* ARABIC </w:instrText>
      </w:r>
      <w:r w:rsidR="00E846F2">
        <w:fldChar w:fldCharType="separate"/>
      </w:r>
      <w:r w:rsidR="00DD4020">
        <w:rPr>
          <w:noProof/>
        </w:rPr>
        <w:t>3</w:t>
      </w:r>
      <w:r w:rsidR="00E846F2">
        <w:rPr>
          <w:noProof/>
        </w:rPr>
        <w:fldChar w:fldCharType="end"/>
      </w:r>
      <w:r>
        <w:t xml:space="preserve"> - Calculated Force</w:t>
      </w:r>
      <w:bookmarkEnd w:id="7"/>
    </w:p>
    <w:p w14:paraId="2D1DB564" w14:textId="24FB1DE3" w:rsidR="001B05A5" w:rsidRPr="00EE4A6D" w:rsidRDefault="00EE4A6D" w:rsidP="00F33D5C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Force = 1824.66Nm</m:t>
          </m:r>
        </m:oMath>
      </m:oMathPara>
    </w:p>
    <w:p w14:paraId="2B93901E" w14:textId="77777777" w:rsidR="0061686E" w:rsidRDefault="0095670E" w:rsidP="0061686E">
      <w:pPr>
        <w:keepNext/>
      </w:pPr>
      <w:r>
        <w:rPr>
          <w:rFonts w:eastAsiaTheme="minorEastAsia"/>
        </w:rPr>
        <w:t xml:space="preserve">Here is a diagram of </w:t>
      </w:r>
      <w:r w:rsidR="00541848">
        <w:rPr>
          <w:rFonts w:eastAsiaTheme="minorEastAsia"/>
        </w:rPr>
        <w:t>the subject component</w:t>
      </w:r>
      <w:r w:rsidR="00236897">
        <w:rPr>
          <w:rFonts w:eastAsiaTheme="minorEastAsia"/>
        </w:rPr>
        <w:t>.</w:t>
      </w:r>
      <w:r w:rsidR="0061686E" w:rsidRPr="0061686E">
        <w:rPr>
          <w:rFonts w:eastAsiaTheme="minorEastAsia"/>
          <w:noProof/>
        </w:rPr>
        <w:t xml:space="preserve"> </w:t>
      </w:r>
      <w:r w:rsidR="0061686E">
        <w:rPr>
          <w:rFonts w:eastAsiaTheme="minorEastAsia"/>
          <w:noProof/>
        </w:rPr>
        <mc:AlternateContent>
          <mc:Choice Requires="wpc">
            <w:drawing>
              <wp:inline distT="0" distB="0" distL="0" distR="0" wp14:anchorId="1999264E" wp14:editId="4FCAF466">
                <wp:extent cx="5486400" cy="2154036"/>
                <wp:effectExtent l="0" t="0" r="0" b="0"/>
                <wp:docPr id="2" name="Canva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3" name="Rectangle 3"/>
                        <wps:cNvSpPr/>
                        <wps:spPr>
                          <a:xfrm>
                            <a:off x="1142999" y="650717"/>
                            <a:ext cx="2880000" cy="18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Straight Connector 4"/>
                        <wps:cNvCnPr/>
                        <wps:spPr>
                          <a:xfrm>
                            <a:off x="4024746" y="227824"/>
                            <a:ext cx="0" cy="1080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Straight Connector 5"/>
                        <wps:cNvCnPr/>
                        <wps:spPr>
                          <a:xfrm rot="2700000">
                            <a:off x="4197358" y="192247"/>
                            <a:ext cx="0" cy="360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Connector 6"/>
                        <wps:cNvCnPr/>
                        <wps:spPr>
                          <a:xfrm rot="2700000">
                            <a:off x="4210462" y="697687"/>
                            <a:ext cx="0" cy="35941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 rot="2700000">
                            <a:off x="4196603" y="455247"/>
                            <a:ext cx="0" cy="35941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Connector 8"/>
                        <wps:cNvCnPr/>
                        <wps:spPr>
                          <a:xfrm rot="2700000">
                            <a:off x="4210458" y="926299"/>
                            <a:ext cx="0" cy="35941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Straight Arrow Connector 9"/>
                        <wps:cNvCnPr/>
                        <wps:spPr>
                          <a:xfrm flipV="1">
                            <a:off x="1142999" y="830305"/>
                            <a:ext cx="0" cy="638277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Arrow Connector 10"/>
                        <wps:cNvCnPr/>
                        <wps:spPr>
                          <a:xfrm>
                            <a:off x="1142999" y="1751902"/>
                            <a:ext cx="2880000" cy="0"/>
                          </a:xfrm>
                          <a:prstGeom prst="straightConnector1">
                            <a:avLst/>
                          </a:prstGeom>
                          <a:ln>
                            <a:headEnd type="triangle"/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2396836" y="1785460"/>
                            <a:ext cx="274955" cy="2442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EF9BA7E" w14:textId="77777777" w:rsidR="0061686E" w:rsidRDefault="0061686E" w:rsidP="0061686E">
                              <w:r>
                                <w:t>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1"/>
                        <wps:cNvSpPr txBox="1"/>
                        <wps:spPr>
                          <a:xfrm>
                            <a:off x="983569" y="1454002"/>
                            <a:ext cx="321310" cy="2438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D74613E" w14:textId="77777777" w:rsidR="0061686E" w:rsidRDefault="0061686E" w:rsidP="0061686E">
                              <w:pPr>
                                <w:rPr>
                                  <w:rFonts w:eastAsia="Calibri"/>
                                </w:rPr>
                              </w:pPr>
                              <w:r>
                                <w:rPr>
                                  <w:rFonts w:eastAsia="Calibri"/>
                                </w:rPr>
                                <w:t>W</w:t>
                              </w:r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Straight Connector 13"/>
                        <wps:cNvCnPr/>
                        <wps:spPr>
                          <a:xfrm>
                            <a:off x="2057290" y="394737"/>
                            <a:ext cx="0" cy="180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Straight Connector 14"/>
                        <wps:cNvCnPr/>
                        <wps:spPr>
                          <a:xfrm>
                            <a:off x="2056654" y="643262"/>
                            <a:ext cx="0" cy="1797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Straight Connector 15"/>
                        <wps:cNvCnPr/>
                        <wps:spPr>
                          <a:xfrm>
                            <a:off x="2056656" y="899567"/>
                            <a:ext cx="0" cy="1797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Text Box 11"/>
                        <wps:cNvSpPr txBox="1"/>
                        <wps:spPr>
                          <a:xfrm>
                            <a:off x="1932600" y="1078651"/>
                            <a:ext cx="259715" cy="2432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4C36FE5" w14:textId="77777777" w:rsidR="0061686E" w:rsidRDefault="0061686E" w:rsidP="0061686E">
                              <w:pPr>
                                <w:rPr>
                                  <w:rFonts w:eastAsia="Calibri"/>
                                </w:rPr>
                              </w:pPr>
                              <w:r>
                                <w:rPr>
                                  <w:rFonts w:eastAsia="Calibri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 Box 11"/>
                        <wps:cNvSpPr txBox="1"/>
                        <wps:spPr>
                          <a:xfrm>
                            <a:off x="1932598" y="150235"/>
                            <a:ext cx="259715" cy="2432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8A8A572" w14:textId="77777777" w:rsidR="0061686E" w:rsidRDefault="0061686E" w:rsidP="0061686E">
                              <w:pPr>
                                <w:rPr>
                                  <w:rFonts w:eastAsia="Calibri"/>
                                </w:rPr>
                              </w:pPr>
                              <w:r>
                                <w:rPr>
                                  <w:rFonts w:eastAsia="Calibri" w:cs="Times New Roman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Straight Arrow Connector 22"/>
                        <wps:cNvCnPr/>
                        <wps:spPr>
                          <a:xfrm>
                            <a:off x="1170710" y="874408"/>
                            <a:ext cx="865908" cy="0"/>
                          </a:xfrm>
                          <a:prstGeom prst="straightConnector1">
                            <a:avLst/>
                          </a:prstGeom>
                          <a:ln>
                            <a:headEnd type="triangle"/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Text Box 11"/>
                        <wps:cNvSpPr txBox="1"/>
                        <wps:spPr>
                          <a:xfrm>
                            <a:off x="1447692" y="914296"/>
                            <a:ext cx="290195" cy="24257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8DFC6A1" w14:textId="77777777" w:rsidR="0061686E" w:rsidRDefault="0061686E" w:rsidP="0061686E">
                              <w:pPr>
                                <w:rPr>
                                  <w:rFonts w:eastAsia="Calibri"/>
                                </w:rPr>
                              </w:pPr>
                              <w:r>
                                <w:rPr>
                                  <w:rFonts w:eastAsia="Calibri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999264E" id="Canvas 2" o:spid="_x0000_s1026" editas="canvas" style="width:6in;height:169.6pt;mso-position-horizontal-relative:char;mso-position-vertical-relative:line" coordsize="54864,21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4864;height:21539;visibility:visible;mso-wrap-style:square" filled="t">
                  <v:fill o:detectmouseclick="t"/>
                  <v:path o:connecttype="none"/>
                </v:shape>
                <v:rect id="Rectangle 3" o:spid="_x0000_s1028" style="position:absolute;left:11429;top:6507;width:28800;height:1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" fillcolor="#4472c4 [3204]" strokecolor="#1f3763 [1604]" strokeweight="1pt"/>
                <v:line id="Straight Connector 4" o:spid="_x0000_s1029" style="position:absolute;visibility:visible;mso-wrap-style:square" from="40247,2278" to="40247,130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" strokecolor="#ed7d31 [3205]" strokeweight="1.5pt">
                  <v:stroke joinstyle="miter"/>
                </v:line>
                <v:line id="Straight Connector 5" o:spid="_x0000_s1030" style="position:absolute;rotation:45;visibility:visible;mso-wrap-style:square" from="41973,1922" to="41973,5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" strokecolor="#ed7d31 [3205]" strokeweight="1.5pt">
                  <v:stroke joinstyle="miter"/>
                </v:line>
                <v:line id="Straight Connector 6" o:spid="_x0000_s1031" style="position:absolute;rotation:45;visibility:visible;mso-wrap-style:square" from="42104,6976" to="42104,10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" strokecolor="#ed7d31 [3205]" strokeweight="1.5pt">
                  <v:stroke joinstyle="miter"/>
                </v:line>
                <v:line id="Straight Connector 7" o:spid="_x0000_s1032" style="position:absolute;rotation:45;visibility:visible;mso-wrap-style:square" from="41966,4551" to="41966,81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" strokecolor="#ed7d31 [3205]" strokeweight="1.5pt">
                  <v:stroke joinstyle="miter"/>
                </v:line>
                <v:line id="Straight Connector 8" o:spid="_x0000_s1033" style="position:absolute;rotation:45;visibility:visible;mso-wrap-style:square" from="42104,9263" to="42104,12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" strokecolor="#ed7d31 [3205]" strokeweight="1.5pt">
                  <v:stroke joinstyle="miter"/>
                </v:lin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9" o:spid="_x0000_s1034" type="#_x0000_t32" style="position:absolute;left:11429;top:8303;width:0;height:638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" strokecolor="black [3200]" strokeweight="1.5pt">
                  <v:stroke endarrow="block" joinstyle="miter"/>
                </v:shape>
                <v:shape id="Straight Arrow Connector 10" o:spid="_x0000_s1035" type="#_x0000_t32" style="position:absolute;left:11429;top:17519;width:2880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" strokecolor="black [3200]" strokeweight="1.5pt">
                  <v:stroke startarrow="block"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36" type="#_x0000_t202" style="position:absolute;left:23968;top:17854;width:2749;height:244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" fillcolor="white [3201]" strokeweight=".5pt">
                  <v:textbox>
                    <w:txbxContent>
                      <w:p w14:paraId="6EF9BA7E" w14:textId="77777777" w:rsidR="0061686E" w:rsidRDefault="0061686E" w:rsidP="0061686E">
                        <w:r>
                          <w:t>L</w:t>
                        </w:r>
                      </w:p>
                    </w:txbxContent>
                  </v:textbox>
                </v:shape>
                <v:shape id="Text Box 11" o:spid="_x0000_s1037" type="#_x0000_t202" style="position:absolute;left:9835;top:14540;width:3213;height:243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" fillcolor="white [3201]" strokeweight=".5pt">
                  <v:textbox>
                    <w:txbxContent>
                      <w:p w14:paraId="7D74613E" w14:textId="77777777" w:rsidR="0061686E" w:rsidRDefault="0061686E" w:rsidP="0061686E">
                        <w:pPr>
                          <w:rPr>
                            <w:rFonts w:eastAsia="Calibri"/>
                          </w:rPr>
                        </w:pPr>
                        <w:r>
                          <w:rPr>
                            <w:rFonts w:eastAsia="Calibri"/>
                          </w:rPr>
                          <w:t>W</w:t>
                        </w:r>
                      </w:p>
                    </w:txbxContent>
                  </v:textbox>
                </v:shape>
                <v:line id="Straight Connector 13" o:spid="_x0000_s1038" style="position:absolute;visibility:visible;mso-wrap-style:square" from="20572,3947" to="20572,5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" strokecolor="black [3200]" strokeweight="1.5pt">
                  <v:stroke joinstyle="miter"/>
                </v:line>
                <v:line id="Straight Connector 14" o:spid="_x0000_s1039" style="position:absolute;visibility:visible;mso-wrap-style:square" from="20566,6432" to="20566,8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" strokecolor="black [3200]" strokeweight="1.5pt">
                  <v:stroke joinstyle="miter"/>
                </v:line>
                <v:line id="Straight Connector 15" o:spid="_x0000_s1040" style="position:absolute;visibility:visible;mso-wrap-style:square" from="20566,8995" to="20566,10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" strokecolor="black [3200]" strokeweight="1.5pt">
                  <v:stroke joinstyle="miter"/>
                </v:line>
                <v:shape id="Text Box 11" o:spid="_x0000_s1041" type="#_x0000_t202" style="position:absolute;left:19326;top:10786;width:2597;height:243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" fillcolor="white [3201]" strokeweight=".5pt">
                  <v:textbox>
                    <w:txbxContent>
                      <w:p w14:paraId="74C36FE5" w14:textId="77777777" w:rsidR="0061686E" w:rsidRDefault="0061686E" w:rsidP="0061686E">
                        <w:pPr>
                          <w:rPr>
                            <w:rFonts w:eastAsia="Calibri"/>
                          </w:rPr>
                        </w:pPr>
                        <w:r>
                          <w:rPr>
                            <w:rFonts w:eastAsia="Calibri"/>
                          </w:rPr>
                          <w:t>x</w:t>
                        </w:r>
                      </w:p>
                    </w:txbxContent>
                  </v:textbox>
                </v:shape>
                <v:shape id="Text Box 11" o:spid="_x0000_s1042" type="#_x0000_t202" style="position:absolute;left:19325;top:1502;width:2598;height:243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" fillcolor="white [3201]" strokeweight=".5pt">
                  <v:textbox>
                    <w:txbxContent>
                      <w:p w14:paraId="08A8A572" w14:textId="77777777" w:rsidR="0061686E" w:rsidRDefault="0061686E" w:rsidP="0061686E">
                        <w:pPr>
                          <w:rPr>
                            <w:rFonts w:eastAsia="Calibri"/>
                          </w:rPr>
                        </w:pPr>
                        <w:r>
                          <w:rPr>
                            <w:rFonts w:eastAsia="Calibri" w:cs="Times New Roman"/>
                          </w:rPr>
                          <w:t>x</w:t>
                        </w:r>
                      </w:p>
                    </w:txbxContent>
                  </v:textbox>
                </v:shape>
                <v:shape id="Straight Arrow Connector 22" o:spid="_x0000_s1043" type="#_x0000_t32" style="position:absolute;left:11707;top:8744;width:865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" strokecolor="black [3200]" strokeweight="1.5pt">
                  <v:stroke startarrow="block" endarrow="block" joinstyle="miter"/>
                </v:shape>
                <v:shape id="Text Box 11" o:spid="_x0000_s1044" type="#_x0000_t202" style="position:absolute;left:14476;top:9142;width:2902;height:242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" fillcolor="white [3201]" strokeweight=".5pt">
                  <v:textbox>
                    <w:txbxContent>
                      <w:p w14:paraId="48DFC6A1" w14:textId="77777777" w:rsidR="0061686E" w:rsidRDefault="0061686E" w:rsidP="0061686E">
                        <w:pPr>
                          <w:rPr>
                            <w:rFonts w:eastAsia="Calibri"/>
                          </w:rPr>
                        </w:pPr>
                        <w:r>
                          <w:rPr>
                            <w:rFonts w:eastAsia="Calibri"/>
                          </w:rPr>
                          <w:t>X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0B65B77" w14:textId="109AE9C4" w:rsidR="00EE4A6D" w:rsidRDefault="0061686E" w:rsidP="0061686E">
      <w:pPr>
        <w:pStyle w:val="Caption"/>
        <w:jc w:val="center"/>
      </w:pPr>
      <w:bookmarkStart w:id="8" w:name="_Toc98182784"/>
      <w:bookmarkStart w:id="9" w:name="_Toc98182802"/>
      <w:r>
        <w:t xml:space="preserve">Figure </w:t>
      </w:r>
      <w:r w:rsidR="00E846F2">
        <w:fldChar w:fldCharType="begin"/>
      </w:r>
      <w:r w:rsidR="00E846F2">
        <w:instrText xml:space="preserve"> SEQ Figure \* ARABIC </w:instrText>
      </w:r>
      <w:r w:rsidR="00E846F2">
        <w:fldChar w:fldCharType="separate"/>
      </w:r>
      <w:r w:rsidR="00A36358">
        <w:rPr>
          <w:noProof/>
        </w:rPr>
        <w:t>1</w:t>
      </w:r>
      <w:r w:rsidR="00E846F2">
        <w:rPr>
          <w:noProof/>
        </w:rPr>
        <w:fldChar w:fldCharType="end"/>
      </w:r>
      <w:r>
        <w:t xml:space="preserve"> - Point Load Diagram</w:t>
      </w:r>
      <w:bookmarkEnd w:id="8"/>
      <w:bookmarkEnd w:id="9"/>
    </w:p>
    <w:p w14:paraId="2B123D47" w14:textId="07C6ED2E" w:rsidR="00A07FBD" w:rsidRDefault="00167498" w:rsidP="00A07FBD">
      <w:r>
        <w:t xml:space="preserve">Here are the following </w:t>
      </w:r>
      <w:r w:rsidR="00532874">
        <w:t xml:space="preserve">known </w:t>
      </w:r>
      <w:r>
        <w:t>values.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4"/>
      </w:tblGrid>
      <w:tr w:rsidR="00DC33B0" w14:paraId="232D28B4" w14:textId="77777777" w:rsidTr="00EE7B8B">
        <w:trPr>
          <w:trHeight w:val="376"/>
        </w:trPr>
        <w:tc>
          <w:tcPr>
            <w:tcW w:w="1734" w:type="dxa"/>
            <w:tcBorders>
              <w:left w:val="nil"/>
              <w:right w:val="nil"/>
            </w:tcBorders>
            <w:vAlign w:val="center"/>
          </w:tcPr>
          <w:p w14:paraId="0BD2705C" w14:textId="4B5D2637" w:rsidR="00DC33B0" w:rsidRDefault="00275392" w:rsidP="00EE7B8B">
            <w:r>
              <w:t>W = 1824.66Nm</w:t>
            </w:r>
          </w:p>
        </w:tc>
      </w:tr>
      <w:tr w:rsidR="00DC33B0" w14:paraId="2CA57196" w14:textId="77777777" w:rsidTr="00EE7B8B">
        <w:trPr>
          <w:trHeight w:val="365"/>
        </w:trPr>
        <w:tc>
          <w:tcPr>
            <w:tcW w:w="1734" w:type="dxa"/>
            <w:tcBorders>
              <w:left w:val="nil"/>
              <w:right w:val="nil"/>
            </w:tcBorders>
            <w:vAlign w:val="center"/>
          </w:tcPr>
          <w:p w14:paraId="167F4C79" w14:textId="386A371C" w:rsidR="00DC33B0" w:rsidRDefault="00275392" w:rsidP="00EE7B8B">
            <w:r>
              <w:t>L = 0.5027m</w:t>
            </w:r>
          </w:p>
        </w:tc>
      </w:tr>
    </w:tbl>
    <w:p w14:paraId="2CF637B4" w14:textId="5A35EF88" w:rsidR="00086D1C" w:rsidRDefault="00086D1C" w:rsidP="00A07FBD">
      <w:r>
        <w:lastRenderedPageBreak/>
        <w:t>The value</w:t>
      </w:r>
      <w:r w:rsidR="00D3502F">
        <w:t xml:space="preserve"> X has not been given, its position could be assumed but as shown </w:t>
      </w:r>
      <w:r w:rsidR="00F23D09">
        <w:t>later</w:t>
      </w:r>
      <w:r w:rsidR="00D3502F">
        <w:t>, it is not needed.</w:t>
      </w:r>
    </w:p>
    <w:p w14:paraId="7813C08E" w14:textId="7845FA50" w:rsidR="00086E78" w:rsidRDefault="00086E78" w:rsidP="00086E78">
      <w:pPr>
        <w:pStyle w:val="Caption"/>
        <w:keepNext/>
        <w:jc w:val="center"/>
      </w:pPr>
      <w:bookmarkStart w:id="10" w:name="_Toc98182977"/>
      <w:r>
        <w:t xml:space="preserve">Equation </w:t>
      </w:r>
      <w:r w:rsidR="00E846F2">
        <w:fldChar w:fldCharType="begin"/>
      </w:r>
      <w:r w:rsidR="00E846F2">
        <w:instrText xml:space="preserve"> SEQ Equation \* ARABIC </w:instrText>
      </w:r>
      <w:r w:rsidR="00E846F2">
        <w:fldChar w:fldCharType="separate"/>
      </w:r>
      <w:r w:rsidR="00DD4020">
        <w:rPr>
          <w:noProof/>
        </w:rPr>
        <w:t>4</w:t>
      </w:r>
      <w:r w:rsidR="00E846F2">
        <w:rPr>
          <w:noProof/>
        </w:rPr>
        <w:fldChar w:fldCharType="end"/>
      </w:r>
      <w:r>
        <w:t xml:space="preserve"> - Bending Moment</w:t>
      </w:r>
      <w:bookmarkEnd w:id="10"/>
    </w:p>
    <w:p w14:paraId="4360716D" w14:textId="7F80F7CA" w:rsidR="00E40943" w:rsidRPr="004F7ECE" w:rsidRDefault="00814A76" w:rsidP="00A07FB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Mxx = Wx</m:t>
          </m:r>
        </m:oMath>
      </m:oMathPara>
    </w:p>
    <w:p w14:paraId="68BBF2D0" w14:textId="758A3495" w:rsidR="00C12DC6" w:rsidRDefault="00C12DC6" w:rsidP="00C12DC6">
      <w:pPr>
        <w:pStyle w:val="Caption"/>
        <w:keepNext/>
        <w:jc w:val="center"/>
      </w:pPr>
      <w:bookmarkStart w:id="11" w:name="_Toc98182978"/>
      <w:r>
        <w:t xml:space="preserve">Equation </w:t>
      </w:r>
      <w:r w:rsidR="00E846F2">
        <w:fldChar w:fldCharType="begin"/>
      </w:r>
      <w:r w:rsidR="00E846F2">
        <w:instrText xml:space="preserve"> SEQ Equation \* ARABIC </w:instrText>
      </w:r>
      <w:r w:rsidR="00E846F2">
        <w:fldChar w:fldCharType="separate"/>
      </w:r>
      <w:r w:rsidR="00DD4020">
        <w:rPr>
          <w:noProof/>
        </w:rPr>
        <w:t>5</w:t>
      </w:r>
      <w:r w:rsidR="00E846F2">
        <w:rPr>
          <w:noProof/>
        </w:rPr>
        <w:fldChar w:fldCharType="end"/>
      </w:r>
      <w:r>
        <w:t xml:space="preserve"> - Bending Moment 2</w:t>
      </w:r>
      <w:bookmarkEnd w:id="11"/>
    </w:p>
    <w:p w14:paraId="11AEFBCB" w14:textId="324FBFD6" w:rsidR="004F7ECE" w:rsidRPr="00B1144D" w:rsidRDefault="008330B1" w:rsidP="00A07FBD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M = EI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y</m:t>
              </m:r>
            </m:num>
            <m:den>
              <m:r>
                <w:rPr>
                  <w:rFonts w:ascii="Cambria Math" w:eastAsiaTheme="minorEastAsia" w:hAnsi="Cambria Math"/>
                </w:rPr>
                <m:t>d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</m:oMath>
      </m:oMathPara>
    </w:p>
    <w:p w14:paraId="1C229D60" w14:textId="333ABF25" w:rsidR="004152DC" w:rsidRDefault="004152DC" w:rsidP="004152DC">
      <w:pPr>
        <w:pStyle w:val="Caption"/>
        <w:keepNext/>
        <w:jc w:val="center"/>
      </w:pPr>
      <w:bookmarkStart w:id="12" w:name="_Toc98182979"/>
      <w:r>
        <w:t xml:space="preserve">Equation </w:t>
      </w:r>
      <w:r w:rsidR="00E846F2">
        <w:fldChar w:fldCharType="begin"/>
      </w:r>
      <w:r w:rsidR="00E846F2">
        <w:instrText xml:space="preserve"> SEQ Equation \* ARABIC </w:instrText>
      </w:r>
      <w:r w:rsidR="00E846F2">
        <w:fldChar w:fldCharType="separate"/>
      </w:r>
      <w:r w:rsidR="00DD4020">
        <w:rPr>
          <w:noProof/>
        </w:rPr>
        <w:t>6</w:t>
      </w:r>
      <w:r w:rsidR="00E846F2">
        <w:rPr>
          <w:noProof/>
        </w:rPr>
        <w:fldChar w:fldCharType="end"/>
      </w:r>
      <w:r>
        <w:t xml:space="preserve"> - Bending Moment 3</w:t>
      </w:r>
      <w:bookmarkEnd w:id="12"/>
    </w:p>
    <w:p w14:paraId="387F3555" w14:textId="3E093894" w:rsidR="00B1144D" w:rsidRPr="001A0E69" w:rsidRDefault="00F616F2" w:rsidP="00A07FBD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EI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y</m:t>
              </m:r>
            </m:num>
            <m:den>
              <m:r>
                <w:rPr>
                  <w:rFonts w:ascii="Cambria Math" w:eastAsiaTheme="minorEastAsia" w:hAnsi="Cambria Math"/>
                </w:rPr>
                <m:t>d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 = W</m:t>
          </m:r>
          <m:r>
            <w:rPr>
              <w:rFonts w:ascii="Cambria Math" w:hAnsi="Cambria Math"/>
            </w:rPr>
            <m:t>x</m:t>
          </m:r>
        </m:oMath>
      </m:oMathPara>
    </w:p>
    <w:p w14:paraId="3C88950F" w14:textId="2A951ECA" w:rsidR="001A0E69" w:rsidRPr="00C12DC6" w:rsidRDefault="001A0E69" w:rsidP="00A07FBD">
      <w:pPr>
        <w:rPr>
          <w:rFonts w:eastAsiaTheme="minorEastAsia"/>
        </w:rPr>
      </w:pPr>
      <w:proofErr w:type="gramStart"/>
      <w:r>
        <w:rPr>
          <w:rFonts w:eastAsiaTheme="minorEastAsia"/>
        </w:rPr>
        <w:t>Integrated</w:t>
      </w:r>
      <w:r w:rsidR="00770991">
        <w:rPr>
          <w:rFonts w:eastAsiaTheme="minorEastAsia"/>
        </w:rPr>
        <w:t>;</w:t>
      </w:r>
      <w:proofErr w:type="gramEnd"/>
    </w:p>
    <w:p w14:paraId="6971EBE1" w14:textId="0CB64FE3" w:rsidR="00B1144D" w:rsidRDefault="00B1144D" w:rsidP="004152DC">
      <w:pPr>
        <w:pStyle w:val="Caption"/>
        <w:keepNext/>
        <w:jc w:val="center"/>
      </w:pPr>
      <w:bookmarkStart w:id="13" w:name="_Ref98111591"/>
      <w:bookmarkStart w:id="14" w:name="_Toc98182980"/>
      <w:r>
        <w:t xml:space="preserve">Equation </w:t>
      </w:r>
      <w:r w:rsidR="00E846F2">
        <w:fldChar w:fldCharType="begin"/>
      </w:r>
      <w:r w:rsidR="00E846F2">
        <w:instrText xml:space="preserve"> SEQ Equation \* ARABIC </w:instrText>
      </w:r>
      <w:r w:rsidR="00E846F2">
        <w:fldChar w:fldCharType="separate"/>
      </w:r>
      <w:r w:rsidR="00DD4020">
        <w:rPr>
          <w:noProof/>
        </w:rPr>
        <w:t>7</w:t>
      </w:r>
      <w:r w:rsidR="00E846F2">
        <w:rPr>
          <w:noProof/>
        </w:rPr>
        <w:fldChar w:fldCharType="end"/>
      </w:r>
      <w:r>
        <w:t xml:space="preserve"> - Bending Moment </w:t>
      </w:r>
      <w:r w:rsidR="00F616F2">
        <w:t>Integrated</w:t>
      </w:r>
      <w:r>
        <w:t xml:space="preserve"> for Slope</w:t>
      </w:r>
      <w:bookmarkEnd w:id="13"/>
      <w:bookmarkEnd w:id="14"/>
    </w:p>
    <w:p w14:paraId="44332795" w14:textId="6F61C221" w:rsidR="00C12DC6" w:rsidRPr="006E5F6C" w:rsidRDefault="00A20D44" w:rsidP="00A07FBD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EI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dy</m:t>
              </m:r>
            </m:num>
            <m:den>
              <m:r>
                <w:rPr>
                  <w:rFonts w:ascii="Cambria Math" w:hAnsi="Cambria Math"/>
                </w:rPr>
                <m:t>dx</m:t>
              </m:r>
            </m:den>
          </m:f>
          <m:r>
            <w:rPr>
              <w:rFonts w:ascii="Cambria Math" w:eastAsiaTheme="minorEastAsia" w:hAnsi="Cambria Math"/>
            </w:rPr>
            <m:t xml:space="preserve"> 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W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 xml:space="preserve"> + A</m:t>
          </m:r>
        </m:oMath>
      </m:oMathPara>
    </w:p>
    <w:p w14:paraId="14615125" w14:textId="35CAF723" w:rsidR="006E5F6C" w:rsidRDefault="006E5F6C" w:rsidP="00A07FBD">
      <w:pPr>
        <w:rPr>
          <w:rFonts w:eastAsiaTheme="minorEastAsia"/>
        </w:rPr>
      </w:pPr>
      <w:r>
        <w:rPr>
          <w:rFonts w:eastAsiaTheme="minorEastAsia"/>
        </w:rPr>
        <w:t xml:space="preserve">Assuming EI is </w:t>
      </w:r>
      <w:proofErr w:type="gramStart"/>
      <w:r>
        <w:rPr>
          <w:rFonts w:eastAsiaTheme="minorEastAsia"/>
        </w:rPr>
        <w:t>constant</w:t>
      </w:r>
      <w:r w:rsidR="00770991">
        <w:rPr>
          <w:rFonts w:eastAsiaTheme="minorEastAsia"/>
        </w:rPr>
        <w:t>;</w:t>
      </w:r>
      <w:proofErr w:type="gramEnd"/>
    </w:p>
    <w:p w14:paraId="4734199E" w14:textId="2C00FF7E" w:rsidR="000A3DA3" w:rsidRDefault="000A3DA3" w:rsidP="000A3DA3">
      <w:pPr>
        <w:pStyle w:val="Caption"/>
        <w:keepNext/>
        <w:jc w:val="center"/>
      </w:pPr>
      <w:bookmarkStart w:id="15" w:name="_Ref98111526"/>
      <w:bookmarkStart w:id="16" w:name="_Toc98182981"/>
      <w:r>
        <w:t xml:space="preserve">Equation </w:t>
      </w:r>
      <w:r w:rsidR="00E846F2">
        <w:fldChar w:fldCharType="begin"/>
      </w:r>
      <w:r w:rsidR="00E846F2">
        <w:instrText xml:space="preserve"> SEQ Equation \* ARABIC </w:instrText>
      </w:r>
      <w:r w:rsidR="00E846F2">
        <w:fldChar w:fldCharType="separate"/>
      </w:r>
      <w:r w:rsidR="00DD4020">
        <w:rPr>
          <w:noProof/>
        </w:rPr>
        <w:t>8</w:t>
      </w:r>
      <w:r w:rsidR="00E846F2">
        <w:rPr>
          <w:noProof/>
        </w:rPr>
        <w:fldChar w:fldCharType="end"/>
      </w:r>
      <w:r>
        <w:t xml:space="preserve"> - Bending Moment Double Integrated for Deflection</w:t>
      </w:r>
      <w:bookmarkEnd w:id="15"/>
      <w:bookmarkEnd w:id="16"/>
    </w:p>
    <w:p w14:paraId="312EFC9E" w14:textId="328E0E49" w:rsidR="006E5F6C" w:rsidRPr="00795C17" w:rsidRDefault="00186D05" w:rsidP="00A07FBD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EIy 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W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 xml:space="preserve"> + A</m:t>
          </m:r>
          <m:r>
            <w:rPr>
              <w:rFonts w:ascii="Cambria Math" w:hAnsi="Cambria Math"/>
            </w:rPr>
            <m:t>x +B</m:t>
          </m:r>
        </m:oMath>
      </m:oMathPara>
    </w:p>
    <w:p w14:paraId="0EC6D486" w14:textId="41923B41" w:rsidR="00795C17" w:rsidRPr="00136E38" w:rsidRDefault="00795C17" w:rsidP="00A07FBD">
      <w:pPr>
        <w:rPr>
          <w:rFonts w:eastAsiaTheme="minorEastAsia"/>
        </w:rPr>
      </w:pPr>
      <w:r>
        <w:rPr>
          <w:rFonts w:eastAsiaTheme="minorEastAsia"/>
        </w:rPr>
        <w:t xml:space="preserve">From </w:t>
      </w:r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REF _Ref98111591 \h </w:instrText>
      </w:r>
      <w:r>
        <w:rPr>
          <w:rFonts w:eastAsiaTheme="minorEastAsia"/>
        </w:rPr>
      </w:r>
      <w:r>
        <w:rPr>
          <w:rFonts w:eastAsiaTheme="minorEastAsia"/>
        </w:rPr>
        <w:fldChar w:fldCharType="separate"/>
      </w:r>
      <w:r w:rsidR="00DD4020">
        <w:t xml:space="preserve">Equation </w:t>
      </w:r>
      <w:r w:rsidR="00DD4020">
        <w:rPr>
          <w:noProof/>
        </w:rPr>
        <w:t>7</w:t>
      </w:r>
      <w:r w:rsidR="00DD4020">
        <w:t xml:space="preserve"> - Bending Moment Integrated for Slope</w:t>
      </w:r>
      <w:r>
        <w:rPr>
          <w:rFonts w:eastAsiaTheme="minorEastAsia"/>
        </w:rPr>
        <w:fldChar w:fldCharType="end"/>
      </w:r>
    </w:p>
    <w:p w14:paraId="6533BB36" w14:textId="4677C5B1" w:rsidR="00630B7B" w:rsidRDefault="002A02C8" w:rsidP="00A07FBD">
      <w:pPr>
        <w:rPr>
          <w:rFonts w:eastAsiaTheme="minorEastAsia"/>
        </w:rPr>
      </w:pPr>
      <w:r>
        <w:rPr>
          <w:rFonts w:eastAsiaTheme="minorEastAsia"/>
        </w:rPr>
        <w:t xml:space="preserve">When </w:t>
      </w:r>
      <m:oMath>
        <m:r>
          <w:rPr>
            <w:rFonts w:ascii="Cambria Math" w:hAnsi="Cambria Math"/>
          </w:rPr>
          <m:t xml:space="preserve">x = L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dy</m:t>
            </m:r>
          </m:num>
          <m:den>
            <m:r>
              <w:rPr>
                <w:rFonts w:ascii="Cambria Math" w:hAnsi="Cambria Math"/>
              </w:rPr>
              <m:t>dx</m:t>
            </m:r>
          </m:den>
        </m:f>
        <m:r>
          <w:rPr>
            <w:rFonts w:ascii="Cambria Math" w:hAnsi="Cambria Math"/>
          </w:rPr>
          <m:t xml:space="preserve"> </m:t>
        </m:r>
      </m:oMath>
      <w:r w:rsidR="00630B7B">
        <w:rPr>
          <w:rFonts w:eastAsiaTheme="minorEastAsia"/>
        </w:rPr>
        <w:t xml:space="preserve"> = Slope is </w:t>
      </w:r>
      <w:proofErr w:type="gramStart"/>
      <w:r w:rsidR="00630B7B">
        <w:rPr>
          <w:rFonts w:eastAsiaTheme="minorEastAsia"/>
        </w:rPr>
        <w:t>0</w:t>
      </w:r>
      <w:r w:rsidR="00770991">
        <w:rPr>
          <w:rFonts w:eastAsiaTheme="minorEastAsia"/>
        </w:rPr>
        <w:t>;</w:t>
      </w:r>
      <w:proofErr w:type="gramEnd"/>
    </w:p>
    <w:p w14:paraId="4319305D" w14:textId="494277D4" w:rsidR="006965E6" w:rsidRDefault="006965E6" w:rsidP="006965E6">
      <w:pPr>
        <w:pStyle w:val="Caption"/>
        <w:keepNext/>
        <w:jc w:val="center"/>
      </w:pPr>
      <w:bookmarkStart w:id="17" w:name="_Toc98182982"/>
      <w:r>
        <w:t xml:space="preserve">Equation </w:t>
      </w:r>
      <w:r w:rsidR="00E846F2">
        <w:fldChar w:fldCharType="begin"/>
      </w:r>
      <w:r w:rsidR="00E846F2">
        <w:instrText xml:space="preserve"> SEQ Equation \* ARABIC </w:instrText>
      </w:r>
      <w:r w:rsidR="00E846F2">
        <w:fldChar w:fldCharType="separate"/>
      </w:r>
      <w:r w:rsidR="00DD4020">
        <w:rPr>
          <w:noProof/>
        </w:rPr>
        <w:t>9</w:t>
      </w:r>
      <w:r w:rsidR="00E846F2">
        <w:rPr>
          <w:noProof/>
        </w:rPr>
        <w:fldChar w:fldCharType="end"/>
      </w:r>
      <w:r>
        <w:t xml:space="preserve"> - Before </w:t>
      </w:r>
      <w:r w:rsidR="000A2837">
        <w:t>Transposition for</w:t>
      </w:r>
      <w:r>
        <w:t xml:space="preserve"> A</w:t>
      </w:r>
      <w:bookmarkEnd w:id="17"/>
    </w:p>
    <w:p w14:paraId="34C984E1" w14:textId="64415D38" w:rsidR="009345E7" w:rsidRPr="00F37C8C" w:rsidRDefault="00FC459D" w:rsidP="00A07FBD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∴0 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W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 xml:space="preserve"> + A</m:t>
          </m:r>
        </m:oMath>
      </m:oMathPara>
    </w:p>
    <w:p w14:paraId="77AF57DC" w14:textId="47E35B62" w:rsidR="00770991" w:rsidRDefault="00770991" w:rsidP="006965E6">
      <w:pPr>
        <w:pStyle w:val="Caption"/>
        <w:keepNext/>
        <w:jc w:val="center"/>
      </w:pPr>
      <w:bookmarkStart w:id="18" w:name="_Toc98182983"/>
      <w:r>
        <w:t xml:space="preserve">Equation </w:t>
      </w:r>
      <w:r w:rsidR="00E846F2">
        <w:fldChar w:fldCharType="begin"/>
      </w:r>
      <w:r w:rsidR="00E846F2">
        <w:instrText xml:space="preserve"> SEQ Equation \* ARABIC </w:instrText>
      </w:r>
      <w:r w:rsidR="00E846F2">
        <w:fldChar w:fldCharType="separate"/>
      </w:r>
      <w:r w:rsidR="00DD4020">
        <w:rPr>
          <w:noProof/>
        </w:rPr>
        <w:t>10</w:t>
      </w:r>
      <w:r w:rsidR="00E846F2">
        <w:rPr>
          <w:noProof/>
        </w:rPr>
        <w:fldChar w:fldCharType="end"/>
      </w:r>
      <w:r>
        <w:t xml:space="preserve"> </w:t>
      </w:r>
      <w:r w:rsidR="00FF4132">
        <w:t>–</w:t>
      </w:r>
      <w:r>
        <w:t xml:space="preserve"> </w:t>
      </w:r>
      <w:r w:rsidR="00FF4132">
        <w:t>Transposed for</w:t>
      </w:r>
      <w:r>
        <w:t xml:space="preserve"> A</w:t>
      </w:r>
      <w:bookmarkEnd w:id="18"/>
    </w:p>
    <w:p w14:paraId="7F4A94C5" w14:textId="2CD99AA6" w:rsidR="00F37C8C" w:rsidRPr="00EB3B5A" w:rsidRDefault="00FC459D" w:rsidP="00A07FBD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∴A 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-W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14:paraId="256D448B" w14:textId="06B4CC97" w:rsidR="00713D7B" w:rsidRDefault="00713D7B" w:rsidP="00A07FBD">
      <w:pPr>
        <w:rPr>
          <w:rFonts w:eastAsiaTheme="minorEastAsia"/>
        </w:rPr>
      </w:pPr>
      <w:r>
        <w:rPr>
          <w:rFonts w:eastAsiaTheme="minorEastAsia"/>
        </w:rPr>
        <w:t xml:space="preserve">From </w:t>
      </w:r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REF _Ref98111526 \h </w:instrText>
      </w:r>
      <w:r>
        <w:rPr>
          <w:rFonts w:eastAsiaTheme="minorEastAsia"/>
        </w:rPr>
      </w:r>
      <w:r>
        <w:rPr>
          <w:rFonts w:eastAsiaTheme="minorEastAsia"/>
        </w:rPr>
        <w:fldChar w:fldCharType="separate"/>
      </w:r>
      <w:r w:rsidR="00DD4020">
        <w:t xml:space="preserve">Equation </w:t>
      </w:r>
      <w:r w:rsidR="00DD4020">
        <w:rPr>
          <w:noProof/>
        </w:rPr>
        <w:t>8</w:t>
      </w:r>
      <w:r w:rsidR="00DD4020">
        <w:t xml:space="preserve"> - Bending Moment Double Integrated for Deflection</w:t>
      </w:r>
      <w:r>
        <w:rPr>
          <w:rFonts w:eastAsiaTheme="minorEastAsia"/>
        </w:rPr>
        <w:fldChar w:fldCharType="end"/>
      </w:r>
    </w:p>
    <w:p w14:paraId="315B8611" w14:textId="77777777" w:rsidR="00713D7B" w:rsidRDefault="00713D7B" w:rsidP="00713D7B">
      <w:pPr>
        <w:rPr>
          <w:rFonts w:eastAsiaTheme="minorEastAsia"/>
        </w:rPr>
      </w:pPr>
      <w:r>
        <w:rPr>
          <w:rFonts w:eastAsiaTheme="minorEastAsia"/>
        </w:rPr>
        <w:t xml:space="preserve">When </w:t>
      </w:r>
      <m:oMath>
        <m:r>
          <w:rPr>
            <w:rFonts w:ascii="Cambria Math" w:hAnsi="Cambria Math"/>
          </w:rPr>
          <m:t>x = L , y = 0</m:t>
        </m:r>
      </m:oMath>
      <w:r>
        <w:rPr>
          <w:rFonts w:eastAsiaTheme="minorEastAsia"/>
        </w:rPr>
        <w:t>;</w:t>
      </w:r>
    </w:p>
    <w:p w14:paraId="5DE9DF62" w14:textId="77E73A38" w:rsidR="000A7356" w:rsidRDefault="000A7356" w:rsidP="00713D7B">
      <w:pPr>
        <w:pStyle w:val="Caption"/>
        <w:keepNext/>
        <w:jc w:val="center"/>
      </w:pPr>
      <w:bookmarkStart w:id="19" w:name="_Toc98182984"/>
      <w:r>
        <w:t xml:space="preserve">Equation </w:t>
      </w:r>
      <w:r w:rsidR="00E846F2">
        <w:fldChar w:fldCharType="begin"/>
      </w:r>
      <w:r w:rsidR="00E846F2">
        <w:instrText xml:space="preserve"> SEQ Equation \* ARABIC </w:instrText>
      </w:r>
      <w:r w:rsidR="00E846F2">
        <w:fldChar w:fldCharType="separate"/>
      </w:r>
      <w:r w:rsidR="00DD4020">
        <w:rPr>
          <w:noProof/>
        </w:rPr>
        <w:t>11</w:t>
      </w:r>
      <w:r w:rsidR="00E846F2">
        <w:rPr>
          <w:noProof/>
        </w:rPr>
        <w:fldChar w:fldCharType="end"/>
      </w:r>
      <w:r>
        <w:t xml:space="preserve"> - Before </w:t>
      </w:r>
      <w:r w:rsidR="00FF4132">
        <w:t>Transposition</w:t>
      </w:r>
      <w:r>
        <w:t xml:space="preserve"> </w:t>
      </w:r>
      <w:r w:rsidR="00FF4132">
        <w:t>for B</w:t>
      </w:r>
      <w:bookmarkEnd w:id="19"/>
    </w:p>
    <w:p w14:paraId="5268F436" w14:textId="2059BB31" w:rsidR="003F49AD" w:rsidRPr="008C59B7" w:rsidRDefault="005C733B" w:rsidP="00A07FBD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∴0 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W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 xml:space="preserve"> -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W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L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 xml:space="preserve"> + B</m:t>
          </m:r>
        </m:oMath>
      </m:oMathPara>
    </w:p>
    <w:p w14:paraId="50C49A41" w14:textId="18ED76D6" w:rsidR="000A7356" w:rsidRDefault="000A7356" w:rsidP="000A7356">
      <w:pPr>
        <w:pStyle w:val="Caption"/>
        <w:keepNext/>
        <w:jc w:val="center"/>
      </w:pPr>
      <w:bookmarkStart w:id="20" w:name="_Toc98182985"/>
      <w:r>
        <w:lastRenderedPageBreak/>
        <w:t xml:space="preserve">Equation </w:t>
      </w:r>
      <w:r w:rsidR="00E846F2">
        <w:fldChar w:fldCharType="begin"/>
      </w:r>
      <w:r w:rsidR="00E846F2">
        <w:instrText xml:space="preserve"> SEQ Equation \* ARABIC </w:instrText>
      </w:r>
      <w:r w:rsidR="00E846F2">
        <w:fldChar w:fldCharType="separate"/>
      </w:r>
      <w:r w:rsidR="00DD4020">
        <w:rPr>
          <w:noProof/>
        </w:rPr>
        <w:t>12</w:t>
      </w:r>
      <w:r w:rsidR="00E846F2">
        <w:rPr>
          <w:noProof/>
        </w:rPr>
        <w:fldChar w:fldCharType="end"/>
      </w:r>
      <w:r>
        <w:t xml:space="preserve"> </w:t>
      </w:r>
      <w:r w:rsidR="00FF4132">
        <w:t>–</w:t>
      </w:r>
      <w:r>
        <w:t xml:space="preserve"> </w:t>
      </w:r>
      <w:r w:rsidR="00FF4132">
        <w:t>Transposed for</w:t>
      </w:r>
      <w:r>
        <w:t xml:space="preserve"> B</w:t>
      </w:r>
      <w:bookmarkEnd w:id="20"/>
    </w:p>
    <w:p w14:paraId="12FF7A96" w14:textId="4A05FEF3" w:rsidR="008C59B7" w:rsidRPr="000A7356" w:rsidRDefault="00B65275" w:rsidP="00A07FBD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∴B 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-W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 xml:space="preserve"> +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W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 xml:space="preserve"> </m:t>
          </m:r>
        </m:oMath>
      </m:oMathPara>
    </w:p>
    <w:p w14:paraId="4CC30FB7" w14:textId="52745DF1" w:rsidR="000A7356" w:rsidRDefault="000A7356" w:rsidP="000A7356">
      <w:pPr>
        <w:pStyle w:val="Caption"/>
        <w:keepNext/>
        <w:jc w:val="center"/>
      </w:pPr>
      <w:bookmarkStart w:id="21" w:name="_Toc98182986"/>
      <w:r>
        <w:t xml:space="preserve">Equation </w:t>
      </w:r>
      <w:r w:rsidR="00E846F2">
        <w:fldChar w:fldCharType="begin"/>
      </w:r>
      <w:r w:rsidR="00E846F2">
        <w:instrText xml:space="preserve"> SEQ Equation \* ARABIC </w:instrText>
      </w:r>
      <w:r w:rsidR="00E846F2">
        <w:fldChar w:fldCharType="separate"/>
      </w:r>
      <w:r w:rsidR="00DD4020">
        <w:rPr>
          <w:noProof/>
        </w:rPr>
        <w:t>13</w:t>
      </w:r>
      <w:r w:rsidR="00E846F2">
        <w:rPr>
          <w:noProof/>
        </w:rPr>
        <w:fldChar w:fldCharType="end"/>
      </w:r>
      <w:r>
        <w:t xml:space="preserve"> - B Calculated</w:t>
      </w:r>
      <w:bookmarkEnd w:id="21"/>
    </w:p>
    <w:p w14:paraId="6312908F" w14:textId="55282B78" w:rsidR="000A7356" w:rsidRPr="007177A2" w:rsidRDefault="000A7356" w:rsidP="00A07FBD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B 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W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</m:oMath>
      </m:oMathPara>
    </w:p>
    <w:p w14:paraId="01186E71" w14:textId="3FF5AFB2" w:rsidR="007177A2" w:rsidRDefault="003E6454" w:rsidP="00A07FBD">
      <w:pPr>
        <w:rPr>
          <w:rFonts w:eastAsiaTheme="minorEastAsia"/>
        </w:rPr>
      </w:pPr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REF _Ref98111526 \h </w:instrText>
      </w:r>
      <w:r>
        <w:rPr>
          <w:rFonts w:eastAsiaTheme="minorEastAsia"/>
        </w:rPr>
      </w:r>
      <w:r>
        <w:rPr>
          <w:rFonts w:eastAsiaTheme="minorEastAsia"/>
        </w:rPr>
        <w:fldChar w:fldCharType="separate"/>
      </w:r>
      <w:r w:rsidR="00DD4020">
        <w:t xml:space="preserve">Equation </w:t>
      </w:r>
      <w:r w:rsidR="00DD4020">
        <w:rPr>
          <w:noProof/>
        </w:rPr>
        <w:t>8</w:t>
      </w:r>
      <w:r w:rsidR="00DD4020">
        <w:t xml:space="preserve"> - Bending Moment Double Integrated for Deflection</w:t>
      </w:r>
      <w:r>
        <w:rPr>
          <w:rFonts w:eastAsiaTheme="minorEastAsia"/>
        </w:rPr>
        <w:fldChar w:fldCharType="end"/>
      </w:r>
      <w:r>
        <w:rPr>
          <w:rFonts w:eastAsiaTheme="minorEastAsia"/>
        </w:rPr>
        <w:t>;</w:t>
      </w:r>
    </w:p>
    <w:p w14:paraId="3E7967A1" w14:textId="32403486" w:rsidR="003E6454" w:rsidRPr="00CB1D96" w:rsidRDefault="005632FF" w:rsidP="00A07FBD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EIy 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W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 xml:space="preserve"> -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W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x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 xml:space="preserve"> +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W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</m:oMath>
      </m:oMathPara>
    </w:p>
    <w:p w14:paraId="1B80C627" w14:textId="64FE286D" w:rsidR="00657B9F" w:rsidRDefault="00657B9F" w:rsidP="00657B9F">
      <w:pPr>
        <w:pStyle w:val="Caption"/>
        <w:keepNext/>
        <w:jc w:val="center"/>
      </w:pPr>
      <w:bookmarkStart w:id="22" w:name="_Toc98182987"/>
      <w:r>
        <w:t xml:space="preserve">Equation </w:t>
      </w:r>
      <w:fldSimple w:instr=" SEQ Equation \* ARABIC ">
        <w:r w:rsidR="00DD4020">
          <w:rPr>
            <w:noProof/>
          </w:rPr>
          <w:t>14</w:t>
        </w:r>
      </w:fldSimple>
      <w:r>
        <w:t xml:space="preserve"> - Deflection at all Points</w:t>
      </w:r>
      <w:bookmarkEnd w:id="22"/>
    </w:p>
    <w:p w14:paraId="642BBCCA" w14:textId="6A78ED76" w:rsidR="00CB1D96" w:rsidRPr="00A232AA" w:rsidRDefault="00CB1D96" w:rsidP="00A07FBD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y 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EI</m:t>
              </m:r>
            </m:den>
          </m:f>
          <m:r>
            <w:rPr>
              <w:rFonts w:ascii="Cambria Math" w:eastAsiaTheme="minorEastAsia" w:hAnsi="Cambria Math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W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</w:rPr>
                    <m:t>6</m:t>
                  </m:r>
                </m:den>
              </m:f>
              <m:r>
                <w:rPr>
                  <w:rFonts w:ascii="Cambria Math" w:eastAsiaTheme="minorEastAsia" w:hAnsi="Cambria Math"/>
                </w:rPr>
                <m:t xml:space="preserve"> -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W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L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W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L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e>
          </m:d>
        </m:oMath>
      </m:oMathPara>
    </w:p>
    <w:p w14:paraId="46B03741" w14:textId="5EE6C181" w:rsidR="00657B9F" w:rsidRDefault="00657B9F" w:rsidP="00657B9F">
      <w:pPr>
        <w:pStyle w:val="Caption"/>
        <w:keepNext/>
        <w:jc w:val="center"/>
      </w:pPr>
      <w:bookmarkStart w:id="23" w:name="_Toc98182988"/>
      <w:r>
        <w:t xml:space="preserve">Equation </w:t>
      </w:r>
      <w:fldSimple w:instr=" SEQ Equation \* ARABIC ">
        <w:r w:rsidR="00DD4020">
          <w:rPr>
            <w:noProof/>
          </w:rPr>
          <w:t>15</w:t>
        </w:r>
      </w:fldSimple>
      <w:r>
        <w:t xml:space="preserve"> - Multiplied by x (0), Cancelled</w:t>
      </w:r>
      <w:bookmarkEnd w:id="23"/>
    </w:p>
    <w:p w14:paraId="32A4D40B" w14:textId="77777777" w:rsidR="00A232AA" w:rsidRPr="000A7356" w:rsidRDefault="00A232AA" w:rsidP="00A232AA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y 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EI</m:t>
              </m:r>
            </m:den>
          </m:f>
          <m:r>
            <w:rPr>
              <w:rFonts w:ascii="Cambria Math" w:eastAsiaTheme="minorEastAsia" w:hAnsi="Cambria Math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trike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trike/>
                    </w:rPr>
                    <m:t>W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trike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trike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trike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strike/>
                    </w:rPr>
                    <m:t>6</m:t>
                  </m:r>
                </m:den>
              </m:f>
              <m:r>
                <w:rPr>
                  <w:rFonts w:ascii="Cambria Math" w:eastAsiaTheme="minorEastAsia" w:hAnsi="Cambria Math"/>
                </w:rPr>
                <m:t xml:space="preserve"> -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trike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trike/>
                    </w:rPr>
                    <m:t>W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trike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trike/>
                        </w:rPr>
                        <m:t>L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trike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trike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  <w:strike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W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L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e>
          </m:d>
        </m:oMath>
      </m:oMathPara>
    </w:p>
    <w:p w14:paraId="3C3AB0FE" w14:textId="53AA7E65" w:rsidR="00A232AA" w:rsidRDefault="005C5B6E" w:rsidP="00A07FBD">
      <w:pPr>
        <w:rPr>
          <w:rFonts w:eastAsiaTheme="minorEastAsia"/>
        </w:rPr>
      </w:pPr>
      <w:r>
        <w:rPr>
          <w:rFonts w:eastAsiaTheme="minorEastAsia"/>
        </w:rPr>
        <w:t>This gives deflection at all points</w:t>
      </w:r>
      <w:r w:rsidR="00453CAF">
        <w:rPr>
          <w:rFonts w:eastAsiaTheme="minorEastAsia"/>
        </w:rPr>
        <w:t xml:space="preserve"> when </w:t>
      </w:r>
      <m:oMath>
        <m:r>
          <w:rPr>
            <w:rFonts w:ascii="Cambria Math" w:eastAsiaTheme="minorEastAsia" w:hAnsi="Cambria Math"/>
          </w:rPr>
          <m:t>x=0</m:t>
        </m:r>
      </m:oMath>
    </w:p>
    <w:p w14:paraId="66191F9D" w14:textId="76C4FDE9" w:rsidR="00A7737B" w:rsidRDefault="00A7737B" w:rsidP="00A7737B">
      <w:pPr>
        <w:pStyle w:val="Caption"/>
        <w:keepNext/>
        <w:jc w:val="center"/>
      </w:pPr>
      <w:bookmarkStart w:id="24" w:name="_Ref98143252"/>
      <w:bookmarkStart w:id="25" w:name="_Toc98182989"/>
      <w:r>
        <w:t xml:space="preserve">Equation </w:t>
      </w:r>
      <w:fldSimple w:instr=" SEQ Equation \* ARABIC ">
        <w:r w:rsidR="00DD4020">
          <w:rPr>
            <w:noProof/>
          </w:rPr>
          <w:t>16</w:t>
        </w:r>
      </w:fldSimple>
      <w:r>
        <w:t xml:space="preserve"> - Maximum Deflection</w:t>
      </w:r>
      <w:bookmarkEnd w:id="24"/>
      <w:bookmarkEnd w:id="25"/>
    </w:p>
    <w:p w14:paraId="4EBFCD52" w14:textId="0B7E5A98" w:rsidR="008D312D" w:rsidRPr="00A7737B" w:rsidRDefault="008D312D" w:rsidP="00A07FBD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ymax=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W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3EI</m:t>
              </m:r>
            </m:den>
          </m:f>
        </m:oMath>
      </m:oMathPara>
    </w:p>
    <w:p w14:paraId="09663E02" w14:textId="73659002" w:rsidR="00A7737B" w:rsidRDefault="002559AA" w:rsidP="00A07FBD">
      <w:pPr>
        <w:rPr>
          <w:rFonts w:eastAsiaTheme="minorEastAsia"/>
        </w:rPr>
      </w:pPr>
      <w:r>
        <w:rPr>
          <w:rFonts w:eastAsiaTheme="minorEastAsia"/>
        </w:rPr>
        <w:t xml:space="preserve">Values </w:t>
      </w:r>
      <w:proofErr w:type="gramStart"/>
      <w:r>
        <w:rPr>
          <w:rFonts w:eastAsiaTheme="minorEastAsia"/>
        </w:rPr>
        <w:t>Given;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3"/>
      </w:tblGrid>
      <w:tr w:rsidR="002559AA" w14:paraId="148760BC" w14:textId="77777777" w:rsidTr="00E30236">
        <w:trPr>
          <w:trHeight w:val="372"/>
        </w:trPr>
        <w:tc>
          <w:tcPr>
            <w:tcW w:w="2383" w:type="dxa"/>
            <w:tcBorders>
              <w:left w:val="nil"/>
              <w:right w:val="nil"/>
            </w:tcBorders>
          </w:tcPr>
          <w:p w14:paraId="44E807FD" w14:textId="4714DE12" w:rsidR="002559AA" w:rsidRDefault="00E4540F" w:rsidP="00A07FB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E = 210GPa</w:t>
            </w:r>
          </w:p>
        </w:tc>
      </w:tr>
      <w:tr w:rsidR="002559AA" w14:paraId="4244C202" w14:textId="77777777" w:rsidTr="00E30236">
        <w:trPr>
          <w:trHeight w:val="372"/>
        </w:trPr>
        <w:tc>
          <w:tcPr>
            <w:tcW w:w="2383" w:type="dxa"/>
            <w:tcBorders>
              <w:left w:val="nil"/>
              <w:right w:val="nil"/>
            </w:tcBorders>
          </w:tcPr>
          <w:p w14:paraId="7222F603" w14:textId="74A5C116" w:rsidR="002559AA" w:rsidRDefault="00CF0C84" w:rsidP="00A07FB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ymax = 10mm</w:t>
            </w:r>
            <w:r w:rsidR="0033284B">
              <w:rPr>
                <w:rFonts w:eastAsiaTheme="minorEastAsia"/>
              </w:rPr>
              <w:t xml:space="preserve"> = 0.</w:t>
            </w:r>
            <w:r w:rsidR="00351D2B">
              <w:rPr>
                <w:rFonts w:eastAsiaTheme="minorEastAsia"/>
              </w:rPr>
              <w:t>01</w:t>
            </w:r>
            <w:r w:rsidR="0033284B">
              <w:rPr>
                <w:rFonts w:eastAsiaTheme="minorEastAsia"/>
              </w:rPr>
              <w:t>m</w:t>
            </w:r>
          </w:p>
        </w:tc>
      </w:tr>
    </w:tbl>
    <w:p w14:paraId="0A2A835B" w14:textId="77777777" w:rsidR="00AE3722" w:rsidRDefault="00AE3722" w:rsidP="00A07FBD">
      <w:pPr>
        <w:rPr>
          <w:rFonts w:eastAsiaTheme="minorEastAsia"/>
        </w:rPr>
      </w:pPr>
    </w:p>
    <w:p w14:paraId="20C53280" w14:textId="58387D44" w:rsidR="003C4B9F" w:rsidRDefault="003C4B9F" w:rsidP="00A07FBD">
      <w:pPr>
        <w:rPr>
          <w:rFonts w:eastAsiaTheme="minorEastAsia"/>
        </w:rPr>
      </w:pPr>
      <w:r>
        <w:rPr>
          <w:rFonts w:eastAsiaTheme="minorEastAsia"/>
        </w:rPr>
        <w:t xml:space="preserve">Values </w:t>
      </w:r>
      <w:proofErr w:type="gramStart"/>
      <w:r>
        <w:rPr>
          <w:rFonts w:eastAsiaTheme="minorEastAsia"/>
        </w:rPr>
        <w:t>Assumptions;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3"/>
      </w:tblGrid>
      <w:tr w:rsidR="003C4B9F" w14:paraId="00A25B9C" w14:textId="77777777" w:rsidTr="00C66CDB">
        <w:trPr>
          <w:trHeight w:val="376"/>
        </w:trPr>
        <w:tc>
          <w:tcPr>
            <w:tcW w:w="1723" w:type="dxa"/>
            <w:tcBorders>
              <w:left w:val="nil"/>
              <w:right w:val="nil"/>
            </w:tcBorders>
          </w:tcPr>
          <w:p w14:paraId="1D7DDD60" w14:textId="0BED71AE" w:rsidR="003C4B9F" w:rsidRDefault="00AE3722" w:rsidP="00A07FB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L = 0.5027m</w:t>
            </w:r>
          </w:p>
        </w:tc>
      </w:tr>
      <w:tr w:rsidR="003C4B9F" w14:paraId="121C2E02" w14:textId="77777777" w:rsidTr="00C66CDB">
        <w:trPr>
          <w:trHeight w:val="365"/>
        </w:trPr>
        <w:tc>
          <w:tcPr>
            <w:tcW w:w="1723" w:type="dxa"/>
            <w:tcBorders>
              <w:left w:val="nil"/>
              <w:right w:val="nil"/>
            </w:tcBorders>
          </w:tcPr>
          <w:p w14:paraId="6FA117D5" w14:textId="703DCE05" w:rsidR="003C4B9F" w:rsidRDefault="00AE3722" w:rsidP="00A07FB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W = </w:t>
            </w:r>
            <w:r w:rsidR="00C66CDB">
              <w:rPr>
                <w:rFonts w:eastAsiaTheme="minorEastAsia"/>
              </w:rPr>
              <w:t>1824.66Nm</w:t>
            </w:r>
          </w:p>
        </w:tc>
      </w:tr>
    </w:tbl>
    <w:p w14:paraId="639012E3" w14:textId="02C9767E" w:rsidR="003C4B9F" w:rsidRDefault="003C4B9F" w:rsidP="00A07FBD">
      <w:pPr>
        <w:rPr>
          <w:rFonts w:eastAsiaTheme="minorEastAsia"/>
        </w:rPr>
      </w:pPr>
    </w:p>
    <w:p w14:paraId="05D36A09" w14:textId="2DF435CC" w:rsidR="00822E57" w:rsidRDefault="00822E57" w:rsidP="00A07FBD">
      <w:pPr>
        <w:rPr>
          <w:rFonts w:eastAsiaTheme="minorEastAsia"/>
        </w:rPr>
      </w:pPr>
      <w:r>
        <w:rPr>
          <w:rFonts w:eastAsiaTheme="minorEastAsia"/>
        </w:rPr>
        <w:t xml:space="preserve">Using these values, in the </w:t>
      </w:r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REF _Ref98143252 \h </w:instrText>
      </w:r>
      <w:r>
        <w:rPr>
          <w:rFonts w:eastAsiaTheme="minorEastAsia"/>
        </w:rPr>
      </w:r>
      <w:r>
        <w:rPr>
          <w:rFonts w:eastAsiaTheme="minorEastAsia"/>
        </w:rPr>
        <w:fldChar w:fldCharType="separate"/>
      </w:r>
      <w:r w:rsidR="00DD4020">
        <w:t xml:space="preserve">Equation </w:t>
      </w:r>
      <w:r w:rsidR="00DD4020">
        <w:rPr>
          <w:noProof/>
        </w:rPr>
        <w:t>16</w:t>
      </w:r>
      <w:r w:rsidR="00DD4020">
        <w:t xml:space="preserve"> - Maximum Deflection</w:t>
      </w:r>
      <w:r>
        <w:rPr>
          <w:rFonts w:eastAsiaTheme="minorEastAsia"/>
        </w:rPr>
        <w:fldChar w:fldCharType="end"/>
      </w:r>
      <w:r w:rsidR="00C126E7">
        <w:rPr>
          <w:rFonts w:eastAsiaTheme="minorEastAsia"/>
        </w:rPr>
        <w:t>.</w:t>
      </w:r>
    </w:p>
    <w:p w14:paraId="682B75E3" w14:textId="1ADF267D" w:rsidR="00C51398" w:rsidRDefault="00C51398" w:rsidP="00C51398">
      <w:pPr>
        <w:pStyle w:val="Caption"/>
        <w:keepNext/>
        <w:jc w:val="center"/>
      </w:pPr>
      <w:bookmarkStart w:id="26" w:name="_Toc98182990"/>
      <w:r>
        <w:t xml:space="preserve">Equation </w:t>
      </w:r>
      <w:fldSimple w:instr=" SEQ Equation \* ARABIC ">
        <w:r w:rsidR="00DD4020">
          <w:rPr>
            <w:noProof/>
          </w:rPr>
          <w:t>17</w:t>
        </w:r>
      </w:fldSimple>
      <w:r>
        <w:t xml:space="preserve"> </w:t>
      </w:r>
      <w:r w:rsidR="00EA3D1D">
        <w:t>–</w:t>
      </w:r>
      <w:r>
        <w:t xml:space="preserve"> </w:t>
      </w:r>
      <w:r w:rsidR="00EA3D1D">
        <w:t>Transpose for</w:t>
      </w:r>
      <w:r>
        <w:t xml:space="preserve"> I</w:t>
      </w:r>
      <w:bookmarkEnd w:id="26"/>
    </w:p>
    <w:p w14:paraId="783F4555" w14:textId="1C04ABEF" w:rsidR="006C33C9" w:rsidRPr="006C33C9" w:rsidRDefault="006643CD" w:rsidP="00C51398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I</m:t>
          </m:r>
          <m:r>
            <m:rPr>
              <m:sty m:val="p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iCs/>
                  <w:color w:val="44546A" w:themeColor="text2"/>
                  <w:sz w:val="18"/>
                  <w:szCs w:val="18"/>
                </w:rPr>
              </m:ctrlPr>
            </m:fPr>
            <m:num>
              <m:r>
                <w:rPr>
                  <w:rFonts w:ascii="Cambria Math" w:hAnsi="Cambria Math"/>
                </w:rPr>
                <m:t>W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  <w:color w:val="44546A" w:themeColor="text2"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L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  <m:r>
                <w:rPr>
                  <w:rFonts w:ascii="Cambria Math" w:hAnsi="Cambria Math"/>
                </w:rPr>
                <m:t>Eymax</m:t>
              </m:r>
            </m:den>
          </m:f>
        </m:oMath>
      </m:oMathPara>
    </w:p>
    <w:p w14:paraId="27B40116" w14:textId="281FB79C" w:rsidR="00C51398" w:rsidRDefault="00C51398" w:rsidP="00C51398">
      <w:pPr>
        <w:pStyle w:val="Caption"/>
        <w:keepNext/>
        <w:jc w:val="center"/>
      </w:pPr>
      <w:bookmarkStart w:id="27" w:name="_Toc98182991"/>
      <w:r>
        <w:lastRenderedPageBreak/>
        <w:t xml:space="preserve">Equation </w:t>
      </w:r>
      <w:fldSimple w:instr=" SEQ Equation \* ARABIC ">
        <w:r w:rsidR="00DD4020">
          <w:rPr>
            <w:noProof/>
          </w:rPr>
          <w:t>18</w:t>
        </w:r>
      </w:fldSimple>
      <w:r>
        <w:t xml:space="preserve"> - Values Added for I</w:t>
      </w:r>
      <w:bookmarkEnd w:id="27"/>
    </w:p>
    <w:p w14:paraId="7A44B9DA" w14:textId="2B8B969E" w:rsidR="006C33C9" w:rsidRPr="00485C7A" w:rsidRDefault="00C00173" w:rsidP="006C33C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1824.66*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0.5027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  <m:r>
                <w:rPr>
                  <w:rFonts w:ascii="Cambria Math" w:eastAsiaTheme="minorEastAsia" w:hAnsi="Cambria Math"/>
                </w:rPr>
                <m:t>*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210*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9</m:t>
                      </m:r>
                    </m:sup>
                  </m:sSup>
                </m:e>
              </m:d>
              <m:r>
                <w:rPr>
                  <w:rFonts w:ascii="Cambria Math" w:eastAsiaTheme="minorEastAsia" w:hAnsi="Cambria Math"/>
                </w:rPr>
                <m:t>*</m:t>
              </m:r>
              <m:r>
                <w:rPr>
                  <w:rFonts w:ascii="Cambria Math" w:eastAsiaTheme="minorEastAsia" w:hAnsi="Cambria Math"/>
                </w:rPr>
                <m:t>0.</m:t>
              </m:r>
              <m:r>
                <w:rPr>
                  <w:rFonts w:ascii="Cambria Math" w:eastAsiaTheme="minorEastAsia" w:hAnsi="Cambria Math"/>
                </w:rPr>
                <m:t>01</m:t>
              </m:r>
            </m:den>
          </m:f>
        </m:oMath>
      </m:oMathPara>
    </w:p>
    <w:p w14:paraId="4BC7D2CD" w14:textId="70C33773" w:rsidR="00C51398" w:rsidRDefault="00C51398" w:rsidP="00C51398">
      <w:pPr>
        <w:pStyle w:val="Caption"/>
        <w:keepNext/>
        <w:jc w:val="center"/>
      </w:pPr>
      <w:bookmarkStart w:id="28" w:name="_Toc98182992"/>
      <w:r>
        <w:t xml:space="preserve">Equation </w:t>
      </w:r>
      <w:fldSimple w:instr=" SEQ Equation \* ARABIC ">
        <w:r w:rsidR="00DD4020">
          <w:rPr>
            <w:noProof/>
          </w:rPr>
          <w:t>19</w:t>
        </w:r>
      </w:fldSimple>
      <w:r>
        <w:t xml:space="preserve"> </w:t>
      </w:r>
      <w:r w:rsidR="0088536C">
        <w:t>–</w:t>
      </w:r>
      <w:r>
        <w:t xml:space="preserve"> </w:t>
      </w:r>
      <w:r w:rsidR="0088536C">
        <w:t>Second of Moment Area</w:t>
      </w:r>
      <w:bookmarkEnd w:id="28"/>
    </w:p>
    <w:p w14:paraId="7922F5E5" w14:textId="749F74EF" w:rsidR="003F49AD" w:rsidRPr="004F03A3" w:rsidRDefault="00485C7A" w:rsidP="00A07FBD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I=</m:t>
          </m:r>
          <m:r>
            <w:rPr>
              <w:rFonts w:ascii="Cambria Math" w:eastAsiaTheme="minorEastAsia" w:hAnsi="Cambria Math"/>
            </w:rPr>
            <m:t>3.</m:t>
          </m:r>
          <m:r>
            <w:rPr>
              <w:rFonts w:ascii="Cambria Math" w:eastAsiaTheme="minorEastAsia" w:hAnsi="Cambria Math"/>
            </w:rPr>
            <m:t>68</m:t>
          </m:r>
          <m:r>
            <w:rPr>
              <w:rFonts w:ascii="Cambria Math" w:eastAsiaTheme="minorEastAsia" w:hAnsi="Cambria Math"/>
            </w:rPr>
            <m:t>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-8</m:t>
              </m:r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m</m:t>
              </m:r>
            </m:e>
            <m:sup>
              <m:r>
                <w:rPr>
                  <w:rFonts w:ascii="Cambria Math" w:eastAsiaTheme="minorEastAsia" w:hAnsi="Cambria Math"/>
                </w:rPr>
                <m:t>4</m:t>
              </m:r>
            </m:sup>
          </m:sSup>
        </m:oMath>
      </m:oMathPara>
    </w:p>
    <w:p w14:paraId="2B6DAB5A" w14:textId="5308CACD" w:rsidR="004F03A3" w:rsidRDefault="00736C4B" w:rsidP="00A07FBD">
      <w:pPr>
        <w:rPr>
          <w:rFonts w:eastAsiaTheme="minorEastAsia"/>
        </w:rPr>
      </w:pPr>
      <w:r>
        <w:rPr>
          <w:rFonts w:eastAsiaTheme="minorEastAsia"/>
        </w:rPr>
        <w:t xml:space="preserve">Solve </w:t>
      </w:r>
      <w:proofErr w:type="spellStart"/>
      <w:r>
        <w:rPr>
          <w:rFonts w:eastAsiaTheme="minorEastAsia"/>
        </w:rPr>
        <w:t>for d</w:t>
      </w:r>
      <w:proofErr w:type="spellEnd"/>
      <w:r>
        <w:rPr>
          <w:rFonts w:eastAsiaTheme="minorEastAsia"/>
        </w:rPr>
        <w:t xml:space="preserve"> (Diameter</w:t>
      </w:r>
      <w:proofErr w:type="gramStart"/>
      <w:r>
        <w:rPr>
          <w:rFonts w:eastAsiaTheme="minorEastAsia"/>
        </w:rPr>
        <w:t>);</w:t>
      </w:r>
      <w:proofErr w:type="gramEnd"/>
    </w:p>
    <w:p w14:paraId="070CC4AB" w14:textId="65C43CF6" w:rsidR="00EB6887" w:rsidRDefault="00EB6887" w:rsidP="00EB6887">
      <w:pPr>
        <w:pStyle w:val="Caption"/>
        <w:keepNext/>
        <w:jc w:val="center"/>
      </w:pPr>
      <w:bookmarkStart w:id="29" w:name="_Toc98182993"/>
      <w:r>
        <w:t xml:space="preserve">Equation </w:t>
      </w:r>
      <w:fldSimple w:instr=" SEQ Equation \* ARABIC ">
        <w:r w:rsidR="00DD4020">
          <w:rPr>
            <w:noProof/>
          </w:rPr>
          <w:t>20</w:t>
        </w:r>
      </w:fldSimple>
      <w:r>
        <w:t xml:space="preserve"> - Second Moment of Area for a Circle</w:t>
      </w:r>
      <w:bookmarkEnd w:id="29"/>
    </w:p>
    <w:p w14:paraId="4D49EC59" w14:textId="637A86F6" w:rsidR="00736C4B" w:rsidRPr="00AB2631" w:rsidRDefault="00503BF5" w:rsidP="00A07FBD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I=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4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64</m:t>
              </m:r>
            </m:den>
          </m:f>
        </m:oMath>
      </m:oMathPara>
    </w:p>
    <w:p w14:paraId="4A085716" w14:textId="017BC663" w:rsidR="0068761C" w:rsidRDefault="0068761C" w:rsidP="00584952">
      <w:pPr>
        <w:pStyle w:val="Caption"/>
        <w:keepNext/>
        <w:jc w:val="center"/>
      </w:pPr>
      <w:bookmarkStart w:id="30" w:name="_Toc98182994"/>
      <w:r>
        <w:t xml:space="preserve">Equation </w:t>
      </w:r>
      <w:fldSimple w:instr=" SEQ Equation \* ARABIC ">
        <w:r w:rsidR="00DD4020">
          <w:rPr>
            <w:noProof/>
          </w:rPr>
          <w:t>21</w:t>
        </w:r>
      </w:fldSimple>
      <w:r>
        <w:t xml:space="preserve"> - Second Moment of Area for a Circle, Transposed</w:t>
      </w:r>
      <w:bookmarkEnd w:id="30"/>
    </w:p>
    <w:p w14:paraId="6E987B02" w14:textId="385E5023" w:rsidR="00AB2631" w:rsidRPr="004818CB" w:rsidRDefault="00A57C4A" w:rsidP="00A07FBD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d</m:t>
          </m:r>
          <m:r>
            <w:rPr>
              <w:rFonts w:ascii="Cambria Math" w:eastAsiaTheme="minorEastAsia" w:hAnsi="Cambria Math"/>
            </w:rPr>
            <m:t xml:space="preserve">= </m:t>
          </m:r>
          <m:rad>
            <m:radPr>
              <m:ctrlPr>
                <w:rPr>
                  <w:rFonts w:ascii="Cambria Math" w:eastAsiaTheme="minorEastAsia" w:hAnsi="Cambria Math"/>
                  <w:i/>
                </w:rPr>
              </m:ctrlPr>
            </m:radPr>
            <m:deg>
              <m:r>
                <w:rPr>
                  <w:rFonts w:ascii="Cambria Math" w:eastAsiaTheme="minorEastAsia" w:hAnsi="Cambria Math"/>
                </w:rPr>
                <m:t>4</m:t>
              </m:r>
            </m:deg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3.68</m:t>
                  </m:r>
                  <m:r>
                    <w:rPr>
                      <w:rFonts w:ascii="Cambria Math" w:eastAsiaTheme="minorEastAsia" w:hAnsi="Cambria Math"/>
                    </w:rPr>
                    <m:t>*64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π</m:t>
                  </m:r>
                </m:den>
              </m:f>
            </m:e>
          </m:rad>
        </m:oMath>
      </m:oMathPara>
    </w:p>
    <w:p w14:paraId="48E5E7F2" w14:textId="41AF026A" w:rsidR="0068761C" w:rsidRDefault="0068761C" w:rsidP="00584952">
      <w:pPr>
        <w:pStyle w:val="Caption"/>
        <w:keepNext/>
        <w:jc w:val="center"/>
      </w:pPr>
      <w:bookmarkStart w:id="31" w:name="_Toc98182995"/>
      <w:r>
        <w:t xml:space="preserve">Equation </w:t>
      </w:r>
      <w:fldSimple w:instr=" SEQ Equation \* ARABIC ">
        <w:r w:rsidR="00DD4020">
          <w:rPr>
            <w:noProof/>
          </w:rPr>
          <w:t>22</w:t>
        </w:r>
      </w:fldSimple>
      <w:r>
        <w:t xml:space="preserve"> </w:t>
      </w:r>
      <w:r w:rsidR="00431367">
        <w:t>–</w:t>
      </w:r>
      <w:r>
        <w:t xml:space="preserve"> </w:t>
      </w:r>
      <w:r w:rsidR="00431367">
        <w:t xml:space="preserve">Minimum </w:t>
      </w:r>
      <w:r>
        <w:t>Diameter Calculated</w:t>
      </w:r>
      <w:bookmarkEnd w:id="31"/>
    </w:p>
    <w:p w14:paraId="17D02D43" w14:textId="3E810776" w:rsidR="007C52AD" w:rsidRPr="00CF53EA" w:rsidRDefault="00647EC0" w:rsidP="00A07FBD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d=</m:t>
          </m:r>
          <m:r>
            <w:rPr>
              <w:rFonts w:ascii="Cambria Math" w:eastAsiaTheme="minorEastAsia" w:hAnsi="Cambria Math"/>
            </w:rPr>
            <m:t>0.029</m:t>
          </m:r>
          <m:r>
            <w:rPr>
              <w:rFonts w:ascii="Cambria Math" w:eastAsiaTheme="minorEastAsia" w:hAnsi="Cambria Math"/>
            </w:rPr>
            <m:t>mm</m:t>
          </m:r>
        </m:oMath>
      </m:oMathPara>
    </w:p>
    <w:p w14:paraId="77080CBC" w14:textId="77777777" w:rsidR="00CF53EA" w:rsidRPr="00B351BD" w:rsidRDefault="00CF53EA" w:rsidP="00A07FBD">
      <w:pPr>
        <w:rPr>
          <w:rFonts w:eastAsiaTheme="minorEastAsia"/>
        </w:rPr>
      </w:pPr>
    </w:p>
    <w:p w14:paraId="38209BCA" w14:textId="77777777" w:rsidR="00B351BD" w:rsidRPr="003F49AD" w:rsidRDefault="00B351BD" w:rsidP="00A07FBD">
      <w:pPr>
        <w:rPr>
          <w:rFonts w:eastAsiaTheme="minorEastAsia"/>
        </w:rPr>
      </w:pPr>
    </w:p>
    <w:p w14:paraId="4F999A0B" w14:textId="77777777" w:rsidR="00C12DC6" w:rsidRPr="00C12DC6" w:rsidRDefault="00C12DC6" w:rsidP="00A07FBD">
      <w:pPr>
        <w:rPr>
          <w:rFonts w:eastAsiaTheme="minorEastAsia"/>
        </w:rPr>
      </w:pPr>
    </w:p>
    <w:p w14:paraId="3FA65BCC" w14:textId="77777777" w:rsidR="00814A76" w:rsidRPr="00814A76" w:rsidRDefault="00814A76" w:rsidP="00A07FBD">
      <w:pPr>
        <w:rPr>
          <w:rFonts w:eastAsiaTheme="minorEastAsia"/>
        </w:rPr>
      </w:pPr>
    </w:p>
    <w:p w14:paraId="753A67C2" w14:textId="7AC073EC" w:rsidR="00236897" w:rsidRPr="00EE4A6D" w:rsidRDefault="00236897" w:rsidP="00F33D5C">
      <w:pPr>
        <w:rPr>
          <w:rFonts w:eastAsiaTheme="minorEastAsia"/>
        </w:rPr>
      </w:pPr>
    </w:p>
    <w:p w14:paraId="4A5E3FA7" w14:textId="7FC32C3B" w:rsidR="003E7B6C" w:rsidRDefault="003E7B6C" w:rsidP="00FA2DCD"/>
    <w:p w14:paraId="640D8E82" w14:textId="77777777" w:rsidR="00DC2667" w:rsidRPr="00FA2DCD" w:rsidRDefault="00DC2667" w:rsidP="00FA2DCD"/>
    <w:p w14:paraId="7101A0CA" w14:textId="77777777" w:rsidR="00D77642" w:rsidRDefault="00D77642">
      <w:r>
        <w:br w:type="page"/>
      </w:r>
    </w:p>
    <w:p w14:paraId="5C492C48" w14:textId="0EA9D76D" w:rsidR="00DD4020" w:rsidRPr="00DD4020" w:rsidRDefault="00D77642" w:rsidP="00DD4020">
      <w:pPr>
        <w:pStyle w:val="Heading1"/>
      </w:pPr>
      <w:bookmarkStart w:id="32" w:name="_Toc98182762"/>
      <w:r>
        <w:lastRenderedPageBreak/>
        <w:t>Discussion</w:t>
      </w:r>
      <w:r w:rsidR="005D0DF5">
        <w:t xml:space="preserve"> – Mountain Bike Forks, History and Future</w:t>
      </w:r>
      <w:bookmarkEnd w:id="32"/>
    </w:p>
    <w:p w14:paraId="1051D870" w14:textId="77777777" w:rsidR="00B21CF9" w:rsidRDefault="00FF2BE4" w:rsidP="003F282E">
      <w:r>
        <w:t>A “</w:t>
      </w:r>
      <w:r w:rsidR="00F94B95" w:rsidRPr="00F94B95">
        <w:t>Bicycle fork is a part of the bicycle on which the front wheel is mounted, and which is turned via handlebars in order to steer the bicycle</w:t>
      </w:r>
      <w:r>
        <w:t>”</w:t>
      </w:r>
      <w:r w:rsidR="00DF1D1A" w:rsidRPr="00DF1D1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DF1D1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(Bicycle fork types explained | </w:t>
      </w:r>
      <w:proofErr w:type="spellStart"/>
      <w:r w:rsidR="00DF1D1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BikeGremlin</w:t>
      </w:r>
      <w:proofErr w:type="spellEnd"/>
      <w:r w:rsidR="00DF1D1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2022).</w:t>
      </w:r>
      <w:r w:rsidR="00F852CF">
        <w:t xml:space="preserve"> </w:t>
      </w:r>
      <w:r w:rsidR="00AB273A">
        <w:t>Throughout</w:t>
      </w:r>
      <w:r w:rsidR="00C2727C">
        <w:t xml:space="preserve"> history bicycles have been used as</w:t>
      </w:r>
      <w:r w:rsidR="00AB273A">
        <w:t xml:space="preserve"> a tool to lose weight, commute to work, participate in sports and </w:t>
      </w:r>
      <w:r w:rsidR="00814EA8">
        <w:t>military use</w:t>
      </w:r>
      <w:r w:rsidR="00AB273A">
        <w:t>.</w:t>
      </w:r>
      <w:r w:rsidR="00921187">
        <w:t xml:space="preserve"> The earliest evidence of bicycle modification for off</w:t>
      </w:r>
      <w:r w:rsidR="00BD1CD7">
        <w:t>-road use comes from the “Buffalo</w:t>
      </w:r>
      <w:r w:rsidR="00FB2703">
        <w:t xml:space="preserve"> Soldiers”</w:t>
      </w:r>
      <w:r w:rsidR="00217A0E">
        <w:t xml:space="preserve"> which </w:t>
      </w:r>
      <w:r w:rsidR="002778B3">
        <w:t>“</w:t>
      </w:r>
      <w:r w:rsidR="00217A0E" w:rsidRPr="002778B3">
        <w:t>the U.S. Army formed the 25th Infantry Bicycle Corps to see whether the two-wheeled vehicles had a place in military operations</w:t>
      </w:r>
      <w:r w:rsidR="002778B3">
        <w:t>”</w:t>
      </w:r>
      <w:r w:rsidR="00FB2703" w:rsidRPr="002778B3">
        <w:t xml:space="preserve"> </w:t>
      </w:r>
      <w:r w:rsidR="00DC631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(McCormick, 2012)</w:t>
      </w:r>
      <w:r w:rsidR="00EE680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  <w:r w:rsidR="00AB273A" w:rsidRPr="002778B3">
        <w:t xml:space="preserve"> </w:t>
      </w:r>
    </w:p>
    <w:p w14:paraId="06BA35EC" w14:textId="55D8DA1D" w:rsidR="003F282E" w:rsidRDefault="00AB273A" w:rsidP="003F282E">
      <w:r>
        <w:t>Through</w:t>
      </w:r>
      <w:r w:rsidR="00CF6F0A">
        <w:t xml:space="preserve"> the histor</w:t>
      </w:r>
      <w:r w:rsidR="00532C6B">
        <w:t xml:space="preserve">ic development of </w:t>
      </w:r>
      <w:r w:rsidR="002D22F3">
        <w:t>bicycle</w:t>
      </w:r>
      <w:r w:rsidR="00EF3E09">
        <w:t>s</w:t>
      </w:r>
      <w:r w:rsidR="00532C6B">
        <w:t xml:space="preserve">, </w:t>
      </w:r>
      <w:r w:rsidR="004C3D0C">
        <w:t xml:space="preserve">the arrival of </w:t>
      </w:r>
      <w:r w:rsidR="00B21CF9">
        <w:t>new innovative variations</w:t>
      </w:r>
      <w:r w:rsidR="00EF3E09">
        <w:t xml:space="preserve"> came into being</w:t>
      </w:r>
      <w:r w:rsidR="00BF274D">
        <w:t>,</w:t>
      </w:r>
      <w:r w:rsidR="00EF3E09">
        <w:t xml:space="preserve"> </w:t>
      </w:r>
      <w:r w:rsidR="00BF274D">
        <w:t>o</w:t>
      </w:r>
      <w:r w:rsidR="00451AA6">
        <w:t>ne v</w:t>
      </w:r>
      <w:r w:rsidR="005B4123">
        <w:t>ariation known as the “mountain bike</w:t>
      </w:r>
      <w:r w:rsidR="008843F6">
        <w:t>”.</w:t>
      </w:r>
      <w:r w:rsidR="00B817D8">
        <w:t xml:space="preserve"> Since then, mountain bikes have been improved on </w:t>
      </w:r>
      <w:r w:rsidR="00BF274D">
        <w:t>continuously</w:t>
      </w:r>
      <w:r w:rsidR="00502677">
        <w:t xml:space="preserve"> since the 1980s. This rapid development </w:t>
      </w:r>
      <w:r w:rsidR="00DD53A4">
        <w:t>caused by the interest in mountain bike sports</w:t>
      </w:r>
      <w:r w:rsidR="000A4315">
        <w:t>, a</w:t>
      </w:r>
      <w:r w:rsidR="008751D8">
        <w:t xml:space="preserve">nd </w:t>
      </w:r>
      <w:r w:rsidR="000A4315">
        <w:t>now the availability due to low cost and the access to trials</w:t>
      </w:r>
      <w:r w:rsidR="009A2616">
        <w:t xml:space="preserve">, thanks to </w:t>
      </w:r>
      <w:r w:rsidR="009A0177">
        <w:t>the engineering.</w:t>
      </w:r>
    </w:p>
    <w:p w14:paraId="7B34712F" w14:textId="553ACDAB" w:rsidR="009A0177" w:rsidRDefault="009A0177" w:rsidP="003F282E">
      <w:r>
        <w:t xml:space="preserve">Every component on a mountain bike has been develop specifically to enhance the </w:t>
      </w:r>
      <w:r w:rsidR="002F64AC">
        <w:t>user’s</w:t>
      </w:r>
      <w:r>
        <w:t xml:space="preserve"> experience</w:t>
      </w:r>
      <w:r w:rsidR="002F64AC">
        <w:t xml:space="preserve">. From commuting to work </w:t>
      </w:r>
      <w:r w:rsidR="009533F3">
        <w:t>and</w:t>
      </w:r>
      <w:r w:rsidR="002F64AC">
        <w:t xml:space="preserve"> participating in sport, </w:t>
      </w:r>
      <w:r w:rsidR="009533F3">
        <w:t>or even for leisure time.</w:t>
      </w:r>
      <w:r w:rsidR="009042BF">
        <w:t xml:space="preserve"> </w:t>
      </w:r>
    </w:p>
    <w:p w14:paraId="076E285D" w14:textId="009FD0E8" w:rsidR="00874F07" w:rsidRDefault="00FC65F1" w:rsidP="00874F07">
      <w:pPr>
        <w:pStyle w:val="Heading2"/>
      </w:pPr>
      <w:bookmarkStart w:id="33" w:name="_Toc98182763"/>
      <w:r>
        <w:t>Variations of MTB Fork</w:t>
      </w:r>
      <w:bookmarkEnd w:id="33"/>
    </w:p>
    <w:p w14:paraId="70CE65F7" w14:textId="3A6F99D7" w:rsidR="00756DD4" w:rsidRDefault="00C03F1D" w:rsidP="00874F07">
      <w:r>
        <w:t xml:space="preserve">Mountain bike forks have been </w:t>
      </w:r>
      <w:r w:rsidR="001C192F">
        <w:t>redesigned</w:t>
      </w:r>
      <w:r>
        <w:t xml:space="preserve"> from materials to</w:t>
      </w:r>
      <w:r w:rsidR="002009E4">
        <w:t xml:space="preserve"> shape, </w:t>
      </w:r>
      <w:r w:rsidR="001C192F">
        <w:t>to</w:t>
      </w:r>
      <w:r w:rsidR="002009E4">
        <w:t xml:space="preserve"> suit the intended purpose. </w:t>
      </w:r>
      <w:r w:rsidR="00AD65DB">
        <w:t>Professional mountain bike rider</w:t>
      </w:r>
      <w:r w:rsidR="001C192F">
        <w:t>s</w:t>
      </w:r>
      <w:r w:rsidR="00AD65DB">
        <w:t xml:space="preserve"> will </w:t>
      </w:r>
      <w:r w:rsidR="006E699A">
        <w:t xml:space="preserve">need specific requirements </w:t>
      </w:r>
      <w:r w:rsidR="00756DD4">
        <w:t>to</w:t>
      </w:r>
      <w:r w:rsidR="006E699A">
        <w:t xml:space="preserve"> </w:t>
      </w:r>
      <w:r w:rsidR="001C192F">
        <w:t>maximize</w:t>
      </w:r>
      <w:r w:rsidR="006E699A">
        <w:t xml:space="preserve"> their performance</w:t>
      </w:r>
      <w:r w:rsidR="003516A2">
        <w:t>, such as the material stiffness, weight.</w:t>
      </w:r>
      <w:r w:rsidR="00756DD4">
        <w:t xml:space="preserve"> Whereas a normal commuter may not require such sophisticated design</w:t>
      </w:r>
      <w:r w:rsidR="00551539">
        <w:t xml:space="preserve"> requirements.</w:t>
      </w:r>
    </w:p>
    <w:p w14:paraId="57D5305F" w14:textId="24DA02DB" w:rsidR="00580F87" w:rsidRDefault="00C267CE" w:rsidP="00580F87">
      <w:pPr>
        <w:pStyle w:val="Heading2"/>
      </w:pPr>
      <w:bookmarkStart w:id="34" w:name="_Toc98182764"/>
      <w:r>
        <w:t xml:space="preserve">XC </w:t>
      </w:r>
      <w:r w:rsidR="00115B64">
        <w:t>(Cross-Country) Forks</w:t>
      </w:r>
      <w:bookmarkEnd w:id="34"/>
    </w:p>
    <w:p w14:paraId="5AAC44A7" w14:textId="7595E2FB" w:rsidR="00580F87" w:rsidRDefault="00580F87" w:rsidP="00344B36">
      <w:r>
        <w:t xml:space="preserve">Cross country forks are specifically </w:t>
      </w:r>
      <w:r w:rsidR="00A761AC">
        <w:t>designed</w:t>
      </w:r>
      <w:r>
        <w:t xml:space="preserve"> </w:t>
      </w:r>
      <w:r w:rsidR="00E0423E">
        <w:t xml:space="preserve">to </w:t>
      </w:r>
      <w:r w:rsidR="0096179C">
        <w:t xml:space="preserve">keep </w:t>
      </w:r>
      <w:r w:rsidR="000779D4">
        <w:t>“</w:t>
      </w:r>
      <w:r w:rsidR="0096179C">
        <w:t xml:space="preserve">weight low while allowing for </w:t>
      </w:r>
      <w:r w:rsidR="00E0423E">
        <w:t xml:space="preserve">offer the maximum </w:t>
      </w:r>
      <w:r w:rsidR="00065B50">
        <w:t>pedalling</w:t>
      </w:r>
      <w:r w:rsidR="00E0423E">
        <w:t xml:space="preserve"> efficiency”</w:t>
      </w:r>
      <w:r w:rsidR="000135DE">
        <w:t xml:space="preserve"> </w:t>
      </w:r>
      <w:r w:rsidR="000135DE" w:rsidRPr="00344B36">
        <w:t>(Cross Country Mountain Bike Forks – Reviews, Comparisons, Specs, 2022)</w:t>
      </w:r>
      <w:r w:rsidR="00802B8D" w:rsidRPr="00344B36">
        <w:t xml:space="preserve">. </w:t>
      </w:r>
      <w:r w:rsidR="00DE3C32">
        <w:t>This variation also</w:t>
      </w:r>
      <w:r w:rsidR="001B4306">
        <w:t xml:space="preserve"> </w:t>
      </w:r>
      <w:r w:rsidR="00951D8C">
        <w:t>relies</w:t>
      </w:r>
      <w:r w:rsidR="001B4306">
        <w:t xml:space="preserve"> on lockout, rebound and compression adjustments</w:t>
      </w:r>
      <w:r w:rsidR="00951D8C">
        <w:t>.</w:t>
      </w:r>
    </w:p>
    <w:p w14:paraId="099E23C6" w14:textId="3FCC4E06" w:rsidR="00951D8C" w:rsidRDefault="00951D8C" w:rsidP="00344B36">
      <w:r>
        <w:t>Lockout</w:t>
      </w:r>
      <w:r w:rsidR="00B0179D">
        <w:t xml:space="preserve"> is a</w:t>
      </w:r>
      <w:r w:rsidR="00DF049C">
        <w:t xml:space="preserve"> </w:t>
      </w:r>
      <w:r w:rsidR="000C6D2F">
        <w:t>“</w:t>
      </w:r>
      <w:r w:rsidR="000C6D2F" w:rsidRPr="000C6D2F">
        <w:t>dial placed upon the handlebar of the mountain bike</w:t>
      </w:r>
      <w:r w:rsidR="000C6D2F">
        <w:t>”</w:t>
      </w:r>
      <w:r w:rsidR="00022B2C">
        <w:t xml:space="preserve"> </w:t>
      </w:r>
      <w:r w:rsidR="00022B2C" w:rsidRPr="00022B2C">
        <w:t xml:space="preserve">(What is a Lockout Fork on a Mountain Bike: Why it’s </w:t>
      </w:r>
      <w:proofErr w:type="gramStart"/>
      <w:r w:rsidR="00022B2C" w:rsidRPr="00022B2C">
        <w:t>Nice!</w:t>
      </w:r>
      <w:r w:rsidR="00022B2C">
        <w:t>,</w:t>
      </w:r>
      <w:proofErr w:type="gramEnd"/>
      <w:r w:rsidR="00022B2C" w:rsidRPr="00022B2C">
        <w:t xml:space="preserve"> 2022)</w:t>
      </w:r>
      <w:r w:rsidR="0017253B">
        <w:t xml:space="preserve">. </w:t>
      </w:r>
      <w:r w:rsidR="006435E8">
        <w:t>Lockout is used to</w:t>
      </w:r>
      <w:r w:rsidR="004D22F8">
        <w:t xml:space="preserve"> stop the suspension from compressing as rapidly</w:t>
      </w:r>
      <w:r w:rsidR="001D3902">
        <w:t>, g</w:t>
      </w:r>
      <w:r w:rsidR="004D22F8">
        <w:t xml:space="preserve">iving the bike </w:t>
      </w:r>
      <w:r w:rsidR="001D3902">
        <w:t>more of a</w:t>
      </w:r>
      <w:r w:rsidR="004D22F8">
        <w:t xml:space="preserve"> rigid feel</w:t>
      </w:r>
      <w:r w:rsidR="00C410D4">
        <w:t>.</w:t>
      </w:r>
      <w:r w:rsidR="00762761">
        <w:t xml:space="preserve"> This mechanic is useful </w:t>
      </w:r>
      <w:r w:rsidR="00FE581C">
        <w:t>when riding uphill or on a flat surface.</w:t>
      </w:r>
    </w:p>
    <w:p w14:paraId="07E7BEDB" w14:textId="368350D6" w:rsidR="00893179" w:rsidRDefault="00893179" w:rsidP="00344B36">
      <w:r>
        <w:t xml:space="preserve">Rebound is </w:t>
      </w:r>
      <w:r w:rsidR="00DC1C96">
        <w:t xml:space="preserve">when </w:t>
      </w:r>
      <w:r w:rsidR="001E1FE9" w:rsidRPr="001E1FE9">
        <w:t>“the fork travel tries to return to original length”</w:t>
      </w:r>
      <w:r w:rsidR="001E1FE9">
        <w:t xml:space="preserve"> </w:t>
      </w:r>
      <w:r w:rsidR="00755C8D" w:rsidRPr="00755C8D">
        <w:t xml:space="preserve">(How </w:t>
      </w:r>
      <w:proofErr w:type="gramStart"/>
      <w:r w:rsidR="00755C8D" w:rsidRPr="00755C8D">
        <w:t>To</w:t>
      </w:r>
      <w:proofErr w:type="gramEnd"/>
      <w:r w:rsidR="00755C8D" w:rsidRPr="00755C8D">
        <w:t xml:space="preserve"> Use Rebound Damping - FOX Academy, 2022)</w:t>
      </w:r>
      <w:r w:rsidR="00755C8D">
        <w:t>.</w:t>
      </w:r>
      <w:r w:rsidR="003D6A1D">
        <w:t xml:space="preserve"> </w:t>
      </w:r>
      <w:r w:rsidR="00240F1A">
        <w:t>The result of this action</w:t>
      </w:r>
      <w:r w:rsidR="003D6A1D">
        <w:t xml:space="preserve"> prepares the bike and the rider for the next impact whether that</w:t>
      </w:r>
      <w:r w:rsidR="009656DD">
        <w:t xml:space="preserve"> is by landing, </w:t>
      </w:r>
      <w:r w:rsidR="00D22135">
        <w:t>bumps,</w:t>
      </w:r>
      <w:r w:rsidR="009656DD">
        <w:t xml:space="preserve"> or crashing.</w:t>
      </w:r>
      <w:r w:rsidR="00240F1A">
        <w:t xml:space="preserve"> It is </w:t>
      </w:r>
      <w:r w:rsidR="00D22135">
        <w:t>like</w:t>
      </w:r>
      <w:r w:rsidR="00E4228E">
        <w:t xml:space="preserve"> how ‘lockout’ works but rather than</w:t>
      </w:r>
      <w:r w:rsidR="00D22135">
        <w:t xml:space="preserve"> reducing the ease of compression, ‘rebound’ increases the speed of decompression.</w:t>
      </w:r>
    </w:p>
    <w:p w14:paraId="66C10219" w14:textId="60E72B87" w:rsidR="00583C55" w:rsidRDefault="00720F57" w:rsidP="00720F57">
      <w:r>
        <w:t>“</w:t>
      </w:r>
      <w:r>
        <w:rPr>
          <w:shd w:val="clear" w:color="auto" w:fill="FFFFFF"/>
        </w:rPr>
        <w:t>Cross-country forks use 15mm and 9mm "quick release" axles”</w:t>
      </w:r>
      <w:r w:rsidR="008E59CC">
        <w:rPr>
          <w:shd w:val="clear" w:color="auto" w:fill="FFFFFF"/>
        </w:rPr>
        <w:t xml:space="preserve"> </w:t>
      </w:r>
      <w:r w:rsidR="008E59CC" w:rsidRPr="00344B36">
        <w:t>(Cross Country Mountain Bike Forks – Reviews, Comparisons, Specs, 2022).</w:t>
      </w:r>
    </w:p>
    <w:p w14:paraId="1F7DC9EA" w14:textId="1069DDB7" w:rsidR="00D82DB0" w:rsidRDefault="002F586E" w:rsidP="00720F57">
      <w:r>
        <w:lastRenderedPageBreak/>
        <w:t xml:space="preserve">A </w:t>
      </w:r>
      <w:r w:rsidR="00706FE8">
        <w:t>100</w:t>
      </w:r>
      <w:r>
        <w:t>mm fork length</w:t>
      </w:r>
      <w:r w:rsidR="00A4386D">
        <w:t xml:space="preserve"> is usual for</w:t>
      </w:r>
      <w:r w:rsidR="00670A78">
        <w:t xml:space="preserve"> cross country and</w:t>
      </w:r>
      <w:r>
        <w:t xml:space="preserve"> allows riders to scale and </w:t>
      </w:r>
      <w:r w:rsidR="00E469F5">
        <w:t>descend hills and mountain</w:t>
      </w:r>
      <w:r w:rsidR="00F30E7D">
        <w:t>s</w:t>
      </w:r>
      <w:r w:rsidR="00E469F5">
        <w:t xml:space="preserve"> with ease. More fork length and travelling </w:t>
      </w:r>
      <w:proofErr w:type="spellStart"/>
      <w:r w:rsidR="00E469F5">
        <w:t>up hill</w:t>
      </w:r>
      <w:proofErr w:type="spellEnd"/>
      <w:r w:rsidR="00E469F5">
        <w:t xml:space="preserve"> </w:t>
      </w:r>
      <w:r w:rsidR="00550693">
        <w:t>becomes a challenge</w:t>
      </w:r>
      <w:r w:rsidR="00B57B88">
        <w:t xml:space="preserve">, </w:t>
      </w:r>
      <w:r w:rsidR="00F30E7D">
        <w:t xml:space="preserve">as it provides </w:t>
      </w:r>
      <w:r w:rsidR="00E31FEE">
        <w:t xml:space="preserve">more weight to the </w:t>
      </w:r>
      <w:r w:rsidR="0018595E">
        <w:t>back wheel</w:t>
      </w:r>
      <w:r w:rsidR="004A055E">
        <w:t xml:space="preserve"> as head angle decreases.</w:t>
      </w:r>
    </w:p>
    <w:p w14:paraId="255A6968" w14:textId="2431CD3A" w:rsidR="00115B64" w:rsidRDefault="004408BC" w:rsidP="005E5045">
      <w:r>
        <w:t xml:space="preserve">‘Quick release’ is a mechanic that allows riders to release the wheel from the fork </w:t>
      </w:r>
      <w:r w:rsidR="00335DDC">
        <w:t xml:space="preserve">without removing the axle. </w:t>
      </w:r>
      <w:r w:rsidR="007C2801">
        <w:t>15mm to 9mm references the diameter of the axle</w:t>
      </w:r>
      <w:r w:rsidR="00134F98">
        <w:t xml:space="preserve">. </w:t>
      </w:r>
      <w:r w:rsidR="00335DDC">
        <w:t>This is useful for quick maintenance</w:t>
      </w:r>
      <w:r w:rsidR="007C2801">
        <w:t xml:space="preserve"> or convenience. </w:t>
      </w:r>
    </w:p>
    <w:p w14:paraId="01090645" w14:textId="78F6C2BD" w:rsidR="008D518F" w:rsidRDefault="008D518F" w:rsidP="001C2277">
      <w:pPr>
        <w:pStyle w:val="Heading2"/>
      </w:pPr>
      <w:bookmarkStart w:id="35" w:name="_Toc98182765"/>
      <w:r>
        <w:t>Enduro</w:t>
      </w:r>
      <w:bookmarkEnd w:id="35"/>
    </w:p>
    <w:p w14:paraId="2D99BF9A" w14:textId="58226E0B" w:rsidR="00A70FCE" w:rsidRDefault="00C80FDC" w:rsidP="00811B00">
      <w:r>
        <w:t>Formerly</w:t>
      </w:r>
      <w:r w:rsidR="00811B00">
        <w:t xml:space="preserve"> known as all-mountain. Thes</w:t>
      </w:r>
      <w:r>
        <w:t>e forks are specifically design for trails</w:t>
      </w:r>
      <w:r w:rsidR="001163F9">
        <w:t xml:space="preserve"> and offer excellent</w:t>
      </w:r>
      <w:r w:rsidR="00B24A28">
        <w:t xml:space="preserve"> climbing efficiency. The fork length </w:t>
      </w:r>
      <w:r w:rsidR="005E5045">
        <w:t>ranges</w:t>
      </w:r>
      <w:r w:rsidR="00B24A28">
        <w:t xml:space="preserve"> from 4 to 6 inches</w:t>
      </w:r>
      <w:r w:rsidR="00E90D04">
        <w:t xml:space="preserve"> allowing for </w:t>
      </w:r>
      <w:r w:rsidR="0022782F">
        <w:t xml:space="preserve">a comfortable decent and a </w:t>
      </w:r>
      <w:r w:rsidR="000555DF">
        <w:t>moderately</w:t>
      </w:r>
      <w:r w:rsidR="0022782F">
        <w:t xml:space="preserve"> easy climb.</w:t>
      </w:r>
    </w:p>
    <w:p w14:paraId="6A52F3FF" w14:textId="2B393742" w:rsidR="00C0366B" w:rsidRDefault="008D518F" w:rsidP="00C0366B">
      <w:pPr>
        <w:pStyle w:val="Heading2"/>
      </w:pPr>
      <w:bookmarkStart w:id="36" w:name="_Toc98182766"/>
      <w:r>
        <w:t>Downhill</w:t>
      </w:r>
      <w:bookmarkEnd w:id="36"/>
    </w:p>
    <w:p w14:paraId="4D09A02A" w14:textId="0F01C823" w:rsidR="00C0366B" w:rsidRDefault="001A65D3" w:rsidP="00C0366B">
      <w:r>
        <w:t xml:space="preserve">Downhill bikes usually use dual crown forks which offer 8 inches of travel. </w:t>
      </w:r>
      <w:r w:rsidR="009E7059" w:rsidRPr="009E7059">
        <w:t>“</w:t>
      </w:r>
      <w:r w:rsidR="00577759" w:rsidRPr="009E7059">
        <w:t>Travel</w:t>
      </w:r>
      <w:r w:rsidR="009E7059" w:rsidRPr="009E7059">
        <w:t xml:space="preserve"> refers to the distance the wheels move as the shocks</w:t>
      </w:r>
      <w:r w:rsidR="009E7059">
        <w:t xml:space="preserve"> (</w:t>
      </w:r>
      <w:r w:rsidR="00E024E2">
        <w:t>Suspension)</w:t>
      </w:r>
      <w:r w:rsidR="009E7059" w:rsidRPr="009E7059">
        <w:t xml:space="preserve"> compress</w:t>
      </w:r>
      <w:r w:rsidR="009E7059">
        <w:t>”</w:t>
      </w:r>
      <w:r w:rsidR="00085AEF" w:rsidRPr="00085AE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085AEF" w:rsidRPr="003859F1">
        <w:t>(Woodcock, 2022).</w:t>
      </w:r>
      <w:r w:rsidR="00EA013A">
        <w:t xml:space="preserve"> </w:t>
      </w:r>
      <w:r w:rsidR="00475FC3">
        <w:t>Similarly,</w:t>
      </w:r>
      <w:r w:rsidR="00EA013A">
        <w:t xml:space="preserve"> to </w:t>
      </w:r>
      <w:r w:rsidR="000228C9">
        <w:t>cross country, it offers rebound and compression adjustment</w:t>
      </w:r>
      <w:r w:rsidR="00681EB7">
        <w:t>.</w:t>
      </w:r>
      <w:r w:rsidR="0098454C">
        <w:t xml:space="preserve">  </w:t>
      </w:r>
      <w:r w:rsidR="00180579">
        <w:t>The increase is travel length provides more comfort when descending, over bumps and jumps.</w:t>
      </w:r>
    </w:p>
    <w:p w14:paraId="52679552" w14:textId="34188EC9" w:rsidR="00294DBD" w:rsidRDefault="00294DBD" w:rsidP="00294DBD">
      <w:pPr>
        <w:pStyle w:val="Heading2"/>
      </w:pPr>
      <w:bookmarkStart w:id="37" w:name="_Toc98182767"/>
      <w:r>
        <w:t>Future of Mountain Bike Forks</w:t>
      </w:r>
      <w:bookmarkEnd w:id="37"/>
    </w:p>
    <w:p w14:paraId="2D2A8D36" w14:textId="12A81333" w:rsidR="0049055B" w:rsidRDefault="0049055B" w:rsidP="0049055B">
      <w:r>
        <w:t xml:space="preserve">Within </w:t>
      </w:r>
      <w:r w:rsidR="00925807">
        <w:t>the 21</w:t>
      </w:r>
      <w:r w:rsidR="00925807" w:rsidRPr="00925807">
        <w:rPr>
          <w:vertAlign w:val="superscript"/>
        </w:rPr>
        <w:t>st</w:t>
      </w:r>
      <w:r w:rsidR="00925807">
        <w:t xml:space="preserve"> century, full suspensio</w:t>
      </w:r>
      <w:r w:rsidR="00DB4C93">
        <w:t>n has become a popular choice</w:t>
      </w:r>
      <w:r w:rsidR="00FF2AE8">
        <w:t xml:space="preserve">. </w:t>
      </w:r>
      <w:r w:rsidR="001C7607">
        <w:t>The advantage of f</w:t>
      </w:r>
      <w:r w:rsidR="00FF2AE8">
        <w:t xml:space="preserve">ull suspension </w:t>
      </w:r>
      <w:r w:rsidR="007A3819">
        <w:t>(front and re</w:t>
      </w:r>
      <w:r w:rsidR="001C7607">
        <w:t xml:space="preserve">ar) is that it provides </w:t>
      </w:r>
      <w:r w:rsidR="00B52693" w:rsidRPr="00266771">
        <w:t>“</w:t>
      </w:r>
      <w:r w:rsidR="00266771" w:rsidRPr="00266771">
        <w:t>increase rider comfort, control, and possibly performance, perhaps by reducing physical trauma due to excessive vibration”</w:t>
      </w:r>
      <w:r w:rsidR="00606C5E">
        <w:t xml:space="preserve"> </w:t>
      </w:r>
      <w:sdt>
        <w:sdtPr>
          <w:id w:val="1017036460"/>
          <w:citation/>
        </w:sdtPr>
        <w:sdtEndPr/>
        <w:sdtContent>
          <w:r w:rsidR="00AA6E71">
            <w:fldChar w:fldCharType="begin"/>
          </w:r>
          <w:r w:rsidR="00AA6E71">
            <w:instrText xml:space="preserve"> CITATION HOL01 \l 2057 </w:instrText>
          </w:r>
          <w:r w:rsidR="00AA6E71">
            <w:fldChar w:fldCharType="separate"/>
          </w:r>
          <w:r w:rsidR="00A56A46" w:rsidRPr="00A56A46">
            <w:rPr>
              <w:noProof/>
            </w:rPr>
            <w:t>(HOLDEN MacRAE, 2001)</w:t>
          </w:r>
          <w:r w:rsidR="00AA6E71">
            <w:fldChar w:fldCharType="end"/>
          </w:r>
        </w:sdtContent>
      </w:sdt>
      <w:r w:rsidR="00AA1246">
        <w:t>. A study</w:t>
      </w:r>
      <w:r w:rsidR="00F50893">
        <w:t xml:space="preserve"> </w:t>
      </w:r>
      <w:r w:rsidR="00307F57">
        <w:t xml:space="preserve">concluded that </w:t>
      </w:r>
      <w:r w:rsidR="00F31560">
        <w:t>“</w:t>
      </w:r>
      <w:r w:rsidR="00F31560" w:rsidRPr="00F31560">
        <w:t>The FRS bike allowed cyclists to maintain a higher cadence and cycling velocity with less physical trauma during a 30-minutes off-road trial. Hence, cyclists would achieve a higher performance when riding with the FRS bicycle”</w:t>
      </w:r>
      <w:sdt>
        <w:sdtPr>
          <w:id w:val="1566761655"/>
          <w:citation/>
        </w:sdtPr>
        <w:sdtEndPr/>
        <w:sdtContent>
          <w:r w:rsidR="00876CEC">
            <w:fldChar w:fldCharType="begin"/>
          </w:r>
          <w:r w:rsidR="00876CEC">
            <w:instrText xml:space="preserve"> CITATION NIS04 \l 2057 </w:instrText>
          </w:r>
          <w:r w:rsidR="00876CEC">
            <w:fldChar w:fldCharType="separate"/>
          </w:r>
          <w:r w:rsidR="00876CEC">
            <w:rPr>
              <w:noProof/>
            </w:rPr>
            <w:t xml:space="preserve"> </w:t>
          </w:r>
          <w:r w:rsidR="00876CEC" w:rsidRPr="00876CEC">
            <w:rPr>
              <w:noProof/>
            </w:rPr>
            <w:t>(NISHII, 2004)</w:t>
          </w:r>
          <w:r w:rsidR="00876CEC">
            <w:fldChar w:fldCharType="end"/>
          </w:r>
        </w:sdtContent>
      </w:sdt>
    </w:p>
    <w:p w14:paraId="54F54EE3" w14:textId="7FB835D1" w:rsidR="00D979A2" w:rsidRDefault="00D979A2" w:rsidP="00D979A2">
      <w:pPr>
        <w:pStyle w:val="Heading1"/>
      </w:pPr>
      <w:bookmarkStart w:id="38" w:name="_Toc98182768"/>
      <w:r>
        <w:t xml:space="preserve">Discussion </w:t>
      </w:r>
      <w:r w:rsidR="00363955">
        <w:t>–</w:t>
      </w:r>
      <w:r>
        <w:t xml:space="preserve"> </w:t>
      </w:r>
      <w:r w:rsidR="00363955">
        <w:t>Assumptions Made for Minimum Diameter</w:t>
      </w:r>
      <w:bookmarkEnd w:id="38"/>
    </w:p>
    <w:p w14:paraId="58F59081" w14:textId="305D8285" w:rsidR="00E50784" w:rsidRDefault="004B41A1" w:rsidP="00E50784">
      <w:r>
        <w:t xml:space="preserve">Few assumptions were made during the calculation process including </w:t>
      </w:r>
      <w:r w:rsidR="006F54F1">
        <w:t>the incline, rider weight, bike weight (Minus Front Wheel)</w:t>
      </w:r>
      <w:r w:rsidR="0016516E">
        <w:t>, bike fork length and the deceleration.</w:t>
      </w:r>
    </w:p>
    <w:p w14:paraId="0E64F7D2" w14:textId="06EF0F6D" w:rsidR="008D36FC" w:rsidRDefault="008D36FC" w:rsidP="00E50784">
      <w:r>
        <w:t xml:space="preserve">The incline was </w:t>
      </w:r>
      <w:r w:rsidR="00F7632C">
        <w:t>assumed</w:t>
      </w:r>
      <w:r>
        <w:t xml:space="preserve"> to be 0 degrees</w:t>
      </w:r>
      <w:r w:rsidR="004069B8">
        <w:t xml:space="preserve"> </w:t>
      </w:r>
      <w:r w:rsidR="00F7632C">
        <w:t>as the incline for mountain biking trails largely vary</w:t>
      </w:r>
      <w:r w:rsidR="00C8513F">
        <w:t xml:space="preserve"> especially depending on geographical location. </w:t>
      </w:r>
      <w:r w:rsidR="00414133">
        <w:t xml:space="preserve">For this reason, a </w:t>
      </w:r>
      <w:r w:rsidR="00A53F9F">
        <w:t>0-degree incline</w:t>
      </w:r>
      <w:r w:rsidR="00414133">
        <w:t xml:space="preserve"> plane can be calculated and tested almost anywhere.</w:t>
      </w:r>
    </w:p>
    <w:p w14:paraId="3745C6D6" w14:textId="2FA99965" w:rsidR="00B63E8A" w:rsidRDefault="00B63E8A" w:rsidP="00E50784">
      <w:r>
        <w:t>The rider weight w</w:t>
      </w:r>
      <w:r w:rsidR="00A93472">
        <w:t xml:space="preserve">as </w:t>
      </w:r>
      <w:r w:rsidR="00A10D14">
        <w:t xml:space="preserve">taken from </w:t>
      </w:r>
      <w:r w:rsidR="002D3CAC">
        <w:t>a</w:t>
      </w:r>
      <w:r w:rsidR="00A10D14">
        <w:t xml:space="preserve"> fit and healthy young male</w:t>
      </w:r>
      <w:r w:rsidR="00FC763F">
        <w:t xml:space="preserve"> which measured at 70kg</w:t>
      </w:r>
      <w:r w:rsidR="002D3CAC">
        <w:t>.</w:t>
      </w:r>
    </w:p>
    <w:p w14:paraId="3531CC32" w14:textId="70CE734D" w:rsidR="002D3CAC" w:rsidRDefault="002D3CAC" w:rsidP="00E50784">
      <w:r>
        <w:t xml:space="preserve">The bike weight was </w:t>
      </w:r>
      <w:r w:rsidR="000A2D0E">
        <w:t>based of</w:t>
      </w:r>
      <w:r w:rsidR="00C77B65">
        <w:t>f</w:t>
      </w:r>
      <w:r w:rsidR="000A2D0E">
        <w:t xml:space="preserve"> </w:t>
      </w:r>
      <w:r w:rsidR="00DE6712">
        <w:t xml:space="preserve">the ‘Santa Cruz’ brand. The bike </w:t>
      </w:r>
      <w:r w:rsidR="004D0127">
        <w:t>‘</w:t>
      </w:r>
      <w:r w:rsidR="00DE6712">
        <w:t>5010</w:t>
      </w:r>
      <w:r w:rsidR="004D0127">
        <w:t>’</w:t>
      </w:r>
      <w:r w:rsidR="00BA3CED">
        <w:t xml:space="preserve"> is recommended as a great trails bike</w:t>
      </w:r>
      <w:r w:rsidR="00654C5A">
        <w:t>.</w:t>
      </w:r>
      <w:r w:rsidR="00B44E10" w:rsidRPr="00B44E1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B44E1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 w:rsidR="00B44E10" w:rsidRPr="007E5F2C">
        <w:t>5010 - Mountain Bike | Santa Cruz Bicycles, 2022)</w:t>
      </w:r>
      <w:r w:rsidR="00C77B65">
        <w:t xml:space="preserve"> which material is made from carbon.</w:t>
      </w:r>
    </w:p>
    <w:p w14:paraId="588EA788" w14:textId="2BA7C012" w:rsidR="00A36358" w:rsidRDefault="00C56F81" w:rsidP="00E50784">
      <w:r>
        <w:t xml:space="preserve">The fork length was assumed based of the following </w:t>
      </w:r>
      <w:r w:rsidR="00A36358">
        <w:t xml:space="preserve">diagram. </w:t>
      </w:r>
    </w:p>
    <w:p w14:paraId="2B0AA7FC" w14:textId="77777777" w:rsidR="00A36358" w:rsidRDefault="00A36358" w:rsidP="00A36358">
      <w:pPr>
        <w:keepNext/>
      </w:pPr>
      <w:r>
        <w:rPr>
          <w:noProof/>
        </w:rPr>
        <w:drawing>
          <wp:inline distT="0" distB="0" distL="0" distR="0" wp14:anchorId="797670C4" wp14:editId="42FBF873">
            <wp:extent cx="5731510" cy="3353435"/>
            <wp:effectExtent l="0" t="0" r="2540" b="0"/>
            <wp:docPr id="16" name="Picture 1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5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7E80D" w14:textId="67DD370D" w:rsidR="00A36358" w:rsidRPr="00E50784" w:rsidRDefault="00A36358" w:rsidP="00A36358">
      <w:pPr>
        <w:pStyle w:val="Caption"/>
        <w:jc w:val="center"/>
      </w:pPr>
      <w:bookmarkStart w:id="39" w:name="_Toc98182785"/>
      <w:bookmarkStart w:id="40" w:name="_Toc98182803"/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 xml:space="preserve"> - Fork Length Diagram</w:t>
      </w:r>
      <w:r w:rsidR="001579D6">
        <w:t xml:space="preserve"> by Bre</w:t>
      </w:r>
      <w:r w:rsidR="00353AF5">
        <w:t xml:space="preserve">nt at </w:t>
      </w:r>
      <w:hyperlink r:id="rId14" w:history="1">
        <w:r w:rsidR="00353AF5">
          <w:rPr>
            <w:rStyle w:val="Hyperlink"/>
          </w:rPr>
          <w:t>Fork length "L" parameter... | www.bikecad.ca</w:t>
        </w:r>
        <w:bookmarkEnd w:id="39"/>
        <w:bookmarkEnd w:id="40"/>
      </w:hyperlink>
    </w:p>
    <w:p w14:paraId="22FECE42" w14:textId="3CD09535" w:rsidR="004964B2" w:rsidRDefault="002410E8" w:rsidP="002410E8">
      <w:r>
        <w:t>From this diagram, it has been assumed that the fork length</w:t>
      </w:r>
      <w:r w:rsidR="00FE212B">
        <w:t xml:space="preserve"> will be</w:t>
      </w:r>
      <w:r w:rsidR="00EC6018">
        <w:t xml:space="preserve"> taken from the crown to the axle without sag. This gives 502.7mm = 0.5027m.</w:t>
      </w:r>
    </w:p>
    <w:p w14:paraId="581D1F9B" w14:textId="5192A608" w:rsidR="00754ED5" w:rsidRDefault="00615C71" w:rsidP="002410E8">
      <w:r>
        <w:t xml:space="preserve">Deceleration was also assumed </w:t>
      </w:r>
      <w:r w:rsidR="008A6F0B">
        <w:t>to</w:t>
      </w:r>
      <w:r>
        <w:t xml:space="preserve"> </w:t>
      </w:r>
      <w:r w:rsidR="002564A6">
        <w:t>accurately determine the force</w:t>
      </w:r>
      <w:r w:rsidR="008A6F0B">
        <w:t xml:space="preserve">. Breaking is mentioned as </w:t>
      </w:r>
      <w:r w:rsidR="00F96E5A">
        <w:t>an</w:t>
      </w:r>
      <w:r w:rsidR="008A6F0B">
        <w:t xml:space="preserve"> action to prevent </w:t>
      </w:r>
      <w:r w:rsidR="00C67EC7">
        <w:t>movement;</w:t>
      </w:r>
      <w:r w:rsidR="008A6F0B">
        <w:t xml:space="preserve"> hence movement was</w:t>
      </w:r>
      <w:r w:rsidR="00C6374D">
        <w:t xml:space="preserve"> present.</w:t>
      </w:r>
    </w:p>
    <w:p w14:paraId="01F869E3" w14:textId="34BAF313" w:rsidR="00664B3A" w:rsidRDefault="00360197" w:rsidP="00664B3A">
      <w:pPr>
        <w:pStyle w:val="Heading2"/>
      </w:pPr>
      <w:bookmarkStart w:id="41" w:name="_Toc98182769"/>
      <w:r>
        <w:t>Other Methodologies</w:t>
      </w:r>
      <w:bookmarkEnd w:id="41"/>
    </w:p>
    <w:p w14:paraId="030BDD6C" w14:textId="3DA2640D" w:rsidR="00360197" w:rsidRPr="00ED0178" w:rsidRDefault="009570F9" w:rsidP="009570F9">
      <w:r>
        <w:t>‘The Theory of Superposition</w:t>
      </w:r>
      <w:r w:rsidR="008227E9">
        <w:t xml:space="preserve"> for Combined Loads’ </w:t>
      </w:r>
      <w:r w:rsidR="00FB1265">
        <w:t xml:space="preserve">is another methodology that could have been used to calculate the </w:t>
      </w:r>
      <w:r w:rsidR="00F82513">
        <w:t>minimum diameter of the stanchions if other forces were assumed such as friction</w:t>
      </w:r>
      <w:r w:rsidR="00AA4733">
        <w:t xml:space="preserve">, tire pressure, tire stiffness. </w:t>
      </w:r>
      <w:r w:rsidR="00675142">
        <w:t>As this theory evaluates multiple loads</w:t>
      </w:r>
      <w:r w:rsidR="00643DCA">
        <w:t>.</w:t>
      </w:r>
    </w:p>
    <w:p w14:paraId="1100FAD3" w14:textId="56A87FCE" w:rsidR="00294DBD" w:rsidRDefault="00786A6D" w:rsidP="00294DBD">
      <w:pPr>
        <w:pStyle w:val="Heading1"/>
      </w:pPr>
      <w:bookmarkStart w:id="42" w:name="_Toc98182770"/>
      <w:r>
        <w:t>Discussion - Manufacturing Processing and Materials</w:t>
      </w:r>
      <w:bookmarkEnd w:id="42"/>
    </w:p>
    <w:p w14:paraId="193BDBD4" w14:textId="087A5A12" w:rsidR="00F67957" w:rsidRDefault="00F67957" w:rsidP="00F67957">
      <w:pPr>
        <w:pStyle w:val="Heading2"/>
      </w:pPr>
      <w:bookmarkStart w:id="43" w:name="_Toc98182771"/>
      <w:r>
        <w:t>Manufacturing Processes</w:t>
      </w:r>
      <w:bookmarkEnd w:id="43"/>
    </w:p>
    <w:p w14:paraId="58DE152B" w14:textId="27E2DBC2" w:rsidR="00446EC0" w:rsidRDefault="005C5CF9" w:rsidP="00446EC0">
      <w:r>
        <w:t xml:space="preserve">Manufacturing </w:t>
      </w:r>
      <w:r w:rsidR="00514D4D">
        <w:t>p</w:t>
      </w:r>
      <w:r>
        <w:t xml:space="preserve">rocesses </w:t>
      </w:r>
      <w:r w:rsidR="00514D4D">
        <w:t>drastically</w:t>
      </w:r>
      <w:r>
        <w:t xml:space="preserve"> change the way a m</w:t>
      </w:r>
      <w:r w:rsidR="00514D4D">
        <w:t xml:space="preserve">aterial operates under load. There are </w:t>
      </w:r>
      <w:r w:rsidR="0056679E">
        <w:t>several</w:t>
      </w:r>
      <w:r w:rsidR="00514D4D">
        <w:t xml:space="preserve"> techniques and preferable choices manufacturers will take.</w:t>
      </w:r>
    </w:p>
    <w:p w14:paraId="394754F3" w14:textId="6C99E5F3" w:rsidR="00514D4D" w:rsidRDefault="00514D4D" w:rsidP="00514D4D">
      <w:pPr>
        <w:pStyle w:val="Heading3"/>
      </w:pPr>
      <w:bookmarkStart w:id="44" w:name="_Toc98182772"/>
      <w:r>
        <w:t>Wrought</w:t>
      </w:r>
      <w:bookmarkEnd w:id="44"/>
    </w:p>
    <w:p w14:paraId="67179363" w14:textId="0C2A38AA" w:rsidR="00514D4D" w:rsidRDefault="00514D4D" w:rsidP="00514D4D">
      <w:r>
        <w:t>Wroug</w:t>
      </w:r>
      <w:r w:rsidR="00AE50DA">
        <w:t>ht is defined as</w:t>
      </w:r>
      <w:r w:rsidR="003C0204">
        <w:t xml:space="preserve"> “</w:t>
      </w:r>
      <w:r w:rsidR="003C0204">
        <w:rPr>
          <w:rFonts w:ascii="Arial" w:hAnsi="Arial" w:cs="Arial"/>
          <w:b/>
          <w:bCs/>
          <w:color w:val="404040"/>
          <w:sz w:val="20"/>
          <w:szCs w:val="20"/>
          <w:shd w:val="clear" w:color="auto" w:fill="FFFFFF"/>
        </w:rPr>
        <w:t> </w:t>
      </w:r>
      <w:r w:rsidR="003C0204">
        <w:t>s</w:t>
      </w:r>
      <w:r w:rsidR="003C0204" w:rsidRPr="003C0204">
        <w:t>haped by hammering with tools</w:t>
      </w:r>
      <w:r w:rsidR="003C0204">
        <w:t>”</w:t>
      </w:r>
      <w:r w:rsidR="00F17C48" w:rsidRPr="00F17C48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F17C48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 w:rsidR="00F17C48" w:rsidRPr="0064403D">
        <w:t>wrought, 2022)</w:t>
      </w:r>
      <w:r w:rsidR="00F17C48" w:rsidRPr="0064403D">
        <w:t>.</w:t>
      </w:r>
      <w:r w:rsidR="006A385B" w:rsidRPr="0064403D">
        <w:t xml:space="preserve"> In this process, a metal is heated</w:t>
      </w:r>
      <w:r w:rsidR="00934694" w:rsidRPr="0064403D">
        <w:t xml:space="preserve"> until red hot. It is then beaten into the desired shape.</w:t>
      </w:r>
      <w:r w:rsidR="0064403D">
        <w:t xml:space="preserve"> </w:t>
      </w:r>
      <w:r w:rsidR="00151660">
        <w:t xml:space="preserve">This process is long and requires a lot of labour hours. </w:t>
      </w:r>
    </w:p>
    <w:p w14:paraId="4ACC9A96" w14:textId="0594C032" w:rsidR="00151660" w:rsidRDefault="00151660" w:rsidP="00151660">
      <w:pPr>
        <w:pStyle w:val="Heading3"/>
      </w:pPr>
      <w:bookmarkStart w:id="45" w:name="_Toc98182773"/>
      <w:r>
        <w:t>Casting</w:t>
      </w:r>
      <w:bookmarkEnd w:id="45"/>
    </w:p>
    <w:p w14:paraId="369DDF35" w14:textId="429B1F18" w:rsidR="00FD1793" w:rsidRDefault="00FD1793" w:rsidP="00FD1793">
      <w:r>
        <w:t xml:space="preserve">Casting can be defined as </w:t>
      </w:r>
      <w:r w:rsidR="0004648C">
        <w:t xml:space="preserve">a process where molten metal is poured into a mould. </w:t>
      </w:r>
      <w:r w:rsidR="002A64C5">
        <w:t>Usually,</w:t>
      </w:r>
      <w:r w:rsidR="0004648C">
        <w:t xml:space="preserve"> the mould is</w:t>
      </w:r>
      <w:r w:rsidR="003C332C">
        <w:t xml:space="preserve"> formed by sand</w:t>
      </w:r>
      <w:r w:rsidR="001C39B3">
        <w:t>, allowing the manufacturer able to make compl</w:t>
      </w:r>
      <w:r w:rsidR="007A3548">
        <w:t xml:space="preserve">icated shapes. The sand is made wet so that it can bound together. Then the molten metal is poured </w:t>
      </w:r>
      <w:proofErr w:type="gramStart"/>
      <w:r w:rsidR="007A3548">
        <w:t>in</w:t>
      </w:r>
      <w:proofErr w:type="gramEnd"/>
      <w:r w:rsidR="007A3548">
        <w:t xml:space="preserve"> and air cooled until solid.</w:t>
      </w:r>
    </w:p>
    <w:p w14:paraId="5404A539" w14:textId="5107E230" w:rsidR="00D62536" w:rsidRDefault="00D62536" w:rsidP="00D62536">
      <w:pPr>
        <w:pStyle w:val="Heading3"/>
      </w:pPr>
      <w:bookmarkStart w:id="46" w:name="_Toc98182774"/>
      <w:r>
        <w:t>Quenching</w:t>
      </w:r>
      <w:bookmarkEnd w:id="46"/>
    </w:p>
    <w:p w14:paraId="367D2B92" w14:textId="44F450C2" w:rsidR="00D62536" w:rsidRPr="00D62536" w:rsidRDefault="00331FEE" w:rsidP="00D62536">
      <w:r>
        <w:t>Quenching can be defined as the cooling process</w:t>
      </w:r>
      <w:r w:rsidR="00753AF7">
        <w:t xml:space="preserve">. ‘Reynolds 853’ steel is air-cooled which gives a fine grain structure. Other methods of </w:t>
      </w:r>
      <w:r w:rsidR="00D20A12">
        <w:t>cooling</w:t>
      </w:r>
      <w:r w:rsidR="00753AF7">
        <w:t xml:space="preserve"> include water or oil</w:t>
      </w:r>
      <w:r w:rsidR="0056679E">
        <w:t xml:space="preserve"> which are known as rapid cooling methods. The shape is formed similarly to ‘wrought</w:t>
      </w:r>
      <w:proofErr w:type="gramStart"/>
      <w:r w:rsidR="0056679E">
        <w:t>’,</w:t>
      </w:r>
      <w:proofErr w:type="gramEnd"/>
      <w:r w:rsidR="0056679E">
        <w:t xml:space="preserve"> however the cooling process is different which gives its own unique properties.</w:t>
      </w:r>
    </w:p>
    <w:p w14:paraId="2CBDD31D" w14:textId="43CE4203" w:rsidR="00555DA5" w:rsidRDefault="00555DA5" w:rsidP="0059541B"/>
    <w:p w14:paraId="53438EED" w14:textId="526BF864" w:rsidR="002B53BA" w:rsidRDefault="002B53BA" w:rsidP="0059541B">
      <w:r>
        <w:t xml:space="preserve">Quenching - </w:t>
      </w:r>
      <w:hyperlink r:id="rId15" w:anchor=":~:text=Steel%20is%20like%20the%20O.G.%20material%20of%20bicycles.,inspires%20nothing%20but%20confidence%20for%20the%20long%20haul." w:history="1">
        <w:r w:rsidR="00163E96">
          <w:rPr>
            <w:rStyle w:val="Hyperlink"/>
          </w:rPr>
          <w:t>Reynolds 853 Steel | Incredible Ride Quality | Niner Bikes</w:t>
        </w:r>
      </w:hyperlink>
    </w:p>
    <w:p w14:paraId="712D0405" w14:textId="6ABDB556" w:rsidR="00F67957" w:rsidRDefault="00F67957" w:rsidP="00F67957">
      <w:pPr>
        <w:pStyle w:val="Heading2"/>
      </w:pPr>
      <w:bookmarkStart w:id="47" w:name="_Toc98182775"/>
      <w:r>
        <w:t>Material Selection</w:t>
      </w:r>
      <w:bookmarkEnd w:id="47"/>
    </w:p>
    <w:p w14:paraId="52182961" w14:textId="0F86F5B0" w:rsidR="000C60FC" w:rsidRDefault="006D27EA" w:rsidP="006D27EA">
      <w:r>
        <w:t xml:space="preserve">The </w:t>
      </w:r>
      <w:r w:rsidR="002B02CC">
        <w:t>four</w:t>
      </w:r>
      <w:r>
        <w:t xml:space="preserve"> common material choices for mountain bikes are steel, aluminium</w:t>
      </w:r>
      <w:r w:rsidR="00EB1EEB">
        <w:t xml:space="preserve">, </w:t>
      </w:r>
      <w:r w:rsidR="002C28DA">
        <w:t>titanium,</w:t>
      </w:r>
      <w:r w:rsidR="00EB1EEB">
        <w:t xml:space="preserve"> and</w:t>
      </w:r>
      <w:r>
        <w:t xml:space="preserve"> carbon.</w:t>
      </w:r>
    </w:p>
    <w:p w14:paraId="0AE29370" w14:textId="39425E72" w:rsidR="006D27EA" w:rsidRDefault="00C03270" w:rsidP="006D27EA">
      <w:r>
        <w:t>Early in the</w:t>
      </w:r>
      <w:r w:rsidR="00571EA2">
        <w:t xml:space="preserve"> development of mountain bikes, steel was a popular choice. </w:t>
      </w:r>
      <w:r>
        <w:t xml:space="preserve">Due to its weight, it became out competed by aluminium and carbon but due to the cost of carbon, aluminium became the largest material choice </w:t>
      </w:r>
      <w:r w:rsidR="00041BC5">
        <w:t>for bike enthusiasts</w:t>
      </w:r>
      <w:r w:rsidR="00775C9D">
        <w:t xml:space="preserve"> and still is today</w:t>
      </w:r>
      <w:r w:rsidR="002C28DA">
        <w:t xml:space="preserve"> due to its “</w:t>
      </w:r>
      <w:r w:rsidR="000A58B3" w:rsidRPr="000A58B3">
        <w:t>high strength-to-weight ratio</w:t>
      </w:r>
      <w:r w:rsidR="000A58B3" w:rsidRPr="000A58B3">
        <w:t>”</w:t>
      </w:r>
      <w:r w:rsidR="00146C1D" w:rsidRPr="00146C1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146C1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 w:rsidR="00146C1D" w:rsidRPr="004203B0">
        <w:t>Sumner and Hurford, 2022</w:t>
      </w:r>
      <w:r w:rsidR="00146C1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 w:rsidR="00041BC5" w:rsidRPr="000A58B3">
        <w:t>.</w:t>
      </w:r>
      <w:r w:rsidR="00041BC5">
        <w:t xml:space="preserve"> On a competitive level, carbon is an excellent choice</w:t>
      </w:r>
      <w:r w:rsidR="00AA40BB">
        <w:t xml:space="preserve"> as its high strength-to-weight ratio is even greater, however the</w:t>
      </w:r>
      <w:r w:rsidR="008F2386">
        <w:t xml:space="preserve"> cost to manufacturer is much more.</w:t>
      </w:r>
    </w:p>
    <w:p w14:paraId="422E066B" w14:textId="5A056C70" w:rsidR="00353057" w:rsidRDefault="004A751F" w:rsidP="004A751F">
      <w:pPr>
        <w:pStyle w:val="Heading3"/>
      </w:pPr>
      <w:bookmarkStart w:id="48" w:name="_Toc98182776"/>
      <w:r>
        <w:t>Titanium</w:t>
      </w:r>
      <w:bookmarkEnd w:id="48"/>
    </w:p>
    <w:p w14:paraId="1D1DE187" w14:textId="5BC2BC39" w:rsidR="004A751F" w:rsidRDefault="00220EF3" w:rsidP="00473570">
      <w:r>
        <w:t>“</w:t>
      </w:r>
      <w:r w:rsidRPr="00220EF3">
        <w:t>Titanium is as strong as steel but much less dense</w:t>
      </w:r>
      <w:r w:rsidRPr="00220EF3">
        <w:t>”</w:t>
      </w:r>
      <w:r>
        <w:t xml:space="preserve"> </w:t>
      </w:r>
      <w:r w:rsidR="00FC0E5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 w:rsidR="00FC0E5C" w:rsidRPr="00FC0E5C">
        <w:t>Titanium - Element information, properties and uses | Periodic Table, 2022)</w:t>
      </w:r>
      <w:r w:rsidR="005F007C">
        <w:t xml:space="preserve">. </w:t>
      </w:r>
      <w:r w:rsidR="00224ED5">
        <w:t>Due to these desirable properties, titan</w:t>
      </w:r>
      <w:r w:rsidR="00523064">
        <w:t xml:space="preserve">ium is also a great alloy and is used in other </w:t>
      </w:r>
      <w:r w:rsidR="000E473E">
        <w:t>industry’s</w:t>
      </w:r>
      <w:r w:rsidR="00523064">
        <w:t xml:space="preserve"> such as “</w:t>
      </w:r>
      <w:r w:rsidR="00523064" w:rsidRPr="00523064">
        <w:t>in aerospace, high-temperature and biomedical applications</w:t>
      </w:r>
      <w:r w:rsidR="00523064" w:rsidRPr="00523064">
        <w:t>”</w:t>
      </w:r>
      <w:r w:rsidR="004045F4" w:rsidRPr="004045F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4045F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 w:rsidR="004045F4" w:rsidRPr="004045F4">
        <w:t>Titanium, Ti, 2022</w:t>
      </w:r>
      <w:r w:rsidR="004045F4" w:rsidRPr="004045F4">
        <w:rPr>
          <w:rStyle w:val="Heading3Char"/>
        </w:rPr>
        <w:t>)</w:t>
      </w:r>
      <w:r w:rsidR="004045F4" w:rsidRPr="004045F4">
        <w:rPr>
          <w:rStyle w:val="Heading3Char"/>
        </w:rPr>
        <w:t>.</w:t>
      </w:r>
      <w:r w:rsidR="00224ED5">
        <w:t xml:space="preserve"> </w:t>
      </w:r>
      <w:r w:rsidR="005F007C">
        <w:t>“</w:t>
      </w:r>
      <w:r w:rsidR="005F007C" w:rsidRPr="005F007C">
        <w:t>Titanium has low thermal conductivity of 11.4 W/m K which is an important consideration during machining</w:t>
      </w:r>
      <w:r w:rsidR="005F007C">
        <w:t>”</w:t>
      </w:r>
      <w:r w:rsidR="00DD1ADB" w:rsidRPr="00DD1AD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DD1AD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 w:rsidR="00DD1ADB" w:rsidRPr="00473570">
        <w:t>Titanium Properties - Kyocera SGS Europe, 2022</w:t>
      </w:r>
      <w:r w:rsidR="00DD1ADB" w:rsidRPr="00326805">
        <w:t>)</w:t>
      </w:r>
      <w:r w:rsidR="00473570" w:rsidRPr="00326805">
        <w:t>. T</w:t>
      </w:r>
      <w:r w:rsidR="00326805" w:rsidRPr="00326805">
        <w:t>his will increase the price</w:t>
      </w:r>
      <w:r w:rsidR="00326805">
        <w:t xml:space="preserve"> as more energy </w:t>
      </w:r>
      <w:r w:rsidR="00552F13">
        <w:t>and labour is required.</w:t>
      </w:r>
    </w:p>
    <w:p w14:paraId="58BBACB9" w14:textId="706B02EB" w:rsidR="00E739B7" w:rsidRDefault="00E739B7" w:rsidP="00473570">
      <w:r>
        <w:t xml:space="preserve">Titanium is also highly resistant to </w:t>
      </w:r>
      <w:r w:rsidR="00C37ADA">
        <w:t>corrosion which is essential for mountain bike conditions.</w:t>
      </w:r>
    </w:p>
    <w:p w14:paraId="11C4A564" w14:textId="04597130" w:rsidR="00552F13" w:rsidRDefault="00552F13" w:rsidP="00552F13">
      <w:pPr>
        <w:pStyle w:val="Heading3"/>
      </w:pPr>
      <w:bookmarkStart w:id="49" w:name="_Toc98182777"/>
      <w:r>
        <w:t>Aluminium</w:t>
      </w:r>
      <w:bookmarkEnd w:id="49"/>
    </w:p>
    <w:p w14:paraId="4A9A6283" w14:textId="47A1E7A2" w:rsidR="009B66F8" w:rsidRDefault="00C37ADA" w:rsidP="00C37ADA">
      <w:r>
        <w:t xml:space="preserve">“Unalloyed </w:t>
      </w:r>
      <w:r w:rsidR="00B93DEE">
        <w:t>aluminium</w:t>
      </w:r>
      <w:r>
        <w:t xml:space="preserve"> is ductile, exhibits moderate strength, and is very resistant to corrosion”</w:t>
      </w:r>
      <w:r w:rsidR="00A64F77" w:rsidRPr="00A64F7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A64F77" w:rsidRPr="00B93DEE">
        <w:t>(</w:t>
      </w:r>
      <w:r w:rsidR="00B93DEE" w:rsidRPr="00B93DEE">
        <w:t>Aluminium</w:t>
      </w:r>
      <w:r w:rsidR="00A64F77" w:rsidRPr="00B93DEE">
        <w:t>, Al, 2022)</w:t>
      </w:r>
      <w:r w:rsidR="00A64F77" w:rsidRPr="00B93DEE">
        <w:t>.</w:t>
      </w:r>
      <w:r w:rsidR="00EF0CD4">
        <w:t xml:space="preserve"> </w:t>
      </w:r>
      <w:r w:rsidR="00543C11">
        <w:t>Not only that, but aluminium is also inexpensive due to its abundance</w:t>
      </w:r>
      <w:r w:rsidR="009B66F8">
        <w:t xml:space="preserve"> “</w:t>
      </w:r>
      <w:r w:rsidR="009B66F8" w:rsidRPr="009B66F8">
        <w:t>making up more than 8% of the Earth's core mass</w:t>
      </w:r>
      <w:r w:rsidR="009A1452">
        <w:t>”</w:t>
      </w:r>
      <w:r w:rsidR="00483CC3" w:rsidRPr="00483CC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483CC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 w:rsidR="00483CC3" w:rsidRPr="00483CC3">
        <w:t>What is aluminium, 2022)</w:t>
      </w:r>
      <w:r w:rsidR="00483CC3" w:rsidRPr="00483CC3">
        <w:t>.</w:t>
      </w:r>
    </w:p>
    <w:p w14:paraId="61106C75" w14:textId="1271AB90" w:rsidR="00552F13" w:rsidRDefault="00AD3FD4" w:rsidP="00AD3FD4">
      <w:pPr>
        <w:pStyle w:val="Heading3"/>
      </w:pPr>
      <w:bookmarkStart w:id="50" w:name="_Toc98182778"/>
      <w:r>
        <w:t>Carbon</w:t>
      </w:r>
      <w:bookmarkEnd w:id="50"/>
    </w:p>
    <w:p w14:paraId="7AA0298B" w14:textId="2D0B9C5A" w:rsidR="00F830BF" w:rsidRDefault="00F830BF" w:rsidP="00F830BF">
      <w:r>
        <w:t>Dampening and torsional stiffness</w:t>
      </w:r>
      <w:r w:rsidR="00716057">
        <w:t xml:space="preserve"> makes carbon an excellent choice as a material, </w:t>
      </w:r>
      <w:r w:rsidR="00B20762">
        <w:t>also having the best strength</w:t>
      </w:r>
      <w:r w:rsidR="00FE20D2">
        <w:t>-</w:t>
      </w:r>
      <w:r w:rsidR="00B20762">
        <w:t>to</w:t>
      </w:r>
      <w:r w:rsidR="00FE20D2">
        <w:t>-</w:t>
      </w:r>
      <w:r w:rsidR="00B20762">
        <w:t>weight ratio out of all materials.</w:t>
      </w:r>
      <w:r w:rsidR="0059059B">
        <w:t xml:space="preserve"> However, </w:t>
      </w:r>
      <w:r w:rsidR="00304A4D">
        <w:t>carbon fibre is also very expensive. This is due to its energy consumption</w:t>
      </w:r>
      <w:r w:rsidR="00015AEF">
        <w:t xml:space="preserve"> which is “</w:t>
      </w:r>
      <w:r w:rsidR="00304A4D" w:rsidRPr="00015AEF">
        <w:t>14 times as energy-intensive as producing steel</w:t>
      </w:r>
      <w:r w:rsidR="00015AEF">
        <w:t xml:space="preserve">” </w:t>
      </w:r>
      <w:r w:rsidR="001E0DDF" w:rsidRPr="004362EA">
        <w:t>(Jennings, 2015)</w:t>
      </w:r>
      <w:r w:rsidR="001E0DDF" w:rsidRPr="004362EA">
        <w:t>.</w:t>
      </w:r>
    </w:p>
    <w:p w14:paraId="3179F6D9" w14:textId="30A569A1" w:rsidR="004A202A" w:rsidRDefault="004A202A" w:rsidP="004A202A">
      <w:pPr>
        <w:pStyle w:val="Heading3"/>
      </w:pPr>
      <w:bookmarkStart w:id="51" w:name="_Toc98182779"/>
      <w:r>
        <w:t>Steel</w:t>
      </w:r>
      <w:bookmarkEnd w:id="51"/>
    </w:p>
    <w:p w14:paraId="54D203FA" w14:textId="0B6C6D9C" w:rsidR="002913BB" w:rsidRDefault="002913BB" w:rsidP="002913BB">
      <w:r>
        <w:t xml:space="preserve">Steel is renowned for not failing under fatigue unlike </w:t>
      </w:r>
      <w:r w:rsidR="00627F05">
        <w:t>aluminium</w:t>
      </w:r>
      <w:r>
        <w:t xml:space="preserve">. </w:t>
      </w:r>
      <w:r w:rsidR="00627F05">
        <w:t xml:space="preserve">The most popular and well-known supplier of steel bikes are ‘Reynolds 853’. </w:t>
      </w:r>
      <w:r w:rsidR="00C15F19">
        <w:t>Being described as “light and stiff”</w:t>
      </w:r>
      <w:r w:rsidR="00755C55" w:rsidRPr="00755C5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755C55" w:rsidRPr="002318EE">
        <w:t>(Reynolds Technology, 2022)</w:t>
      </w:r>
      <w:r w:rsidR="001929F1" w:rsidRPr="002318EE">
        <w:t xml:space="preserve">. </w:t>
      </w:r>
      <w:r w:rsidR="00BE2062" w:rsidRPr="002318EE">
        <w:t xml:space="preserve">This material is an alloy composed of </w:t>
      </w:r>
      <w:r w:rsidR="00193DE2" w:rsidRPr="002318EE">
        <w:t>c</w:t>
      </w:r>
      <w:r w:rsidR="00BE2062" w:rsidRPr="002318EE">
        <w:t xml:space="preserve">arbon, </w:t>
      </w:r>
      <w:r w:rsidR="00193DE2" w:rsidRPr="002318EE">
        <w:t>m</w:t>
      </w:r>
      <w:r w:rsidR="00BE2062" w:rsidRPr="002318EE">
        <w:t>a</w:t>
      </w:r>
      <w:r w:rsidR="00193DE2" w:rsidRPr="002318EE">
        <w:t xml:space="preserve">nganese, chrome, molybdenum, </w:t>
      </w:r>
      <w:r w:rsidR="001F4103" w:rsidRPr="002318EE">
        <w:t>silicon,</w:t>
      </w:r>
      <w:r w:rsidR="00193DE2" w:rsidRPr="002318EE">
        <w:t xml:space="preserve"> and copper</w:t>
      </w:r>
      <w:r w:rsidR="001F4103" w:rsidRPr="002318EE">
        <w:t xml:space="preserve">. </w:t>
      </w:r>
      <w:r w:rsidR="004F4888" w:rsidRPr="002318EE">
        <w:t xml:space="preserve"> </w:t>
      </w:r>
      <w:r w:rsidR="002F7304" w:rsidRPr="002318EE">
        <w:t>It is then</w:t>
      </w:r>
      <w:r w:rsidR="005D61E1" w:rsidRPr="002318EE">
        <w:t xml:space="preserve"> processed by a method of quenching</w:t>
      </w:r>
      <w:r w:rsidR="002F7304" w:rsidRPr="002318EE">
        <w:t xml:space="preserve"> </w:t>
      </w:r>
      <w:r w:rsidR="00A1206D" w:rsidRPr="002318EE">
        <w:t>with air-cooling, rather than water or oil. This gives it a fine grain structure</w:t>
      </w:r>
      <w:r w:rsidR="002318EE" w:rsidRPr="002318EE">
        <w:t>.</w:t>
      </w:r>
    </w:p>
    <w:p w14:paraId="59B5AA39" w14:textId="087D1099" w:rsidR="000F16C4" w:rsidRDefault="000F16C4" w:rsidP="000F16C4">
      <w:pPr>
        <w:pStyle w:val="Heading3"/>
      </w:pPr>
      <w:bookmarkStart w:id="52" w:name="_Toc98182780"/>
      <w:r>
        <w:t>Future of Material Selection</w:t>
      </w:r>
      <w:bookmarkEnd w:id="52"/>
    </w:p>
    <w:p w14:paraId="40F26C7D" w14:textId="75028098" w:rsidR="000F16C4" w:rsidRDefault="000F16C4" w:rsidP="000F16C4">
      <w:r>
        <w:t>Due to the advancement of material science, especially seen with ‘</w:t>
      </w:r>
      <w:r w:rsidR="00446EC0">
        <w:t>Reynolds</w:t>
      </w:r>
      <w:r>
        <w:t xml:space="preserve"> 853’ and ‘carbon’</w:t>
      </w:r>
      <w:r w:rsidR="000B251C">
        <w:t>. The future of materials, specifically alloys</w:t>
      </w:r>
      <w:r w:rsidR="00B536E7">
        <w:t xml:space="preserve"> will bring specialised bikes for all types of mountain biking experiences. </w:t>
      </w:r>
      <w:r w:rsidR="00DC0DC9">
        <w:t>With the integration of electrical systems such as ‘EV bikes’</w:t>
      </w:r>
      <w:r w:rsidR="00446EC0">
        <w:t xml:space="preserve">, the material selection process will change </w:t>
      </w:r>
      <w:r w:rsidR="0056679E">
        <w:t>to</w:t>
      </w:r>
      <w:r w:rsidR="00446EC0">
        <w:t xml:space="preserve"> compensate for the increased speed that they can go.</w:t>
      </w:r>
    </w:p>
    <w:p w14:paraId="7C0C4BEA" w14:textId="6DE98D6E" w:rsidR="00CC563F" w:rsidRDefault="00CC563F" w:rsidP="00CC563F">
      <w:pPr>
        <w:pStyle w:val="Heading1"/>
      </w:pPr>
      <w:bookmarkStart w:id="53" w:name="_Toc98182781"/>
      <w:r>
        <w:t>Discuss Prototype</w:t>
      </w:r>
      <w:bookmarkEnd w:id="53"/>
    </w:p>
    <w:p w14:paraId="33E396D2" w14:textId="0F19F117" w:rsidR="00CC563F" w:rsidRPr="00CC563F" w:rsidRDefault="00665C00" w:rsidP="00CC563F">
      <w:r>
        <w:t xml:space="preserve">Casting is </w:t>
      </w:r>
      <w:r w:rsidR="00C20FFA">
        <w:t>an</w:t>
      </w:r>
      <w:r>
        <w:t xml:space="preserve"> affordable and quick process</w:t>
      </w:r>
      <w:r w:rsidR="00072EB4">
        <w:t xml:space="preserve"> when creating component</w:t>
      </w:r>
      <w:r w:rsidR="001F7BB3">
        <w:t>s</w:t>
      </w:r>
      <w:r w:rsidR="00072EB4">
        <w:t xml:space="preserve"> for mountain bikes. </w:t>
      </w:r>
      <w:r w:rsidR="00C20FFA">
        <w:t>It has great compatibility with alloys.</w:t>
      </w:r>
      <w:r w:rsidR="00FC4044">
        <w:t xml:space="preserve"> </w:t>
      </w:r>
      <w:r w:rsidR="001F7BB3">
        <w:t>To</w:t>
      </w:r>
      <w:r w:rsidR="00FC4044">
        <w:t xml:space="preserve"> test the </w:t>
      </w:r>
      <w:r w:rsidR="001F7BB3">
        <w:t>component</w:t>
      </w:r>
      <w:r w:rsidR="00FC4044">
        <w:t xml:space="preserve">, </w:t>
      </w:r>
      <w:r w:rsidR="00D10FE0">
        <w:t xml:space="preserve">the use of software would be an affordable and simple way of testing </w:t>
      </w:r>
      <w:r w:rsidR="001F7BB3">
        <w:t>for structural strength and material selection.</w:t>
      </w:r>
      <w:r w:rsidR="00814211">
        <w:t xml:space="preserve"> After, the process of physically testing the product through </w:t>
      </w:r>
      <w:r w:rsidR="009737DB">
        <w:t>destructive testing</w:t>
      </w:r>
      <w:r w:rsidR="001158FA">
        <w:t xml:space="preserve"> such as fatigue testing</w:t>
      </w:r>
      <w:r w:rsidR="00DC4FDF">
        <w:t xml:space="preserve">, </w:t>
      </w:r>
      <w:r w:rsidR="009458EF">
        <w:t xml:space="preserve">and </w:t>
      </w:r>
      <w:r w:rsidR="00DC4FDF">
        <w:t>impact testing</w:t>
      </w:r>
      <w:r w:rsidR="009737DB">
        <w:t xml:space="preserve"> would be a good method to es</w:t>
      </w:r>
      <w:r w:rsidR="006C2133">
        <w:t xml:space="preserve">tablish the </w:t>
      </w:r>
      <w:r w:rsidR="004C1A64">
        <w:t xml:space="preserve">maximum </w:t>
      </w:r>
      <w:proofErr w:type="spellStart"/>
      <w:r w:rsidR="004C1A64">
        <w:t>strenght</w:t>
      </w:r>
      <w:proofErr w:type="spellEnd"/>
      <w:r w:rsidR="006C2133">
        <w:t xml:space="preserve"> and then to compare the results with real situations. </w:t>
      </w:r>
      <w:r w:rsidR="00DF29D0">
        <w:t>The information gathered through destructive testing is a great way of working out what changes need to be made to the shape and material of the component.</w:t>
      </w:r>
    </w:p>
    <w:p w14:paraId="6649CA94" w14:textId="6F5C210B" w:rsidR="00B5264C" w:rsidRPr="00F67957" w:rsidRDefault="00B5264C" w:rsidP="00B5264C"/>
    <w:p w14:paraId="0129DEDA" w14:textId="77777777" w:rsidR="00786A6D" w:rsidRPr="00786A6D" w:rsidRDefault="00786A6D" w:rsidP="00786A6D"/>
    <w:p w14:paraId="373F35DA" w14:textId="77777777" w:rsidR="00294DBD" w:rsidRDefault="00294DBD" w:rsidP="00C0366B"/>
    <w:p w14:paraId="694A0D6D" w14:textId="77777777" w:rsidR="009042BF" w:rsidRPr="003F282E" w:rsidRDefault="009042BF" w:rsidP="003F282E"/>
    <w:p w14:paraId="200B38D3" w14:textId="77777777" w:rsidR="00D77642" w:rsidRDefault="00D77642">
      <w:r>
        <w:br w:type="page"/>
      </w:r>
    </w:p>
    <w:p w14:paraId="1AD30D5E" w14:textId="52406AB3" w:rsidR="00D77642" w:rsidRDefault="00D77642" w:rsidP="00092406">
      <w:pPr>
        <w:pStyle w:val="Heading1"/>
      </w:pPr>
      <w:bookmarkStart w:id="54" w:name="_Toc98182782"/>
      <w:r>
        <w:lastRenderedPageBreak/>
        <w:t>Conclusion</w:t>
      </w:r>
      <w:bookmarkEnd w:id="54"/>
    </w:p>
    <w:p w14:paraId="0C4A24E8" w14:textId="2B0CB06D" w:rsidR="00ED6475" w:rsidRPr="00ED6475" w:rsidRDefault="00ED6475" w:rsidP="00ED6475">
      <w:r>
        <w:t>In conclusion, the minimum diameter varies depending on the load</w:t>
      </w:r>
      <w:r w:rsidR="00F6572F">
        <w:t xml:space="preserve"> which is circumstantial to the rider</w:t>
      </w:r>
      <w:r w:rsidR="00A77664">
        <w:t xml:space="preserve">’s weight, chosen trial and shape of the bike. </w:t>
      </w:r>
      <w:r w:rsidR="009E03A3">
        <w:t xml:space="preserve">At present, technology is advancing the </w:t>
      </w:r>
      <w:proofErr w:type="spellStart"/>
      <w:r w:rsidR="009E03A3">
        <w:t>capabilitys</w:t>
      </w:r>
      <w:proofErr w:type="spellEnd"/>
      <w:r w:rsidR="009E03A3">
        <w:t xml:space="preserve"> of materials and design through software and testing proves to be a good method at bring real life scenario</w:t>
      </w:r>
      <w:r w:rsidR="00EF5339">
        <w:t>s into development.</w:t>
      </w:r>
    </w:p>
    <w:p w14:paraId="5D133806" w14:textId="1BCDED81" w:rsidR="00D77642" w:rsidRDefault="00D77642" w:rsidP="008C45D3">
      <w:r>
        <w:br w:type="page"/>
      </w:r>
    </w:p>
    <w:bookmarkStart w:id="55" w:name="_Toc98182783" w:displacedByCustomXml="next"/>
    <w:sdt>
      <w:sdtPr>
        <w:rPr>
          <w:rFonts w:eastAsiaTheme="minorHAnsi" w:cstheme="minorBidi"/>
          <w:color w:val="auto"/>
          <w:sz w:val="22"/>
          <w:szCs w:val="22"/>
        </w:rPr>
        <w:id w:val="-14310889"/>
        <w:docPartObj>
          <w:docPartGallery w:val="Bibliographies"/>
          <w:docPartUnique/>
        </w:docPartObj>
      </w:sdtPr>
      <w:sdtEndPr/>
      <w:sdtContent>
        <w:p w14:paraId="7EDD733D" w14:textId="025F54BC" w:rsidR="008C45D3" w:rsidRDefault="008C45D3">
          <w:pPr>
            <w:pStyle w:val="Heading1"/>
          </w:pPr>
          <w:r>
            <w:t>References</w:t>
          </w:r>
          <w:bookmarkEnd w:id="55"/>
        </w:p>
        <w:sdt>
          <w:sdtPr>
            <w:id w:val="-573587230"/>
            <w:bibliography/>
          </w:sdtPr>
          <w:sdtEndPr/>
          <w:sdtContent>
            <w:p w14:paraId="4EEA4494" w14:textId="77777777" w:rsidR="00D47D64" w:rsidRDefault="00587F6A" w:rsidP="00CC2AEF">
              <w:pPr>
                <w:rPr>
                  <w:shd w:val="clear" w:color="auto" w:fill="FFFFFF"/>
                </w:rPr>
              </w:pPr>
              <w:r w:rsidRPr="00587F6A">
                <w:rPr>
                  <w:shd w:val="clear" w:color="auto" w:fill="FFFFFF"/>
                </w:rPr>
                <w:t xml:space="preserve"> </w:t>
              </w:r>
              <w:r>
                <w:rPr>
                  <w:shd w:val="clear" w:color="auto" w:fill="FFFFFF"/>
                </w:rPr>
                <w:t>McCormick, D., 2012. </w:t>
              </w:r>
              <w:r>
                <w:rPr>
                  <w:i/>
                  <w:iCs/>
                  <w:shd w:val="clear" w:color="auto" w:fill="FFFFFF"/>
                </w:rPr>
                <w:t xml:space="preserve">The Buffalo Soldiers Who Rode Bikes | </w:t>
              </w:r>
              <w:proofErr w:type="spellStart"/>
              <w:r>
                <w:rPr>
                  <w:i/>
                  <w:iCs/>
                  <w:shd w:val="clear" w:color="auto" w:fill="FFFFFF"/>
                </w:rPr>
                <w:t>Historynet</w:t>
              </w:r>
              <w:proofErr w:type="spellEnd"/>
              <w:r>
                <w:rPr>
                  <w:shd w:val="clear" w:color="auto" w:fill="FFFFFF"/>
                </w:rPr>
                <w:t xml:space="preserve">. [online] </w:t>
              </w:r>
              <w:proofErr w:type="spellStart"/>
              <w:r>
                <w:rPr>
                  <w:shd w:val="clear" w:color="auto" w:fill="FFFFFF"/>
                </w:rPr>
                <w:t>Historynet</w:t>
              </w:r>
              <w:proofErr w:type="spellEnd"/>
              <w:r>
                <w:rPr>
                  <w:shd w:val="clear" w:color="auto" w:fill="FFFFFF"/>
                </w:rPr>
                <w:t>. Available at: &lt;https://www.historynet.com/the-buffalo-soldiers-who-rode-bikes/&gt; [Accessed 9 March 2022].</w:t>
              </w:r>
            </w:p>
            <w:p w14:paraId="2951BF24" w14:textId="3F665949" w:rsidR="00564B4A" w:rsidRDefault="00D47D64" w:rsidP="00CC2AEF">
              <w:pPr>
                <w:rPr>
                  <w:shd w:val="clear" w:color="auto" w:fill="FFFFFF"/>
                </w:rPr>
              </w:pPr>
              <w:proofErr w:type="spellStart"/>
              <w:r>
                <w:rPr>
                  <w:shd w:val="clear" w:color="auto" w:fill="FFFFFF"/>
                </w:rPr>
                <w:t>BikeGremlin</w:t>
              </w:r>
              <w:proofErr w:type="spellEnd"/>
              <w:r>
                <w:rPr>
                  <w:shd w:val="clear" w:color="auto" w:fill="FFFFFF"/>
                </w:rPr>
                <w:t>. 2022. </w:t>
              </w:r>
              <w:r>
                <w:rPr>
                  <w:i/>
                  <w:iCs/>
                  <w:shd w:val="clear" w:color="auto" w:fill="FFFFFF"/>
                </w:rPr>
                <w:t xml:space="preserve">Bicycle fork types explained | </w:t>
              </w:r>
              <w:proofErr w:type="spellStart"/>
              <w:r>
                <w:rPr>
                  <w:i/>
                  <w:iCs/>
                  <w:shd w:val="clear" w:color="auto" w:fill="FFFFFF"/>
                </w:rPr>
                <w:t>BikeGremlin</w:t>
              </w:r>
              <w:proofErr w:type="spellEnd"/>
              <w:r>
                <w:rPr>
                  <w:shd w:val="clear" w:color="auto" w:fill="FFFFFF"/>
                </w:rPr>
                <w:t>. [online] Available at: &lt;https://bike.bikegremlin.com/545/bicycle-fork/&gt; [Accessed 9 March 2022].</w:t>
              </w:r>
            </w:p>
            <w:p w14:paraId="547C092E" w14:textId="0527D7E1" w:rsidR="00CC2AEF" w:rsidRDefault="00CC2AEF" w:rsidP="00CC2AEF">
              <w:pPr>
                <w:rPr>
                  <w:shd w:val="clear" w:color="auto" w:fill="FFFFFF"/>
                </w:rPr>
              </w:pPr>
              <w:r>
                <w:t>Macdermid, P. W., Fink, P. W., &amp; Stannard, S. R. (2014c). Transference of 3D accelerations during cross country mountain biking. Journal of Biomechanics, 47, 1829–1837.</w:t>
              </w:r>
            </w:p>
            <w:p w14:paraId="047AFF3A" w14:textId="77777777" w:rsidR="00564B4A" w:rsidRDefault="00564B4A" w:rsidP="00CC2AEF">
              <w:pPr>
                <w:rPr>
                  <w:shd w:val="clear" w:color="auto" w:fill="FFFFFF"/>
                </w:rPr>
              </w:pPr>
              <w:r>
                <w:rPr>
                  <w:shd w:val="clear" w:color="auto" w:fill="FFFFFF"/>
                </w:rPr>
                <w:t>Vital MTB. 2022. </w:t>
              </w:r>
              <w:r>
                <w:rPr>
                  <w:i/>
                  <w:iCs/>
                  <w:shd w:val="clear" w:color="auto" w:fill="FFFFFF"/>
                </w:rPr>
                <w:t>Cross Country Mountain Bike Forks – Reviews, Comparisons, Specs</w:t>
              </w:r>
              <w:r>
                <w:rPr>
                  <w:shd w:val="clear" w:color="auto" w:fill="FFFFFF"/>
                </w:rPr>
                <w:t>. [online] Available at: &lt;https://www.vitalmtb.com/product/category/Forks,33/riding_type/cross_country#:~:text=Keeping%20weight%20low%20while%20allowing%20for%20maximum%20pedaling,forks%20use%2015mm%20and%209mm%20%22quick%20release%22%20axles.&gt; [Accessed 10 March 2022].</w:t>
              </w:r>
            </w:p>
            <w:p w14:paraId="42C9B374" w14:textId="77777777" w:rsidR="006D2713" w:rsidRDefault="004B0FF3" w:rsidP="00CC2AEF">
              <w:pPr>
                <w:rPr>
                  <w:shd w:val="clear" w:color="auto" w:fill="FFFFFF"/>
                </w:rPr>
              </w:pPr>
              <w:r>
                <w:rPr>
                  <w:shd w:val="clear" w:color="auto" w:fill="FFFFFF"/>
                </w:rPr>
                <w:t>DIY Mountain Bike. 2022. </w:t>
              </w:r>
              <w:r>
                <w:rPr>
                  <w:i/>
                  <w:iCs/>
                  <w:shd w:val="clear" w:color="auto" w:fill="FFFFFF"/>
                </w:rPr>
                <w:t xml:space="preserve">What is a Lockout Fork on a Mountain Bike: Why it’s </w:t>
              </w:r>
              <w:proofErr w:type="gramStart"/>
              <w:r>
                <w:rPr>
                  <w:i/>
                  <w:iCs/>
                  <w:shd w:val="clear" w:color="auto" w:fill="FFFFFF"/>
                </w:rPr>
                <w:t>Nice!</w:t>
              </w:r>
              <w:r>
                <w:rPr>
                  <w:shd w:val="clear" w:color="auto" w:fill="FFFFFF"/>
                </w:rPr>
                <w:t>.</w:t>
              </w:r>
              <w:proofErr w:type="gramEnd"/>
              <w:r>
                <w:rPr>
                  <w:shd w:val="clear" w:color="auto" w:fill="FFFFFF"/>
                </w:rPr>
                <w:t xml:space="preserve"> [online] Available at: &lt;https://www.diymountainbike.com/lockout-fork-mountain-bike/#:~:text=A%20remote%20lockout%20system%20is%20a%20lockout%20fork,ups%20and%20downs%2C%20this%20can%20be%20really%20helpful.&gt; [Accessed 11 March 2022].</w:t>
              </w:r>
            </w:p>
            <w:p w14:paraId="0F38BCA8" w14:textId="77777777" w:rsidR="002656D4" w:rsidRDefault="006D2713" w:rsidP="00CC2AEF">
              <w:pPr>
                <w:rPr>
                  <w:shd w:val="clear" w:color="auto" w:fill="FFFFFF"/>
                </w:rPr>
              </w:pPr>
              <w:r>
                <w:rPr>
                  <w:shd w:val="clear" w:color="auto" w:fill="FFFFFF"/>
                </w:rPr>
                <w:t>FOX Academy. 2022. </w:t>
              </w:r>
              <w:r>
                <w:rPr>
                  <w:i/>
                  <w:iCs/>
                  <w:shd w:val="clear" w:color="auto" w:fill="FFFFFF"/>
                </w:rPr>
                <w:t xml:space="preserve">How </w:t>
              </w:r>
              <w:proofErr w:type="gramStart"/>
              <w:r>
                <w:rPr>
                  <w:i/>
                  <w:iCs/>
                  <w:shd w:val="clear" w:color="auto" w:fill="FFFFFF"/>
                </w:rPr>
                <w:t>To</w:t>
              </w:r>
              <w:proofErr w:type="gramEnd"/>
              <w:r>
                <w:rPr>
                  <w:i/>
                  <w:iCs/>
                  <w:shd w:val="clear" w:color="auto" w:fill="FFFFFF"/>
                </w:rPr>
                <w:t xml:space="preserve"> Use Rebound Damping - FOX Academy</w:t>
              </w:r>
              <w:r>
                <w:rPr>
                  <w:shd w:val="clear" w:color="auto" w:fill="FFFFFF"/>
                </w:rPr>
                <w:t>. [online] Available at: &lt;https://foxacademy.ridefox.com/2020/11/how-to-use-rebound-damping/&gt; [Accessed 10 March 2022].</w:t>
              </w:r>
            </w:p>
            <w:p w14:paraId="52522EC7" w14:textId="48CEA954" w:rsidR="00AA6E71" w:rsidRDefault="002656D4" w:rsidP="00CC2AEF">
              <w:pPr>
                <w:rPr>
                  <w:shd w:val="clear" w:color="auto" w:fill="FFFFFF"/>
                </w:rPr>
              </w:pPr>
              <w:r>
                <w:rPr>
                  <w:shd w:val="clear" w:color="auto" w:fill="FFFFFF"/>
                </w:rPr>
                <w:t>Woodcock, C., 2022. </w:t>
              </w:r>
              <w:r>
                <w:rPr>
                  <w:i/>
                  <w:iCs/>
                  <w:shd w:val="clear" w:color="auto" w:fill="FFFFFF"/>
                </w:rPr>
                <w:t>Guide to mountain bike suspension: An explanation of terms</w:t>
              </w:r>
              <w:r>
                <w:rPr>
                  <w:shd w:val="clear" w:color="auto" w:fill="FFFFFF"/>
                </w:rPr>
                <w:t xml:space="preserve">. [online] </w:t>
              </w:r>
              <w:proofErr w:type="spellStart"/>
              <w:r>
                <w:rPr>
                  <w:shd w:val="clear" w:color="auto" w:fill="FFFFFF"/>
                </w:rPr>
                <w:t>BikeRoar</w:t>
              </w:r>
              <w:proofErr w:type="spellEnd"/>
              <w:r>
                <w:rPr>
                  <w:shd w:val="clear" w:color="auto" w:fill="FFFFFF"/>
                </w:rPr>
                <w:t>. Available at: &lt;http://www.bikeroar.com/tips/guide-to-mountain-bike-suspension-an-explanation-of-terms&gt; [Accessed 10 March 2022].</w:t>
              </w:r>
            </w:p>
            <w:p w14:paraId="3B42CE9D" w14:textId="6DC49E43" w:rsidR="00AA1246" w:rsidRDefault="00AA1246" w:rsidP="00CC2AEF">
              <w:pPr>
                <w:rPr>
                  <w:shd w:val="clear" w:color="auto" w:fill="FFFFFF"/>
                </w:rPr>
              </w:pPr>
              <w:r w:rsidRPr="00AA1246">
                <w:rPr>
                  <w:shd w:val="clear" w:color="auto" w:fill="FFFFFF"/>
                </w:rPr>
                <w:t xml:space="preserve">HOLDEN </w:t>
              </w:r>
              <w:proofErr w:type="spellStart"/>
              <w:r w:rsidRPr="00AA1246">
                <w:rPr>
                  <w:shd w:val="clear" w:color="auto" w:fill="FFFFFF"/>
                </w:rPr>
                <w:t>MacRAE</w:t>
              </w:r>
              <w:proofErr w:type="spellEnd"/>
              <w:r w:rsidRPr="00AA1246">
                <w:rPr>
                  <w:shd w:val="clear" w:color="auto" w:fill="FFFFFF"/>
                </w:rPr>
                <w:t xml:space="preserve">, K.H.a.P.A.,2001. </w:t>
              </w:r>
              <w:r w:rsidRPr="0018248A">
                <w:rPr>
                  <w:i/>
                  <w:iCs/>
                  <w:shd w:val="clear" w:color="auto" w:fill="FFFFFF"/>
                </w:rPr>
                <w:t>Effects of front and dual suspension mountain bike systems on uphill cycling performance</w:t>
              </w:r>
              <w:r w:rsidRPr="00AA1246">
                <w:rPr>
                  <w:shd w:val="clear" w:color="auto" w:fill="FFFFFF"/>
                </w:rPr>
                <w:t xml:space="preserve">. In: Medicine &amp; Science in Sports &amp; </w:t>
              </w:r>
              <w:proofErr w:type="spellStart"/>
              <w:r w:rsidRPr="00AA1246">
                <w:rPr>
                  <w:shd w:val="clear" w:color="auto" w:fill="FFFFFF"/>
                </w:rPr>
                <w:t>Exercise.s.l.:Wolters</w:t>
              </w:r>
              <w:proofErr w:type="spellEnd"/>
              <w:r w:rsidRPr="00AA1246">
                <w:rPr>
                  <w:shd w:val="clear" w:color="auto" w:fill="FFFFFF"/>
                </w:rPr>
                <w:t xml:space="preserve"> Kluwer Health, Inc.,pp.1276-1280.</w:t>
              </w:r>
            </w:p>
            <w:p w14:paraId="2AF8721E" w14:textId="6FA65829" w:rsidR="0018248A" w:rsidRDefault="00ED4A25" w:rsidP="00ED4A25">
              <w:pPr>
                <w:rPr>
                  <w:shd w:val="clear" w:color="auto" w:fill="FFFFFF"/>
                </w:rPr>
              </w:pPr>
              <w:r>
                <w:rPr>
                  <w:shd w:val="clear" w:color="auto" w:fill="FFFFFF"/>
                </w:rPr>
                <w:t>NISHII, T., UMEMURA, Y. and KITAGAWA, K. (2004) ‘Full suspension mountain bike improves off-road cycling performance’, </w:t>
              </w:r>
              <w:r>
                <w:rPr>
                  <w:i/>
                  <w:iCs/>
                  <w:shd w:val="clear" w:color="auto" w:fill="FFFFFF"/>
                </w:rPr>
                <w:t>Journal of sports medicine and physical fitness</w:t>
              </w:r>
              <w:r>
                <w:rPr>
                  <w:shd w:val="clear" w:color="auto" w:fill="FFFFFF"/>
                </w:rPr>
                <w:t>, 44(4), pp. 356–360.</w:t>
              </w:r>
            </w:p>
            <w:p w14:paraId="5B912064" w14:textId="191D9336" w:rsidR="00373C77" w:rsidRDefault="00373C77" w:rsidP="00ED4A25">
              <w:pP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</w:pPr>
              <w: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  <w:t>Santacruzbicycles.com. 2022. </w:t>
              </w:r>
              <w:r>
                <w:rPr>
                  <w:rFonts w:ascii="Open Sans" w:hAnsi="Open Sans" w:cs="Open Sans"/>
                  <w:i/>
                  <w:iCs/>
                  <w:color w:val="000000"/>
                  <w:sz w:val="20"/>
                  <w:szCs w:val="20"/>
                  <w:shd w:val="clear" w:color="auto" w:fill="FFFFFF"/>
                </w:rPr>
                <w:t>5010 - Mountain Bike | Santa Cruz Bicycles</w:t>
              </w:r>
              <w: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  <w:t>. [online] Available at: &lt;https://www.santacruzbicycles.com/en-GB/bikes/5010&gt; [Accessed 13 March 2022].</w:t>
              </w:r>
            </w:p>
            <w:p w14:paraId="1EA547AD" w14:textId="054DE425" w:rsidR="004203B0" w:rsidRDefault="004203B0" w:rsidP="00ED4A25">
              <w:pP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</w:pPr>
              <w: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  <w:t>Sumner, J. and Hurford, M., 2022. </w:t>
              </w:r>
              <w:r>
                <w:rPr>
                  <w:rFonts w:ascii="Open Sans" w:hAnsi="Open Sans" w:cs="Open Sans"/>
                  <w:i/>
                  <w:iCs/>
                  <w:color w:val="000000"/>
                  <w:sz w:val="20"/>
                  <w:szCs w:val="20"/>
                  <w:shd w:val="clear" w:color="auto" w:fill="FFFFFF"/>
                </w:rPr>
                <w:t>The Difference Between Your Bike Frame Materials Depends on Your Budget and Intended Use</w:t>
              </w:r>
              <w: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  <w:t>. [online] Bicycling. Available at: &lt;https://www.bicycling.com/bikes-gear/a21784287/bike-frame-materials-explained/#:~:text=1%20Aluminum.%20The%20most%20common%20bike%20frame%20material%2C,steel%20was%20the%20bike-building%20material%20of%20choice.%20&gt; [Accessed 13 March 2022].</w:t>
              </w:r>
            </w:p>
            <w:p w14:paraId="18361804" w14:textId="4B62C52C" w:rsidR="006C2ACF" w:rsidRDefault="006C2ACF" w:rsidP="00ED4A25">
              <w:pP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</w:pPr>
              <w: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  <w:t>Rsc.org. 2022. </w:t>
              </w:r>
              <w:r>
                <w:rPr>
                  <w:rFonts w:ascii="Open Sans" w:hAnsi="Open Sans" w:cs="Open Sans"/>
                  <w:i/>
                  <w:iCs/>
                  <w:color w:val="000000"/>
                  <w:sz w:val="20"/>
                  <w:szCs w:val="20"/>
                  <w:shd w:val="clear" w:color="auto" w:fill="FFFFFF"/>
                </w:rPr>
                <w:t>Titanium - Element information, properties and uses | Periodic Table</w:t>
              </w:r>
              <w: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  <w:t>. [online] Available at: &lt;https://www.rsc.org/periodic-table/element/22/titanium&gt; [Accessed 14 March 2022].</w:t>
              </w:r>
            </w:p>
            <w:p w14:paraId="2733030D" w14:textId="64650E46" w:rsidR="00473570" w:rsidRDefault="00473570" w:rsidP="00ED4A25">
              <w:pP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</w:pPr>
              <w: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  <w:t>Kyocera SGS Europe. 2022. </w:t>
              </w:r>
              <w:r>
                <w:rPr>
                  <w:rFonts w:ascii="Open Sans" w:hAnsi="Open Sans" w:cs="Open Sans"/>
                  <w:i/>
                  <w:iCs/>
                  <w:color w:val="000000"/>
                  <w:sz w:val="20"/>
                  <w:szCs w:val="20"/>
                  <w:shd w:val="clear" w:color="auto" w:fill="FFFFFF"/>
                </w:rPr>
                <w:t>Titanium Properties - Kyocera SGS Europe</w:t>
              </w:r>
              <w: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  <w:t>. [online] Available at: &lt;https://kyocera-sgstool.co.uk/titanium-resources/titanium-information-everything-you-need-to-know/titanium-properties/&gt; [Accessed 14 March 2022].</w:t>
              </w:r>
            </w:p>
            <w:p w14:paraId="13E1767D" w14:textId="186439E0" w:rsidR="000E473E" w:rsidRDefault="000E473E" w:rsidP="00ED4A25">
              <w:pP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</w:pPr>
              <w: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  <w:t>Matweb.com. 2022. </w:t>
              </w:r>
              <w:r>
                <w:rPr>
                  <w:rFonts w:ascii="Open Sans" w:hAnsi="Open Sans" w:cs="Open Sans"/>
                  <w:i/>
                  <w:iCs/>
                  <w:color w:val="000000"/>
                  <w:sz w:val="20"/>
                  <w:szCs w:val="20"/>
                  <w:shd w:val="clear" w:color="auto" w:fill="FFFFFF"/>
                </w:rPr>
                <w:t>Titanium, Ti</w:t>
              </w:r>
              <w: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  <w:t>. [online] Available at: &lt;https://www.matweb.com/search/DataSheet.aspx?MatGUID=66a15d609a3f4c829cb6ad08f0dafc01&gt; [Accessed 14 March 2022].</w:t>
              </w:r>
            </w:p>
            <w:p w14:paraId="580D13B3" w14:textId="49F816A6" w:rsidR="00B93DEE" w:rsidRDefault="00B93DEE" w:rsidP="00ED4A25">
              <w:pP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</w:pPr>
              <w: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  <w:t>Matweb.com. 2022. </w:t>
              </w:r>
              <w:r w:rsidR="00626925">
                <w:rPr>
                  <w:rFonts w:ascii="Open Sans" w:hAnsi="Open Sans" w:cs="Open Sans"/>
                  <w:i/>
                  <w:iCs/>
                  <w:color w:val="000000"/>
                  <w:sz w:val="20"/>
                  <w:szCs w:val="20"/>
                  <w:shd w:val="clear" w:color="auto" w:fill="FFFFFF"/>
                </w:rPr>
                <w:t>Aluminium</w:t>
              </w:r>
              <w:r>
                <w:rPr>
                  <w:rFonts w:ascii="Open Sans" w:hAnsi="Open Sans" w:cs="Open Sans"/>
                  <w:i/>
                  <w:iCs/>
                  <w:color w:val="000000"/>
                  <w:sz w:val="20"/>
                  <w:szCs w:val="20"/>
                  <w:shd w:val="clear" w:color="auto" w:fill="FFFFFF"/>
                </w:rPr>
                <w:t>, Al</w:t>
              </w:r>
              <w: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  <w:t>. [online] Available at: &lt;https://www.matweb.com/search/DataSheet.aspx?MatGUID=0cd1edf33ac145ee93a0aa6fc666c0e0&gt; [Accessed 14 March 2022].</w:t>
              </w:r>
            </w:p>
            <w:p w14:paraId="202E5A22" w14:textId="0A54769D" w:rsidR="00626925" w:rsidRDefault="00626925" w:rsidP="00ED4A25">
              <w:pP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</w:pPr>
              <w: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  <w:t>Aluminiumleader.com. 2022. </w:t>
              </w:r>
              <w:r>
                <w:rPr>
                  <w:rFonts w:ascii="Open Sans" w:hAnsi="Open Sans" w:cs="Open Sans"/>
                  <w:i/>
                  <w:iCs/>
                  <w:color w:val="000000"/>
                  <w:sz w:val="20"/>
                  <w:szCs w:val="20"/>
                  <w:shd w:val="clear" w:color="auto" w:fill="FFFFFF"/>
                </w:rPr>
                <w:t>What is aluminium</w:t>
              </w:r>
              <w: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  <w:t>. [online] Available at: &lt;https://aluminiumleader.com/about_aluminium/what_is_aluminum/&gt; [Accessed 14 March 2022].</w:t>
              </w:r>
            </w:p>
            <w:p w14:paraId="65572D27" w14:textId="48C8A208" w:rsidR="001E0DDF" w:rsidRDefault="004362EA" w:rsidP="00ED4A25">
              <w:pP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</w:pPr>
              <w: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  <w:t>Jennings, R., 2015. </w:t>
              </w:r>
              <w:r>
                <w:rPr>
                  <w:rFonts w:ascii="Open Sans" w:hAnsi="Open Sans" w:cs="Open Sans"/>
                  <w:i/>
                  <w:iCs/>
                  <w:color w:val="000000"/>
                  <w:sz w:val="20"/>
                  <w:szCs w:val="20"/>
                  <w:shd w:val="clear" w:color="auto" w:fill="FFFFFF"/>
                </w:rPr>
                <w:t xml:space="preserve">Is Carbon </w:t>
              </w:r>
              <w:proofErr w:type="spellStart"/>
              <w:r>
                <w:rPr>
                  <w:rFonts w:ascii="Open Sans" w:hAnsi="Open Sans" w:cs="Open Sans"/>
                  <w:i/>
                  <w:iCs/>
                  <w:color w:val="000000"/>
                  <w:sz w:val="20"/>
                  <w:szCs w:val="20"/>
                  <w:shd w:val="clear" w:color="auto" w:fill="FFFFFF"/>
                </w:rPr>
                <w:t>Fiber</w:t>
              </w:r>
              <w:proofErr w:type="spellEnd"/>
              <w:r>
                <w:rPr>
                  <w:rFonts w:ascii="Open Sans" w:hAnsi="Open Sans" w:cs="Open Sans"/>
                  <w:i/>
                  <w:iCs/>
                  <w:color w:val="000000"/>
                  <w:sz w:val="20"/>
                  <w:szCs w:val="20"/>
                  <w:shd w:val="clear" w:color="auto" w:fill="FFFFFF"/>
                </w:rPr>
                <w:t xml:space="preserve"> Better for the Environment than Steel? – </w:t>
              </w:r>
              <w:proofErr w:type="spellStart"/>
              <w:r>
                <w:rPr>
                  <w:rFonts w:ascii="Open Sans" w:hAnsi="Open Sans" w:cs="Open Sans"/>
                  <w:i/>
                  <w:iCs/>
                  <w:color w:val="000000"/>
                  <w:sz w:val="20"/>
                  <w:szCs w:val="20"/>
                  <w:shd w:val="clear" w:color="auto" w:fill="FFFFFF"/>
                </w:rPr>
                <w:t>RecycleNation</w:t>
              </w:r>
              <w:proofErr w:type="spellEnd"/>
              <w: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  <w:t>. [online] Recyclenation.com. Available at: &lt;https://recyclenation.com/2015/10/is-carbon-fiber-better-for-environment-than-steel/#:~:text=Well%E2%80%A6%20it%E2%80%99s%20hard%20to%20say.%20There%E2%80%99s%20no%20doubt,spews%20out%20a%20significant%20amount%20of%20greenhouse%20gases.&gt; [Accessed 14 March 2022].</w:t>
              </w:r>
            </w:p>
            <w:p w14:paraId="53FCDE47" w14:textId="7A6558EC" w:rsidR="001929F1" w:rsidRDefault="001929F1" w:rsidP="00ED4A25">
              <w:pP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</w:pPr>
              <w: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  <w:t>Reynoldstechnology.biz. 2022. </w:t>
              </w:r>
              <w:r>
                <w:rPr>
                  <w:rFonts w:ascii="Open Sans" w:hAnsi="Open Sans" w:cs="Open Sans"/>
                  <w:i/>
                  <w:iCs/>
                  <w:color w:val="000000"/>
                  <w:sz w:val="20"/>
                  <w:szCs w:val="20"/>
                  <w:shd w:val="clear" w:color="auto" w:fill="FFFFFF"/>
                </w:rPr>
                <w:t>Reynolds Technology</w:t>
              </w:r>
              <w: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  <w:t>. [online] Available at: &lt;https://www.reynoldstechnology.biz/materials/steel/s-853/&gt; [Accessed 14 March 2022].</w:t>
              </w:r>
            </w:p>
            <w:p w14:paraId="1D115E8E" w14:textId="2C1578B6" w:rsidR="00DC3E6F" w:rsidRDefault="00DC3E6F" w:rsidP="00ED4A25">
              <w:pPr>
                <w:rPr>
                  <w:shd w:val="clear" w:color="auto" w:fill="FFFFFF"/>
                </w:rPr>
              </w:pPr>
              <w: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  <w:t>TheFreeDictionary.com. 2022. </w:t>
              </w:r>
              <w:r>
                <w:rPr>
                  <w:rFonts w:ascii="Open Sans" w:hAnsi="Open Sans" w:cs="Open Sans"/>
                  <w:i/>
                  <w:iCs/>
                  <w:color w:val="000000"/>
                  <w:sz w:val="20"/>
                  <w:szCs w:val="20"/>
                  <w:shd w:val="clear" w:color="auto" w:fill="FFFFFF"/>
                </w:rPr>
                <w:t>wrought</w:t>
              </w:r>
              <w:r>
                <w:rPr>
                  <w:rFonts w:ascii="Open Sans" w:hAnsi="Open Sans" w:cs="Open Sans"/>
                  <w:color w:val="000000"/>
                  <w:sz w:val="20"/>
                  <w:szCs w:val="20"/>
                  <w:shd w:val="clear" w:color="auto" w:fill="FFFFFF"/>
                </w:rPr>
                <w:t>. [online] Available at: &lt;https://www.thefreedictionary.com/wrought&gt; [Accessed 13 March 2022].</w:t>
              </w:r>
            </w:p>
            <w:p w14:paraId="109AF196" w14:textId="2F61B464" w:rsidR="008C45D3" w:rsidRDefault="00E846F2" w:rsidP="00CC2AEF"/>
          </w:sdtContent>
        </w:sdt>
      </w:sdtContent>
    </w:sdt>
    <w:p w14:paraId="438DB8EF" w14:textId="09D6FAAC" w:rsidR="008C45D3" w:rsidRPr="008C45D3" w:rsidRDefault="008C45D3" w:rsidP="008C45D3"/>
    <w:sectPr w:rsidR="008C45D3" w:rsidRPr="008C45D3" w:rsidSect="008A1DC0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A152C" w14:textId="77777777" w:rsidR="00DF2440" w:rsidRDefault="00DF2440" w:rsidP="00D77642">
      <w:pPr>
        <w:spacing w:after="0" w:line="240" w:lineRule="auto"/>
      </w:pPr>
      <w:r>
        <w:separator/>
      </w:r>
    </w:p>
  </w:endnote>
  <w:endnote w:type="continuationSeparator" w:id="0">
    <w:p w14:paraId="09BF398D" w14:textId="77777777" w:rsidR="00DF2440" w:rsidRDefault="00DF2440" w:rsidP="00D77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36765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0A8D65" w14:textId="3EDCFBBA" w:rsidR="008A1DC0" w:rsidRDefault="008A1DC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A6BC51" w14:textId="77777777" w:rsidR="008A1DC0" w:rsidRDefault="008A1D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73492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3CF7AF" w14:textId="77777777" w:rsidR="00F42C84" w:rsidRDefault="00F42C8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F6AAF9" w14:textId="77777777" w:rsidR="00F42C84" w:rsidRDefault="00F42C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28149" w14:textId="77777777" w:rsidR="00DF2440" w:rsidRDefault="00DF2440" w:rsidP="00D77642">
      <w:pPr>
        <w:spacing w:after="0" w:line="240" w:lineRule="auto"/>
      </w:pPr>
      <w:r>
        <w:separator/>
      </w:r>
    </w:p>
  </w:footnote>
  <w:footnote w:type="continuationSeparator" w:id="0">
    <w:p w14:paraId="0423E5D3" w14:textId="77777777" w:rsidR="00DF2440" w:rsidRDefault="00DF2440" w:rsidP="00D77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81059B"/>
    <w:multiLevelType w:val="multilevel"/>
    <w:tmpl w:val="3F90F58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010237E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47973A7A"/>
    <w:multiLevelType w:val="hybridMultilevel"/>
    <w:tmpl w:val="458C96BA"/>
    <w:lvl w:ilvl="0" w:tplc="6074B830">
      <w:start w:val="1"/>
      <w:numFmt w:val="lowerRoman"/>
      <w:pStyle w:val="AbstractContents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642"/>
    <w:rsid w:val="000075D9"/>
    <w:rsid w:val="000135DE"/>
    <w:rsid w:val="00015AEF"/>
    <w:rsid w:val="00020DE7"/>
    <w:rsid w:val="000228C9"/>
    <w:rsid w:val="00022B2C"/>
    <w:rsid w:val="0003000B"/>
    <w:rsid w:val="00030811"/>
    <w:rsid w:val="00030DD6"/>
    <w:rsid w:val="00041BC5"/>
    <w:rsid w:val="00043FE0"/>
    <w:rsid w:val="00044DA1"/>
    <w:rsid w:val="0004648C"/>
    <w:rsid w:val="00046FC5"/>
    <w:rsid w:val="0005458E"/>
    <w:rsid w:val="000555DF"/>
    <w:rsid w:val="00065B50"/>
    <w:rsid w:val="00072EB4"/>
    <w:rsid w:val="000779D4"/>
    <w:rsid w:val="00085AEF"/>
    <w:rsid w:val="00086D1C"/>
    <w:rsid w:val="00086E78"/>
    <w:rsid w:val="0009101E"/>
    <w:rsid w:val="00092406"/>
    <w:rsid w:val="00096C3B"/>
    <w:rsid w:val="000A0F69"/>
    <w:rsid w:val="000A1267"/>
    <w:rsid w:val="000A1DD9"/>
    <w:rsid w:val="000A2837"/>
    <w:rsid w:val="000A2D0E"/>
    <w:rsid w:val="000A3DA3"/>
    <w:rsid w:val="000A4315"/>
    <w:rsid w:val="000A55FB"/>
    <w:rsid w:val="000A58B3"/>
    <w:rsid w:val="000A7356"/>
    <w:rsid w:val="000B251C"/>
    <w:rsid w:val="000B2652"/>
    <w:rsid w:val="000C4226"/>
    <w:rsid w:val="000C60FC"/>
    <w:rsid w:val="000C6880"/>
    <w:rsid w:val="000C6D2F"/>
    <w:rsid w:val="000D2C0E"/>
    <w:rsid w:val="000D3B8A"/>
    <w:rsid w:val="000D7204"/>
    <w:rsid w:val="000E473E"/>
    <w:rsid w:val="000F16C4"/>
    <w:rsid w:val="000F4B8C"/>
    <w:rsid w:val="000F509E"/>
    <w:rsid w:val="000F63AC"/>
    <w:rsid w:val="0010689D"/>
    <w:rsid w:val="001158FA"/>
    <w:rsid w:val="00115B64"/>
    <w:rsid w:val="001163F9"/>
    <w:rsid w:val="00122174"/>
    <w:rsid w:val="00134F98"/>
    <w:rsid w:val="00136E38"/>
    <w:rsid w:val="00141F2A"/>
    <w:rsid w:val="001438FE"/>
    <w:rsid w:val="00146C1D"/>
    <w:rsid w:val="0014748A"/>
    <w:rsid w:val="00151660"/>
    <w:rsid w:val="0015781D"/>
    <w:rsid w:val="001579D6"/>
    <w:rsid w:val="00160304"/>
    <w:rsid w:val="001607BD"/>
    <w:rsid w:val="00162A84"/>
    <w:rsid w:val="00163E96"/>
    <w:rsid w:val="0016516E"/>
    <w:rsid w:val="00167498"/>
    <w:rsid w:val="00171D9F"/>
    <w:rsid w:val="0017253B"/>
    <w:rsid w:val="00172A65"/>
    <w:rsid w:val="00180579"/>
    <w:rsid w:val="0018248A"/>
    <w:rsid w:val="0018595E"/>
    <w:rsid w:val="00186D05"/>
    <w:rsid w:val="001929F1"/>
    <w:rsid w:val="00193DE2"/>
    <w:rsid w:val="001A0054"/>
    <w:rsid w:val="001A0A5F"/>
    <w:rsid w:val="001A0E69"/>
    <w:rsid w:val="001A65D3"/>
    <w:rsid w:val="001B05A5"/>
    <w:rsid w:val="001B12F5"/>
    <w:rsid w:val="001B4306"/>
    <w:rsid w:val="001B73A4"/>
    <w:rsid w:val="001C192F"/>
    <w:rsid w:val="001C2277"/>
    <w:rsid w:val="001C315E"/>
    <w:rsid w:val="001C39B3"/>
    <w:rsid w:val="001C7607"/>
    <w:rsid w:val="001D3902"/>
    <w:rsid w:val="001E0DDF"/>
    <w:rsid w:val="001E1FE9"/>
    <w:rsid w:val="001F4103"/>
    <w:rsid w:val="001F7BB3"/>
    <w:rsid w:val="002009E4"/>
    <w:rsid w:val="0021625B"/>
    <w:rsid w:val="00216EEA"/>
    <w:rsid w:val="00217A0E"/>
    <w:rsid w:val="00220EF3"/>
    <w:rsid w:val="00224ED5"/>
    <w:rsid w:val="002274FC"/>
    <w:rsid w:val="0022782F"/>
    <w:rsid w:val="00230D89"/>
    <w:rsid w:val="002318EE"/>
    <w:rsid w:val="00236897"/>
    <w:rsid w:val="00240F1A"/>
    <w:rsid w:val="002410E8"/>
    <w:rsid w:val="0024375D"/>
    <w:rsid w:val="002559AA"/>
    <w:rsid w:val="002564A6"/>
    <w:rsid w:val="00263F49"/>
    <w:rsid w:val="002656D4"/>
    <w:rsid w:val="00266771"/>
    <w:rsid w:val="002702B7"/>
    <w:rsid w:val="00275392"/>
    <w:rsid w:val="002778B3"/>
    <w:rsid w:val="00283DA5"/>
    <w:rsid w:val="0028714F"/>
    <w:rsid w:val="002913BB"/>
    <w:rsid w:val="00294DBD"/>
    <w:rsid w:val="002A02C8"/>
    <w:rsid w:val="002A64C5"/>
    <w:rsid w:val="002B02CC"/>
    <w:rsid w:val="002B3B8D"/>
    <w:rsid w:val="002B4E84"/>
    <w:rsid w:val="002B5288"/>
    <w:rsid w:val="002B53BA"/>
    <w:rsid w:val="002B76FE"/>
    <w:rsid w:val="002C28DA"/>
    <w:rsid w:val="002D22F3"/>
    <w:rsid w:val="002D3CAC"/>
    <w:rsid w:val="002F586E"/>
    <w:rsid w:val="002F64AC"/>
    <w:rsid w:val="002F7304"/>
    <w:rsid w:val="003045EA"/>
    <w:rsid w:val="00304A4D"/>
    <w:rsid w:val="00307F57"/>
    <w:rsid w:val="003112ED"/>
    <w:rsid w:val="00326805"/>
    <w:rsid w:val="00331FEE"/>
    <w:rsid w:val="0033284B"/>
    <w:rsid w:val="00335DDC"/>
    <w:rsid w:val="0034104D"/>
    <w:rsid w:val="003427EC"/>
    <w:rsid w:val="00344B36"/>
    <w:rsid w:val="003458CE"/>
    <w:rsid w:val="003468CF"/>
    <w:rsid w:val="003516A2"/>
    <w:rsid w:val="00351D2B"/>
    <w:rsid w:val="00353057"/>
    <w:rsid w:val="00353AF5"/>
    <w:rsid w:val="00360197"/>
    <w:rsid w:val="00360E5C"/>
    <w:rsid w:val="00363955"/>
    <w:rsid w:val="00371702"/>
    <w:rsid w:val="00373C77"/>
    <w:rsid w:val="003859F1"/>
    <w:rsid w:val="00391510"/>
    <w:rsid w:val="00396568"/>
    <w:rsid w:val="003C0204"/>
    <w:rsid w:val="003C1A7C"/>
    <w:rsid w:val="003C332C"/>
    <w:rsid w:val="003C4B9F"/>
    <w:rsid w:val="003C5D05"/>
    <w:rsid w:val="003D6A1D"/>
    <w:rsid w:val="003E6454"/>
    <w:rsid w:val="003E6701"/>
    <w:rsid w:val="003E7B6C"/>
    <w:rsid w:val="003F00CB"/>
    <w:rsid w:val="003F1AFA"/>
    <w:rsid w:val="003F282E"/>
    <w:rsid w:val="003F49AD"/>
    <w:rsid w:val="004002D0"/>
    <w:rsid w:val="004045F4"/>
    <w:rsid w:val="004069B8"/>
    <w:rsid w:val="00414133"/>
    <w:rsid w:val="004152DC"/>
    <w:rsid w:val="004203B0"/>
    <w:rsid w:val="00430030"/>
    <w:rsid w:val="00431367"/>
    <w:rsid w:val="004362EA"/>
    <w:rsid w:val="004408BC"/>
    <w:rsid w:val="00446EC0"/>
    <w:rsid w:val="00451AA6"/>
    <w:rsid w:val="00453CAF"/>
    <w:rsid w:val="004546AD"/>
    <w:rsid w:val="004671F7"/>
    <w:rsid w:val="004729B9"/>
    <w:rsid w:val="00473570"/>
    <w:rsid w:val="00475FC3"/>
    <w:rsid w:val="004818CB"/>
    <w:rsid w:val="00483CC3"/>
    <w:rsid w:val="00485C7A"/>
    <w:rsid w:val="0049055B"/>
    <w:rsid w:val="004913CD"/>
    <w:rsid w:val="004964B2"/>
    <w:rsid w:val="004A055E"/>
    <w:rsid w:val="004A202A"/>
    <w:rsid w:val="004A4E3E"/>
    <w:rsid w:val="004A751F"/>
    <w:rsid w:val="004B0FF3"/>
    <w:rsid w:val="004B41A1"/>
    <w:rsid w:val="004C1A64"/>
    <w:rsid w:val="004C3D0C"/>
    <w:rsid w:val="004C4702"/>
    <w:rsid w:val="004D0127"/>
    <w:rsid w:val="004D22F8"/>
    <w:rsid w:val="004F03A3"/>
    <w:rsid w:val="004F4888"/>
    <w:rsid w:val="004F7ECE"/>
    <w:rsid w:val="00502677"/>
    <w:rsid w:val="00503BF5"/>
    <w:rsid w:val="00514D4D"/>
    <w:rsid w:val="00523064"/>
    <w:rsid w:val="00532874"/>
    <w:rsid w:val="00532C6B"/>
    <w:rsid w:val="00535BA6"/>
    <w:rsid w:val="00541848"/>
    <w:rsid w:val="00543C11"/>
    <w:rsid w:val="00550693"/>
    <w:rsid w:val="00551539"/>
    <w:rsid w:val="00552F13"/>
    <w:rsid w:val="00555DA5"/>
    <w:rsid w:val="005632FF"/>
    <w:rsid w:val="00564B4A"/>
    <w:rsid w:val="0056679E"/>
    <w:rsid w:val="00571EA2"/>
    <w:rsid w:val="00577759"/>
    <w:rsid w:val="00580F87"/>
    <w:rsid w:val="00583C55"/>
    <w:rsid w:val="00584952"/>
    <w:rsid w:val="00587F6A"/>
    <w:rsid w:val="0059059B"/>
    <w:rsid w:val="00592CDE"/>
    <w:rsid w:val="0059541B"/>
    <w:rsid w:val="005A7EF3"/>
    <w:rsid w:val="005B4123"/>
    <w:rsid w:val="005B668E"/>
    <w:rsid w:val="005C5B6E"/>
    <w:rsid w:val="005C5CF9"/>
    <w:rsid w:val="005C733B"/>
    <w:rsid w:val="005D0DF5"/>
    <w:rsid w:val="005D616F"/>
    <w:rsid w:val="005D61E1"/>
    <w:rsid w:val="005E5045"/>
    <w:rsid w:val="005F007C"/>
    <w:rsid w:val="00603036"/>
    <w:rsid w:val="00606C5E"/>
    <w:rsid w:val="00615C71"/>
    <w:rsid w:val="0061686E"/>
    <w:rsid w:val="00622551"/>
    <w:rsid w:val="00623ABE"/>
    <w:rsid w:val="00623F71"/>
    <w:rsid w:val="00626925"/>
    <w:rsid w:val="00627F05"/>
    <w:rsid w:val="00630B7B"/>
    <w:rsid w:val="006435E8"/>
    <w:rsid w:val="00643DCA"/>
    <w:rsid w:val="0064403D"/>
    <w:rsid w:val="00647EC0"/>
    <w:rsid w:val="00654C5A"/>
    <w:rsid w:val="00656A0B"/>
    <w:rsid w:val="00657B9F"/>
    <w:rsid w:val="006643CD"/>
    <w:rsid w:val="00664B3A"/>
    <w:rsid w:val="00665C00"/>
    <w:rsid w:val="00670A78"/>
    <w:rsid w:val="006721DF"/>
    <w:rsid w:val="00675142"/>
    <w:rsid w:val="00675F04"/>
    <w:rsid w:val="00681EB7"/>
    <w:rsid w:val="00683360"/>
    <w:rsid w:val="0068761C"/>
    <w:rsid w:val="00693076"/>
    <w:rsid w:val="006965E6"/>
    <w:rsid w:val="006A1EB5"/>
    <w:rsid w:val="006A385B"/>
    <w:rsid w:val="006B6AA2"/>
    <w:rsid w:val="006B7545"/>
    <w:rsid w:val="006C2133"/>
    <w:rsid w:val="006C2ACF"/>
    <w:rsid w:val="006C33C9"/>
    <w:rsid w:val="006D2713"/>
    <w:rsid w:val="006D27EA"/>
    <w:rsid w:val="006E5F6C"/>
    <w:rsid w:val="006E699A"/>
    <w:rsid w:val="006F54F1"/>
    <w:rsid w:val="00706FE8"/>
    <w:rsid w:val="00713D7B"/>
    <w:rsid w:val="00714CAD"/>
    <w:rsid w:val="007155F5"/>
    <w:rsid w:val="00716057"/>
    <w:rsid w:val="007177A2"/>
    <w:rsid w:val="00720F57"/>
    <w:rsid w:val="00726533"/>
    <w:rsid w:val="00727E0E"/>
    <w:rsid w:val="00736C4B"/>
    <w:rsid w:val="007375EA"/>
    <w:rsid w:val="007410A8"/>
    <w:rsid w:val="00747454"/>
    <w:rsid w:val="00747811"/>
    <w:rsid w:val="007479CF"/>
    <w:rsid w:val="00753AF7"/>
    <w:rsid w:val="00754ED5"/>
    <w:rsid w:val="00755C55"/>
    <w:rsid w:val="00755C8D"/>
    <w:rsid w:val="00756DD4"/>
    <w:rsid w:val="00760164"/>
    <w:rsid w:val="00762761"/>
    <w:rsid w:val="00770991"/>
    <w:rsid w:val="00775C9D"/>
    <w:rsid w:val="0078431D"/>
    <w:rsid w:val="00786A6D"/>
    <w:rsid w:val="0078733A"/>
    <w:rsid w:val="00791792"/>
    <w:rsid w:val="007925F4"/>
    <w:rsid w:val="00795C17"/>
    <w:rsid w:val="007A3548"/>
    <w:rsid w:val="007A3819"/>
    <w:rsid w:val="007C2801"/>
    <w:rsid w:val="007C52AD"/>
    <w:rsid w:val="007C6FD9"/>
    <w:rsid w:val="007E05EA"/>
    <w:rsid w:val="007E5F2C"/>
    <w:rsid w:val="007F6751"/>
    <w:rsid w:val="00801104"/>
    <w:rsid w:val="0080233E"/>
    <w:rsid w:val="00802B8D"/>
    <w:rsid w:val="00811B00"/>
    <w:rsid w:val="00814211"/>
    <w:rsid w:val="00814A76"/>
    <w:rsid w:val="00814EA8"/>
    <w:rsid w:val="008227E9"/>
    <w:rsid w:val="00822E57"/>
    <w:rsid w:val="008330B1"/>
    <w:rsid w:val="008362FD"/>
    <w:rsid w:val="00863488"/>
    <w:rsid w:val="00874934"/>
    <w:rsid w:val="00874F07"/>
    <w:rsid w:val="008751D8"/>
    <w:rsid w:val="00876CEC"/>
    <w:rsid w:val="008843F6"/>
    <w:rsid w:val="0088536C"/>
    <w:rsid w:val="008920A3"/>
    <w:rsid w:val="00893179"/>
    <w:rsid w:val="00895333"/>
    <w:rsid w:val="008A0348"/>
    <w:rsid w:val="008A1DC0"/>
    <w:rsid w:val="008A6F0B"/>
    <w:rsid w:val="008A755E"/>
    <w:rsid w:val="008B0111"/>
    <w:rsid w:val="008B0E15"/>
    <w:rsid w:val="008C45D3"/>
    <w:rsid w:val="008C59B7"/>
    <w:rsid w:val="008D312D"/>
    <w:rsid w:val="008D36FC"/>
    <w:rsid w:val="008D518F"/>
    <w:rsid w:val="008D5FF7"/>
    <w:rsid w:val="008E59CC"/>
    <w:rsid w:val="008F06AE"/>
    <w:rsid w:val="008F095C"/>
    <w:rsid w:val="008F2386"/>
    <w:rsid w:val="009042BF"/>
    <w:rsid w:val="0091437D"/>
    <w:rsid w:val="009166E7"/>
    <w:rsid w:val="00921187"/>
    <w:rsid w:val="00925807"/>
    <w:rsid w:val="009345E7"/>
    <w:rsid w:val="0093467C"/>
    <w:rsid w:val="00934694"/>
    <w:rsid w:val="0094112B"/>
    <w:rsid w:val="0094210B"/>
    <w:rsid w:val="009458EF"/>
    <w:rsid w:val="009463D2"/>
    <w:rsid w:val="00951D8C"/>
    <w:rsid w:val="009533F3"/>
    <w:rsid w:val="0095670E"/>
    <w:rsid w:val="009570F9"/>
    <w:rsid w:val="0096179C"/>
    <w:rsid w:val="009656DD"/>
    <w:rsid w:val="00966B6D"/>
    <w:rsid w:val="009737DB"/>
    <w:rsid w:val="00976995"/>
    <w:rsid w:val="0098454C"/>
    <w:rsid w:val="00986192"/>
    <w:rsid w:val="00994A34"/>
    <w:rsid w:val="009A0177"/>
    <w:rsid w:val="009A1452"/>
    <w:rsid w:val="009A2616"/>
    <w:rsid w:val="009B0B81"/>
    <w:rsid w:val="009B25EF"/>
    <w:rsid w:val="009B418A"/>
    <w:rsid w:val="009B66F8"/>
    <w:rsid w:val="009C0A08"/>
    <w:rsid w:val="009D49E2"/>
    <w:rsid w:val="009D67CB"/>
    <w:rsid w:val="009E03A3"/>
    <w:rsid w:val="009E1AAC"/>
    <w:rsid w:val="009E5645"/>
    <w:rsid w:val="009E7059"/>
    <w:rsid w:val="009F5026"/>
    <w:rsid w:val="00A02089"/>
    <w:rsid w:val="00A07FBD"/>
    <w:rsid w:val="00A10D14"/>
    <w:rsid w:val="00A1206D"/>
    <w:rsid w:val="00A1488B"/>
    <w:rsid w:val="00A20D44"/>
    <w:rsid w:val="00A21134"/>
    <w:rsid w:val="00A232AA"/>
    <w:rsid w:val="00A36358"/>
    <w:rsid w:val="00A36EFC"/>
    <w:rsid w:val="00A4386D"/>
    <w:rsid w:val="00A505E1"/>
    <w:rsid w:val="00A53F9F"/>
    <w:rsid w:val="00A56A46"/>
    <w:rsid w:val="00A57663"/>
    <w:rsid w:val="00A57C4A"/>
    <w:rsid w:val="00A60979"/>
    <w:rsid w:val="00A64F77"/>
    <w:rsid w:val="00A70F9A"/>
    <w:rsid w:val="00A70FCE"/>
    <w:rsid w:val="00A761AC"/>
    <w:rsid w:val="00A7737B"/>
    <w:rsid w:val="00A77664"/>
    <w:rsid w:val="00A82ED6"/>
    <w:rsid w:val="00A93472"/>
    <w:rsid w:val="00AA1246"/>
    <w:rsid w:val="00AA1A7A"/>
    <w:rsid w:val="00AA2643"/>
    <w:rsid w:val="00AA2CC1"/>
    <w:rsid w:val="00AA40BB"/>
    <w:rsid w:val="00AA4733"/>
    <w:rsid w:val="00AA6E71"/>
    <w:rsid w:val="00AB2631"/>
    <w:rsid w:val="00AB273A"/>
    <w:rsid w:val="00AC43F4"/>
    <w:rsid w:val="00AD36A8"/>
    <w:rsid w:val="00AD3FD4"/>
    <w:rsid w:val="00AD65DB"/>
    <w:rsid w:val="00AE3722"/>
    <w:rsid w:val="00AE50DA"/>
    <w:rsid w:val="00AF6780"/>
    <w:rsid w:val="00B0179D"/>
    <w:rsid w:val="00B1144D"/>
    <w:rsid w:val="00B20762"/>
    <w:rsid w:val="00B21CF9"/>
    <w:rsid w:val="00B24A28"/>
    <w:rsid w:val="00B27D76"/>
    <w:rsid w:val="00B351BD"/>
    <w:rsid w:val="00B44E10"/>
    <w:rsid w:val="00B45991"/>
    <w:rsid w:val="00B45A45"/>
    <w:rsid w:val="00B47748"/>
    <w:rsid w:val="00B5264C"/>
    <w:rsid w:val="00B52693"/>
    <w:rsid w:val="00B536E7"/>
    <w:rsid w:val="00B57B88"/>
    <w:rsid w:val="00B63E8A"/>
    <w:rsid w:val="00B65275"/>
    <w:rsid w:val="00B70ED1"/>
    <w:rsid w:val="00B817D8"/>
    <w:rsid w:val="00B93DEE"/>
    <w:rsid w:val="00BA39CA"/>
    <w:rsid w:val="00BA3CED"/>
    <w:rsid w:val="00BB6456"/>
    <w:rsid w:val="00BC0A3F"/>
    <w:rsid w:val="00BD0415"/>
    <w:rsid w:val="00BD1351"/>
    <w:rsid w:val="00BD1CD7"/>
    <w:rsid w:val="00BD1D81"/>
    <w:rsid w:val="00BD5691"/>
    <w:rsid w:val="00BD7956"/>
    <w:rsid w:val="00BE2062"/>
    <w:rsid w:val="00BF274D"/>
    <w:rsid w:val="00BF6465"/>
    <w:rsid w:val="00BF7EEB"/>
    <w:rsid w:val="00C00173"/>
    <w:rsid w:val="00C03270"/>
    <w:rsid w:val="00C0366B"/>
    <w:rsid w:val="00C03F1D"/>
    <w:rsid w:val="00C072FC"/>
    <w:rsid w:val="00C126E7"/>
    <w:rsid w:val="00C12DC6"/>
    <w:rsid w:val="00C15F19"/>
    <w:rsid w:val="00C20FFA"/>
    <w:rsid w:val="00C267CE"/>
    <w:rsid w:val="00C2690E"/>
    <w:rsid w:val="00C2727C"/>
    <w:rsid w:val="00C37ADA"/>
    <w:rsid w:val="00C410D4"/>
    <w:rsid w:val="00C51398"/>
    <w:rsid w:val="00C56F81"/>
    <w:rsid w:val="00C6374D"/>
    <w:rsid w:val="00C66CDB"/>
    <w:rsid w:val="00C67EC7"/>
    <w:rsid w:val="00C77B65"/>
    <w:rsid w:val="00C80FDC"/>
    <w:rsid w:val="00C8513F"/>
    <w:rsid w:val="00CB1D96"/>
    <w:rsid w:val="00CB694E"/>
    <w:rsid w:val="00CC2AEF"/>
    <w:rsid w:val="00CC324C"/>
    <w:rsid w:val="00CC563F"/>
    <w:rsid w:val="00CE2148"/>
    <w:rsid w:val="00CF0C84"/>
    <w:rsid w:val="00CF53EA"/>
    <w:rsid w:val="00CF6A13"/>
    <w:rsid w:val="00CF6F0A"/>
    <w:rsid w:val="00D10FE0"/>
    <w:rsid w:val="00D139C1"/>
    <w:rsid w:val="00D16062"/>
    <w:rsid w:val="00D16273"/>
    <w:rsid w:val="00D20A12"/>
    <w:rsid w:val="00D22135"/>
    <w:rsid w:val="00D2276A"/>
    <w:rsid w:val="00D254E8"/>
    <w:rsid w:val="00D25BE8"/>
    <w:rsid w:val="00D34414"/>
    <w:rsid w:val="00D3502F"/>
    <w:rsid w:val="00D47D64"/>
    <w:rsid w:val="00D51074"/>
    <w:rsid w:val="00D554C5"/>
    <w:rsid w:val="00D62536"/>
    <w:rsid w:val="00D764BE"/>
    <w:rsid w:val="00D77642"/>
    <w:rsid w:val="00D82DB0"/>
    <w:rsid w:val="00D979A2"/>
    <w:rsid w:val="00DA4110"/>
    <w:rsid w:val="00DA7133"/>
    <w:rsid w:val="00DB19EA"/>
    <w:rsid w:val="00DB4C93"/>
    <w:rsid w:val="00DC0DC9"/>
    <w:rsid w:val="00DC1C96"/>
    <w:rsid w:val="00DC2667"/>
    <w:rsid w:val="00DC33B0"/>
    <w:rsid w:val="00DC3E6F"/>
    <w:rsid w:val="00DC4FDF"/>
    <w:rsid w:val="00DC6310"/>
    <w:rsid w:val="00DD1ADB"/>
    <w:rsid w:val="00DD4020"/>
    <w:rsid w:val="00DD53A4"/>
    <w:rsid w:val="00DE0267"/>
    <w:rsid w:val="00DE3C32"/>
    <w:rsid w:val="00DE6712"/>
    <w:rsid w:val="00DF049C"/>
    <w:rsid w:val="00DF1D1A"/>
    <w:rsid w:val="00DF2440"/>
    <w:rsid w:val="00DF29D0"/>
    <w:rsid w:val="00E024E2"/>
    <w:rsid w:val="00E0423E"/>
    <w:rsid w:val="00E161D5"/>
    <w:rsid w:val="00E210F8"/>
    <w:rsid w:val="00E30236"/>
    <w:rsid w:val="00E31FEE"/>
    <w:rsid w:val="00E33CCB"/>
    <w:rsid w:val="00E40943"/>
    <w:rsid w:val="00E4228E"/>
    <w:rsid w:val="00E4540F"/>
    <w:rsid w:val="00E469F5"/>
    <w:rsid w:val="00E50784"/>
    <w:rsid w:val="00E51964"/>
    <w:rsid w:val="00E54E0E"/>
    <w:rsid w:val="00E60DDF"/>
    <w:rsid w:val="00E739B7"/>
    <w:rsid w:val="00E90D04"/>
    <w:rsid w:val="00E9763B"/>
    <w:rsid w:val="00EA013A"/>
    <w:rsid w:val="00EA3D1D"/>
    <w:rsid w:val="00EA4AAD"/>
    <w:rsid w:val="00EB1EEB"/>
    <w:rsid w:val="00EB3B5A"/>
    <w:rsid w:val="00EB6887"/>
    <w:rsid w:val="00EC6018"/>
    <w:rsid w:val="00ED0178"/>
    <w:rsid w:val="00ED4A25"/>
    <w:rsid w:val="00ED6475"/>
    <w:rsid w:val="00EE0849"/>
    <w:rsid w:val="00EE4A6D"/>
    <w:rsid w:val="00EE6804"/>
    <w:rsid w:val="00EE7B8B"/>
    <w:rsid w:val="00EF0CD4"/>
    <w:rsid w:val="00EF3E09"/>
    <w:rsid w:val="00EF5339"/>
    <w:rsid w:val="00F03784"/>
    <w:rsid w:val="00F06910"/>
    <w:rsid w:val="00F1253C"/>
    <w:rsid w:val="00F17C48"/>
    <w:rsid w:val="00F218BA"/>
    <w:rsid w:val="00F23D09"/>
    <w:rsid w:val="00F263E7"/>
    <w:rsid w:val="00F2716D"/>
    <w:rsid w:val="00F30E7D"/>
    <w:rsid w:val="00F31560"/>
    <w:rsid w:val="00F32B30"/>
    <w:rsid w:val="00F33D5C"/>
    <w:rsid w:val="00F345B2"/>
    <w:rsid w:val="00F37C8C"/>
    <w:rsid w:val="00F42C84"/>
    <w:rsid w:val="00F50893"/>
    <w:rsid w:val="00F616F2"/>
    <w:rsid w:val="00F6572F"/>
    <w:rsid w:val="00F67957"/>
    <w:rsid w:val="00F7632C"/>
    <w:rsid w:val="00F779B3"/>
    <w:rsid w:val="00F82513"/>
    <w:rsid w:val="00F830BF"/>
    <w:rsid w:val="00F852CF"/>
    <w:rsid w:val="00F8541A"/>
    <w:rsid w:val="00F907D7"/>
    <w:rsid w:val="00F94B95"/>
    <w:rsid w:val="00F96E5A"/>
    <w:rsid w:val="00FA2DCD"/>
    <w:rsid w:val="00FB1265"/>
    <w:rsid w:val="00FB2703"/>
    <w:rsid w:val="00FC0794"/>
    <w:rsid w:val="00FC0E5C"/>
    <w:rsid w:val="00FC283D"/>
    <w:rsid w:val="00FC4044"/>
    <w:rsid w:val="00FC459D"/>
    <w:rsid w:val="00FC65F1"/>
    <w:rsid w:val="00FC65F6"/>
    <w:rsid w:val="00FC763F"/>
    <w:rsid w:val="00FD1793"/>
    <w:rsid w:val="00FD24A4"/>
    <w:rsid w:val="00FD3108"/>
    <w:rsid w:val="00FE20D2"/>
    <w:rsid w:val="00FE212B"/>
    <w:rsid w:val="00FE581C"/>
    <w:rsid w:val="00FE662E"/>
    <w:rsid w:val="00FF2AE8"/>
    <w:rsid w:val="00FF2BE4"/>
    <w:rsid w:val="00FF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47B1C3"/>
  <w15:chartTrackingRefBased/>
  <w15:docId w15:val="{2E83D981-D960-4C9D-9088-4F1EB049A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642"/>
    <w:pPr>
      <w:spacing w:line="36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2406"/>
    <w:pPr>
      <w:keepNext/>
      <w:keepLines/>
      <w:numPr>
        <w:numId w:val="4"/>
      </w:numPr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Heading1"/>
    <w:link w:val="Heading2Char"/>
    <w:uiPriority w:val="9"/>
    <w:unhideWhenUsed/>
    <w:qFormat/>
    <w:rsid w:val="00E161D5"/>
    <w:pPr>
      <w:numPr>
        <w:ilvl w:val="1"/>
      </w:numPr>
      <w:spacing w:before="40"/>
      <w:outlineLvl w:val="1"/>
    </w:pPr>
    <w:rPr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A751F"/>
    <w:pPr>
      <w:keepNext/>
      <w:keepLines/>
      <w:numPr>
        <w:ilvl w:val="2"/>
        <w:numId w:val="4"/>
      </w:numPr>
      <w:spacing w:before="40" w:after="0"/>
      <w:outlineLvl w:val="2"/>
    </w:pPr>
    <w:rPr>
      <w:rFonts w:eastAsiaTheme="majorEastAsia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68CF"/>
    <w:pPr>
      <w:keepNext/>
      <w:keepLines/>
      <w:numPr>
        <w:ilvl w:val="3"/>
        <w:numId w:val="4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68CF"/>
    <w:pPr>
      <w:keepNext/>
      <w:keepLines/>
      <w:numPr>
        <w:ilvl w:val="4"/>
        <w:numId w:val="4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68CF"/>
    <w:pPr>
      <w:keepNext/>
      <w:keepLines/>
      <w:numPr>
        <w:ilvl w:val="5"/>
        <w:numId w:val="4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68CF"/>
    <w:pPr>
      <w:keepNext/>
      <w:keepLines/>
      <w:numPr>
        <w:ilvl w:val="6"/>
        <w:numId w:val="4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68CF"/>
    <w:pPr>
      <w:keepNext/>
      <w:keepLines/>
      <w:numPr>
        <w:ilvl w:val="7"/>
        <w:numId w:val="4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68CF"/>
    <w:pPr>
      <w:keepNext/>
      <w:keepLines/>
      <w:numPr>
        <w:ilvl w:val="8"/>
        <w:numId w:val="4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76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642"/>
  </w:style>
  <w:style w:type="paragraph" w:styleId="Footer">
    <w:name w:val="footer"/>
    <w:basedOn w:val="Normal"/>
    <w:link w:val="FooterChar"/>
    <w:uiPriority w:val="99"/>
    <w:unhideWhenUsed/>
    <w:rsid w:val="00D776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642"/>
  </w:style>
  <w:style w:type="character" w:customStyle="1" w:styleId="Heading1Char">
    <w:name w:val="Heading 1 Char"/>
    <w:basedOn w:val="DefaultParagraphFont"/>
    <w:link w:val="Heading1"/>
    <w:uiPriority w:val="9"/>
    <w:rsid w:val="00092406"/>
    <w:rPr>
      <w:rFonts w:ascii="Times New Roman" w:eastAsiaTheme="majorEastAsia" w:hAnsi="Times New Roman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913CD"/>
    <w:rPr>
      <w:rFonts w:ascii="Times New Roman" w:eastAsiaTheme="majorEastAsia" w:hAnsi="Times New Roman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A751F"/>
    <w:rPr>
      <w:rFonts w:ascii="Times New Roman" w:eastAsiaTheme="majorEastAsia" w:hAnsi="Times New Roman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68C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68CF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68CF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68CF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68C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68C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AbstractContents">
    <w:name w:val="Abstract &amp; Contents"/>
    <w:basedOn w:val="Heading1"/>
    <w:link w:val="AbstractContentsChar"/>
    <w:qFormat/>
    <w:rsid w:val="008A1DC0"/>
    <w:pPr>
      <w:numPr>
        <w:numId w:val="3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A82ED6"/>
    <w:pPr>
      <w:numPr>
        <w:numId w:val="0"/>
      </w:numPr>
      <w:spacing w:line="259" w:lineRule="auto"/>
      <w:outlineLvl w:val="9"/>
    </w:pPr>
    <w:rPr>
      <w:rFonts w:asciiTheme="majorHAnsi" w:hAnsiTheme="majorHAnsi"/>
      <w:lang w:val="en-US"/>
    </w:rPr>
  </w:style>
  <w:style w:type="character" w:customStyle="1" w:styleId="AbstractContentsChar">
    <w:name w:val="Abstract &amp; Contents Char"/>
    <w:basedOn w:val="Heading1Char"/>
    <w:link w:val="AbstractContents"/>
    <w:rsid w:val="008A1DC0"/>
    <w:rPr>
      <w:rFonts w:ascii="Times New Roman" w:eastAsiaTheme="majorEastAsia" w:hAnsi="Times New Roman" w:cstheme="majorBidi"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82ED6"/>
    <w:pPr>
      <w:tabs>
        <w:tab w:val="left" w:pos="440"/>
        <w:tab w:val="right" w:leader="dot" w:pos="9016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A82ED6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E161D5"/>
    <w:pPr>
      <w:spacing w:after="100"/>
      <w:ind w:left="220"/>
    </w:pPr>
  </w:style>
  <w:style w:type="paragraph" w:styleId="Title">
    <w:name w:val="Title"/>
    <w:basedOn w:val="Normal"/>
    <w:next w:val="Normal"/>
    <w:link w:val="TitleChar"/>
    <w:uiPriority w:val="10"/>
    <w:qFormat/>
    <w:rsid w:val="0072653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65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Strong">
    <w:name w:val="Strong"/>
    <w:basedOn w:val="DefaultParagraphFont"/>
    <w:uiPriority w:val="22"/>
    <w:qFormat/>
    <w:rsid w:val="001E1FE9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C036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36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366B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36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366B"/>
    <w:rPr>
      <w:rFonts w:ascii="Times New Roman" w:hAnsi="Times New Roman"/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046FC5"/>
    <w:rPr>
      <w:color w:val="808080"/>
    </w:rPr>
  </w:style>
  <w:style w:type="paragraph" w:styleId="Caption">
    <w:name w:val="caption"/>
    <w:basedOn w:val="Normal"/>
    <w:next w:val="Normal"/>
    <w:uiPriority w:val="35"/>
    <w:unhideWhenUsed/>
    <w:qFormat/>
    <w:rsid w:val="0061686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DC33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D3CAC"/>
    <w:rPr>
      <w:color w:val="954F72" w:themeColor="followedHyperlink"/>
      <w:u w:val="single"/>
    </w:rPr>
  </w:style>
  <w:style w:type="character" w:customStyle="1" w:styleId="hvr">
    <w:name w:val="hvr"/>
    <w:basedOn w:val="DefaultParagraphFont"/>
    <w:rsid w:val="00AE50DA"/>
  </w:style>
  <w:style w:type="paragraph" w:styleId="TOC3">
    <w:name w:val="toc 3"/>
    <w:basedOn w:val="Normal"/>
    <w:next w:val="Normal"/>
    <w:autoRedefine/>
    <w:uiPriority w:val="39"/>
    <w:unhideWhenUsed/>
    <w:rsid w:val="00986192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986192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8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gi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www.ninerbikes.com/pages/reynolds-853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bikecad.ca/node/42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HOL01</b:Tag>
    <b:SourceType>BookSection</b:SourceType>
    <b:Guid>{4D85DA43-6CC2-452C-B93D-F276F1CB70BA}</b:Guid>
    <b:Title>Effects of front and dual suspension mountain bike systems on uphill cycling performance</b:Title>
    <b:Year>2001</b:Year>
    <b:Publisher>Wolters Kluwer Health, Inc.</b:Publisher>
    <b:Author>
      <b:Author>
        <b:NameList>
          <b:Person>
            <b:Last>HOLDEN MacRAE</b:Last>
            <b:First>KIMBERLEY</b:First>
            <b:Middle>HISE, and PETER ALLEN</b:Middle>
          </b:Person>
        </b:NameList>
      </b:Author>
    </b:Author>
    <b:BookTitle>Medicine &amp; Science in Sports &amp; Exercise</b:BookTitle>
    <b:Pages>1276-1280</b:Pages>
    <b:RefOrder>1</b:RefOrder>
  </b:Source>
  <b:Source>
    <b:Tag>NIS04</b:Tag>
    <b:SourceType>JournalArticle</b:SourceType>
    <b:Guid>{9BA71707-EBF0-42F0-BC8A-1A078963E7EC}</b:Guid>
    <b:Author>
      <b:Author>
        <b:NameList>
          <b:Person>
            <b:Last>NISHII</b:Last>
            <b:First>T,</b:First>
            <b:Middle>UMEMURA,Y, KITAGAWA,K</b:Middle>
          </b:Person>
        </b:NameList>
      </b:Author>
    </b:Author>
    <b:Title>Full suspension mountain bike improves off-road cycling performance</b:Title>
    <b:JournalName>Journal of sports medicine and physical fitness</b:JournalName>
    <b:Year>2004</b:Year>
    <b:Pages>356-360</b:Pages>
    <b:Volume>44 (4)</b:Volume>
    <b:RefOrder>2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10" ma:contentTypeDescription="Create a new document." ma:contentTypeScope="" ma:versionID="26873a658fd7b47689821a56b6594ecd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89a982934957736201b28a2e5a6e3be2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AA737E-0D50-4621-86AB-555C7357C6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F34864-1149-4F79-9E48-687D547602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EB2B8C-512C-47A2-A0D7-50212F6C56B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CB2C96-C448-49FD-92E0-B0D4C69A133D}">
  <ds:schemaRefs>
    <ds:schemaRef ds:uri="http://purl.org/dc/dcmitype/"/>
    <ds:schemaRef ds:uri="38a49699-8251-46aa-85ce-476a66afaff0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9d807a4e-0c4f-4012-af74-dbfe5fab9fe5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3668</Words>
  <Characters>20911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Morgan</dc:creator>
  <cp:keywords/>
  <dc:description/>
  <cp:lastModifiedBy>Scott Morgan</cp:lastModifiedBy>
  <cp:revision>2</cp:revision>
  <dcterms:created xsi:type="dcterms:W3CDTF">2022-03-14T21:10:00Z</dcterms:created>
  <dcterms:modified xsi:type="dcterms:W3CDTF">2022-03-14T21:10:00Z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