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71309795"/>
        <w:docPartObj>
          <w:docPartGallery w:val="Cover Pages"/>
          <w:docPartUnique/>
        </w:docPartObj>
      </w:sdtPr>
      <w:sdtEndPr>
        <w:rPr>
          <w:lang w:val="ro-RO"/>
        </w:rPr>
      </w:sdtEndPr>
      <w:sdtContent>
        <w:p w14:paraId="78C339F8" w14:textId="324040F3" w:rsidR="00983BF7" w:rsidRDefault="00983BF7">
          <w:r>
            <w:rPr>
              <w:noProof/>
            </w:rPr>
            <mc:AlternateContent>
              <mc:Choice Requires="wpg">
                <w:drawing>
                  <wp:anchor distT="0" distB="0" distL="114300" distR="114300" simplePos="0" relativeHeight="251659264" behindDoc="1" locked="0" layoutInCell="1" allowOverlap="1" wp14:anchorId="7493DE05" wp14:editId="67B95AA1">
                    <wp:simplePos x="0" y="0"/>
                    <wp:positionH relativeFrom="page">
                      <wp:align>center</wp:align>
                    </wp:positionH>
                    <wp:positionV relativeFrom="page">
                      <wp:align>center</wp:align>
                    </wp:positionV>
                    <wp:extent cx="6864824" cy="9123528"/>
                    <wp:effectExtent l="0" t="0" r="2540" b="635"/>
                    <wp:wrapNone/>
                    <wp:docPr id="193" name="Group 62"/>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0825E9" w14:textId="7BCDD3B0" w:rsidR="00983BF7" w:rsidRDefault="00983BF7">
                                      <w:pPr>
                                        <w:pStyle w:val="NoSpacing"/>
                                        <w:spacing w:before="120"/>
                                        <w:jc w:val="center"/>
                                        <w:rPr>
                                          <w:color w:val="FFFFFF" w:themeColor="background1"/>
                                        </w:rPr>
                                      </w:pPr>
                                      <w:r>
                                        <w:rPr>
                                          <w:color w:val="FFFFFF" w:themeColor="background1"/>
                                        </w:rPr>
                                        <w:t>O A</w:t>
                                      </w:r>
                                    </w:p>
                                  </w:sdtContent>
                                </w:sdt>
                                <w:p w14:paraId="7FA32166" w14:textId="5BB8E221" w:rsidR="00983BF7" w:rsidRDefault="00C25AA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C25AAA">
                                        <w:rPr>
                                          <w:caps/>
                                          <w:color w:val="FFFFFF" w:themeColor="background1"/>
                                        </w:rPr>
                                        <w:t xml:space="preserve">Student name: aurelia denicu, student number: </w:t>
                                      </w:r>
                                      <w:proofErr w:type="gramStart"/>
                                      <w:r w:rsidRPr="00C25AAA">
                                        <w:rPr>
                                          <w:caps/>
                                          <w:color w:val="FFFFFF" w:themeColor="background1"/>
                                        </w:rPr>
                                        <w:t>2026240,programme</w:t>
                                      </w:r>
                                      <w:proofErr w:type="gramEnd"/>
                                      <w:r w:rsidRPr="00C25AAA">
                                        <w:rPr>
                                          <w:caps/>
                                          <w:color w:val="FFFFFF" w:themeColor="background1"/>
                                        </w:rPr>
                                        <w:t>: BSc Health and Social Care, Module: Mental Disorders and Psychopathology, module code: BMHP6006,lecturer: Alice Clayton</w:t>
                                      </w:r>
                                      <w:r>
                                        <w:rPr>
                                          <w:caps/>
                                          <w:color w:val="FFFFFF" w:themeColor="background1"/>
                                        </w:rPr>
                                        <w:t>.</w:t>
                                      </w:r>
                                      <w:r w:rsidRPr="00C25AAA">
                                        <w:rPr>
                                          <w:caps/>
                                          <w:color w:val="FFFFFF" w:themeColor="background1"/>
                                        </w:rPr>
                                        <w:t xml:space="preserve"> </w:t>
                                      </w:r>
                                    </w:sdtContent>
                                  </w:sdt>
                                  <w:r w:rsidR="00983BF7">
                                    <w:rPr>
                                      <w:color w:val="FFFFFF" w:themeColor="background1"/>
                                    </w:rPr>
                                    <w:t>  </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D433CAF" w14:textId="2D8BEC52" w:rsidR="00983BF7" w:rsidRDefault="007C27A0">
                                      <w:pPr>
                                        <w:pStyle w:val="NoSpacing"/>
                                        <w:jc w:val="center"/>
                                        <w:rPr>
                                          <w:rFonts w:asciiTheme="majorHAnsi" w:eastAsiaTheme="majorEastAsia" w:hAnsiTheme="majorHAnsi" w:cstheme="majorBidi"/>
                                          <w:caps/>
                                          <w:color w:val="4472C4" w:themeColor="accent1"/>
                                          <w:sz w:val="72"/>
                                          <w:szCs w:val="72"/>
                                        </w:rPr>
                                      </w:pPr>
                                      <w:r w:rsidRPr="007C27A0">
                                        <w:rPr>
                                          <w:rFonts w:asciiTheme="majorHAnsi" w:eastAsiaTheme="majorEastAsia" w:hAnsiTheme="majorHAnsi" w:cstheme="majorBidi"/>
                                          <w:caps/>
                                          <w:color w:val="4472C4" w:themeColor="accent1"/>
                                          <w:sz w:val="72"/>
                                          <w:szCs w:val="72"/>
                                        </w:rPr>
                                        <w:t>Component 2</w:t>
                                      </w:r>
                                      <w:r w:rsidR="00471CCF">
                                        <w:rPr>
                                          <w:rFonts w:asciiTheme="majorHAnsi" w:eastAsiaTheme="majorEastAsia" w:hAnsiTheme="majorHAnsi" w:cstheme="majorBidi"/>
                                          <w:caps/>
                                          <w:color w:val="4472C4" w:themeColor="accent1"/>
                                          <w:sz w:val="72"/>
                                          <w:szCs w:val="72"/>
                                        </w:rPr>
                                        <w:t xml:space="preserve">-written </w:t>
                                      </w:r>
                                      <w:r w:rsidRPr="007C27A0">
                                        <w:rPr>
                                          <w:rFonts w:asciiTheme="majorHAnsi" w:eastAsiaTheme="majorEastAsia" w:hAnsiTheme="majorHAnsi" w:cstheme="majorBidi"/>
                                          <w:caps/>
                                          <w:color w:val="4472C4" w:themeColor="accent1"/>
                                          <w:sz w:val="72"/>
                                          <w:szCs w:val="72"/>
                                        </w:rPr>
                                        <w:t>report</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493DE05" id="Group 62"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1C0825E9" w14:textId="7BCDD3B0" w:rsidR="00983BF7" w:rsidRDefault="00983BF7">
                                <w:pPr>
                                  <w:pStyle w:val="NoSpacing"/>
                                  <w:spacing w:before="120"/>
                                  <w:jc w:val="center"/>
                                  <w:rPr>
                                    <w:color w:val="FFFFFF" w:themeColor="background1"/>
                                  </w:rPr>
                                </w:pPr>
                                <w:r>
                                  <w:rPr>
                                    <w:color w:val="FFFFFF" w:themeColor="background1"/>
                                  </w:rPr>
                                  <w:t>O A</w:t>
                                </w:r>
                              </w:p>
                            </w:sdtContent>
                          </w:sdt>
                          <w:p w14:paraId="7FA32166" w14:textId="5BB8E221" w:rsidR="00983BF7" w:rsidRDefault="00C25AAA">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Pr="00C25AAA">
                                  <w:rPr>
                                    <w:caps/>
                                    <w:color w:val="FFFFFF" w:themeColor="background1"/>
                                  </w:rPr>
                                  <w:t xml:space="preserve">Student name: aurelia denicu, student number: </w:t>
                                </w:r>
                                <w:proofErr w:type="gramStart"/>
                                <w:r w:rsidRPr="00C25AAA">
                                  <w:rPr>
                                    <w:caps/>
                                    <w:color w:val="FFFFFF" w:themeColor="background1"/>
                                  </w:rPr>
                                  <w:t>2026240,programme</w:t>
                                </w:r>
                                <w:proofErr w:type="gramEnd"/>
                                <w:r w:rsidRPr="00C25AAA">
                                  <w:rPr>
                                    <w:caps/>
                                    <w:color w:val="FFFFFF" w:themeColor="background1"/>
                                  </w:rPr>
                                  <w:t>: BSc Health and Social Care, Module: Mental Disorders and Psychopathology, module code: BMHP6006,lecturer: Alice Clayton</w:t>
                                </w:r>
                                <w:r>
                                  <w:rPr>
                                    <w:caps/>
                                    <w:color w:val="FFFFFF" w:themeColor="background1"/>
                                  </w:rPr>
                                  <w:t>.</w:t>
                                </w:r>
                                <w:r w:rsidRPr="00C25AAA">
                                  <w:rPr>
                                    <w:caps/>
                                    <w:color w:val="FFFFFF" w:themeColor="background1"/>
                                  </w:rPr>
                                  <w:t xml:space="preserve"> </w:t>
                                </w:r>
                              </w:sdtContent>
                            </w:sdt>
                            <w:r w:rsidR="00983BF7">
                              <w:rPr>
                                <w:color w:val="FFFFFF" w:themeColor="background1"/>
                              </w:rPr>
                              <w:t>  </w:t>
                            </w:r>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6D433CAF" w14:textId="2D8BEC52" w:rsidR="00983BF7" w:rsidRDefault="007C27A0">
                                <w:pPr>
                                  <w:pStyle w:val="NoSpacing"/>
                                  <w:jc w:val="center"/>
                                  <w:rPr>
                                    <w:rFonts w:asciiTheme="majorHAnsi" w:eastAsiaTheme="majorEastAsia" w:hAnsiTheme="majorHAnsi" w:cstheme="majorBidi"/>
                                    <w:caps/>
                                    <w:color w:val="4472C4" w:themeColor="accent1"/>
                                    <w:sz w:val="72"/>
                                    <w:szCs w:val="72"/>
                                  </w:rPr>
                                </w:pPr>
                                <w:r w:rsidRPr="007C27A0">
                                  <w:rPr>
                                    <w:rFonts w:asciiTheme="majorHAnsi" w:eastAsiaTheme="majorEastAsia" w:hAnsiTheme="majorHAnsi" w:cstheme="majorBidi"/>
                                    <w:caps/>
                                    <w:color w:val="4472C4" w:themeColor="accent1"/>
                                    <w:sz w:val="72"/>
                                    <w:szCs w:val="72"/>
                                  </w:rPr>
                                  <w:t>Component 2</w:t>
                                </w:r>
                                <w:r w:rsidR="00471CCF">
                                  <w:rPr>
                                    <w:rFonts w:asciiTheme="majorHAnsi" w:eastAsiaTheme="majorEastAsia" w:hAnsiTheme="majorHAnsi" w:cstheme="majorBidi"/>
                                    <w:caps/>
                                    <w:color w:val="4472C4" w:themeColor="accent1"/>
                                    <w:sz w:val="72"/>
                                    <w:szCs w:val="72"/>
                                  </w:rPr>
                                  <w:t xml:space="preserve">-written </w:t>
                                </w:r>
                                <w:r w:rsidRPr="007C27A0">
                                  <w:rPr>
                                    <w:rFonts w:asciiTheme="majorHAnsi" w:eastAsiaTheme="majorEastAsia" w:hAnsiTheme="majorHAnsi" w:cstheme="majorBidi"/>
                                    <w:caps/>
                                    <w:color w:val="4472C4" w:themeColor="accent1"/>
                                    <w:sz w:val="72"/>
                                    <w:szCs w:val="72"/>
                                  </w:rPr>
                                  <w:t>report</w:t>
                                </w:r>
                              </w:p>
                            </w:sdtContent>
                          </w:sdt>
                        </w:txbxContent>
                      </v:textbox>
                    </v:shape>
                    <w10:wrap anchorx="page" anchory="page"/>
                  </v:group>
                </w:pict>
              </mc:Fallback>
            </mc:AlternateContent>
          </w:r>
        </w:p>
        <w:p w14:paraId="3BCF1B6B" w14:textId="53A09FF8" w:rsidR="00983BF7" w:rsidRDefault="00983BF7">
          <w:pPr>
            <w:rPr>
              <w:lang w:val="ro-RO"/>
            </w:rPr>
          </w:pPr>
          <w:r>
            <w:rPr>
              <w:lang w:val="ro-RO"/>
            </w:rPr>
            <w:br w:type="page"/>
          </w:r>
        </w:p>
      </w:sdtContent>
    </w:sdt>
    <w:p w14:paraId="05703011" w14:textId="77777777" w:rsidR="00877AB9" w:rsidRDefault="00877AB9" w:rsidP="000845F2">
      <w:pPr>
        <w:pStyle w:val="Heading1"/>
        <w:rPr>
          <w:lang w:val="ro-RO"/>
        </w:rPr>
      </w:pPr>
    </w:p>
    <w:p w14:paraId="749975FF" w14:textId="1CD4FC2F" w:rsidR="00877AB9" w:rsidRDefault="00877AB9" w:rsidP="00527925">
      <w:pPr>
        <w:rPr>
          <w:lang w:val="ro-RO"/>
        </w:rPr>
      </w:pPr>
    </w:p>
    <w:sdt>
      <w:sdtPr>
        <w:id w:val="-77262715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02AE7B58" w14:textId="5B15A8CE" w:rsidR="00585C13" w:rsidRDefault="00585C13">
          <w:pPr>
            <w:pStyle w:val="TOCHeading"/>
          </w:pPr>
          <w:r>
            <w:t>Contents</w:t>
          </w:r>
        </w:p>
        <w:p w14:paraId="11FC2126" w14:textId="0B24BA3F" w:rsidR="00585C13" w:rsidRDefault="00585C13">
          <w:pPr>
            <w:pStyle w:val="TOC1"/>
            <w:tabs>
              <w:tab w:val="right" w:leader="dot" w:pos="9016"/>
            </w:tabs>
            <w:rPr>
              <w:noProof/>
            </w:rPr>
          </w:pPr>
          <w:r>
            <w:fldChar w:fldCharType="begin"/>
          </w:r>
          <w:r>
            <w:instrText xml:space="preserve"> TOC \o "1-3" \h \z \u </w:instrText>
          </w:r>
          <w:r>
            <w:fldChar w:fldCharType="separate"/>
          </w:r>
          <w:hyperlink w:anchor="_Toc151121564" w:history="1">
            <w:r w:rsidRPr="005929C8">
              <w:rPr>
                <w:rStyle w:val="Hyperlink"/>
                <w:noProof/>
                <w:lang w:val="ro-RO"/>
              </w:rPr>
              <w:t>1.Introduction:</w:t>
            </w:r>
            <w:r>
              <w:rPr>
                <w:noProof/>
                <w:webHidden/>
              </w:rPr>
              <w:tab/>
            </w:r>
            <w:r>
              <w:rPr>
                <w:noProof/>
                <w:webHidden/>
              </w:rPr>
              <w:fldChar w:fldCharType="begin"/>
            </w:r>
            <w:r>
              <w:rPr>
                <w:noProof/>
                <w:webHidden/>
              </w:rPr>
              <w:instrText xml:space="preserve"> PAGEREF _Toc151121564 \h </w:instrText>
            </w:r>
            <w:r>
              <w:rPr>
                <w:noProof/>
                <w:webHidden/>
              </w:rPr>
            </w:r>
            <w:r>
              <w:rPr>
                <w:noProof/>
                <w:webHidden/>
              </w:rPr>
              <w:fldChar w:fldCharType="separate"/>
            </w:r>
            <w:r>
              <w:rPr>
                <w:noProof/>
                <w:webHidden/>
              </w:rPr>
              <w:t>3</w:t>
            </w:r>
            <w:r>
              <w:rPr>
                <w:noProof/>
                <w:webHidden/>
              </w:rPr>
              <w:fldChar w:fldCharType="end"/>
            </w:r>
          </w:hyperlink>
        </w:p>
        <w:p w14:paraId="109078B0" w14:textId="6D4088F8" w:rsidR="00585C13" w:rsidRDefault="00585C13">
          <w:pPr>
            <w:pStyle w:val="TOC1"/>
            <w:tabs>
              <w:tab w:val="right" w:leader="dot" w:pos="9016"/>
            </w:tabs>
            <w:rPr>
              <w:noProof/>
            </w:rPr>
          </w:pPr>
          <w:hyperlink w:anchor="_Toc151121565" w:history="1">
            <w:r w:rsidRPr="005929C8">
              <w:rPr>
                <w:rStyle w:val="Hyperlink"/>
                <w:noProof/>
                <w:lang w:val="ro-RO"/>
              </w:rPr>
              <w:t>2.Definition and classification</w:t>
            </w:r>
            <w:r>
              <w:rPr>
                <w:noProof/>
                <w:webHidden/>
              </w:rPr>
              <w:tab/>
            </w:r>
            <w:r>
              <w:rPr>
                <w:noProof/>
                <w:webHidden/>
              </w:rPr>
              <w:fldChar w:fldCharType="begin"/>
            </w:r>
            <w:r>
              <w:rPr>
                <w:noProof/>
                <w:webHidden/>
              </w:rPr>
              <w:instrText xml:space="preserve"> PAGEREF _Toc151121565 \h </w:instrText>
            </w:r>
            <w:r>
              <w:rPr>
                <w:noProof/>
                <w:webHidden/>
              </w:rPr>
            </w:r>
            <w:r>
              <w:rPr>
                <w:noProof/>
                <w:webHidden/>
              </w:rPr>
              <w:fldChar w:fldCharType="separate"/>
            </w:r>
            <w:r>
              <w:rPr>
                <w:noProof/>
                <w:webHidden/>
              </w:rPr>
              <w:t>3</w:t>
            </w:r>
            <w:r>
              <w:rPr>
                <w:noProof/>
                <w:webHidden/>
              </w:rPr>
              <w:fldChar w:fldCharType="end"/>
            </w:r>
          </w:hyperlink>
        </w:p>
        <w:p w14:paraId="1172AF2A" w14:textId="37E7FDC0" w:rsidR="00585C13" w:rsidRDefault="00585C13">
          <w:pPr>
            <w:pStyle w:val="TOC1"/>
            <w:tabs>
              <w:tab w:val="right" w:leader="dot" w:pos="9016"/>
            </w:tabs>
            <w:rPr>
              <w:noProof/>
            </w:rPr>
          </w:pPr>
          <w:hyperlink w:anchor="_Toc151121566" w:history="1">
            <w:r w:rsidRPr="005929C8">
              <w:rPr>
                <w:rStyle w:val="Hyperlink"/>
                <w:noProof/>
                <w:lang w:val="ro-RO"/>
              </w:rPr>
              <w:t>3.Diagnosis:</w:t>
            </w:r>
            <w:r>
              <w:rPr>
                <w:noProof/>
                <w:webHidden/>
              </w:rPr>
              <w:tab/>
            </w:r>
            <w:r>
              <w:rPr>
                <w:noProof/>
                <w:webHidden/>
              </w:rPr>
              <w:fldChar w:fldCharType="begin"/>
            </w:r>
            <w:r>
              <w:rPr>
                <w:noProof/>
                <w:webHidden/>
              </w:rPr>
              <w:instrText xml:space="preserve"> PAGEREF _Toc151121566 \h </w:instrText>
            </w:r>
            <w:r>
              <w:rPr>
                <w:noProof/>
                <w:webHidden/>
              </w:rPr>
            </w:r>
            <w:r>
              <w:rPr>
                <w:noProof/>
                <w:webHidden/>
              </w:rPr>
              <w:fldChar w:fldCharType="separate"/>
            </w:r>
            <w:r>
              <w:rPr>
                <w:noProof/>
                <w:webHidden/>
              </w:rPr>
              <w:t>5</w:t>
            </w:r>
            <w:r>
              <w:rPr>
                <w:noProof/>
                <w:webHidden/>
              </w:rPr>
              <w:fldChar w:fldCharType="end"/>
            </w:r>
          </w:hyperlink>
        </w:p>
        <w:p w14:paraId="77B68CB6" w14:textId="0215B620" w:rsidR="00585C13" w:rsidRDefault="00585C13">
          <w:pPr>
            <w:pStyle w:val="TOC1"/>
            <w:tabs>
              <w:tab w:val="right" w:leader="dot" w:pos="9016"/>
            </w:tabs>
            <w:rPr>
              <w:noProof/>
            </w:rPr>
          </w:pPr>
          <w:hyperlink w:anchor="_Toc151121567" w:history="1">
            <w:r w:rsidRPr="005929C8">
              <w:rPr>
                <w:rStyle w:val="Hyperlink"/>
                <w:noProof/>
              </w:rPr>
              <w:t>4.Treatment:</w:t>
            </w:r>
            <w:r>
              <w:rPr>
                <w:noProof/>
                <w:webHidden/>
              </w:rPr>
              <w:tab/>
            </w:r>
            <w:r>
              <w:rPr>
                <w:noProof/>
                <w:webHidden/>
              </w:rPr>
              <w:fldChar w:fldCharType="begin"/>
            </w:r>
            <w:r>
              <w:rPr>
                <w:noProof/>
                <w:webHidden/>
              </w:rPr>
              <w:instrText xml:space="preserve"> PAGEREF _Toc151121567 \h </w:instrText>
            </w:r>
            <w:r>
              <w:rPr>
                <w:noProof/>
                <w:webHidden/>
              </w:rPr>
            </w:r>
            <w:r>
              <w:rPr>
                <w:noProof/>
                <w:webHidden/>
              </w:rPr>
              <w:fldChar w:fldCharType="separate"/>
            </w:r>
            <w:r>
              <w:rPr>
                <w:noProof/>
                <w:webHidden/>
              </w:rPr>
              <w:t>6</w:t>
            </w:r>
            <w:r>
              <w:rPr>
                <w:noProof/>
                <w:webHidden/>
              </w:rPr>
              <w:fldChar w:fldCharType="end"/>
            </w:r>
          </w:hyperlink>
        </w:p>
        <w:p w14:paraId="314113A3" w14:textId="464D40B1" w:rsidR="00585C13" w:rsidRDefault="00585C13">
          <w:pPr>
            <w:pStyle w:val="TOC1"/>
            <w:tabs>
              <w:tab w:val="right" w:leader="dot" w:pos="9016"/>
            </w:tabs>
            <w:rPr>
              <w:noProof/>
            </w:rPr>
          </w:pPr>
          <w:hyperlink w:anchor="_Toc151121568" w:history="1">
            <w:r w:rsidRPr="005929C8">
              <w:rPr>
                <w:rStyle w:val="Hyperlink"/>
                <w:noProof/>
              </w:rPr>
              <w:t>5. Measurement of rehabilitation</w:t>
            </w:r>
            <w:r>
              <w:rPr>
                <w:noProof/>
                <w:webHidden/>
              </w:rPr>
              <w:tab/>
            </w:r>
            <w:r>
              <w:rPr>
                <w:noProof/>
                <w:webHidden/>
              </w:rPr>
              <w:fldChar w:fldCharType="begin"/>
            </w:r>
            <w:r>
              <w:rPr>
                <w:noProof/>
                <w:webHidden/>
              </w:rPr>
              <w:instrText xml:space="preserve"> PAGEREF _Toc151121568 \h </w:instrText>
            </w:r>
            <w:r>
              <w:rPr>
                <w:noProof/>
                <w:webHidden/>
              </w:rPr>
            </w:r>
            <w:r>
              <w:rPr>
                <w:noProof/>
                <w:webHidden/>
              </w:rPr>
              <w:fldChar w:fldCharType="separate"/>
            </w:r>
            <w:r>
              <w:rPr>
                <w:noProof/>
                <w:webHidden/>
              </w:rPr>
              <w:t>7</w:t>
            </w:r>
            <w:r>
              <w:rPr>
                <w:noProof/>
                <w:webHidden/>
              </w:rPr>
              <w:fldChar w:fldCharType="end"/>
            </w:r>
          </w:hyperlink>
        </w:p>
        <w:p w14:paraId="289B0EE3" w14:textId="421D6171" w:rsidR="00585C13" w:rsidRDefault="00585C13">
          <w:pPr>
            <w:pStyle w:val="TOC1"/>
            <w:tabs>
              <w:tab w:val="right" w:leader="dot" w:pos="9016"/>
            </w:tabs>
            <w:rPr>
              <w:noProof/>
            </w:rPr>
          </w:pPr>
          <w:hyperlink w:anchor="_Toc151121569" w:history="1">
            <w:r w:rsidRPr="005929C8">
              <w:rPr>
                <w:rStyle w:val="Hyperlink"/>
                <w:noProof/>
              </w:rPr>
              <w:t>6.Recommendations for future practice:</w:t>
            </w:r>
            <w:r>
              <w:rPr>
                <w:noProof/>
                <w:webHidden/>
              </w:rPr>
              <w:tab/>
            </w:r>
            <w:r>
              <w:rPr>
                <w:noProof/>
                <w:webHidden/>
              </w:rPr>
              <w:fldChar w:fldCharType="begin"/>
            </w:r>
            <w:r>
              <w:rPr>
                <w:noProof/>
                <w:webHidden/>
              </w:rPr>
              <w:instrText xml:space="preserve"> PAGEREF _Toc151121569 \h </w:instrText>
            </w:r>
            <w:r>
              <w:rPr>
                <w:noProof/>
                <w:webHidden/>
              </w:rPr>
            </w:r>
            <w:r>
              <w:rPr>
                <w:noProof/>
                <w:webHidden/>
              </w:rPr>
              <w:fldChar w:fldCharType="separate"/>
            </w:r>
            <w:r>
              <w:rPr>
                <w:noProof/>
                <w:webHidden/>
              </w:rPr>
              <w:t>8</w:t>
            </w:r>
            <w:r>
              <w:rPr>
                <w:noProof/>
                <w:webHidden/>
              </w:rPr>
              <w:fldChar w:fldCharType="end"/>
            </w:r>
          </w:hyperlink>
        </w:p>
        <w:p w14:paraId="5F96D68E" w14:textId="4427708E" w:rsidR="00585C13" w:rsidRDefault="00585C13">
          <w:pPr>
            <w:pStyle w:val="TOC1"/>
            <w:tabs>
              <w:tab w:val="right" w:leader="dot" w:pos="9016"/>
            </w:tabs>
            <w:rPr>
              <w:noProof/>
            </w:rPr>
          </w:pPr>
          <w:hyperlink w:anchor="_Toc151121570" w:history="1">
            <w:r w:rsidRPr="005929C8">
              <w:rPr>
                <w:rStyle w:val="Hyperlink"/>
                <w:noProof/>
              </w:rPr>
              <w:t>7. Conclusion:</w:t>
            </w:r>
            <w:r>
              <w:rPr>
                <w:noProof/>
                <w:webHidden/>
              </w:rPr>
              <w:tab/>
            </w:r>
            <w:r>
              <w:rPr>
                <w:noProof/>
                <w:webHidden/>
              </w:rPr>
              <w:fldChar w:fldCharType="begin"/>
            </w:r>
            <w:r>
              <w:rPr>
                <w:noProof/>
                <w:webHidden/>
              </w:rPr>
              <w:instrText xml:space="preserve"> PAGEREF _Toc151121570 \h </w:instrText>
            </w:r>
            <w:r>
              <w:rPr>
                <w:noProof/>
                <w:webHidden/>
              </w:rPr>
            </w:r>
            <w:r>
              <w:rPr>
                <w:noProof/>
                <w:webHidden/>
              </w:rPr>
              <w:fldChar w:fldCharType="separate"/>
            </w:r>
            <w:r>
              <w:rPr>
                <w:noProof/>
                <w:webHidden/>
              </w:rPr>
              <w:t>9</w:t>
            </w:r>
            <w:r>
              <w:rPr>
                <w:noProof/>
                <w:webHidden/>
              </w:rPr>
              <w:fldChar w:fldCharType="end"/>
            </w:r>
          </w:hyperlink>
        </w:p>
        <w:p w14:paraId="38B1F95A" w14:textId="196975AF" w:rsidR="00585C13" w:rsidRDefault="00585C13">
          <w:pPr>
            <w:pStyle w:val="TOC1"/>
            <w:tabs>
              <w:tab w:val="right" w:leader="dot" w:pos="9016"/>
            </w:tabs>
            <w:rPr>
              <w:noProof/>
            </w:rPr>
          </w:pPr>
          <w:hyperlink w:anchor="_Toc151121571" w:history="1">
            <w:r w:rsidRPr="005929C8">
              <w:rPr>
                <w:rStyle w:val="Hyperlink"/>
                <w:noProof/>
              </w:rPr>
              <w:t>8.Reference list:</w:t>
            </w:r>
            <w:r>
              <w:rPr>
                <w:noProof/>
                <w:webHidden/>
              </w:rPr>
              <w:tab/>
            </w:r>
            <w:r>
              <w:rPr>
                <w:noProof/>
                <w:webHidden/>
              </w:rPr>
              <w:fldChar w:fldCharType="begin"/>
            </w:r>
            <w:r>
              <w:rPr>
                <w:noProof/>
                <w:webHidden/>
              </w:rPr>
              <w:instrText xml:space="preserve"> PAGEREF _Toc151121571 \h </w:instrText>
            </w:r>
            <w:r>
              <w:rPr>
                <w:noProof/>
                <w:webHidden/>
              </w:rPr>
            </w:r>
            <w:r>
              <w:rPr>
                <w:noProof/>
                <w:webHidden/>
              </w:rPr>
              <w:fldChar w:fldCharType="separate"/>
            </w:r>
            <w:r>
              <w:rPr>
                <w:noProof/>
                <w:webHidden/>
              </w:rPr>
              <w:t>10</w:t>
            </w:r>
            <w:r>
              <w:rPr>
                <w:noProof/>
                <w:webHidden/>
              </w:rPr>
              <w:fldChar w:fldCharType="end"/>
            </w:r>
          </w:hyperlink>
        </w:p>
        <w:p w14:paraId="7ABE9224" w14:textId="7DD4783D" w:rsidR="00585C13" w:rsidRDefault="00585C13">
          <w:r>
            <w:rPr>
              <w:b/>
              <w:bCs/>
            </w:rPr>
            <w:fldChar w:fldCharType="end"/>
          </w:r>
        </w:p>
      </w:sdtContent>
    </w:sdt>
    <w:p w14:paraId="709FB09A" w14:textId="3E50B345" w:rsidR="00877AB9" w:rsidRDefault="00877AB9">
      <w:pPr>
        <w:rPr>
          <w:rFonts w:asciiTheme="majorHAnsi" w:eastAsiaTheme="majorEastAsia" w:hAnsiTheme="majorHAnsi" w:cstheme="majorBidi"/>
          <w:color w:val="2F5496" w:themeColor="accent1" w:themeShade="BF"/>
          <w:sz w:val="32"/>
          <w:szCs w:val="32"/>
          <w:lang w:val="ro-RO"/>
        </w:rPr>
      </w:pPr>
      <w:r>
        <w:rPr>
          <w:lang w:val="ro-RO"/>
        </w:rPr>
        <w:br w:type="page"/>
      </w:r>
    </w:p>
    <w:p w14:paraId="2A97A0EE" w14:textId="77777777" w:rsidR="00877AB9" w:rsidRDefault="00877AB9" w:rsidP="000845F2">
      <w:pPr>
        <w:pStyle w:val="Heading1"/>
        <w:rPr>
          <w:lang w:val="ro-RO"/>
        </w:rPr>
      </w:pPr>
    </w:p>
    <w:p w14:paraId="7CC4012D" w14:textId="40727CA4" w:rsidR="00FB0400" w:rsidRPr="00FB0400" w:rsidRDefault="00877AB9" w:rsidP="00F85332">
      <w:pPr>
        <w:pStyle w:val="Heading1"/>
        <w:spacing w:line="360" w:lineRule="auto"/>
        <w:jc w:val="both"/>
      </w:pPr>
      <w:bookmarkStart w:id="0" w:name="_Toc151121564"/>
      <w:r>
        <w:rPr>
          <w:lang w:val="ro-RO"/>
        </w:rPr>
        <w:t>1</w:t>
      </w:r>
      <w:r w:rsidR="001D3A5A">
        <w:rPr>
          <w:lang w:val="ro-RO"/>
        </w:rPr>
        <w:t>.</w:t>
      </w:r>
      <w:r w:rsidR="00FB0400" w:rsidRPr="00FB0400">
        <w:rPr>
          <w:lang w:val="ro-RO"/>
        </w:rPr>
        <w:t>Introduction:</w:t>
      </w:r>
      <w:bookmarkEnd w:id="0"/>
      <w:r w:rsidR="00FB0400" w:rsidRPr="00FB0400">
        <w:t> </w:t>
      </w:r>
    </w:p>
    <w:p w14:paraId="066E2944" w14:textId="77777777" w:rsidR="00FB0400" w:rsidRPr="00FB0400" w:rsidRDefault="00FB0400" w:rsidP="00F85332">
      <w:pPr>
        <w:spacing w:line="360" w:lineRule="auto"/>
        <w:jc w:val="both"/>
        <w:rPr>
          <w:rFonts w:ascii="Arial" w:hAnsi="Arial" w:cs="Arial"/>
        </w:rPr>
      </w:pPr>
      <w:r w:rsidRPr="00FB0400">
        <w:rPr>
          <w:rFonts w:ascii="Arial" w:hAnsi="Arial" w:cs="Arial"/>
          <w:lang w:val="ro-RO"/>
        </w:rPr>
        <w:t>Schizophrenia is the main subject presented in the report. What is schizophrenia and how this mental disorder is presented in ICD-10 VS DSM 5 book, the diagnosis,treatment and measurments of rehabilitation are subjects that will be included in the report. The author of the report recommendations for further practice will be included.</w:t>
      </w:r>
      <w:r w:rsidRPr="00FB0400">
        <w:rPr>
          <w:rFonts w:ascii="Arial" w:hAnsi="Arial" w:cs="Arial"/>
        </w:rPr>
        <w:t> </w:t>
      </w:r>
    </w:p>
    <w:p w14:paraId="4B31CA61" w14:textId="5B633B4E" w:rsidR="00FB0400" w:rsidRPr="00FB0400" w:rsidRDefault="001D3A5A" w:rsidP="00F85332">
      <w:pPr>
        <w:pStyle w:val="Heading1"/>
        <w:spacing w:line="360" w:lineRule="auto"/>
        <w:jc w:val="both"/>
      </w:pPr>
      <w:bookmarkStart w:id="1" w:name="_Toc151121565"/>
      <w:r>
        <w:rPr>
          <w:lang w:val="ro-RO"/>
        </w:rPr>
        <w:t>2</w:t>
      </w:r>
      <w:r w:rsidR="00FB0400" w:rsidRPr="00FB0400">
        <w:rPr>
          <w:lang w:val="ro-RO"/>
        </w:rPr>
        <w:t>.Definition and classification</w:t>
      </w:r>
      <w:bookmarkEnd w:id="1"/>
      <w:r w:rsidR="00FB0400" w:rsidRPr="00FB0400">
        <w:t> </w:t>
      </w:r>
    </w:p>
    <w:p w14:paraId="502DB950" w14:textId="77777777" w:rsidR="00FB0400" w:rsidRPr="00FB0400" w:rsidRDefault="00FB0400" w:rsidP="00F85332">
      <w:pPr>
        <w:spacing w:line="360" w:lineRule="auto"/>
        <w:jc w:val="both"/>
        <w:rPr>
          <w:rFonts w:ascii="Arial" w:hAnsi="Arial" w:cs="Arial"/>
        </w:rPr>
      </w:pPr>
      <w:r w:rsidRPr="00FB0400">
        <w:rPr>
          <w:rFonts w:ascii="Arial" w:hAnsi="Arial" w:cs="Arial"/>
          <w:lang w:val="ro-RO"/>
        </w:rPr>
        <w:t>Schizophrenia is a serious mental illness that affects how a person think, behaves and engage in activities as they seem to loose touch with reality (NIH,2023).</w:t>
      </w:r>
      <w:r w:rsidRPr="00FB0400">
        <w:rPr>
          <w:rFonts w:ascii="Arial" w:hAnsi="Arial" w:cs="Arial"/>
        </w:rPr>
        <w:t> </w:t>
      </w:r>
    </w:p>
    <w:p w14:paraId="052B163F" w14:textId="77777777" w:rsidR="00FB0400" w:rsidRPr="00FB0400" w:rsidRDefault="00FB0400" w:rsidP="00F85332">
      <w:pPr>
        <w:spacing w:line="360" w:lineRule="auto"/>
        <w:jc w:val="both"/>
        <w:rPr>
          <w:rFonts w:ascii="Arial" w:hAnsi="Arial" w:cs="Arial"/>
        </w:rPr>
      </w:pPr>
      <w:r w:rsidRPr="00FB0400">
        <w:rPr>
          <w:rFonts w:ascii="Arial" w:hAnsi="Arial" w:cs="Arial"/>
          <w:lang w:val="ro-RO"/>
        </w:rPr>
        <w:t>ICD-10(2019), Chapter 5, F20-F29,presents Schizophrenia as: “The most important psychopathological phenomena include thought echo; thought insertion or withdrawal; thought broadcasting; delusional perception and delusions of control; influence or passivity; hallucinatory voices commenting or discussing the patient in the third person; thought disorders and negative symptoms.” It also shows that schizophrenia has multiple forms: </w:t>
      </w:r>
      <w:r w:rsidRPr="00FB0400">
        <w:rPr>
          <w:rFonts w:ascii="Arial" w:hAnsi="Arial" w:cs="Arial"/>
        </w:rPr>
        <w:t> </w:t>
      </w:r>
    </w:p>
    <w:p w14:paraId="61011CBE" w14:textId="77777777" w:rsidR="00FB0400" w:rsidRPr="00FB0400" w:rsidRDefault="00FB0400" w:rsidP="00F85332">
      <w:pPr>
        <w:spacing w:line="360" w:lineRule="auto"/>
        <w:jc w:val="both"/>
        <w:rPr>
          <w:rFonts w:ascii="Arial" w:hAnsi="Arial" w:cs="Arial"/>
        </w:rPr>
      </w:pPr>
      <w:r w:rsidRPr="00FB0400">
        <w:rPr>
          <w:rFonts w:ascii="Arial" w:hAnsi="Arial" w:cs="Arial"/>
          <w:lang w:val="ro-RO"/>
        </w:rPr>
        <w:t>Paranoid schizophrenia - is dominated by often paranoid delusions, often accompanied by hallucinations, especially hearing of voices . Disturbances of affect, volition and speech, and catatonic symptoms, are either absent or relatively inconspicuous.</w:t>
      </w:r>
      <w:r w:rsidRPr="00FB0400">
        <w:rPr>
          <w:rFonts w:ascii="Arial" w:hAnsi="Arial" w:cs="Arial"/>
        </w:rPr>
        <w:t> </w:t>
      </w:r>
    </w:p>
    <w:p w14:paraId="02B88529" w14:textId="77777777" w:rsidR="00FB0400" w:rsidRPr="00FB0400" w:rsidRDefault="00FB0400" w:rsidP="00F85332">
      <w:pPr>
        <w:spacing w:line="360" w:lineRule="auto"/>
        <w:jc w:val="both"/>
        <w:rPr>
          <w:rFonts w:ascii="Arial" w:hAnsi="Arial" w:cs="Arial"/>
        </w:rPr>
      </w:pPr>
      <w:r w:rsidRPr="00FB0400">
        <w:rPr>
          <w:rFonts w:ascii="Arial" w:hAnsi="Arial" w:cs="Arial"/>
          <w:lang w:val="ro-RO"/>
        </w:rPr>
        <w:t>Hebephrenic schizophrenia - in which affective changes are prominent, delusions and hallucinations are not constant, and display of unpredictable behaviours, shallow and inappropriate mood , disorganized thoughts and incoherent speach. Because of the rapid development of "negative" symptoms, Hebephrenia should normally be diagnosed only in adolescents or young adults.</w:t>
      </w:r>
      <w:r w:rsidRPr="00FB0400">
        <w:rPr>
          <w:rFonts w:ascii="Arial" w:hAnsi="Arial" w:cs="Arial"/>
        </w:rPr>
        <w:t> </w:t>
      </w:r>
    </w:p>
    <w:p w14:paraId="7BD92B17" w14:textId="77777777" w:rsidR="00FB0400" w:rsidRPr="00FB0400" w:rsidRDefault="00FB0400" w:rsidP="00F85332">
      <w:pPr>
        <w:numPr>
          <w:ilvl w:val="0"/>
          <w:numId w:val="1"/>
        </w:numPr>
        <w:spacing w:line="360" w:lineRule="auto"/>
        <w:jc w:val="both"/>
        <w:rPr>
          <w:rFonts w:ascii="Arial" w:hAnsi="Arial" w:cs="Arial"/>
        </w:rPr>
      </w:pPr>
      <w:r w:rsidRPr="00FB0400">
        <w:rPr>
          <w:rFonts w:ascii="Arial" w:hAnsi="Arial" w:cs="Arial"/>
          <w:lang w:val="ro-RO"/>
        </w:rPr>
        <w:t>Catatonic schizophrenia- is dominated by prominent psychomotor disturbances that may alternate between extremes such as hyperkinesis and stupor, or automatic obedience and negativism. Episodes of violent excitement may be a striking feature of the condition. The catatonic phenomena may be combined with a dream-like state with vivid scenic hallucinations (ICD-10,2019).</w:t>
      </w:r>
      <w:r w:rsidRPr="00FB0400">
        <w:rPr>
          <w:rFonts w:ascii="Arial" w:hAnsi="Arial" w:cs="Arial"/>
        </w:rPr>
        <w:t> </w:t>
      </w:r>
    </w:p>
    <w:p w14:paraId="55571036" w14:textId="77777777" w:rsidR="00FB0400" w:rsidRPr="00FB0400" w:rsidRDefault="00FB0400" w:rsidP="00F85332">
      <w:pPr>
        <w:numPr>
          <w:ilvl w:val="0"/>
          <w:numId w:val="1"/>
        </w:numPr>
        <w:spacing w:line="360" w:lineRule="auto"/>
        <w:jc w:val="both"/>
        <w:rPr>
          <w:rFonts w:ascii="Arial" w:hAnsi="Arial" w:cs="Arial"/>
        </w:rPr>
      </w:pPr>
      <w:r w:rsidRPr="00FB0400">
        <w:rPr>
          <w:rFonts w:ascii="Arial" w:hAnsi="Arial" w:cs="Arial"/>
          <w:lang w:val="ro-RO"/>
        </w:rPr>
        <w:t>Undifferentiated schizophrenia- is a psychotic condition meeting the general diagnostic criteria for schizophrenia but not conforming to any of the subtypes exhibiting the features of more than one of them without a clear predominance of a particular set of diagnostic characteristics.</w:t>
      </w:r>
      <w:r w:rsidRPr="00FB0400">
        <w:rPr>
          <w:rFonts w:ascii="Arial" w:hAnsi="Arial" w:cs="Arial"/>
        </w:rPr>
        <w:t> </w:t>
      </w:r>
    </w:p>
    <w:p w14:paraId="0815C5F5" w14:textId="77777777" w:rsidR="00FB0400" w:rsidRPr="00FB0400" w:rsidRDefault="00FB0400" w:rsidP="00F85332">
      <w:pPr>
        <w:numPr>
          <w:ilvl w:val="0"/>
          <w:numId w:val="1"/>
        </w:numPr>
        <w:spacing w:line="360" w:lineRule="auto"/>
        <w:jc w:val="both"/>
        <w:rPr>
          <w:rFonts w:ascii="Arial" w:hAnsi="Arial" w:cs="Arial"/>
        </w:rPr>
      </w:pPr>
      <w:r w:rsidRPr="00FB0400">
        <w:rPr>
          <w:rFonts w:ascii="Arial" w:hAnsi="Arial" w:cs="Arial"/>
          <w:lang w:val="ro-RO"/>
        </w:rPr>
        <w:lastRenderedPageBreak/>
        <w:t>Post-schizophrenic depression : -a depressive episode, which may be prolonged, arising in the aftermath of a schizophrenic illness. Some schizophrenic symptoms, either "positive" or "negative", must still be present but they no longer dominate the clinical picture. These depressive states are associated with an increased risk of suicide. If the patient no longer has any schizophrenic symptoms, a depressive episode should be diagnosed (F32.-). If schizophrenic symptoms are still florid and prominent, the diagnosis should remain that of the appropriate schizophrenic subtype (F20.0-F20.3). </w:t>
      </w:r>
      <w:r w:rsidRPr="00FB0400">
        <w:rPr>
          <w:rFonts w:ascii="Arial" w:hAnsi="Arial" w:cs="Arial"/>
        </w:rPr>
        <w:t> </w:t>
      </w:r>
    </w:p>
    <w:p w14:paraId="4657EF6B" w14:textId="77777777" w:rsidR="00FB0400" w:rsidRPr="00FB0400" w:rsidRDefault="00FB0400" w:rsidP="00F85332">
      <w:pPr>
        <w:spacing w:line="360" w:lineRule="auto"/>
        <w:jc w:val="both"/>
        <w:rPr>
          <w:rFonts w:ascii="Arial" w:hAnsi="Arial" w:cs="Arial"/>
        </w:rPr>
      </w:pPr>
      <w:r w:rsidRPr="00FB0400">
        <w:rPr>
          <w:rFonts w:ascii="Arial" w:hAnsi="Arial" w:cs="Arial"/>
          <w:lang w:val="ro-RO"/>
        </w:rPr>
        <w:t>Residual schizophrenia : - a chronic stage in the development of a schizophrenic illness in which there has been a clear progression from an early stage to a later stage characterized by long- term, though not necessarily irreversible, "negative" symptoms, e.g. psychomotor slowing; underactivity; blunting of affect; passivity and lack of initiative; poverty of quantity or content of speech; poor nonverbal communication by facial expression, eye contact, voice modulation and posture; poor self-care and social performance. </w:t>
      </w:r>
      <w:r w:rsidRPr="00FB0400">
        <w:rPr>
          <w:rFonts w:ascii="Arial" w:hAnsi="Arial" w:cs="Arial"/>
        </w:rPr>
        <w:t> </w:t>
      </w:r>
    </w:p>
    <w:p w14:paraId="3CB1D45A" w14:textId="77777777" w:rsidR="00FB0400" w:rsidRPr="00C25AAA" w:rsidRDefault="00FB0400" w:rsidP="00F85332">
      <w:pPr>
        <w:numPr>
          <w:ilvl w:val="0"/>
          <w:numId w:val="2"/>
        </w:numPr>
        <w:spacing w:line="360" w:lineRule="auto"/>
        <w:jc w:val="both"/>
        <w:rPr>
          <w:rFonts w:ascii="Arial" w:hAnsi="Arial" w:cs="Arial"/>
        </w:rPr>
      </w:pPr>
      <w:r w:rsidRPr="00FB0400">
        <w:rPr>
          <w:rFonts w:ascii="Arial" w:hAnsi="Arial" w:cs="Arial"/>
          <w:lang w:val="ro-RO"/>
        </w:rPr>
        <w:t>Chronic undifferentiated schizophrenia : Restzustand (schizophrenic) and Schizophrenic residual state : -a disorder in which there is an insidious but progressive development of</w:t>
      </w:r>
      <w:r w:rsidRPr="00C25AAA">
        <w:rPr>
          <w:rFonts w:ascii="Arial" w:hAnsi="Arial" w:cs="Arial"/>
          <w:lang w:val="ro-RO"/>
        </w:rPr>
        <w:t>oddities of conduct, inability to meet the demands of society, and decline in total performance. The characteristic negative features of residual schizophrenia develop without being preceded by any overt psychotic symptoms. </w:t>
      </w:r>
      <w:r w:rsidRPr="00C25AAA">
        <w:rPr>
          <w:rFonts w:ascii="Arial" w:hAnsi="Arial" w:cs="Arial"/>
        </w:rPr>
        <w:t> </w:t>
      </w:r>
    </w:p>
    <w:p w14:paraId="0D2C604F" w14:textId="77777777" w:rsidR="00FB0400" w:rsidRPr="00FB0400" w:rsidRDefault="00FB0400" w:rsidP="00F85332">
      <w:pPr>
        <w:numPr>
          <w:ilvl w:val="0"/>
          <w:numId w:val="2"/>
        </w:numPr>
        <w:spacing w:line="360" w:lineRule="auto"/>
        <w:jc w:val="both"/>
        <w:rPr>
          <w:rFonts w:ascii="Arial" w:hAnsi="Arial" w:cs="Arial"/>
        </w:rPr>
      </w:pPr>
      <w:r w:rsidRPr="00FB0400">
        <w:rPr>
          <w:rFonts w:ascii="Arial" w:hAnsi="Arial" w:cs="Arial"/>
          <w:lang w:val="ro-RO"/>
        </w:rPr>
        <w:t>Cenesthopathic schizophrenia</w:t>
      </w:r>
      <w:r w:rsidRPr="00FB0400">
        <w:rPr>
          <w:rFonts w:ascii="Arial" w:hAnsi="Arial" w:cs="Arial"/>
        </w:rPr>
        <w:t> </w:t>
      </w:r>
    </w:p>
    <w:p w14:paraId="7A77617B" w14:textId="77777777" w:rsidR="00FB0400" w:rsidRPr="00FB0400" w:rsidRDefault="00FB0400" w:rsidP="00F85332">
      <w:pPr>
        <w:numPr>
          <w:ilvl w:val="0"/>
          <w:numId w:val="2"/>
        </w:numPr>
        <w:spacing w:line="360" w:lineRule="auto"/>
        <w:jc w:val="both"/>
        <w:rPr>
          <w:rFonts w:ascii="Arial" w:hAnsi="Arial" w:cs="Arial"/>
        </w:rPr>
      </w:pPr>
      <w:r w:rsidRPr="00FB0400">
        <w:rPr>
          <w:rFonts w:ascii="Arial" w:hAnsi="Arial" w:cs="Arial"/>
          <w:lang w:val="ro-RO"/>
        </w:rPr>
        <w:t>Post-schizophrenic depression </w:t>
      </w:r>
      <w:r w:rsidRPr="00FB0400">
        <w:rPr>
          <w:rFonts w:ascii="Arial" w:hAnsi="Arial" w:cs="Arial"/>
        </w:rPr>
        <w:t> </w:t>
      </w:r>
    </w:p>
    <w:p w14:paraId="50E3A105" w14:textId="77777777" w:rsidR="00FB0400" w:rsidRPr="00FB0400" w:rsidRDefault="00FB0400" w:rsidP="00F85332">
      <w:pPr>
        <w:numPr>
          <w:ilvl w:val="0"/>
          <w:numId w:val="2"/>
        </w:numPr>
        <w:spacing w:line="360" w:lineRule="auto"/>
        <w:jc w:val="both"/>
        <w:rPr>
          <w:rFonts w:ascii="Arial" w:hAnsi="Arial" w:cs="Arial"/>
        </w:rPr>
      </w:pPr>
      <w:r w:rsidRPr="00FB0400">
        <w:rPr>
          <w:rFonts w:ascii="Arial" w:hAnsi="Arial" w:cs="Arial"/>
          <w:lang w:val="ro-RO"/>
        </w:rPr>
        <w:t>A depressive episode, which may be prolonged, arising in the aftermath of a schizophrenic illness. Some schizophrenic symptoms, either "positive" or "negative", must still be present but they no longer dominate the clinical picture. These depressive states are associated with an increased risk of suicide. If the patient no longer has any schizophrenic symptoms, a depressive episode should be diagnosed (F32.-). If schizophrenic symptoms are still florid and prominent, the diagnosis should remain that of the appropriate schizophrenic subtype (F20.0-F20.3).  </w:t>
      </w:r>
      <w:r w:rsidRPr="00FB0400">
        <w:rPr>
          <w:rFonts w:ascii="Arial" w:hAnsi="Arial" w:cs="Arial"/>
        </w:rPr>
        <w:t> </w:t>
      </w:r>
    </w:p>
    <w:p w14:paraId="47A5280A" w14:textId="77777777" w:rsidR="00FB0400" w:rsidRPr="00FB0400" w:rsidRDefault="00FB0400" w:rsidP="00F85332">
      <w:pPr>
        <w:numPr>
          <w:ilvl w:val="0"/>
          <w:numId w:val="2"/>
        </w:numPr>
        <w:spacing w:line="360" w:lineRule="auto"/>
        <w:jc w:val="both"/>
        <w:rPr>
          <w:rFonts w:ascii="Arial" w:hAnsi="Arial" w:cs="Arial"/>
        </w:rPr>
      </w:pPr>
      <w:r w:rsidRPr="00FB0400">
        <w:rPr>
          <w:rFonts w:ascii="Arial" w:hAnsi="Arial" w:cs="Arial"/>
          <w:lang w:val="ro-RO"/>
        </w:rPr>
        <w:t>Simple schizophrenia: - a disorder in which there is an insidious but progressive development of oddities of conduct, inability to meet the demands of society, and decline in total performance. The characteristic negative features of residual schizophrenia (e.g. blunting of affect and loss of volition) develop without being preceded by any overt psychotic symptoms.</w:t>
      </w:r>
      <w:r w:rsidRPr="00FB0400">
        <w:rPr>
          <w:rFonts w:ascii="Arial" w:hAnsi="Arial" w:cs="Arial"/>
        </w:rPr>
        <w:t> </w:t>
      </w:r>
    </w:p>
    <w:p w14:paraId="25FDDEB4" w14:textId="77777777" w:rsidR="00FB0400" w:rsidRPr="00FB0400" w:rsidRDefault="00FB0400" w:rsidP="00F85332">
      <w:pPr>
        <w:numPr>
          <w:ilvl w:val="0"/>
          <w:numId w:val="2"/>
        </w:numPr>
        <w:spacing w:line="360" w:lineRule="auto"/>
        <w:jc w:val="both"/>
        <w:rPr>
          <w:rFonts w:ascii="Arial" w:hAnsi="Arial" w:cs="Arial"/>
        </w:rPr>
      </w:pPr>
      <w:r w:rsidRPr="00FB0400">
        <w:rPr>
          <w:rFonts w:ascii="Arial" w:hAnsi="Arial" w:cs="Arial"/>
          <w:lang w:val="ro-RO"/>
        </w:rPr>
        <w:t> Other schizophrenia: Cenesthopathic schizophrenia.</w:t>
      </w:r>
      <w:r w:rsidRPr="00FB0400">
        <w:rPr>
          <w:rFonts w:ascii="Arial" w:hAnsi="Arial" w:cs="Arial"/>
        </w:rPr>
        <w:t> </w:t>
      </w:r>
    </w:p>
    <w:p w14:paraId="1755556B" w14:textId="77777777" w:rsidR="00FB0400" w:rsidRPr="00FB0400" w:rsidRDefault="00FB0400" w:rsidP="00F85332">
      <w:pPr>
        <w:spacing w:line="360" w:lineRule="auto"/>
        <w:ind w:left="720"/>
        <w:jc w:val="both"/>
        <w:rPr>
          <w:rFonts w:ascii="Arial" w:hAnsi="Arial" w:cs="Arial"/>
        </w:rPr>
      </w:pPr>
      <w:r w:rsidRPr="00FB0400">
        <w:rPr>
          <w:rFonts w:ascii="Arial" w:hAnsi="Arial" w:cs="Arial"/>
          <w:lang w:val="ro-RO"/>
        </w:rPr>
        <w:lastRenderedPageBreak/>
        <w:t>DSM 5(2013)refers to Schizophrenia as a mental illness that in order to be diagnosed the individual  has to have at least two symptoms from the following: hallucinations, hearing voices, inchoerence, delusions,negative symptoms such as no facial expressions or reacting different in certain situations.</w:t>
      </w:r>
      <w:r w:rsidRPr="00FB0400">
        <w:rPr>
          <w:rFonts w:ascii="Arial" w:hAnsi="Arial" w:cs="Arial"/>
        </w:rPr>
        <w:t> </w:t>
      </w:r>
    </w:p>
    <w:p w14:paraId="74FC9375" w14:textId="245E5D21" w:rsidR="00FB0400" w:rsidRPr="00FB0400" w:rsidRDefault="00FB0400" w:rsidP="00F85332">
      <w:pPr>
        <w:spacing w:line="360" w:lineRule="auto"/>
        <w:ind w:left="720"/>
        <w:jc w:val="both"/>
        <w:rPr>
          <w:rFonts w:ascii="Arial" w:hAnsi="Arial" w:cs="Arial"/>
        </w:rPr>
      </w:pPr>
      <w:r w:rsidRPr="00FB0400">
        <w:rPr>
          <w:rFonts w:ascii="Arial" w:hAnsi="Arial" w:cs="Arial"/>
          <w:lang w:val="ro-RO"/>
        </w:rPr>
        <w:t>The difference between ICD-10(2019) and DSM 5(2013) is that ICD-10 presents schizophrenia and the types of it, the symptoms and characteristics, is more vast but more medically precised. On the other side DSM 5 is more specific about schizophrenia, how is diagnosed, how to treat it and the medication specific for the illness.</w:t>
      </w:r>
      <w:r w:rsidRPr="00FB0400">
        <w:rPr>
          <w:rFonts w:ascii="Arial" w:hAnsi="Arial" w:cs="Arial"/>
        </w:rPr>
        <w:t>  </w:t>
      </w:r>
    </w:p>
    <w:p w14:paraId="18B1F0D5" w14:textId="6F975644" w:rsidR="00FB0400" w:rsidRPr="00FB0400" w:rsidRDefault="001D3A5A" w:rsidP="00F85332">
      <w:pPr>
        <w:pStyle w:val="Heading1"/>
        <w:spacing w:line="360" w:lineRule="auto"/>
        <w:jc w:val="both"/>
      </w:pPr>
      <w:bookmarkStart w:id="2" w:name="_Toc151121566"/>
      <w:r>
        <w:rPr>
          <w:lang w:val="ro-RO"/>
        </w:rPr>
        <w:t>3.</w:t>
      </w:r>
      <w:r w:rsidR="00FB0400" w:rsidRPr="00FB0400">
        <w:rPr>
          <w:lang w:val="ro-RO"/>
        </w:rPr>
        <w:t>Diagnosis:</w:t>
      </w:r>
      <w:bookmarkEnd w:id="2"/>
      <w:r w:rsidR="00FB0400" w:rsidRPr="00FB0400">
        <w:t> </w:t>
      </w:r>
    </w:p>
    <w:p w14:paraId="28E53338" w14:textId="2CE10E1E" w:rsidR="00FB0400" w:rsidRPr="00FB0400" w:rsidRDefault="00FB0400" w:rsidP="00F85332">
      <w:pPr>
        <w:spacing w:line="360" w:lineRule="auto"/>
        <w:ind w:left="720"/>
        <w:jc w:val="both"/>
        <w:rPr>
          <w:rFonts w:ascii="Arial" w:hAnsi="Arial" w:cs="Arial"/>
        </w:rPr>
      </w:pPr>
      <w:r w:rsidRPr="00FB0400">
        <w:rPr>
          <w:rFonts w:ascii="Arial" w:hAnsi="Arial" w:cs="Arial"/>
          <w:lang w:val="ro-RO"/>
        </w:rPr>
        <w:t>Schizophrenia can be diagnosed if  at least two of the following symptoms such as : delusions, hallucinations disorganised speach, catatonic behaviour and negative symptoms are present for a significant portion of time during a 1 month period or less if treated.</w:t>
      </w:r>
      <w:r w:rsidRPr="00FB0400">
        <w:rPr>
          <w:rFonts w:ascii="Arial" w:hAnsi="Arial" w:cs="Arial"/>
        </w:rPr>
        <w:t> </w:t>
      </w:r>
      <w:r w:rsidRPr="00FB0400">
        <w:rPr>
          <w:rFonts w:ascii="Arial" w:hAnsi="Arial" w:cs="Arial"/>
          <w:lang w:val="ro-RO"/>
        </w:rPr>
        <w:t>Although if continuous signs of the disturbance persist for at least 6 months this period</w:t>
      </w:r>
      <w:r w:rsidRPr="00FB0400">
        <w:rPr>
          <w:rFonts w:ascii="Arial" w:hAnsi="Arial" w:cs="Arial"/>
        </w:rPr>
        <w:t> </w:t>
      </w:r>
      <w:r w:rsidRPr="00FB0400">
        <w:rPr>
          <w:rFonts w:ascii="Arial" w:hAnsi="Arial" w:cs="Arial"/>
          <w:lang w:val="ro-RO"/>
        </w:rPr>
        <w:t>must include at least 1 month of symptoms that meet the above criteria and may include periods of prodromal or residual symptoms when the signs of the disturbance may be manifested only be negative symptoms or by two or more symptoms mentioned above. For a significant portion of time since the onset of the disturbance, level of functioning in one or more major areas, such as work, interpersonal relations, or self-care is markedly below the level achieved prior to the onset.</w:t>
      </w:r>
      <w:r w:rsidRPr="00FB0400">
        <w:rPr>
          <w:rFonts w:ascii="Arial" w:hAnsi="Arial" w:cs="Arial"/>
        </w:rPr>
        <w:t> </w:t>
      </w:r>
      <w:r w:rsidRPr="00FB0400">
        <w:rPr>
          <w:rFonts w:ascii="Arial" w:hAnsi="Arial" w:cs="Arial"/>
          <w:lang w:val="ro-RO"/>
        </w:rPr>
        <w:t>Schizoaffective disorder and depressive or bipolar disorder with psychotic features</w:t>
      </w:r>
      <w:r w:rsidRPr="00FB0400">
        <w:rPr>
          <w:rFonts w:ascii="Arial" w:hAnsi="Arial" w:cs="Arial"/>
        </w:rPr>
        <w:t> </w:t>
      </w:r>
      <w:r w:rsidRPr="00FB0400">
        <w:rPr>
          <w:rFonts w:ascii="Arial" w:hAnsi="Arial" w:cs="Arial"/>
          <w:lang w:val="ro-RO"/>
        </w:rPr>
        <w:t>have been ruled out.</w:t>
      </w:r>
      <w:r w:rsidRPr="00FB0400">
        <w:rPr>
          <w:rFonts w:ascii="Arial" w:hAnsi="Arial" w:cs="Arial"/>
        </w:rPr>
        <w:t> </w:t>
      </w:r>
      <w:r w:rsidRPr="00FB0400">
        <w:rPr>
          <w:rFonts w:ascii="Arial" w:hAnsi="Arial" w:cs="Arial"/>
          <w:lang w:val="ro-RO"/>
        </w:rPr>
        <w:t>The disturbance is not attributable to the physiological effects of a substance such as drugs or alcohol or another medical condition.</w:t>
      </w:r>
      <w:r w:rsidRPr="00FB0400">
        <w:rPr>
          <w:rFonts w:ascii="Arial" w:hAnsi="Arial" w:cs="Arial"/>
        </w:rPr>
        <w:t> </w:t>
      </w:r>
    </w:p>
    <w:p w14:paraId="08B12CD0"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FB0400">
        <w:rPr>
          <w:rFonts w:ascii="Arial" w:hAnsi="Arial" w:cs="Arial"/>
          <w:sz w:val="22"/>
          <w:szCs w:val="22"/>
          <w:lang w:val="ro-RO"/>
        </w:rPr>
        <w:t>  Also if there is a history of autism spectrum disorder or a communication disorder</w:t>
      </w:r>
      <w:r w:rsidRPr="00FB0400">
        <w:rPr>
          <w:rFonts w:ascii="Arial" w:hAnsi="Arial" w:cs="Arial"/>
          <w:sz w:val="22"/>
          <w:szCs w:val="22"/>
        </w:rPr>
        <w:t> </w:t>
      </w:r>
      <w:r w:rsidRPr="00C25AAA">
        <w:rPr>
          <w:rStyle w:val="normaltextrun"/>
          <w:rFonts w:ascii="Arial" w:hAnsi="Arial" w:cs="Arial"/>
          <w:color w:val="000000"/>
          <w:sz w:val="22"/>
          <w:szCs w:val="22"/>
          <w:lang w:val="ro-RO"/>
        </w:rPr>
        <w:t>of childhood onset, the additional diagnosis of schizophrenia is made only if prominent delusions or hallucinations are present, in addition to the other required symptoms. A GP will refer an individual to a psychiatrist if they notice any of the symptoms mentioned above. A psychiatrist will perform a pysical test and a review about the individual’s medical, psychiatric, and family history. Also the doctor might ask question to assess how the individual will react in situations that can cause distress and safety will be taken in consideration . The doctor my request a MRI or a CT scan to detect any changes in the brain’s function (DSM-5,2021) (NYU Langone Health,2023) (NHS,2023).</w:t>
      </w:r>
      <w:r w:rsidRPr="00C25AAA">
        <w:rPr>
          <w:rStyle w:val="eop"/>
          <w:rFonts w:ascii="Arial" w:hAnsi="Arial" w:cs="Arial"/>
          <w:color w:val="000000"/>
          <w:sz w:val="22"/>
          <w:szCs w:val="22"/>
        </w:rPr>
        <w:t> </w:t>
      </w:r>
    </w:p>
    <w:p w14:paraId="1010E455"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If an individual is diagnosed in time with schizophrenia, they will receive the adequate treatment and might be able to cure some symptoms and get better, and be able to carry daily activities on their own or with supervision or help,  (WebMD,2023).</w:t>
      </w:r>
      <w:r w:rsidRPr="00C25AAA">
        <w:rPr>
          <w:rStyle w:val="eop"/>
          <w:rFonts w:ascii="Arial" w:hAnsi="Arial" w:cs="Arial"/>
          <w:color w:val="000000"/>
          <w:sz w:val="22"/>
          <w:szCs w:val="22"/>
        </w:rPr>
        <w:t> </w:t>
      </w:r>
    </w:p>
    <w:p w14:paraId="73145044"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lastRenderedPageBreak/>
        <w:t>An individual suffering from schizophrenia not only face stygma and discrimination from others,but might also have side effects from the antipsychotic medication that are used as a treatment. Side effects such as irregular sleeping pattern that will make a person be sleepy during the day and active during the night, gaining weight, trouble on attending school or getting a job (Psych central,2022).</w:t>
      </w:r>
      <w:r w:rsidRPr="00C25AAA">
        <w:rPr>
          <w:rStyle w:val="eop"/>
          <w:rFonts w:ascii="Arial" w:hAnsi="Arial" w:cs="Arial"/>
          <w:color w:val="000000"/>
          <w:sz w:val="22"/>
          <w:szCs w:val="22"/>
        </w:rPr>
        <w:t> </w:t>
      </w:r>
    </w:p>
    <w:p w14:paraId="6D58342A" w14:textId="0CC499A4" w:rsidR="00FB0400" w:rsidRPr="00E9523E" w:rsidRDefault="00E9523E" w:rsidP="00E9523E">
      <w:pPr>
        <w:pStyle w:val="Heading1"/>
      </w:pPr>
      <w:bookmarkStart w:id="3" w:name="_Toc151121567"/>
      <w:r w:rsidRPr="00E9523E">
        <w:rPr>
          <w:rStyle w:val="normaltextrun"/>
        </w:rPr>
        <w:t>4</w:t>
      </w:r>
      <w:r w:rsidR="00FB0400" w:rsidRPr="00E9523E">
        <w:rPr>
          <w:rStyle w:val="normaltextrun"/>
        </w:rPr>
        <w:t>.Treatment:</w:t>
      </w:r>
      <w:bookmarkEnd w:id="3"/>
      <w:r w:rsidR="00FB0400" w:rsidRPr="00E9523E">
        <w:rPr>
          <w:rStyle w:val="eop"/>
        </w:rPr>
        <w:t> </w:t>
      </w:r>
    </w:p>
    <w:p w14:paraId="6BD62C03"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 Antipsychotic medications are the most commonly prescribed drugs for Schizophrenia as they are thought to control symptoms by affecting the brain neurotransmitter dopamine. The goal of treatment with antipsychotic medications is to effectively manage signs and symptoms at the lowest possible dose. The psychiatrist may try different drugs, different doses or combinations over time to achieve the desired result. Antidepressants or anti-anxiety drugs can also help and it can take multiple weeks to notice an improvement in symptoms. Antipsychotic medication are known to have side effects, and individuals suffering from schizophrenia are reluctant when it come to taking medication, so an alternative to that is to have them in injected instead.</w:t>
      </w:r>
      <w:r w:rsidRPr="00C25AAA">
        <w:rPr>
          <w:rStyle w:val="eop"/>
          <w:rFonts w:ascii="Arial" w:hAnsi="Arial" w:cs="Arial"/>
          <w:color w:val="000000"/>
          <w:sz w:val="22"/>
          <w:szCs w:val="22"/>
        </w:rPr>
        <w:t> </w:t>
      </w:r>
    </w:p>
    <w:p w14:paraId="12635991"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Medication that can be offered as an injection every two to four weeks are:</w:t>
      </w:r>
      <w:r w:rsidRPr="00C25AAA">
        <w:rPr>
          <w:rStyle w:val="eop"/>
          <w:rFonts w:ascii="Arial" w:hAnsi="Arial" w:cs="Arial"/>
          <w:color w:val="000000"/>
          <w:sz w:val="22"/>
          <w:szCs w:val="22"/>
        </w:rPr>
        <w:t> </w:t>
      </w:r>
    </w:p>
    <w:p w14:paraId="086FC780" w14:textId="77777777" w:rsidR="00FB0400" w:rsidRPr="00C25AAA" w:rsidRDefault="00FB0400" w:rsidP="00F85332">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Aripiprazole (Abilify Maintena, Aristada)</w:t>
      </w:r>
      <w:r w:rsidRPr="00C25AAA">
        <w:rPr>
          <w:rStyle w:val="eop"/>
          <w:rFonts w:ascii="Arial" w:hAnsi="Arial" w:cs="Arial"/>
          <w:color w:val="000000"/>
          <w:sz w:val="22"/>
          <w:szCs w:val="22"/>
        </w:rPr>
        <w:t> </w:t>
      </w:r>
    </w:p>
    <w:p w14:paraId="43453957" w14:textId="77777777" w:rsidR="00FB0400" w:rsidRPr="00C25AAA" w:rsidRDefault="00FB0400" w:rsidP="00F85332">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Fluphenazine decanoate</w:t>
      </w:r>
      <w:r w:rsidRPr="00C25AAA">
        <w:rPr>
          <w:rStyle w:val="eop"/>
          <w:rFonts w:ascii="Arial" w:hAnsi="Arial" w:cs="Arial"/>
          <w:color w:val="000000"/>
          <w:sz w:val="22"/>
          <w:szCs w:val="22"/>
        </w:rPr>
        <w:t> </w:t>
      </w:r>
    </w:p>
    <w:p w14:paraId="51B58F27" w14:textId="77777777" w:rsidR="00FB0400" w:rsidRPr="00C25AAA" w:rsidRDefault="00FB0400" w:rsidP="00F85332">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Haloperidol decanoate</w:t>
      </w:r>
      <w:r w:rsidRPr="00C25AAA">
        <w:rPr>
          <w:rStyle w:val="eop"/>
          <w:rFonts w:ascii="Arial" w:hAnsi="Arial" w:cs="Arial"/>
          <w:color w:val="000000"/>
          <w:sz w:val="22"/>
          <w:szCs w:val="22"/>
        </w:rPr>
        <w:t> </w:t>
      </w:r>
    </w:p>
    <w:p w14:paraId="3D41AF1F" w14:textId="77777777" w:rsidR="00FB0400" w:rsidRPr="00C25AAA" w:rsidRDefault="00FB0400" w:rsidP="00F85332">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Paliperidone (Invega Sustenna, Invega Trinza)</w:t>
      </w:r>
      <w:r w:rsidRPr="00C25AAA">
        <w:rPr>
          <w:rStyle w:val="eop"/>
          <w:rFonts w:ascii="Arial" w:hAnsi="Arial" w:cs="Arial"/>
          <w:color w:val="000000"/>
          <w:sz w:val="22"/>
          <w:szCs w:val="22"/>
        </w:rPr>
        <w:t> </w:t>
      </w:r>
    </w:p>
    <w:p w14:paraId="1BE81DF1" w14:textId="77777777" w:rsidR="00FB0400" w:rsidRPr="00C25AAA" w:rsidRDefault="00FB0400" w:rsidP="00F85332">
      <w:pPr>
        <w:pStyle w:val="paragraph"/>
        <w:numPr>
          <w:ilvl w:val="0"/>
          <w:numId w:val="4"/>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Risperidone (Risperdal Consta, Perseris)</w:t>
      </w:r>
      <w:r w:rsidRPr="00C25AAA">
        <w:rPr>
          <w:rStyle w:val="eop"/>
          <w:rFonts w:ascii="Arial" w:hAnsi="Arial" w:cs="Arial"/>
          <w:color w:val="000000"/>
          <w:sz w:val="22"/>
          <w:szCs w:val="22"/>
        </w:rPr>
        <w:t> </w:t>
      </w:r>
    </w:p>
    <w:p w14:paraId="32D16CAF"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eop"/>
          <w:rFonts w:ascii="Arial" w:hAnsi="Arial" w:cs="Arial"/>
          <w:color w:val="000000"/>
          <w:sz w:val="22"/>
          <w:szCs w:val="22"/>
        </w:rPr>
        <w:t> </w:t>
      </w:r>
    </w:p>
    <w:p w14:paraId="27435004"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Beside injections some newer, second-generation medications are generally preferred because they pose a lower risk of serious side effects than do first-generation antipsychotics. Second-generation antipsychotics include:</w:t>
      </w:r>
      <w:r w:rsidRPr="00C25AAA">
        <w:rPr>
          <w:rStyle w:val="eop"/>
          <w:rFonts w:ascii="Arial" w:hAnsi="Arial" w:cs="Arial"/>
          <w:color w:val="000000"/>
          <w:sz w:val="22"/>
          <w:szCs w:val="22"/>
        </w:rPr>
        <w:t> </w:t>
      </w:r>
    </w:p>
    <w:p w14:paraId="5C616625"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Aripiprazole (Abilify)</w:t>
      </w:r>
      <w:r w:rsidRPr="00C25AAA">
        <w:rPr>
          <w:rStyle w:val="eop"/>
          <w:rFonts w:ascii="Arial" w:hAnsi="Arial" w:cs="Arial"/>
          <w:color w:val="000000"/>
          <w:sz w:val="22"/>
          <w:szCs w:val="22"/>
        </w:rPr>
        <w:t> </w:t>
      </w:r>
    </w:p>
    <w:p w14:paraId="1F98783A"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Asenapine (Saphris)</w:t>
      </w:r>
      <w:r w:rsidRPr="00C25AAA">
        <w:rPr>
          <w:rStyle w:val="eop"/>
          <w:rFonts w:ascii="Arial" w:hAnsi="Arial" w:cs="Arial"/>
          <w:color w:val="000000"/>
          <w:sz w:val="22"/>
          <w:szCs w:val="22"/>
        </w:rPr>
        <w:t> </w:t>
      </w:r>
    </w:p>
    <w:p w14:paraId="37491A4B"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Brexpiprazole (Rexulti)</w:t>
      </w:r>
      <w:r w:rsidRPr="00C25AAA">
        <w:rPr>
          <w:rStyle w:val="eop"/>
          <w:rFonts w:ascii="Arial" w:hAnsi="Arial" w:cs="Arial"/>
          <w:color w:val="000000"/>
          <w:sz w:val="22"/>
          <w:szCs w:val="22"/>
        </w:rPr>
        <w:t> </w:t>
      </w:r>
    </w:p>
    <w:p w14:paraId="0A828531"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Cariprazine (Vraylar)</w:t>
      </w:r>
      <w:r w:rsidRPr="00C25AAA">
        <w:rPr>
          <w:rStyle w:val="eop"/>
          <w:rFonts w:ascii="Arial" w:hAnsi="Arial" w:cs="Arial"/>
          <w:color w:val="000000"/>
          <w:sz w:val="22"/>
          <w:szCs w:val="22"/>
        </w:rPr>
        <w:t> </w:t>
      </w:r>
    </w:p>
    <w:p w14:paraId="4C3C6963"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Clozapine (Clozaril, Versacloz)</w:t>
      </w:r>
      <w:r w:rsidRPr="00C25AAA">
        <w:rPr>
          <w:rStyle w:val="eop"/>
          <w:rFonts w:ascii="Arial" w:hAnsi="Arial" w:cs="Arial"/>
          <w:color w:val="000000"/>
          <w:sz w:val="22"/>
          <w:szCs w:val="22"/>
        </w:rPr>
        <w:t> </w:t>
      </w:r>
    </w:p>
    <w:p w14:paraId="44A3EAD5"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Iloperidone (Fanapt)</w:t>
      </w:r>
      <w:r w:rsidRPr="00C25AAA">
        <w:rPr>
          <w:rStyle w:val="eop"/>
          <w:rFonts w:ascii="Arial" w:hAnsi="Arial" w:cs="Arial"/>
          <w:color w:val="000000"/>
          <w:sz w:val="22"/>
          <w:szCs w:val="22"/>
        </w:rPr>
        <w:t> </w:t>
      </w:r>
    </w:p>
    <w:p w14:paraId="5F74CE7C"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Lurasidone (Latuda)</w:t>
      </w:r>
      <w:r w:rsidRPr="00C25AAA">
        <w:rPr>
          <w:rStyle w:val="eop"/>
          <w:rFonts w:ascii="Arial" w:hAnsi="Arial" w:cs="Arial"/>
          <w:color w:val="000000"/>
          <w:sz w:val="22"/>
          <w:szCs w:val="22"/>
        </w:rPr>
        <w:t> </w:t>
      </w:r>
    </w:p>
    <w:p w14:paraId="1F225479"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Olanzapine (Zyprexa)</w:t>
      </w:r>
      <w:r w:rsidRPr="00C25AAA">
        <w:rPr>
          <w:rStyle w:val="eop"/>
          <w:rFonts w:ascii="Arial" w:hAnsi="Arial" w:cs="Arial"/>
          <w:color w:val="000000"/>
          <w:sz w:val="22"/>
          <w:szCs w:val="22"/>
        </w:rPr>
        <w:t> </w:t>
      </w:r>
    </w:p>
    <w:p w14:paraId="030F6F3E" w14:textId="77777777" w:rsidR="00FB0400" w:rsidRPr="00C25AAA" w:rsidRDefault="00FB0400" w:rsidP="00F85332">
      <w:pPr>
        <w:pStyle w:val="paragraph"/>
        <w:numPr>
          <w:ilvl w:val="0"/>
          <w:numId w:val="5"/>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Paliperidone (Invega)</w:t>
      </w:r>
      <w:r w:rsidRPr="00C25AAA">
        <w:rPr>
          <w:rStyle w:val="eop"/>
          <w:rFonts w:ascii="Arial" w:hAnsi="Arial" w:cs="Arial"/>
          <w:color w:val="000000"/>
          <w:sz w:val="22"/>
          <w:szCs w:val="22"/>
        </w:rPr>
        <w:t> </w:t>
      </w:r>
    </w:p>
    <w:p w14:paraId="51E270CC" w14:textId="77777777" w:rsidR="00FB0400" w:rsidRPr="00C25AAA" w:rsidRDefault="00FB0400" w:rsidP="00F85332">
      <w:pPr>
        <w:pStyle w:val="paragraph"/>
        <w:numPr>
          <w:ilvl w:val="0"/>
          <w:numId w:val="6"/>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Risperidone (Risperdal)</w:t>
      </w:r>
      <w:r w:rsidRPr="00C25AAA">
        <w:rPr>
          <w:rStyle w:val="eop"/>
          <w:rFonts w:ascii="Arial" w:hAnsi="Arial" w:cs="Arial"/>
          <w:color w:val="000000"/>
          <w:sz w:val="22"/>
          <w:szCs w:val="22"/>
        </w:rPr>
        <w:t> </w:t>
      </w:r>
    </w:p>
    <w:p w14:paraId="770E310A" w14:textId="77777777" w:rsidR="00FB0400" w:rsidRPr="00C25AAA" w:rsidRDefault="00FB0400" w:rsidP="00F85332">
      <w:pPr>
        <w:pStyle w:val="paragraph"/>
        <w:numPr>
          <w:ilvl w:val="0"/>
          <w:numId w:val="6"/>
        </w:numPr>
        <w:spacing w:before="0" w:beforeAutospacing="0" w:after="0" w:afterAutospacing="0" w:line="360" w:lineRule="auto"/>
        <w:ind w:left="1080" w:firstLine="0"/>
        <w:jc w:val="both"/>
        <w:textAlignment w:val="baseline"/>
        <w:rPr>
          <w:rStyle w:val="eop"/>
          <w:rFonts w:ascii="Arial" w:hAnsi="Arial" w:cs="Arial"/>
          <w:sz w:val="22"/>
          <w:szCs w:val="22"/>
        </w:rPr>
      </w:pPr>
      <w:r w:rsidRPr="00C25AAA">
        <w:rPr>
          <w:rStyle w:val="normaltextrun"/>
          <w:rFonts w:ascii="Arial" w:hAnsi="Arial" w:cs="Arial"/>
          <w:color w:val="000000"/>
          <w:sz w:val="22"/>
          <w:szCs w:val="22"/>
          <w:lang w:val="ro-RO"/>
        </w:rPr>
        <w:t>Ziprasidone (Geodon)</w:t>
      </w:r>
      <w:r w:rsidRPr="00C25AAA">
        <w:rPr>
          <w:rStyle w:val="eop"/>
          <w:rFonts w:ascii="Arial" w:hAnsi="Arial" w:cs="Arial"/>
          <w:color w:val="000000"/>
          <w:sz w:val="22"/>
          <w:szCs w:val="22"/>
        </w:rPr>
        <w:t> </w:t>
      </w:r>
    </w:p>
    <w:p w14:paraId="06C722A0" w14:textId="20880AE6" w:rsidR="005337B6" w:rsidRPr="00C25AAA" w:rsidRDefault="005337B6" w:rsidP="00F85332">
      <w:pPr>
        <w:pStyle w:val="paragraph"/>
        <w:numPr>
          <w:ilvl w:val="0"/>
          <w:numId w:val="6"/>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lastRenderedPageBreak/>
        <w:t>Quetiapine (Seroquel)</w:t>
      </w:r>
      <w:r w:rsidRPr="00C25AAA">
        <w:rPr>
          <w:rStyle w:val="eop"/>
          <w:rFonts w:ascii="Arial" w:hAnsi="Arial" w:cs="Arial"/>
          <w:color w:val="000000"/>
          <w:sz w:val="22"/>
          <w:szCs w:val="22"/>
        </w:rPr>
        <w:t> </w:t>
      </w:r>
    </w:p>
    <w:p w14:paraId="767C3694"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In comparison with second- generation antipsychotics, first-generation antipsychotics have often and potentially significant neurological side effects, including the possibility of developing a movement disorder that may or may not be reversible. First-generation antipsychotics include:</w:t>
      </w:r>
      <w:r w:rsidRPr="00C25AAA">
        <w:rPr>
          <w:rStyle w:val="eop"/>
          <w:rFonts w:ascii="Arial" w:hAnsi="Arial" w:cs="Arial"/>
          <w:color w:val="000000"/>
          <w:sz w:val="22"/>
          <w:szCs w:val="22"/>
        </w:rPr>
        <w:t> </w:t>
      </w:r>
    </w:p>
    <w:p w14:paraId="1646C5FA" w14:textId="77777777" w:rsidR="00FB0400" w:rsidRPr="00C25AAA" w:rsidRDefault="00FB0400" w:rsidP="00F85332">
      <w:pPr>
        <w:pStyle w:val="paragraph"/>
        <w:numPr>
          <w:ilvl w:val="0"/>
          <w:numId w:val="7"/>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Chlorpromazine</w:t>
      </w:r>
      <w:r w:rsidRPr="00C25AAA">
        <w:rPr>
          <w:rStyle w:val="eop"/>
          <w:rFonts w:ascii="Arial" w:hAnsi="Arial" w:cs="Arial"/>
          <w:color w:val="000000"/>
          <w:sz w:val="22"/>
          <w:szCs w:val="22"/>
        </w:rPr>
        <w:t> </w:t>
      </w:r>
    </w:p>
    <w:p w14:paraId="3425C530" w14:textId="77777777" w:rsidR="00FB0400" w:rsidRPr="00C25AAA" w:rsidRDefault="00FB0400" w:rsidP="00F85332">
      <w:pPr>
        <w:pStyle w:val="paragraph"/>
        <w:numPr>
          <w:ilvl w:val="0"/>
          <w:numId w:val="7"/>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Fluphenazine</w:t>
      </w:r>
      <w:r w:rsidRPr="00C25AAA">
        <w:rPr>
          <w:rStyle w:val="eop"/>
          <w:rFonts w:ascii="Arial" w:hAnsi="Arial" w:cs="Arial"/>
          <w:color w:val="000000"/>
          <w:sz w:val="22"/>
          <w:szCs w:val="22"/>
        </w:rPr>
        <w:t> </w:t>
      </w:r>
    </w:p>
    <w:p w14:paraId="280A9336" w14:textId="77777777" w:rsidR="00FB0400" w:rsidRPr="00C25AAA" w:rsidRDefault="00FB0400" w:rsidP="00F85332">
      <w:pPr>
        <w:pStyle w:val="paragraph"/>
        <w:numPr>
          <w:ilvl w:val="0"/>
          <w:numId w:val="7"/>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Haloperidol</w:t>
      </w:r>
      <w:r w:rsidRPr="00C25AAA">
        <w:rPr>
          <w:rStyle w:val="eop"/>
          <w:rFonts w:ascii="Arial" w:hAnsi="Arial" w:cs="Arial"/>
          <w:color w:val="000000"/>
          <w:sz w:val="22"/>
          <w:szCs w:val="22"/>
        </w:rPr>
        <w:t> </w:t>
      </w:r>
    </w:p>
    <w:p w14:paraId="38BE511D" w14:textId="77777777" w:rsidR="00FB0400" w:rsidRPr="00C25AAA" w:rsidRDefault="00FB0400" w:rsidP="00F85332">
      <w:pPr>
        <w:pStyle w:val="paragraph"/>
        <w:numPr>
          <w:ilvl w:val="0"/>
          <w:numId w:val="7"/>
        </w:numPr>
        <w:spacing w:before="0" w:beforeAutospacing="0" w:after="0" w:afterAutospacing="0" w:line="360" w:lineRule="auto"/>
        <w:ind w:left="1080" w:firstLine="0"/>
        <w:jc w:val="both"/>
        <w:textAlignment w:val="baseline"/>
        <w:rPr>
          <w:rFonts w:ascii="Arial" w:hAnsi="Arial" w:cs="Arial"/>
          <w:sz w:val="22"/>
          <w:szCs w:val="22"/>
        </w:rPr>
      </w:pPr>
      <w:r w:rsidRPr="00C25AAA">
        <w:rPr>
          <w:rStyle w:val="normaltextrun"/>
          <w:rFonts w:ascii="Arial" w:hAnsi="Arial" w:cs="Arial"/>
          <w:color w:val="000000"/>
          <w:sz w:val="22"/>
          <w:szCs w:val="22"/>
          <w:lang w:val="ro-RO"/>
        </w:rPr>
        <w:t>Perphenazine</w:t>
      </w:r>
      <w:r w:rsidRPr="00C25AAA">
        <w:rPr>
          <w:rStyle w:val="eop"/>
          <w:rFonts w:ascii="Arial" w:hAnsi="Arial" w:cs="Arial"/>
          <w:color w:val="000000"/>
          <w:sz w:val="22"/>
          <w:szCs w:val="22"/>
        </w:rPr>
        <w:t> </w:t>
      </w:r>
    </w:p>
    <w:p w14:paraId="783A9ED9"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These antipsychotics are often cheaper than second-generation antipsychotics, especially the generic versions, which can be an important consideration when long-term treatment is necessary (MAYO CLINIC,2020).</w:t>
      </w:r>
      <w:r w:rsidRPr="00C25AAA">
        <w:rPr>
          <w:rStyle w:val="eop"/>
          <w:rFonts w:ascii="Arial" w:hAnsi="Arial" w:cs="Arial"/>
          <w:color w:val="000000"/>
          <w:sz w:val="22"/>
          <w:szCs w:val="22"/>
        </w:rPr>
        <w:t> </w:t>
      </w:r>
    </w:p>
    <w:p w14:paraId="7BECD873"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Beside medication , talking therapy, pychodynamic therapy and councelling are ways that individuals can express themselves and their feelings and can create a bond that will help them trust and open to their therapist and will help them understand their problems better (Mind,2020).</w:t>
      </w:r>
      <w:r w:rsidRPr="00C25AAA">
        <w:rPr>
          <w:rStyle w:val="eop"/>
          <w:rFonts w:ascii="Arial" w:hAnsi="Arial" w:cs="Arial"/>
          <w:color w:val="000000"/>
          <w:sz w:val="22"/>
          <w:szCs w:val="22"/>
        </w:rPr>
        <w:t> </w:t>
      </w:r>
    </w:p>
    <w:p w14:paraId="4838AA17"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Since 1952 to 1964 almost 50milion individuals suffering from mental illness were treated with a medication called chlorpromazine, which was described as a calming medicine and was used to treat a lot of antipsychotic illnesses included schizophrenia.</w:t>
      </w:r>
      <w:r w:rsidRPr="00C25AAA">
        <w:rPr>
          <w:rStyle w:val="eop"/>
          <w:rFonts w:ascii="Arial" w:hAnsi="Arial" w:cs="Arial"/>
          <w:color w:val="000000"/>
          <w:sz w:val="22"/>
          <w:szCs w:val="22"/>
        </w:rPr>
        <w:t> </w:t>
      </w:r>
    </w:p>
    <w:p w14:paraId="40E20700"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22"/>
          <w:szCs w:val="22"/>
        </w:rPr>
      </w:pPr>
      <w:r w:rsidRPr="00C25AAA">
        <w:rPr>
          <w:rStyle w:val="normaltextrun"/>
          <w:rFonts w:ascii="Arial" w:hAnsi="Arial" w:cs="Arial"/>
          <w:color w:val="000000"/>
          <w:sz w:val="22"/>
          <w:szCs w:val="22"/>
          <w:lang w:val="ro-RO"/>
        </w:rPr>
        <w:t>Nowadays Clozapine is the most efficient medication for schizophrenia, as it help most individuals that suffer from a mental illness and even those who did not respond well to other antipsychotic medication. Chlorpromazine is still used, but mostley in hospitals and by beying injected to individuals,in moments of crisis or emergency, to calm them down. Non-clozapine antipsychotics comparison of risperidone (versus quetiapine and ziprasidone) or olanzapine (versus aripiprazole, quetiapine, risperidone and ziprasidone), with the same low effect size difference of only 0.1-0.3 (NIH,2010).</w:t>
      </w:r>
      <w:r w:rsidRPr="00C25AAA">
        <w:rPr>
          <w:rStyle w:val="eop"/>
          <w:rFonts w:ascii="Arial" w:hAnsi="Arial" w:cs="Arial"/>
          <w:color w:val="000000"/>
          <w:sz w:val="22"/>
          <w:szCs w:val="22"/>
        </w:rPr>
        <w:t> </w:t>
      </w:r>
    </w:p>
    <w:p w14:paraId="3A337240" w14:textId="47E1A1A4" w:rsidR="00FB0400" w:rsidRPr="001D3A5A" w:rsidRDefault="00E9523E" w:rsidP="00F85332">
      <w:pPr>
        <w:pStyle w:val="Heading1"/>
        <w:spacing w:line="360" w:lineRule="auto"/>
        <w:jc w:val="both"/>
      </w:pPr>
      <w:bookmarkStart w:id="4" w:name="_Toc151121568"/>
      <w:r>
        <w:rPr>
          <w:rStyle w:val="normaltextrun"/>
        </w:rPr>
        <w:t>5</w:t>
      </w:r>
      <w:r w:rsidR="00FB0400" w:rsidRPr="001D3A5A">
        <w:rPr>
          <w:rStyle w:val="normaltextrun"/>
        </w:rPr>
        <w:t>. Measurement of rehabilitation</w:t>
      </w:r>
      <w:bookmarkEnd w:id="4"/>
      <w:r w:rsidR="00FB0400" w:rsidRPr="001D3A5A">
        <w:rPr>
          <w:rStyle w:val="eop"/>
        </w:rPr>
        <w:t> </w:t>
      </w:r>
    </w:p>
    <w:p w14:paraId="62B2E6A0" w14:textId="77777777" w:rsidR="00FB0400" w:rsidRPr="00C25AAA" w:rsidRDefault="00FB0400" w:rsidP="00F85332">
      <w:pPr>
        <w:pStyle w:val="paragraph"/>
        <w:spacing w:before="0" w:beforeAutospacing="0" w:after="0" w:afterAutospacing="0" w:line="360" w:lineRule="auto"/>
        <w:jc w:val="both"/>
        <w:textAlignment w:val="baseline"/>
        <w:rPr>
          <w:rFonts w:ascii="Arial" w:hAnsi="Arial" w:cs="Arial"/>
          <w:sz w:val="18"/>
          <w:szCs w:val="18"/>
        </w:rPr>
      </w:pPr>
      <w:r w:rsidRPr="00C25AAA">
        <w:rPr>
          <w:rStyle w:val="normaltextrun"/>
          <w:rFonts w:ascii="Arial" w:hAnsi="Arial" w:cs="Arial"/>
          <w:color w:val="000000"/>
          <w:sz w:val="22"/>
          <w:szCs w:val="22"/>
          <w:lang w:val="ro-RO"/>
        </w:rPr>
        <w:t xml:space="preserve">If the individual is presenting less symptoms, or is more stable, has been reintegrated in society and started to participate in day to day activities, is a sign that the medicated treatment is working. When certain medication are not working or individuals refused medication, a relapse will occur quickly and in most of the cases the individuals are being sectioned in hospitals (NIH,2011). </w:t>
      </w:r>
      <w:r w:rsidRPr="00C25AAA">
        <w:rPr>
          <w:rStyle w:val="eop"/>
          <w:rFonts w:ascii="Arial" w:hAnsi="Arial" w:cs="Arial"/>
          <w:color w:val="000000"/>
          <w:sz w:val="22"/>
          <w:szCs w:val="22"/>
        </w:rPr>
        <w:t> </w:t>
      </w:r>
    </w:p>
    <w:p w14:paraId="6F6D6797" w14:textId="77777777" w:rsidR="0025619E" w:rsidRPr="00C25AAA" w:rsidRDefault="00FB0400" w:rsidP="00F85332">
      <w:pPr>
        <w:pStyle w:val="paragraph"/>
        <w:spacing w:before="0" w:beforeAutospacing="0" w:after="0" w:afterAutospacing="0" w:line="360" w:lineRule="auto"/>
        <w:jc w:val="both"/>
        <w:textAlignment w:val="baseline"/>
        <w:rPr>
          <w:rStyle w:val="eop"/>
          <w:rFonts w:ascii="Arial" w:hAnsi="Arial" w:cs="Arial"/>
          <w:color w:val="000000"/>
          <w:sz w:val="22"/>
          <w:szCs w:val="22"/>
        </w:rPr>
      </w:pPr>
      <w:r w:rsidRPr="00C25AAA">
        <w:rPr>
          <w:rStyle w:val="normaltextrun"/>
          <w:rFonts w:ascii="Arial" w:hAnsi="Arial" w:cs="Arial"/>
          <w:color w:val="000000"/>
          <w:sz w:val="22"/>
          <w:szCs w:val="22"/>
          <w:lang w:val="ro-RO"/>
        </w:rPr>
        <w:t xml:space="preserve">Although prompt medical administration can have a possitive impact on individuals alleavating their symptoms, treatment retention, or time to discontinuation, is one of the more commonly used measures of effectiveness in large-scale studies, such as CATIE and EUFEST. </w:t>
      </w:r>
      <w:r w:rsidRPr="00C25AAA">
        <w:rPr>
          <w:rStyle w:val="normaltextrun"/>
          <w:rFonts w:ascii="Arial" w:hAnsi="Arial" w:cs="Arial"/>
          <w:color w:val="000000"/>
          <w:sz w:val="22"/>
          <w:szCs w:val="22"/>
          <w:lang w:val="ro-RO"/>
        </w:rPr>
        <w:lastRenderedPageBreak/>
        <w:t xml:space="preserve">Guidance for practicing psychiatrists regarding the assessment of treatment effectiveness in their patients has been somewhat limited so far. Effectiveness has been defined as improvements in four domains: symptoms of disease </w:t>
      </w:r>
      <w:r w:rsidR="0016281B" w:rsidRPr="00C25AAA">
        <w:rPr>
          <w:rStyle w:val="normaltextrun"/>
          <w:rFonts w:ascii="Arial" w:hAnsi="Arial" w:cs="Arial"/>
          <w:color w:val="000000"/>
          <w:sz w:val="22"/>
          <w:szCs w:val="22"/>
          <w:lang w:val="ro-RO"/>
        </w:rPr>
        <w:t xml:space="preserve">being </w:t>
      </w:r>
      <w:r w:rsidRPr="00C25AAA">
        <w:rPr>
          <w:rStyle w:val="normaltextrun"/>
          <w:rFonts w:ascii="Arial" w:hAnsi="Arial" w:cs="Arial"/>
          <w:color w:val="000000"/>
          <w:sz w:val="22"/>
          <w:szCs w:val="22"/>
          <w:lang w:val="ro-RO"/>
        </w:rPr>
        <w:t>measured using symptom scales</w:t>
      </w:r>
      <w:r w:rsidR="0016281B" w:rsidRPr="00C25AAA">
        <w:rPr>
          <w:rStyle w:val="normaltextrun"/>
          <w:rFonts w:ascii="Arial" w:hAnsi="Arial" w:cs="Arial"/>
          <w:color w:val="000000"/>
          <w:sz w:val="22"/>
          <w:szCs w:val="22"/>
          <w:lang w:val="ro-RO"/>
        </w:rPr>
        <w:t>,</w:t>
      </w:r>
      <w:r w:rsidRPr="00C25AAA">
        <w:rPr>
          <w:rStyle w:val="normaltextrun"/>
          <w:rFonts w:ascii="Arial" w:hAnsi="Arial" w:cs="Arial"/>
          <w:color w:val="000000"/>
          <w:sz w:val="22"/>
          <w:szCs w:val="22"/>
          <w:lang w:val="ro-RO"/>
        </w:rPr>
        <w:t xml:space="preserve"> treatment burden </w:t>
      </w:r>
      <w:r w:rsidR="00D751E9" w:rsidRPr="00C25AAA">
        <w:rPr>
          <w:rStyle w:val="normaltextrun"/>
          <w:rFonts w:ascii="Arial" w:hAnsi="Arial" w:cs="Arial"/>
          <w:color w:val="000000"/>
          <w:sz w:val="22"/>
          <w:szCs w:val="22"/>
          <w:lang w:val="ro-RO"/>
        </w:rPr>
        <w:t xml:space="preserve"> is </w:t>
      </w:r>
      <w:r w:rsidRPr="00C25AAA">
        <w:rPr>
          <w:rStyle w:val="normaltextrun"/>
          <w:rFonts w:ascii="Arial" w:hAnsi="Arial" w:cs="Arial"/>
          <w:color w:val="000000"/>
          <w:sz w:val="22"/>
          <w:szCs w:val="22"/>
          <w:lang w:val="ro-RO"/>
        </w:rPr>
        <w:t>measured using adverse event scales</w:t>
      </w:r>
      <w:r w:rsidR="00D751E9" w:rsidRPr="00C25AAA">
        <w:rPr>
          <w:rStyle w:val="normaltextrun"/>
          <w:rFonts w:ascii="Arial" w:hAnsi="Arial" w:cs="Arial"/>
          <w:color w:val="000000"/>
          <w:sz w:val="22"/>
          <w:szCs w:val="22"/>
          <w:lang w:val="ro-RO"/>
        </w:rPr>
        <w:t>,</w:t>
      </w:r>
      <w:r w:rsidRPr="00C25AAA">
        <w:rPr>
          <w:rStyle w:val="normaltextrun"/>
          <w:rFonts w:ascii="Arial" w:hAnsi="Arial" w:cs="Arial"/>
          <w:color w:val="000000"/>
          <w:sz w:val="22"/>
          <w:szCs w:val="22"/>
          <w:lang w:val="ro-RO"/>
        </w:rPr>
        <w:t xml:space="preserve"> disease burden </w:t>
      </w:r>
      <w:r w:rsidR="00D751E9" w:rsidRPr="00C25AAA">
        <w:rPr>
          <w:rStyle w:val="normaltextrun"/>
          <w:rFonts w:ascii="Arial" w:hAnsi="Arial" w:cs="Arial"/>
          <w:color w:val="000000"/>
          <w:sz w:val="22"/>
          <w:szCs w:val="22"/>
          <w:lang w:val="ro-RO"/>
        </w:rPr>
        <w:t xml:space="preserve">is </w:t>
      </w:r>
      <w:r w:rsidRPr="00C25AAA">
        <w:rPr>
          <w:rStyle w:val="normaltextrun"/>
          <w:rFonts w:ascii="Arial" w:hAnsi="Arial" w:cs="Arial"/>
          <w:color w:val="000000"/>
          <w:sz w:val="22"/>
          <w:szCs w:val="22"/>
          <w:lang w:val="ro-RO"/>
        </w:rPr>
        <w:t>assessed by interview with patients and families and health and wellness measured using quality-of-life scales. However</w:t>
      </w:r>
      <w:r w:rsidR="0025619E" w:rsidRPr="00C25AAA">
        <w:rPr>
          <w:rStyle w:val="normaltextrun"/>
          <w:rFonts w:ascii="Arial" w:hAnsi="Arial" w:cs="Arial"/>
          <w:color w:val="000000"/>
          <w:sz w:val="22"/>
          <w:szCs w:val="22"/>
          <w:lang w:val="ro-RO"/>
        </w:rPr>
        <w:t xml:space="preserve"> </w:t>
      </w:r>
      <w:r w:rsidRPr="00C25AAA">
        <w:rPr>
          <w:rStyle w:val="normaltextrun"/>
          <w:rFonts w:ascii="Arial" w:hAnsi="Arial" w:cs="Arial"/>
          <w:color w:val="000000"/>
          <w:sz w:val="22"/>
          <w:szCs w:val="22"/>
          <w:lang w:val="ro-RO"/>
        </w:rPr>
        <w:t>(NIH,2014).</w:t>
      </w:r>
      <w:r w:rsidRPr="00C25AAA">
        <w:rPr>
          <w:rStyle w:val="eop"/>
          <w:rFonts w:ascii="Arial" w:hAnsi="Arial" w:cs="Arial"/>
          <w:color w:val="000000"/>
          <w:sz w:val="22"/>
          <w:szCs w:val="22"/>
        </w:rPr>
        <w:t> </w:t>
      </w:r>
    </w:p>
    <w:p w14:paraId="00BA511A" w14:textId="6A107219" w:rsidR="00CC6F16" w:rsidRPr="00C25AAA" w:rsidRDefault="00BA5D27" w:rsidP="00F85332">
      <w:pPr>
        <w:pStyle w:val="paragraph"/>
        <w:spacing w:after="0" w:line="360" w:lineRule="auto"/>
        <w:jc w:val="both"/>
        <w:textAlignment w:val="baseline"/>
        <w:rPr>
          <w:rStyle w:val="eop"/>
          <w:rFonts w:ascii="Arial" w:hAnsi="Arial" w:cs="Arial"/>
          <w:color w:val="000000"/>
          <w:sz w:val="22"/>
          <w:szCs w:val="22"/>
        </w:rPr>
      </w:pPr>
      <w:r w:rsidRPr="00C25AAA">
        <w:rPr>
          <w:rStyle w:val="eop"/>
          <w:rFonts w:ascii="Arial" w:hAnsi="Arial" w:cs="Arial"/>
          <w:color w:val="000000"/>
          <w:sz w:val="22"/>
          <w:szCs w:val="22"/>
        </w:rPr>
        <w:t>According to NIH</w:t>
      </w:r>
      <w:r w:rsidR="00E24CED" w:rsidRPr="00C25AAA">
        <w:rPr>
          <w:rStyle w:val="eop"/>
          <w:rFonts w:ascii="Arial" w:hAnsi="Arial" w:cs="Arial"/>
          <w:color w:val="000000"/>
          <w:sz w:val="22"/>
          <w:szCs w:val="22"/>
        </w:rPr>
        <w:t xml:space="preserve"> (2013)</w:t>
      </w:r>
      <w:r w:rsidR="00CC57B1" w:rsidRPr="00C25AAA">
        <w:rPr>
          <w:rStyle w:val="eop"/>
          <w:rFonts w:ascii="Arial" w:hAnsi="Arial" w:cs="Arial"/>
          <w:color w:val="000000"/>
          <w:sz w:val="22"/>
          <w:szCs w:val="22"/>
        </w:rPr>
        <w:t>:” Practical</w:t>
      </w:r>
      <w:r w:rsidR="00CC6F16" w:rsidRPr="00C25AAA">
        <w:rPr>
          <w:rStyle w:val="eop"/>
          <w:rFonts w:ascii="Arial" w:hAnsi="Arial" w:cs="Arial"/>
          <w:color w:val="000000"/>
          <w:sz w:val="22"/>
          <w:szCs w:val="22"/>
        </w:rPr>
        <w:t xml:space="preserve"> barriers affect our ability to obtain accurate, comprehensive, and meaningful data across the broad spectrum of populations and practice variations required for comparative effectiveness research. Ideally, measures would be standardized to allow for aggregation and comparison of data across providers, settings, and systems. In addition, data collection should capture the structure and multiple aspects of health care, as well as the context of the complex policies, systems, and environments in which the practice of orthopaedic surgery occurs. Barriers impeding these goals include resource constraints and issues related to data collection and management.</w:t>
      </w:r>
      <w:r w:rsidR="00E24CED" w:rsidRPr="00C25AAA">
        <w:rPr>
          <w:rStyle w:val="eop"/>
          <w:rFonts w:ascii="Arial" w:hAnsi="Arial" w:cs="Arial"/>
          <w:color w:val="000000"/>
          <w:sz w:val="22"/>
          <w:szCs w:val="22"/>
        </w:rPr>
        <w:t>”</w:t>
      </w:r>
    </w:p>
    <w:p w14:paraId="4FC5566E" w14:textId="5AADC047" w:rsidR="00CC6F16" w:rsidRPr="00C25AAA" w:rsidRDefault="00D14BAF" w:rsidP="00F85332">
      <w:pPr>
        <w:pStyle w:val="paragraph"/>
        <w:spacing w:before="0" w:beforeAutospacing="0" w:after="0" w:afterAutospacing="0" w:line="360" w:lineRule="auto"/>
        <w:jc w:val="both"/>
        <w:textAlignment w:val="baseline"/>
        <w:rPr>
          <w:rStyle w:val="eop"/>
          <w:rFonts w:ascii="Arial" w:hAnsi="Arial" w:cs="Arial"/>
          <w:color w:val="000000"/>
          <w:sz w:val="22"/>
          <w:szCs w:val="22"/>
        </w:rPr>
      </w:pPr>
      <w:r w:rsidRPr="00C25AAA">
        <w:rPr>
          <w:rStyle w:val="eop"/>
          <w:rFonts w:ascii="Arial" w:hAnsi="Arial" w:cs="Arial"/>
          <w:color w:val="000000"/>
          <w:sz w:val="22"/>
          <w:szCs w:val="22"/>
        </w:rPr>
        <w:t xml:space="preserve">Community practitioners are not always using the </w:t>
      </w:r>
      <w:r w:rsidR="00CC6F16" w:rsidRPr="00C25AAA">
        <w:rPr>
          <w:rStyle w:val="eop"/>
          <w:rFonts w:ascii="Arial" w:hAnsi="Arial" w:cs="Arial"/>
          <w:color w:val="000000"/>
          <w:sz w:val="22"/>
          <w:szCs w:val="22"/>
        </w:rPr>
        <w:t xml:space="preserve">outcome measures </w:t>
      </w:r>
      <w:r w:rsidRPr="00C25AAA">
        <w:rPr>
          <w:rStyle w:val="eop"/>
          <w:rFonts w:ascii="Arial" w:hAnsi="Arial" w:cs="Arial"/>
          <w:color w:val="000000"/>
          <w:sz w:val="22"/>
          <w:szCs w:val="22"/>
        </w:rPr>
        <w:t>when</w:t>
      </w:r>
      <w:r w:rsidR="00CC6F16" w:rsidRPr="00C25AAA">
        <w:rPr>
          <w:rStyle w:val="eop"/>
          <w:rFonts w:ascii="Arial" w:hAnsi="Arial" w:cs="Arial"/>
          <w:color w:val="000000"/>
          <w:sz w:val="22"/>
          <w:szCs w:val="22"/>
        </w:rPr>
        <w:t xml:space="preserve"> making</w:t>
      </w:r>
      <w:r w:rsidRPr="00C25AAA">
        <w:rPr>
          <w:rStyle w:val="eop"/>
          <w:rFonts w:ascii="Arial" w:hAnsi="Arial" w:cs="Arial"/>
          <w:color w:val="000000"/>
          <w:sz w:val="22"/>
          <w:szCs w:val="22"/>
        </w:rPr>
        <w:t xml:space="preserve"> clinical </w:t>
      </w:r>
      <w:r w:rsidR="0062376A" w:rsidRPr="00C25AAA">
        <w:rPr>
          <w:rStyle w:val="eop"/>
          <w:rFonts w:ascii="Arial" w:hAnsi="Arial" w:cs="Arial"/>
          <w:color w:val="000000"/>
          <w:sz w:val="22"/>
          <w:szCs w:val="22"/>
        </w:rPr>
        <w:t>decisions when</w:t>
      </w:r>
      <w:r w:rsidR="00781912" w:rsidRPr="00C25AAA">
        <w:rPr>
          <w:rStyle w:val="eop"/>
          <w:rFonts w:ascii="Arial" w:hAnsi="Arial" w:cs="Arial"/>
          <w:color w:val="000000"/>
          <w:sz w:val="22"/>
          <w:szCs w:val="22"/>
        </w:rPr>
        <w:t xml:space="preserve"> providing</w:t>
      </w:r>
      <w:r w:rsidR="00FA682C" w:rsidRPr="00C25AAA">
        <w:rPr>
          <w:rStyle w:val="eop"/>
          <w:rFonts w:ascii="Arial" w:hAnsi="Arial" w:cs="Arial"/>
          <w:color w:val="000000"/>
          <w:sz w:val="22"/>
          <w:szCs w:val="22"/>
        </w:rPr>
        <w:t xml:space="preserve"> </w:t>
      </w:r>
      <w:r w:rsidR="00CC6F16" w:rsidRPr="00C25AAA">
        <w:rPr>
          <w:rStyle w:val="eop"/>
          <w:rFonts w:ascii="Arial" w:hAnsi="Arial" w:cs="Arial"/>
          <w:color w:val="000000"/>
          <w:sz w:val="22"/>
          <w:szCs w:val="22"/>
        </w:rPr>
        <w:t>delive</w:t>
      </w:r>
      <w:r w:rsidR="00781912" w:rsidRPr="00C25AAA">
        <w:rPr>
          <w:rStyle w:val="eop"/>
          <w:rFonts w:ascii="Arial" w:hAnsi="Arial" w:cs="Arial"/>
          <w:color w:val="000000"/>
          <w:sz w:val="22"/>
          <w:szCs w:val="22"/>
        </w:rPr>
        <w:t>ry</w:t>
      </w:r>
      <w:r w:rsidR="00CC6F16" w:rsidRPr="00C25AAA">
        <w:rPr>
          <w:rStyle w:val="eop"/>
          <w:rFonts w:ascii="Arial" w:hAnsi="Arial" w:cs="Arial"/>
          <w:color w:val="000000"/>
          <w:sz w:val="22"/>
          <w:szCs w:val="22"/>
        </w:rPr>
        <w:t xml:space="preserve"> of care. This makes it challenging to obtain such data during routine clinical practice without introducing substantial burden and costs. Administration of a clinical practice </w:t>
      </w:r>
      <w:r w:rsidR="001908F8" w:rsidRPr="00C25AAA">
        <w:rPr>
          <w:rStyle w:val="eop"/>
          <w:rFonts w:ascii="Arial" w:hAnsi="Arial" w:cs="Arial"/>
          <w:color w:val="000000"/>
          <w:sz w:val="22"/>
          <w:szCs w:val="22"/>
        </w:rPr>
        <w:t>aims</w:t>
      </w:r>
      <w:r w:rsidR="00CC6F16" w:rsidRPr="00C25AAA">
        <w:rPr>
          <w:rStyle w:val="eop"/>
          <w:rFonts w:ascii="Arial" w:hAnsi="Arial" w:cs="Arial"/>
          <w:color w:val="000000"/>
          <w:sz w:val="22"/>
          <w:szCs w:val="22"/>
        </w:rPr>
        <w:t xml:space="preserve"> on delivery of patient care and does not </w:t>
      </w:r>
      <w:r w:rsidR="001908F8" w:rsidRPr="00C25AAA">
        <w:rPr>
          <w:rStyle w:val="eop"/>
          <w:rFonts w:ascii="Arial" w:hAnsi="Arial" w:cs="Arial"/>
          <w:color w:val="000000"/>
          <w:sz w:val="22"/>
          <w:szCs w:val="22"/>
        </w:rPr>
        <w:t>always</w:t>
      </w:r>
      <w:r w:rsidR="00CC6F16" w:rsidRPr="00C25AAA">
        <w:rPr>
          <w:rStyle w:val="eop"/>
          <w:rFonts w:ascii="Arial" w:hAnsi="Arial" w:cs="Arial"/>
          <w:color w:val="000000"/>
          <w:sz w:val="22"/>
          <w:szCs w:val="22"/>
        </w:rPr>
        <w:t xml:space="preserve"> have research as a </w:t>
      </w:r>
      <w:r w:rsidR="001908F8" w:rsidRPr="00C25AAA">
        <w:rPr>
          <w:rStyle w:val="eop"/>
          <w:rFonts w:ascii="Arial" w:hAnsi="Arial" w:cs="Arial"/>
          <w:color w:val="000000"/>
          <w:sz w:val="22"/>
          <w:szCs w:val="22"/>
        </w:rPr>
        <w:t>main</w:t>
      </w:r>
      <w:r w:rsidR="00CC6F16" w:rsidRPr="00C25AAA">
        <w:rPr>
          <w:rStyle w:val="eop"/>
          <w:rFonts w:ascii="Arial" w:hAnsi="Arial" w:cs="Arial"/>
          <w:color w:val="000000"/>
          <w:sz w:val="22"/>
          <w:szCs w:val="22"/>
        </w:rPr>
        <w:t xml:space="preserve"> objective. </w:t>
      </w:r>
      <w:r w:rsidR="0062376A" w:rsidRPr="00C25AAA">
        <w:rPr>
          <w:rStyle w:val="eop"/>
          <w:rFonts w:ascii="Arial" w:hAnsi="Arial" w:cs="Arial"/>
          <w:color w:val="000000"/>
          <w:sz w:val="22"/>
          <w:szCs w:val="22"/>
        </w:rPr>
        <w:t xml:space="preserve">Providing </w:t>
      </w:r>
      <w:r w:rsidR="00CC6F16" w:rsidRPr="00C25AAA">
        <w:rPr>
          <w:rStyle w:val="eop"/>
          <w:rFonts w:ascii="Arial" w:hAnsi="Arial" w:cs="Arial"/>
          <w:color w:val="000000"/>
          <w:sz w:val="22"/>
          <w:szCs w:val="22"/>
        </w:rPr>
        <w:t>resources for research-specific activity is a</w:t>
      </w:r>
      <w:r w:rsidR="0062376A" w:rsidRPr="00C25AAA">
        <w:rPr>
          <w:rStyle w:val="eop"/>
          <w:rFonts w:ascii="Arial" w:hAnsi="Arial" w:cs="Arial"/>
          <w:color w:val="000000"/>
          <w:sz w:val="22"/>
          <w:szCs w:val="22"/>
        </w:rPr>
        <w:t xml:space="preserve"> big</w:t>
      </w:r>
      <w:r w:rsidR="00CC6F16" w:rsidRPr="00C25AAA">
        <w:rPr>
          <w:rStyle w:val="eop"/>
          <w:rFonts w:ascii="Arial" w:hAnsi="Arial" w:cs="Arial"/>
          <w:color w:val="000000"/>
          <w:sz w:val="22"/>
          <w:szCs w:val="22"/>
        </w:rPr>
        <w:t xml:space="preserve"> challenge for </w:t>
      </w:r>
      <w:r w:rsidR="0062376A" w:rsidRPr="00C25AAA">
        <w:rPr>
          <w:rStyle w:val="eop"/>
          <w:rFonts w:ascii="Arial" w:hAnsi="Arial" w:cs="Arial"/>
          <w:color w:val="000000"/>
          <w:sz w:val="22"/>
          <w:szCs w:val="22"/>
        </w:rPr>
        <w:t>collecting data</w:t>
      </w:r>
      <w:r w:rsidR="00CC6F16" w:rsidRPr="00C25AAA">
        <w:rPr>
          <w:rStyle w:val="eop"/>
          <w:rFonts w:ascii="Arial" w:hAnsi="Arial" w:cs="Arial"/>
          <w:color w:val="000000"/>
          <w:sz w:val="22"/>
          <w:szCs w:val="22"/>
        </w:rPr>
        <w:t xml:space="preserve"> during routine clinical practice. Availability of equipment, supplies, floor space, and dedicated staff time and effort for research activity and data collection m</w:t>
      </w:r>
      <w:r w:rsidR="00A92A58" w:rsidRPr="00C25AAA">
        <w:rPr>
          <w:rStyle w:val="eop"/>
          <w:rFonts w:ascii="Arial" w:hAnsi="Arial" w:cs="Arial"/>
          <w:color w:val="000000"/>
          <w:sz w:val="22"/>
          <w:szCs w:val="22"/>
        </w:rPr>
        <w:t>ight not always be available</w:t>
      </w:r>
      <w:r w:rsidR="00B43225" w:rsidRPr="00C25AAA">
        <w:rPr>
          <w:rStyle w:val="eop"/>
          <w:rFonts w:ascii="Arial" w:hAnsi="Arial" w:cs="Arial"/>
          <w:color w:val="000000"/>
          <w:sz w:val="22"/>
          <w:szCs w:val="22"/>
        </w:rPr>
        <w:t xml:space="preserve"> and up to date</w:t>
      </w:r>
      <w:r w:rsidR="00CC6F16" w:rsidRPr="00C25AAA">
        <w:rPr>
          <w:rStyle w:val="eop"/>
          <w:rFonts w:ascii="Arial" w:hAnsi="Arial" w:cs="Arial"/>
          <w:color w:val="000000"/>
          <w:sz w:val="22"/>
          <w:szCs w:val="22"/>
        </w:rPr>
        <w:t xml:space="preserve"> with the </w:t>
      </w:r>
      <w:r w:rsidR="00B43225" w:rsidRPr="00C25AAA">
        <w:rPr>
          <w:rStyle w:val="eop"/>
          <w:rFonts w:ascii="Arial" w:hAnsi="Arial" w:cs="Arial"/>
          <w:color w:val="000000"/>
          <w:sz w:val="22"/>
          <w:szCs w:val="22"/>
        </w:rPr>
        <w:t>requests for</w:t>
      </w:r>
      <w:r w:rsidR="00CC6F16" w:rsidRPr="00C25AAA">
        <w:rPr>
          <w:rStyle w:val="eop"/>
          <w:rFonts w:ascii="Arial" w:hAnsi="Arial" w:cs="Arial"/>
          <w:color w:val="000000"/>
          <w:sz w:val="22"/>
          <w:szCs w:val="22"/>
        </w:rPr>
        <w:t xml:space="preserve"> providing efficient patient care</w:t>
      </w:r>
      <w:r w:rsidR="00964C03" w:rsidRPr="00C25AAA">
        <w:rPr>
          <w:rStyle w:val="eop"/>
          <w:rFonts w:ascii="Arial" w:hAnsi="Arial" w:cs="Arial"/>
          <w:color w:val="000000"/>
          <w:sz w:val="22"/>
          <w:szCs w:val="22"/>
        </w:rPr>
        <w:t xml:space="preserve"> </w:t>
      </w:r>
      <w:r w:rsidR="00A92A58" w:rsidRPr="00C25AAA">
        <w:rPr>
          <w:rStyle w:val="eop"/>
          <w:rFonts w:ascii="Arial" w:hAnsi="Arial" w:cs="Arial"/>
          <w:color w:val="000000"/>
          <w:sz w:val="22"/>
          <w:szCs w:val="22"/>
        </w:rPr>
        <w:t>(NIH,2013).</w:t>
      </w:r>
    </w:p>
    <w:p w14:paraId="2C4F9485" w14:textId="27C5899B" w:rsidR="00B43225" w:rsidRDefault="00E9523E" w:rsidP="00F85332">
      <w:pPr>
        <w:pStyle w:val="Heading1"/>
        <w:spacing w:line="360" w:lineRule="auto"/>
        <w:jc w:val="both"/>
        <w:rPr>
          <w:rStyle w:val="eop"/>
        </w:rPr>
      </w:pPr>
      <w:bookmarkStart w:id="5" w:name="_Toc151121569"/>
      <w:r>
        <w:rPr>
          <w:rStyle w:val="eop"/>
        </w:rPr>
        <w:t>6</w:t>
      </w:r>
      <w:r w:rsidR="009D5C3C" w:rsidRPr="009D5C3C">
        <w:rPr>
          <w:rStyle w:val="eop"/>
        </w:rPr>
        <w:t>.Recommendations</w:t>
      </w:r>
      <w:r w:rsidR="00E936F5">
        <w:rPr>
          <w:rStyle w:val="eop"/>
        </w:rPr>
        <w:t xml:space="preserve"> for future practice</w:t>
      </w:r>
      <w:r w:rsidR="009D5C3C" w:rsidRPr="009D5C3C">
        <w:rPr>
          <w:rStyle w:val="eop"/>
        </w:rPr>
        <w:t>:</w:t>
      </w:r>
      <w:bookmarkEnd w:id="5"/>
    </w:p>
    <w:p w14:paraId="72123DE1" w14:textId="7345924C" w:rsidR="00E936F5" w:rsidRPr="00F85332" w:rsidRDefault="009F73C9" w:rsidP="00F85332">
      <w:pPr>
        <w:pStyle w:val="ListParagraph"/>
        <w:numPr>
          <w:ilvl w:val="0"/>
          <w:numId w:val="8"/>
        </w:numPr>
        <w:spacing w:line="360" w:lineRule="auto"/>
        <w:jc w:val="both"/>
        <w:rPr>
          <w:rFonts w:ascii="Arial" w:hAnsi="Arial" w:cs="Arial"/>
        </w:rPr>
      </w:pPr>
      <w:r w:rsidRPr="00F85332">
        <w:rPr>
          <w:rFonts w:ascii="Arial" w:hAnsi="Arial" w:cs="Arial"/>
        </w:rPr>
        <w:t xml:space="preserve">The </w:t>
      </w:r>
      <w:r w:rsidR="00CC4DC7" w:rsidRPr="00F85332">
        <w:rPr>
          <w:rFonts w:ascii="Arial" w:hAnsi="Arial" w:cs="Arial"/>
        </w:rPr>
        <w:t xml:space="preserve">recommendation of the report’s author is that </w:t>
      </w:r>
      <w:r w:rsidR="00A62369" w:rsidRPr="00F85332">
        <w:rPr>
          <w:rFonts w:ascii="Arial" w:hAnsi="Arial" w:cs="Arial"/>
        </w:rPr>
        <w:t xml:space="preserve">every practice should take in consideration quality </w:t>
      </w:r>
      <w:r w:rsidR="001F581A" w:rsidRPr="00F85332">
        <w:rPr>
          <w:rFonts w:ascii="Arial" w:hAnsi="Arial" w:cs="Arial"/>
        </w:rPr>
        <w:t>improvement and</w:t>
      </w:r>
      <w:r w:rsidR="00A62369" w:rsidRPr="00F85332">
        <w:rPr>
          <w:rFonts w:ascii="Arial" w:hAnsi="Arial" w:cs="Arial"/>
        </w:rPr>
        <w:t xml:space="preserve"> provide </w:t>
      </w:r>
      <w:r w:rsidR="00DA1E4C" w:rsidRPr="00F85332">
        <w:rPr>
          <w:rFonts w:ascii="Arial" w:hAnsi="Arial" w:cs="Arial"/>
        </w:rPr>
        <w:t xml:space="preserve">resources for people to access in order to better themselves, so they can deliver high standard </w:t>
      </w:r>
      <w:r w:rsidR="001F581A" w:rsidRPr="00F85332">
        <w:rPr>
          <w:rFonts w:ascii="Arial" w:hAnsi="Arial" w:cs="Arial"/>
        </w:rPr>
        <w:t>care.</w:t>
      </w:r>
    </w:p>
    <w:p w14:paraId="5C210D62" w14:textId="56558C94" w:rsidR="001F581A" w:rsidRPr="00F85332" w:rsidRDefault="00B509CF" w:rsidP="00F85332">
      <w:pPr>
        <w:pStyle w:val="ListParagraph"/>
        <w:numPr>
          <w:ilvl w:val="0"/>
          <w:numId w:val="8"/>
        </w:numPr>
        <w:spacing w:line="360" w:lineRule="auto"/>
        <w:jc w:val="both"/>
        <w:rPr>
          <w:rFonts w:ascii="Arial" w:hAnsi="Arial" w:cs="Arial"/>
        </w:rPr>
      </w:pPr>
      <w:r w:rsidRPr="00F85332">
        <w:rPr>
          <w:rFonts w:ascii="Arial" w:hAnsi="Arial" w:cs="Arial"/>
        </w:rPr>
        <w:t xml:space="preserve">Care homes and supported living facilities should have a therapist on sight so that </w:t>
      </w:r>
      <w:r w:rsidR="009C333B" w:rsidRPr="00F85332">
        <w:rPr>
          <w:rFonts w:ascii="Arial" w:hAnsi="Arial" w:cs="Arial"/>
        </w:rPr>
        <w:t xml:space="preserve">individuals can have access to therapy more often, which </w:t>
      </w:r>
      <w:r w:rsidR="0076754D" w:rsidRPr="00F85332">
        <w:rPr>
          <w:rFonts w:ascii="Arial" w:hAnsi="Arial" w:cs="Arial"/>
        </w:rPr>
        <w:t xml:space="preserve">might help on time of crisis and even </w:t>
      </w:r>
      <w:r w:rsidR="006C2FAE" w:rsidRPr="00F85332">
        <w:rPr>
          <w:rFonts w:ascii="Arial" w:hAnsi="Arial" w:cs="Arial"/>
        </w:rPr>
        <w:t>decrease</w:t>
      </w:r>
      <w:r w:rsidR="00260FFA" w:rsidRPr="00F85332">
        <w:rPr>
          <w:rFonts w:ascii="Arial" w:hAnsi="Arial" w:cs="Arial"/>
        </w:rPr>
        <w:t xml:space="preserve"> the usage of PRN</w:t>
      </w:r>
      <w:r w:rsidR="006C2FAE" w:rsidRPr="00F85332">
        <w:rPr>
          <w:rFonts w:ascii="Arial" w:hAnsi="Arial" w:cs="Arial"/>
        </w:rPr>
        <w:t>.</w:t>
      </w:r>
    </w:p>
    <w:p w14:paraId="127F3FAD" w14:textId="400951C4" w:rsidR="006C2FAE" w:rsidRPr="00F85332" w:rsidRDefault="007D3E86" w:rsidP="00F85332">
      <w:pPr>
        <w:pStyle w:val="ListParagraph"/>
        <w:numPr>
          <w:ilvl w:val="0"/>
          <w:numId w:val="8"/>
        </w:numPr>
        <w:spacing w:line="360" w:lineRule="auto"/>
        <w:jc w:val="both"/>
        <w:rPr>
          <w:rFonts w:ascii="Arial" w:hAnsi="Arial" w:cs="Arial"/>
        </w:rPr>
      </w:pPr>
      <w:r w:rsidRPr="00F85332">
        <w:rPr>
          <w:rFonts w:ascii="Arial" w:hAnsi="Arial" w:cs="Arial"/>
        </w:rPr>
        <w:t>I</w:t>
      </w:r>
      <w:r w:rsidR="00E31354" w:rsidRPr="00F85332">
        <w:rPr>
          <w:rFonts w:ascii="Arial" w:hAnsi="Arial" w:cs="Arial"/>
        </w:rPr>
        <w:t xml:space="preserve">ndividuals suffering from </w:t>
      </w:r>
      <w:r w:rsidRPr="00F85332">
        <w:rPr>
          <w:rFonts w:ascii="Arial" w:hAnsi="Arial" w:cs="Arial"/>
        </w:rPr>
        <w:t xml:space="preserve">a mental illness should </w:t>
      </w:r>
      <w:r w:rsidR="001546E4" w:rsidRPr="00F85332">
        <w:rPr>
          <w:rFonts w:ascii="Arial" w:hAnsi="Arial" w:cs="Arial"/>
        </w:rPr>
        <w:t xml:space="preserve">have more </w:t>
      </w:r>
      <w:r w:rsidR="003A61F7" w:rsidRPr="00F85332">
        <w:rPr>
          <w:rFonts w:ascii="Arial" w:hAnsi="Arial" w:cs="Arial"/>
        </w:rPr>
        <w:t xml:space="preserve">freedom in decision making, but to take in consideration their safety first </w:t>
      </w:r>
      <w:r w:rsidR="005175C9" w:rsidRPr="00F85332">
        <w:rPr>
          <w:rFonts w:ascii="Arial" w:hAnsi="Arial" w:cs="Arial"/>
        </w:rPr>
        <w:t xml:space="preserve">and their capacity. In most practices people often take control when it comes </w:t>
      </w:r>
      <w:r w:rsidR="009E11AE" w:rsidRPr="00F85332">
        <w:rPr>
          <w:rFonts w:ascii="Arial" w:hAnsi="Arial" w:cs="Arial"/>
        </w:rPr>
        <w:t>individual’s</w:t>
      </w:r>
      <w:r w:rsidR="005175C9" w:rsidRPr="00F85332">
        <w:rPr>
          <w:rFonts w:ascii="Arial" w:hAnsi="Arial" w:cs="Arial"/>
        </w:rPr>
        <w:t xml:space="preserve"> </w:t>
      </w:r>
      <w:r w:rsidR="009E11AE" w:rsidRPr="00F85332">
        <w:rPr>
          <w:rFonts w:ascii="Arial" w:hAnsi="Arial" w:cs="Arial"/>
        </w:rPr>
        <w:t>clothes</w:t>
      </w:r>
      <w:r w:rsidR="005175C9" w:rsidRPr="00F85332">
        <w:rPr>
          <w:rFonts w:ascii="Arial" w:hAnsi="Arial" w:cs="Arial"/>
        </w:rPr>
        <w:t xml:space="preserve"> or food</w:t>
      </w:r>
      <w:r w:rsidR="002C3B22" w:rsidRPr="00F85332">
        <w:rPr>
          <w:rFonts w:ascii="Arial" w:hAnsi="Arial" w:cs="Arial"/>
        </w:rPr>
        <w:t xml:space="preserve"> or activities</w:t>
      </w:r>
      <w:r w:rsidR="005175C9" w:rsidRPr="00F85332">
        <w:rPr>
          <w:rFonts w:ascii="Arial" w:hAnsi="Arial" w:cs="Arial"/>
        </w:rPr>
        <w:t xml:space="preserve"> preferences</w:t>
      </w:r>
      <w:r w:rsidR="009E11AE" w:rsidRPr="00F85332">
        <w:rPr>
          <w:rFonts w:ascii="Arial" w:hAnsi="Arial" w:cs="Arial"/>
        </w:rPr>
        <w:t>, and they should be individual’s choice if it is no harm in it.</w:t>
      </w:r>
    </w:p>
    <w:p w14:paraId="539A1572" w14:textId="393488B2" w:rsidR="002C3B22" w:rsidRPr="00F85332" w:rsidRDefault="005D57D2" w:rsidP="00F85332">
      <w:pPr>
        <w:pStyle w:val="ListParagraph"/>
        <w:numPr>
          <w:ilvl w:val="0"/>
          <w:numId w:val="8"/>
        </w:numPr>
        <w:spacing w:line="360" w:lineRule="auto"/>
        <w:jc w:val="both"/>
        <w:rPr>
          <w:rFonts w:ascii="Arial" w:hAnsi="Arial" w:cs="Arial"/>
        </w:rPr>
      </w:pPr>
      <w:r w:rsidRPr="00F85332">
        <w:rPr>
          <w:rFonts w:ascii="Arial" w:hAnsi="Arial" w:cs="Arial"/>
        </w:rPr>
        <w:lastRenderedPageBreak/>
        <w:t xml:space="preserve">Best practice </w:t>
      </w:r>
      <w:r w:rsidR="000C3896" w:rsidRPr="00F85332">
        <w:rPr>
          <w:rFonts w:ascii="Arial" w:hAnsi="Arial" w:cs="Arial"/>
        </w:rPr>
        <w:t xml:space="preserve">for a service user should be a place where they can feel like home, to </w:t>
      </w:r>
      <w:r w:rsidR="00AC041D" w:rsidRPr="00F85332">
        <w:rPr>
          <w:rFonts w:ascii="Arial" w:hAnsi="Arial" w:cs="Arial"/>
        </w:rPr>
        <w:t xml:space="preserve">be respected and accepted they way they are, without being </w:t>
      </w:r>
      <w:r w:rsidR="004E31DD" w:rsidRPr="00F85332">
        <w:rPr>
          <w:rFonts w:ascii="Arial" w:hAnsi="Arial" w:cs="Arial"/>
        </w:rPr>
        <w:t xml:space="preserve">discriminated or </w:t>
      </w:r>
      <w:r w:rsidR="00C064F3" w:rsidRPr="00F85332">
        <w:rPr>
          <w:rFonts w:ascii="Arial" w:hAnsi="Arial" w:cs="Arial"/>
        </w:rPr>
        <w:t xml:space="preserve">abused. </w:t>
      </w:r>
      <w:r w:rsidR="00C42CC0" w:rsidRPr="00F85332">
        <w:rPr>
          <w:rFonts w:ascii="Arial" w:hAnsi="Arial" w:cs="Arial"/>
        </w:rPr>
        <w:t>Also,</w:t>
      </w:r>
      <w:r w:rsidR="004E31DD" w:rsidRPr="00F85332">
        <w:rPr>
          <w:rFonts w:ascii="Arial" w:hAnsi="Arial" w:cs="Arial"/>
        </w:rPr>
        <w:t xml:space="preserve"> the best practice for a service user should be a place where </w:t>
      </w:r>
      <w:r w:rsidR="00C064F3" w:rsidRPr="00F85332">
        <w:rPr>
          <w:rFonts w:ascii="Arial" w:hAnsi="Arial" w:cs="Arial"/>
        </w:rPr>
        <w:t>their needs come first, where everything is about them and for them, with the correct treatment in place and with staff members that will try their best to encourage the service users to go out</w:t>
      </w:r>
      <w:r w:rsidR="00CE3F3E" w:rsidRPr="00F85332">
        <w:rPr>
          <w:rFonts w:ascii="Arial" w:hAnsi="Arial" w:cs="Arial"/>
        </w:rPr>
        <w:t xml:space="preserve"> and to integrate them back in society.</w:t>
      </w:r>
    </w:p>
    <w:p w14:paraId="0FD10778" w14:textId="27DAF78A" w:rsidR="004B76D4" w:rsidRPr="00F85332" w:rsidRDefault="00DE355B" w:rsidP="00F85332">
      <w:pPr>
        <w:pStyle w:val="ListParagraph"/>
        <w:numPr>
          <w:ilvl w:val="0"/>
          <w:numId w:val="8"/>
        </w:numPr>
        <w:spacing w:line="360" w:lineRule="auto"/>
        <w:jc w:val="both"/>
        <w:rPr>
          <w:rFonts w:ascii="Arial" w:hAnsi="Arial" w:cs="Arial"/>
        </w:rPr>
      </w:pPr>
      <w:r w:rsidRPr="00F85332">
        <w:rPr>
          <w:rFonts w:ascii="Arial" w:hAnsi="Arial" w:cs="Arial"/>
        </w:rPr>
        <w:t xml:space="preserve">Financial resource is </w:t>
      </w:r>
      <w:r w:rsidR="009A29F3" w:rsidRPr="00F85332">
        <w:rPr>
          <w:rFonts w:ascii="Arial" w:hAnsi="Arial" w:cs="Arial"/>
        </w:rPr>
        <w:t>important</w:t>
      </w:r>
      <w:r w:rsidRPr="00F85332">
        <w:rPr>
          <w:rFonts w:ascii="Arial" w:hAnsi="Arial" w:cs="Arial"/>
        </w:rPr>
        <w:t xml:space="preserve"> for development </w:t>
      </w:r>
      <w:r w:rsidRPr="00F85332">
        <w:rPr>
          <w:rFonts w:ascii="Arial" w:hAnsi="Arial" w:cs="Arial"/>
        </w:rPr>
        <w:t>in the diagnosis and treatment of</w:t>
      </w:r>
      <w:r w:rsidRPr="00F85332">
        <w:rPr>
          <w:rFonts w:ascii="Arial" w:hAnsi="Arial" w:cs="Arial"/>
        </w:rPr>
        <w:t xml:space="preserve"> schizophrenia, </w:t>
      </w:r>
      <w:r w:rsidR="00C05035" w:rsidRPr="00F85332">
        <w:rPr>
          <w:rFonts w:ascii="Arial" w:hAnsi="Arial" w:cs="Arial"/>
        </w:rPr>
        <w:t xml:space="preserve">as it will provide the best equipment and </w:t>
      </w:r>
      <w:r w:rsidR="00B10349" w:rsidRPr="00F85332">
        <w:rPr>
          <w:rFonts w:ascii="Arial" w:hAnsi="Arial" w:cs="Arial"/>
        </w:rPr>
        <w:t xml:space="preserve">medication, also it will </w:t>
      </w:r>
      <w:r w:rsidR="000137C6" w:rsidRPr="00F85332">
        <w:rPr>
          <w:rFonts w:ascii="Arial" w:hAnsi="Arial" w:cs="Arial"/>
        </w:rPr>
        <w:t xml:space="preserve">allow practices to have increased number of staff members </w:t>
      </w:r>
      <w:r w:rsidR="0022616C" w:rsidRPr="00F85332">
        <w:rPr>
          <w:rFonts w:ascii="Arial" w:hAnsi="Arial" w:cs="Arial"/>
        </w:rPr>
        <w:t>which</w:t>
      </w:r>
      <w:r w:rsidR="000137C6" w:rsidRPr="00F85332">
        <w:rPr>
          <w:rFonts w:ascii="Arial" w:hAnsi="Arial" w:cs="Arial"/>
        </w:rPr>
        <w:t xml:space="preserve"> will </w:t>
      </w:r>
      <w:r w:rsidR="0022616C" w:rsidRPr="00F85332">
        <w:rPr>
          <w:rFonts w:ascii="Arial" w:hAnsi="Arial" w:cs="Arial"/>
        </w:rPr>
        <w:t>lead to</w:t>
      </w:r>
      <w:r w:rsidR="000137C6" w:rsidRPr="00F85332">
        <w:rPr>
          <w:rFonts w:ascii="Arial" w:hAnsi="Arial" w:cs="Arial"/>
        </w:rPr>
        <w:t xml:space="preserve"> a better </w:t>
      </w:r>
      <w:r w:rsidR="0022616C" w:rsidRPr="00F85332">
        <w:rPr>
          <w:rFonts w:ascii="Arial" w:hAnsi="Arial" w:cs="Arial"/>
        </w:rPr>
        <w:t>care.</w:t>
      </w:r>
    </w:p>
    <w:p w14:paraId="56DAD1ED" w14:textId="3433051C" w:rsidR="009C0037" w:rsidRPr="00F85332" w:rsidRDefault="00F9688E" w:rsidP="00F85332">
      <w:pPr>
        <w:pStyle w:val="ListParagraph"/>
        <w:numPr>
          <w:ilvl w:val="0"/>
          <w:numId w:val="8"/>
        </w:numPr>
        <w:spacing w:line="360" w:lineRule="auto"/>
        <w:jc w:val="both"/>
        <w:rPr>
          <w:rFonts w:ascii="Arial" w:hAnsi="Arial" w:cs="Arial"/>
        </w:rPr>
      </w:pPr>
      <w:r w:rsidRPr="00F85332">
        <w:rPr>
          <w:rFonts w:ascii="Arial" w:hAnsi="Arial" w:cs="Arial"/>
        </w:rPr>
        <w:t xml:space="preserve">Providing </w:t>
      </w:r>
      <w:r w:rsidR="00860C73" w:rsidRPr="00F85332">
        <w:rPr>
          <w:rFonts w:ascii="Arial" w:hAnsi="Arial" w:cs="Arial"/>
        </w:rPr>
        <w:t xml:space="preserve">extra training for staff members, will allow </w:t>
      </w:r>
      <w:r w:rsidR="003478FE" w:rsidRPr="00F85332">
        <w:rPr>
          <w:rFonts w:ascii="Arial" w:hAnsi="Arial" w:cs="Arial"/>
        </w:rPr>
        <w:t xml:space="preserve">them to understand better the individual suffering from schizophrenia, to connect with them and </w:t>
      </w:r>
      <w:r w:rsidR="00A109AE" w:rsidRPr="00F85332">
        <w:rPr>
          <w:rFonts w:ascii="Arial" w:hAnsi="Arial" w:cs="Arial"/>
        </w:rPr>
        <w:t>provide the appropriate care.</w:t>
      </w:r>
    </w:p>
    <w:p w14:paraId="57092D51" w14:textId="2EB78655" w:rsidR="00C9234C" w:rsidRPr="00F85332" w:rsidRDefault="00C9234C" w:rsidP="00F85332">
      <w:pPr>
        <w:pStyle w:val="ListParagraph"/>
        <w:numPr>
          <w:ilvl w:val="0"/>
          <w:numId w:val="8"/>
        </w:numPr>
        <w:spacing w:line="360" w:lineRule="auto"/>
        <w:jc w:val="both"/>
        <w:rPr>
          <w:rFonts w:ascii="Arial" w:hAnsi="Arial" w:cs="Arial"/>
        </w:rPr>
      </w:pPr>
      <w:r w:rsidRPr="00F85332">
        <w:rPr>
          <w:rFonts w:ascii="Arial" w:hAnsi="Arial" w:cs="Arial"/>
        </w:rPr>
        <w:t xml:space="preserve">Having places that are made specifically for </w:t>
      </w:r>
      <w:r w:rsidR="007D70CA" w:rsidRPr="00F85332">
        <w:rPr>
          <w:rFonts w:ascii="Arial" w:hAnsi="Arial" w:cs="Arial"/>
        </w:rPr>
        <w:t>people with schizophrenia,</w:t>
      </w:r>
      <w:r w:rsidR="00127610" w:rsidRPr="00F85332">
        <w:rPr>
          <w:rFonts w:ascii="Arial" w:hAnsi="Arial" w:cs="Arial"/>
        </w:rPr>
        <w:t xml:space="preserve"> which will allow them to go out and be part of the society but </w:t>
      </w:r>
      <w:r w:rsidR="00F942B3" w:rsidRPr="00F85332">
        <w:rPr>
          <w:rFonts w:ascii="Arial" w:hAnsi="Arial" w:cs="Arial"/>
        </w:rPr>
        <w:t>providing them comfort while they are out,</w:t>
      </w:r>
      <w:r w:rsidR="000425A1" w:rsidRPr="00F85332">
        <w:rPr>
          <w:rFonts w:ascii="Arial" w:hAnsi="Arial" w:cs="Arial"/>
        </w:rPr>
        <w:t xml:space="preserve"> </w:t>
      </w:r>
      <w:r w:rsidR="007D70CA" w:rsidRPr="00F85332">
        <w:rPr>
          <w:rFonts w:ascii="Arial" w:hAnsi="Arial" w:cs="Arial"/>
        </w:rPr>
        <w:t>as for some people going out in crowded place or seeing certain things can be a trigger</w:t>
      </w:r>
      <w:r w:rsidR="007A0553">
        <w:rPr>
          <w:rFonts w:ascii="Arial" w:hAnsi="Arial" w:cs="Arial"/>
        </w:rPr>
        <w:t xml:space="preserve"> (</w:t>
      </w:r>
      <w:r w:rsidR="007A0553" w:rsidRPr="007A0553">
        <w:rPr>
          <w:rFonts w:ascii="Arial" w:hAnsi="Arial" w:cs="Arial"/>
        </w:rPr>
        <w:t>Sampogna, G., Gehlen, L., et al.</w:t>
      </w:r>
      <w:r w:rsidR="007A0553">
        <w:rPr>
          <w:rFonts w:ascii="Arial" w:hAnsi="Arial" w:cs="Arial"/>
        </w:rPr>
        <w:t xml:space="preserve"> </w:t>
      </w:r>
      <w:r w:rsidR="007A0553" w:rsidRPr="007A0553">
        <w:rPr>
          <w:rFonts w:ascii="Arial" w:hAnsi="Arial" w:cs="Arial"/>
        </w:rPr>
        <w:t>2020)</w:t>
      </w:r>
      <w:r w:rsidR="007A0553">
        <w:rPr>
          <w:rFonts w:ascii="Arial" w:hAnsi="Arial" w:cs="Arial"/>
        </w:rPr>
        <w:t>.</w:t>
      </w:r>
    </w:p>
    <w:p w14:paraId="6D6FED4C" w14:textId="1874C337" w:rsidR="000425A1" w:rsidRDefault="00E9523E" w:rsidP="00F85332">
      <w:pPr>
        <w:pStyle w:val="Heading1"/>
        <w:spacing w:line="360" w:lineRule="auto"/>
        <w:jc w:val="both"/>
      </w:pPr>
      <w:bookmarkStart w:id="6" w:name="_Toc151121570"/>
      <w:r>
        <w:t>7</w:t>
      </w:r>
      <w:r w:rsidR="000425A1">
        <w:t>. Conclusion:</w:t>
      </w:r>
      <w:bookmarkEnd w:id="6"/>
    </w:p>
    <w:p w14:paraId="7B779C64" w14:textId="76589C92" w:rsidR="000425A1" w:rsidRPr="00F85332" w:rsidRDefault="003B6450" w:rsidP="00F85332">
      <w:pPr>
        <w:spacing w:line="360" w:lineRule="auto"/>
        <w:jc w:val="both"/>
        <w:rPr>
          <w:rFonts w:ascii="Arial" w:hAnsi="Arial" w:cs="Arial"/>
        </w:rPr>
      </w:pPr>
      <w:r w:rsidRPr="00F85332">
        <w:rPr>
          <w:rFonts w:ascii="Arial" w:hAnsi="Arial" w:cs="Arial"/>
        </w:rPr>
        <w:t>In conclusion</w:t>
      </w:r>
      <w:r w:rsidR="00F071B8" w:rsidRPr="00F85332">
        <w:rPr>
          <w:rFonts w:ascii="Arial" w:hAnsi="Arial" w:cs="Arial"/>
        </w:rPr>
        <w:t>, as stated above, schizophrenia is still a dangerous mental illness</w:t>
      </w:r>
      <w:r w:rsidR="0072717A" w:rsidRPr="00F85332">
        <w:rPr>
          <w:rFonts w:ascii="Arial" w:hAnsi="Arial" w:cs="Arial"/>
        </w:rPr>
        <w:t xml:space="preserve">, that has still not has been totally treated, but with advanced of medicine </w:t>
      </w:r>
      <w:r w:rsidR="0006155D" w:rsidRPr="00F85332">
        <w:rPr>
          <w:rFonts w:ascii="Arial" w:hAnsi="Arial" w:cs="Arial"/>
        </w:rPr>
        <w:t xml:space="preserve">it has been stabilised and even had some symptoms such as hallucinating, delusions and aggression to be </w:t>
      </w:r>
      <w:r w:rsidR="00D34DD0" w:rsidRPr="00F85332">
        <w:rPr>
          <w:rFonts w:ascii="Arial" w:hAnsi="Arial" w:cs="Arial"/>
        </w:rPr>
        <w:t xml:space="preserve">treated or reduced to a point where the service user can have </w:t>
      </w:r>
      <w:r w:rsidR="00AD53DA" w:rsidRPr="00F85332">
        <w:rPr>
          <w:rFonts w:ascii="Arial" w:hAnsi="Arial" w:cs="Arial"/>
        </w:rPr>
        <w:t>a normal life.</w:t>
      </w:r>
    </w:p>
    <w:p w14:paraId="6030E679" w14:textId="629F15D1" w:rsidR="00AD53DA" w:rsidRPr="00F85332" w:rsidRDefault="00AD53DA" w:rsidP="00F85332">
      <w:pPr>
        <w:spacing w:line="360" w:lineRule="auto"/>
        <w:jc w:val="both"/>
        <w:rPr>
          <w:rFonts w:ascii="Arial" w:hAnsi="Arial" w:cs="Arial"/>
        </w:rPr>
      </w:pPr>
      <w:r w:rsidRPr="00F85332">
        <w:rPr>
          <w:rFonts w:ascii="Arial" w:hAnsi="Arial" w:cs="Arial"/>
        </w:rPr>
        <w:t xml:space="preserve">Schizophrenia is </w:t>
      </w:r>
      <w:r w:rsidR="00975297" w:rsidRPr="00F85332">
        <w:rPr>
          <w:rFonts w:ascii="Arial" w:hAnsi="Arial" w:cs="Arial"/>
        </w:rPr>
        <w:t>of multiple types and</w:t>
      </w:r>
      <w:r w:rsidR="00641D33" w:rsidRPr="00F85332">
        <w:rPr>
          <w:rFonts w:ascii="Arial" w:hAnsi="Arial" w:cs="Arial"/>
        </w:rPr>
        <w:t xml:space="preserve"> can have different treatment for every individual as some can resist to certain medication.</w:t>
      </w:r>
      <w:r w:rsidR="0007351F" w:rsidRPr="00F85332">
        <w:rPr>
          <w:rFonts w:ascii="Arial" w:hAnsi="Arial" w:cs="Arial"/>
        </w:rPr>
        <w:t xml:space="preserve"> So far Clozapine has been the best antipsychotic, with less side effects</w:t>
      </w:r>
      <w:r w:rsidR="00C73532" w:rsidRPr="00F85332">
        <w:rPr>
          <w:rFonts w:ascii="Arial" w:hAnsi="Arial" w:cs="Arial"/>
        </w:rPr>
        <w:t>.</w:t>
      </w:r>
      <w:r w:rsidR="00D912BD" w:rsidRPr="00F85332">
        <w:rPr>
          <w:rFonts w:ascii="Arial" w:hAnsi="Arial" w:cs="Arial"/>
        </w:rPr>
        <w:t xml:space="preserve"> Gaining weight</w:t>
      </w:r>
      <w:r w:rsidR="00E754D9" w:rsidRPr="00F85332">
        <w:rPr>
          <w:rFonts w:ascii="Arial" w:hAnsi="Arial" w:cs="Arial"/>
        </w:rPr>
        <w:t>, irregular sleeping patter</w:t>
      </w:r>
      <w:r w:rsidR="0038797D" w:rsidRPr="00F85332">
        <w:rPr>
          <w:rFonts w:ascii="Arial" w:hAnsi="Arial" w:cs="Arial"/>
        </w:rPr>
        <w:t xml:space="preserve">ns, not being able to attend school or keeping a job because of the </w:t>
      </w:r>
      <w:r w:rsidR="006930CC" w:rsidRPr="00F85332">
        <w:rPr>
          <w:rFonts w:ascii="Arial" w:hAnsi="Arial" w:cs="Arial"/>
        </w:rPr>
        <w:t>symptoms that are present due to schizophrenia.</w:t>
      </w:r>
    </w:p>
    <w:p w14:paraId="68236587" w14:textId="44B1FAD9" w:rsidR="00C73532" w:rsidRPr="00F85332" w:rsidRDefault="00C73532" w:rsidP="00F85332">
      <w:pPr>
        <w:spacing w:line="360" w:lineRule="auto"/>
        <w:jc w:val="both"/>
        <w:rPr>
          <w:rFonts w:ascii="Arial" w:hAnsi="Arial" w:cs="Arial"/>
        </w:rPr>
      </w:pPr>
      <w:r w:rsidRPr="00F85332">
        <w:rPr>
          <w:rFonts w:ascii="Arial" w:hAnsi="Arial" w:cs="Arial"/>
        </w:rPr>
        <w:t>Schizophrenia i</w:t>
      </w:r>
      <w:r w:rsidR="00836841" w:rsidRPr="00F85332">
        <w:rPr>
          <w:rFonts w:ascii="Arial" w:hAnsi="Arial" w:cs="Arial"/>
        </w:rPr>
        <w:t xml:space="preserve">t can be diagnosed in people </w:t>
      </w:r>
      <w:r w:rsidR="00B658B0" w:rsidRPr="00F85332">
        <w:rPr>
          <w:rFonts w:ascii="Arial" w:hAnsi="Arial" w:cs="Arial"/>
        </w:rPr>
        <w:t>aged between 16 to 3</w:t>
      </w:r>
      <w:r w:rsidR="00525F36" w:rsidRPr="00F85332">
        <w:rPr>
          <w:rFonts w:ascii="Arial" w:hAnsi="Arial" w:cs="Arial"/>
        </w:rPr>
        <w:t xml:space="preserve">4 </w:t>
      </w:r>
      <w:r w:rsidR="000033A6" w:rsidRPr="00F85332">
        <w:rPr>
          <w:rFonts w:ascii="Arial" w:hAnsi="Arial" w:cs="Arial"/>
        </w:rPr>
        <w:t xml:space="preserve">and it is rare in children. This illness is </w:t>
      </w:r>
      <w:r w:rsidR="00611BB4" w:rsidRPr="00F85332">
        <w:rPr>
          <w:rFonts w:ascii="Arial" w:hAnsi="Arial" w:cs="Arial"/>
        </w:rPr>
        <w:t xml:space="preserve">will only be </w:t>
      </w:r>
      <w:r w:rsidR="00CF067D" w:rsidRPr="00F85332">
        <w:rPr>
          <w:rFonts w:ascii="Arial" w:hAnsi="Arial" w:cs="Arial"/>
        </w:rPr>
        <w:t xml:space="preserve">diagnosed after </w:t>
      </w:r>
      <w:r w:rsidR="00A21246" w:rsidRPr="00F85332">
        <w:rPr>
          <w:rFonts w:ascii="Arial" w:hAnsi="Arial" w:cs="Arial"/>
        </w:rPr>
        <w:t>being assisted by a psychiatrist, after having tests done to find out family history and</w:t>
      </w:r>
      <w:r w:rsidR="000A6999" w:rsidRPr="00F85332">
        <w:rPr>
          <w:rFonts w:ascii="Arial" w:hAnsi="Arial" w:cs="Arial"/>
        </w:rPr>
        <w:t xml:space="preserve"> events that might have happened in the </w:t>
      </w:r>
      <w:r w:rsidR="008F3225" w:rsidRPr="00F85332">
        <w:rPr>
          <w:rFonts w:ascii="Arial" w:hAnsi="Arial" w:cs="Arial"/>
        </w:rPr>
        <w:t>individual’s</w:t>
      </w:r>
      <w:r w:rsidR="000A6999" w:rsidRPr="00F85332">
        <w:rPr>
          <w:rFonts w:ascii="Arial" w:hAnsi="Arial" w:cs="Arial"/>
        </w:rPr>
        <w:t xml:space="preserve"> life</w:t>
      </w:r>
      <w:r w:rsidR="00634421" w:rsidRPr="00F85332">
        <w:rPr>
          <w:rFonts w:ascii="Arial" w:hAnsi="Arial" w:cs="Arial"/>
        </w:rPr>
        <w:t xml:space="preserve">, that can lead to psychotic episodes. </w:t>
      </w:r>
      <w:r w:rsidR="008F3225" w:rsidRPr="00F85332">
        <w:rPr>
          <w:rFonts w:ascii="Arial" w:hAnsi="Arial" w:cs="Arial"/>
        </w:rPr>
        <w:t xml:space="preserve">The doctor </w:t>
      </w:r>
      <w:r w:rsidR="00353481" w:rsidRPr="00F85332">
        <w:rPr>
          <w:rFonts w:ascii="Arial" w:hAnsi="Arial" w:cs="Arial"/>
        </w:rPr>
        <w:t xml:space="preserve">will also do </w:t>
      </w:r>
      <w:proofErr w:type="gramStart"/>
      <w:r w:rsidR="00353481" w:rsidRPr="00F85332">
        <w:rPr>
          <w:rFonts w:ascii="Arial" w:hAnsi="Arial" w:cs="Arial"/>
        </w:rPr>
        <w:t>a</w:t>
      </w:r>
      <w:proofErr w:type="gramEnd"/>
      <w:r w:rsidR="00353481" w:rsidRPr="00F85332">
        <w:rPr>
          <w:rFonts w:ascii="Arial" w:hAnsi="Arial" w:cs="Arial"/>
        </w:rPr>
        <w:t xml:space="preserve"> MRI, C</w:t>
      </w:r>
      <w:r w:rsidR="001F1CB4" w:rsidRPr="00F85332">
        <w:rPr>
          <w:rFonts w:ascii="Arial" w:hAnsi="Arial" w:cs="Arial"/>
        </w:rPr>
        <w:t xml:space="preserve">T </w:t>
      </w:r>
      <w:r w:rsidR="00353481" w:rsidRPr="00F85332">
        <w:rPr>
          <w:rFonts w:ascii="Arial" w:hAnsi="Arial" w:cs="Arial"/>
        </w:rPr>
        <w:t>scans to see any abnormali</w:t>
      </w:r>
      <w:r w:rsidR="001F1CB4" w:rsidRPr="00F85332">
        <w:rPr>
          <w:rFonts w:ascii="Arial" w:hAnsi="Arial" w:cs="Arial"/>
        </w:rPr>
        <w:t xml:space="preserve">ty if the brain function and blood test </w:t>
      </w:r>
      <w:r w:rsidR="00C14ACC" w:rsidRPr="00F85332">
        <w:rPr>
          <w:rFonts w:ascii="Arial" w:hAnsi="Arial" w:cs="Arial"/>
        </w:rPr>
        <w:t>to see if the person is under the influence of drugs, alcohol or other substances.</w:t>
      </w:r>
    </w:p>
    <w:p w14:paraId="7F4630BA" w14:textId="77F5D55B" w:rsidR="00A124C7" w:rsidRPr="00F85332" w:rsidRDefault="005B70DA" w:rsidP="00F85332">
      <w:pPr>
        <w:spacing w:line="360" w:lineRule="auto"/>
        <w:jc w:val="both"/>
        <w:rPr>
          <w:rFonts w:ascii="Arial" w:hAnsi="Arial" w:cs="Arial"/>
        </w:rPr>
      </w:pPr>
      <w:r w:rsidRPr="00F85332">
        <w:rPr>
          <w:rFonts w:ascii="Arial" w:hAnsi="Arial" w:cs="Arial"/>
        </w:rPr>
        <w:t>Rehabilitation can be difficult in schizophrenia as some people</w:t>
      </w:r>
      <w:r w:rsidR="00937EA7" w:rsidRPr="00F85332">
        <w:rPr>
          <w:rFonts w:ascii="Arial" w:hAnsi="Arial" w:cs="Arial"/>
        </w:rPr>
        <w:t>, when stop taking their antipsychotics will lead to</w:t>
      </w:r>
      <w:r w:rsidR="00215AAB" w:rsidRPr="00F85332">
        <w:rPr>
          <w:rFonts w:ascii="Arial" w:hAnsi="Arial" w:cs="Arial"/>
        </w:rPr>
        <w:t xml:space="preserve"> a quick relapse and in most cases leads to hospital sectioning.</w:t>
      </w:r>
    </w:p>
    <w:p w14:paraId="7FDF7FCE" w14:textId="71580898" w:rsidR="009D4025" w:rsidRPr="00F85332" w:rsidRDefault="00BA0FC3" w:rsidP="00F85332">
      <w:pPr>
        <w:spacing w:line="360" w:lineRule="auto"/>
        <w:jc w:val="both"/>
        <w:rPr>
          <w:rFonts w:ascii="Arial" w:hAnsi="Arial" w:cs="Arial"/>
        </w:rPr>
      </w:pPr>
      <w:r w:rsidRPr="00F85332">
        <w:rPr>
          <w:rFonts w:ascii="Arial" w:hAnsi="Arial" w:cs="Arial"/>
        </w:rPr>
        <w:lastRenderedPageBreak/>
        <w:t xml:space="preserve">Quality improvement is the main key when delivering care, </w:t>
      </w:r>
      <w:r w:rsidR="009E7B5A" w:rsidRPr="00F85332">
        <w:rPr>
          <w:rFonts w:ascii="Arial" w:hAnsi="Arial" w:cs="Arial"/>
        </w:rPr>
        <w:t>as it will allow people to better themselves, so they can provide better care.</w:t>
      </w:r>
    </w:p>
    <w:p w14:paraId="39B83F0D" w14:textId="7245D48C" w:rsidR="009E7B5A" w:rsidRPr="00F85332" w:rsidRDefault="00CC3916" w:rsidP="00F85332">
      <w:pPr>
        <w:spacing w:line="360" w:lineRule="auto"/>
        <w:jc w:val="both"/>
        <w:rPr>
          <w:rFonts w:ascii="Arial" w:hAnsi="Arial" w:cs="Arial"/>
        </w:rPr>
      </w:pPr>
      <w:r w:rsidRPr="00F85332">
        <w:rPr>
          <w:rFonts w:ascii="Arial" w:hAnsi="Arial" w:cs="Arial"/>
        </w:rPr>
        <w:t xml:space="preserve">Best </w:t>
      </w:r>
      <w:r w:rsidR="00BA3B68" w:rsidRPr="00F85332">
        <w:rPr>
          <w:rFonts w:ascii="Arial" w:hAnsi="Arial" w:cs="Arial"/>
        </w:rPr>
        <w:t xml:space="preserve">practice should </w:t>
      </w:r>
      <w:r w:rsidR="00970A31" w:rsidRPr="00F85332">
        <w:rPr>
          <w:rFonts w:ascii="Arial" w:hAnsi="Arial" w:cs="Arial"/>
        </w:rPr>
        <w:t>be a</w:t>
      </w:r>
      <w:r w:rsidR="00365A37" w:rsidRPr="00F85332">
        <w:rPr>
          <w:rFonts w:ascii="Arial" w:hAnsi="Arial" w:cs="Arial"/>
        </w:rPr>
        <w:t xml:space="preserve">bout the service </w:t>
      </w:r>
      <w:r w:rsidR="002B1BB7" w:rsidRPr="00F85332">
        <w:rPr>
          <w:rFonts w:ascii="Arial" w:hAnsi="Arial" w:cs="Arial"/>
        </w:rPr>
        <w:t>users. Their</w:t>
      </w:r>
      <w:r w:rsidR="00365A37" w:rsidRPr="00F85332">
        <w:rPr>
          <w:rFonts w:ascii="Arial" w:hAnsi="Arial" w:cs="Arial"/>
        </w:rPr>
        <w:t xml:space="preserve"> needs s</w:t>
      </w:r>
      <w:r w:rsidR="002B1BB7" w:rsidRPr="00F85332">
        <w:rPr>
          <w:rFonts w:ascii="Arial" w:hAnsi="Arial" w:cs="Arial"/>
        </w:rPr>
        <w:t xml:space="preserve">hould be respected and should come first, their voices should be </w:t>
      </w:r>
      <w:r w:rsidR="00DF0D79" w:rsidRPr="00F85332">
        <w:rPr>
          <w:rFonts w:ascii="Arial" w:hAnsi="Arial" w:cs="Arial"/>
        </w:rPr>
        <w:t>heard,</w:t>
      </w:r>
      <w:r w:rsidR="00E04AAF" w:rsidRPr="00F85332">
        <w:rPr>
          <w:rFonts w:ascii="Arial" w:hAnsi="Arial" w:cs="Arial"/>
        </w:rPr>
        <w:t xml:space="preserve"> and they should be allowed to make more decisions about themselves and about what they like, if these decisions are </w:t>
      </w:r>
      <w:r w:rsidR="002349F9" w:rsidRPr="00F85332">
        <w:rPr>
          <w:rFonts w:ascii="Arial" w:hAnsi="Arial" w:cs="Arial"/>
        </w:rPr>
        <w:t>for their best interests</w:t>
      </w:r>
      <w:r w:rsidR="00611B93" w:rsidRPr="00F85332">
        <w:rPr>
          <w:rFonts w:ascii="Arial" w:hAnsi="Arial" w:cs="Arial"/>
        </w:rPr>
        <w:t>.</w:t>
      </w:r>
    </w:p>
    <w:p w14:paraId="7109FCB3" w14:textId="4F89BB60" w:rsidR="00DF0D79" w:rsidRPr="00F85332" w:rsidRDefault="00DF0D79" w:rsidP="00F85332">
      <w:pPr>
        <w:spacing w:line="360" w:lineRule="auto"/>
        <w:jc w:val="both"/>
        <w:rPr>
          <w:rFonts w:ascii="Arial" w:hAnsi="Arial" w:cs="Arial"/>
        </w:rPr>
      </w:pPr>
      <w:r w:rsidRPr="00F85332">
        <w:rPr>
          <w:rFonts w:ascii="Arial" w:hAnsi="Arial" w:cs="Arial"/>
        </w:rPr>
        <w:t xml:space="preserve">Medication is important but other </w:t>
      </w:r>
      <w:r w:rsidR="0081349F" w:rsidRPr="00F85332">
        <w:rPr>
          <w:rFonts w:ascii="Arial" w:hAnsi="Arial" w:cs="Arial"/>
        </w:rPr>
        <w:t>methods</w:t>
      </w:r>
      <w:r w:rsidRPr="00F85332">
        <w:rPr>
          <w:rFonts w:ascii="Arial" w:hAnsi="Arial" w:cs="Arial"/>
        </w:rPr>
        <w:t xml:space="preserve"> such as talking therapy can be helpful as it will allow </w:t>
      </w:r>
      <w:r w:rsidR="0081349F" w:rsidRPr="00F85332">
        <w:rPr>
          <w:rFonts w:ascii="Arial" w:hAnsi="Arial" w:cs="Arial"/>
        </w:rPr>
        <w:t>people suffering from schizophrenia express them selves and their feelings and will also allow them to understand</w:t>
      </w:r>
      <w:r w:rsidR="00D06A2A" w:rsidRPr="00F85332">
        <w:rPr>
          <w:rFonts w:ascii="Arial" w:hAnsi="Arial" w:cs="Arial"/>
        </w:rPr>
        <w:t xml:space="preserve"> their illness and </w:t>
      </w:r>
      <w:r w:rsidR="00A0257C" w:rsidRPr="00F85332">
        <w:rPr>
          <w:rFonts w:ascii="Arial" w:hAnsi="Arial" w:cs="Arial"/>
        </w:rPr>
        <w:t>how to cope with certain thoughts and feelings</w:t>
      </w:r>
      <w:r w:rsidR="00B8218C">
        <w:rPr>
          <w:rFonts w:ascii="Arial" w:hAnsi="Arial" w:cs="Arial"/>
        </w:rPr>
        <w:t xml:space="preserve"> (Rethink Mental Illness,</w:t>
      </w:r>
      <w:r w:rsidR="007A0553">
        <w:rPr>
          <w:rFonts w:ascii="Arial" w:hAnsi="Arial" w:cs="Arial"/>
        </w:rPr>
        <w:t>2023).</w:t>
      </w:r>
    </w:p>
    <w:p w14:paraId="53D66221" w14:textId="70A6DB2E" w:rsidR="00A0257C" w:rsidRDefault="00E878A7" w:rsidP="00F85332">
      <w:pPr>
        <w:spacing w:line="360" w:lineRule="auto"/>
        <w:jc w:val="both"/>
        <w:rPr>
          <w:rFonts w:ascii="Arial" w:hAnsi="Arial" w:cs="Arial"/>
        </w:rPr>
      </w:pPr>
      <w:r w:rsidRPr="00F85332">
        <w:rPr>
          <w:rFonts w:ascii="Arial" w:hAnsi="Arial" w:cs="Arial"/>
        </w:rPr>
        <w:t xml:space="preserve">In conclusion schizophrenia is a complex mental illness that cannot be cured, </w:t>
      </w:r>
      <w:r w:rsidR="00025E78" w:rsidRPr="00F85332">
        <w:rPr>
          <w:rFonts w:ascii="Arial" w:hAnsi="Arial" w:cs="Arial"/>
        </w:rPr>
        <w:t xml:space="preserve">on some people can happen only once in their </w:t>
      </w:r>
      <w:r w:rsidR="00742EBE" w:rsidRPr="00F85332">
        <w:rPr>
          <w:rFonts w:ascii="Arial" w:hAnsi="Arial" w:cs="Arial"/>
        </w:rPr>
        <w:t>lifetime</w:t>
      </w:r>
      <w:r w:rsidR="00025E78" w:rsidRPr="00F85332">
        <w:rPr>
          <w:rFonts w:ascii="Arial" w:hAnsi="Arial" w:cs="Arial"/>
        </w:rPr>
        <w:t xml:space="preserve"> and never again. But in most cases </w:t>
      </w:r>
      <w:r w:rsidR="00742EBE" w:rsidRPr="00F85332">
        <w:rPr>
          <w:rFonts w:ascii="Arial" w:hAnsi="Arial" w:cs="Arial"/>
        </w:rPr>
        <w:t xml:space="preserve">individuals </w:t>
      </w:r>
      <w:proofErr w:type="gramStart"/>
      <w:r w:rsidR="00742EBE" w:rsidRPr="00F85332">
        <w:rPr>
          <w:rFonts w:ascii="Arial" w:hAnsi="Arial" w:cs="Arial"/>
        </w:rPr>
        <w:t>have to</w:t>
      </w:r>
      <w:proofErr w:type="gramEnd"/>
      <w:r w:rsidR="00742EBE" w:rsidRPr="00F85332">
        <w:rPr>
          <w:rFonts w:ascii="Arial" w:hAnsi="Arial" w:cs="Arial"/>
        </w:rPr>
        <w:t xml:space="preserve"> live with some symptoms for the rest of their life</w:t>
      </w:r>
      <w:r w:rsidR="006D174C" w:rsidRPr="00F85332">
        <w:rPr>
          <w:rFonts w:ascii="Arial" w:hAnsi="Arial" w:cs="Arial"/>
        </w:rPr>
        <w:t>, as even under treatment they cannot be cured, only kept under control.</w:t>
      </w:r>
      <w:r w:rsidR="006423A8" w:rsidRPr="00F85332">
        <w:rPr>
          <w:rFonts w:ascii="Arial" w:hAnsi="Arial" w:cs="Arial"/>
        </w:rPr>
        <w:t xml:space="preserve"> Individuals suffering from schizophrenia will need assistance and help to reintegrate into society</w:t>
      </w:r>
      <w:r w:rsidR="00665F41" w:rsidRPr="00F85332">
        <w:rPr>
          <w:rFonts w:ascii="Arial" w:hAnsi="Arial" w:cs="Arial"/>
        </w:rPr>
        <w:t>, even though they might face discrimination and stigma by the society</w:t>
      </w:r>
      <w:r w:rsidR="005F43F7">
        <w:rPr>
          <w:rFonts w:ascii="Arial" w:hAnsi="Arial" w:cs="Arial"/>
        </w:rPr>
        <w:t xml:space="preserve"> </w:t>
      </w:r>
      <w:r w:rsidR="00B8218C">
        <w:rPr>
          <w:rFonts w:ascii="Arial" w:hAnsi="Arial" w:cs="Arial"/>
        </w:rPr>
        <w:t>(NIH,2022).</w:t>
      </w:r>
    </w:p>
    <w:p w14:paraId="71972883" w14:textId="7524CD34" w:rsidR="00E9523E" w:rsidRDefault="00E9523E" w:rsidP="00E9523E">
      <w:pPr>
        <w:pStyle w:val="Heading1"/>
      </w:pPr>
      <w:bookmarkStart w:id="7" w:name="_Toc151121571"/>
      <w:r>
        <w:t xml:space="preserve">8.Reference </w:t>
      </w:r>
      <w:r w:rsidR="00315902">
        <w:t>list:</w:t>
      </w:r>
      <w:bookmarkEnd w:id="7"/>
    </w:p>
    <w:p w14:paraId="5C39260F" w14:textId="77777777" w:rsidR="007A0553" w:rsidRDefault="007A0553" w:rsidP="00AB4C7F">
      <w:pPr>
        <w:spacing w:line="360" w:lineRule="auto"/>
        <w:jc w:val="both"/>
      </w:pPr>
      <w:r>
        <w:t xml:space="preserve">DSM 5.(2013) </w:t>
      </w:r>
      <w:r w:rsidRPr="008D0533">
        <w:rPr>
          <w:i/>
          <w:iCs/>
        </w:rPr>
        <w:t>Diagnostic And Statistical Manual Of Mental Disorders, Fifth Edition</w:t>
      </w:r>
      <w:r>
        <w:rPr>
          <w:i/>
          <w:iCs/>
        </w:rPr>
        <w:t xml:space="preserve"> </w:t>
      </w:r>
      <w:r>
        <w:t xml:space="preserve">.Available at: </w:t>
      </w:r>
      <w:hyperlink r:id="rId7" w:history="1">
        <w:r w:rsidRPr="00432C26">
          <w:rPr>
            <w:rStyle w:val="Hyperlink"/>
          </w:rPr>
          <w:t>https://dsm.psychiatryonline.org/doi/book/10.1176/appi.books.9780890425596</w:t>
        </w:r>
      </w:hyperlink>
      <w:r>
        <w:t xml:space="preserve"> ,(accessed: 16. November. 2023).</w:t>
      </w:r>
    </w:p>
    <w:p w14:paraId="1775F8C0" w14:textId="77777777" w:rsidR="007A0553" w:rsidRDefault="007A0553" w:rsidP="00AB4C7F">
      <w:pPr>
        <w:spacing w:line="360" w:lineRule="auto"/>
        <w:jc w:val="both"/>
      </w:pPr>
      <w:r>
        <w:t>ICD-</w:t>
      </w:r>
      <w:proofErr w:type="gramStart"/>
      <w:r>
        <w:t>10.(</w:t>
      </w:r>
      <w:proofErr w:type="gramEnd"/>
      <w:r>
        <w:t xml:space="preserve">2019) </w:t>
      </w:r>
      <w:r w:rsidRPr="00F11043">
        <w:rPr>
          <w:i/>
          <w:iCs/>
        </w:rPr>
        <w:t>International Statistical Classification of Diseases and Related Health Problems 10th Revision</w:t>
      </w:r>
      <w:r>
        <w:rPr>
          <w:i/>
          <w:iCs/>
        </w:rPr>
        <w:t xml:space="preserve">. </w:t>
      </w:r>
      <w:r>
        <w:t xml:space="preserve">Available at: </w:t>
      </w:r>
      <w:hyperlink r:id="rId8" w:history="1">
        <w:r w:rsidRPr="00432C26">
          <w:rPr>
            <w:rStyle w:val="Hyperlink"/>
          </w:rPr>
          <w:t>https://icd.who.int/browse10/2019/en</w:t>
        </w:r>
      </w:hyperlink>
      <w:r>
        <w:t xml:space="preserve"> ,(accessed: 16. November.2023).</w:t>
      </w:r>
    </w:p>
    <w:p w14:paraId="23D4956C" w14:textId="77777777" w:rsidR="007A0553" w:rsidRDefault="007A0553" w:rsidP="00AB4C7F">
      <w:pPr>
        <w:spacing w:line="360" w:lineRule="auto"/>
        <w:jc w:val="both"/>
      </w:pPr>
      <w:r w:rsidRPr="00F108C4">
        <w:t xml:space="preserve">MacEwan, T., &amp; Morton, M. (1996). </w:t>
      </w:r>
      <w:r w:rsidRPr="00175C38">
        <w:rPr>
          <w:i/>
          <w:iCs/>
        </w:rPr>
        <w:t>Use of Clozapine in a Child with Treatment-Resistant Schizophrenia. The British Journal of Psychiatry</w:t>
      </w:r>
      <w:r w:rsidRPr="00F108C4">
        <w:rPr>
          <w:i/>
          <w:iCs/>
        </w:rPr>
        <w:t>,</w:t>
      </w:r>
      <w:r w:rsidRPr="00F108C4">
        <w:t> </w:t>
      </w:r>
      <w:r w:rsidRPr="00F108C4">
        <w:rPr>
          <w:i/>
          <w:iCs/>
        </w:rPr>
        <w:t>168</w:t>
      </w:r>
      <w:r w:rsidRPr="00F108C4">
        <w:t>(3), 376-378. doi:10.1192/bjp.168.3.</w:t>
      </w:r>
      <w:proofErr w:type="gramStart"/>
      <w:r w:rsidRPr="00F108C4">
        <w:t>376,(</w:t>
      </w:r>
      <w:proofErr w:type="gramEnd"/>
      <w:r w:rsidRPr="00F108C4">
        <w:t>accessed:</w:t>
      </w:r>
      <w:r>
        <w:t>16. November.</w:t>
      </w:r>
      <w:r w:rsidRPr="00F108C4">
        <w:t>2023).</w:t>
      </w:r>
    </w:p>
    <w:p w14:paraId="2D752880" w14:textId="77777777" w:rsidR="007A0553" w:rsidRDefault="007A0553" w:rsidP="00AB4C7F">
      <w:pPr>
        <w:spacing w:line="360" w:lineRule="auto"/>
        <w:jc w:val="both"/>
      </w:pPr>
      <w:proofErr w:type="gramStart"/>
      <w:r>
        <w:t>NHS.(</w:t>
      </w:r>
      <w:proofErr w:type="gramEnd"/>
      <w:r>
        <w:t xml:space="preserve">2023) </w:t>
      </w:r>
      <w:r w:rsidRPr="009077F1">
        <w:rPr>
          <w:i/>
          <w:iCs/>
        </w:rPr>
        <w:t>Schizophrenia</w:t>
      </w:r>
      <w:r>
        <w:rPr>
          <w:i/>
          <w:iCs/>
        </w:rPr>
        <w:t xml:space="preserve">. </w:t>
      </w:r>
      <w:r>
        <w:t xml:space="preserve">Available at: </w:t>
      </w:r>
      <w:hyperlink r:id="rId9" w:history="1">
        <w:r w:rsidRPr="00432C26">
          <w:rPr>
            <w:rStyle w:val="Hyperlink"/>
          </w:rPr>
          <w:t>https://www.nhsinform.scot/illnesses-and-conditions/mental-health/schizophrenia/</w:t>
        </w:r>
      </w:hyperlink>
      <w:r>
        <w:t xml:space="preserve"> ,(accessed: 16. November.2023). </w:t>
      </w:r>
    </w:p>
    <w:p w14:paraId="029F8F4B" w14:textId="77777777" w:rsidR="007A0553" w:rsidRDefault="007A0553" w:rsidP="00AB4C7F">
      <w:pPr>
        <w:spacing w:line="360" w:lineRule="auto"/>
        <w:jc w:val="both"/>
      </w:pPr>
      <w:r>
        <w:t>NIH. (2013)</w:t>
      </w:r>
      <w:r w:rsidRPr="00C06A48">
        <w:t xml:space="preserve"> </w:t>
      </w:r>
      <w:r w:rsidRPr="00C06A48">
        <w:rPr>
          <w:i/>
          <w:iCs/>
        </w:rPr>
        <w:t>Challenges in Outcome Measurement: Clinical Research Perspective</w:t>
      </w:r>
      <w:r>
        <w:t xml:space="preserve">. Available at: </w:t>
      </w:r>
      <w:hyperlink r:id="rId10" w:history="1">
        <w:r w:rsidRPr="00432C26">
          <w:rPr>
            <w:rStyle w:val="Hyperlink"/>
          </w:rPr>
          <w:t>https://www.ncbi.nlm.nih.gov/pmc/articles/PMC3792254/</w:t>
        </w:r>
      </w:hyperlink>
      <w:r>
        <w:t xml:space="preserve"> ,(accessed: 16. November.2023)</w:t>
      </w:r>
    </w:p>
    <w:p w14:paraId="3E48ED17" w14:textId="77777777" w:rsidR="007A0553" w:rsidRDefault="007A0553" w:rsidP="00AB4C7F">
      <w:pPr>
        <w:spacing w:line="360" w:lineRule="auto"/>
        <w:jc w:val="both"/>
      </w:pPr>
      <w:proofErr w:type="gramStart"/>
      <w:r>
        <w:t>NIH.(</w:t>
      </w:r>
      <w:proofErr w:type="gramEnd"/>
      <w:r>
        <w:t xml:space="preserve">2014) </w:t>
      </w:r>
      <w:r w:rsidRPr="000C5577">
        <w:rPr>
          <w:i/>
          <w:iCs/>
        </w:rPr>
        <w:t>Towards a framework for treatment effectiveness in schizophrenia</w:t>
      </w:r>
      <w:r>
        <w:rPr>
          <w:i/>
          <w:iCs/>
        </w:rPr>
        <w:t xml:space="preserve">. </w:t>
      </w:r>
      <w:r>
        <w:t xml:space="preserve">Available at: </w:t>
      </w:r>
      <w:hyperlink r:id="rId11" w:history="1">
        <w:r w:rsidRPr="00432C26">
          <w:rPr>
            <w:rStyle w:val="Hyperlink"/>
          </w:rPr>
          <w:t>https://www.ncbi.nlm.nih.gov/pmc/articles/PMC4181746/</w:t>
        </w:r>
      </w:hyperlink>
      <w:r>
        <w:t xml:space="preserve"> ,(accessed: 16. November.2023).</w:t>
      </w:r>
    </w:p>
    <w:p w14:paraId="0EBC51B8" w14:textId="77777777" w:rsidR="007A0553" w:rsidRDefault="007A0553" w:rsidP="00AB4C7F">
      <w:pPr>
        <w:spacing w:line="360" w:lineRule="auto"/>
        <w:jc w:val="both"/>
      </w:pPr>
      <w:proofErr w:type="gramStart"/>
      <w:r>
        <w:lastRenderedPageBreak/>
        <w:t>NIH.(</w:t>
      </w:r>
      <w:proofErr w:type="gramEnd"/>
      <w:r>
        <w:t xml:space="preserve">2022) </w:t>
      </w:r>
      <w:r w:rsidRPr="0045574E">
        <w:rPr>
          <w:i/>
          <w:iCs/>
        </w:rPr>
        <w:t>Psychiatric diagnosis and treatment in the 21st century: paradigm shifts versus incremental integration</w:t>
      </w:r>
      <w:r>
        <w:rPr>
          <w:i/>
          <w:iCs/>
        </w:rPr>
        <w:t xml:space="preserve">. </w:t>
      </w:r>
      <w:r>
        <w:t xml:space="preserve">Available at: </w:t>
      </w:r>
      <w:hyperlink r:id="rId12" w:history="1">
        <w:r w:rsidRPr="00432C26">
          <w:rPr>
            <w:rStyle w:val="Hyperlink"/>
          </w:rPr>
          <w:t>https://www.ncbi.nlm.nih.gov/pmc/articles/PMC9453916/</w:t>
        </w:r>
      </w:hyperlink>
      <w:r>
        <w:t xml:space="preserve"> ,(accessed: 16. November.2023).</w:t>
      </w:r>
    </w:p>
    <w:p w14:paraId="6997B976" w14:textId="77777777" w:rsidR="007A0553" w:rsidRPr="001D0A15" w:rsidRDefault="007A0553" w:rsidP="00AB4C7F">
      <w:pPr>
        <w:spacing w:line="360" w:lineRule="auto"/>
        <w:jc w:val="both"/>
      </w:pPr>
      <w:r w:rsidRPr="00175C38">
        <w:t xml:space="preserve">Rethink Mental Illness, (2023) </w:t>
      </w:r>
      <w:r w:rsidRPr="00175C38">
        <w:rPr>
          <w:i/>
          <w:iCs/>
        </w:rPr>
        <w:t>Schizophrenia</w:t>
      </w:r>
      <w:r w:rsidRPr="00175C38">
        <w:rPr>
          <w:i/>
          <w:iCs/>
        </w:rPr>
        <w:t>.</w:t>
      </w:r>
      <w:r w:rsidRPr="00175C38">
        <w:t xml:space="preserve"> </w:t>
      </w:r>
      <w:r w:rsidRPr="00175C38">
        <w:t>A</w:t>
      </w:r>
      <w:r w:rsidRPr="00175C38">
        <w:t>vailable at: What are the signs and symptoms of schizophrenia?</w:t>
      </w:r>
      <w:r w:rsidRPr="00175C38">
        <w:rPr>
          <w:i/>
          <w:iCs/>
        </w:rPr>
        <w:t xml:space="preserve"> </w:t>
      </w:r>
      <w:r w:rsidRPr="00175C38">
        <w:t>(rethink.org), (accessed: 09.</w:t>
      </w:r>
      <w:r>
        <w:t xml:space="preserve"> November</w:t>
      </w:r>
      <w:r w:rsidRPr="00175C38">
        <w:t>.2023).</w:t>
      </w:r>
    </w:p>
    <w:p w14:paraId="7CB2D7DA" w14:textId="77777777" w:rsidR="007A0553" w:rsidRDefault="007A0553" w:rsidP="00AB4C7F">
      <w:pPr>
        <w:spacing w:line="360" w:lineRule="auto"/>
        <w:jc w:val="both"/>
      </w:pPr>
      <w:bookmarkStart w:id="8" w:name="_Hlk151121439"/>
      <w:r w:rsidRPr="001D52FF">
        <w:t xml:space="preserve">Sampogna, G., Gehlen, L., et al. (2020) </w:t>
      </w:r>
      <w:bookmarkEnd w:id="8"/>
      <w:r w:rsidRPr="00175C38">
        <w:rPr>
          <w:i/>
          <w:iCs/>
        </w:rPr>
        <w:t xml:space="preserve">Mental health service users' responses to anticipated discrimination and the Time to Change program in England. </w:t>
      </w:r>
      <w:proofErr w:type="spellStart"/>
      <w:r w:rsidRPr="00175C38">
        <w:rPr>
          <w:i/>
          <w:iCs/>
        </w:rPr>
        <w:t>Eur</w:t>
      </w:r>
      <w:proofErr w:type="spellEnd"/>
      <w:r w:rsidRPr="00175C38">
        <w:rPr>
          <w:i/>
          <w:iCs/>
        </w:rPr>
        <w:t xml:space="preserve"> Psychiatry.</w:t>
      </w:r>
      <w:r w:rsidRPr="001D52FF">
        <w:t xml:space="preserve"> Dec 21;64(1</w:t>
      </w:r>
      <w:proofErr w:type="gramStart"/>
      <w:r w:rsidRPr="001D52FF">
        <w:t>):e</w:t>
      </w:r>
      <w:proofErr w:type="gramEnd"/>
      <w:r w:rsidRPr="001D52FF">
        <w:t>5. Available at: Mental health service users' responses to anticipated discrimination and the Time to Change program in England - PubMed (nih.gov</w:t>
      </w:r>
      <w:proofErr w:type="gramStart"/>
      <w:r w:rsidRPr="001D52FF">
        <w:t>),(</w:t>
      </w:r>
      <w:proofErr w:type="gramEnd"/>
      <w:r w:rsidRPr="001D52FF">
        <w:t>accessed: 16.</w:t>
      </w:r>
      <w:r>
        <w:t xml:space="preserve"> November.</w:t>
      </w:r>
      <w:r w:rsidRPr="001D52FF">
        <w:t>2023).</w:t>
      </w:r>
    </w:p>
    <w:p w14:paraId="740FCD4A" w14:textId="77777777" w:rsidR="007A0553" w:rsidRDefault="007A0553" w:rsidP="00AB4C7F">
      <w:pPr>
        <w:spacing w:line="360" w:lineRule="auto"/>
        <w:jc w:val="both"/>
      </w:pPr>
      <w:r>
        <w:t xml:space="preserve">The health Foundation. (2021) </w:t>
      </w:r>
      <w:r w:rsidRPr="00687A3E">
        <w:rPr>
          <w:i/>
          <w:iCs/>
        </w:rPr>
        <w:t>Quality improvement made simple</w:t>
      </w:r>
      <w:r>
        <w:rPr>
          <w:i/>
          <w:iCs/>
        </w:rPr>
        <w:t xml:space="preserve">. </w:t>
      </w:r>
      <w:r>
        <w:t xml:space="preserve">Available at: </w:t>
      </w:r>
      <w:hyperlink r:id="rId13" w:history="1">
        <w:r w:rsidRPr="00432C26">
          <w:rPr>
            <w:rStyle w:val="Hyperlink"/>
          </w:rPr>
          <w:t>https://www.health.org.uk/publications/quality-improvement-made-simple?psafe_param=1&amp;gclid=CjwKCAiAu9yqBhBmEiwAHTx5p5UQb6PEQfRR_tIYLZ7Wo13C0iVeGVTHI_7pHVVFYGTiD1c_l1O-lRoCqgMQAvD_BwE</w:t>
        </w:r>
      </w:hyperlink>
      <w:r>
        <w:t xml:space="preserve"> ,(accessed: 16.November.2023).</w:t>
      </w:r>
    </w:p>
    <w:p w14:paraId="1D437CE8" w14:textId="77777777" w:rsidR="007A0553" w:rsidRDefault="007A0553" w:rsidP="00AB4C7F">
      <w:pPr>
        <w:spacing w:line="360" w:lineRule="auto"/>
        <w:jc w:val="both"/>
      </w:pPr>
      <w:r w:rsidRPr="001D0A15">
        <w:t>World Health Organization, (2019) ICD-10, chapter 5, F90-F98</w:t>
      </w:r>
      <w:r>
        <w:t>.</w:t>
      </w:r>
      <w:r w:rsidRPr="001D0A15">
        <w:t xml:space="preserve"> </w:t>
      </w:r>
      <w:r>
        <w:t>A</w:t>
      </w:r>
      <w:r w:rsidRPr="001D0A15">
        <w:t xml:space="preserve">vailable at: </w:t>
      </w:r>
      <w:hyperlink r:id="rId14" w:anchor="/V" w:history="1">
        <w:r w:rsidRPr="001D0A15">
          <w:rPr>
            <w:rStyle w:val="Hyperlink"/>
          </w:rPr>
          <w:t>ICD-10 Version:2019 (who.int)</w:t>
        </w:r>
      </w:hyperlink>
      <w:r w:rsidRPr="001D0A15">
        <w:t xml:space="preserve">, (accessed: </w:t>
      </w:r>
      <w:r>
        <w:t>16. November.</w:t>
      </w:r>
      <w:r w:rsidRPr="001D0A15">
        <w:t>2023).</w:t>
      </w:r>
    </w:p>
    <w:p w14:paraId="6489621D" w14:textId="77777777" w:rsidR="001D0A15" w:rsidRPr="009077F1" w:rsidRDefault="001D0A15" w:rsidP="00315902"/>
    <w:p w14:paraId="11654D03" w14:textId="77777777" w:rsidR="002328A6" w:rsidRDefault="002328A6" w:rsidP="00315902"/>
    <w:p w14:paraId="6C6C329C" w14:textId="77777777" w:rsidR="002328A6" w:rsidRPr="000C5577" w:rsidRDefault="002328A6" w:rsidP="00315902"/>
    <w:p w14:paraId="37F5B4A0" w14:textId="77777777" w:rsidR="003B72B9" w:rsidRPr="00F11043" w:rsidRDefault="003B72B9" w:rsidP="00315902"/>
    <w:p w14:paraId="76C67205" w14:textId="77777777" w:rsidR="00D16A9C" w:rsidRPr="00687A3E" w:rsidRDefault="00D16A9C" w:rsidP="00315902"/>
    <w:p w14:paraId="1BCDC361" w14:textId="77777777" w:rsidR="00DF0D79" w:rsidRDefault="00DF0D79" w:rsidP="000425A1"/>
    <w:p w14:paraId="605D48DA" w14:textId="77777777" w:rsidR="008764CD" w:rsidRPr="000425A1" w:rsidRDefault="008764CD" w:rsidP="000425A1"/>
    <w:p w14:paraId="2F201CE0" w14:textId="77777777" w:rsidR="000425A1" w:rsidRPr="000425A1" w:rsidRDefault="000425A1" w:rsidP="000425A1"/>
    <w:p w14:paraId="7C68B0EA" w14:textId="77777777" w:rsidR="00C42CC0" w:rsidRDefault="00C42CC0" w:rsidP="00E936F5"/>
    <w:p w14:paraId="6DB7CF19" w14:textId="77777777" w:rsidR="009E11AE" w:rsidRDefault="009E11AE" w:rsidP="00E936F5"/>
    <w:p w14:paraId="76FED87F" w14:textId="77777777" w:rsidR="001F581A" w:rsidRPr="00E936F5" w:rsidRDefault="001F581A" w:rsidP="00E936F5"/>
    <w:p w14:paraId="33AACBE2" w14:textId="77777777" w:rsidR="009D5C3C" w:rsidRPr="009D5C3C" w:rsidRDefault="009D5C3C" w:rsidP="009D5C3C"/>
    <w:p w14:paraId="47A7170B" w14:textId="77777777" w:rsidR="009D5C3C" w:rsidRPr="009D5C3C" w:rsidRDefault="009D5C3C" w:rsidP="009D5C3C"/>
    <w:p w14:paraId="55F62409" w14:textId="3636CD44" w:rsidR="00FB0400" w:rsidRPr="000845F2" w:rsidRDefault="00FB0400" w:rsidP="000845F2">
      <w:pPr>
        <w:pStyle w:val="paragraph"/>
        <w:spacing w:before="0" w:beforeAutospacing="0" w:after="0" w:afterAutospacing="0"/>
        <w:textAlignment w:val="baseline"/>
        <w:rPr>
          <w:rFonts w:ascii="Segoe UI" w:hAnsi="Segoe UI" w:cs="Segoe UI"/>
          <w:sz w:val="18"/>
          <w:szCs w:val="18"/>
        </w:rPr>
      </w:pPr>
      <w:r>
        <w:br w:type="page"/>
      </w:r>
    </w:p>
    <w:p w14:paraId="6DC8081C" w14:textId="208F9AA8" w:rsidR="00FB0400" w:rsidRDefault="00FB0400"/>
    <w:p w14:paraId="402CF161" w14:textId="77777777" w:rsidR="00FB0400" w:rsidRDefault="00FB0400">
      <w:r>
        <w:br w:type="page"/>
      </w:r>
    </w:p>
    <w:p w14:paraId="1DC16D6C" w14:textId="0379FBAF" w:rsidR="00FB0400" w:rsidRDefault="00FB0400"/>
    <w:p w14:paraId="79B914DB" w14:textId="77777777" w:rsidR="00FB0400" w:rsidRDefault="00FB0400">
      <w:r>
        <w:br w:type="page"/>
      </w:r>
    </w:p>
    <w:p w14:paraId="62C039E5" w14:textId="52D39C21" w:rsidR="00FB0400" w:rsidRDefault="00FB0400"/>
    <w:p w14:paraId="1B1980AC" w14:textId="77777777" w:rsidR="00FB0400" w:rsidRDefault="00FB0400">
      <w:r>
        <w:br w:type="page"/>
      </w:r>
    </w:p>
    <w:p w14:paraId="662C76BA" w14:textId="7C332AAA" w:rsidR="00FB0400" w:rsidRDefault="00FB0400"/>
    <w:p w14:paraId="51F8B451" w14:textId="77777777" w:rsidR="00FB0400" w:rsidRDefault="00FB0400">
      <w:r>
        <w:br w:type="page"/>
      </w:r>
    </w:p>
    <w:p w14:paraId="49EBF56D" w14:textId="54818C9D" w:rsidR="00FB0400" w:rsidRDefault="00FB0400"/>
    <w:p w14:paraId="08FC3D2D" w14:textId="77777777" w:rsidR="00FB0400" w:rsidRDefault="00FB0400">
      <w:r>
        <w:br w:type="page"/>
      </w:r>
    </w:p>
    <w:p w14:paraId="6F636E0B" w14:textId="4C7AACC9" w:rsidR="00FB0400" w:rsidRDefault="00FB0400"/>
    <w:p w14:paraId="71E6F749" w14:textId="3CBB52D3" w:rsidR="00FB0400" w:rsidRDefault="00FB0400"/>
    <w:sectPr w:rsidR="00FB0400" w:rsidSect="00983BF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35AED2" w14:textId="77777777" w:rsidR="00B0597F" w:rsidRDefault="00B0597F" w:rsidP="00FB0400">
      <w:pPr>
        <w:spacing w:after="0" w:line="240" w:lineRule="auto"/>
      </w:pPr>
      <w:r>
        <w:separator/>
      </w:r>
    </w:p>
  </w:endnote>
  <w:endnote w:type="continuationSeparator" w:id="0">
    <w:p w14:paraId="268EBBB3" w14:textId="77777777" w:rsidR="00B0597F" w:rsidRDefault="00B0597F" w:rsidP="00FB04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891A1C" w14:textId="77777777" w:rsidR="00B0597F" w:rsidRDefault="00B0597F" w:rsidP="00FB0400">
      <w:pPr>
        <w:spacing w:after="0" w:line="240" w:lineRule="auto"/>
      </w:pPr>
      <w:r>
        <w:separator/>
      </w:r>
    </w:p>
  </w:footnote>
  <w:footnote w:type="continuationSeparator" w:id="0">
    <w:p w14:paraId="53D644B3" w14:textId="77777777" w:rsidR="00B0597F" w:rsidRDefault="00B0597F" w:rsidP="00FB040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746635"/>
    <w:multiLevelType w:val="multilevel"/>
    <w:tmpl w:val="76D8C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04775D4"/>
    <w:multiLevelType w:val="hybridMultilevel"/>
    <w:tmpl w:val="5156E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5A6634"/>
    <w:multiLevelType w:val="multilevel"/>
    <w:tmpl w:val="5484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6E25739"/>
    <w:multiLevelType w:val="multilevel"/>
    <w:tmpl w:val="C0F28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F64460F"/>
    <w:multiLevelType w:val="multilevel"/>
    <w:tmpl w:val="C6AC71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9CC0AFF"/>
    <w:multiLevelType w:val="multilevel"/>
    <w:tmpl w:val="016A9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573009E"/>
    <w:multiLevelType w:val="multilevel"/>
    <w:tmpl w:val="D04ECE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AAD3B86"/>
    <w:multiLevelType w:val="multilevel"/>
    <w:tmpl w:val="98DA5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9498476">
    <w:abstractNumId w:val="6"/>
  </w:num>
  <w:num w:numId="2" w16cid:durableId="122163965">
    <w:abstractNumId w:val="3"/>
  </w:num>
  <w:num w:numId="3" w16cid:durableId="408768360">
    <w:abstractNumId w:val="0"/>
  </w:num>
  <w:num w:numId="4" w16cid:durableId="1875146468">
    <w:abstractNumId w:val="4"/>
  </w:num>
  <w:num w:numId="5" w16cid:durableId="1671134381">
    <w:abstractNumId w:val="7"/>
  </w:num>
  <w:num w:numId="6" w16cid:durableId="568075055">
    <w:abstractNumId w:val="2"/>
  </w:num>
  <w:num w:numId="7" w16cid:durableId="1281113338">
    <w:abstractNumId w:val="5"/>
  </w:num>
  <w:num w:numId="8" w16cid:durableId="828327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0400"/>
    <w:rsid w:val="000033A6"/>
    <w:rsid w:val="000137C6"/>
    <w:rsid w:val="00025E78"/>
    <w:rsid w:val="00030E6B"/>
    <w:rsid w:val="00035D0E"/>
    <w:rsid w:val="00036453"/>
    <w:rsid w:val="000425A1"/>
    <w:rsid w:val="0006155D"/>
    <w:rsid w:val="00065F08"/>
    <w:rsid w:val="0007351F"/>
    <w:rsid w:val="000845F2"/>
    <w:rsid w:val="000A3A7C"/>
    <w:rsid w:val="000A6999"/>
    <w:rsid w:val="000C3896"/>
    <w:rsid w:val="000C5577"/>
    <w:rsid w:val="000D723C"/>
    <w:rsid w:val="000E69D1"/>
    <w:rsid w:val="00127610"/>
    <w:rsid w:val="00134D0F"/>
    <w:rsid w:val="001546E4"/>
    <w:rsid w:val="0016281B"/>
    <w:rsid w:val="00175C38"/>
    <w:rsid w:val="0017692A"/>
    <w:rsid w:val="001908F8"/>
    <w:rsid w:val="001D0A15"/>
    <w:rsid w:val="001D3A5A"/>
    <w:rsid w:val="001D52FF"/>
    <w:rsid w:val="001F1CB4"/>
    <w:rsid w:val="001F581A"/>
    <w:rsid w:val="00215AAB"/>
    <w:rsid w:val="0022616C"/>
    <w:rsid w:val="002328A6"/>
    <w:rsid w:val="002349F9"/>
    <w:rsid w:val="0025619E"/>
    <w:rsid w:val="00260FFA"/>
    <w:rsid w:val="002834DE"/>
    <w:rsid w:val="002B1BB7"/>
    <w:rsid w:val="002B4078"/>
    <w:rsid w:val="002C3B22"/>
    <w:rsid w:val="0031188A"/>
    <w:rsid w:val="00311A5B"/>
    <w:rsid w:val="00315902"/>
    <w:rsid w:val="003478FE"/>
    <w:rsid w:val="00353481"/>
    <w:rsid w:val="00365A37"/>
    <w:rsid w:val="0038797D"/>
    <w:rsid w:val="003A61F7"/>
    <w:rsid w:val="003B6450"/>
    <w:rsid w:val="003B72B9"/>
    <w:rsid w:val="003E7EAB"/>
    <w:rsid w:val="004240AE"/>
    <w:rsid w:val="0045574E"/>
    <w:rsid w:val="00471CCF"/>
    <w:rsid w:val="0048751B"/>
    <w:rsid w:val="004B76D4"/>
    <w:rsid w:val="004E31DD"/>
    <w:rsid w:val="004F3DE8"/>
    <w:rsid w:val="005175C9"/>
    <w:rsid w:val="00525F36"/>
    <w:rsid w:val="00527925"/>
    <w:rsid w:val="005337B6"/>
    <w:rsid w:val="00575374"/>
    <w:rsid w:val="00585C13"/>
    <w:rsid w:val="005B70DA"/>
    <w:rsid w:val="005D57D2"/>
    <w:rsid w:val="005F1EF3"/>
    <w:rsid w:val="005F43F7"/>
    <w:rsid w:val="00611B93"/>
    <w:rsid w:val="00611BB4"/>
    <w:rsid w:val="0062376A"/>
    <w:rsid w:val="006252FA"/>
    <w:rsid w:val="00634421"/>
    <w:rsid w:val="00641D33"/>
    <w:rsid w:val="006423A8"/>
    <w:rsid w:val="00665F41"/>
    <w:rsid w:val="006762EF"/>
    <w:rsid w:val="00687A3E"/>
    <w:rsid w:val="006930CC"/>
    <w:rsid w:val="006C2FAE"/>
    <w:rsid w:val="006D174C"/>
    <w:rsid w:val="0072717A"/>
    <w:rsid w:val="00742EBE"/>
    <w:rsid w:val="0076754D"/>
    <w:rsid w:val="00781912"/>
    <w:rsid w:val="007A0553"/>
    <w:rsid w:val="007B0332"/>
    <w:rsid w:val="007C27A0"/>
    <w:rsid w:val="007D3E86"/>
    <w:rsid w:val="007D70CA"/>
    <w:rsid w:val="0081349F"/>
    <w:rsid w:val="00836841"/>
    <w:rsid w:val="00860C73"/>
    <w:rsid w:val="00862652"/>
    <w:rsid w:val="008648A0"/>
    <w:rsid w:val="008764CD"/>
    <w:rsid w:val="00877AB9"/>
    <w:rsid w:val="008D0533"/>
    <w:rsid w:val="008E5E89"/>
    <w:rsid w:val="008F3225"/>
    <w:rsid w:val="009077F1"/>
    <w:rsid w:val="00937EA7"/>
    <w:rsid w:val="00964C03"/>
    <w:rsid w:val="00970A31"/>
    <w:rsid w:val="00975297"/>
    <w:rsid w:val="00983BF7"/>
    <w:rsid w:val="009A29F3"/>
    <w:rsid w:val="009C0037"/>
    <w:rsid w:val="009C333B"/>
    <w:rsid w:val="009D4025"/>
    <w:rsid w:val="009D5C3C"/>
    <w:rsid w:val="009E11AE"/>
    <w:rsid w:val="009E5DE9"/>
    <w:rsid w:val="009E7B5A"/>
    <w:rsid w:val="009F73C9"/>
    <w:rsid w:val="00A0257C"/>
    <w:rsid w:val="00A109AE"/>
    <w:rsid w:val="00A124C7"/>
    <w:rsid w:val="00A21246"/>
    <w:rsid w:val="00A62369"/>
    <w:rsid w:val="00A92A58"/>
    <w:rsid w:val="00AB4C7F"/>
    <w:rsid w:val="00AC041D"/>
    <w:rsid w:val="00AD53DA"/>
    <w:rsid w:val="00B0597F"/>
    <w:rsid w:val="00B10349"/>
    <w:rsid w:val="00B43225"/>
    <w:rsid w:val="00B43363"/>
    <w:rsid w:val="00B509CF"/>
    <w:rsid w:val="00B658B0"/>
    <w:rsid w:val="00B8218C"/>
    <w:rsid w:val="00BA0FC3"/>
    <w:rsid w:val="00BA3B68"/>
    <w:rsid w:val="00BA5D27"/>
    <w:rsid w:val="00BE097C"/>
    <w:rsid w:val="00C05035"/>
    <w:rsid w:val="00C064F3"/>
    <w:rsid w:val="00C06A48"/>
    <w:rsid w:val="00C11888"/>
    <w:rsid w:val="00C14ACC"/>
    <w:rsid w:val="00C25AAA"/>
    <w:rsid w:val="00C42CC0"/>
    <w:rsid w:val="00C73532"/>
    <w:rsid w:val="00C9234C"/>
    <w:rsid w:val="00CB52D5"/>
    <w:rsid w:val="00CC3916"/>
    <w:rsid w:val="00CC4DC7"/>
    <w:rsid w:val="00CC57B1"/>
    <w:rsid w:val="00CC6F16"/>
    <w:rsid w:val="00CE3F3E"/>
    <w:rsid w:val="00CF067D"/>
    <w:rsid w:val="00D06A2A"/>
    <w:rsid w:val="00D14BAF"/>
    <w:rsid w:val="00D16A9C"/>
    <w:rsid w:val="00D34DD0"/>
    <w:rsid w:val="00D57538"/>
    <w:rsid w:val="00D751E9"/>
    <w:rsid w:val="00D912BD"/>
    <w:rsid w:val="00DA1E4C"/>
    <w:rsid w:val="00DE355B"/>
    <w:rsid w:val="00DE3AAB"/>
    <w:rsid w:val="00DF0D79"/>
    <w:rsid w:val="00E04AAF"/>
    <w:rsid w:val="00E061CA"/>
    <w:rsid w:val="00E24CED"/>
    <w:rsid w:val="00E31354"/>
    <w:rsid w:val="00E754D9"/>
    <w:rsid w:val="00E878A7"/>
    <w:rsid w:val="00E936F5"/>
    <w:rsid w:val="00E9523E"/>
    <w:rsid w:val="00EB2226"/>
    <w:rsid w:val="00F071B8"/>
    <w:rsid w:val="00F108C4"/>
    <w:rsid w:val="00F11043"/>
    <w:rsid w:val="00F76A36"/>
    <w:rsid w:val="00F81AFD"/>
    <w:rsid w:val="00F85332"/>
    <w:rsid w:val="00F942B3"/>
    <w:rsid w:val="00F9688E"/>
    <w:rsid w:val="00FA682C"/>
    <w:rsid w:val="00FB0400"/>
    <w:rsid w:val="00FC5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D8255"/>
  <w15:chartTrackingRefBased/>
  <w15:docId w15:val="{54ECBBB1-9CCC-4BC6-B2F4-DBBD3C51FD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845F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B04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400"/>
  </w:style>
  <w:style w:type="paragraph" w:styleId="Footer">
    <w:name w:val="footer"/>
    <w:basedOn w:val="Normal"/>
    <w:link w:val="FooterChar"/>
    <w:uiPriority w:val="99"/>
    <w:unhideWhenUsed/>
    <w:rsid w:val="00FB04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400"/>
  </w:style>
  <w:style w:type="paragraph" w:customStyle="1" w:styleId="paragraph">
    <w:name w:val="paragraph"/>
    <w:basedOn w:val="Normal"/>
    <w:rsid w:val="00FB040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FB0400"/>
  </w:style>
  <w:style w:type="character" w:customStyle="1" w:styleId="eop">
    <w:name w:val="eop"/>
    <w:basedOn w:val="DefaultParagraphFont"/>
    <w:rsid w:val="00FB0400"/>
  </w:style>
  <w:style w:type="character" w:customStyle="1" w:styleId="Heading1Char">
    <w:name w:val="Heading 1 Char"/>
    <w:basedOn w:val="DefaultParagraphFont"/>
    <w:link w:val="Heading1"/>
    <w:uiPriority w:val="9"/>
    <w:rsid w:val="000845F2"/>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A29F3"/>
    <w:pPr>
      <w:ind w:left="720"/>
      <w:contextualSpacing/>
    </w:pPr>
  </w:style>
  <w:style w:type="paragraph" w:styleId="NoSpacing">
    <w:name w:val="No Spacing"/>
    <w:link w:val="NoSpacingChar"/>
    <w:uiPriority w:val="1"/>
    <w:qFormat/>
    <w:rsid w:val="00983BF7"/>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983BF7"/>
    <w:rPr>
      <w:rFonts w:eastAsiaTheme="minorEastAsia"/>
      <w:kern w:val="0"/>
      <w:lang w:eastAsia="en-GB"/>
      <w14:ligatures w14:val="none"/>
    </w:rPr>
  </w:style>
  <w:style w:type="character" w:styleId="Hyperlink">
    <w:name w:val="Hyperlink"/>
    <w:basedOn w:val="DefaultParagraphFont"/>
    <w:uiPriority w:val="99"/>
    <w:unhideWhenUsed/>
    <w:rsid w:val="00BE097C"/>
    <w:rPr>
      <w:color w:val="0563C1" w:themeColor="hyperlink"/>
      <w:u w:val="single"/>
    </w:rPr>
  </w:style>
  <w:style w:type="character" w:styleId="UnresolvedMention">
    <w:name w:val="Unresolved Mention"/>
    <w:basedOn w:val="DefaultParagraphFont"/>
    <w:uiPriority w:val="99"/>
    <w:semiHidden/>
    <w:unhideWhenUsed/>
    <w:rsid w:val="00BE097C"/>
    <w:rPr>
      <w:color w:val="605E5C"/>
      <w:shd w:val="clear" w:color="auto" w:fill="E1DFDD"/>
    </w:rPr>
  </w:style>
  <w:style w:type="paragraph" w:styleId="TOCHeading">
    <w:name w:val="TOC Heading"/>
    <w:basedOn w:val="Heading1"/>
    <w:next w:val="Normal"/>
    <w:uiPriority w:val="39"/>
    <w:unhideWhenUsed/>
    <w:qFormat/>
    <w:rsid w:val="00585C13"/>
    <w:pPr>
      <w:outlineLvl w:val="9"/>
    </w:pPr>
    <w:rPr>
      <w:kern w:val="0"/>
      <w:lang w:eastAsia="en-GB"/>
      <w14:ligatures w14:val="none"/>
    </w:rPr>
  </w:style>
  <w:style w:type="paragraph" w:styleId="TOC1">
    <w:name w:val="toc 1"/>
    <w:basedOn w:val="Normal"/>
    <w:next w:val="Normal"/>
    <w:autoRedefine/>
    <w:uiPriority w:val="39"/>
    <w:unhideWhenUsed/>
    <w:rsid w:val="00585C1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295016">
      <w:bodyDiv w:val="1"/>
      <w:marLeft w:val="0"/>
      <w:marRight w:val="0"/>
      <w:marTop w:val="0"/>
      <w:marBottom w:val="0"/>
      <w:divBdr>
        <w:top w:val="none" w:sz="0" w:space="0" w:color="auto"/>
        <w:left w:val="none" w:sz="0" w:space="0" w:color="auto"/>
        <w:bottom w:val="none" w:sz="0" w:space="0" w:color="auto"/>
        <w:right w:val="none" w:sz="0" w:space="0" w:color="auto"/>
      </w:divBdr>
      <w:divsChild>
        <w:div w:id="270163615">
          <w:marLeft w:val="0"/>
          <w:marRight w:val="0"/>
          <w:marTop w:val="0"/>
          <w:marBottom w:val="0"/>
          <w:divBdr>
            <w:top w:val="none" w:sz="0" w:space="0" w:color="auto"/>
            <w:left w:val="none" w:sz="0" w:space="0" w:color="auto"/>
            <w:bottom w:val="none" w:sz="0" w:space="0" w:color="auto"/>
            <w:right w:val="none" w:sz="0" w:space="0" w:color="auto"/>
          </w:divBdr>
        </w:div>
        <w:div w:id="283193309">
          <w:marLeft w:val="0"/>
          <w:marRight w:val="0"/>
          <w:marTop w:val="0"/>
          <w:marBottom w:val="0"/>
          <w:divBdr>
            <w:top w:val="none" w:sz="0" w:space="0" w:color="auto"/>
            <w:left w:val="none" w:sz="0" w:space="0" w:color="auto"/>
            <w:bottom w:val="none" w:sz="0" w:space="0" w:color="auto"/>
            <w:right w:val="none" w:sz="0" w:space="0" w:color="auto"/>
          </w:divBdr>
        </w:div>
        <w:div w:id="944075947">
          <w:marLeft w:val="0"/>
          <w:marRight w:val="0"/>
          <w:marTop w:val="0"/>
          <w:marBottom w:val="0"/>
          <w:divBdr>
            <w:top w:val="none" w:sz="0" w:space="0" w:color="auto"/>
            <w:left w:val="none" w:sz="0" w:space="0" w:color="auto"/>
            <w:bottom w:val="none" w:sz="0" w:space="0" w:color="auto"/>
            <w:right w:val="none" w:sz="0" w:space="0" w:color="auto"/>
          </w:divBdr>
        </w:div>
        <w:div w:id="1764911649">
          <w:marLeft w:val="0"/>
          <w:marRight w:val="0"/>
          <w:marTop w:val="0"/>
          <w:marBottom w:val="0"/>
          <w:divBdr>
            <w:top w:val="none" w:sz="0" w:space="0" w:color="auto"/>
            <w:left w:val="none" w:sz="0" w:space="0" w:color="auto"/>
            <w:bottom w:val="none" w:sz="0" w:space="0" w:color="auto"/>
            <w:right w:val="none" w:sz="0" w:space="0" w:color="auto"/>
          </w:divBdr>
        </w:div>
        <w:div w:id="643660872">
          <w:marLeft w:val="0"/>
          <w:marRight w:val="0"/>
          <w:marTop w:val="0"/>
          <w:marBottom w:val="0"/>
          <w:divBdr>
            <w:top w:val="none" w:sz="0" w:space="0" w:color="auto"/>
            <w:left w:val="none" w:sz="0" w:space="0" w:color="auto"/>
            <w:bottom w:val="none" w:sz="0" w:space="0" w:color="auto"/>
            <w:right w:val="none" w:sz="0" w:space="0" w:color="auto"/>
          </w:divBdr>
        </w:div>
        <w:div w:id="218440797">
          <w:marLeft w:val="0"/>
          <w:marRight w:val="0"/>
          <w:marTop w:val="0"/>
          <w:marBottom w:val="0"/>
          <w:divBdr>
            <w:top w:val="none" w:sz="0" w:space="0" w:color="auto"/>
            <w:left w:val="none" w:sz="0" w:space="0" w:color="auto"/>
            <w:bottom w:val="none" w:sz="0" w:space="0" w:color="auto"/>
            <w:right w:val="none" w:sz="0" w:space="0" w:color="auto"/>
          </w:divBdr>
        </w:div>
        <w:div w:id="619652278">
          <w:marLeft w:val="0"/>
          <w:marRight w:val="0"/>
          <w:marTop w:val="0"/>
          <w:marBottom w:val="0"/>
          <w:divBdr>
            <w:top w:val="none" w:sz="0" w:space="0" w:color="auto"/>
            <w:left w:val="none" w:sz="0" w:space="0" w:color="auto"/>
            <w:bottom w:val="none" w:sz="0" w:space="0" w:color="auto"/>
            <w:right w:val="none" w:sz="0" w:space="0" w:color="auto"/>
          </w:divBdr>
        </w:div>
        <w:div w:id="1838225340">
          <w:marLeft w:val="0"/>
          <w:marRight w:val="0"/>
          <w:marTop w:val="0"/>
          <w:marBottom w:val="0"/>
          <w:divBdr>
            <w:top w:val="none" w:sz="0" w:space="0" w:color="auto"/>
            <w:left w:val="none" w:sz="0" w:space="0" w:color="auto"/>
            <w:bottom w:val="none" w:sz="0" w:space="0" w:color="auto"/>
            <w:right w:val="none" w:sz="0" w:space="0" w:color="auto"/>
          </w:divBdr>
        </w:div>
        <w:div w:id="209339173">
          <w:marLeft w:val="0"/>
          <w:marRight w:val="0"/>
          <w:marTop w:val="0"/>
          <w:marBottom w:val="0"/>
          <w:divBdr>
            <w:top w:val="none" w:sz="0" w:space="0" w:color="auto"/>
            <w:left w:val="none" w:sz="0" w:space="0" w:color="auto"/>
            <w:bottom w:val="none" w:sz="0" w:space="0" w:color="auto"/>
            <w:right w:val="none" w:sz="0" w:space="0" w:color="auto"/>
          </w:divBdr>
        </w:div>
        <w:div w:id="1970746841">
          <w:marLeft w:val="0"/>
          <w:marRight w:val="0"/>
          <w:marTop w:val="0"/>
          <w:marBottom w:val="0"/>
          <w:divBdr>
            <w:top w:val="none" w:sz="0" w:space="0" w:color="auto"/>
            <w:left w:val="none" w:sz="0" w:space="0" w:color="auto"/>
            <w:bottom w:val="none" w:sz="0" w:space="0" w:color="auto"/>
            <w:right w:val="none" w:sz="0" w:space="0" w:color="auto"/>
          </w:divBdr>
        </w:div>
        <w:div w:id="1431244957">
          <w:marLeft w:val="0"/>
          <w:marRight w:val="0"/>
          <w:marTop w:val="0"/>
          <w:marBottom w:val="0"/>
          <w:divBdr>
            <w:top w:val="none" w:sz="0" w:space="0" w:color="auto"/>
            <w:left w:val="none" w:sz="0" w:space="0" w:color="auto"/>
            <w:bottom w:val="none" w:sz="0" w:space="0" w:color="auto"/>
            <w:right w:val="none" w:sz="0" w:space="0" w:color="auto"/>
          </w:divBdr>
        </w:div>
        <w:div w:id="1884175808">
          <w:marLeft w:val="0"/>
          <w:marRight w:val="0"/>
          <w:marTop w:val="0"/>
          <w:marBottom w:val="0"/>
          <w:divBdr>
            <w:top w:val="none" w:sz="0" w:space="0" w:color="auto"/>
            <w:left w:val="none" w:sz="0" w:space="0" w:color="auto"/>
            <w:bottom w:val="none" w:sz="0" w:space="0" w:color="auto"/>
            <w:right w:val="none" w:sz="0" w:space="0" w:color="auto"/>
          </w:divBdr>
        </w:div>
        <w:div w:id="441800143">
          <w:marLeft w:val="0"/>
          <w:marRight w:val="0"/>
          <w:marTop w:val="0"/>
          <w:marBottom w:val="0"/>
          <w:divBdr>
            <w:top w:val="none" w:sz="0" w:space="0" w:color="auto"/>
            <w:left w:val="none" w:sz="0" w:space="0" w:color="auto"/>
            <w:bottom w:val="none" w:sz="0" w:space="0" w:color="auto"/>
            <w:right w:val="none" w:sz="0" w:space="0" w:color="auto"/>
          </w:divBdr>
        </w:div>
        <w:div w:id="127941376">
          <w:marLeft w:val="0"/>
          <w:marRight w:val="0"/>
          <w:marTop w:val="0"/>
          <w:marBottom w:val="0"/>
          <w:divBdr>
            <w:top w:val="none" w:sz="0" w:space="0" w:color="auto"/>
            <w:left w:val="none" w:sz="0" w:space="0" w:color="auto"/>
            <w:bottom w:val="none" w:sz="0" w:space="0" w:color="auto"/>
            <w:right w:val="none" w:sz="0" w:space="0" w:color="auto"/>
          </w:divBdr>
        </w:div>
      </w:divsChild>
    </w:div>
    <w:div w:id="407925703">
      <w:bodyDiv w:val="1"/>
      <w:marLeft w:val="0"/>
      <w:marRight w:val="0"/>
      <w:marTop w:val="0"/>
      <w:marBottom w:val="0"/>
      <w:divBdr>
        <w:top w:val="none" w:sz="0" w:space="0" w:color="auto"/>
        <w:left w:val="none" w:sz="0" w:space="0" w:color="auto"/>
        <w:bottom w:val="none" w:sz="0" w:space="0" w:color="auto"/>
        <w:right w:val="none" w:sz="0" w:space="0" w:color="auto"/>
      </w:divBdr>
    </w:div>
    <w:div w:id="1080365537">
      <w:bodyDiv w:val="1"/>
      <w:marLeft w:val="0"/>
      <w:marRight w:val="0"/>
      <w:marTop w:val="0"/>
      <w:marBottom w:val="0"/>
      <w:divBdr>
        <w:top w:val="none" w:sz="0" w:space="0" w:color="auto"/>
        <w:left w:val="none" w:sz="0" w:space="0" w:color="auto"/>
        <w:bottom w:val="none" w:sz="0" w:space="0" w:color="auto"/>
        <w:right w:val="none" w:sz="0" w:space="0" w:color="auto"/>
      </w:divBdr>
    </w:div>
    <w:div w:id="1505780900">
      <w:bodyDiv w:val="1"/>
      <w:marLeft w:val="0"/>
      <w:marRight w:val="0"/>
      <w:marTop w:val="0"/>
      <w:marBottom w:val="0"/>
      <w:divBdr>
        <w:top w:val="none" w:sz="0" w:space="0" w:color="auto"/>
        <w:left w:val="none" w:sz="0" w:space="0" w:color="auto"/>
        <w:bottom w:val="none" w:sz="0" w:space="0" w:color="auto"/>
        <w:right w:val="none" w:sz="0" w:space="0" w:color="auto"/>
      </w:divBdr>
      <w:divsChild>
        <w:div w:id="1820995419">
          <w:marLeft w:val="0"/>
          <w:marRight w:val="0"/>
          <w:marTop w:val="0"/>
          <w:marBottom w:val="0"/>
          <w:divBdr>
            <w:top w:val="none" w:sz="0" w:space="0" w:color="auto"/>
            <w:left w:val="none" w:sz="0" w:space="0" w:color="auto"/>
            <w:bottom w:val="none" w:sz="0" w:space="0" w:color="auto"/>
            <w:right w:val="none" w:sz="0" w:space="0" w:color="auto"/>
          </w:divBdr>
        </w:div>
        <w:div w:id="1159998272">
          <w:marLeft w:val="0"/>
          <w:marRight w:val="0"/>
          <w:marTop w:val="0"/>
          <w:marBottom w:val="0"/>
          <w:divBdr>
            <w:top w:val="none" w:sz="0" w:space="0" w:color="auto"/>
            <w:left w:val="none" w:sz="0" w:space="0" w:color="auto"/>
            <w:bottom w:val="none" w:sz="0" w:space="0" w:color="auto"/>
            <w:right w:val="none" w:sz="0" w:space="0" w:color="auto"/>
          </w:divBdr>
        </w:div>
        <w:div w:id="11762604">
          <w:marLeft w:val="0"/>
          <w:marRight w:val="0"/>
          <w:marTop w:val="0"/>
          <w:marBottom w:val="0"/>
          <w:divBdr>
            <w:top w:val="none" w:sz="0" w:space="0" w:color="auto"/>
            <w:left w:val="none" w:sz="0" w:space="0" w:color="auto"/>
            <w:bottom w:val="none" w:sz="0" w:space="0" w:color="auto"/>
            <w:right w:val="none" w:sz="0" w:space="0" w:color="auto"/>
          </w:divBdr>
        </w:div>
        <w:div w:id="857887010">
          <w:marLeft w:val="0"/>
          <w:marRight w:val="0"/>
          <w:marTop w:val="0"/>
          <w:marBottom w:val="0"/>
          <w:divBdr>
            <w:top w:val="none" w:sz="0" w:space="0" w:color="auto"/>
            <w:left w:val="none" w:sz="0" w:space="0" w:color="auto"/>
            <w:bottom w:val="none" w:sz="0" w:space="0" w:color="auto"/>
            <w:right w:val="none" w:sz="0" w:space="0" w:color="auto"/>
          </w:divBdr>
        </w:div>
        <w:div w:id="620720821">
          <w:marLeft w:val="0"/>
          <w:marRight w:val="0"/>
          <w:marTop w:val="0"/>
          <w:marBottom w:val="0"/>
          <w:divBdr>
            <w:top w:val="none" w:sz="0" w:space="0" w:color="auto"/>
            <w:left w:val="none" w:sz="0" w:space="0" w:color="auto"/>
            <w:bottom w:val="none" w:sz="0" w:space="0" w:color="auto"/>
            <w:right w:val="none" w:sz="0" w:space="0" w:color="auto"/>
          </w:divBdr>
        </w:div>
        <w:div w:id="863052499">
          <w:marLeft w:val="0"/>
          <w:marRight w:val="0"/>
          <w:marTop w:val="0"/>
          <w:marBottom w:val="0"/>
          <w:divBdr>
            <w:top w:val="none" w:sz="0" w:space="0" w:color="auto"/>
            <w:left w:val="none" w:sz="0" w:space="0" w:color="auto"/>
            <w:bottom w:val="none" w:sz="0" w:space="0" w:color="auto"/>
            <w:right w:val="none" w:sz="0" w:space="0" w:color="auto"/>
          </w:divBdr>
        </w:div>
        <w:div w:id="2082873119">
          <w:marLeft w:val="0"/>
          <w:marRight w:val="0"/>
          <w:marTop w:val="0"/>
          <w:marBottom w:val="0"/>
          <w:divBdr>
            <w:top w:val="none" w:sz="0" w:space="0" w:color="auto"/>
            <w:left w:val="none" w:sz="0" w:space="0" w:color="auto"/>
            <w:bottom w:val="none" w:sz="0" w:space="0" w:color="auto"/>
            <w:right w:val="none" w:sz="0" w:space="0" w:color="auto"/>
          </w:divBdr>
        </w:div>
        <w:div w:id="2092505114">
          <w:marLeft w:val="0"/>
          <w:marRight w:val="0"/>
          <w:marTop w:val="0"/>
          <w:marBottom w:val="0"/>
          <w:divBdr>
            <w:top w:val="none" w:sz="0" w:space="0" w:color="auto"/>
            <w:left w:val="none" w:sz="0" w:space="0" w:color="auto"/>
            <w:bottom w:val="none" w:sz="0" w:space="0" w:color="auto"/>
            <w:right w:val="none" w:sz="0" w:space="0" w:color="auto"/>
          </w:divBdr>
        </w:div>
        <w:div w:id="1015107141">
          <w:marLeft w:val="0"/>
          <w:marRight w:val="0"/>
          <w:marTop w:val="0"/>
          <w:marBottom w:val="0"/>
          <w:divBdr>
            <w:top w:val="none" w:sz="0" w:space="0" w:color="auto"/>
            <w:left w:val="none" w:sz="0" w:space="0" w:color="auto"/>
            <w:bottom w:val="none" w:sz="0" w:space="0" w:color="auto"/>
            <w:right w:val="none" w:sz="0" w:space="0" w:color="auto"/>
          </w:divBdr>
        </w:div>
        <w:div w:id="115575788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cd.who.int/browse10/2019/en" TargetMode="External"/><Relationship Id="rId13" Type="http://schemas.openxmlformats.org/officeDocument/2006/relationships/hyperlink" Target="https://www.health.org.uk/publications/quality-improvement-made-simple?psafe_param=1&amp;gclid=CjwKCAiAu9yqBhBmEiwAHTx5p5UQb6PEQfRR_tIYLZ7Wo13C0iVeGVTHI_7pHVVFYGTiD1c_l1O-lRoCqgMQAvD_BwE" TargetMode="External"/><Relationship Id="rId3" Type="http://schemas.openxmlformats.org/officeDocument/2006/relationships/settings" Target="settings.xml"/><Relationship Id="rId7" Type="http://schemas.openxmlformats.org/officeDocument/2006/relationships/hyperlink" Target="https://dsm.psychiatryonline.org/doi/book/10.1176/appi.books.9780890425596" TargetMode="External"/><Relationship Id="rId12" Type="http://schemas.openxmlformats.org/officeDocument/2006/relationships/hyperlink" Target="https://www.ncbi.nlm.nih.gov/pmc/articles/PMC945391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cbi.nlm.nih.gov/pmc/articles/PMC418174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ncbi.nlm.nih.gov/pmc/articles/PMC3792254/" TargetMode="External"/><Relationship Id="rId4" Type="http://schemas.openxmlformats.org/officeDocument/2006/relationships/webSettings" Target="webSettings.xml"/><Relationship Id="rId9" Type="http://schemas.openxmlformats.org/officeDocument/2006/relationships/hyperlink" Target="https://www.nhsinform.scot/illnesses-and-conditions/mental-health/schizophrenia/" TargetMode="External"/><Relationship Id="rId14" Type="http://schemas.openxmlformats.org/officeDocument/2006/relationships/hyperlink" Target="https://icd.who.int/browse10/2019/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17</Pages>
  <Words>3319</Words>
  <Characters>18919</Characters>
  <Application>Microsoft Office Word</Application>
  <DocSecurity>0</DocSecurity>
  <Lines>157</Lines>
  <Paragraphs>44</Paragraphs>
  <ScaleCrop>false</ScaleCrop>
  <Company>Student name: aurelia denicu, student number: 2026240,programme: BSc Health and Social Care, Module: Mental Disorders and Psychopathology, module code: BMHP6006,lecturer: Alice Clayton.</Company>
  <LinksUpToDate>false</LinksUpToDate>
  <CharactersWithSpaces>22194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Component 2-written report</dc:title>
  <dc:subject/>
  <dc:creator>O A</dc:creator>
  <cp:keywords/>
  <dc:description/>
  <cp:lastModifiedBy>O A</cp:lastModifiedBy>
  <cp:revision>178</cp:revision>
  <dcterms:created xsi:type="dcterms:W3CDTF">2023-11-17T10:11:00Z</dcterms:created>
  <dcterms:modified xsi:type="dcterms:W3CDTF">2023-11-17T13:54:00Z</dcterms:modified>
</cp:coreProperties>
</file>