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2299726"/>
        <w:docPartObj>
          <w:docPartGallery w:val="Cover Pages"/>
          <w:docPartUnique/>
        </w:docPartObj>
      </w:sdtPr>
      <w:sdtEndPr>
        <w:rPr>
          <w:rFonts w:asciiTheme="majorHAnsi" w:hAnsiTheme="majorHAnsi"/>
          <w:color w:val="FFFFFF" w:themeColor="background1"/>
          <w:kern w:val="0"/>
          <w:sz w:val="96"/>
          <w:szCs w:val="96"/>
          <w14:ligatures w14:val="none"/>
        </w:rPr>
      </w:sdtEndPr>
      <w:sdtContent>
        <w:p w14:paraId="3AFBCCF0" w14:textId="34ACEFD7" w:rsidR="00A03AC9" w:rsidRPr="00573F8C" w:rsidRDefault="00A03AC9">
          <w:r w:rsidRPr="00573F8C">
            <mc:AlternateContent>
              <mc:Choice Requires="wps">
                <w:drawing>
                  <wp:anchor distT="0" distB="0" distL="114300" distR="114300" simplePos="0" relativeHeight="251654144" behindDoc="0" locked="0" layoutInCell="1" allowOverlap="1" wp14:anchorId="73876FBB" wp14:editId="5C1A4C67">
                    <wp:simplePos x="0" y="0"/>
                    <wp:positionH relativeFrom="page">
                      <wp:posOffset>226979</wp:posOffset>
                    </wp:positionH>
                    <wp:positionV relativeFrom="page">
                      <wp:posOffset>1381328</wp:posOffset>
                    </wp:positionV>
                    <wp:extent cx="7315200" cy="5279146"/>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52791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 w14:paraId="536FA77F" w14:textId="117DDEFF" w:rsidR="00A03AC9" w:rsidRPr="00573F8C" w:rsidRDefault="00A03AC9" w:rsidP="003D5926">
                                    <w:pPr>
                                      <w:spacing w:line="240" w:lineRule="auto"/>
                                      <w:jc w:val="center"/>
                                      <w:rPr>
                                        <w:caps/>
                                        <w:color w:val="156082" w:themeColor="accent1"/>
                                        <w:sz w:val="48"/>
                                        <w:szCs w:val="48"/>
                                      </w:rPr>
                                    </w:pPr>
                                    <w:r w:rsidRPr="00573F8C">
                                      <w:rPr>
                                        <w:caps/>
                                        <w:color w:val="156082" w:themeColor="accent1"/>
                                        <w:sz w:val="48"/>
                                        <w:szCs w:val="48"/>
                                      </w:rPr>
                                      <w:t>placement Research project</w:t>
                                    </w:r>
                                  </w:p>
                                  <w:p w14:paraId="40B9344E" w14:textId="1805D5FF" w:rsidR="00A03AC9" w:rsidRPr="00573F8C" w:rsidRDefault="00A03AC9" w:rsidP="003D5926">
                                    <w:pPr>
                                      <w:spacing w:line="240" w:lineRule="auto"/>
                                      <w:jc w:val="center"/>
                                      <w:rPr>
                                        <w:color w:val="156082" w:themeColor="accent1"/>
                                        <w:sz w:val="48"/>
                                        <w:szCs w:val="48"/>
                                      </w:rPr>
                                    </w:pPr>
                                    <w:r w:rsidRPr="00573F8C">
                                      <w:rPr>
                                        <w:caps/>
                                        <w:color w:val="156082" w:themeColor="accent1"/>
                                        <w:sz w:val="48"/>
                                        <w:szCs w:val="48"/>
                                      </w:rPr>
                                      <w:t>Restoring Value: How Room Conditions Influence Guest Perception and Loyalty in Hospitality</w:t>
                                    </w:r>
                                    <w:r w:rsidR="00482BC8">
                                      <w:rPr>
                                        <w:caps/>
                                        <w:color w:val="156082" w:themeColor="accent1"/>
                                        <w:sz w:val="48"/>
                                        <w:szCs w:val="48"/>
                                      </w:rPr>
                                      <w:br/>
                                    </w:r>
                                    <w:r w:rsidR="00C361DE" w:rsidRPr="00573F8C">
                                      <w:rPr>
                                        <w:caps/>
                                        <w:color w:val="156082" w:themeColor="accent1"/>
                                        <w:sz w:val="48"/>
                                        <w:szCs w:val="48"/>
                                      </w:rPr>
                                      <w:br/>
                                    </w:r>
                                    <w:r w:rsidR="002F09A1" w:rsidRPr="00573F8C">
                                      <w:rPr>
                                        <w:color w:val="156082" w:themeColor="accent1"/>
                                        <w:sz w:val="48"/>
                                        <w:szCs w:val="48"/>
                                      </w:rPr>
                                      <w:t>A case study</w:t>
                                    </w:r>
                                    <w:r w:rsidR="000F47B6" w:rsidRPr="00573F8C">
                                      <w:rPr>
                                        <w:color w:val="156082" w:themeColor="accent1"/>
                                        <w:sz w:val="48"/>
                                        <w:szCs w:val="48"/>
                                      </w:rPr>
                                      <w:t xml:space="preserve"> of Leonardo Hotel East Midlands</w:t>
                                    </w:r>
                                  </w:p>
                                </w:sdtContent>
                              </w:sd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C186616" w14:textId="4560770E" w:rsidR="00A03AC9" w:rsidRPr="00573F8C" w:rsidRDefault="00A03AC9">
                                    <w:pPr>
                                      <w:jc w:val="right"/>
                                      <w:rPr>
                                        <w:smallCaps/>
                                        <w:color w:val="404040" w:themeColor="text1" w:themeTint="BF"/>
                                        <w:sz w:val="36"/>
                                        <w:szCs w:val="36"/>
                                      </w:rPr>
                                    </w:pPr>
                                    <w:r w:rsidRPr="00573F8C">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3876FBB" id="_x0000_t202" coordsize="21600,21600" o:spt="202" path="m,l,21600r21600,l21600,xe">
                    <v:stroke joinstyle="miter"/>
                    <v:path gradientshapeok="t" o:connecttype="rect"/>
                  </v:shapetype>
                  <v:shape id="Text Box 163" o:spid="_x0000_s1026" type="#_x0000_t202" style="position:absolute;left:0;text-align:left;margin-left:17.85pt;margin-top:108.75pt;width:8in;height:415.7pt;z-index:25165414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" filled="f" stroked="f" strokeweight=".5pt">
                    <v:textbox inset="126pt,0,54pt,0">
                      <w:txbxContent>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 w14:paraId="536FA77F" w14:textId="117DDEFF" w:rsidR="00A03AC9" w:rsidRPr="00573F8C" w:rsidRDefault="00A03AC9" w:rsidP="003D5926">
                              <w:pPr>
                                <w:spacing w:line="240" w:lineRule="auto"/>
                                <w:jc w:val="center"/>
                                <w:rPr>
                                  <w:caps/>
                                  <w:color w:val="156082" w:themeColor="accent1"/>
                                  <w:sz w:val="48"/>
                                  <w:szCs w:val="48"/>
                                </w:rPr>
                              </w:pPr>
                              <w:r w:rsidRPr="00573F8C">
                                <w:rPr>
                                  <w:caps/>
                                  <w:color w:val="156082" w:themeColor="accent1"/>
                                  <w:sz w:val="48"/>
                                  <w:szCs w:val="48"/>
                                </w:rPr>
                                <w:t>placement Research project</w:t>
                              </w:r>
                            </w:p>
                            <w:p w14:paraId="40B9344E" w14:textId="1805D5FF" w:rsidR="00A03AC9" w:rsidRPr="00573F8C" w:rsidRDefault="00A03AC9" w:rsidP="003D5926">
                              <w:pPr>
                                <w:spacing w:line="240" w:lineRule="auto"/>
                                <w:jc w:val="center"/>
                                <w:rPr>
                                  <w:color w:val="156082" w:themeColor="accent1"/>
                                  <w:sz w:val="48"/>
                                  <w:szCs w:val="48"/>
                                </w:rPr>
                              </w:pPr>
                              <w:r w:rsidRPr="00573F8C">
                                <w:rPr>
                                  <w:caps/>
                                  <w:color w:val="156082" w:themeColor="accent1"/>
                                  <w:sz w:val="48"/>
                                  <w:szCs w:val="48"/>
                                </w:rPr>
                                <w:t>Restoring Value: How Room Conditions Influence Guest Perception and Loyalty in Hospitality</w:t>
                              </w:r>
                              <w:r w:rsidR="00482BC8">
                                <w:rPr>
                                  <w:caps/>
                                  <w:color w:val="156082" w:themeColor="accent1"/>
                                  <w:sz w:val="48"/>
                                  <w:szCs w:val="48"/>
                                </w:rPr>
                                <w:br/>
                              </w:r>
                              <w:r w:rsidR="00C361DE" w:rsidRPr="00573F8C">
                                <w:rPr>
                                  <w:caps/>
                                  <w:color w:val="156082" w:themeColor="accent1"/>
                                  <w:sz w:val="48"/>
                                  <w:szCs w:val="48"/>
                                </w:rPr>
                                <w:br/>
                              </w:r>
                              <w:r w:rsidR="002F09A1" w:rsidRPr="00573F8C">
                                <w:rPr>
                                  <w:color w:val="156082" w:themeColor="accent1"/>
                                  <w:sz w:val="48"/>
                                  <w:szCs w:val="48"/>
                                </w:rPr>
                                <w:t>A case study</w:t>
                              </w:r>
                              <w:r w:rsidR="000F47B6" w:rsidRPr="00573F8C">
                                <w:rPr>
                                  <w:color w:val="156082" w:themeColor="accent1"/>
                                  <w:sz w:val="48"/>
                                  <w:szCs w:val="48"/>
                                </w:rPr>
                                <w:t xml:space="preserve"> of Leonardo Hotel East Midlands</w:t>
                              </w:r>
                            </w:p>
                          </w:sdtContent>
                        </w:sd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C186616" w14:textId="4560770E" w:rsidR="00A03AC9" w:rsidRPr="00573F8C" w:rsidRDefault="00A03AC9">
                              <w:pPr>
                                <w:jc w:val="right"/>
                                <w:rPr>
                                  <w:smallCaps/>
                                  <w:color w:val="404040" w:themeColor="text1" w:themeTint="BF"/>
                                  <w:sz w:val="36"/>
                                  <w:szCs w:val="36"/>
                                </w:rPr>
                              </w:pPr>
                              <w:r w:rsidRPr="00573F8C">
                                <w:rPr>
                                  <w:color w:val="404040" w:themeColor="text1" w:themeTint="BF"/>
                                  <w:sz w:val="36"/>
                                  <w:szCs w:val="36"/>
                                </w:rPr>
                                <w:t xml:space="preserve">     </w:t>
                              </w:r>
                            </w:p>
                          </w:sdtContent>
                        </w:sdt>
                      </w:txbxContent>
                    </v:textbox>
                    <w10:wrap type="square" anchorx="page" anchory="page"/>
                  </v:shape>
                </w:pict>
              </mc:Fallback>
            </mc:AlternateContent>
          </w:r>
          <w:r w:rsidRPr="00573F8C">
            <mc:AlternateContent>
              <mc:Choice Requires="wpg">
                <w:drawing>
                  <wp:anchor distT="0" distB="0" distL="114300" distR="114300" simplePos="0" relativeHeight="251663360" behindDoc="0" locked="0" layoutInCell="1" allowOverlap="1" wp14:anchorId="7F9FB4A7" wp14:editId="2CE2608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A9FA8D" id="Group 157"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573F8C">
            <mc:AlternateContent>
              <mc:Choice Requires="wps">
                <w:drawing>
                  <wp:anchor distT="0" distB="0" distL="114300" distR="114300" simplePos="0" relativeHeight="251660288" behindDoc="0" locked="0" layoutInCell="1" allowOverlap="1" wp14:anchorId="4B07B7DD" wp14:editId="214F8C77">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DDF83B3" w14:textId="3B182830" w:rsidR="00A03AC9" w:rsidRPr="00573F8C" w:rsidRDefault="00A03AC9">
                                    <w:pPr>
                                      <w:pStyle w:val="NoSpacing"/>
                                      <w:jc w:val="right"/>
                                      <w:rPr>
                                        <w:color w:val="595959" w:themeColor="text1" w:themeTint="A6"/>
                                        <w:lang w:val="en-GB"/>
                                      </w:rPr>
                                    </w:pPr>
                                    <w:r w:rsidRPr="00573F8C">
                                      <w:rPr>
                                        <w:color w:val="595959" w:themeColor="text1" w:themeTint="A6"/>
                                        <w:lang w:val="en-GB"/>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B07B7DD" id="Text Box 161" o:spid="_x0000_s1027" type="#_x0000_t202" style="position:absolute;left:0;text-align:left;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DDF83B3" w14:textId="3B182830" w:rsidR="00A03AC9" w:rsidRPr="00573F8C" w:rsidRDefault="00A03AC9">
                              <w:pPr>
                                <w:pStyle w:val="NoSpacing"/>
                                <w:jc w:val="right"/>
                                <w:rPr>
                                  <w:color w:val="595959" w:themeColor="text1" w:themeTint="A6"/>
                                  <w:lang w:val="en-GB"/>
                                </w:rPr>
                              </w:pPr>
                              <w:r w:rsidRPr="00573F8C">
                                <w:rPr>
                                  <w:color w:val="595959" w:themeColor="text1" w:themeTint="A6"/>
                                  <w:lang w:val="en-GB"/>
                                </w:rPr>
                                <w:t xml:space="preserve">     </w:t>
                              </w:r>
                            </w:p>
                          </w:sdtContent>
                        </w:sdt>
                      </w:txbxContent>
                    </v:textbox>
                    <w10:wrap type="square" anchorx="page" anchory="page"/>
                  </v:shape>
                </w:pict>
              </mc:Fallback>
            </mc:AlternateContent>
          </w:r>
        </w:p>
      </w:sdtContent>
    </w:sdt>
    <w:p w14:paraId="4FC8F0CF" w14:textId="6979D548" w:rsidR="00A03AC9" w:rsidRPr="00573F8C" w:rsidRDefault="00751FEB">
      <w:r w:rsidRPr="00573F8C">
        <mc:AlternateContent>
          <mc:Choice Requires="wps">
            <w:drawing>
              <wp:anchor distT="0" distB="0" distL="114300" distR="114300" simplePos="0" relativeHeight="251657216" behindDoc="0" locked="0" layoutInCell="1" allowOverlap="1" wp14:anchorId="039E109C" wp14:editId="43CA63EB">
                <wp:simplePos x="0" y="0"/>
                <wp:positionH relativeFrom="page">
                  <wp:posOffset>226979</wp:posOffset>
                </wp:positionH>
                <wp:positionV relativeFrom="page">
                  <wp:posOffset>7315200</wp:posOffset>
                </wp:positionV>
                <wp:extent cx="7315200" cy="2561617"/>
                <wp:effectExtent l="0" t="0" r="0" b="1016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25616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C8E39" w14:textId="77777777"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Student name: Sonia-Lorena Mocanu</w:t>
                            </w:r>
                          </w:p>
                          <w:p w14:paraId="12891479" w14:textId="77777777"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Student number: 2233341</w:t>
                            </w:r>
                          </w:p>
                          <w:p w14:paraId="623F6AEF" w14:textId="7D5D5BF5"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 xml:space="preserve">Module: Hotel Placement Research Project </w:t>
                            </w:r>
                          </w:p>
                          <w:p w14:paraId="39FC9ED6" w14:textId="4C9958FD"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Module code: BMIH6008</w:t>
                            </w:r>
                          </w:p>
                          <w:p w14:paraId="2B665062" w14:textId="1CA6F348"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 xml:space="preserve">Tutor: Kathryn Flynn </w:t>
                            </w:r>
                          </w:p>
                          <w:p w14:paraId="186ED792" w14:textId="77777777" w:rsidR="00340E4F" w:rsidRPr="00573F8C" w:rsidRDefault="00340E4F" w:rsidP="00A03AC9">
                            <w:pPr>
                              <w:pStyle w:val="NoSpacing"/>
                              <w:jc w:val="center"/>
                              <w:rPr>
                                <w:color w:val="156082" w:themeColor="accent1"/>
                                <w:sz w:val="36"/>
                                <w:szCs w:val="36"/>
                                <w:lang w:val="en-GB"/>
                              </w:rPr>
                            </w:pPr>
                          </w:p>
                          <w:p w14:paraId="38D41AD2" w14:textId="1DF9E181" w:rsidR="00751FEB" w:rsidRPr="00573F8C" w:rsidRDefault="00751FEB" w:rsidP="00A03AC9">
                            <w:pPr>
                              <w:pStyle w:val="NoSpacing"/>
                              <w:jc w:val="center"/>
                              <w:rPr>
                                <w:color w:val="156082" w:themeColor="accent1"/>
                                <w:sz w:val="36"/>
                                <w:szCs w:val="36"/>
                                <w:lang w:val="en-GB"/>
                              </w:rPr>
                            </w:pPr>
                            <w:r w:rsidRPr="00573F8C">
                              <w:rPr>
                                <w:color w:val="156082" w:themeColor="accent1"/>
                                <w:sz w:val="36"/>
                                <w:szCs w:val="36"/>
                                <w:lang w:val="en-GB"/>
                              </w:rPr>
                              <w:t xml:space="preserve">University of Wales </w:t>
                            </w:r>
                            <w:r w:rsidR="00E05B2E" w:rsidRPr="00573F8C">
                              <w:rPr>
                                <w:color w:val="156082" w:themeColor="accent1"/>
                                <w:sz w:val="36"/>
                                <w:szCs w:val="36"/>
                                <w:lang w:val="en-GB"/>
                              </w:rPr>
                              <w:t>Trinity</w:t>
                            </w:r>
                            <w:r w:rsidRPr="00573F8C">
                              <w:rPr>
                                <w:color w:val="156082" w:themeColor="accent1"/>
                                <w:sz w:val="36"/>
                                <w:szCs w:val="36"/>
                                <w:lang w:val="en-GB"/>
                              </w:rPr>
                              <w:t xml:space="preserve"> </w:t>
                            </w:r>
                            <w:r w:rsidR="00E05B2E" w:rsidRPr="00573F8C">
                              <w:rPr>
                                <w:color w:val="156082" w:themeColor="accent1"/>
                                <w:sz w:val="36"/>
                                <w:szCs w:val="36"/>
                                <w:lang w:val="en-GB"/>
                              </w:rPr>
                              <w:t xml:space="preserve">Saint David </w:t>
                            </w:r>
                          </w:p>
                          <w:p w14:paraId="7B0BEC08" w14:textId="372C4808" w:rsidR="00751FEB" w:rsidRPr="00573F8C" w:rsidRDefault="00751FEB" w:rsidP="00A03AC9">
                            <w:pPr>
                              <w:pStyle w:val="NoSpacing"/>
                              <w:jc w:val="center"/>
                              <w:rPr>
                                <w:color w:val="156082" w:themeColor="accent1"/>
                                <w:sz w:val="36"/>
                                <w:szCs w:val="36"/>
                                <w:lang w:val="en-GB"/>
                              </w:rPr>
                            </w:pPr>
                            <w:r w:rsidRPr="00573F8C">
                              <w:rPr>
                                <w:color w:val="156082" w:themeColor="accent1"/>
                                <w:sz w:val="36"/>
                                <w:szCs w:val="36"/>
                                <w:lang w:val="en-GB"/>
                              </w:rPr>
                              <w:t xml:space="preserve">BA International Hotel Management </w:t>
                            </w:r>
                          </w:p>
                          <w:p w14:paraId="1ABCC676" w14:textId="1D9FEE6F" w:rsidR="00E05B2E" w:rsidRPr="00573F8C" w:rsidRDefault="00340E4F" w:rsidP="00A03AC9">
                            <w:pPr>
                              <w:pStyle w:val="NoSpacing"/>
                              <w:jc w:val="center"/>
                              <w:rPr>
                                <w:color w:val="156082" w:themeColor="accent1"/>
                                <w:sz w:val="36"/>
                                <w:szCs w:val="36"/>
                                <w:lang w:val="en-GB"/>
                              </w:rPr>
                            </w:pPr>
                            <w:r w:rsidRPr="00573F8C">
                              <w:rPr>
                                <w:color w:val="156082" w:themeColor="accent1"/>
                                <w:sz w:val="36"/>
                                <w:szCs w:val="36"/>
                                <w:lang w:val="en-GB"/>
                              </w:rPr>
                              <w:t>0</w:t>
                            </w:r>
                            <w:r w:rsidR="00F44E4F">
                              <w:rPr>
                                <w:color w:val="156082" w:themeColor="accent1"/>
                                <w:sz w:val="36"/>
                                <w:szCs w:val="36"/>
                                <w:lang w:val="en-GB"/>
                              </w:rPr>
                              <w:t>4</w:t>
                            </w:r>
                            <w:r w:rsidRPr="00573F8C">
                              <w:rPr>
                                <w:color w:val="156082" w:themeColor="accent1"/>
                                <w:sz w:val="36"/>
                                <w:szCs w:val="36"/>
                                <w:lang w:val="en-GB"/>
                              </w:rPr>
                              <w:t>/11/2025</w:t>
                            </w:r>
                          </w:p>
                          <w:p w14:paraId="043ACD02" w14:textId="77777777" w:rsidR="00A03AC9" w:rsidRPr="00573F8C" w:rsidRDefault="00A03AC9" w:rsidP="00A03AC9">
                            <w:pPr>
                              <w:pStyle w:val="NoSpacing"/>
                              <w:jc w:val="center"/>
                              <w:rPr>
                                <w:color w:val="156082" w:themeColor="accent1"/>
                                <w:sz w:val="36"/>
                                <w:szCs w:val="36"/>
                                <w:lang w:val="en-GB"/>
                              </w:rPr>
                            </w:pPr>
                          </w:p>
                          <w:p w14:paraId="0E6DFD62" w14:textId="2176D307" w:rsidR="00A03AC9" w:rsidRPr="00573F8C" w:rsidRDefault="00A03AC9">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39E109C" id="Text Box 159" o:spid="_x0000_s1028" type="#_x0000_t202" style="position:absolute;left:0;text-align:left;margin-left:17.85pt;margin-top:8in;width:8in;height:201.7pt;z-index:25165721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" filled="f" stroked="f" strokeweight=".5pt">
                <v:textbox inset="126pt,0,54pt,0">
                  <w:txbxContent>
                    <w:p w14:paraId="701C8E39" w14:textId="77777777"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Student name: Sonia-Lorena Mocanu</w:t>
                      </w:r>
                    </w:p>
                    <w:p w14:paraId="12891479" w14:textId="77777777"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Student number: 2233341</w:t>
                      </w:r>
                    </w:p>
                    <w:p w14:paraId="623F6AEF" w14:textId="7D5D5BF5"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 xml:space="preserve">Module: Hotel Placement Research Project </w:t>
                      </w:r>
                    </w:p>
                    <w:p w14:paraId="39FC9ED6" w14:textId="4C9958FD"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Module code: BMIH6008</w:t>
                      </w:r>
                    </w:p>
                    <w:p w14:paraId="2B665062" w14:textId="1CA6F348" w:rsidR="00A03AC9" w:rsidRPr="00573F8C" w:rsidRDefault="00A03AC9" w:rsidP="00A03AC9">
                      <w:pPr>
                        <w:pStyle w:val="NoSpacing"/>
                        <w:jc w:val="center"/>
                        <w:rPr>
                          <w:color w:val="156082" w:themeColor="accent1"/>
                          <w:sz w:val="36"/>
                          <w:szCs w:val="36"/>
                          <w:lang w:val="en-GB"/>
                        </w:rPr>
                      </w:pPr>
                      <w:r w:rsidRPr="00573F8C">
                        <w:rPr>
                          <w:color w:val="156082" w:themeColor="accent1"/>
                          <w:sz w:val="36"/>
                          <w:szCs w:val="36"/>
                          <w:lang w:val="en-GB"/>
                        </w:rPr>
                        <w:t xml:space="preserve">Tutor: Kathryn Flynn </w:t>
                      </w:r>
                    </w:p>
                    <w:p w14:paraId="186ED792" w14:textId="77777777" w:rsidR="00340E4F" w:rsidRPr="00573F8C" w:rsidRDefault="00340E4F" w:rsidP="00A03AC9">
                      <w:pPr>
                        <w:pStyle w:val="NoSpacing"/>
                        <w:jc w:val="center"/>
                        <w:rPr>
                          <w:color w:val="156082" w:themeColor="accent1"/>
                          <w:sz w:val="36"/>
                          <w:szCs w:val="36"/>
                          <w:lang w:val="en-GB"/>
                        </w:rPr>
                      </w:pPr>
                    </w:p>
                    <w:p w14:paraId="38D41AD2" w14:textId="1DF9E181" w:rsidR="00751FEB" w:rsidRPr="00573F8C" w:rsidRDefault="00751FEB" w:rsidP="00A03AC9">
                      <w:pPr>
                        <w:pStyle w:val="NoSpacing"/>
                        <w:jc w:val="center"/>
                        <w:rPr>
                          <w:color w:val="156082" w:themeColor="accent1"/>
                          <w:sz w:val="36"/>
                          <w:szCs w:val="36"/>
                          <w:lang w:val="en-GB"/>
                        </w:rPr>
                      </w:pPr>
                      <w:r w:rsidRPr="00573F8C">
                        <w:rPr>
                          <w:color w:val="156082" w:themeColor="accent1"/>
                          <w:sz w:val="36"/>
                          <w:szCs w:val="36"/>
                          <w:lang w:val="en-GB"/>
                        </w:rPr>
                        <w:t xml:space="preserve">University of Wales </w:t>
                      </w:r>
                      <w:r w:rsidR="00E05B2E" w:rsidRPr="00573F8C">
                        <w:rPr>
                          <w:color w:val="156082" w:themeColor="accent1"/>
                          <w:sz w:val="36"/>
                          <w:szCs w:val="36"/>
                          <w:lang w:val="en-GB"/>
                        </w:rPr>
                        <w:t>Trinity</w:t>
                      </w:r>
                      <w:r w:rsidRPr="00573F8C">
                        <w:rPr>
                          <w:color w:val="156082" w:themeColor="accent1"/>
                          <w:sz w:val="36"/>
                          <w:szCs w:val="36"/>
                          <w:lang w:val="en-GB"/>
                        </w:rPr>
                        <w:t xml:space="preserve"> </w:t>
                      </w:r>
                      <w:r w:rsidR="00E05B2E" w:rsidRPr="00573F8C">
                        <w:rPr>
                          <w:color w:val="156082" w:themeColor="accent1"/>
                          <w:sz w:val="36"/>
                          <w:szCs w:val="36"/>
                          <w:lang w:val="en-GB"/>
                        </w:rPr>
                        <w:t xml:space="preserve">Saint David </w:t>
                      </w:r>
                    </w:p>
                    <w:p w14:paraId="7B0BEC08" w14:textId="372C4808" w:rsidR="00751FEB" w:rsidRPr="00573F8C" w:rsidRDefault="00751FEB" w:rsidP="00A03AC9">
                      <w:pPr>
                        <w:pStyle w:val="NoSpacing"/>
                        <w:jc w:val="center"/>
                        <w:rPr>
                          <w:color w:val="156082" w:themeColor="accent1"/>
                          <w:sz w:val="36"/>
                          <w:szCs w:val="36"/>
                          <w:lang w:val="en-GB"/>
                        </w:rPr>
                      </w:pPr>
                      <w:r w:rsidRPr="00573F8C">
                        <w:rPr>
                          <w:color w:val="156082" w:themeColor="accent1"/>
                          <w:sz w:val="36"/>
                          <w:szCs w:val="36"/>
                          <w:lang w:val="en-GB"/>
                        </w:rPr>
                        <w:t xml:space="preserve">BA International Hotel Management </w:t>
                      </w:r>
                    </w:p>
                    <w:p w14:paraId="1ABCC676" w14:textId="1D9FEE6F" w:rsidR="00E05B2E" w:rsidRPr="00573F8C" w:rsidRDefault="00340E4F" w:rsidP="00A03AC9">
                      <w:pPr>
                        <w:pStyle w:val="NoSpacing"/>
                        <w:jc w:val="center"/>
                        <w:rPr>
                          <w:color w:val="156082" w:themeColor="accent1"/>
                          <w:sz w:val="36"/>
                          <w:szCs w:val="36"/>
                          <w:lang w:val="en-GB"/>
                        </w:rPr>
                      </w:pPr>
                      <w:r w:rsidRPr="00573F8C">
                        <w:rPr>
                          <w:color w:val="156082" w:themeColor="accent1"/>
                          <w:sz w:val="36"/>
                          <w:szCs w:val="36"/>
                          <w:lang w:val="en-GB"/>
                        </w:rPr>
                        <w:t>0</w:t>
                      </w:r>
                      <w:r w:rsidR="00F44E4F">
                        <w:rPr>
                          <w:color w:val="156082" w:themeColor="accent1"/>
                          <w:sz w:val="36"/>
                          <w:szCs w:val="36"/>
                          <w:lang w:val="en-GB"/>
                        </w:rPr>
                        <w:t>4</w:t>
                      </w:r>
                      <w:r w:rsidRPr="00573F8C">
                        <w:rPr>
                          <w:color w:val="156082" w:themeColor="accent1"/>
                          <w:sz w:val="36"/>
                          <w:szCs w:val="36"/>
                          <w:lang w:val="en-GB"/>
                        </w:rPr>
                        <w:t>/11/2025</w:t>
                      </w:r>
                    </w:p>
                    <w:p w14:paraId="043ACD02" w14:textId="77777777" w:rsidR="00A03AC9" w:rsidRPr="00573F8C" w:rsidRDefault="00A03AC9" w:rsidP="00A03AC9">
                      <w:pPr>
                        <w:pStyle w:val="NoSpacing"/>
                        <w:jc w:val="center"/>
                        <w:rPr>
                          <w:color w:val="156082" w:themeColor="accent1"/>
                          <w:sz w:val="36"/>
                          <w:szCs w:val="36"/>
                          <w:lang w:val="en-GB"/>
                        </w:rPr>
                      </w:pPr>
                    </w:p>
                    <w:p w14:paraId="0E6DFD62" w14:textId="2176D307" w:rsidR="00A03AC9" w:rsidRPr="00573F8C" w:rsidRDefault="00A03AC9">
                      <w:pPr>
                        <w:pStyle w:val="NoSpacing"/>
                        <w:jc w:val="right"/>
                        <w:rPr>
                          <w:color w:val="595959" w:themeColor="text1" w:themeTint="A6"/>
                          <w:sz w:val="18"/>
                          <w:szCs w:val="18"/>
                          <w:lang w:val="en-GB"/>
                        </w:rPr>
                      </w:pPr>
                    </w:p>
                  </w:txbxContent>
                </v:textbox>
                <w10:wrap type="square" anchorx="page" anchory="page"/>
              </v:shape>
            </w:pict>
          </mc:Fallback>
        </mc:AlternateContent>
      </w:r>
    </w:p>
    <w:p w14:paraId="5263D375" w14:textId="5C76823B" w:rsidR="00A03AC9" w:rsidRPr="00573F8C" w:rsidRDefault="00A03AC9" w:rsidP="00EA0DF9">
      <w:pPr>
        <w:pStyle w:val="Heading1"/>
      </w:pPr>
      <w:bookmarkStart w:id="0" w:name="_Toc213097580"/>
      <w:r w:rsidRPr="00573F8C">
        <w:lastRenderedPageBreak/>
        <w:t>Acknowledgement Statement format for AI Tool(s) usage</w:t>
      </w:r>
      <w:bookmarkEnd w:id="0"/>
    </w:p>
    <w:p w14:paraId="5AB41B1A" w14:textId="77777777" w:rsidR="00A03AC9" w:rsidRPr="00573F8C" w:rsidRDefault="00A03AC9" w:rsidP="00A03AC9">
      <w:pPr>
        <w:spacing w:line="278" w:lineRule="auto"/>
      </w:pPr>
    </w:p>
    <w:p w14:paraId="650F3CCE" w14:textId="61437EB6" w:rsidR="001E118E" w:rsidRPr="00573F8C" w:rsidRDefault="001E118E" w:rsidP="001E118E">
      <w:pPr>
        <w:spacing w:line="360" w:lineRule="auto"/>
        <w:rPr>
          <w:rFonts w:ascii="Arial" w:hAnsi="Arial" w:cs="Arial"/>
        </w:rPr>
      </w:pPr>
      <w:r w:rsidRPr="00573F8C">
        <w:rPr>
          <w:rFonts w:ascii="Arial" w:hAnsi="Arial" w:cs="Arial"/>
        </w:rPr>
        <w:t>I acknowledge the use of Grammarly (</w:t>
      </w:r>
      <w:hyperlink r:id="rId10" w:history="1">
        <w:r w:rsidR="00444C44" w:rsidRPr="00573F8C">
          <w:rPr>
            <w:rStyle w:val="Hyperlink"/>
            <w:rFonts w:ascii="Arial" w:hAnsi="Arial" w:cs="Arial"/>
          </w:rPr>
          <w:t>https://www.grammarly.com/</w:t>
        </w:r>
      </w:hyperlink>
      <w:r w:rsidRPr="00573F8C">
        <w:rPr>
          <w:rFonts w:ascii="Arial" w:hAnsi="Arial" w:cs="Arial"/>
        </w:rPr>
        <w:t>)</w:t>
      </w:r>
      <w:r w:rsidR="00444C44" w:rsidRPr="00573F8C">
        <w:rPr>
          <w:rFonts w:ascii="Arial" w:hAnsi="Arial" w:cs="Arial"/>
        </w:rPr>
        <w:t xml:space="preserve"> </w:t>
      </w:r>
      <w:r w:rsidRPr="00573F8C">
        <w:rPr>
          <w:rFonts w:ascii="Arial" w:hAnsi="Arial" w:cs="Arial"/>
        </w:rPr>
        <w:t>to check my work using the prompt(s):</w:t>
      </w:r>
    </w:p>
    <w:p w14:paraId="149C8FEB" w14:textId="2ADFFAAA" w:rsidR="001E118E" w:rsidRPr="00573F8C" w:rsidRDefault="001E118E" w:rsidP="001E118E">
      <w:pPr>
        <w:spacing w:line="360" w:lineRule="auto"/>
        <w:rPr>
          <w:rFonts w:ascii="Arial" w:hAnsi="Arial" w:cs="Arial"/>
        </w:rPr>
      </w:pPr>
      <w:r w:rsidRPr="00573F8C">
        <w:rPr>
          <w:rFonts w:ascii="Arial" w:hAnsi="Arial" w:cs="Arial"/>
        </w:rPr>
        <w:t xml:space="preserve"> Please check the following text for readability, </w:t>
      </w:r>
      <w:r w:rsidR="00F17FA5" w:rsidRPr="00573F8C">
        <w:rPr>
          <w:rFonts w:ascii="Arial" w:hAnsi="Arial" w:cs="Arial"/>
        </w:rPr>
        <w:t>grammar,</w:t>
      </w:r>
      <w:r w:rsidRPr="00573F8C">
        <w:rPr>
          <w:rFonts w:ascii="Arial" w:hAnsi="Arial" w:cs="Arial"/>
        </w:rPr>
        <w:t xml:space="preserve"> and syntax.</w:t>
      </w:r>
    </w:p>
    <w:p w14:paraId="5549DF1F" w14:textId="77777777" w:rsidR="001E118E" w:rsidRPr="00573F8C" w:rsidRDefault="001E118E" w:rsidP="001E118E">
      <w:pPr>
        <w:spacing w:line="360" w:lineRule="auto"/>
        <w:rPr>
          <w:rFonts w:ascii="Arial" w:hAnsi="Arial" w:cs="Arial"/>
        </w:rPr>
      </w:pPr>
      <w:r w:rsidRPr="00573F8C">
        <w:rPr>
          <w:rFonts w:ascii="Arial" w:hAnsi="Arial" w:cs="Arial"/>
        </w:rPr>
        <w:t>I confirm that I have not presented any AI-generated text as my work. I confirm I</w:t>
      </w:r>
    </w:p>
    <w:p w14:paraId="0E017D4F" w14:textId="77777777" w:rsidR="001E118E" w:rsidRPr="00573F8C" w:rsidRDefault="001E118E" w:rsidP="001E118E">
      <w:pPr>
        <w:spacing w:line="360" w:lineRule="auto"/>
        <w:rPr>
          <w:rFonts w:ascii="Arial" w:hAnsi="Arial" w:cs="Arial"/>
        </w:rPr>
      </w:pPr>
      <w:r w:rsidRPr="00573F8C">
        <w:rPr>
          <w:rFonts w:ascii="Arial" w:hAnsi="Arial" w:cs="Arial"/>
        </w:rPr>
        <w:t>have copies of my drafts, notes, and other resources I used before and after the use of</w:t>
      </w:r>
    </w:p>
    <w:p w14:paraId="6A30F964" w14:textId="1301D1B3" w:rsidR="001E118E" w:rsidRPr="00573F8C" w:rsidRDefault="001E118E" w:rsidP="001E118E">
      <w:pPr>
        <w:spacing w:line="360" w:lineRule="auto"/>
        <w:rPr>
          <w:rFonts w:ascii="Arial" w:hAnsi="Arial" w:cs="Arial"/>
        </w:rPr>
      </w:pPr>
      <w:r w:rsidRPr="00573F8C">
        <w:rPr>
          <w:rFonts w:ascii="Arial" w:hAnsi="Arial" w:cs="Arial"/>
        </w:rPr>
        <w:t xml:space="preserve">AI tools, which I may be asked to provide </w:t>
      </w:r>
      <w:r w:rsidR="00444C44" w:rsidRPr="00573F8C">
        <w:rPr>
          <w:rFonts w:ascii="Arial" w:hAnsi="Arial" w:cs="Arial"/>
        </w:rPr>
        <w:t>as</w:t>
      </w:r>
      <w:r w:rsidRPr="00573F8C">
        <w:rPr>
          <w:rFonts w:ascii="Arial" w:hAnsi="Arial" w:cs="Arial"/>
        </w:rPr>
        <w:t xml:space="preserve"> evidence.</w:t>
      </w:r>
    </w:p>
    <w:p w14:paraId="73DC6C48" w14:textId="77777777" w:rsidR="001E118E" w:rsidRPr="00573F8C" w:rsidRDefault="001E118E" w:rsidP="001E118E">
      <w:pPr>
        <w:spacing w:line="360" w:lineRule="auto"/>
        <w:rPr>
          <w:rFonts w:ascii="Arial" w:hAnsi="Arial" w:cs="Arial"/>
        </w:rPr>
      </w:pPr>
    </w:p>
    <w:p w14:paraId="6A330921" w14:textId="77777777" w:rsidR="001E118E" w:rsidRPr="00573F8C" w:rsidRDefault="001E118E" w:rsidP="001E118E">
      <w:pPr>
        <w:spacing w:line="360" w:lineRule="auto"/>
        <w:rPr>
          <w:rFonts w:ascii="Arial" w:hAnsi="Arial" w:cs="Arial"/>
        </w:rPr>
      </w:pPr>
      <w:r w:rsidRPr="00573F8C">
        <w:rPr>
          <w:rFonts w:ascii="Arial" w:hAnsi="Arial" w:cs="Arial"/>
        </w:rPr>
        <w:t>I acknowledge the use of Google and Google Scholar to support my research.</w:t>
      </w:r>
    </w:p>
    <w:p w14:paraId="42F2244F" w14:textId="77777777" w:rsidR="001E118E" w:rsidRPr="00573F8C" w:rsidRDefault="001E118E" w:rsidP="001E118E">
      <w:pPr>
        <w:spacing w:line="360" w:lineRule="auto"/>
        <w:rPr>
          <w:rFonts w:ascii="Arial" w:hAnsi="Arial" w:cs="Arial"/>
        </w:rPr>
      </w:pPr>
      <w:r w:rsidRPr="00573F8C">
        <w:rPr>
          <w:rFonts w:ascii="Arial" w:hAnsi="Arial" w:cs="Arial"/>
        </w:rPr>
        <w:t>I confirm that I have not presented any AI-generated text as my work. I confirm I</w:t>
      </w:r>
    </w:p>
    <w:p w14:paraId="5E67C510" w14:textId="77777777" w:rsidR="001E118E" w:rsidRPr="00573F8C" w:rsidRDefault="001E118E" w:rsidP="001E118E">
      <w:pPr>
        <w:spacing w:line="360" w:lineRule="auto"/>
        <w:rPr>
          <w:rFonts w:ascii="Arial" w:hAnsi="Arial" w:cs="Arial"/>
        </w:rPr>
      </w:pPr>
      <w:r w:rsidRPr="00573F8C">
        <w:rPr>
          <w:rFonts w:ascii="Arial" w:hAnsi="Arial" w:cs="Arial"/>
        </w:rPr>
        <w:t>have copies of my drafts, notes, and other resources I used before and after the use of</w:t>
      </w:r>
    </w:p>
    <w:p w14:paraId="4DFFD2E6" w14:textId="302FD0E8" w:rsidR="001E118E" w:rsidRPr="00573F8C" w:rsidRDefault="001E118E" w:rsidP="001E118E">
      <w:pPr>
        <w:spacing w:line="360" w:lineRule="auto"/>
        <w:rPr>
          <w:rFonts w:ascii="Arial" w:hAnsi="Arial" w:cs="Arial"/>
        </w:rPr>
      </w:pPr>
      <w:r w:rsidRPr="00573F8C">
        <w:rPr>
          <w:rFonts w:ascii="Arial" w:hAnsi="Arial" w:cs="Arial"/>
        </w:rPr>
        <w:t>AI tools</w:t>
      </w:r>
      <w:r w:rsidR="00F17FA5" w:rsidRPr="00573F8C">
        <w:rPr>
          <w:rFonts w:ascii="Arial" w:hAnsi="Arial" w:cs="Arial"/>
        </w:rPr>
        <w:t>,</w:t>
      </w:r>
      <w:r w:rsidRPr="00573F8C">
        <w:rPr>
          <w:rFonts w:ascii="Arial" w:hAnsi="Arial" w:cs="Arial"/>
        </w:rPr>
        <w:t xml:space="preserve"> which I may be asked to provide </w:t>
      </w:r>
      <w:r w:rsidR="00F17FA5" w:rsidRPr="00573F8C">
        <w:rPr>
          <w:rFonts w:ascii="Arial" w:hAnsi="Arial" w:cs="Arial"/>
        </w:rPr>
        <w:t>as</w:t>
      </w:r>
      <w:r w:rsidRPr="00573F8C">
        <w:rPr>
          <w:rFonts w:ascii="Arial" w:hAnsi="Arial" w:cs="Arial"/>
        </w:rPr>
        <w:t xml:space="preserve"> evidence.</w:t>
      </w:r>
    </w:p>
    <w:p w14:paraId="56BFA2DA" w14:textId="77777777" w:rsidR="00A03AC9" w:rsidRPr="00573F8C" w:rsidRDefault="00A03AC9" w:rsidP="00A03AC9">
      <w:pPr>
        <w:spacing w:line="278" w:lineRule="auto"/>
      </w:pPr>
    </w:p>
    <w:p w14:paraId="10D77152" w14:textId="042797F2" w:rsidR="00A03AC9" w:rsidRPr="00573F8C" w:rsidRDefault="00A03AC9" w:rsidP="00A03AC9">
      <w:r w:rsidRPr="00573F8C">
        <w:t>Signed: Sonia-Lorena Mocanu</w:t>
      </w:r>
    </w:p>
    <w:p w14:paraId="406894A1" w14:textId="101C9124" w:rsidR="00A03AC9" w:rsidRPr="00573F8C" w:rsidRDefault="00A03AC9" w:rsidP="00A03AC9"/>
    <w:p w14:paraId="5BD7C553" w14:textId="77777777" w:rsidR="00D8301F" w:rsidRPr="00573F8C" w:rsidRDefault="00D8301F"/>
    <w:p w14:paraId="1A7D1825" w14:textId="77777777" w:rsidR="00D8301F" w:rsidRPr="00573F8C" w:rsidRDefault="00D8301F">
      <w:r w:rsidRPr="00573F8C">
        <w:br w:type="page"/>
      </w:r>
    </w:p>
    <w:p w14:paraId="2B50C7FC" w14:textId="77777777" w:rsidR="00584848" w:rsidRPr="00573F8C" w:rsidRDefault="00EA0DF9" w:rsidP="00EA0DF9">
      <w:pPr>
        <w:pStyle w:val="Heading1"/>
      </w:pPr>
      <w:bookmarkStart w:id="1" w:name="_Toc213097581"/>
      <w:r w:rsidRPr="00573F8C">
        <w:lastRenderedPageBreak/>
        <w:t>Abstract</w:t>
      </w:r>
      <w:bookmarkEnd w:id="1"/>
    </w:p>
    <w:p w14:paraId="3F3475AB" w14:textId="52A3D935" w:rsidR="00F17FA5" w:rsidRPr="00573F8C" w:rsidRDefault="00F17FA5" w:rsidP="00F17FA5">
      <w:pPr>
        <w:spacing w:line="600" w:lineRule="auto"/>
        <w:rPr>
          <w:rFonts w:ascii="Arial" w:hAnsi="Arial" w:cs="Arial"/>
        </w:rPr>
      </w:pPr>
      <w:r w:rsidRPr="00573F8C">
        <w:rPr>
          <w:rFonts w:ascii="Arial" w:hAnsi="Arial" w:cs="Arial"/>
        </w:rPr>
        <w:t xml:space="preserve">This research explores how room conditions—specifically cleanliness, maintenance, and aesthetic quality—shape guest perceptions of value, satisfaction, and loyalty within the hospitality sector. Focusing on the Leonardo Hotel East Midlands Airport, a four-star property facing reputational decline, the study investigates the tangible service attributes that influence guest decision-making in a post-pandemic context. The primary research objective was to determine how deteriorating room conditions affect guest trust and brand loyalty, </w:t>
      </w:r>
      <w:r w:rsidR="008D7C41" w:rsidRPr="00573F8C">
        <w:rPr>
          <w:rFonts w:ascii="Arial" w:hAnsi="Arial" w:cs="Arial"/>
        </w:rPr>
        <w:t>intending to inform</w:t>
      </w:r>
      <w:r w:rsidRPr="00573F8C">
        <w:rPr>
          <w:rFonts w:ascii="Arial" w:hAnsi="Arial" w:cs="Arial"/>
        </w:rPr>
        <w:t xml:space="preserve"> practical strategies for restoring service value.</w:t>
      </w:r>
    </w:p>
    <w:p w14:paraId="5A92F078" w14:textId="18886FDC" w:rsidR="00F17FA5" w:rsidRPr="00573F8C" w:rsidRDefault="00F17FA5" w:rsidP="00F17FA5">
      <w:pPr>
        <w:spacing w:line="600" w:lineRule="auto"/>
        <w:rPr>
          <w:rFonts w:ascii="Arial" w:hAnsi="Arial" w:cs="Arial"/>
        </w:rPr>
      </w:pPr>
      <w:r w:rsidRPr="00573F8C">
        <w:rPr>
          <w:rFonts w:ascii="Arial" w:hAnsi="Arial" w:cs="Arial"/>
        </w:rPr>
        <w:t>Using a qualitative case study approach, the project analysed ten verified guest reviews from TripAdvisor and Booking.com, supported by over seventy peer-reviewed academic sources. The data revealed five dominant themes: (1) visible cleanliness and hygiene failures, (2) physical deterioration and outdated amenities, (3) perceived value and price fairness, (4) staff service and responsiveness, and (5) loyalty intention and brand trust. The analysis uncovered that, although staff interactions were positive, cleanliness and maintenance failures overwhelmingly drove guest dissatisfaction and loyalty breakdown.</w:t>
      </w:r>
    </w:p>
    <w:p w14:paraId="52201325" w14:textId="613CF51A" w:rsidR="00F17FA5" w:rsidRPr="00573F8C" w:rsidRDefault="00F17FA5" w:rsidP="00F17FA5">
      <w:pPr>
        <w:spacing w:line="600" w:lineRule="auto"/>
        <w:rPr>
          <w:rFonts w:ascii="Arial" w:hAnsi="Arial" w:cs="Arial"/>
        </w:rPr>
      </w:pPr>
      <w:r w:rsidRPr="00573F8C">
        <w:rPr>
          <w:rFonts w:ascii="Arial" w:hAnsi="Arial" w:cs="Arial"/>
        </w:rPr>
        <w:t xml:space="preserve">Guest feedback frequently highlighted unclean bathrooms, mould, musty odours, and broken or worn-out room features. These deficiencies were perceived not just as service lapses but as breaches of trust, especially in the wake of heightened health and hygiene </w:t>
      </w:r>
      <w:r w:rsidRPr="00573F8C">
        <w:rPr>
          <w:rFonts w:ascii="Arial" w:hAnsi="Arial" w:cs="Arial"/>
        </w:rPr>
        <w:lastRenderedPageBreak/>
        <w:t>expectations since COVID-19. Pricing also emerged as a source of tension; many guests expressed frustration at being charged premium rates for rooms that failed to meet four-star standards, indicating a disconnect between marketing and lived experience. The result was a high rate of disconfirmation and strong emotional rejection of the brand, with nine out of ten reviewers stating they would not return.</w:t>
      </w:r>
    </w:p>
    <w:p w14:paraId="338B4D55" w14:textId="77777777" w:rsidR="00F17FA5" w:rsidRPr="00573F8C" w:rsidRDefault="00F17FA5" w:rsidP="00F17FA5">
      <w:pPr>
        <w:spacing w:line="600" w:lineRule="auto"/>
        <w:rPr>
          <w:rFonts w:ascii="Arial" w:hAnsi="Arial" w:cs="Arial"/>
        </w:rPr>
      </w:pPr>
      <w:r w:rsidRPr="00573F8C">
        <w:rPr>
          <w:rFonts w:ascii="Arial" w:hAnsi="Arial" w:cs="Arial"/>
        </w:rPr>
        <w:t>The study found strong alignment between guest experiences and existing theories in hospitality management, including Bitner’s Servicescape theory, Zeithaml’s Perceived Value model, and Grönroos’ Service Quality framework. The research confirmed that room condition is not a supplementary concern but a foundational factor in loyalty creation, particularly in value-conscious market segments.</w:t>
      </w:r>
    </w:p>
    <w:p w14:paraId="02227606" w14:textId="77777777" w:rsidR="00F17FA5" w:rsidRPr="00573F8C" w:rsidRDefault="00F17FA5" w:rsidP="00F17FA5">
      <w:pPr>
        <w:spacing w:line="600" w:lineRule="auto"/>
        <w:rPr>
          <w:rFonts w:ascii="Arial" w:hAnsi="Arial" w:cs="Arial"/>
        </w:rPr>
      </w:pPr>
      <w:r w:rsidRPr="00573F8C">
        <w:rPr>
          <w:rFonts w:ascii="Arial" w:hAnsi="Arial" w:cs="Arial"/>
        </w:rPr>
        <w:t>In response to the findings, the project proposes a comprehensive set of recommendations for Leonardo Hotel. These include implementing a “Visible Clean” programme with transparent hygiene protocols, adopting preventive maintenance systems, integrating AI-based housekeeping audits, recalibrating pricing during refurbishment periods, and developing robust service recovery frameworks. Furthermore, it suggests leveraging online reputation management tools and repositioning cleanliness as a core brand identity to rebuild guest trust.</w:t>
      </w:r>
    </w:p>
    <w:p w14:paraId="7F1663DF" w14:textId="5FC12A2A" w:rsidR="00F17FA5" w:rsidRPr="00573F8C" w:rsidRDefault="00F17FA5" w:rsidP="00F17FA5">
      <w:pPr>
        <w:spacing w:line="600" w:lineRule="auto"/>
        <w:rPr>
          <w:rFonts w:ascii="Arial" w:hAnsi="Arial" w:cs="Arial"/>
        </w:rPr>
      </w:pPr>
      <w:r w:rsidRPr="00573F8C">
        <w:rPr>
          <w:rFonts w:ascii="Arial" w:hAnsi="Arial" w:cs="Arial"/>
        </w:rPr>
        <w:lastRenderedPageBreak/>
        <w:t>This research highlights that restoring physical quality and visible care in hotel operations is essential for rebuilding emotional trust and long-term loyalty. For the Leonardo Hotel, aligning operational delivery with guest expectations through reinvestment and transparency is critical to reversing reputational damage and competing effectively in the current hospitality landscape.</w:t>
      </w:r>
    </w:p>
    <w:p w14:paraId="2C1C6C56" w14:textId="77777777" w:rsidR="00F17FA5" w:rsidRPr="00573F8C" w:rsidRDefault="00F17FA5" w:rsidP="00F17FA5">
      <w:pPr>
        <w:spacing w:line="600" w:lineRule="auto"/>
        <w:rPr>
          <w:rFonts w:ascii="Arial" w:hAnsi="Arial" w:cs="Arial"/>
        </w:rPr>
      </w:pPr>
    </w:p>
    <w:p w14:paraId="017558B4" w14:textId="77777777" w:rsidR="008B3D3C" w:rsidRPr="00573F8C" w:rsidRDefault="008B3D3C" w:rsidP="0080050A">
      <w:pPr>
        <w:spacing w:line="600" w:lineRule="auto"/>
        <w:rPr>
          <w:rFonts w:ascii="Arial" w:hAnsi="Arial" w:cs="Arial"/>
        </w:rPr>
      </w:pPr>
    </w:p>
    <w:p w14:paraId="3060B96D" w14:textId="77777777" w:rsidR="00DA3979" w:rsidRPr="00573F8C" w:rsidRDefault="00DA3979" w:rsidP="008B3D3C"/>
    <w:p w14:paraId="3440B97B" w14:textId="77777777" w:rsidR="00DA3979" w:rsidRPr="00573F8C" w:rsidRDefault="00DA3979" w:rsidP="008B3D3C"/>
    <w:p w14:paraId="71E1C059" w14:textId="77777777" w:rsidR="00DA3979" w:rsidRPr="00573F8C" w:rsidRDefault="00DA3979" w:rsidP="008B3D3C"/>
    <w:p w14:paraId="2EBEB6D1" w14:textId="77777777" w:rsidR="00DA3979" w:rsidRPr="00573F8C" w:rsidRDefault="00DA3979" w:rsidP="008B3D3C"/>
    <w:p w14:paraId="4DEA2CF8" w14:textId="77777777" w:rsidR="00DA3979" w:rsidRPr="00573F8C" w:rsidRDefault="00DA3979" w:rsidP="008B3D3C"/>
    <w:p w14:paraId="4AB6560D" w14:textId="77777777" w:rsidR="00DA3979" w:rsidRPr="00573F8C" w:rsidRDefault="00DA3979" w:rsidP="008B3D3C"/>
    <w:p w14:paraId="10F0D951" w14:textId="77777777" w:rsidR="00DA3979" w:rsidRPr="00573F8C" w:rsidRDefault="00DA3979" w:rsidP="008B3D3C"/>
    <w:p w14:paraId="6C425ADA" w14:textId="77777777" w:rsidR="00DA3979" w:rsidRPr="00573F8C" w:rsidRDefault="00DA3979" w:rsidP="008B3D3C"/>
    <w:p w14:paraId="5995EB2B" w14:textId="77777777" w:rsidR="003724EB" w:rsidRPr="00573F8C" w:rsidRDefault="003724EB" w:rsidP="008B3D3C"/>
    <w:p w14:paraId="6474BCEF" w14:textId="77777777" w:rsidR="003724EB" w:rsidRPr="00573F8C" w:rsidRDefault="003724EB" w:rsidP="008B3D3C"/>
    <w:p w14:paraId="09CE0F0D" w14:textId="77777777" w:rsidR="003724EB" w:rsidRPr="00573F8C" w:rsidRDefault="003724EB" w:rsidP="008B3D3C"/>
    <w:sdt>
      <w:sdtPr>
        <w:rPr>
          <w:rFonts w:asciiTheme="minorHAnsi" w:eastAsiaTheme="minorHAnsi" w:hAnsiTheme="minorHAnsi" w:cstheme="minorBidi"/>
          <w:color w:val="auto"/>
          <w:kern w:val="2"/>
          <w:sz w:val="24"/>
          <w:szCs w:val="24"/>
          <w:lang w:val="en-GB"/>
          <w14:ligatures w14:val="standardContextual"/>
        </w:rPr>
        <w:id w:val="-692539942"/>
        <w:docPartObj>
          <w:docPartGallery w:val="Table of Contents"/>
          <w:docPartUnique/>
        </w:docPartObj>
      </w:sdtPr>
      <w:sdtEndPr>
        <w:rPr>
          <w:b/>
          <w:bCs/>
        </w:rPr>
      </w:sdtEndPr>
      <w:sdtContent>
        <w:p w14:paraId="067DADB9" w14:textId="124E92A5" w:rsidR="00584848" w:rsidRPr="00573F8C" w:rsidRDefault="00584848">
          <w:pPr>
            <w:pStyle w:val="TOCHeading"/>
            <w:rPr>
              <w:lang w:val="en-GB"/>
            </w:rPr>
          </w:pPr>
          <w:r w:rsidRPr="00573F8C">
            <w:rPr>
              <w:lang w:val="en-GB"/>
            </w:rPr>
            <w:t>Contents</w:t>
          </w:r>
        </w:p>
        <w:p w14:paraId="29F2623E" w14:textId="77777777" w:rsidR="0080050A" w:rsidRPr="00573F8C" w:rsidRDefault="0080050A" w:rsidP="0080050A"/>
        <w:p w14:paraId="6A35ACFF" w14:textId="0322CD18" w:rsidR="009A68B4" w:rsidRPr="00573F8C" w:rsidRDefault="00584848">
          <w:pPr>
            <w:pStyle w:val="TOC1"/>
            <w:tabs>
              <w:tab w:val="right" w:leader="dot" w:pos="9396"/>
            </w:tabs>
            <w:rPr>
              <w:rFonts w:eastAsiaTheme="minorEastAsia"/>
            </w:rPr>
          </w:pPr>
          <w:r w:rsidRPr="00573F8C">
            <w:fldChar w:fldCharType="begin"/>
          </w:r>
          <w:r w:rsidRPr="00573F8C">
            <w:instrText xml:space="preserve"> TOC \o "1-3" \h \z \u </w:instrText>
          </w:r>
          <w:r w:rsidRPr="00573F8C">
            <w:fldChar w:fldCharType="separate"/>
          </w:r>
          <w:hyperlink w:anchor="_Toc213097580" w:history="1">
            <w:r w:rsidR="009A68B4" w:rsidRPr="00573F8C">
              <w:rPr>
                <w:rStyle w:val="Hyperlink"/>
              </w:rPr>
              <w:t>Acknowledgement Statement format for AI Tool(s) usage</w:t>
            </w:r>
            <w:r w:rsidR="009A68B4" w:rsidRPr="00573F8C">
              <w:rPr>
                <w:webHidden/>
              </w:rPr>
              <w:tab/>
            </w:r>
            <w:r w:rsidR="009A68B4" w:rsidRPr="00573F8C">
              <w:rPr>
                <w:webHidden/>
              </w:rPr>
              <w:fldChar w:fldCharType="begin"/>
            </w:r>
            <w:r w:rsidR="009A68B4" w:rsidRPr="00573F8C">
              <w:rPr>
                <w:webHidden/>
              </w:rPr>
              <w:instrText xml:space="preserve"> PAGEREF _Toc213097580 \h </w:instrText>
            </w:r>
            <w:r w:rsidR="009A68B4" w:rsidRPr="00573F8C">
              <w:rPr>
                <w:webHidden/>
              </w:rPr>
            </w:r>
            <w:r w:rsidR="009A68B4" w:rsidRPr="00573F8C">
              <w:rPr>
                <w:webHidden/>
              </w:rPr>
              <w:fldChar w:fldCharType="separate"/>
            </w:r>
            <w:r w:rsidR="009A68B4" w:rsidRPr="00573F8C">
              <w:rPr>
                <w:webHidden/>
              </w:rPr>
              <w:t>1</w:t>
            </w:r>
            <w:r w:rsidR="009A68B4" w:rsidRPr="00573F8C">
              <w:rPr>
                <w:webHidden/>
              </w:rPr>
              <w:fldChar w:fldCharType="end"/>
            </w:r>
          </w:hyperlink>
        </w:p>
        <w:p w14:paraId="283A9D69" w14:textId="758C657E" w:rsidR="009A68B4" w:rsidRPr="00573F8C" w:rsidRDefault="009A68B4">
          <w:pPr>
            <w:pStyle w:val="TOC1"/>
            <w:tabs>
              <w:tab w:val="right" w:leader="dot" w:pos="9396"/>
            </w:tabs>
            <w:rPr>
              <w:rFonts w:eastAsiaTheme="minorEastAsia"/>
            </w:rPr>
          </w:pPr>
          <w:hyperlink w:anchor="_Toc213097581" w:history="1">
            <w:r w:rsidRPr="00573F8C">
              <w:rPr>
                <w:rStyle w:val="Hyperlink"/>
              </w:rPr>
              <w:t>Abstract</w:t>
            </w:r>
            <w:r w:rsidRPr="00573F8C">
              <w:rPr>
                <w:webHidden/>
              </w:rPr>
              <w:tab/>
            </w:r>
            <w:r w:rsidRPr="00573F8C">
              <w:rPr>
                <w:webHidden/>
              </w:rPr>
              <w:fldChar w:fldCharType="begin"/>
            </w:r>
            <w:r w:rsidRPr="00573F8C">
              <w:rPr>
                <w:webHidden/>
              </w:rPr>
              <w:instrText xml:space="preserve"> PAGEREF _Toc213097581 \h </w:instrText>
            </w:r>
            <w:r w:rsidRPr="00573F8C">
              <w:rPr>
                <w:webHidden/>
              </w:rPr>
            </w:r>
            <w:r w:rsidRPr="00573F8C">
              <w:rPr>
                <w:webHidden/>
              </w:rPr>
              <w:fldChar w:fldCharType="separate"/>
            </w:r>
            <w:r w:rsidRPr="00573F8C">
              <w:rPr>
                <w:webHidden/>
              </w:rPr>
              <w:t>2</w:t>
            </w:r>
            <w:r w:rsidRPr="00573F8C">
              <w:rPr>
                <w:webHidden/>
              </w:rPr>
              <w:fldChar w:fldCharType="end"/>
            </w:r>
          </w:hyperlink>
        </w:p>
        <w:p w14:paraId="6BB598C3" w14:textId="7AD75692" w:rsidR="009A68B4" w:rsidRPr="00573F8C" w:rsidRDefault="009A68B4">
          <w:pPr>
            <w:pStyle w:val="TOC1"/>
            <w:tabs>
              <w:tab w:val="right" w:leader="dot" w:pos="9396"/>
            </w:tabs>
            <w:rPr>
              <w:rFonts w:eastAsiaTheme="minorEastAsia"/>
            </w:rPr>
          </w:pPr>
          <w:hyperlink w:anchor="_Toc213097582" w:history="1">
            <w:r w:rsidRPr="00573F8C">
              <w:rPr>
                <w:rStyle w:val="Hyperlink"/>
              </w:rPr>
              <w:t>Chapter 1: Introduction</w:t>
            </w:r>
            <w:r w:rsidRPr="00573F8C">
              <w:rPr>
                <w:webHidden/>
              </w:rPr>
              <w:tab/>
            </w:r>
            <w:r w:rsidRPr="00573F8C">
              <w:rPr>
                <w:webHidden/>
              </w:rPr>
              <w:fldChar w:fldCharType="begin"/>
            </w:r>
            <w:r w:rsidRPr="00573F8C">
              <w:rPr>
                <w:webHidden/>
              </w:rPr>
              <w:instrText xml:space="preserve"> PAGEREF _Toc213097582 \h </w:instrText>
            </w:r>
            <w:r w:rsidRPr="00573F8C">
              <w:rPr>
                <w:webHidden/>
              </w:rPr>
            </w:r>
            <w:r w:rsidRPr="00573F8C">
              <w:rPr>
                <w:webHidden/>
              </w:rPr>
              <w:fldChar w:fldCharType="separate"/>
            </w:r>
            <w:r w:rsidRPr="00573F8C">
              <w:rPr>
                <w:webHidden/>
              </w:rPr>
              <w:t>9</w:t>
            </w:r>
            <w:r w:rsidRPr="00573F8C">
              <w:rPr>
                <w:webHidden/>
              </w:rPr>
              <w:fldChar w:fldCharType="end"/>
            </w:r>
          </w:hyperlink>
        </w:p>
        <w:p w14:paraId="30B265F4" w14:textId="3B7C0210" w:rsidR="009A68B4" w:rsidRPr="00573F8C" w:rsidRDefault="009A68B4">
          <w:pPr>
            <w:pStyle w:val="TOC1"/>
            <w:tabs>
              <w:tab w:val="right" w:leader="dot" w:pos="9396"/>
            </w:tabs>
            <w:rPr>
              <w:rFonts w:eastAsiaTheme="minorEastAsia"/>
            </w:rPr>
          </w:pPr>
          <w:hyperlink w:anchor="_Toc213097583" w:history="1">
            <w:r w:rsidRPr="00573F8C">
              <w:rPr>
                <w:rStyle w:val="Hyperlink"/>
              </w:rPr>
              <w:t>Chapter 2: Literature Review</w:t>
            </w:r>
            <w:r w:rsidRPr="00573F8C">
              <w:rPr>
                <w:webHidden/>
              </w:rPr>
              <w:tab/>
            </w:r>
            <w:r w:rsidRPr="00573F8C">
              <w:rPr>
                <w:webHidden/>
              </w:rPr>
              <w:fldChar w:fldCharType="begin"/>
            </w:r>
            <w:r w:rsidRPr="00573F8C">
              <w:rPr>
                <w:webHidden/>
              </w:rPr>
              <w:instrText xml:space="preserve"> PAGEREF _Toc213097583 \h </w:instrText>
            </w:r>
            <w:r w:rsidRPr="00573F8C">
              <w:rPr>
                <w:webHidden/>
              </w:rPr>
            </w:r>
            <w:r w:rsidRPr="00573F8C">
              <w:rPr>
                <w:webHidden/>
              </w:rPr>
              <w:fldChar w:fldCharType="separate"/>
            </w:r>
            <w:r w:rsidRPr="00573F8C">
              <w:rPr>
                <w:webHidden/>
              </w:rPr>
              <w:t>11</w:t>
            </w:r>
            <w:r w:rsidRPr="00573F8C">
              <w:rPr>
                <w:webHidden/>
              </w:rPr>
              <w:fldChar w:fldCharType="end"/>
            </w:r>
          </w:hyperlink>
        </w:p>
        <w:p w14:paraId="46FE17E2" w14:textId="709F8755" w:rsidR="009A68B4" w:rsidRPr="00573F8C" w:rsidRDefault="009A68B4">
          <w:pPr>
            <w:pStyle w:val="TOC3"/>
            <w:tabs>
              <w:tab w:val="right" w:leader="dot" w:pos="9396"/>
            </w:tabs>
            <w:rPr>
              <w:rFonts w:eastAsiaTheme="minorEastAsia"/>
            </w:rPr>
          </w:pPr>
          <w:hyperlink w:anchor="_Toc213097584" w:history="1">
            <w:r w:rsidRPr="00573F8C">
              <w:rPr>
                <w:rStyle w:val="Hyperlink"/>
                <w:rFonts w:ascii="Arial" w:hAnsi="Arial" w:cs="Arial"/>
              </w:rPr>
              <w:t>2.1 Introduction</w:t>
            </w:r>
            <w:r w:rsidRPr="00573F8C">
              <w:rPr>
                <w:webHidden/>
              </w:rPr>
              <w:tab/>
            </w:r>
            <w:r w:rsidRPr="00573F8C">
              <w:rPr>
                <w:webHidden/>
              </w:rPr>
              <w:fldChar w:fldCharType="begin"/>
            </w:r>
            <w:r w:rsidRPr="00573F8C">
              <w:rPr>
                <w:webHidden/>
              </w:rPr>
              <w:instrText xml:space="preserve"> PAGEREF _Toc213097584 \h </w:instrText>
            </w:r>
            <w:r w:rsidRPr="00573F8C">
              <w:rPr>
                <w:webHidden/>
              </w:rPr>
            </w:r>
            <w:r w:rsidRPr="00573F8C">
              <w:rPr>
                <w:webHidden/>
              </w:rPr>
              <w:fldChar w:fldCharType="separate"/>
            </w:r>
            <w:r w:rsidRPr="00573F8C">
              <w:rPr>
                <w:webHidden/>
              </w:rPr>
              <w:t>11</w:t>
            </w:r>
            <w:r w:rsidRPr="00573F8C">
              <w:rPr>
                <w:webHidden/>
              </w:rPr>
              <w:fldChar w:fldCharType="end"/>
            </w:r>
          </w:hyperlink>
        </w:p>
        <w:p w14:paraId="1CE71591" w14:textId="2FF99B1B" w:rsidR="009A68B4" w:rsidRPr="00573F8C" w:rsidRDefault="009A68B4">
          <w:pPr>
            <w:pStyle w:val="TOC3"/>
            <w:tabs>
              <w:tab w:val="right" w:leader="dot" w:pos="9396"/>
            </w:tabs>
            <w:rPr>
              <w:rFonts w:eastAsiaTheme="minorEastAsia"/>
            </w:rPr>
          </w:pPr>
          <w:hyperlink w:anchor="_Toc213097585" w:history="1">
            <w:r w:rsidRPr="00573F8C">
              <w:rPr>
                <w:rStyle w:val="Hyperlink"/>
                <w:rFonts w:ascii="Arial" w:hAnsi="Arial" w:cs="Arial"/>
              </w:rPr>
              <w:t>2.2 Servicescape and Experiential Quality</w:t>
            </w:r>
            <w:r w:rsidRPr="00573F8C">
              <w:rPr>
                <w:webHidden/>
              </w:rPr>
              <w:tab/>
            </w:r>
            <w:r w:rsidRPr="00573F8C">
              <w:rPr>
                <w:webHidden/>
              </w:rPr>
              <w:fldChar w:fldCharType="begin"/>
            </w:r>
            <w:r w:rsidRPr="00573F8C">
              <w:rPr>
                <w:webHidden/>
              </w:rPr>
              <w:instrText xml:space="preserve"> PAGEREF _Toc213097585 \h </w:instrText>
            </w:r>
            <w:r w:rsidRPr="00573F8C">
              <w:rPr>
                <w:webHidden/>
              </w:rPr>
            </w:r>
            <w:r w:rsidRPr="00573F8C">
              <w:rPr>
                <w:webHidden/>
              </w:rPr>
              <w:fldChar w:fldCharType="separate"/>
            </w:r>
            <w:r w:rsidRPr="00573F8C">
              <w:rPr>
                <w:webHidden/>
              </w:rPr>
              <w:t>12</w:t>
            </w:r>
            <w:r w:rsidRPr="00573F8C">
              <w:rPr>
                <w:webHidden/>
              </w:rPr>
              <w:fldChar w:fldCharType="end"/>
            </w:r>
          </w:hyperlink>
        </w:p>
        <w:p w14:paraId="683314B2" w14:textId="0A2C306B" w:rsidR="009A68B4" w:rsidRPr="00573F8C" w:rsidRDefault="009A68B4">
          <w:pPr>
            <w:pStyle w:val="TOC3"/>
            <w:tabs>
              <w:tab w:val="right" w:leader="dot" w:pos="9396"/>
            </w:tabs>
            <w:rPr>
              <w:rFonts w:eastAsiaTheme="minorEastAsia"/>
            </w:rPr>
          </w:pPr>
          <w:hyperlink w:anchor="_Toc213097586" w:history="1">
            <w:r w:rsidRPr="00573F8C">
              <w:rPr>
                <w:rStyle w:val="Hyperlink"/>
                <w:rFonts w:ascii="Arial" w:hAnsi="Arial" w:cs="Arial"/>
              </w:rPr>
              <w:t>2.3 Cleanliness and Hygiene as Core Service Dimensions</w:t>
            </w:r>
            <w:r w:rsidRPr="00573F8C">
              <w:rPr>
                <w:webHidden/>
              </w:rPr>
              <w:tab/>
            </w:r>
            <w:r w:rsidRPr="00573F8C">
              <w:rPr>
                <w:webHidden/>
              </w:rPr>
              <w:fldChar w:fldCharType="begin"/>
            </w:r>
            <w:r w:rsidRPr="00573F8C">
              <w:rPr>
                <w:webHidden/>
              </w:rPr>
              <w:instrText xml:space="preserve"> PAGEREF _Toc213097586 \h </w:instrText>
            </w:r>
            <w:r w:rsidRPr="00573F8C">
              <w:rPr>
                <w:webHidden/>
              </w:rPr>
            </w:r>
            <w:r w:rsidRPr="00573F8C">
              <w:rPr>
                <w:webHidden/>
              </w:rPr>
              <w:fldChar w:fldCharType="separate"/>
            </w:r>
            <w:r w:rsidRPr="00573F8C">
              <w:rPr>
                <w:webHidden/>
              </w:rPr>
              <w:t>13</w:t>
            </w:r>
            <w:r w:rsidRPr="00573F8C">
              <w:rPr>
                <w:webHidden/>
              </w:rPr>
              <w:fldChar w:fldCharType="end"/>
            </w:r>
          </w:hyperlink>
        </w:p>
        <w:p w14:paraId="0AADD346" w14:textId="26B36B90" w:rsidR="009A68B4" w:rsidRPr="00573F8C" w:rsidRDefault="009A68B4">
          <w:pPr>
            <w:pStyle w:val="TOC3"/>
            <w:tabs>
              <w:tab w:val="right" w:leader="dot" w:pos="9396"/>
            </w:tabs>
            <w:rPr>
              <w:rFonts w:eastAsiaTheme="minorEastAsia"/>
            </w:rPr>
          </w:pPr>
          <w:hyperlink w:anchor="_Toc213097587" w:history="1">
            <w:r w:rsidRPr="00573F8C">
              <w:rPr>
                <w:rStyle w:val="Hyperlink"/>
                <w:rFonts w:ascii="Arial" w:hAnsi="Arial" w:cs="Arial"/>
              </w:rPr>
              <w:t>2.4 Maintenance and Physical Deterioration</w:t>
            </w:r>
            <w:r w:rsidRPr="00573F8C">
              <w:rPr>
                <w:webHidden/>
              </w:rPr>
              <w:tab/>
            </w:r>
            <w:r w:rsidRPr="00573F8C">
              <w:rPr>
                <w:webHidden/>
              </w:rPr>
              <w:fldChar w:fldCharType="begin"/>
            </w:r>
            <w:r w:rsidRPr="00573F8C">
              <w:rPr>
                <w:webHidden/>
              </w:rPr>
              <w:instrText xml:space="preserve"> PAGEREF _Toc213097587 \h </w:instrText>
            </w:r>
            <w:r w:rsidRPr="00573F8C">
              <w:rPr>
                <w:webHidden/>
              </w:rPr>
            </w:r>
            <w:r w:rsidRPr="00573F8C">
              <w:rPr>
                <w:webHidden/>
              </w:rPr>
              <w:fldChar w:fldCharType="separate"/>
            </w:r>
            <w:r w:rsidRPr="00573F8C">
              <w:rPr>
                <w:webHidden/>
              </w:rPr>
              <w:t>14</w:t>
            </w:r>
            <w:r w:rsidRPr="00573F8C">
              <w:rPr>
                <w:webHidden/>
              </w:rPr>
              <w:fldChar w:fldCharType="end"/>
            </w:r>
          </w:hyperlink>
        </w:p>
        <w:p w14:paraId="498ED967" w14:textId="3EF7D7A9" w:rsidR="009A68B4" w:rsidRPr="00573F8C" w:rsidRDefault="009A68B4">
          <w:pPr>
            <w:pStyle w:val="TOC3"/>
            <w:tabs>
              <w:tab w:val="right" w:leader="dot" w:pos="9396"/>
            </w:tabs>
            <w:rPr>
              <w:rFonts w:eastAsiaTheme="minorEastAsia"/>
            </w:rPr>
          </w:pPr>
          <w:hyperlink w:anchor="_Toc213097588" w:history="1">
            <w:r w:rsidRPr="00573F8C">
              <w:rPr>
                <w:rStyle w:val="Hyperlink"/>
                <w:rFonts w:ascii="Arial" w:hAnsi="Arial" w:cs="Arial"/>
              </w:rPr>
              <w:t>2.5 Post-Pandemic Safety, Hygiene, and Trust</w:t>
            </w:r>
            <w:r w:rsidRPr="00573F8C">
              <w:rPr>
                <w:webHidden/>
              </w:rPr>
              <w:tab/>
            </w:r>
            <w:r w:rsidRPr="00573F8C">
              <w:rPr>
                <w:webHidden/>
              </w:rPr>
              <w:fldChar w:fldCharType="begin"/>
            </w:r>
            <w:r w:rsidRPr="00573F8C">
              <w:rPr>
                <w:webHidden/>
              </w:rPr>
              <w:instrText xml:space="preserve"> PAGEREF _Toc213097588 \h </w:instrText>
            </w:r>
            <w:r w:rsidRPr="00573F8C">
              <w:rPr>
                <w:webHidden/>
              </w:rPr>
            </w:r>
            <w:r w:rsidRPr="00573F8C">
              <w:rPr>
                <w:webHidden/>
              </w:rPr>
              <w:fldChar w:fldCharType="separate"/>
            </w:r>
            <w:r w:rsidRPr="00573F8C">
              <w:rPr>
                <w:webHidden/>
              </w:rPr>
              <w:t>16</w:t>
            </w:r>
            <w:r w:rsidRPr="00573F8C">
              <w:rPr>
                <w:webHidden/>
              </w:rPr>
              <w:fldChar w:fldCharType="end"/>
            </w:r>
          </w:hyperlink>
        </w:p>
        <w:p w14:paraId="08372E5F" w14:textId="7795C4B7" w:rsidR="009A68B4" w:rsidRPr="00573F8C" w:rsidRDefault="009A68B4">
          <w:pPr>
            <w:pStyle w:val="TOC3"/>
            <w:tabs>
              <w:tab w:val="right" w:leader="dot" w:pos="9396"/>
            </w:tabs>
            <w:rPr>
              <w:rFonts w:eastAsiaTheme="minorEastAsia"/>
            </w:rPr>
          </w:pPr>
          <w:hyperlink w:anchor="_Toc213097589" w:history="1">
            <w:r w:rsidRPr="00573F8C">
              <w:rPr>
                <w:rStyle w:val="Hyperlink"/>
                <w:rFonts w:ascii="Arial" w:hAnsi="Arial" w:cs="Arial"/>
              </w:rPr>
              <w:t>2.6 Perceived Value and Loyalty</w:t>
            </w:r>
            <w:r w:rsidRPr="00573F8C">
              <w:rPr>
                <w:webHidden/>
              </w:rPr>
              <w:tab/>
            </w:r>
            <w:r w:rsidRPr="00573F8C">
              <w:rPr>
                <w:webHidden/>
              </w:rPr>
              <w:fldChar w:fldCharType="begin"/>
            </w:r>
            <w:r w:rsidRPr="00573F8C">
              <w:rPr>
                <w:webHidden/>
              </w:rPr>
              <w:instrText xml:space="preserve"> PAGEREF _Toc213097589 \h </w:instrText>
            </w:r>
            <w:r w:rsidRPr="00573F8C">
              <w:rPr>
                <w:webHidden/>
              </w:rPr>
            </w:r>
            <w:r w:rsidRPr="00573F8C">
              <w:rPr>
                <w:webHidden/>
              </w:rPr>
              <w:fldChar w:fldCharType="separate"/>
            </w:r>
            <w:r w:rsidRPr="00573F8C">
              <w:rPr>
                <w:webHidden/>
              </w:rPr>
              <w:t>17</w:t>
            </w:r>
            <w:r w:rsidRPr="00573F8C">
              <w:rPr>
                <w:webHidden/>
              </w:rPr>
              <w:fldChar w:fldCharType="end"/>
            </w:r>
          </w:hyperlink>
        </w:p>
        <w:p w14:paraId="47FA9FD8" w14:textId="27C7F253" w:rsidR="009A68B4" w:rsidRPr="00573F8C" w:rsidRDefault="009A68B4">
          <w:pPr>
            <w:pStyle w:val="TOC3"/>
            <w:tabs>
              <w:tab w:val="right" w:leader="dot" w:pos="9396"/>
            </w:tabs>
            <w:rPr>
              <w:rFonts w:eastAsiaTheme="minorEastAsia"/>
            </w:rPr>
          </w:pPr>
          <w:hyperlink w:anchor="_Toc213097590" w:history="1">
            <w:r w:rsidRPr="00573F8C">
              <w:rPr>
                <w:rStyle w:val="Hyperlink"/>
                <w:rFonts w:ascii="Arial" w:hAnsi="Arial" w:cs="Arial"/>
              </w:rPr>
              <w:t>2.7 Literature Gaps and Conceptual Implications</w:t>
            </w:r>
            <w:r w:rsidRPr="00573F8C">
              <w:rPr>
                <w:webHidden/>
              </w:rPr>
              <w:tab/>
            </w:r>
            <w:r w:rsidRPr="00573F8C">
              <w:rPr>
                <w:webHidden/>
              </w:rPr>
              <w:fldChar w:fldCharType="begin"/>
            </w:r>
            <w:r w:rsidRPr="00573F8C">
              <w:rPr>
                <w:webHidden/>
              </w:rPr>
              <w:instrText xml:space="preserve"> PAGEREF _Toc213097590 \h </w:instrText>
            </w:r>
            <w:r w:rsidRPr="00573F8C">
              <w:rPr>
                <w:webHidden/>
              </w:rPr>
            </w:r>
            <w:r w:rsidRPr="00573F8C">
              <w:rPr>
                <w:webHidden/>
              </w:rPr>
              <w:fldChar w:fldCharType="separate"/>
            </w:r>
            <w:r w:rsidRPr="00573F8C">
              <w:rPr>
                <w:webHidden/>
              </w:rPr>
              <w:t>18</w:t>
            </w:r>
            <w:r w:rsidRPr="00573F8C">
              <w:rPr>
                <w:webHidden/>
              </w:rPr>
              <w:fldChar w:fldCharType="end"/>
            </w:r>
          </w:hyperlink>
        </w:p>
        <w:p w14:paraId="74D2F72F" w14:textId="1A109DC5" w:rsidR="009A68B4" w:rsidRPr="00573F8C" w:rsidRDefault="009A68B4">
          <w:pPr>
            <w:pStyle w:val="TOC3"/>
            <w:tabs>
              <w:tab w:val="right" w:leader="dot" w:pos="9396"/>
            </w:tabs>
            <w:rPr>
              <w:rFonts w:eastAsiaTheme="minorEastAsia"/>
            </w:rPr>
          </w:pPr>
          <w:hyperlink w:anchor="_Toc213097591" w:history="1">
            <w:r w:rsidRPr="00573F8C">
              <w:rPr>
                <w:rStyle w:val="Hyperlink"/>
                <w:rFonts w:ascii="Arial" w:hAnsi="Arial" w:cs="Arial"/>
              </w:rPr>
              <w:t>2.8 Summary</w:t>
            </w:r>
            <w:r w:rsidRPr="00573F8C">
              <w:rPr>
                <w:webHidden/>
              </w:rPr>
              <w:tab/>
            </w:r>
            <w:r w:rsidRPr="00573F8C">
              <w:rPr>
                <w:webHidden/>
              </w:rPr>
              <w:fldChar w:fldCharType="begin"/>
            </w:r>
            <w:r w:rsidRPr="00573F8C">
              <w:rPr>
                <w:webHidden/>
              </w:rPr>
              <w:instrText xml:space="preserve"> PAGEREF _Toc213097591 \h </w:instrText>
            </w:r>
            <w:r w:rsidRPr="00573F8C">
              <w:rPr>
                <w:webHidden/>
              </w:rPr>
            </w:r>
            <w:r w:rsidRPr="00573F8C">
              <w:rPr>
                <w:webHidden/>
              </w:rPr>
              <w:fldChar w:fldCharType="separate"/>
            </w:r>
            <w:r w:rsidRPr="00573F8C">
              <w:rPr>
                <w:webHidden/>
              </w:rPr>
              <w:t>19</w:t>
            </w:r>
            <w:r w:rsidRPr="00573F8C">
              <w:rPr>
                <w:webHidden/>
              </w:rPr>
              <w:fldChar w:fldCharType="end"/>
            </w:r>
          </w:hyperlink>
        </w:p>
        <w:p w14:paraId="5C61BE7C" w14:textId="1D703EEB" w:rsidR="009A68B4" w:rsidRPr="00573F8C" w:rsidRDefault="009A68B4">
          <w:pPr>
            <w:pStyle w:val="TOC1"/>
            <w:tabs>
              <w:tab w:val="right" w:leader="dot" w:pos="9396"/>
            </w:tabs>
            <w:rPr>
              <w:rFonts w:eastAsiaTheme="minorEastAsia"/>
            </w:rPr>
          </w:pPr>
          <w:hyperlink w:anchor="_Toc213097592" w:history="1">
            <w:r w:rsidRPr="00573F8C">
              <w:rPr>
                <w:rStyle w:val="Hyperlink"/>
              </w:rPr>
              <w:t>Chapter 3: Methods</w:t>
            </w:r>
            <w:r w:rsidRPr="00573F8C">
              <w:rPr>
                <w:webHidden/>
              </w:rPr>
              <w:tab/>
            </w:r>
            <w:r w:rsidRPr="00573F8C">
              <w:rPr>
                <w:webHidden/>
              </w:rPr>
              <w:fldChar w:fldCharType="begin"/>
            </w:r>
            <w:r w:rsidRPr="00573F8C">
              <w:rPr>
                <w:webHidden/>
              </w:rPr>
              <w:instrText xml:space="preserve"> PAGEREF _Toc213097592 \h </w:instrText>
            </w:r>
            <w:r w:rsidRPr="00573F8C">
              <w:rPr>
                <w:webHidden/>
              </w:rPr>
            </w:r>
            <w:r w:rsidRPr="00573F8C">
              <w:rPr>
                <w:webHidden/>
              </w:rPr>
              <w:fldChar w:fldCharType="separate"/>
            </w:r>
            <w:r w:rsidRPr="00573F8C">
              <w:rPr>
                <w:webHidden/>
              </w:rPr>
              <w:t>19</w:t>
            </w:r>
            <w:r w:rsidRPr="00573F8C">
              <w:rPr>
                <w:webHidden/>
              </w:rPr>
              <w:fldChar w:fldCharType="end"/>
            </w:r>
          </w:hyperlink>
        </w:p>
        <w:p w14:paraId="2CD570FE" w14:textId="57968B37" w:rsidR="009A68B4" w:rsidRPr="00573F8C" w:rsidRDefault="009A68B4">
          <w:pPr>
            <w:pStyle w:val="TOC3"/>
            <w:tabs>
              <w:tab w:val="right" w:leader="dot" w:pos="9396"/>
            </w:tabs>
            <w:rPr>
              <w:rFonts w:eastAsiaTheme="minorEastAsia"/>
            </w:rPr>
          </w:pPr>
          <w:hyperlink w:anchor="_Toc213097593" w:history="1">
            <w:r w:rsidRPr="00573F8C">
              <w:rPr>
                <w:rStyle w:val="Hyperlink"/>
              </w:rPr>
              <w:t>3.1 Introduction</w:t>
            </w:r>
            <w:r w:rsidRPr="00573F8C">
              <w:rPr>
                <w:webHidden/>
              </w:rPr>
              <w:tab/>
            </w:r>
            <w:r w:rsidRPr="00573F8C">
              <w:rPr>
                <w:webHidden/>
              </w:rPr>
              <w:fldChar w:fldCharType="begin"/>
            </w:r>
            <w:r w:rsidRPr="00573F8C">
              <w:rPr>
                <w:webHidden/>
              </w:rPr>
              <w:instrText xml:space="preserve"> PAGEREF _Toc213097593 \h </w:instrText>
            </w:r>
            <w:r w:rsidRPr="00573F8C">
              <w:rPr>
                <w:webHidden/>
              </w:rPr>
            </w:r>
            <w:r w:rsidRPr="00573F8C">
              <w:rPr>
                <w:webHidden/>
              </w:rPr>
              <w:fldChar w:fldCharType="separate"/>
            </w:r>
            <w:r w:rsidRPr="00573F8C">
              <w:rPr>
                <w:webHidden/>
              </w:rPr>
              <w:t>19</w:t>
            </w:r>
            <w:r w:rsidRPr="00573F8C">
              <w:rPr>
                <w:webHidden/>
              </w:rPr>
              <w:fldChar w:fldCharType="end"/>
            </w:r>
          </w:hyperlink>
        </w:p>
        <w:p w14:paraId="135C80DD" w14:textId="33EEF27E" w:rsidR="009A68B4" w:rsidRPr="00573F8C" w:rsidRDefault="009A68B4">
          <w:pPr>
            <w:pStyle w:val="TOC3"/>
            <w:tabs>
              <w:tab w:val="right" w:leader="dot" w:pos="9396"/>
            </w:tabs>
            <w:rPr>
              <w:rFonts w:eastAsiaTheme="minorEastAsia"/>
            </w:rPr>
          </w:pPr>
          <w:hyperlink w:anchor="_Toc213097594" w:history="1">
            <w:r w:rsidRPr="00573F8C">
              <w:rPr>
                <w:rStyle w:val="Hyperlink"/>
              </w:rPr>
              <w:t>3.2 Research Design</w:t>
            </w:r>
            <w:r w:rsidRPr="00573F8C">
              <w:rPr>
                <w:webHidden/>
              </w:rPr>
              <w:tab/>
            </w:r>
            <w:r w:rsidRPr="00573F8C">
              <w:rPr>
                <w:webHidden/>
              </w:rPr>
              <w:fldChar w:fldCharType="begin"/>
            </w:r>
            <w:r w:rsidRPr="00573F8C">
              <w:rPr>
                <w:webHidden/>
              </w:rPr>
              <w:instrText xml:space="preserve"> PAGEREF _Toc213097594 \h </w:instrText>
            </w:r>
            <w:r w:rsidRPr="00573F8C">
              <w:rPr>
                <w:webHidden/>
              </w:rPr>
            </w:r>
            <w:r w:rsidRPr="00573F8C">
              <w:rPr>
                <w:webHidden/>
              </w:rPr>
              <w:fldChar w:fldCharType="separate"/>
            </w:r>
            <w:r w:rsidRPr="00573F8C">
              <w:rPr>
                <w:webHidden/>
              </w:rPr>
              <w:t>20</w:t>
            </w:r>
            <w:r w:rsidRPr="00573F8C">
              <w:rPr>
                <w:webHidden/>
              </w:rPr>
              <w:fldChar w:fldCharType="end"/>
            </w:r>
          </w:hyperlink>
        </w:p>
        <w:p w14:paraId="5EC867CA" w14:textId="69993F5C" w:rsidR="009A68B4" w:rsidRPr="00573F8C" w:rsidRDefault="009A68B4">
          <w:pPr>
            <w:pStyle w:val="TOC3"/>
            <w:tabs>
              <w:tab w:val="right" w:leader="dot" w:pos="9396"/>
            </w:tabs>
            <w:rPr>
              <w:rFonts w:eastAsiaTheme="minorEastAsia"/>
            </w:rPr>
          </w:pPr>
          <w:hyperlink w:anchor="_Toc213097595" w:history="1">
            <w:r w:rsidRPr="00573F8C">
              <w:rPr>
                <w:rStyle w:val="Hyperlink"/>
              </w:rPr>
              <w:t>3.3 Research Approach</w:t>
            </w:r>
            <w:r w:rsidRPr="00573F8C">
              <w:rPr>
                <w:webHidden/>
              </w:rPr>
              <w:tab/>
            </w:r>
            <w:r w:rsidRPr="00573F8C">
              <w:rPr>
                <w:webHidden/>
              </w:rPr>
              <w:fldChar w:fldCharType="begin"/>
            </w:r>
            <w:r w:rsidRPr="00573F8C">
              <w:rPr>
                <w:webHidden/>
              </w:rPr>
              <w:instrText xml:space="preserve"> PAGEREF _Toc213097595 \h </w:instrText>
            </w:r>
            <w:r w:rsidRPr="00573F8C">
              <w:rPr>
                <w:webHidden/>
              </w:rPr>
            </w:r>
            <w:r w:rsidRPr="00573F8C">
              <w:rPr>
                <w:webHidden/>
              </w:rPr>
              <w:fldChar w:fldCharType="separate"/>
            </w:r>
            <w:r w:rsidRPr="00573F8C">
              <w:rPr>
                <w:webHidden/>
              </w:rPr>
              <w:t>21</w:t>
            </w:r>
            <w:r w:rsidRPr="00573F8C">
              <w:rPr>
                <w:webHidden/>
              </w:rPr>
              <w:fldChar w:fldCharType="end"/>
            </w:r>
          </w:hyperlink>
        </w:p>
        <w:p w14:paraId="4942917D" w14:textId="7815EFA0" w:rsidR="009A68B4" w:rsidRPr="00573F8C" w:rsidRDefault="009A68B4">
          <w:pPr>
            <w:pStyle w:val="TOC3"/>
            <w:tabs>
              <w:tab w:val="right" w:leader="dot" w:pos="9396"/>
            </w:tabs>
            <w:rPr>
              <w:rFonts w:eastAsiaTheme="minorEastAsia"/>
            </w:rPr>
          </w:pPr>
          <w:hyperlink w:anchor="_Toc213097596" w:history="1">
            <w:r w:rsidRPr="00573F8C">
              <w:rPr>
                <w:rStyle w:val="Hyperlink"/>
              </w:rPr>
              <w:t>3.4 Data Collection</w:t>
            </w:r>
            <w:r w:rsidRPr="00573F8C">
              <w:rPr>
                <w:webHidden/>
              </w:rPr>
              <w:tab/>
            </w:r>
            <w:r w:rsidRPr="00573F8C">
              <w:rPr>
                <w:webHidden/>
              </w:rPr>
              <w:fldChar w:fldCharType="begin"/>
            </w:r>
            <w:r w:rsidRPr="00573F8C">
              <w:rPr>
                <w:webHidden/>
              </w:rPr>
              <w:instrText xml:space="preserve"> PAGEREF _Toc213097596 \h </w:instrText>
            </w:r>
            <w:r w:rsidRPr="00573F8C">
              <w:rPr>
                <w:webHidden/>
              </w:rPr>
            </w:r>
            <w:r w:rsidRPr="00573F8C">
              <w:rPr>
                <w:webHidden/>
              </w:rPr>
              <w:fldChar w:fldCharType="separate"/>
            </w:r>
            <w:r w:rsidRPr="00573F8C">
              <w:rPr>
                <w:webHidden/>
              </w:rPr>
              <w:t>21</w:t>
            </w:r>
            <w:r w:rsidRPr="00573F8C">
              <w:rPr>
                <w:webHidden/>
              </w:rPr>
              <w:fldChar w:fldCharType="end"/>
            </w:r>
          </w:hyperlink>
        </w:p>
        <w:p w14:paraId="19D451D6" w14:textId="40BD1C59" w:rsidR="009A68B4" w:rsidRPr="00573F8C" w:rsidRDefault="009A68B4">
          <w:pPr>
            <w:pStyle w:val="TOC3"/>
            <w:tabs>
              <w:tab w:val="right" w:leader="dot" w:pos="9396"/>
            </w:tabs>
            <w:rPr>
              <w:rFonts w:eastAsiaTheme="minorEastAsia"/>
            </w:rPr>
          </w:pPr>
          <w:hyperlink w:anchor="_Toc213097597" w:history="1">
            <w:r w:rsidRPr="00573F8C">
              <w:rPr>
                <w:rStyle w:val="Hyperlink"/>
              </w:rPr>
              <w:t>3.6 Methodological Frameworks: PEST and SWOT</w:t>
            </w:r>
            <w:r w:rsidRPr="00573F8C">
              <w:rPr>
                <w:webHidden/>
              </w:rPr>
              <w:tab/>
            </w:r>
            <w:r w:rsidRPr="00573F8C">
              <w:rPr>
                <w:webHidden/>
              </w:rPr>
              <w:fldChar w:fldCharType="begin"/>
            </w:r>
            <w:r w:rsidRPr="00573F8C">
              <w:rPr>
                <w:webHidden/>
              </w:rPr>
              <w:instrText xml:space="preserve"> PAGEREF _Toc213097597 \h </w:instrText>
            </w:r>
            <w:r w:rsidRPr="00573F8C">
              <w:rPr>
                <w:webHidden/>
              </w:rPr>
            </w:r>
            <w:r w:rsidRPr="00573F8C">
              <w:rPr>
                <w:webHidden/>
              </w:rPr>
              <w:fldChar w:fldCharType="separate"/>
            </w:r>
            <w:r w:rsidRPr="00573F8C">
              <w:rPr>
                <w:webHidden/>
              </w:rPr>
              <w:t>23</w:t>
            </w:r>
            <w:r w:rsidRPr="00573F8C">
              <w:rPr>
                <w:webHidden/>
              </w:rPr>
              <w:fldChar w:fldCharType="end"/>
            </w:r>
          </w:hyperlink>
        </w:p>
        <w:p w14:paraId="01544807" w14:textId="2D620FB5" w:rsidR="009A68B4" w:rsidRPr="00573F8C" w:rsidRDefault="009A68B4">
          <w:pPr>
            <w:pStyle w:val="TOC3"/>
            <w:tabs>
              <w:tab w:val="right" w:leader="dot" w:pos="9396"/>
            </w:tabs>
            <w:rPr>
              <w:rFonts w:eastAsiaTheme="minorEastAsia"/>
            </w:rPr>
          </w:pPr>
          <w:hyperlink w:anchor="_Toc213097598" w:history="1">
            <w:r w:rsidRPr="00573F8C">
              <w:rPr>
                <w:rStyle w:val="Hyperlink"/>
              </w:rPr>
              <w:t>3.7 Ethical Considerations</w:t>
            </w:r>
            <w:r w:rsidRPr="00573F8C">
              <w:rPr>
                <w:webHidden/>
              </w:rPr>
              <w:tab/>
            </w:r>
            <w:r w:rsidRPr="00573F8C">
              <w:rPr>
                <w:webHidden/>
              </w:rPr>
              <w:fldChar w:fldCharType="begin"/>
            </w:r>
            <w:r w:rsidRPr="00573F8C">
              <w:rPr>
                <w:webHidden/>
              </w:rPr>
              <w:instrText xml:space="preserve"> PAGEREF _Toc213097598 \h </w:instrText>
            </w:r>
            <w:r w:rsidRPr="00573F8C">
              <w:rPr>
                <w:webHidden/>
              </w:rPr>
            </w:r>
            <w:r w:rsidRPr="00573F8C">
              <w:rPr>
                <w:webHidden/>
              </w:rPr>
              <w:fldChar w:fldCharType="separate"/>
            </w:r>
            <w:r w:rsidRPr="00573F8C">
              <w:rPr>
                <w:webHidden/>
              </w:rPr>
              <w:t>24</w:t>
            </w:r>
            <w:r w:rsidRPr="00573F8C">
              <w:rPr>
                <w:webHidden/>
              </w:rPr>
              <w:fldChar w:fldCharType="end"/>
            </w:r>
          </w:hyperlink>
        </w:p>
        <w:p w14:paraId="195BDA62" w14:textId="1FF4D1CA" w:rsidR="009A68B4" w:rsidRPr="00573F8C" w:rsidRDefault="009A68B4">
          <w:pPr>
            <w:pStyle w:val="TOC3"/>
            <w:tabs>
              <w:tab w:val="right" w:leader="dot" w:pos="9396"/>
            </w:tabs>
            <w:rPr>
              <w:rFonts w:eastAsiaTheme="minorEastAsia"/>
            </w:rPr>
          </w:pPr>
          <w:hyperlink w:anchor="_Toc213097599" w:history="1">
            <w:r w:rsidRPr="00573F8C">
              <w:rPr>
                <w:rStyle w:val="Hyperlink"/>
              </w:rPr>
              <w:t>3.8 Limitations</w:t>
            </w:r>
            <w:r w:rsidRPr="00573F8C">
              <w:rPr>
                <w:webHidden/>
              </w:rPr>
              <w:tab/>
            </w:r>
            <w:r w:rsidRPr="00573F8C">
              <w:rPr>
                <w:webHidden/>
              </w:rPr>
              <w:fldChar w:fldCharType="begin"/>
            </w:r>
            <w:r w:rsidRPr="00573F8C">
              <w:rPr>
                <w:webHidden/>
              </w:rPr>
              <w:instrText xml:space="preserve"> PAGEREF _Toc213097599 \h </w:instrText>
            </w:r>
            <w:r w:rsidRPr="00573F8C">
              <w:rPr>
                <w:webHidden/>
              </w:rPr>
            </w:r>
            <w:r w:rsidRPr="00573F8C">
              <w:rPr>
                <w:webHidden/>
              </w:rPr>
              <w:fldChar w:fldCharType="separate"/>
            </w:r>
            <w:r w:rsidRPr="00573F8C">
              <w:rPr>
                <w:webHidden/>
              </w:rPr>
              <w:t>25</w:t>
            </w:r>
            <w:r w:rsidRPr="00573F8C">
              <w:rPr>
                <w:webHidden/>
              </w:rPr>
              <w:fldChar w:fldCharType="end"/>
            </w:r>
          </w:hyperlink>
        </w:p>
        <w:p w14:paraId="73D5B106" w14:textId="217A9F70" w:rsidR="009A68B4" w:rsidRPr="00573F8C" w:rsidRDefault="009A68B4">
          <w:pPr>
            <w:pStyle w:val="TOC3"/>
            <w:tabs>
              <w:tab w:val="right" w:leader="dot" w:pos="9396"/>
            </w:tabs>
            <w:rPr>
              <w:rFonts w:eastAsiaTheme="minorEastAsia"/>
            </w:rPr>
          </w:pPr>
          <w:hyperlink w:anchor="_Toc213097600" w:history="1">
            <w:r w:rsidRPr="00573F8C">
              <w:rPr>
                <w:rStyle w:val="Hyperlink"/>
              </w:rPr>
              <w:t>3.9 Summary</w:t>
            </w:r>
            <w:r w:rsidRPr="00573F8C">
              <w:rPr>
                <w:webHidden/>
              </w:rPr>
              <w:tab/>
            </w:r>
            <w:r w:rsidRPr="00573F8C">
              <w:rPr>
                <w:webHidden/>
              </w:rPr>
              <w:fldChar w:fldCharType="begin"/>
            </w:r>
            <w:r w:rsidRPr="00573F8C">
              <w:rPr>
                <w:webHidden/>
              </w:rPr>
              <w:instrText xml:space="preserve"> PAGEREF _Toc213097600 \h </w:instrText>
            </w:r>
            <w:r w:rsidRPr="00573F8C">
              <w:rPr>
                <w:webHidden/>
              </w:rPr>
            </w:r>
            <w:r w:rsidRPr="00573F8C">
              <w:rPr>
                <w:webHidden/>
              </w:rPr>
              <w:fldChar w:fldCharType="separate"/>
            </w:r>
            <w:r w:rsidRPr="00573F8C">
              <w:rPr>
                <w:webHidden/>
              </w:rPr>
              <w:t>25</w:t>
            </w:r>
            <w:r w:rsidRPr="00573F8C">
              <w:rPr>
                <w:webHidden/>
              </w:rPr>
              <w:fldChar w:fldCharType="end"/>
            </w:r>
          </w:hyperlink>
        </w:p>
        <w:p w14:paraId="67F52D33" w14:textId="4953637A" w:rsidR="009A68B4" w:rsidRPr="00573F8C" w:rsidRDefault="009A68B4">
          <w:pPr>
            <w:pStyle w:val="TOC1"/>
            <w:tabs>
              <w:tab w:val="right" w:leader="dot" w:pos="9396"/>
            </w:tabs>
            <w:rPr>
              <w:rFonts w:eastAsiaTheme="minorEastAsia"/>
            </w:rPr>
          </w:pPr>
          <w:hyperlink w:anchor="_Toc213097601" w:history="1">
            <w:r w:rsidRPr="00573F8C">
              <w:rPr>
                <w:rStyle w:val="Hyperlink"/>
              </w:rPr>
              <w:t>Chapter 4: Findings and Discussion</w:t>
            </w:r>
            <w:r w:rsidRPr="00573F8C">
              <w:rPr>
                <w:webHidden/>
              </w:rPr>
              <w:tab/>
            </w:r>
            <w:r w:rsidRPr="00573F8C">
              <w:rPr>
                <w:webHidden/>
              </w:rPr>
              <w:fldChar w:fldCharType="begin"/>
            </w:r>
            <w:r w:rsidRPr="00573F8C">
              <w:rPr>
                <w:webHidden/>
              </w:rPr>
              <w:instrText xml:space="preserve"> PAGEREF _Toc213097601 \h </w:instrText>
            </w:r>
            <w:r w:rsidRPr="00573F8C">
              <w:rPr>
                <w:webHidden/>
              </w:rPr>
            </w:r>
            <w:r w:rsidRPr="00573F8C">
              <w:rPr>
                <w:webHidden/>
              </w:rPr>
              <w:fldChar w:fldCharType="separate"/>
            </w:r>
            <w:r w:rsidRPr="00573F8C">
              <w:rPr>
                <w:webHidden/>
              </w:rPr>
              <w:t>26</w:t>
            </w:r>
            <w:r w:rsidRPr="00573F8C">
              <w:rPr>
                <w:webHidden/>
              </w:rPr>
              <w:fldChar w:fldCharType="end"/>
            </w:r>
          </w:hyperlink>
        </w:p>
        <w:p w14:paraId="43D3E30E" w14:textId="160EF3C6" w:rsidR="009A68B4" w:rsidRPr="00573F8C" w:rsidRDefault="009A68B4">
          <w:pPr>
            <w:pStyle w:val="TOC3"/>
            <w:tabs>
              <w:tab w:val="right" w:leader="dot" w:pos="9396"/>
            </w:tabs>
            <w:rPr>
              <w:rFonts w:eastAsiaTheme="minorEastAsia"/>
            </w:rPr>
          </w:pPr>
          <w:hyperlink w:anchor="_Toc213097602" w:history="1">
            <w:r w:rsidRPr="00573F8C">
              <w:rPr>
                <w:rStyle w:val="Hyperlink"/>
              </w:rPr>
              <w:t>4.1 Introduction</w:t>
            </w:r>
            <w:r w:rsidRPr="00573F8C">
              <w:rPr>
                <w:webHidden/>
              </w:rPr>
              <w:tab/>
            </w:r>
            <w:r w:rsidRPr="00573F8C">
              <w:rPr>
                <w:webHidden/>
              </w:rPr>
              <w:fldChar w:fldCharType="begin"/>
            </w:r>
            <w:r w:rsidRPr="00573F8C">
              <w:rPr>
                <w:webHidden/>
              </w:rPr>
              <w:instrText xml:space="preserve"> PAGEREF _Toc213097602 \h </w:instrText>
            </w:r>
            <w:r w:rsidRPr="00573F8C">
              <w:rPr>
                <w:webHidden/>
              </w:rPr>
            </w:r>
            <w:r w:rsidRPr="00573F8C">
              <w:rPr>
                <w:webHidden/>
              </w:rPr>
              <w:fldChar w:fldCharType="separate"/>
            </w:r>
            <w:r w:rsidRPr="00573F8C">
              <w:rPr>
                <w:webHidden/>
              </w:rPr>
              <w:t>26</w:t>
            </w:r>
            <w:r w:rsidRPr="00573F8C">
              <w:rPr>
                <w:webHidden/>
              </w:rPr>
              <w:fldChar w:fldCharType="end"/>
            </w:r>
          </w:hyperlink>
        </w:p>
        <w:p w14:paraId="32BA6EA6" w14:textId="6D0666B5" w:rsidR="009A68B4" w:rsidRPr="00573F8C" w:rsidRDefault="009A68B4">
          <w:pPr>
            <w:pStyle w:val="TOC3"/>
            <w:tabs>
              <w:tab w:val="right" w:leader="dot" w:pos="9396"/>
            </w:tabs>
            <w:rPr>
              <w:rFonts w:eastAsiaTheme="minorEastAsia"/>
            </w:rPr>
          </w:pPr>
          <w:hyperlink w:anchor="_Toc213097603" w:history="1">
            <w:r w:rsidRPr="00573F8C">
              <w:rPr>
                <w:rStyle w:val="Hyperlink"/>
              </w:rPr>
              <w:t>4.2 Theme 1: Cleanliness and Hygiene Failures</w:t>
            </w:r>
            <w:r w:rsidRPr="00573F8C">
              <w:rPr>
                <w:webHidden/>
              </w:rPr>
              <w:tab/>
            </w:r>
            <w:r w:rsidRPr="00573F8C">
              <w:rPr>
                <w:webHidden/>
              </w:rPr>
              <w:fldChar w:fldCharType="begin"/>
            </w:r>
            <w:r w:rsidRPr="00573F8C">
              <w:rPr>
                <w:webHidden/>
              </w:rPr>
              <w:instrText xml:space="preserve"> PAGEREF _Toc213097603 \h </w:instrText>
            </w:r>
            <w:r w:rsidRPr="00573F8C">
              <w:rPr>
                <w:webHidden/>
              </w:rPr>
            </w:r>
            <w:r w:rsidRPr="00573F8C">
              <w:rPr>
                <w:webHidden/>
              </w:rPr>
              <w:fldChar w:fldCharType="separate"/>
            </w:r>
            <w:r w:rsidRPr="00573F8C">
              <w:rPr>
                <w:webHidden/>
              </w:rPr>
              <w:t>27</w:t>
            </w:r>
            <w:r w:rsidRPr="00573F8C">
              <w:rPr>
                <w:webHidden/>
              </w:rPr>
              <w:fldChar w:fldCharType="end"/>
            </w:r>
          </w:hyperlink>
        </w:p>
        <w:p w14:paraId="3533929F" w14:textId="593772D2" w:rsidR="009A68B4" w:rsidRPr="00573F8C" w:rsidRDefault="009A68B4">
          <w:pPr>
            <w:pStyle w:val="TOC3"/>
            <w:tabs>
              <w:tab w:val="right" w:leader="dot" w:pos="9396"/>
            </w:tabs>
            <w:rPr>
              <w:rFonts w:eastAsiaTheme="minorEastAsia"/>
            </w:rPr>
          </w:pPr>
          <w:hyperlink w:anchor="_Toc213097604" w:history="1">
            <w:r w:rsidRPr="00573F8C">
              <w:rPr>
                <w:rStyle w:val="Hyperlink"/>
              </w:rPr>
              <w:t>4.3 Theme 2: Physical Deterioration and Maintenance Issues</w:t>
            </w:r>
            <w:r w:rsidRPr="00573F8C">
              <w:rPr>
                <w:webHidden/>
              </w:rPr>
              <w:tab/>
            </w:r>
            <w:r w:rsidRPr="00573F8C">
              <w:rPr>
                <w:webHidden/>
              </w:rPr>
              <w:fldChar w:fldCharType="begin"/>
            </w:r>
            <w:r w:rsidRPr="00573F8C">
              <w:rPr>
                <w:webHidden/>
              </w:rPr>
              <w:instrText xml:space="preserve"> PAGEREF _Toc213097604 \h </w:instrText>
            </w:r>
            <w:r w:rsidRPr="00573F8C">
              <w:rPr>
                <w:webHidden/>
              </w:rPr>
            </w:r>
            <w:r w:rsidRPr="00573F8C">
              <w:rPr>
                <w:webHidden/>
              </w:rPr>
              <w:fldChar w:fldCharType="separate"/>
            </w:r>
            <w:r w:rsidRPr="00573F8C">
              <w:rPr>
                <w:webHidden/>
              </w:rPr>
              <w:t>28</w:t>
            </w:r>
            <w:r w:rsidRPr="00573F8C">
              <w:rPr>
                <w:webHidden/>
              </w:rPr>
              <w:fldChar w:fldCharType="end"/>
            </w:r>
          </w:hyperlink>
        </w:p>
        <w:p w14:paraId="168CC012" w14:textId="1A0C9883" w:rsidR="009A68B4" w:rsidRPr="00573F8C" w:rsidRDefault="009A68B4">
          <w:pPr>
            <w:pStyle w:val="TOC3"/>
            <w:tabs>
              <w:tab w:val="right" w:leader="dot" w:pos="9396"/>
            </w:tabs>
            <w:rPr>
              <w:rFonts w:eastAsiaTheme="minorEastAsia"/>
            </w:rPr>
          </w:pPr>
          <w:hyperlink w:anchor="_Toc213097605" w:history="1">
            <w:r w:rsidRPr="00573F8C">
              <w:rPr>
                <w:rStyle w:val="Hyperlink"/>
              </w:rPr>
              <w:t>4.4 Theme 3: Perceived Value and Price Fairness</w:t>
            </w:r>
            <w:r w:rsidRPr="00573F8C">
              <w:rPr>
                <w:webHidden/>
              </w:rPr>
              <w:tab/>
            </w:r>
            <w:r w:rsidRPr="00573F8C">
              <w:rPr>
                <w:webHidden/>
              </w:rPr>
              <w:fldChar w:fldCharType="begin"/>
            </w:r>
            <w:r w:rsidRPr="00573F8C">
              <w:rPr>
                <w:webHidden/>
              </w:rPr>
              <w:instrText xml:space="preserve"> PAGEREF _Toc213097605 \h </w:instrText>
            </w:r>
            <w:r w:rsidRPr="00573F8C">
              <w:rPr>
                <w:webHidden/>
              </w:rPr>
            </w:r>
            <w:r w:rsidRPr="00573F8C">
              <w:rPr>
                <w:webHidden/>
              </w:rPr>
              <w:fldChar w:fldCharType="separate"/>
            </w:r>
            <w:r w:rsidRPr="00573F8C">
              <w:rPr>
                <w:webHidden/>
              </w:rPr>
              <w:t>29</w:t>
            </w:r>
            <w:r w:rsidRPr="00573F8C">
              <w:rPr>
                <w:webHidden/>
              </w:rPr>
              <w:fldChar w:fldCharType="end"/>
            </w:r>
          </w:hyperlink>
        </w:p>
        <w:p w14:paraId="30B13201" w14:textId="6EE5C48A" w:rsidR="009A68B4" w:rsidRPr="00573F8C" w:rsidRDefault="009A68B4">
          <w:pPr>
            <w:pStyle w:val="TOC3"/>
            <w:tabs>
              <w:tab w:val="right" w:leader="dot" w:pos="9396"/>
            </w:tabs>
            <w:rPr>
              <w:rFonts w:eastAsiaTheme="minorEastAsia"/>
            </w:rPr>
          </w:pPr>
          <w:hyperlink w:anchor="_Toc213097606" w:history="1">
            <w:r w:rsidRPr="00573F8C">
              <w:rPr>
                <w:rStyle w:val="Hyperlink"/>
              </w:rPr>
              <w:t>4.5 Theme 4: Staff Service and Responsiveness</w:t>
            </w:r>
            <w:r w:rsidRPr="00573F8C">
              <w:rPr>
                <w:webHidden/>
              </w:rPr>
              <w:tab/>
            </w:r>
            <w:r w:rsidRPr="00573F8C">
              <w:rPr>
                <w:webHidden/>
              </w:rPr>
              <w:fldChar w:fldCharType="begin"/>
            </w:r>
            <w:r w:rsidRPr="00573F8C">
              <w:rPr>
                <w:webHidden/>
              </w:rPr>
              <w:instrText xml:space="preserve"> PAGEREF _Toc213097606 \h </w:instrText>
            </w:r>
            <w:r w:rsidRPr="00573F8C">
              <w:rPr>
                <w:webHidden/>
              </w:rPr>
            </w:r>
            <w:r w:rsidRPr="00573F8C">
              <w:rPr>
                <w:webHidden/>
              </w:rPr>
              <w:fldChar w:fldCharType="separate"/>
            </w:r>
            <w:r w:rsidRPr="00573F8C">
              <w:rPr>
                <w:webHidden/>
              </w:rPr>
              <w:t>30</w:t>
            </w:r>
            <w:r w:rsidRPr="00573F8C">
              <w:rPr>
                <w:webHidden/>
              </w:rPr>
              <w:fldChar w:fldCharType="end"/>
            </w:r>
          </w:hyperlink>
        </w:p>
        <w:p w14:paraId="18D8246F" w14:textId="61B003C1" w:rsidR="009A68B4" w:rsidRPr="00573F8C" w:rsidRDefault="009A68B4">
          <w:pPr>
            <w:pStyle w:val="TOC3"/>
            <w:tabs>
              <w:tab w:val="right" w:leader="dot" w:pos="9396"/>
            </w:tabs>
            <w:rPr>
              <w:rFonts w:eastAsiaTheme="minorEastAsia"/>
            </w:rPr>
          </w:pPr>
          <w:hyperlink w:anchor="_Toc213097607" w:history="1">
            <w:r w:rsidRPr="00573F8C">
              <w:rPr>
                <w:rStyle w:val="Hyperlink"/>
              </w:rPr>
              <w:t>4.6 Theme 5: Brand Trust and Loyalty Intentions</w:t>
            </w:r>
            <w:r w:rsidRPr="00573F8C">
              <w:rPr>
                <w:webHidden/>
              </w:rPr>
              <w:tab/>
            </w:r>
            <w:r w:rsidRPr="00573F8C">
              <w:rPr>
                <w:webHidden/>
              </w:rPr>
              <w:fldChar w:fldCharType="begin"/>
            </w:r>
            <w:r w:rsidRPr="00573F8C">
              <w:rPr>
                <w:webHidden/>
              </w:rPr>
              <w:instrText xml:space="preserve"> PAGEREF _Toc213097607 \h </w:instrText>
            </w:r>
            <w:r w:rsidRPr="00573F8C">
              <w:rPr>
                <w:webHidden/>
              </w:rPr>
            </w:r>
            <w:r w:rsidRPr="00573F8C">
              <w:rPr>
                <w:webHidden/>
              </w:rPr>
              <w:fldChar w:fldCharType="separate"/>
            </w:r>
            <w:r w:rsidRPr="00573F8C">
              <w:rPr>
                <w:webHidden/>
              </w:rPr>
              <w:t>32</w:t>
            </w:r>
            <w:r w:rsidRPr="00573F8C">
              <w:rPr>
                <w:webHidden/>
              </w:rPr>
              <w:fldChar w:fldCharType="end"/>
            </w:r>
          </w:hyperlink>
        </w:p>
        <w:p w14:paraId="36FA8885" w14:textId="0F054E51" w:rsidR="009A68B4" w:rsidRPr="00573F8C" w:rsidRDefault="009A68B4">
          <w:pPr>
            <w:pStyle w:val="TOC3"/>
            <w:tabs>
              <w:tab w:val="right" w:leader="dot" w:pos="9396"/>
            </w:tabs>
            <w:rPr>
              <w:rFonts w:eastAsiaTheme="minorEastAsia"/>
            </w:rPr>
          </w:pPr>
          <w:hyperlink w:anchor="_Toc213097608" w:history="1">
            <w:r w:rsidRPr="00573F8C">
              <w:rPr>
                <w:rStyle w:val="Hyperlink"/>
              </w:rPr>
              <w:t>4.7 Summary of Findings</w:t>
            </w:r>
            <w:r w:rsidRPr="00573F8C">
              <w:rPr>
                <w:webHidden/>
              </w:rPr>
              <w:tab/>
            </w:r>
            <w:r w:rsidRPr="00573F8C">
              <w:rPr>
                <w:webHidden/>
              </w:rPr>
              <w:fldChar w:fldCharType="begin"/>
            </w:r>
            <w:r w:rsidRPr="00573F8C">
              <w:rPr>
                <w:webHidden/>
              </w:rPr>
              <w:instrText xml:space="preserve"> PAGEREF _Toc213097608 \h </w:instrText>
            </w:r>
            <w:r w:rsidRPr="00573F8C">
              <w:rPr>
                <w:webHidden/>
              </w:rPr>
            </w:r>
            <w:r w:rsidRPr="00573F8C">
              <w:rPr>
                <w:webHidden/>
              </w:rPr>
              <w:fldChar w:fldCharType="separate"/>
            </w:r>
            <w:r w:rsidRPr="00573F8C">
              <w:rPr>
                <w:webHidden/>
              </w:rPr>
              <w:t>33</w:t>
            </w:r>
            <w:r w:rsidRPr="00573F8C">
              <w:rPr>
                <w:webHidden/>
              </w:rPr>
              <w:fldChar w:fldCharType="end"/>
            </w:r>
          </w:hyperlink>
        </w:p>
        <w:p w14:paraId="44543A1F" w14:textId="0AA82C5F" w:rsidR="009A68B4" w:rsidRPr="00573F8C" w:rsidRDefault="009A68B4">
          <w:pPr>
            <w:pStyle w:val="TOC3"/>
            <w:tabs>
              <w:tab w:val="right" w:leader="dot" w:pos="9396"/>
            </w:tabs>
            <w:rPr>
              <w:rFonts w:eastAsiaTheme="minorEastAsia"/>
            </w:rPr>
          </w:pPr>
          <w:hyperlink w:anchor="_Toc213097609" w:history="1">
            <w:r w:rsidRPr="00573F8C">
              <w:rPr>
                <w:rStyle w:val="Hyperlink"/>
              </w:rPr>
              <w:t>4.2.1 Introduction</w:t>
            </w:r>
            <w:r w:rsidRPr="00573F8C">
              <w:rPr>
                <w:webHidden/>
              </w:rPr>
              <w:tab/>
            </w:r>
            <w:r w:rsidRPr="00573F8C">
              <w:rPr>
                <w:webHidden/>
              </w:rPr>
              <w:fldChar w:fldCharType="begin"/>
            </w:r>
            <w:r w:rsidRPr="00573F8C">
              <w:rPr>
                <w:webHidden/>
              </w:rPr>
              <w:instrText xml:space="preserve"> PAGEREF _Toc213097609 \h </w:instrText>
            </w:r>
            <w:r w:rsidRPr="00573F8C">
              <w:rPr>
                <w:webHidden/>
              </w:rPr>
            </w:r>
            <w:r w:rsidRPr="00573F8C">
              <w:rPr>
                <w:webHidden/>
              </w:rPr>
              <w:fldChar w:fldCharType="separate"/>
            </w:r>
            <w:r w:rsidRPr="00573F8C">
              <w:rPr>
                <w:webHidden/>
              </w:rPr>
              <w:t>34</w:t>
            </w:r>
            <w:r w:rsidRPr="00573F8C">
              <w:rPr>
                <w:webHidden/>
              </w:rPr>
              <w:fldChar w:fldCharType="end"/>
            </w:r>
          </w:hyperlink>
        </w:p>
        <w:p w14:paraId="6E468F00" w14:textId="4BDFB2E5" w:rsidR="009A68B4" w:rsidRPr="00573F8C" w:rsidRDefault="009A68B4">
          <w:pPr>
            <w:pStyle w:val="TOC3"/>
            <w:tabs>
              <w:tab w:val="right" w:leader="dot" w:pos="9396"/>
            </w:tabs>
            <w:rPr>
              <w:rFonts w:eastAsiaTheme="minorEastAsia"/>
            </w:rPr>
          </w:pPr>
          <w:hyperlink w:anchor="_Toc213097610" w:history="1">
            <w:r w:rsidRPr="00573F8C">
              <w:rPr>
                <w:rStyle w:val="Hyperlink"/>
              </w:rPr>
              <w:t>4.2.2 Cleanliness as a Foundational Expectation</w:t>
            </w:r>
            <w:r w:rsidRPr="00573F8C">
              <w:rPr>
                <w:webHidden/>
              </w:rPr>
              <w:tab/>
            </w:r>
            <w:r w:rsidRPr="00573F8C">
              <w:rPr>
                <w:webHidden/>
              </w:rPr>
              <w:fldChar w:fldCharType="begin"/>
            </w:r>
            <w:r w:rsidRPr="00573F8C">
              <w:rPr>
                <w:webHidden/>
              </w:rPr>
              <w:instrText xml:space="preserve"> PAGEREF _Toc213097610 \h </w:instrText>
            </w:r>
            <w:r w:rsidRPr="00573F8C">
              <w:rPr>
                <w:webHidden/>
              </w:rPr>
            </w:r>
            <w:r w:rsidRPr="00573F8C">
              <w:rPr>
                <w:webHidden/>
              </w:rPr>
              <w:fldChar w:fldCharType="separate"/>
            </w:r>
            <w:r w:rsidRPr="00573F8C">
              <w:rPr>
                <w:webHidden/>
              </w:rPr>
              <w:t>35</w:t>
            </w:r>
            <w:r w:rsidRPr="00573F8C">
              <w:rPr>
                <w:webHidden/>
              </w:rPr>
              <w:fldChar w:fldCharType="end"/>
            </w:r>
          </w:hyperlink>
        </w:p>
        <w:p w14:paraId="23E8E7BE" w14:textId="03B3592B" w:rsidR="009A68B4" w:rsidRPr="00573F8C" w:rsidRDefault="009A68B4">
          <w:pPr>
            <w:pStyle w:val="TOC3"/>
            <w:tabs>
              <w:tab w:val="right" w:leader="dot" w:pos="9396"/>
            </w:tabs>
            <w:rPr>
              <w:rFonts w:eastAsiaTheme="minorEastAsia"/>
            </w:rPr>
          </w:pPr>
          <w:hyperlink w:anchor="_Toc213097611" w:history="1">
            <w:r w:rsidRPr="00573F8C">
              <w:rPr>
                <w:rStyle w:val="Hyperlink"/>
              </w:rPr>
              <w:t>4.2.3 The Role of Maintenance and Physical Deterioration</w:t>
            </w:r>
            <w:r w:rsidRPr="00573F8C">
              <w:rPr>
                <w:webHidden/>
              </w:rPr>
              <w:tab/>
            </w:r>
            <w:r w:rsidRPr="00573F8C">
              <w:rPr>
                <w:webHidden/>
              </w:rPr>
              <w:fldChar w:fldCharType="begin"/>
            </w:r>
            <w:r w:rsidRPr="00573F8C">
              <w:rPr>
                <w:webHidden/>
              </w:rPr>
              <w:instrText xml:space="preserve"> PAGEREF _Toc213097611 \h </w:instrText>
            </w:r>
            <w:r w:rsidRPr="00573F8C">
              <w:rPr>
                <w:webHidden/>
              </w:rPr>
            </w:r>
            <w:r w:rsidRPr="00573F8C">
              <w:rPr>
                <w:webHidden/>
              </w:rPr>
              <w:fldChar w:fldCharType="separate"/>
            </w:r>
            <w:r w:rsidRPr="00573F8C">
              <w:rPr>
                <w:webHidden/>
              </w:rPr>
              <w:t>36</w:t>
            </w:r>
            <w:r w:rsidRPr="00573F8C">
              <w:rPr>
                <w:webHidden/>
              </w:rPr>
              <w:fldChar w:fldCharType="end"/>
            </w:r>
          </w:hyperlink>
        </w:p>
        <w:p w14:paraId="390F1780" w14:textId="7E2BB838" w:rsidR="009A68B4" w:rsidRPr="00573F8C" w:rsidRDefault="009A68B4">
          <w:pPr>
            <w:pStyle w:val="TOC3"/>
            <w:tabs>
              <w:tab w:val="right" w:leader="dot" w:pos="9396"/>
            </w:tabs>
            <w:rPr>
              <w:rFonts w:eastAsiaTheme="minorEastAsia"/>
            </w:rPr>
          </w:pPr>
          <w:hyperlink w:anchor="_Toc213097612" w:history="1">
            <w:r w:rsidRPr="00573F8C">
              <w:rPr>
                <w:rStyle w:val="Hyperlink"/>
              </w:rPr>
              <w:t>4.2.4 Perceived Value and Price Fairness</w:t>
            </w:r>
            <w:r w:rsidRPr="00573F8C">
              <w:rPr>
                <w:webHidden/>
              </w:rPr>
              <w:tab/>
            </w:r>
            <w:r w:rsidRPr="00573F8C">
              <w:rPr>
                <w:webHidden/>
              </w:rPr>
              <w:fldChar w:fldCharType="begin"/>
            </w:r>
            <w:r w:rsidRPr="00573F8C">
              <w:rPr>
                <w:webHidden/>
              </w:rPr>
              <w:instrText xml:space="preserve"> PAGEREF _Toc213097612 \h </w:instrText>
            </w:r>
            <w:r w:rsidRPr="00573F8C">
              <w:rPr>
                <w:webHidden/>
              </w:rPr>
            </w:r>
            <w:r w:rsidRPr="00573F8C">
              <w:rPr>
                <w:webHidden/>
              </w:rPr>
              <w:fldChar w:fldCharType="separate"/>
            </w:r>
            <w:r w:rsidRPr="00573F8C">
              <w:rPr>
                <w:webHidden/>
              </w:rPr>
              <w:t>38</w:t>
            </w:r>
            <w:r w:rsidRPr="00573F8C">
              <w:rPr>
                <w:webHidden/>
              </w:rPr>
              <w:fldChar w:fldCharType="end"/>
            </w:r>
          </w:hyperlink>
        </w:p>
        <w:p w14:paraId="13055B2D" w14:textId="3CE22481" w:rsidR="009A68B4" w:rsidRPr="00573F8C" w:rsidRDefault="009A68B4">
          <w:pPr>
            <w:pStyle w:val="TOC3"/>
            <w:tabs>
              <w:tab w:val="right" w:leader="dot" w:pos="9396"/>
            </w:tabs>
            <w:rPr>
              <w:rFonts w:eastAsiaTheme="minorEastAsia"/>
            </w:rPr>
          </w:pPr>
          <w:hyperlink w:anchor="_Toc213097613" w:history="1">
            <w:r w:rsidRPr="00573F8C">
              <w:rPr>
                <w:rStyle w:val="Hyperlink"/>
              </w:rPr>
              <w:t>4.2.5 Service Responsiveness and Recovery Gaps</w:t>
            </w:r>
            <w:r w:rsidRPr="00573F8C">
              <w:rPr>
                <w:webHidden/>
              </w:rPr>
              <w:tab/>
            </w:r>
            <w:r w:rsidRPr="00573F8C">
              <w:rPr>
                <w:webHidden/>
              </w:rPr>
              <w:fldChar w:fldCharType="begin"/>
            </w:r>
            <w:r w:rsidRPr="00573F8C">
              <w:rPr>
                <w:webHidden/>
              </w:rPr>
              <w:instrText xml:space="preserve"> PAGEREF _Toc213097613 \h </w:instrText>
            </w:r>
            <w:r w:rsidRPr="00573F8C">
              <w:rPr>
                <w:webHidden/>
              </w:rPr>
            </w:r>
            <w:r w:rsidRPr="00573F8C">
              <w:rPr>
                <w:webHidden/>
              </w:rPr>
              <w:fldChar w:fldCharType="separate"/>
            </w:r>
            <w:r w:rsidRPr="00573F8C">
              <w:rPr>
                <w:webHidden/>
              </w:rPr>
              <w:t>39</w:t>
            </w:r>
            <w:r w:rsidRPr="00573F8C">
              <w:rPr>
                <w:webHidden/>
              </w:rPr>
              <w:fldChar w:fldCharType="end"/>
            </w:r>
          </w:hyperlink>
        </w:p>
        <w:p w14:paraId="4F878060" w14:textId="5B1F4171" w:rsidR="009A68B4" w:rsidRPr="00573F8C" w:rsidRDefault="009A68B4">
          <w:pPr>
            <w:pStyle w:val="TOC3"/>
            <w:tabs>
              <w:tab w:val="right" w:leader="dot" w:pos="9396"/>
            </w:tabs>
            <w:rPr>
              <w:rFonts w:eastAsiaTheme="minorEastAsia"/>
            </w:rPr>
          </w:pPr>
          <w:hyperlink w:anchor="_Toc213097614" w:history="1">
            <w:r w:rsidRPr="00573F8C">
              <w:rPr>
                <w:rStyle w:val="Hyperlink"/>
              </w:rPr>
              <w:t>4.2.6 Loyalty and Brand Disconfirmation</w:t>
            </w:r>
            <w:r w:rsidRPr="00573F8C">
              <w:rPr>
                <w:webHidden/>
              </w:rPr>
              <w:tab/>
            </w:r>
            <w:r w:rsidRPr="00573F8C">
              <w:rPr>
                <w:webHidden/>
              </w:rPr>
              <w:fldChar w:fldCharType="begin"/>
            </w:r>
            <w:r w:rsidRPr="00573F8C">
              <w:rPr>
                <w:webHidden/>
              </w:rPr>
              <w:instrText xml:space="preserve"> PAGEREF _Toc213097614 \h </w:instrText>
            </w:r>
            <w:r w:rsidRPr="00573F8C">
              <w:rPr>
                <w:webHidden/>
              </w:rPr>
            </w:r>
            <w:r w:rsidRPr="00573F8C">
              <w:rPr>
                <w:webHidden/>
              </w:rPr>
              <w:fldChar w:fldCharType="separate"/>
            </w:r>
            <w:r w:rsidRPr="00573F8C">
              <w:rPr>
                <w:webHidden/>
              </w:rPr>
              <w:t>40</w:t>
            </w:r>
            <w:r w:rsidRPr="00573F8C">
              <w:rPr>
                <w:webHidden/>
              </w:rPr>
              <w:fldChar w:fldCharType="end"/>
            </w:r>
          </w:hyperlink>
        </w:p>
        <w:p w14:paraId="1C54B11A" w14:textId="7E1AEECA" w:rsidR="009A68B4" w:rsidRPr="00573F8C" w:rsidRDefault="009A68B4">
          <w:pPr>
            <w:pStyle w:val="TOC3"/>
            <w:tabs>
              <w:tab w:val="right" w:leader="dot" w:pos="9396"/>
            </w:tabs>
            <w:rPr>
              <w:rFonts w:eastAsiaTheme="minorEastAsia"/>
            </w:rPr>
          </w:pPr>
          <w:hyperlink w:anchor="_Toc213097615" w:history="1">
            <w:r w:rsidRPr="00573F8C">
              <w:rPr>
                <w:rStyle w:val="Hyperlink"/>
              </w:rPr>
              <w:t>4.2.7 Synthesis of Theoretical Alignment</w:t>
            </w:r>
            <w:r w:rsidRPr="00573F8C">
              <w:rPr>
                <w:webHidden/>
              </w:rPr>
              <w:tab/>
            </w:r>
            <w:r w:rsidRPr="00573F8C">
              <w:rPr>
                <w:webHidden/>
              </w:rPr>
              <w:fldChar w:fldCharType="begin"/>
            </w:r>
            <w:r w:rsidRPr="00573F8C">
              <w:rPr>
                <w:webHidden/>
              </w:rPr>
              <w:instrText xml:space="preserve"> PAGEREF _Toc213097615 \h </w:instrText>
            </w:r>
            <w:r w:rsidRPr="00573F8C">
              <w:rPr>
                <w:webHidden/>
              </w:rPr>
            </w:r>
            <w:r w:rsidRPr="00573F8C">
              <w:rPr>
                <w:webHidden/>
              </w:rPr>
              <w:fldChar w:fldCharType="separate"/>
            </w:r>
            <w:r w:rsidRPr="00573F8C">
              <w:rPr>
                <w:webHidden/>
              </w:rPr>
              <w:t>41</w:t>
            </w:r>
            <w:r w:rsidRPr="00573F8C">
              <w:rPr>
                <w:webHidden/>
              </w:rPr>
              <w:fldChar w:fldCharType="end"/>
            </w:r>
          </w:hyperlink>
        </w:p>
        <w:p w14:paraId="781AFE32" w14:textId="5D503719" w:rsidR="009A68B4" w:rsidRPr="00573F8C" w:rsidRDefault="009A68B4">
          <w:pPr>
            <w:pStyle w:val="TOC3"/>
            <w:tabs>
              <w:tab w:val="right" w:leader="dot" w:pos="9396"/>
            </w:tabs>
            <w:rPr>
              <w:rFonts w:eastAsiaTheme="minorEastAsia"/>
            </w:rPr>
          </w:pPr>
          <w:hyperlink w:anchor="_Toc213097616" w:history="1">
            <w:r w:rsidRPr="00573F8C">
              <w:rPr>
                <w:rStyle w:val="Hyperlink"/>
              </w:rPr>
              <w:t>4.2.8 Managerial Implications</w:t>
            </w:r>
            <w:r w:rsidRPr="00573F8C">
              <w:rPr>
                <w:webHidden/>
              </w:rPr>
              <w:tab/>
            </w:r>
            <w:r w:rsidRPr="00573F8C">
              <w:rPr>
                <w:webHidden/>
              </w:rPr>
              <w:fldChar w:fldCharType="begin"/>
            </w:r>
            <w:r w:rsidRPr="00573F8C">
              <w:rPr>
                <w:webHidden/>
              </w:rPr>
              <w:instrText xml:space="preserve"> PAGEREF _Toc213097616 \h </w:instrText>
            </w:r>
            <w:r w:rsidRPr="00573F8C">
              <w:rPr>
                <w:webHidden/>
              </w:rPr>
            </w:r>
            <w:r w:rsidRPr="00573F8C">
              <w:rPr>
                <w:webHidden/>
              </w:rPr>
              <w:fldChar w:fldCharType="separate"/>
            </w:r>
            <w:r w:rsidRPr="00573F8C">
              <w:rPr>
                <w:webHidden/>
              </w:rPr>
              <w:t>43</w:t>
            </w:r>
            <w:r w:rsidRPr="00573F8C">
              <w:rPr>
                <w:webHidden/>
              </w:rPr>
              <w:fldChar w:fldCharType="end"/>
            </w:r>
          </w:hyperlink>
        </w:p>
        <w:p w14:paraId="3E96B681" w14:textId="709385E8" w:rsidR="009A68B4" w:rsidRPr="00573F8C" w:rsidRDefault="009A68B4">
          <w:pPr>
            <w:pStyle w:val="TOC3"/>
            <w:tabs>
              <w:tab w:val="right" w:leader="dot" w:pos="9396"/>
            </w:tabs>
            <w:rPr>
              <w:rFonts w:eastAsiaTheme="minorEastAsia"/>
            </w:rPr>
          </w:pPr>
          <w:hyperlink w:anchor="_Toc213097617" w:history="1">
            <w:r w:rsidRPr="00573F8C">
              <w:rPr>
                <w:rStyle w:val="Hyperlink"/>
              </w:rPr>
              <w:t>4.2.9 Limitations of Interpretation</w:t>
            </w:r>
            <w:r w:rsidRPr="00573F8C">
              <w:rPr>
                <w:webHidden/>
              </w:rPr>
              <w:tab/>
            </w:r>
            <w:r w:rsidRPr="00573F8C">
              <w:rPr>
                <w:webHidden/>
              </w:rPr>
              <w:fldChar w:fldCharType="begin"/>
            </w:r>
            <w:r w:rsidRPr="00573F8C">
              <w:rPr>
                <w:webHidden/>
              </w:rPr>
              <w:instrText xml:space="preserve"> PAGEREF _Toc213097617 \h </w:instrText>
            </w:r>
            <w:r w:rsidRPr="00573F8C">
              <w:rPr>
                <w:webHidden/>
              </w:rPr>
            </w:r>
            <w:r w:rsidRPr="00573F8C">
              <w:rPr>
                <w:webHidden/>
              </w:rPr>
              <w:fldChar w:fldCharType="separate"/>
            </w:r>
            <w:r w:rsidRPr="00573F8C">
              <w:rPr>
                <w:webHidden/>
              </w:rPr>
              <w:t>44</w:t>
            </w:r>
            <w:r w:rsidRPr="00573F8C">
              <w:rPr>
                <w:webHidden/>
              </w:rPr>
              <w:fldChar w:fldCharType="end"/>
            </w:r>
          </w:hyperlink>
        </w:p>
        <w:p w14:paraId="36E453E5" w14:textId="18E3FB40" w:rsidR="009A68B4" w:rsidRPr="00573F8C" w:rsidRDefault="009A68B4">
          <w:pPr>
            <w:pStyle w:val="TOC3"/>
            <w:tabs>
              <w:tab w:val="right" w:leader="dot" w:pos="9396"/>
            </w:tabs>
            <w:rPr>
              <w:rFonts w:eastAsiaTheme="minorEastAsia"/>
            </w:rPr>
          </w:pPr>
          <w:hyperlink w:anchor="_Toc213097618" w:history="1">
            <w:r w:rsidRPr="00573F8C">
              <w:rPr>
                <w:rStyle w:val="Hyperlink"/>
              </w:rPr>
              <w:t>4.2.10 Summary</w:t>
            </w:r>
            <w:r w:rsidRPr="00573F8C">
              <w:rPr>
                <w:webHidden/>
              </w:rPr>
              <w:tab/>
            </w:r>
            <w:r w:rsidRPr="00573F8C">
              <w:rPr>
                <w:webHidden/>
              </w:rPr>
              <w:fldChar w:fldCharType="begin"/>
            </w:r>
            <w:r w:rsidRPr="00573F8C">
              <w:rPr>
                <w:webHidden/>
              </w:rPr>
              <w:instrText xml:space="preserve"> PAGEREF _Toc213097618 \h </w:instrText>
            </w:r>
            <w:r w:rsidRPr="00573F8C">
              <w:rPr>
                <w:webHidden/>
              </w:rPr>
            </w:r>
            <w:r w:rsidRPr="00573F8C">
              <w:rPr>
                <w:webHidden/>
              </w:rPr>
              <w:fldChar w:fldCharType="separate"/>
            </w:r>
            <w:r w:rsidRPr="00573F8C">
              <w:rPr>
                <w:webHidden/>
              </w:rPr>
              <w:t>45</w:t>
            </w:r>
            <w:r w:rsidRPr="00573F8C">
              <w:rPr>
                <w:webHidden/>
              </w:rPr>
              <w:fldChar w:fldCharType="end"/>
            </w:r>
          </w:hyperlink>
        </w:p>
        <w:p w14:paraId="70735AA5" w14:textId="62C03867" w:rsidR="009A68B4" w:rsidRPr="00573F8C" w:rsidRDefault="009A68B4">
          <w:pPr>
            <w:pStyle w:val="TOC1"/>
            <w:tabs>
              <w:tab w:val="right" w:leader="dot" w:pos="9396"/>
            </w:tabs>
            <w:rPr>
              <w:rFonts w:eastAsiaTheme="minorEastAsia"/>
            </w:rPr>
          </w:pPr>
          <w:hyperlink w:anchor="_Toc213097619" w:history="1">
            <w:r w:rsidRPr="00573F8C">
              <w:rPr>
                <w:rStyle w:val="Hyperlink"/>
              </w:rPr>
              <w:t>Chapter 5: Conclusion and Recommendations</w:t>
            </w:r>
            <w:r w:rsidRPr="00573F8C">
              <w:rPr>
                <w:webHidden/>
              </w:rPr>
              <w:tab/>
            </w:r>
            <w:r w:rsidRPr="00573F8C">
              <w:rPr>
                <w:webHidden/>
              </w:rPr>
              <w:fldChar w:fldCharType="begin"/>
            </w:r>
            <w:r w:rsidRPr="00573F8C">
              <w:rPr>
                <w:webHidden/>
              </w:rPr>
              <w:instrText xml:space="preserve"> PAGEREF _Toc213097619 \h </w:instrText>
            </w:r>
            <w:r w:rsidRPr="00573F8C">
              <w:rPr>
                <w:webHidden/>
              </w:rPr>
            </w:r>
            <w:r w:rsidRPr="00573F8C">
              <w:rPr>
                <w:webHidden/>
              </w:rPr>
              <w:fldChar w:fldCharType="separate"/>
            </w:r>
            <w:r w:rsidRPr="00573F8C">
              <w:rPr>
                <w:webHidden/>
              </w:rPr>
              <w:t>45</w:t>
            </w:r>
            <w:r w:rsidRPr="00573F8C">
              <w:rPr>
                <w:webHidden/>
              </w:rPr>
              <w:fldChar w:fldCharType="end"/>
            </w:r>
          </w:hyperlink>
        </w:p>
        <w:p w14:paraId="14695FB5" w14:textId="645151CC" w:rsidR="009A68B4" w:rsidRPr="00573F8C" w:rsidRDefault="009A68B4">
          <w:pPr>
            <w:pStyle w:val="TOC2"/>
            <w:tabs>
              <w:tab w:val="right" w:leader="dot" w:pos="9396"/>
            </w:tabs>
            <w:rPr>
              <w:rFonts w:eastAsiaTheme="minorEastAsia"/>
            </w:rPr>
          </w:pPr>
          <w:hyperlink w:anchor="_Toc213097620" w:history="1">
            <w:r w:rsidRPr="00573F8C">
              <w:rPr>
                <w:rStyle w:val="Hyperlink"/>
              </w:rPr>
              <w:t>5.1 Conclusion</w:t>
            </w:r>
            <w:r w:rsidRPr="00573F8C">
              <w:rPr>
                <w:webHidden/>
              </w:rPr>
              <w:tab/>
            </w:r>
            <w:r w:rsidRPr="00573F8C">
              <w:rPr>
                <w:webHidden/>
              </w:rPr>
              <w:fldChar w:fldCharType="begin"/>
            </w:r>
            <w:r w:rsidRPr="00573F8C">
              <w:rPr>
                <w:webHidden/>
              </w:rPr>
              <w:instrText xml:space="preserve"> PAGEREF _Toc213097620 \h </w:instrText>
            </w:r>
            <w:r w:rsidRPr="00573F8C">
              <w:rPr>
                <w:webHidden/>
              </w:rPr>
            </w:r>
            <w:r w:rsidRPr="00573F8C">
              <w:rPr>
                <w:webHidden/>
              </w:rPr>
              <w:fldChar w:fldCharType="separate"/>
            </w:r>
            <w:r w:rsidRPr="00573F8C">
              <w:rPr>
                <w:webHidden/>
              </w:rPr>
              <w:t>45</w:t>
            </w:r>
            <w:r w:rsidRPr="00573F8C">
              <w:rPr>
                <w:webHidden/>
              </w:rPr>
              <w:fldChar w:fldCharType="end"/>
            </w:r>
          </w:hyperlink>
        </w:p>
        <w:p w14:paraId="29896EA8" w14:textId="2B899C65" w:rsidR="009A68B4" w:rsidRPr="00573F8C" w:rsidRDefault="009A68B4">
          <w:pPr>
            <w:pStyle w:val="TOC3"/>
            <w:tabs>
              <w:tab w:val="right" w:leader="dot" w:pos="9396"/>
            </w:tabs>
            <w:rPr>
              <w:rFonts w:eastAsiaTheme="minorEastAsia"/>
            </w:rPr>
          </w:pPr>
          <w:hyperlink w:anchor="_Toc213097621" w:history="1">
            <w:r w:rsidRPr="00573F8C">
              <w:rPr>
                <w:rStyle w:val="Hyperlink"/>
              </w:rPr>
              <w:t>5.1.1 Overview</w:t>
            </w:r>
            <w:r w:rsidRPr="00573F8C">
              <w:rPr>
                <w:webHidden/>
              </w:rPr>
              <w:tab/>
            </w:r>
            <w:r w:rsidRPr="00573F8C">
              <w:rPr>
                <w:webHidden/>
              </w:rPr>
              <w:fldChar w:fldCharType="begin"/>
            </w:r>
            <w:r w:rsidRPr="00573F8C">
              <w:rPr>
                <w:webHidden/>
              </w:rPr>
              <w:instrText xml:space="preserve"> PAGEREF _Toc213097621 \h </w:instrText>
            </w:r>
            <w:r w:rsidRPr="00573F8C">
              <w:rPr>
                <w:webHidden/>
              </w:rPr>
            </w:r>
            <w:r w:rsidRPr="00573F8C">
              <w:rPr>
                <w:webHidden/>
              </w:rPr>
              <w:fldChar w:fldCharType="separate"/>
            </w:r>
            <w:r w:rsidRPr="00573F8C">
              <w:rPr>
                <w:webHidden/>
              </w:rPr>
              <w:t>45</w:t>
            </w:r>
            <w:r w:rsidRPr="00573F8C">
              <w:rPr>
                <w:webHidden/>
              </w:rPr>
              <w:fldChar w:fldCharType="end"/>
            </w:r>
          </w:hyperlink>
        </w:p>
        <w:p w14:paraId="1866FCF3" w14:textId="476115C7" w:rsidR="009A68B4" w:rsidRPr="00573F8C" w:rsidRDefault="009A68B4">
          <w:pPr>
            <w:pStyle w:val="TOC3"/>
            <w:tabs>
              <w:tab w:val="right" w:leader="dot" w:pos="9396"/>
            </w:tabs>
            <w:rPr>
              <w:rFonts w:eastAsiaTheme="minorEastAsia"/>
            </w:rPr>
          </w:pPr>
          <w:hyperlink w:anchor="_Toc213097622" w:history="1">
            <w:r w:rsidRPr="00573F8C">
              <w:rPr>
                <w:rStyle w:val="Hyperlink"/>
              </w:rPr>
              <w:t>5.1.2 The Centrality of Cleanliness</w:t>
            </w:r>
            <w:r w:rsidRPr="00573F8C">
              <w:rPr>
                <w:webHidden/>
              </w:rPr>
              <w:tab/>
            </w:r>
            <w:r w:rsidRPr="00573F8C">
              <w:rPr>
                <w:webHidden/>
              </w:rPr>
              <w:fldChar w:fldCharType="begin"/>
            </w:r>
            <w:r w:rsidRPr="00573F8C">
              <w:rPr>
                <w:webHidden/>
              </w:rPr>
              <w:instrText xml:space="preserve"> PAGEREF _Toc213097622 \h </w:instrText>
            </w:r>
            <w:r w:rsidRPr="00573F8C">
              <w:rPr>
                <w:webHidden/>
              </w:rPr>
            </w:r>
            <w:r w:rsidRPr="00573F8C">
              <w:rPr>
                <w:webHidden/>
              </w:rPr>
              <w:fldChar w:fldCharType="separate"/>
            </w:r>
            <w:r w:rsidRPr="00573F8C">
              <w:rPr>
                <w:webHidden/>
              </w:rPr>
              <w:t>46</w:t>
            </w:r>
            <w:r w:rsidRPr="00573F8C">
              <w:rPr>
                <w:webHidden/>
              </w:rPr>
              <w:fldChar w:fldCharType="end"/>
            </w:r>
          </w:hyperlink>
        </w:p>
        <w:p w14:paraId="4202A88E" w14:textId="2F709E92" w:rsidR="009A68B4" w:rsidRPr="00573F8C" w:rsidRDefault="009A68B4">
          <w:pPr>
            <w:pStyle w:val="TOC3"/>
            <w:tabs>
              <w:tab w:val="right" w:leader="dot" w:pos="9396"/>
            </w:tabs>
            <w:rPr>
              <w:rFonts w:eastAsiaTheme="minorEastAsia"/>
            </w:rPr>
          </w:pPr>
          <w:hyperlink w:anchor="_Toc213097623" w:history="1">
            <w:r w:rsidRPr="00573F8C">
              <w:rPr>
                <w:rStyle w:val="Hyperlink"/>
              </w:rPr>
              <w:t>5.1.3 Maintenance and Aesthetic Deterioration</w:t>
            </w:r>
            <w:r w:rsidRPr="00573F8C">
              <w:rPr>
                <w:webHidden/>
              </w:rPr>
              <w:tab/>
            </w:r>
            <w:r w:rsidRPr="00573F8C">
              <w:rPr>
                <w:webHidden/>
              </w:rPr>
              <w:fldChar w:fldCharType="begin"/>
            </w:r>
            <w:r w:rsidRPr="00573F8C">
              <w:rPr>
                <w:webHidden/>
              </w:rPr>
              <w:instrText xml:space="preserve"> PAGEREF _Toc213097623 \h </w:instrText>
            </w:r>
            <w:r w:rsidRPr="00573F8C">
              <w:rPr>
                <w:webHidden/>
              </w:rPr>
            </w:r>
            <w:r w:rsidRPr="00573F8C">
              <w:rPr>
                <w:webHidden/>
              </w:rPr>
              <w:fldChar w:fldCharType="separate"/>
            </w:r>
            <w:r w:rsidRPr="00573F8C">
              <w:rPr>
                <w:webHidden/>
              </w:rPr>
              <w:t>47</w:t>
            </w:r>
            <w:r w:rsidRPr="00573F8C">
              <w:rPr>
                <w:webHidden/>
              </w:rPr>
              <w:fldChar w:fldCharType="end"/>
            </w:r>
          </w:hyperlink>
        </w:p>
        <w:p w14:paraId="7B0924DA" w14:textId="63BC71F2" w:rsidR="009A68B4" w:rsidRPr="00573F8C" w:rsidRDefault="009A68B4">
          <w:pPr>
            <w:pStyle w:val="TOC3"/>
            <w:tabs>
              <w:tab w:val="right" w:leader="dot" w:pos="9396"/>
            </w:tabs>
            <w:rPr>
              <w:rFonts w:eastAsiaTheme="minorEastAsia"/>
            </w:rPr>
          </w:pPr>
          <w:hyperlink w:anchor="_Toc213097624" w:history="1">
            <w:r w:rsidRPr="00573F8C">
              <w:rPr>
                <w:rStyle w:val="Hyperlink"/>
              </w:rPr>
              <w:t>5.1.4 Perceived Value and Fairness</w:t>
            </w:r>
            <w:r w:rsidRPr="00573F8C">
              <w:rPr>
                <w:webHidden/>
              </w:rPr>
              <w:tab/>
            </w:r>
            <w:r w:rsidRPr="00573F8C">
              <w:rPr>
                <w:webHidden/>
              </w:rPr>
              <w:fldChar w:fldCharType="begin"/>
            </w:r>
            <w:r w:rsidRPr="00573F8C">
              <w:rPr>
                <w:webHidden/>
              </w:rPr>
              <w:instrText xml:space="preserve"> PAGEREF _Toc213097624 \h </w:instrText>
            </w:r>
            <w:r w:rsidRPr="00573F8C">
              <w:rPr>
                <w:webHidden/>
              </w:rPr>
            </w:r>
            <w:r w:rsidRPr="00573F8C">
              <w:rPr>
                <w:webHidden/>
              </w:rPr>
              <w:fldChar w:fldCharType="separate"/>
            </w:r>
            <w:r w:rsidRPr="00573F8C">
              <w:rPr>
                <w:webHidden/>
              </w:rPr>
              <w:t>48</w:t>
            </w:r>
            <w:r w:rsidRPr="00573F8C">
              <w:rPr>
                <w:webHidden/>
              </w:rPr>
              <w:fldChar w:fldCharType="end"/>
            </w:r>
          </w:hyperlink>
        </w:p>
        <w:p w14:paraId="28D7B429" w14:textId="0423FA9E" w:rsidR="009A68B4" w:rsidRPr="00573F8C" w:rsidRDefault="009A68B4">
          <w:pPr>
            <w:pStyle w:val="TOC3"/>
            <w:tabs>
              <w:tab w:val="right" w:leader="dot" w:pos="9396"/>
            </w:tabs>
            <w:rPr>
              <w:rFonts w:eastAsiaTheme="minorEastAsia"/>
            </w:rPr>
          </w:pPr>
          <w:hyperlink w:anchor="_Toc213097625" w:history="1">
            <w:r w:rsidRPr="00573F8C">
              <w:rPr>
                <w:rStyle w:val="Hyperlink"/>
              </w:rPr>
              <w:t>5.1.5 Staff Service and Recovery Limitations</w:t>
            </w:r>
            <w:r w:rsidRPr="00573F8C">
              <w:rPr>
                <w:webHidden/>
              </w:rPr>
              <w:tab/>
            </w:r>
            <w:r w:rsidRPr="00573F8C">
              <w:rPr>
                <w:webHidden/>
              </w:rPr>
              <w:fldChar w:fldCharType="begin"/>
            </w:r>
            <w:r w:rsidRPr="00573F8C">
              <w:rPr>
                <w:webHidden/>
              </w:rPr>
              <w:instrText xml:space="preserve"> PAGEREF _Toc213097625 \h </w:instrText>
            </w:r>
            <w:r w:rsidRPr="00573F8C">
              <w:rPr>
                <w:webHidden/>
              </w:rPr>
            </w:r>
            <w:r w:rsidRPr="00573F8C">
              <w:rPr>
                <w:webHidden/>
              </w:rPr>
              <w:fldChar w:fldCharType="separate"/>
            </w:r>
            <w:r w:rsidRPr="00573F8C">
              <w:rPr>
                <w:webHidden/>
              </w:rPr>
              <w:t>49</w:t>
            </w:r>
            <w:r w:rsidRPr="00573F8C">
              <w:rPr>
                <w:webHidden/>
              </w:rPr>
              <w:fldChar w:fldCharType="end"/>
            </w:r>
          </w:hyperlink>
        </w:p>
        <w:p w14:paraId="76275133" w14:textId="31B0617B" w:rsidR="009A68B4" w:rsidRPr="00573F8C" w:rsidRDefault="009A68B4">
          <w:pPr>
            <w:pStyle w:val="TOC3"/>
            <w:tabs>
              <w:tab w:val="right" w:leader="dot" w:pos="9396"/>
            </w:tabs>
            <w:rPr>
              <w:rFonts w:eastAsiaTheme="minorEastAsia"/>
            </w:rPr>
          </w:pPr>
          <w:hyperlink w:anchor="_Toc213097626" w:history="1">
            <w:r w:rsidRPr="00573F8C">
              <w:rPr>
                <w:rStyle w:val="Hyperlink"/>
              </w:rPr>
              <w:t>5.1.6 Loyalty Breakdown and Brand Implications</w:t>
            </w:r>
            <w:r w:rsidRPr="00573F8C">
              <w:rPr>
                <w:webHidden/>
              </w:rPr>
              <w:tab/>
            </w:r>
            <w:r w:rsidRPr="00573F8C">
              <w:rPr>
                <w:webHidden/>
              </w:rPr>
              <w:fldChar w:fldCharType="begin"/>
            </w:r>
            <w:r w:rsidRPr="00573F8C">
              <w:rPr>
                <w:webHidden/>
              </w:rPr>
              <w:instrText xml:space="preserve"> PAGEREF _Toc213097626 \h </w:instrText>
            </w:r>
            <w:r w:rsidRPr="00573F8C">
              <w:rPr>
                <w:webHidden/>
              </w:rPr>
            </w:r>
            <w:r w:rsidRPr="00573F8C">
              <w:rPr>
                <w:webHidden/>
              </w:rPr>
              <w:fldChar w:fldCharType="separate"/>
            </w:r>
            <w:r w:rsidRPr="00573F8C">
              <w:rPr>
                <w:webHidden/>
              </w:rPr>
              <w:t>49</w:t>
            </w:r>
            <w:r w:rsidRPr="00573F8C">
              <w:rPr>
                <w:webHidden/>
              </w:rPr>
              <w:fldChar w:fldCharType="end"/>
            </w:r>
          </w:hyperlink>
        </w:p>
        <w:p w14:paraId="5D62F63B" w14:textId="340DB9F0" w:rsidR="009A68B4" w:rsidRPr="00573F8C" w:rsidRDefault="009A68B4">
          <w:pPr>
            <w:pStyle w:val="TOC3"/>
            <w:tabs>
              <w:tab w:val="right" w:leader="dot" w:pos="9396"/>
            </w:tabs>
            <w:rPr>
              <w:rFonts w:eastAsiaTheme="minorEastAsia"/>
            </w:rPr>
          </w:pPr>
          <w:hyperlink w:anchor="_Toc213097627" w:history="1">
            <w:r w:rsidRPr="00573F8C">
              <w:rPr>
                <w:rStyle w:val="Hyperlink"/>
              </w:rPr>
              <w:t>5.1.7 Theoretical Integration</w:t>
            </w:r>
            <w:r w:rsidRPr="00573F8C">
              <w:rPr>
                <w:webHidden/>
              </w:rPr>
              <w:tab/>
            </w:r>
            <w:r w:rsidRPr="00573F8C">
              <w:rPr>
                <w:webHidden/>
              </w:rPr>
              <w:fldChar w:fldCharType="begin"/>
            </w:r>
            <w:r w:rsidRPr="00573F8C">
              <w:rPr>
                <w:webHidden/>
              </w:rPr>
              <w:instrText xml:space="preserve"> PAGEREF _Toc213097627 \h </w:instrText>
            </w:r>
            <w:r w:rsidRPr="00573F8C">
              <w:rPr>
                <w:webHidden/>
              </w:rPr>
            </w:r>
            <w:r w:rsidRPr="00573F8C">
              <w:rPr>
                <w:webHidden/>
              </w:rPr>
              <w:fldChar w:fldCharType="separate"/>
            </w:r>
            <w:r w:rsidRPr="00573F8C">
              <w:rPr>
                <w:webHidden/>
              </w:rPr>
              <w:t>50</w:t>
            </w:r>
            <w:r w:rsidRPr="00573F8C">
              <w:rPr>
                <w:webHidden/>
              </w:rPr>
              <w:fldChar w:fldCharType="end"/>
            </w:r>
          </w:hyperlink>
        </w:p>
        <w:p w14:paraId="388D1412" w14:textId="42F4432A" w:rsidR="009A68B4" w:rsidRPr="00573F8C" w:rsidRDefault="009A68B4">
          <w:pPr>
            <w:pStyle w:val="TOC3"/>
            <w:tabs>
              <w:tab w:val="right" w:leader="dot" w:pos="9396"/>
            </w:tabs>
            <w:rPr>
              <w:rFonts w:eastAsiaTheme="minorEastAsia"/>
            </w:rPr>
          </w:pPr>
          <w:hyperlink w:anchor="_Toc213097628" w:history="1">
            <w:r w:rsidRPr="00573F8C">
              <w:rPr>
                <w:rStyle w:val="Hyperlink"/>
              </w:rPr>
              <w:t>5.1.8 Final Synthesis</w:t>
            </w:r>
            <w:r w:rsidRPr="00573F8C">
              <w:rPr>
                <w:webHidden/>
              </w:rPr>
              <w:tab/>
            </w:r>
            <w:r w:rsidRPr="00573F8C">
              <w:rPr>
                <w:webHidden/>
              </w:rPr>
              <w:fldChar w:fldCharType="begin"/>
            </w:r>
            <w:r w:rsidRPr="00573F8C">
              <w:rPr>
                <w:webHidden/>
              </w:rPr>
              <w:instrText xml:space="preserve"> PAGEREF _Toc213097628 \h </w:instrText>
            </w:r>
            <w:r w:rsidRPr="00573F8C">
              <w:rPr>
                <w:webHidden/>
              </w:rPr>
            </w:r>
            <w:r w:rsidRPr="00573F8C">
              <w:rPr>
                <w:webHidden/>
              </w:rPr>
              <w:fldChar w:fldCharType="separate"/>
            </w:r>
            <w:r w:rsidRPr="00573F8C">
              <w:rPr>
                <w:webHidden/>
              </w:rPr>
              <w:t>51</w:t>
            </w:r>
            <w:r w:rsidRPr="00573F8C">
              <w:rPr>
                <w:webHidden/>
              </w:rPr>
              <w:fldChar w:fldCharType="end"/>
            </w:r>
          </w:hyperlink>
        </w:p>
        <w:p w14:paraId="1747B9D4" w14:textId="29B4BFEF" w:rsidR="009A68B4" w:rsidRPr="00573F8C" w:rsidRDefault="009A68B4">
          <w:pPr>
            <w:pStyle w:val="TOC2"/>
            <w:tabs>
              <w:tab w:val="right" w:leader="dot" w:pos="9396"/>
            </w:tabs>
            <w:rPr>
              <w:rFonts w:eastAsiaTheme="minorEastAsia"/>
            </w:rPr>
          </w:pPr>
          <w:hyperlink w:anchor="_Toc213097629" w:history="1">
            <w:r w:rsidRPr="00573F8C">
              <w:rPr>
                <w:rStyle w:val="Hyperlink"/>
              </w:rPr>
              <w:t>5.2 Recommendations and Practical Strategies</w:t>
            </w:r>
            <w:r w:rsidRPr="00573F8C">
              <w:rPr>
                <w:webHidden/>
              </w:rPr>
              <w:tab/>
            </w:r>
            <w:r w:rsidRPr="00573F8C">
              <w:rPr>
                <w:webHidden/>
              </w:rPr>
              <w:fldChar w:fldCharType="begin"/>
            </w:r>
            <w:r w:rsidRPr="00573F8C">
              <w:rPr>
                <w:webHidden/>
              </w:rPr>
              <w:instrText xml:space="preserve"> PAGEREF _Toc213097629 \h </w:instrText>
            </w:r>
            <w:r w:rsidRPr="00573F8C">
              <w:rPr>
                <w:webHidden/>
              </w:rPr>
            </w:r>
            <w:r w:rsidRPr="00573F8C">
              <w:rPr>
                <w:webHidden/>
              </w:rPr>
              <w:fldChar w:fldCharType="separate"/>
            </w:r>
            <w:r w:rsidRPr="00573F8C">
              <w:rPr>
                <w:webHidden/>
              </w:rPr>
              <w:t>52</w:t>
            </w:r>
            <w:r w:rsidRPr="00573F8C">
              <w:rPr>
                <w:webHidden/>
              </w:rPr>
              <w:fldChar w:fldCharType="end"/>
            </w:r>
          </w:hyperlink>
        </w:p>
        <w:p w14:paraId="35B0B1D7" w14:textId="616DF8EF" w:rsidR="009A68B4" w:rsidRPr="00573F8C" w:rsidRDefault="009A68B4">
          <w:pPr>
            <w:pStyle w:val="TOC3"/>
            <w:tabs>
              <w:tab w:val="right" w:leader="dot" w:pos="9396"/>
            </w:tabs>
            <w:rPr>
              <w:rFonts w:eastAsiaTheme="minorEastAsia"/>
            </w:rPr>
          </w:pPr>
          <w:hyperlink w:anchor="_Toc213097630" w:history="1">
            <w:r w:rsidRPr="00573F8C">
              <w:rPr>
                <w:rStyle w:val="Hyperlink"/>
              </w:rPr>
              <w:t>5.2.1 Overview</w:t>
            </w:r>
            <w:r w:rsidRPr="00573F8C">
              <w:rPr>
                <w:webHidden/>
              </w:rPr>
              <w:tab/>
            </w:r>
            <w:r w:rsidRPr="00573F8C">
              <w:rPr>
                <w:webHidden/>
              </w:rPr>
              <w:fldChar w:fldCharType="begin"/>
            </w:r>
            <w:r w:rsidRPr="00573F8C">
              <w:rPr>
                <w:webHidden/>
              </w:rPr>
              <w:instrText xml:space="preserve"> PAGEREF _Toc213097630 \h </w:instrText>
            </w:r>
            <w:r w:rsidRPr="00573F8C">
              <w:rPr>
                <w:webHidden/>
              </w:rPr>
            </w:r>
            <w:r w:rsidRPr="00573F8C">
              <w:rPr>
                <w:webHidden/>
              </w:rPr>
              <w:fldChar w:fldCharType="separate"/>
            </w:r>
            <w:r w:rsidRPr="00573F8C">
              <w:rPr>
                <w:webHidden/>
              </w:rPr>
              <w:t>52</w:t>
            </w:r>
            <w:r w:rsidRPr="00573F8C">
              <w:rPr>
                <w:webHidden/>
              </w:rPr>
              <w:fldChar w:fldCharType="end"/>
            </w:r>
          </w:hyperlink>
        </w:p>
        <w:p w14:paraId="56A344F1" w14:textId="6FF51D98" w:rsidR="009A68B4" w:rsidRPr="00573F8C" w:rsidRDefault="009A68B4">
          <w:pPr>
            <w:pStyle w:val="TOC3"/>
            <w:tabs>
              <w:tab w:val="right" w:leader="dot" w:pos="9396"/>
            </w:tabs>
            <w:rPr>
              <w:rFonts w:eastAsiaTheme="minorEastAsia"/>
            </w:rPr>
          </w:pPr>
          <w:hyperlink w:anchor="_Toc213097631" w:history="1">
            <w:r w:rsidRPr="00573F8C">
              <w:rPr>
                <w:rStyle w:val="Hyperlink"/>
              </w:rPr>
              <w:t>5.2.2 Cleanliness and Hygiene Reform</w:t>
            </w:r>
            <w:r w:rsidRPr="00573F8C">
              <w:rPr>
                <w:webHidden/>
              </w:rPr>
              <w:tab/>
            </w:r>
            <w:r w:rsidRPr="00573F8C">
              <w:rPr>
                <w:webHidden/>
              </w:rPr>
              <w:fldChar w:fldCharType="begin"/>
            </w:r>
            <w:r w:rsidRPr="00573F8C">
              <w:rPr>
                <w:webHidden/>
              </w:rPr>
              <w:instrText xml:space="preserve"> PAGEREF _Toc213097631 \h </w:instrText>
            </w:r>
            <w:r w:rsidRPr="00573F8C">
              <w:rPr>
                <w:webHidden/>
              </w:rPr>
            </w:r>
            <w:r w:rsidRPr="00573F8C">
              <w:rPr>
                <w:webHidden/>
              </w:rPr>
              <w:fldChar w:fldCharType="separate"/>
            </w:r>
            <w:r w:rsidRPr="00573F8C">
              <w:rPr>
                <w:webHidden/>
              </w:rPr>
              <w:t>52</w:t>
            </w:r>
            <w:r w:rsidRPr="00573F8C">
              <w:rPr>
                <w:webHidden/>
              </w:rPr>
              <w:fldChar w:fldCharType="end"/>
            </w:r>
          </w:hyperlink>
        </w:p>
        <w:p w14:paraId="5098C876" w14:textId="46F35773" w:rsidR="009A68B4" w:rsidRPr="00573F8C" w:rsidRDefault="009A68B4">
          <w:pPr>
            <w:pStyle w:val="TOC3"/>
            <w:tabs>
              <w:tab w:val="right" w:leader="dot" w:pos="9396"/>
            </w:tabs>
            <w:rPr>
              <w:rFonts w:eastAsiaTheme="minorEastAsia"/>
            </w:rPr>
          </w:pPr>
          <w:hyperlink w:anchor="_Toc213097632" w:history="1">
            <w:r w:rsidRPr="00573F8C">
              <w:rPr>
                <w:rStyle w:val="Hyperlink"/>
              </w:rPr>
              <w:t>5.2.3 Maintenance Revitalisation</w:t>
            </w:r>
            <w:r w:rsidRPr="00573F8C">
              <w:rPr>
                <w:webHidden/>
              </w:rPr>
              <w:tab/>
            </w:r>
            <w:r w:rsidRPr="00573F8C">
              <w:rPr>
                <w:webHidden/>
              </w:rPr>
              <w:fldChar w:fldCharType="begin"/>
            </w:r>
            <w:r w:rsidRPr="00573F8C">
              <w:rPr>
                <w:webHidden/>
              </w:rPr>
              <w:instrText xml:space="preserve"> PAGEREF _Toc213097632 \h </w:instrText>
            </w:r>
            <w:r w:rsidRPr="00573F8C">
              <w:rPr>
                <w:webHidden/>
              </w:rPr>
            </w:r>
            <w:r w:rsidRPr="00573F8C">
              <w:rPr>
                <w:webHidden/>
              </w:rPr>
              <w:fldChar w:fldCharType="separate"/>
            </w:r>
            <w:r w:rsidRPr="00573F8C">
              <w:rPr>
                <w:webHidden/>
              </w:rPr>
              <w:t>53</w:t>
            </w:r>
            <w:r w:rsidRPr="00573F8C">
              <w:rPr>
                <w:webHidden/>
              </w:rPr>
              <w:fldChar w:fldCharType="end"/>
            </w:r>
          </w:hyperlink>
        </w:p>
        <w:p w14:paraId="104F3AD3" w14:textId="2ED6ED77" w:rsidR="009A68B4" w:rsidRPr="00573F8C" w:rsidRDefault="009A68B4">
          <w:pPr>
            <w:pStyle w:val="TOC3"/>
            <w:tabs>
              <w:tab w:val="right" w:leader="dot" w:pos="9396"/>
            </w:tabs>
            <w:rPr>
              <w:rFonts w:eastAsiaTheme="minorEastAsia"/>
            </w:rPr>
          </w:pPr>
          <w:hyperlink w:anchor="_Toc213097633" w:history="1">
            <w:r w:rsidRPr="00573F8C">
              <w:rPr>
                <w:rStyle w:val="Hyperlink"/>
              </w:rPr>
              <w:t>5.2.4 Service Quality and Recovery Enhancement</w:t>
            </w:r>
            <w:r w:rsidRPr="00573F8C">
              <w:rPr>
                <w:webHidden/>
              </w:rPr>
              <w:tab/>
            </w:r>
            <w:r w:rsidRPr="00573F8C">
              <w:rPr>
                <w:webHidden/>
              </w:rPr>
              <w:fldChar w:fldCharType="begin"/>
            </w:r>
            <w:r w:rsidRPr="00573F8C">
              <w:rPr>
                <w:webHidden/>
              </w:rPr>
              <w:instrText xml:space="preserve"> PAGEREF _Toc213097633 \h </w:instrText>
            </w:r>
            <w:r w:rsidRPr="00573F8C">
              <w:rPr>
                <w:webHidden/>
              </w:rPr>
            </w:r>
            <w:r w:rsidRPr="00573F8C">
              <w:rPr>
                <w:webHidden/>
              </w:rPr>
              <w:fldChar w:fldCharType="separate"/>
            </w:r>
            <w:r w:rsidRPr="00573F8C">
              <w:rPr>
                <w:webHidden/>
              </w:rPr>
              <w:t>54</w:t>
            </w:r>
            <w:r w:rsidRPr="00573F8C">
              <w:rPr>
                <w:webHidden/>
              </w:rPr>
              <w:fldChar w:fldCharType="end"/>
            </w:r>
          </w:hyperlink>
        </w:p>
        <w:p w14:paraId="4A906FF7" w14:textId="457E8A8A" w:rsidR="009A68B4" w:rsidRPr="00573F8C" w:rsidRDefault="009A68B4">
          <w:pPr>
            <w:pStyle w:val="TOC3"/>
            <w:tabs>
              <w:tab w:val="right" w:leader="dot" w:pos="9396"/>
            </w:tabs>
            <w:rPr>
              <w:rFonts w:eastAsiaTheme="minorEastAsia"/>
            </w:rPr>
          </w:pPr>
          <w:hyperlink w:anchor="_Toc213097634" w:history="1">
            <w:r w:rsidRPr="00573F8C">
              <w:rPr>
                <w:rStyle w:val="Hyperlink"/>
              </w:rPr>
              <w:t>5.2.5 Value Communication and Fair Pricing</w:t>
            </w:r>
            <w:r w:rsidRPr="00573F8C">
              <w:rPr>
                <w:webHidden/>
              </w:rPr>
              <w:tab/>
            </w:r>
            <w:r w:rsidRPr="00573F8C">
              <w:rPr>
                <w:webHidden/>
              </w:rPr>
              <w:fldChar w:fldCharType="begin"/>
            </w:r>
            <w:r w:rsidRPr="00573F8C">
              <w:rPr>
                <w:webHidden/>
              </w:rPr>
              <w:instrText xml:space="preserve"> PAGEREF _Toc213097634 \h </w:instrText>
            </w:r>
            <w:r w:rsidRPr="00573F8C">
              <w:rPr>
                <w:webHidden/>
              </w:rPr>
            </w:r>
            <w:r w:rsidRPr="00573F8C">
              <w:rPr>
                <w:webHidden/>
              </w:rPr>
              <w:fldChar w:fldCharType="separate"/>
            </w:r>
            <w:r w:rsidRPr="00573F8C">
              <w:rPr>
                <w:webHidden/>
              </w:rPr>
              <w:t>55</w:t>
            </w:r>
            <w:r w:rsidRPr="00573F8C">
              <w:rPr>
                <w:webHidden/>
              </w:rPr>
              <w:fldChar w:fldCharType="end"/>
            </w:r>
          </w:hyperlink>
        </w:p>
        <w:p w14:paraId="2224433B" w14:textId="60469271" w:rsidR="009A68B4" w:rsidRPr="00573F8C" w:rsidRDefault="009A68B4">
          <w:pPr>
            <w:pStyle w:val="TOC3"/>
            <w:tabs>
              <w:tab w:val="right" w:leader="dot" w:pos="9396"/>
            </w:tabs>
            <w:rPr>
              <w:rFonts w:eastAsiaTheme="minorEastAsia"/>
            </w:rPr>
          </w:pPr>
          <w:hyperlink w:anchor="_Toc213097635" w:history="1">
            <w:r w:rsidRPr="00573F8C">
              <w:rPr>
                <w:rStyle w:val="Hyperlink"/>
              </w:rPr>
              <w:t>5.2.6 Strategic Branding and Sustainability</w:t>
            </w:r>
            <w:r w:rsidRPr="00573F8C">
              <w:rPr>
                <w:webHidden/>
              </w:rPr>
              <w:tab/>
            </w:r>
            <w:r w:rsidRPr="00573F8C">
              <w:rPr>
                <w:webHidden/>
              </w:rPr>
              <w:fldChar w:fldCharType="begin"/>
            </w:r>
            <w:r w:rsidRPr="00573F8C">
              <w:rPr>
                <w:webHidden/>
              </w:rPr>
              <w:instrText xml:space="preserve"> PAGEREF _Toc213097635 \h </w:instrText>
            </w:r>
            <w:r w:rsidRPr="00573F8C">
              <w:rPr>
                <w:webHidden/>
              </w:rPr>
            </w:r>
            <w:r w:rsidRPr="00573F8C">
              <w:rPr>
                <w:webHidden/>
              </w:rPr>
              <w:fldChar w:fldCharType="separate"/>
            </w:r>
            <w:r w:rsidRPr="00573F8C">
              <w:rPr>
                <w:webHidden/>
              </w:rPr>
              <w:t>57</w:t>
            </w:r>
            <w:r w:rsidRPr="00573F8C">
              <w:rPr>
                <w:webHidden/>
              </w:rPr>
              <w:fldChar w:fldCharType="end"/>
            </w:r>
          </w:hyperlink>
        </w:p>
        <w:p w14:paraId="6433E282" w14:textId="036F9DA3" w:rsidR="009A68B4" w:rsidRPr="00573F8C" w:rsidRDefault="009A68B4">
          <w:pPr>
            <w:pStyle w:val="TOC3"/>
            <w:tabs>
              <w:tab w:val="right" w:leader="dot" w:pos="9396"/>
            </w:tabs>
            <w:rPr>
              <w:rFonts w:eastAsiaTheme="minorEastAsia"/>
            </w:rPr>
          </w:pPr>
          <w:hyperlink w:anchor="_Toc213097636" w:history="1">
            <w:r w:rsidRPr="00573F8C">
              <w:rPr>
                <w:rStyle w:val="Hyperlink"/>
              </w:rPr>
              <w:t>5.2.7 Expected Outcomes</w:t>
            </w:r>
            <w:r w:rsidRPr="00573F8C">
              <w:rPr>
                <w:webHidden/>
              </w:rPr>
              <w:tab/>
            </w:r>
            <w:r w:rsidRPr="00573F8C">
              <w:rPr>
                <w:webHidden/>
              </w:rPr>
              <w:fldChar w:fldCharType="begin"/>
            </w:r>
            <w:r w:rsidRPr="00573F8C">
              <w:rPr>
                <w:webHidden/>
              </w:rPr>
              <w:instrText xml:space="preserve"> PAGEREF _Toc213097636 \h </w:instrText>
            </w:r>
            <w:r w:rsidRPr="00573F8C">
              <w:rPr>
                <w:webHidden/>
              </w:rPr>
            </w:r>
            <w:r w:rsidRPr="00573F8C">
              <w:rPr>
                <w:webHidden/>
              </w:rPr>
              <w:fldChar w:fldCharType="separate"/>
            </w:r>
            <w:r w:rsidRPr="00573F8C">
              <w:rPr>
                <w:webHidden/>
              </w:rPr>
              <w:t>58</w:t>
            </w:r>
            <w:r w:rsidRPr="00573F8C">
              <w:rPr>
                <w:webHidden/>
              </w:rPr>
              <w:fldChar w:fldCharType="end"/>
            </w:r>
          </w:hyperlink>
        </w:p>
        <w:p w14:paraId="35857848" w14:textId="372E7A21" w:rsidR="009A68B4" w:rsidRPr="00573F8C" w:rsidRDefault="009A68B4">
          <w:pPr>
            <w:pStyle w:val="TOC3"/>
            <w:tabs>
              <w:tab w:val="right" w:leader="dot" w:pos="9396"/>
            </w:tabs>
            <w:rPr>
              <w:rFonts w:eastAsiaTheme="minorEastAsia"/>
            </w:rPr>
          </w:pPr>
          <w:hyperlink w:anchor="_Toc213097637" w:history="1">
            <w:r w:rsidRPr="00573F8C">
              <w:rPr>
                <w:rStyle w:val="Hyperlink"/>
                <w:b/>
                <w:bCs/>
              </w:rPr>
              <w:t>5.2.8 Summary</w:t>
            </w:r>
            <w:r w:rsidRPr="00573F8C">
              <w:rPr>
                <w:webHidden/>
              </w:rPr>
              <w:tab/>
            </w:r>
            <w:r w:rsidRPr="00573F8C">
              <w:rPr>
                <w:webHidden/>
              </w:rPr>
              <w:fldChar w:fldCharType="begin"/>
            </w:r>
            <w:r w:rsidRPr="00573F8C">
              <w:rPr>
                <w:webHidden/>
              </w:rPr>
              <w:instrText xml:space="preserve"> PAGEREF _Toc213097637 \h </w:instrText>
            </w:r>
            <w:r w:rsidRPr="00573F8C">
              <w:rPr>
                <w:webHidden/>
              </w:rPr>
            </w:r>
            <w:r w:rsidRPr="00573F8C">
              <w:rPr>
                <w:webHidden/>
              </w:rPr>
              <w:fldChar w:fldCharType="separate"/>
            </w:r>
            <w:r w:rsidRPr="00573F8C">
              <w:rPr>
                <w:webHidden/>
              </w:rPr>
              <w:t>58</w:t>
            </w:r>
            <w:r w:rsidRPr="00573F8C">
              <w:rPr>
                <w:webHidden/>
              </w:rPr>
              <w:fldChar w:fldCharType="end"/>
            </w:r>
          </w:hyperlink>
        </w:p>
        <w:p w14:paraId="5C6440F0" w14:textId="3C2D3885" w:rsidR="009A68B4" w:rsidRPr="00573F8C" w:rsidRDefault="009A68B4">
          <w:pPr>
            <w:pStyle w:val="TOC1"/>
            <w:tabs>
              <w:tab w:val="right" w:leader="dot" w:pos="9396"/>
            </w:tabs>
            <w:rPr>
              <w:rFonts w:eastAsiaTheme="minorEastAsia"/>
            </w:rPr>
          </w:pPr>
          <w:hyperlink w:anchor="_Toc213097638" w:history="1">
            <w:r w:rsidRPr="00573F8C">
              <w:rPr>
                <w:rStyle w:val="Hyperlink"/>
              </w:rPr>
              <w:t>References list.</w:t>
            </w:r>
            <w:r w:rsidRPr="00573F8C">
              <w:rPr>
                <w:webHidden/>
              </w:rPr>
              <w:tab/>
            </w:r>
            <w:r w:rsidRPr="00573F8C">
              <w:rPr>
                <w:webHidden/>
              </w:rPr>
              <w:fldChar w:fldCharType="begin"/>
            </w:r>
            <w:r w:rsidRPr="00573F8C">
              <w:rPr>
                <w:webHidden/>
              </w:rPr>
              <w:instrText xml:space="preserve"> PAGEREF _Toc213097638 \h </w:instrText>
            </w:r>
            <w:r w:rsidRPr="00573F8C">
              <w:rPr>
                <w:webHidden/>
              </w:rPr>
            </w:r>
            <w:r w:rsidRPr="00573F8C">
              <w:rPr>
                <w:webHidden/>
              </w:rPr>
              <w:fldChar w:fldCharType="separate"/>
            </w:r>
            <w:r w:rsidRPr="00573F8C">
              <w:rPr>
                <w:webHidden/>
              </w:rPr>
              <w:t>59</w:t>
            </w:r>
            <w:r w:rsidRPr="00573F8C">
              <w:rPr>
                <w:webHidden/>
              </w:rPr>
              <w:fldChar w:fldCharType="end"/>
            </w:r>
          </w:hyperlink>
        </w:p>
        <w:p w14:paraId="1E7E4E87" w14:textId="0D1C2EC7" w:rsidR="00584848" w:rsidRPr="00573F8C" w:rsidRDefault="00584848">
          <w:r w:rsidRPr="00573F8C">
            <w:rPr>
              <w:b/>
              <w:bCs/>
            </w:rPr>
            <w:fldChar w:fldCharType="end"/>
          </w:r>
        </w:p>
      </w:sdtContent>
    </w:sdt>
    <w:p w14:paraId="32F8C3D5" w14:textId="2A51812F" w:rsidR="00A03AC9" w:rsidRPr="00573F8C" w:rsidRDefault="00A03AC9" w:rsidP="00584848">
      <w:pPr>
        <w:rPr>
          <w:rFonts w:asciiTheme="majorHAnsi" w:eastAsiaTheme="majorEastAsia" w:hAnsiTheme="majorHAnsi" w:cstheme="majorBidi"/>
          <w:color w:val="0F4761" w:themeColor="accent1" w:themeShade="BF"/>
          <w:sz w:val="40"/>
          <w:szCs w:val="40"/>
        </w:rPr>
      </w:pPr>
      <w:r w:rsidRPr="00573F8C">
        <w:br w:type="page"/>
      </w:r>
    </w:p>
    <w:p w14:paraId="3715CC51" w14:textId="70AE2B71" w:rsidR="00FE3805" w:rsidRPr="00573F8C" w:rsidRDefault="00FE3805" w:rsidP="00866513">
      <w:pPr>
        <w:pStyle w:val="Heading1"/>
      </w:pPr>
      <w:bookmarkStart w:id="2" w:name="_Toc213097582"/>
      <w:r w:rsidRPr="00573F8C">
        <w:lastRenderedPageBreak/>
        <w:t>Chapter 1</w:t>
      </w:r>
      <w:r w:rsidR="00DA3979" w:rsidRPr="00573F8C">
        <w:t>:</w:t>
      </w:r>
      <w:r w:rsidRPr="00573F8C">
        <w:t xml:space="preserve"> Introduction</w:t>
      </w:r>
      <w:bookmarkEnd w:id="2"/>
    </w:p>
    <w:p w14:paraId="09F32356" w14:textId="116F3224" w:rsidR="00711769" w:rsidRPr="00573F8C" w:rsidRDefault="00711769" w:rsidP="00F954E7">
      <w:pPr>
        <w:spacing w:line="600" w:lineRule="auto"/>
        <w:rPr>
          <w:rFonts w:ascii="Arial" w:hAnsi="Arial" w:cs="Arial"/>
        </w:rPr>
      </w:pPr>
      <w:r w:rsidRPr="00573F8C">
        <w:rPr>
          <w:rFonts w:ascii="Arial" w:hAnsi="Arial" w:cs="Arial"/>
        </w:rPr>
        <w:t xml:space="preserve">The hospitality industry is fundamentally service-oriented, relying on tangible and intangible elements that shape guests’ perceptions of quality and value. Among these, room condition and cleanliness remain decisive factors in forming guest satisfaction, perceived safety, and loyalty (Yang, </w:t>
      </w:r>
      <w:r w:rsidR="00F17FA5" w:rsidRPr="00573F8C">
        <w:rPr>
          <w:rFonts w:ascii="Arial" w:hAnsi="Arial" w:cs="Arial"/>
        </w:rPr>
        <w:t>Lin,</w:t>
      </w:r>
      <w:r w:rsidRPr="00573F8C">
        <w:rPr>
          <w:rFonts w:ascii="Arial" w:hAnsi="Arial" w:cs="Arial"/>
        </w:rPr>
        <w:t xml:space="preserve"> and Magnini, 2024; Yu, </w:t>
      </w:r>
      <w:r w:rsidR="00F17FA5" w:rsidRPr="00573F8C">
        <w:rPr>
          <w:rFonts w:ascii="Arial" w:hAnsi="Arial" w:cs="Arial"/>
        </w:rPr>
        <w:t>Seo,</w:t>
      </w:r>
      <w:r w:rsidRPr="00573F8C">
        <w:rPr>
          <w:rFonts w:ascii="Arial" w:hAnsi="Arial" w:cs="Arial"/>
        </w:rPr>
        <w:t xml:space="preserve"> and Hyun, 2021). The physical environment, or </w:t>
      </w:r>
      <w:r w:rsidRPr="00573F8C">
        <w:rPr>
          <w:rFonts w:ascii="Arial" w:hAnsi="Arial" w:cs="Arial"/>
          <w:i/>
          <w:iCs/>
        </w:rPr>
        <w:t>servicescape</w:t>
      </w:r>
      <w:r w:rsidRPr="00573F8C">
        <w:rPr>
          <w:rFonts w:ascii="Arial" w:hAnsi="Arial" w:cs="Arial"/>
        </w:rPr>
        <w:t>, communicates service quality cues that influence both cognitive and emotional evaluations (Ben Haobin et al., 2021; Wang et al., 2025). When guests perceive poor maintenance or unhygienic conditions, this weakens their sense of comfort and trust, directly impacting their willingness to return (Park et al., 2019).</w:t>
      </w:r>
    </w:p>
    <w:p w14:paraId="4F9F561C" w14:textId="77777777" w:rsidR="00711769" w:rsidRPr="00573F8C" w:rsidRDefault="00711769" w:rsidP="00F954E7">
      <w:pPr>
        <w:spacing w:line="600" w:lineRule="auto"/>
        <w:rPr>
          <w:rFonts w:ascii="Arial" w:hAnsi="Arial" w:cs="Arial"/>
        </w:rPr>
      </w:pPr>
      <w:r w:rsidRPr="00573F8C">
        <w:rPr>
          <w:rFonts w:ascii="Arial" w:hAnsi="Arial" w:cs="Arial"/>
        </w:rPr>
        <w:t>The case of Leonardo Hotel East Midlands Airport, a four-star property located adjacent to one of the UK’s busiest regional airports, exemplifies these challenges. Despite its convenient location and established brand, numerous guest reviews highlight deteriorating room conditions—such as mould, broken fixtures, and outdated furniture—combined with inconsistent service recovery. These operational issues undermine the perceived value of the hotel experience, aligning with global research that links physical environment neglect to brand erosion (Nanu et al., 2024; Bonfanti, Vigolo and Yfantidou, 2021).</w:t>
      </w:r>
    </w:p>
    <w:p w14:paraId="2EB74F08" w14:textId="1AA79C48" w:rsidR="00711769" w:rsidRPr="00573F8C" w:rsidRDefault="00711769" w:rsidP="00F954E7">
      <w:pPr>
        <w:spacing w:line="600" w:lineRule="auto"/>
        <w:rPr>
          <w:rFonts w:ascii="Arial" w:hAnsi="Arial" w:cs="Arial"/>
        </w:rPr>
      </w:pPr>
      <w:r w:rsidRPr="00573F8C">
        <w:rPr>
          <w:rFonts w:ascii="Arial" w:hAnsi="Arial" w:cs="Arial"/>
        </w:rPr>
        <w:lastRenderedPageBreak/>
        <w:t>This research aims to investigate how room condition influences guests’ perceptions, satisfaction, and loyalty in the context of Leonardo Hotel East Midlands Airport. The study seeks to:</w:t>
      </w:r>
    </w:p>
    <w:p w14:paraId="495FBE19" w14:textId="77777777" w:rsidR="00711769" w:rsidRPr="00573F8C" w:rsidRDefault="00711769" w:rsidP="00F954E7">
      <w:pPr>
        <w:numPr>
          <w:ilvl w:val="0"/>
          <w:numId w:val="8"/>
        </w:numPr>
        <w:spacing w:line="600" w:lineRule="auto"/>
        <w:rPr>
          <w:rFonts w:ascii="Arial" w:hAnsi="Arial" w:cs="Arial"/>
        </w:rPr>
      </w:pPr>
      <w:r w:rsidRPr="00573F8C">
        <w:rPr>
          <w:rFonts w:ascii="Arial" w:hAnsi="Arial" w:cs="Arial"/>
        </w:rPr>
        <w:t>Examine scholarly evidence regarding the relationship between hotel room condition, perceived cleanliness, and guest loyalty.</w:t>
      </w:r>
    </w:p>
    <w:p w14:paraId="790C96E7" w14:textId="77777777" w:rsidR="00711769" w:rsidRPr="00573F8C" w:rsidRDefault="00711769" w:rsidP="00F954E7">
      <w:pPr>
        <w:numPr>
          <w:ilvl w:val="0"/>
          <w:numId w:val="8"/>
        </w:numPr>
        <w:spacing w:line="600" w:lineRule="auto"/>
        <w:rPr>
          <w:rFonts w:ascii="Arial" w:hAnsi="Arial" w:cs="Arial"/>
        </w:rPr>
      </w:pPr>
      <w:r w:rsidRPr="00573F8C">
        <w:rPr>
          <w:rFonts w:ascii="Arial" w:hAnsi="Arial" w:cs="Arial"/>
        </w:rPr>
        <w:t>Analyse secondary data from verified online reviews to identify recurring guest concerns related to maintenance and hygiene.</w:t>
      </w:r>
    </w:p>
    <w:p w14:paraId="7306033E" w14:textId="77777777" w:rsidR="00711769" w:rsidRPr="00573F8C" w:rsidRDefault="00711769" w:rsidP="00F954E7">
      <w:pPr>
        <w:numPr>
          <w:ilvl w:val="0"/>
          <w:numId w:val="8"/>
        </w:numPr>
        <w:spacing w:line="600" w:lineRule="auto"/>
        <w:rPr>
          <w:rFonts w:ascii="Arial" w:hAnsi="Arial" w:cs="Arial"/>
        </w:rPr>
      </w:pPr>
      <w:r w:rsidRPr="00573F8C">
        <w:rPr>
          <w:rFonts w:ascii="Arial" w:hAnsi="Arial" w:cs="Arial"/>
        </w:rPr>
        <w:t>Assess how deteriorating physical standards affect perceived service quality and brand trust.</w:t>
      </w:r>
    </w:p>
    <w:p w14:paraId="48B74DF2" w14:textId="77777777" w:rsidR="00711769" w:rsidRPr="00573F8C" w:rsidRDefault="00711769" w:rsidP="00F954E7">
      <w:pPr>
        <w:numPr>
          <w:ilvl w:val="0"/>
          <w:numId w:val="8"/>
        </w:numPr>
        <w:spacing w:line="600" w:lineRule="auto"/>
        <w:rPr>
          <w:rFonts w:ascii="Arial" w:hAnsi="Arial" w:cs="Arial"/>
        </w:rPr>
      </w:pPr>
      <w:r w:rsidRPr="00573F8C">
        <w:rPr>
          <w:rFonts w:ascii="Arial" w:hAnsi="Arial" w:cs="Arial"/>
        </w:rPr>
        <w:t>Recommend practical strategies for restoring value through improved maintenance and housekeeping operations.</w:t>
      </w:r>
    </w:p>
    <w:p w14:paraId="3B361076" w14:textId="7B266CA4" w:rsidR="00711769" w:rsidRPr="00573F8C" w:rsidRDefault="00711769" w:rsidP="00F954E7">
      <w:pPr>
        <w:spacing w:line="600" w:lineRule="auto"/>
        <w:rPr>
          <w:rFonts w:ascii="Arial" w:hAnsi="Arial" w:cs="Arial"/>
        </w:rPr>
      </w:pPr>
      <w:r w:rsidRPr="00573F8C">
        <w:rPr>
          <w:rFonts w:ascii="Arial" w:hAnsi="Arial" w:cs="Arial"/>
        </w:rPr>
        <w:t xml:space="preserve">A case study methodology is adopted, employing qualitative analysis of guest feedback from TripAdvisor and Booking.com as empirical evidence. Secondary data, including peer-reviewed hospitality research, will contextualise the findings. This study draws conceptually on servicescape theory, which suggests that physical surroundings affect guest emotions and behavioural responses (Ali, </w:t>
      </w:r>
      <w:r w:rsidR="00F17FA5" w:rsidRPr="00573F8C">
        <w:rPr>
          <w:rFonts w:ascii="Arial" w:hAnsi="Arial" w:cs="Arial"/>
        </w:rPr>
        <w:t>Kim,</w:t>
      </w:r>
      <w:r w:rsidRPr="00573F8C">
        <w:rPr>
          <w:rFonts w:ascii="Arial" w:hAnsi="Arial" w:cs="Arial"/>
        </w:rPr>
        <w:t xml:space="preserve"> and Ryu, 2016; Wang et al., 2025). It also incorporates Perceived Value Theory, explaining how guests evaluate trade-offs between price, quality, and satisfaction (Zeithaml, 1988).</w:t>
      </w:r>
    </w:p>
    <w:p w14:paraId="242246A7" w14:textId="39AFAEDC" w:rsidR="00711769" w:rsidRPr="00573F8C" w:rsidRDefault="00711769" w:rsidP="00F954E7">
      <w:pPr>
        <w:spacing w:line="600" w:lineRule="auto"/>
        <w:rPr>
          <w:rFonts w:ascii="Arial" w:hAnsi="Arial" w:cs="Arial"/>
        </w:rPr>
      </w:pPr>
      <w:r w:rsidRPr="00573F8C">
        <w:rPr>
          <w:rFonts w:ascii="Arial" w:hAnsi="Arial" w:cs="Arial"/>
        </w:rPr>
        <w:lastRenderedPageBreak/>
        <w:t xml:space="preserve">The significance of this research extends beyond the </w:t>
      </w:r>
      <w:r w:rsidR="00F17FA5" w:rsidRPr="00573F8C">
        <w:rPr>
          <w:rFonts w:ascii="Arial" w:hAnsi="Arial" w:cs="Arial"/>
        </w:rPr>
        <w:t>case</w:t>
      </w:r>
      <w:r w:rsidRPr="00573F8C">
        <w:rPr>
          <w:rFonts w:ascii="Arial" w:hAnsi="Arial" w:cs="Arial"/>
        </w:rPr>
        <w:t>. Recent global studies highlight how post-pandemic guests prioritise visible hygiene measures, maintenance consistency, and environmental quality when judging value (Jiménez-Barreto et al., 2021; Pennington-Grey and Lee, 2024). Failures in these areas not only reduce satisfaction but also intensify reputational damage in online review platforms (Oliveira-Cardoso, Martínez-</w:t>
      </w:r>
      <w:r w:rsidR="00F17FA5" w:rsidRPr="00573F8C">
        <w:rPr>
          <w:rFonts w:ascii="Arial" w:hAnsi="Arial" w:cs="Arial"/>
        </w:rPr>
        <w:t>González,</w:t>
      </w:r>
      <w:r w:rsidRPr="00573F8C">
        <w:rPr>
          <w:rFonts w:ascii="Arial" w:hAnsi="Arial" w:cs="Arial"/>
        </w:rPr>
        <w:t xml:space="preserve"> and Álvarez-Albelo, 2025). For Leonardo Hotel, improving physical conditions is essential not only for operational recovery but also for repositioning itself within an increasingly value-conscious market.</w:t>
      </w:r>
    </w:p>
    <w:p w14:paraId="51FD2898" w14:textId="6E3F616D" w:rsidR="00711769" w:rsidRPr="00573F8C" w:rsidRDefault="00F17FA5" w:rsidP="00F954E7">
      <w:pPr>
        <w:spacing w:line="600" w:lineRule="auto"/>
        <w:rPr>
          <w:rFonts w:ascii="Arial" w:hAnsi="Arial" w:cs="Arial"/>
        </w:rPr>
      </w:pPr>
      <w:r w:rsidRPr="00573F8C">
        <w:rPr>
          <w:rFonts w:ascii="Arial" w:hAnsi="Arial" w:cs="Arial"/>
        </w:rPr>
        <w:t>This</w:t>
      </w:r>
      <w:r w:rsidR="00711769" w:rsidRPr="00573F8C">
        <w:rPr>
          <w:rFonts w:ascii="Arial" w:hAnsi="Arial" w:cs="Arial"/>
        </w:rPr>
        <w:t xml:space="preserve"> project contributes to academic and managerial understanding of how maintaining the physical quality of hotel rooms restores guest trust, strengthens brand equity, and ensures long-term loyalty. It provides evidence-based recommendations that connect facility management practices with service quality principles in the hospitality sector.</w:t>
      </w:r>
    </w:p>
    <w:p w14:paraId="66B0447F" w14:textId="77777777" w:rsidR="00711769" w:rsidRPr="00573F8C" w:rsidRDefault="00711769" w:rsidP="00F954E7">
      <w:pPr>
        <w:spacing w:line="600" w:lineRule="auto"/>
      </w:pPr>
    </w:p>
    <w:p w14:paraId="69F38EE6" w14:textId="5DEB08D5" w:rsidR="00BD6419" w:rsidRPr="00573F8C" w:rsidRDefault="00BD6419" w:rsidP="00F954E7">
      <w:pPr>
        <w:pStyle w:val="Heading1"/>
        <w:spacing w:line="600" w:lineRule="auto"/>
      </w:pPr>
      <w:bookmarkStart w:id="3" w:name="_Toc213097583"/>
      <w:r w:rsidRPr="00573F8C">
        <w:t>Chapter 2: Literature Review</w:t>
      </w:r>
      <w:bookmarkEnd w:id="3"/>
    </w:p>
    <w:p w14:paraId="4D61F93C" w14:textId="77777777" w:rsidR="00F954E7" w:rsidRPr="00573F8C" w:rsidRDefault="00F954E7" w:rsidP="00F954E7">
      <w:pPr>
        <w:pStyle w:val="Heading3"/>
        <w:spacing w:line="600" w:lineRule="auto"/>
        <w:rPr>
          <w:rFonts w:ascii="Arial" w:hAnsi="Arial" w:cs="Arial"/>
          <w:sz w:val="24"/>
          <w:szCs w:val="24"/>
        </w:rPr>
      </w:pPr>
      <w:bookmarkStart w:id="4" w:name="_Toc213097584"/>
      <w:r w:rsidRPr="00573F8C">
        <w:rPr>
          <w:rFonts w:ascii="Arial" w:hAnsi="Arial" w:cs="Arial"/>
          <w:sz w:val="24"/>
          <w:szCs w:val="24"/>
        </w:rPr>
        <w:t>2.1 Introduction</w:t>
      </w:r>
      <w:bookmarkEnd w:id="4"/>
    </w:p>
    <w:p w14:paraId="42A3466B" w14:textId="0D7B1913" w:rsidR="00F954E7" w:rsidRPr="00573F8C" w:rsidRDefault="00F954E7" w:rsidP="00F954E7">
      <w:pPr>
        <w:spacing w:line="600" w:lineRule="auto"/>
        <w:rPr>
          <w:rFonts w:ascii="Arial" w:hAnsi="Arial" w:cs="Arial"/>
        </w:rPr>
      </w:pPr>
      <w:r w:rsidRPr="00573F8C">
        <w:rPr>
          <w:rFonts w:ascii="Arial" w:hAnsi="Arial" w:cs="Arial"/>
        </w:rPr>
        <w:t xml:space="preserve">The hospitality sector depends on its ability to deliver consistent experiences that combine service quality with the physical comfort of facilities. While staff interaction remains central </w:t>
      </w:r>
      <w:r w:rsidRPr="00573F8C">
        <w:rPr>
          <w:rFonts w:ascii="Arial" w:hAnsi="Arial" w:cs="Arial"/>
        </w:rPr>
        <w:lastRenderedPageBreak/>
        <w:t>to guest satisfaction, the tangible environment—room layout, cleanliness, and maintenance—forms the foundation on which perceptions of quality, value, and loyalty are built (Ben Haobin et al., 2021; Wang et al., 2025). Hotels represent one of the few service industries in which customers physically occupy the product being sold; hence</w:t>
      </w:r>
      <w:r w:rsidR="00DA2331">
        <w:rPr>
          <w:rFonts w:ascii="Arial" w:hAnsi="Arial" w:cs="Arial"/>
        </w:rPr>
        <w:t>,</w:t>
      </w:r>
      <w:r w:rsidRPr="00573F8C">
        <w:rPr>
          <w:rFonts w:ascii="Arial" w:hAnsi="Arial" w:cs="Arial"/>
        </w:rPr>
        <w:t xml:space="preserve"> the </w:t>
      </w:r>
      <w:r w:rsidRPr="00573F8C">
        <w:rPr>
          <w:rFonts w:ascii="Arial" w:hAnsi="Arial" w:cs="Arial"/>
          <w:i/>
          <w:iCs/>
        </w:rPr>
        <w:t>room condition</w:t>
      </w:r>
      <w:r w:rsidRPr="00573F8C">
        <w:rPr>
          <w:rFonts w:ascii="Arial" w:hAnsi="Arial" w:cs="Arial"/>
        </w:rPr>
        <w:t xml:space="preserve"> itself becomes a symbolic and functional indicator of brand promise (Nanu et al., 2024). This chapter reviews the principal academic debates linking servicescape, cleanliness, maintenance, safety, perceived value, and loyalty, providing a conceptual foundation for the Leonardo Hotel East Midlands Airport case study.</w:t>
      </w:r>
    </w:p>
    <w:p w14:paraId="0CD145A0" w14:textId="28E25CE6" w:rsidR="00F954E7" w:rsidRPr="00573F8C" w:rsidRDefault="00F954E7" w:rsidP="00F954E7">
      <w:pPr>
        <w:spacing w:line="600" w:lineRule="auto"/>
        <w:rPr>
          <w:rFonts w:ascii="Arial" w:hAnsi="Arial" w:cs="Arial"/>
        </w:rPr>
      </w:pPr>
    </w:p>
    <w:p w14:paraId="5368BAEE" w14:textId="77777777" w:rsidR="00F954E7" w:rsidRPr="00573F8C" w:rsidRDefault="00F954E7" w:rsidP="00F954E7">
      <w:pPr>
        <w:pStyle w:val="Heading3"/>
        <w:spacing w:line="600" w:lineRule="auto"/>
        <w:rPr>
          <w:rFonts w:ascii="Arial" w:hAnsi="Arial" w:cs="Arial"/>
          <w:sz w:val="24"/>
          <w:szCs w:val="24"/>
        </w:rPr>
      </w:pPr>
      <w:bookmarkStart w:id="5" w:name="_Toc213097585"/>
      <w:r w:rsidRPr="00573F8C">
        <w:rPr>
          <w:rFonts w:ascii="Arial" w:hAnsi="Arial" w:cs="Arial"/>
          <w:sz w:val="24"/>
          <w:szCs w:val="24"/>
        </w:rPr>
        <w:t>2.2 Servicescape and Experiential Quality</w:t>
      </w:r>
      <w:bookmarkEnd w:id="5"/>
    </w:p>
    <w:p w14:paraId="73D811F4" w14:textId="01094039" w:rsidR="00F954E7" w:rsidRPr="00573F8C" w:rsidRDefault="00F954E7" w:rsidP="00F954E7">
      <w:pPr>
        <w:spacing w:line="600" w:lineRule="auto"/>
        <w:rPr>
          <w:rFonts w:ascii="Arial" w:hAnsi="Arial" w:cs="Arial"/>
        </w:rPr>
      </w:pPr>
      <w:r w:rsidRPr="00573F8C">
        <w:rPr>
          <w:rFonts w:ascii="Arial" w:hAnsi="Arial" w:cs="Arial"/>
        </w:rPr>
        <w:t xml:space="preserve">Bitner’s (1992) </w:t>
      </w:r>
      <w:r w:rsidRPr="00573F8C">
        <w:rPr>
          <w:rFonts w:ascii="Arial" w:hAnsi="Arial" w:cs="Arial"/>
          <w:i/>
          <w:iCs/>
        </w:rPr>
        <w:t>servicescape</w:t>
      </w:r>
      <w:r w:rsidRPr="00573F8C">
        <w:rPr>
          <w:rFonts w:ascii="Arial" w:hAnsi="Arial" w:cs="Arial"/>
        </w:rPr>
        <w:t xml:space="preserve"> model conceptualises the built environment as a silent communicator of service standards. Later empirical work confirms that guests derive cognitive and emotional meaning from environmental cues (Ben Haobin et al., 2021). The aesthetic coherence of furniture, lighting, temperature, and colour palette contributes to both relaxation and trust. When these cues appear neglected or inconsistent, guests perceive operational inefficiency and cost-cutting (Ali, </w:t>
      </w:r>
      <w:r w:rsidR="00F17FA5" w:rsidRPr="00573F8C">
        <w:rPr>
          <w:rFonts w:ascii="Arial" w:hAnsi="Arial" w:cs="Arial"/>
        </w:rPr>
        <w:t>Kim,</w:t>
      </w:r>
      <w:r w:rsidRPr="00573F8C">
        <w:rPr>
          <w:rFonts w:ascii="Arial" w:hAnsi="Arial" w:cs="Arial"/>
        </w:rPr>
        <w:t xml:space="preserve"> and Ryu, 2016).</w:t>
      </w:r>
    </w:p>
    <w:p w14:paraId="4335A125" w14:textId="5D1FF157" w:rsidR="00F954E7" w:rsidRPr="00573F8C" w:rsidRDefault="00F954E7" w:rsidP="00F954E7">
      <w:pPr>
        <w:spacing w:line="600" w:lineRule="auto"/>
        <w:rPr>
          <w:rFonts w:ascii="Arial" w:hAnsi="Arial" w:cs="Arial"/>
        </w:rPr>
      </w:pPr>
      <w:r w:rsidRPr="00573F8C">
        <w:rPr>
          <w:rFonts w:ascii="Arial" w:hAnsi="Arial" w:cs="Arial"/>
        </w:rPr>
        <w:t xml:space="preserve">Wang et al. (2025) demonstrated through a meta-analysis that servicescape quality has a statistically significant impact on satisfaction and loyalty across more than </w:t>
      </w:r>
      <w:r w:rsidR="00F17FA5" w:rsidRPr="00573F8C">
        <w:rPr>
          <w:rFonts w:ascii="Arial" w:hAnsi="Arial" w:cs="Arial"/>
        </w:rPr>
        <w:t>sixty</w:t>
      </w:r>
      <w:r w:rsidRPr="00573F8C">
        <w:rPr>
          <w:rFonts w:ascii="Arial" w:hAnsi="Arial" w:cs="Arial"/>
        </w:rPr>
        <w:t xml:space="preserve"> hospitality </w:t>
      </w:r>
      <w:r w:rsidRPr="00573F8C">
        <w:rPr>
          <w:rFonts w:ascii="Arial" w:hAnsi="Arial" w:cs="Arial"/>
        </w:rPr>
        <w:lastRenderedPageBreak/>
        <w:t>studies. Similarly, Adzoyi and Klutse (2015) observed that well-maintained environments encourage repeat patronage by fostering a sense of safety and belonging. Conversely, poor spatial upkeep generates negative emotional responses that outweigh positive service encounters.</w:t>
      </w:r>
    </w:p>
    <w:p w14:paraId="28FEA758" w14:textId="6247CBDC" w:rsidR="00F954E7" w:rsidRPr="00573F8C" w:rsidRDefault="00F954E7" w:rsidP="00F954E7">
      <w:pPr>
        <w:spacing w:line="600" w:lineRule="auto"/>
        <w:rPr>
          <w:rFonts w:ascii="Arial" w:hAnsi="Arial" w:cs="Arial"/>
        </w:rPr>
      </w:pPr>
      <w:r w:rsidRPr="00573F8C">
        <w:rPr>
          <w:rFonts w:ascii="Arial" w:hAnsi="Arial" w:cs="Arial"/>
        </w:rPr>
        <w:t>For Leonardo Hotel, guest reviews citing mould, stains, and dated décor reveal a disconnect between brand positioning and the sensory reality of the stay. According to Nanu et al. (2024), visual deterioration undermines “experiential harmony”, a condition necessary for perceiving value in four-star hotels. Hence, the physical environment not only hosts the service but actively constructs meaning about quality and care.</w:t>
      </w:r>
    </w:p>
    <w:p w14:paraId="4C66B34F" w14:textId="77777777" w:rsidR="00F954E7" w:rsidRPr="00573F8C" w:rsidRDefault="00F954E7" w:rsidP="00F954E7">
      <w:pPr>
        <w:pStyle w:val="Heading3"/>
        <w:spacing w:line="600" w:lineRule="auto"/>
        <w:rPr>
          <w:rFonts w:ascii="Arial" w:hAnsi="Arial" w:cs="Arial"/>
          <w:sz w:val="24"/>
          <w:szCs w:val="24"/>
        </w:rPr>
      </w:pPr>
      <w:bookmarkStart w:id="6" w:name="_Toc213097586"/>
      <w:r w:rsidRPr="00573F8C">
        <w:rPr>
          <w:rFonts w:ascii="Arial" w:hAnsi="Arial" w:cs="Arial"/>
          <w:sz w:val="24"/>
          <w:szCs w:val="24"/>
        </w:rPr>
        <w:t>2.3 Cleanliness and Hygiene as Core Service Dimensions</w:t>
      </w:r>
      <w:bookmarkEnd w:id="6"/>
    </w:p>
    <w:p w14:paraId="1AF9BD76" w14:textId="76BF624E" w:rsidR="00F954E7" w:rsidRPr="00573F8C" w:rsidRDefault="00F954E7" w:rsidP="00F954E7">
      <w:pPr>
        <w:spacing w:line="600" w:lineRule="auto"/>
        <w:rPr>
          <w:rFonts w:ascii="Arial" w:hAnsi="Arial" w:cs="Arial"/>
        </w:rPr>
      </w:pPr>
      <w:r w:rsidRPr="00573F8C">
        <w:rPr>
          <w:rFonts w:ascii="Arial" w:hAnsi="Arial" w:cs="Arial"/>
        </w:rPr>
        <w:t xml:space="preserve">Cleanliness is consistently ranked as the most critical determinant of hotel satisfaction (Park et al., 2019; </w:t>
      </w:r>
      <w:r w:rsidR="00FE20EF" w:rsidRPr="00573F8C">
        <w:rPr>
          <w:rFonts w:ascii="Arial" w:hAnsi="Arial" w:cs="Arial"/>
        </w:rPr>
        <w:t>Zemke et al., 2015</w:t>
      </w:r>
      <w:r w:rsidRPr="00573F8C">
        <w:rPr>
          <w:rFonts w:ascii="Arial" w:hAnsi="Arial" w:cs="Arial"/>
        </w:rPr>
        <w:t>). Guests interpret visible cleanliness as evidence of professionalism and moral responsibility (</w:t>
      </w:r>
      <w:r w:rsidR="00A02D8E" w:rsidRPr="00573F8C">
        <w:rPr>
          <w:rFonts w:ascii="Arial" w:hAnsi="Arial" w:cs="Arial"/>
        </w:rPr>
        <w:t>Matiza</w:t>
      </w:r>
      <w:r w:rsidRPr="00573F8C">
        <w:rPr>
          <w:rFonts w:ascii="Arial" w:hAnsi="Arial" w:cs="Arial"/>
        </w:rPr>
        <w:t>, 202</w:t>
      </w:r>
      <w:r w:rsidR="00A02D8E" w:rsidRPr="00573F8C">
        <w:rPr>
          <w:rFonts w:ascii="Arial" w:hAnsi="Arial" w:cs="Arial"/>
        </w:rPr>
        <w:t>0</w:t>
      </w:r>
      <w:r w:rsidRPr="00573F8C">
        <w:rPr>
          <w:rFonts w:ascii="Arial" w:hAnsi="Arial" w:cs="Arial"/>
        </w:rPr>
        <w:t>). Park et al. (2019) found that even micro-level indicators—such as spotless mirrors or odour control—shape subconscious impressions of safety.</w:t>
      </w:r>
    </w:p>
    <w:p w14:paraId="79E61096" w14:textId="75FEF8FA" w:rsidR="00F954E7" w:rsidRPr="00573F8C" w:rsidRDefault="00F954E7" w:rsidP="00F954E7">
      <w:pPr>
        <w:spacing w:line="600" w:lineRule="auto"/>
        <w:rPr>
          <w:rFonts w:ascii="Arial" w:hAnsi="Arial" w:cs="Arial"/>
        </w:rPr>
      </w:pPr>
      <w:r w:rsidRPr="00573F8C">
        <w:rPr>
          <w:rFonts w:ascii="Arial" w:hAnsi="Arial" w:cs="Arial"/>
        </w:rPr>
        <w:t xml:space="preserve">The COVID-19 pandemic intensified this relationship. Hu et al. (2021) and Jiménez-Barreto et al. (2021) showed that explicit communication about sanitation processes increased trust, especially when numerical or time-stamped cleaning data were provided. </w:t>
      </w:r>
      <w:r w:rsidRPr="00573F8C">
        <w:rPr>
          <w:rFonts w:ascii="Arial" w:hAnsi="Arial" w:cs="Arial"/>
        </w:rPr>
        <w:lastRenderedPageBreak/>
        <w:t xml:space="preserve">Bonfanti, Vigolo and Yfantidou (2021) added that transparency must be authentic; exaggerated claims of hygiene without visual confirmation provoke scepticism. Yu, </w:t>
      </w:r>
      <w:r w:rsidR="00F17FA5" w:rsidRPr="00573F8C">
        <w:rPr>
          <w:rFonts w:ascii="Arial" w:hAnsi="Arial" w:cs="Arial"/>
        </w:rPr>
        <w:t>Seo,</w:t>
      </w:r>
      <w:r w:rsidRPr="00573F8C">
        <w:rPr>
          <w:rFonts w:ascii="Arial" w:hAnsi="Arial" w:cs="Arial"/>
        </w:rPr>
        <w:t xml:space="preserve"> and Hyun (2021) confirmed that perceived hygiene attributes are now a direct predictor of retention.</w:t>
      </w:r>
    </w:p>
    <w:p w14:paraId="37BC6151" w14:textId="620554C6" w:rsidR="00F954E7" w:rsidRPr="00573F8C" w:rsidRDefault="00F954E7" w:rsidP="00F954E7">
      <w:pPr>
        <w:spacing w:line="600" w:lineRule="auto"/>
        <w:rPr>
          <w:rFonts w:ascii="Arial" w:hAnsi="Arial" w:cs="Arial"/>
        </w:rPr>
      </w:pPr>
      <w:r w:rsidRPr="00573F8C">
        <w:rPr>
          <w:rFonts w:ascii="Arial" w:hAnsi="Arial" w:cs="Arial"/>
        </w:rPr>
        <w:t>In Leonardo Hotel’s case, recurring guest comments about mouldy bathrooms and unclean carpets represent a failure in what Prabu and Kannan (2025) term visible hygiene. This concept stresses that cleanliness must be perceptible to guests—not merely performed behind the scenes. The literature</w:t>
      </w:r>
      <w:r w:rsidR="00B14844" w:rsidRPr="00573F8C">
        <w:rPr>
          <w:rFonts w:ascii="Arial" w:hAnsi="Arial" w:cs="Arial"/>
        </w:rPr>
        <w:t>,</w:t>
      </w:r>
      <w:r w:rsidRPr="00573F8C">
        <w:rPr>
          <w:rFonts w:ascii="Arial" w:hAnsi="Arial" w:cs="Arial"/>
        </w:rPr>
        <w:t xml:space="preserve"> therefore</w:t>
      </w:r>
      <w:r w:rsidR="00B14844" w:rsidRPr="00573F8C">
        <w:rPr>
          <w:rFonts w:ascii="Arial" w:hAnsi="Arial" w:cs="Arial"/>
        </w:rPr>
        <w:t>,</w:t>
      </w:r>
      <w:r w:rsidRPr="00573F8C">
        <w:rPr>
          <w:rFonts w:ascii="Arial" w:hAnsi="Arial" w:cs="Arial"/>
        </w:rPr>
        <w:t xml:space="preserve"> frames cleanliness not as a housekeeping task but as a strategic communication of brand integrity.</w:t>
      </w:r>
    </w:p>
    <w:p w14:paraId="50EE2283" w14:textId="77777777" w:rsidR="00F954E7" w:rsidRPr="00573F8C" w:rsidRDefault="00F954E7" w:rsidP="00F954E7">
      <w:pPr>
        <w:pStyle w:val="Heading3"/>
        <w:spacing w:line="600" w:lineRule="auto"/>
        <w:rPr>
          <w:rFonts w:ascii="Arial" w:hAnsi="Arial" w:cs="Arial"/>
          <w:sz w:val="24"/>
          <w:szCs w:val="24"/>
        </w:rPr>
      </w:pPr>
      <w:bookmarkStart w:id="7" w:name="_Toc213097587"/>
      <w:r w:rsidRPr="00573F8C">
        <w:rPr>
          <w:rFonts w:ascii="Arial" w:hAnsi="Arial" w:cs="Arial"/>
          <w:sz w:val="24"/>
          <w:szCs w:val="24"/>
        </w:rPr>
        <w:t>2.4 Maintenance and Physical Deterioration</w:t>
      </w:r>
      <w:bookmarkEnd w:id="7"/>
    </w:p>
    <w:p w14:paraId="5AAEDD5F" w14:textId="22946EAB" w:rsidR="00F954E7" w:rsidRPr="00573F8C" w:rsidRDefault="00F954E7" w:rsidP="00F954E7">
      <w:pPr>
        <w:spacing w:line="600" w:lineRule="auto"/>
        <w:rPr>
          <w:rFonts w:ascii="Arial" w:hAnsi="Arial" w:cs="Arial"/>
        </w:rPr>
      </w:pPr>
      <w:r w:rsidRPr="00573F8C">
        <w:rPr>
          <w:rFonts w:ascii="Arial" w:hAnsi="Arial" w:cs="Arial"/>
        </w:rPr>
        <w:t xml:space="preserve">Maintenance contributes both to functional reliability and to symbolic assurance that the hotel values its customers (Au-Yong, </w:t>
      </w:r>
      <w:r w:rsidR="00F17FA5" w:rsidRPr="00573F8C">
        <w:rPr>
          <w:rFonts w:ascii="Arial" w:hAnsi="Arial" w:cs="Arial"/>
        </w:rPr>
        <w:t>Hoh,</w:t>
      </w:r>
      <w:r w:rsidRPr="00573F8C">
        <w:rPr>
          <w:rFonts w:ascii="Arial" w:hAnsi="Arial" w:cs="Arial"/>
        </w:rPr>
        <w:t xml:space="preserve"> and Amos, 2024). </w:t>
      </w:r>
      <w:r w:rsidR="00DF24FB" w:rsidRPr="00573F8C">
        <w:rPr>
          <w:rFonts w:ascii="Arial" w:eastAsia="Times New Roman" w:hAnsi="Arial" w:cs="Arial"/>
          <w:kern w:val="0"/>
          <w14:ligatures w14:val="none"/>
        </w:rPr>
        <w:t>Bhatnagar and Dheeraj (2019)</w:t>
      </w:r>
      <w:r w:rsidR="00DF24FB" w:rsidRPr="00573F8C">
        <w:rPr>
          <w:rFonts w:ascii="Times New Roman" w:eastAsia="Times New Roman" w:hAnsi="Times New Roman" w:cs="Times New Roman"/>
          <w:kern w:val="0"/>
          <w14:ligatures w14:val="none"/>
        </w:rPr>
        <w:t xml:space="preserve"> </w:t>
      </w:r>
      <w:r w:rsidRPr="00573F8C">
        <w:rPr>
          <w:rFonts w:ascii="Arial" w:hAnsi="Arial" w:cs="Arial"/>
        </w:rPr>
        <w:t>demonstrated that when housekeeping and engineering departments collaborate, complaint ratios drop and repeat bookings increase. Faiq and Supriyanto (2023) similarly found that poor sanitation combined with dated facilities creates a cumulative negative perception even if staff performance is strong.</w:t>
      </w:r>
    </w:p>
    <w:p w14:paraId="016F60EE" w14:textId="77777777" w:rsidR="00F954E7" w:rsidRPr="00573F8C" w:rsidRDefault="00F954E7" w:rsidP="00F954E7">
      <w:pPr>
        <w:spacing w:line="600" w:lineRule="auto"/>
        <w:rPr>
          <w:rFonts w:ascii="Arial" w:hAnsi="Arial" w:cs="Arial"/>
        </w:rPr>
      </w:pPr>
      <w:r w:rsidRPr="00573F8C">
        <w:rPr>
          <w:rFonts w:ascii="Arial" w:hAnsi="Arial" w:cs="Arial"/>
        </w:rPr>
        <w:t xml:space="preserve">The literature distinguishes between preventive maintenance—routine checks—and corrective maintenance following breakdowns. Au-Yong et al. (2024) argue that hotels </w:t>
      </w:r>
      <w:r w:rsidRPr="00573F8C">
        <w:rPr>
          <w:rFonts w:ascii="Arial" w:hAnsi="Arial" w:cs="Arial"/>
        </w:rPr>
        <w:lastRenderedPageBreak/>
        <w:t>relying solely on corrective action often incur reputational damage before technical issues are fixed. Nanu et al. (2024) emphasise that failure to update furniture or décor erodes perceived fairness, particularly when pricing remains premium. For Leonardo Hotel, reports of malfunctioning hairdryers and worn carpets exemplify the symbolic message of disregard.</w:t>
      </w:r>
    </w:p>
    <w:p w14:paraId="28E62EA7" w14:textId="5855360A" w:rsidR="00F954E7" w:rsidRPr="00573F8C" w:rsidRDefault="00F954E7" w:rsidP="00F954E7">
      <w:pPr>
        <w:spacing w:line="600" w:lineRule="auto"/>
        <w:rPr>
          <w:rFonts w:ascii="Arial" w:hAnsi="Arial" w:cs="Arial"/>
        </w:rPr>
      </w:pPr>
      <w:r w:rsidRPr="00573F8C">
        <w:rPr>
          <w:rFonts w:ascii="Arial" w:hAnsi="Arial" w:cs="Arial"/>
        </w:rPr>
        <w:t xml:space="preserve">New technological research suggests </w:t>
      </w:r>
      <w:r w:rsidR="00F17FA5" w:rsidRPr="00573F8C">
        <w:rPr>
          <w:rFonts w:ascii="Arial" w:hAnsi="Arial" w:cs="Arial"/>
        </w:rPr>
        <w:t>remedies</w:t>
      </w:r>
      <w:r w:rsidRPr="00573F8C">
        <w:rPr>
          <w:rFonts w:ascii="Arial" w:hAnsi="Arial" w:cs="Arial"/>
        </w:rPr>
        <w:t xml:space="preserve">. </w:t>
      </w:r>
      <w:r w:rsidR="00612D66" w:rsidRPr="00573F8C">
        <w:rPr>
          <w:rFonts w:ascii="Arial" w:hAnsi="Arial" w:cs="Arial"/>
        </w:rPr>
        <w:t xml:space="preserve">Tussyadiah (2020) </w:t>
      </w:r>
      <w:r w:rsidRPr="00573F8C">
        <w:rPr>
          <w:rFonts w:ascii="Arial" w:hAnsi="Arial" w:cs="Arial"/>
        </w:rPr>
        <w:t>introduced AI-driven linen-inspection systems that enhance maintenance consistency and reduce labour costs, demonstrating that digital monitoring can directly influence guest ratings. Thus, investment in maintenance is both a quality-control mechanism and a brand-rebuilding strategy.</w:t>
      </w:r>
      <w:r w:rsidR="00AE2BD8" w:rsidRPr="00573F8C">
        <w:rPr>
          <w:rFonts w:ascii="Arial" w:hAnsi="Arial" w:cs="Arial"/>
        </w:rPr>
        <w:t xml:space="preserve"> Beyond visual cleanliness and aesthetics, environmental quality factors such as air freshness, ventilation, and humidity play an equally </w:t>
      </w:r>
      <w:r w:rsidR="00F17FA5" w:rsidRPr="00573F8C">
        <w:rPr>
          <w:rFonts w:ascii="Arial" w:hAnsi="Arial" w:cs="Arial"/>
        </w:rPr>
        <w:t>key role</w:t>
      </w:r>
      <w:r w:rsidR="00AE2BD8" w:rsidRPr="00573F8C">
        <w:rPr>
          <w:rFonts w:ascii="Arial" w:hAnsi="Arial" w:cs="Arial"/>
        </w:rPr>
        <w:t xml:space="preserve"> in guest comfort and perceived hygiene. Zanni et al. (2023) proposed a comprehensive framework for indoor air quality management in hospitality, highlighting that poor ventilation, odours, or excessive humidity can significantly lower guest satisfaction and increase perceived health risk. This suggests that maintenance and cleanliness are interconnected dimensions of overall room quality, reinforcing the importance of holistic environmental management in sustaining positive guest experiences.</w:t>
      </w:r>
    </w:p>
    <w:p w14:paraId="21988C3F" w14:textId="56A2047B" w:rsidR="00F954E7" w:rsidRPr="00573F8C" w:rsidRDefault="00F954E7" w:rsidP="00F954E7">
      <w:pPr>
        <w:spacing w:line="600" w:lineRule="auto"/>
        <w:rPr>
          <w:rFonts w:ascii="Arial" w:hAnsi="Arial" w:cs="Arial"/>
        </w:rPr>
      </w:pPr>
    </w:p>
    <w:p w14:paraId="7449081D" w14:textId="77777777" w:rsidR="00F954E7" w:rsidRPr="00573F8C" w:rsidRDefault="00F954E7" w:rsidP="00F954E7">
      <w:pPr>
        <w:pStyle w:val="Heading3"/>
        <w:spacing w:line="600" w:lineRule="auto"/>
        <w:rPr>
          <w:rFonts w:ascii="Arial" w:hAnsi="Arial" w:cs="Arial"/>
          <w:sz w:val="24"/>
          <w:szCs w:val="24"/>
        </w:rPr>
      </w:pPr>
      <w:bookmarkStart w:id="8" w:name="_Toc213097588"/>
      <w:r w:rsidRPr="00573F8C">
        <w:rPr>
          <w:rFonts w:ascii="Arial" w:hAnsi="Arial" w:cs="Arial"/>
          <w:sz w:val="24"/>
          <w:szCs w:val="24"/>
        </w:rPr>
        <w:lastRenderedPageBreak/>
        <w:t>2.5 Post-Pandemic Safety, Hygiene, and Trust</w:t>
      </w:r>
      <w:bookmarkEnd w:id="8"/>
    </w:p>
    <w:p w14:paraId="30C94413" w14:textId="1D882F12" w:rsidR="00F954E7" w:rsidRPr="00573F8C" w:rsidRDefault="00F954E7" w:rsidP="00F954E7">
      <w:pPr>
        <w:spacing w:line="600" w:lineRule="auto"/>
        <w:rPr>
          <w:rFonts w:ascii="Arial" w:hAnsi="Arial" w:cs="Arial"/>
        </w:rPr>
      </w:pPr>
      <w:r w:rsidRPr="00573F8C">
        <w:rPr>
          <w:rFonts w:ascii="Arial" w:hAnsi="Arial" w:cs="Arial"/>
        </w:rPr>
        <w:t xml:space="preserve">The pandemic redefined cleanliness as an indicator of health security (Jiang and Wen, 2020; </w:t>
      </w:r>
      <w:r w:rsidR="00B14844" w:rsidRPr="00573F8C">
        <w:rPr>
          <w:rFonts w:ascii="Arial" w:hAnsi="Arial" w:cs="Arial"/>
        </w:rPr>
        <w:t>Pennington-Grey</w:t>
      </w:r>
      <w:r w:rsidRPr="00573F8C">
        <w:rPr>
          <w:rFonts w:ascii="Arial" w:hAnsi="Arial" w:cs="Arial"/>
        </w:rPr>
        <w:t xml:space="preserve"> and Lee, 2024). Yang, </w:t>
      </w:r>
      <w:r w:rsidR="00F17FA5" w:rsidRPr="00573F8C">
        <w:rPr>
          <w:rFonts w:ascii="Arial" w:hAnsi="Arial" w:cs="Arial"/>
        </w:rPr>
        <w:t>Lin,</w:t>
      </w:r>
      <w:r w:rsidRPr="00573F8C">
        <w:rPr>
          <w:rFonts w:ascii="Arial" w:hAnsi="Arial" w:cs="Arial"/>
        </w:rPr>
        <w:t xml:space="preserve"> and Magnini (2024) note that post-2020 travellers equate visible hygiene with personal safety, treating cleanliness lapses as breaches of trust. Teng et al. (2023) further explain that hygiene practices mediate the relationship between perceived risk and intention to book, confirming their role as a confidence mechanism.</w:t>
      </w:r>
      <w:r w:rsidR="0093525C" w:rsidRPr="00573F8C">
        <w:rPr>
          <w:rFonts w:ascii="Arial" w:hAnsi="Arial" w:cs="Arial"/>
        </w:rPr>
        <w:t xml:space="preserve"> In this context, Zhang et al. (2023) found that the way hotels frame and communicate risk-related messages significantly affects travellers’ willingness to book and stay. When risk messages emphasise control and safety rather than danger, guests are more likely to perceive the hotel as trustworthy and hygienic. This highlights the importance of both operational hygiene and communication clarity in influencing guest behaviour and loyalty.</w:t>
      </w:r>
    </w:p>
    <w:p w14:paraId="34454E9E" w14:textId="17917C85" w:rsidR="00F954E7" w:rsidRPr="00573F8C" w:rsidRDefault="00F954E7" w:rsidP="00F954E7">
      <w:pPr>
        <w:spacing w:line="600" w:lineRule="auto"/>
        <w:rPr>
          <w:rFonts w:ascii="Arial" w:hAnsi="Arial" w:cs="Arial"/>
        </w:rPr>
      </w:pPr>
      <w:r w:rsidRPr="00573F8C">
        <w:rPr>
          <w:rFonts w:ascii="Arial" w:hAnsi="Arial" w:cs="Arial"/>
        </w:rPr>
        <w:t>Shin and Kang (2020) highlight that technology—such as touchless check-in or automated disinfection—mitigates perceived vulnerability, while Kim, Li</w:t>
      </w:r>
      <w:r w:rsidR="00B14844" w:rsidRPr="00573F8C">
        <w:rPr>
          <w:rFonts w:ascii="Arial" w:hAnsi="Arial" w:cs="Arial"/>
        </w:rPr>
        <w:t>,</w:t>
      </w:r>
      <w:r w:rsidRPr="00573F8C">
        <w:rPr>
          <w:rFonts w:ascii="Arial" w:hAnsi="Arial" w:cs="Arial"/>
        </w:rPr>
        <w:t xml:space="preserve"> and So (2023) found that transparent communication of safety initiatives enhances emotional reassurance. These findings resonate with Leonardo Hotel’s challenge: inconsistent bathroom maintenance not only undermines comfort but also triggers health-risk perceptions inconsistent with a four-star classification.</w:t>
      </w:r>
    </w:p>
    <w:p w14:paraId="61E5C256" w14:textId="77777777" w:rsidR="00F954E7" w:rsidRPr="00573F8C" w:rsidRDefault="00F954E7" w:rsidP="00F954E7">
      <w:pPr>
        <w:spacing w:line="600" w:lineRule="auto"/>
        <w:rPr>
          <w:rFonts w:ascii="Arial" w:hAnsi="Arial" w:cs="Arial"/>
        </w:rPr>
      </w:pPr>
      <w:r w:rsidRPr="00573F8C">
        <w:rPr>
          <w:rFonts w:ascii="Arial" w:hAnsi="Arial" w:cs="Arial"/>
        </w:rPr>
        <w:lastRenderedPageBreak/>
        <w:t>Baum et al. (2020) extend the discussion to employee hygiene behaviour, arguing that staff visible adherence to safety protocols reinforces brand credibility. Therefore, maintaining guest trust post-pandemic requires both infrastructural investment and staff engagement.</w:t>
      </w:r>
    </w:p>
    <w:p w14:paraId="465D4D43" w14:textId="769E6EC0" w:rsidR="00F954E7" w:rsidRPr="00573F8C" w:rsidRDefault="00F954E7" w:rsidP="00F954E7">
      <w:pPr>
        <w:spacing w:line="600" w:lineRule="auto"/>
        <w:rPr>
          <w:rFonts w:ascii="Arial" w:hAnsi="Arial" w:cs="Arial"/>
        </w:rPr>
      </w:pPr>
    </w:p>
    <w:p w14:paraId="0469CC06" w14:textId="77777777" w:rsidR="00F954E7" w:rsidRPr="00573F8C" w:rsidRDefault="00F954E7" w:rsidP="00F954E7">
      <w:pPr>
        <w:pStyle w:val="Heading3"/>
        <w:spacing w:line="600" w:lineRule="auto"/>
        <w:rPr>
          <w:rFonts w:ascii="Arial" w:hAnsi="Arial" w:cs="Arial"/>
          <w:sz w:val="24"/>
          <w:szCs w:val="24"/>
        </w:rPr>
      </w:pPr>
      <w:bookmarkStart w:id="9" w:name="_Toc213097589"/>
      <w:r w:rsidRPr="00573F8C">
        <w:rPr>
          <w:rFonts w:ascii="Arial" w:hAnsi="Arial" w:cs="Arial"/>
          <w:sz w:val="24"/>
          <w:szCs w:val="24"/>
        </w:rPr>
        <w:t>2.6 Perceived Value and Loyalty</w:t>
      </w:r>
      <w:bookmarkEnd w:id="9"/>
    </w:p>
    <w:p w14:paraId="69C4BCFF" w14:textId="753856C2" w:rsidR="00F954E7" w:rsidRPr="00573F8C" w:rsidRDefault="00F954E7" w:rsidP="00F954E7">
      <w:pPr>
        <w:spacing w:line="600" w:lineRule="auto"/>
        <w:rPr>
          <w:rFonts w:ascii="Arial" w:hAnsi="Arial" w:cs="Arial"/>
        </w:rPr>
      </w:pPr>
      <w:r w:rsidRPr="00573F8C">
        <w:rPr>
          <w:rFonts w:ascii="Arial" w:hAnsi="Arial" w:cs="Arial"/>
        </w:rPr>
        <w:t xml:space="preserve">Zeithaml’s (1988) theory of perceived value conceptualises customer assessment as a trade-off between what is given (price, effort) and what is received (quality, comfort, status). In hospitality, value is co-constructed by cleanliness, comfort, and reliability (Singgalen, 2024). Nilashi et al. (2022) demonstrate that service quality </w:t>
      </w:r>
      <w:r w:rsidR="00EE4AFF">
        <w:rPr>
          <w:rFonts w:ascii="Arial" w:hAnsi="Arial" w:cs="Arial"/>
        </w:rPr>
        <w:t>moderates</w:t>
      </w:r>
      <w:r w:rsidRPr="00573F8C">
        <w:rPr>
          <w:rFonts w:ascii="Arial" w:hAnsi="Arial" w:cs="Arial"/>
        </w:rPr>
        <w:t xml:space="preserve"> satisfaction during crises, while Srivastava and Kumar (2021) confirm that dissatisfaction with physical conditions weakens confidence in management integrity</w:t>
      </w:r>
      <w:r w:rsidR="00FD4708" w:rsidRPr="00573F8C">
        <w:rPr>
          <w:rFonts w:ascii="Arial" w:hAnsi="Arial" w:cs="Arial"/>
        </w:rPr>
        <w:t xml:space="preserve"> (</w:t>
      </w:r>
      <w:r w:rsidR="00001F95" w:rsidRPr="00573F8C">
        <w:rPr>
          <w:rFonts w:ascii="Arial" w:hAnsi="Arial" w:cs="Arial"/>
        </w:rPr>
        <w:t>Rhou &amp; Singal, 2020</w:t>
      </w:r>
      <w:r w:rsidR="003A09F6" w:rsidRPr="00573F8C">
        <w:rPr>
          <w:rFonts w:ascii="Arial" w:hAnsi="Arial" w:cs="Arial"/>
        </w:rPr>
        <w:t>; Markovic</w:t>
      </w:r>
      <w:r w:rsidR="00534C4F" w:rsidRPr="00573F8C">
        <w:rPr>
          <w:rFonts w:ascii="Arial" w:hAnsi="Arial" w:cs="Arial"/>
        </w:rPr>
        <w:t>, Raspor and Segaric, 2010</w:t>
      </w:r>
      <w:r w:rsidR="00001F95" w:rsidRPr="00573F8C">
        <w:rPr>
          <w:rFonts w:ascii="Arial" w:hAnsi="Arial" w:cs="Arial"/>
        </w:rPr>
        <w:t>)</w:t>
      </w:r>
      <w:r w:rsidRPr="00573F8C">
        <w:rPr>
          <w:rFonts w:ascii="Arial" w:hAnsi="Arial" w:cs="Arial"/>
        </w:rPr>
        <w:t>.</w:t>
      </w:r>
    </w:p>
    <w:p w14:paraId="3B937308" w14:textId="77777777" w:rsidR="00F954E7" w:rsidRPr="00573F8C" w:rsidRDefault="00F954E7" w:rsidP="00F954E7">
      <w:pPr>
        <w:spacing w:line="600" w:lineRule="auto"/>
        <w:rPr>
          <w:rFonts w:ascii="Arial" w:hAnsi="Arial" w:cs="Arial"/>
        </w:rPr>
      </w:pPr>
      <w:r w:rsidRPr="00573F8C">
        <w:rPr>
          <w:rFonts w:ascii="Arial" w:hAnsi="Arial" w:cs="Arial"/>
        </w:rPr>
        <w:t>Loyalty combines behavioural repetition with emotional attachment (Suh et al., 2015). Anderson (2025) found that loyalty recovery after service failure depends on visible corrective actions—such as refurbishments or transparent apologies—more than verbal assurances. When hotels address physical deterioration proactively, customers reinterpret previous dissatisfaction as evidence of improvement.</w:t>
      </w:r>
    </w:p>
    <w:p w14:paraId="719EBBC0" w14:textId="1EB57CA6" w:rsidR="00F954E7" w:rsidRPr="00573F8C" w:rsidRDefault="00F954E7" w:rsidP="003724EB">
      <w:pPr>
        <w:spacing w:line="600" w:lineRule="auto"/>
        <w:rPr>
          <w:rFonts w:ascii="Arial" w:hAnsi="Arial" w:cs="Arial"/>
        </w:rPr>
      </w:pPr>
      <w:r w:rsidRPr="00573F8C">
        <w:rPr>
          <w:rFonts w:ascii="Arial" w:hAnsi="Arial" w:cs="Arial"/>
        </w:rPr>
        <w:lastRenderedPageBreak/>
        <w:t>At Leonardo Hotel, negative online reviews highlight declining value perceptions; however, the literature indicates that strategic reinvestment in cleanliness and room quality can reverse this trend by signalling renewed commitment to guest welfare (Ali et al., 2016; Wang et al., 2025).</w:t>
      </w:r>
    </w:p>
    <w:p w14:paraId="7195A703" w14:textId="77777777" w:rsidR="00F954E7" w:rsidRPr="00573F8C" w:rsidRDefault="00F954E7" w:rsidP="00F954E7">
      <w:pPr>
        <w:pStyle w:val="Heading3"/>
        <w:spacing w:line="600" w:lineRule="auto"/>
        <w:rPr>
          <w:rFonts w:ascii="Arial" w:hAnsi="Arial" w:cs="Arial"/>
          <w:sz w:val="24"/>
          <w:szCs w:val="24"/>
        </w:rPr>
      </w:pPr>
      <w:bookmarkStart w:id="10" w:name="_Toc213097590"/>
      <w:r w:rsidRPr="00573F8C">
        <w:rPr>
          <w:rFonts w:ascii="Arial" w:hAnsi="Arial" w:cs="Arial"/>
          <w:sz w:val="24"/>
          <w:szCs w:val="24"/>
        </w:rPr>
        <w:t>2.7 Literature Gaps and Conceptual Implications</w:t>
      </w:r>
      <w:bookmarkEnd w:id="10"/>
    </w:p>
    <w:p w14:paraId="15351E72" w14:textId="0CC0462D" w:rsidR="00F954E7" w:rsidRPr="00573F8C" w:rsidRDefault="00F954E7" w:rsidP="00F954E7">
      <w:pPr>
        <w:spacing w:line="600" w:lineRule="auto"/>
        <w:rPr>
          <w:rFonts w:ascii="Arial" w:hAnsi="Arial" w:cs="Arial"/>
        </w:rPr>
      </w:pPr>
      <w:r w:rsidRPr="00573F8C">
        <w:rPr>
          <w:rFonts w:ascii="Arial" w:hAnsi="Arial" w:cs="Arial"/>
        </w:rPr>
        <w:t>Although studies link cleanliness, maintenance, and satisfaction, limited research addresses sustained maintenance culture in mid-scale airport hotels. Most contemporary works (Hu et al., 2021; Yang et al., 2024) analyse short-term pandemic hygiene adaptations rather than long-term reinvestment or staff training models. Another gap lies in integrating digital guest feedback into maintenance planning, despite emerging evidence (</w:t>
      </w:r>
      <w:r w:rsidR="003C7A11" w:rsidRPr="00573F8C">
        <w:rPr>
          <w:rFonts w:ascii="Arial" w:hAnsi="Arial" w:cs="Arial"/>
        </w:rPr>
        <w:t>Oliveira-Cardoso, Martínez-</w:t>
      </w:r>
      <w:r w:rsidR="00F17FA5" w:rsidRPr="00573F8C">
        <w:rPr>
          <w:rFonts w:ascii="Arial" w:hAnsi="Arial" w:cs="Arial"/>
        </w:rPr>
        <w:t>González,</w:t>
      </w:r>
      <w:r w:rsidR="003C7A11" w:rsidRPr="00573F8C">
        <w:rPr>
          <w:rFonts w:ascii="Arial" w:hAnsi="Arial" w:cs="Arial"/>
        </w:rPr>
        <w:t xml:space="preserve"> and Álvarez-Albelo, 2025</w:t>
      </w:r>
      <w:r w:rsidRPr="00573F8C">
        <w:rPr>
          <w:rFonts w:ascii="Arial" w:hAnsi="Arial" w:cs="Arial"/>
        </w:rPr>
        <w:t>) that online reviews serve as early indicators of physical deterioration.</w:t>
      </w:r>
    </w:p>
    <w:p w14:paraId="31DDB4BC" w14:textId="77777777" w:rsidR="00F954E7" w:rsidRPr="00573F8C" w:rsidRDefault="00F954E7" w:rsidP="00F954E7">
      <w:pPr>
        <w:spacing w:line="600" w:lineRule="auto"/>
        <w:rPr>
          <w:rFonts w:ascii="Arial" w:hAnsi="Arial" w:cs="Arial"/>
        </w:rPr>
      </w:pPr>
      <w:r w:rsidRPr="00573F8C">
        <w:rPr>
          <w:rFonts w:ascii="Arial" w:hAnsi="Arial" w:cs="Arial"/>
        </w:rPr>
        <w:t>This study addresses these gaps through a case-study methodology, connecting theoretical models of servicescape and perceived value to qualitative guest reviews from Leonardo Hotel East Midlands Airport.</w:t>
      </w:r>
    </w:p>
    <w:p w14:paraId="216B686A" w14:textId="4630D6CB" w:rsidR="00F954E7" w:rsidRPr="00573F8C" w:rsidRDefault="00F954E7" w:rsidP="00F954E7">
      <w:pPr>
        <w:spacing w:line="600" w:lineRule="auto"/>
        <w:rPr>
          <w:rFonts w:ascii="Arial" w:hAnsi="Arial" w:cs="Arial"/>
        </w:rPr>
      </w:pPr>
    </w:p>
    <w:p w14:paraId="3091755D" w14:textId="77777777" w:rsidR="00F954E7" w:rsidRPr="00573F8C" w:rsidRDefault="00F954E7" w:rsidP="00F954E7">
      <w:pPr>
        <w:pStyle w:val="Heading3"/>
        <w:spacing w:line="600" w:lineRule="auto"/>
        <w:rPr>
          <w:rFonts w:ascii="Arial" w:hAnsi="Arial" w:cs="Arial"/>
          <w:sz w:val="24"/>
          <w:szCs w:val="24"/>
        </w:rPr>
      </w:pPr>
      <w:bookmarkStart w:id="11" w:name="_Toc213097591"/>
      <w:r w:rsidRPr="00573F8C">
        <w:rPr>
          <w:rFonts w:ascii="Arial" w:hAnsi="Arial" w:cs="Arial"/>
          <w:sz w:val="24"/>
          <w:szCs w:val="24"/>
        </w:rPr>
        <w:lastRenderedPageBreak/>
        <w:t>2.8 Summary</w:t>
      </w:r>
      <w:bookmarkEnd w:id="11"/>
    </w:p>
    <w:p w14:paraId="22A2CDD5" w14:textId="0793EFED" w:rsidR="00F954E7" w:rsidRPr="00573F8C" w:rsidRDefault="00F954E7" w:rsidP="0057564E">
      <w:pPr>
        <w:spacing w:line="600" w:lineRule="auto"/>
        <w:rPr>
          <w:rFonts w:ascii="Arial" w:hAnsi="Arial" w:cs="Arial"/>
        </w:rPr>
      </w:pPr>
      <w:r w:rsidRPr="00573F8C">
        <w:rPr>
          <w:rFonts w:ascii="Arial" w:hAnsi="Arial" w:cs="Arial"/>
        </w:rPr>
        <w:t>Across the reviewed literature, room condition emerges as a multidimensional construct encompassing cleanliness, maintenance, ambience, and hygiene transparency. Together, these variables determine how guests perceive value and form emotional bonds with a brand. The evidence confirms that neglect in any physical domain undermines satisfaction regardless of staff quality or location advantages. Conversely, visible investment in room upkeep communicates reliability and care—two of the strongest predictors of loyalty. The forthcoming methodology chapter operationalises these insights through the examination of secondary data and strategic frameworks (PEST and SWOT) to evaluate how restoring room quality can restore guest trust.</w:t>
      </w:r>
    </w:p>
    <w:p w14:paraId="269873B5" w14:textId="30C22218" w:rsidR="006C572B" w:rsidRPr="00573F8C" w:rsidRDefault="006C572B" w:rsidP="00F954E7">
      <w:pPr>
        <w:pStyle w:val="Heading1"/>
        <w:spacing w:line="600" w:lineRule="auto"/>
      </w:pPr>
      <w:bookmarkStart w:id="12" w:name="_Toc213097592"/>
      <w:r w:rsidRPr="00573F8C">
        <w:t>Chapter 3: Methods</w:t>
      </w:r>
      <w:bookmarkEnd w:id="12"/>
    </w:p>
    <w:p w14:paraId="4E29BB6A" w14:textId="77777777" w:rsidR="003508C0" w:rsidRPr="00573F8C" w:rsidRDefault="003508C0" w:rsidP="003508C0">
      <w:pPr>
        <w:pStyle w:val="Heading3"/>
      </w:pPr>
      <w:bookmarkStart w:id="13" w:name="_Toc213097593"/>
      <w:r w:rsidRPr="00573F8C">
        <w:t>3.1 Introduction</w:t>
      </w:r>
      <w:bookmarkEnd w:id="13"/>
    </w:p>
    <w:p w14:paraId="3207B2D7" w14:textId="77777777" w:rsidR="003508C0" w:rsidRPr="00573F8C" w:rsidRDefault="003508C0" w:rsidP="003508C0">
      <w:r w:rsidRPr="00573F8C">
        <w:t>This chapter outlines the research design and methodology adopted to examine how room conditions influence guest perceptions of value and loyalty at Leonardo Hotel East Midlands Airport. The methodological approach reflects the nature of the research aim: to critically investigate how physical deterioration, cleanliness, and maintenance practices affect satisfaction and brand loyalty within a hospitality context.</w:t>
      </w:r>
    </w:p>
    <w:p w14:paraId="6C64BA12" w14:textId="77777777" w:rsidR="003508C0" w:rsidRPr="00573F8C" w:rsidRDefault="003508C0" w:rsidP="003508C0">
      <w:r w:rsidRPr="00573F8C">
        <w:lastRenderedPageBreak/>
        <w:t>The study employs a qualitative case study design supported by secondary data</w:t>
      </w:r>
      <w:r w:rsidRPr="00573F8C">
        <w:rPr>
          <w:b/>
          <w:bCs/>
        </w:rPr>
        <w:t xml:space="preserve"> analysis</w:t>
      </w:r>
      <w:r w:rsidRPr="00573F8C">
        <w:t xml:space="preserve"> of guest reviews from TripAdvisor and Booking.com. These are complemented by a structured academic literature base to establish theoretical and contextual grounding. The chapter explains the research design, data sources, analytical techniques, and methodological frameworks (SWOT and PEST analyses), followed by a discussion of ethical considerations and limitations.</w:t>
      </w:r>
    </w:p>
    <w:p w14:paraId="6F4327D1" w14:textId="2E8398FF" w:rsidR="003508C0" w:rsidRPr="00573F8C" w:rsidRDefault="003508C0" w:rsidP="003508C0"/>
    <w:p w14:paraId="7E5B70B0" w14:textId="77777777" w:rsidR="003508C0" w:rsidRPr="00573F8C" w:rsidRDefault="003508C0" w:rsidP="003508C0">
      <w:pPr>
        <w:pStyle w:val="Heading3"/>
      </w:pPr>
      <w:bookmarkStart w:id="14" w:name="_Toc213097594"/>
      <w:r w:rsidRPr="00573F8C">
        <w:t>3.2 Research Design</w:t>
      </w:r>
      <w:bookmarkEnd w:id="14"/>
    </w:p>
    <w:p w14:paraId="14FF0235" w14:textId="77777777" w:rsidR="003508C0" w:rsidRPr="00573F8C" w:rsidRDefault="003508C0" w:rsidP="003508C0">
      <w:r w:rsidRPr="00573F8C">
        <w:t>A case study approach was chosen to enable in-depth exploration of the Leonardo Hotel East Midlands Airport as a single bounded case. Yin (2018) defines the case study as an empirical inquiry that investigates a phenomenon within its real-life context using multiple sources of evidence. This design is appropriate because the study focuses on a specific hotel where the researcher has placement experience, providing contextual understanding and practical insight.</w:t>
      </w:r>
    </w:p>
    <w:p w14:paraId="16045EE2" w14:textId="3CC832EB" w:rsidR="003508C0" w:rsidRPr="00573F8C" w:rsidRDefault="003508C0" w:rsidP="003508C0">
      <w:r w:rsidRPr="00573F8C">
        <w:t xml:space="preserve">Case study research is particularly effective for examining service quality and customer perception phenomena, as it allows the integration of operational realities, guest feedback, and theoretical constructs (Creswell and </w:t>
      </w:r>
      <w:r w:rsidR="00F102C8" w:rsidRPr="00573F8C">
        <w:t>Creswell, 2023</w:t>
      </w:r>
      <w:r w:rsidRPr="00573F8C">
        <w:t>). The Leonardo Hotel was selected due to its accessibility and relevance: it is a four-star property located adjacent to East Midlands Airport, serving both business and leisure segments, and currently facing reputational challenges linked to maintenance and cleanliness</w:t>
      </w:r>
      <w:r w:rsidR="00805CC5" w:rsidRPr="00573F8C">
        <w:t xml:space="preserve"> (Leonardo Hotels, 2025).</w:t>
      </w:r>
    </w:p>
    <w:p w14:paraId="40B8BD59" w14:textId="2DEA5247" w:rsidR="003508C0" w:rsidRPr="00573F8C" w:rsidRDefault="003508C0" w:rsidP="003508C0"/>
    <w:p w14:paraId="0A44D07C" w14:textId="77777777" w:rsidR="003508C0" w:rsidRPr="00573F8C" w:rsidRDefault="003508C0" w:rsidP="003508C0">
      <w:pPr>
        <w:pStyle w:val="Heading3"/>
      </w:pPr>
      <w:bookmarkStart w:id="15" w:name="_Toc213097595"/>
      <w:r w:rsidRPr="00573F8C">
        <w:lastRenderedPageBreak/>
        <w:t>3.3 Research Approach</w:t>
      </w:r>
      <w:bookmarkEnd w:id="15"/>
    </w:p>
    <w:p w14:paraId="0CFECDA9" w14:textId="0208DE12" w:rsidR="003508C0" w:rsidRPr="00573F8C" w:rsidRDefault="003508C0" w:rsidP="003508C0">
      <w:r w:rsidRPr="00573F8C">
        <w:t xml:space="preserve">The study adopts a qualitative and interpretivist approach, focusing on the </w:t>
      </w:r>
      <w:r w:rsidR="00EE4AFF">
        <w:t>meanings</w:t>
      </w:r>
      <w:r w:rsidRPr="00573F8C">
        <w:t xml:space="preserve"> guests attribute to their experiences rather than on numerical generalisations. Interpretivism acknowledges that perceptions of cleanliness and room quality are subjective and socially constructed (Bryman, 2016).</w:t>
      </w:r>
    </w:p>
    <w:p w14:paraId="2624911B" w14:textId="621FB946" w:rsidR="003508C0" w:rsidRPr="00573F8C" w:rsidRDefault="003508C0" w:rsidP="003508C0">
      <w:r w:rsidRPr="00573F8C">
        <w:t>Through thematic analysis of guest reviews, the research seeks to identify recurring issues, emotional tone, and perceived value judgments. This aligns with the approach of content analysis in hospitality studies, where online reviews are used to infer service quality gaps (Oliveira-Cardoso, Martínez-</w:t>
      </w:r>
      <w:r w:rsidR="00F17FA5" w:rsidRPr="00573F8C">
        <w:t>González,</w:t>
      </w:r>
      <w:r w:rsidRPr="00573F8C">
        <w:t xml:space="preserve"> and Álvarez-Albelo, 2025). The analysis is inductive, allowing patterns to emerge from the data rather than imposing predefined categories.</w:t>
      </w:r>
    </w:p>
    <w:p w14:paraId="63DF81F0" w14:textId="77777777" w:rsidR="003508C0" w:rsidRPr="00573F8C" w:rsidRDefault="00FF38C9" w:rsidP="003508C0">
      <w:r w:rsidRPr="00573F8C">
        <w:pict w14:anchorId="780EDB5D">
          <v:rect id="_x0000_i1025" style="width:0;height:1.5pt" o:hralign="center" o:hrstd="t" o:hr="t" fillcolor="#a0a0a0" stroked="f"/>
        </w:pict>
      </w:r>
    </w:p>
    <w:p w14:paraId="1088B8D2" w14:textId="77777777" w:rsidR="003508C0" w:rsidRPr="00573F8C" w:rsidRDefault="003508C0" w:rsidP="003508C0">
      <w:pPr>
        <w:pStyle w:val="Heading3"/>
      </w:pPr>
      <w:bookmarkStart w:id="16" w:name="_Toc213097596"/>
      <w:r w:rsidRPr="00573F8C">
        <w:t>3.4 Data Collection</w:t>
      </w:r>
      <w:bookmarkEnd w:id="16"/>
    </w:p>
    <w:p w14:paraId="68270197" w14:textId="77777777" w:rsidR="003508C0" w:rsidRPr="00573F8C" w:rsidRDefault="003508C0" w:rsidP="003508C0">
      <w:r w:rsidRPr="00573F8C">
        <w:t>Data for this study were entirely secondary, sourced from:</w:t>
      </w:r>
    </w:p>
    <w:p w14:paraId="3B74EBA0" w14:textId="77777777" w:rsidR="003508C0" w:rsidRPr="00573F8C" w:rsidRDefault="003508C0" w:rsidP="003508C0">
      <w:pPr>
        <w:numPr>
          <w:ilvl w:val="0"/>
          <w:numId w:val="12"/>
        </w:numPr>
      </w:pPr>
      <w:r w:rsidRPr="00573F8C">
        <w:rPr>
          <w:b/>
          <w:bCs/>
        </w:rPr>
        <w:t>TripAdvisor</w:t>
      </w:r>
      <w:r w:rsidRPr="00573F8C">
        <w:t xml:space="preserve"> – five verified guest reviews (2019–2025).</w:t>
      </w:r>
    </w:p>
    <w:p w14:paraId="0F8036F0" w14:textId="77777777" w:rsidR="003508C0" w:rsidRPr="00573F8C" w:rsidRDefault="003508C0" w:rsidP="003508C0">
      <w:pPr>
        <w:numPr>
          <w:ilvl w:val="0"/>
          <w:numId w:val="12"/>
        </w:numPr>
      </w:pPr>
      <w:r w:rsidRPr="00573F8C">
        <w:rPr>
          <w:b/>
          <w:bCs/>
        </w:rPr>
        <w:t>Booking.com</w:t>
      </w:r>
      <w:r w:rsidRPr="00573F8C">
        <w:t xml:space="preserve"> – five verified guest reviews (2025).</w:t>
      </w:r>
    </w:p>
    <w:p w14:paraId="44C8588C" w14:textId="6AABE17F" w:rsidR="003508C0" w:rsidRPr="00573F8C" w:rsidRDefault="003508C0" w:rsidP="003508C0">
      <w:r w:rsidRPr="00573F8C">
        <w:t>These reviews were selected using purposive sampling, focusing on comments related to cleanliness, maintenance, and value perception. Reviews from verified guests were preferred to ensure credibility. Each review provides rich, qualitative insights into how physical room conditions influence satisfaction and loyalty intention</w:t>
      </w:r>
      <w:r w:rsidR="00CA171E" w:rsidRPr="00573F8C">
        <w:t xml:space="preserve"> (Prasad, Wirtz &amp; Yu, 2014)</w:t>
      </w:r>
      <w:r w:rsidRPr="00573F8C">
        <w:t>.</w:t>
      </w:r>
    </w:p>
    <w:p w14:paraId="54F9D803" w14:textId="77777777" w:rsidR="003508C0" w:rsidRPr="00573F8C" w:rsidRDefault="003508C0" w:rsidP="003508C0">
      <w:r w:rsidRPr="00573F8C">
        <w:lastRenderedPageBreak/>
        <w:t>Secondary data analysis was chosen for three reasons:</w:t>
      </w:r>
    </w:p>
    <w:p w14:paraId="0FE0CD2D" w14:textId="77777777" w:rsidR="003508C0" w:rsidRPr="00573F8C" w:rsidRDefault="003508C0" w:rsidP="003508C0">
      <w:pPr>
        <w:numPr>
          <w:ilvl w:val="0"/>
          <w:numId w:val="13"/>
        </w:numPr>
      </w:pPr>
      <w:r w:rsidRPr="00573F8C">
        <w:t>It allows access to authentic customer experiences without researcher interference (Silverman, 2021).</w:t>
      </w:r>
    </w:p>
    <w:p w14:paraId="3E2BE1E8" w14:textId="7FFEA615" w:rsidR="003508C0" w:rsidRPr="00573F8C" w:rsidRDefault="003508C0" w:rsidP="003508C0">
      <w:pPr>
        <w:numPr>
          <w:ilvl w:val="0"/>
          <w:numId w:val="13"/>
        </w:numPr>
      </w:pPr>
      <w:r w:rsidRPr="00573F8C">
        <w:t xml:space="preserve">It is suitable for </w:t>
      </w:r>
      <w:r w:rsidR="009F7E9C" w:rsidRPr="00573F8C">
        <w:t xml:space="preserve">the </w:t>
      </w:r>
      <w:r w:rsidRPr="00573F8C">
        <w:t>ethical and practical limitations of student research.</w:t>
      </w:r>
    </w:p>
    <w:p w14:paraId="348661B7" w14:textId="77777777" w:rsidR="003508C0" w:rsidRPr="00573F8C" w:rsidRDefault="003508C0" w:rsidP="003508C0">
      <w:pPr>
        <w:numPr>
          <w:ilvl w:val="0"/>
          <w:numId w:val="13"/>
        </w:numPr>
      </w:pPr>
      <w:r w:rsidRPr="00573F8C">
        <w:t>It complements the researcher’s insider knowledge from placement experience, enhancing interpretation accuracy.</w:t>
      </w:r>
    </w:p>
    <w:p w14:paraId="225F7A8E" w14:textId="77777777" w:rsidR="003508C0" w:rsidRPr="00573F8C" w:rsidRDefault="003508C0" w:rsidP="003508C0">
      <w:r w:rsidRPr="00573F8C">
        <w:t>In addition to reviews, peer-reviewed academic literature (2015–2025) was reviewed through databases such as ScienceDirect, Emerald Insight, and ResearchGate to support triangulation between empirical guest evidence and scholarly theory.</w:t>
      </w:r>
    </w:p>
    <w:p w14:paraId="43ED6198" w14:textId="5E121AD6" w:rsidR="003508C0" w:rsidRPr="00573F8C" w:rsidRDefault="003508C0" w:rsidP="003508C0"/>
    <w:p w14:paraId="04C5CD0E" w14:textId="77777777" w:rsidR="003508C0" w:rsidRPr="00573F8C" w:rsidRDefault="003508C0" w:rsidP="003508C0">
      <w:pPr>
        <w:rPr>
          <w:b/>
          <w:bCs/>
        </w:rPr>
      </w:pPr>
      <w:r w:rsidRPr="00573F8C">
        <w:rPr>
          <w:b/>
          <w:bCs/>
        </w:rPr>
        <w:t>3.5 Data Analysis</w:t>
      </w:r>
    </w:p>
    <w:p w14:paraId="3358347B" w14:textId="77777777" w:rsidR="003508C0" w:rsidRPr="00573F8C" w:rsidRDefault="003508C0" w:rsidP="003508C0">
      <w:r w:rsidRPr="00573F8C">
        <w:t xml:space="preserve">The analysis followed a qualitative thematic approach using content analysis. Guest comments were read repeatedly and coded according to recurring themes, including </w:t>
      </w:r>
      <w:r w:rsidRPr="00573F8C">
        <w:rPr>
          <w:i/>
          <w:iCs/>
        </w:rPr>
        <w:t>cleanliness</w:t>
      </w:r>
      <w:r w:rsidRPr="00573F8C">
        <w:t xml:space="preserve">, </w:t>
      </w:r>
      <w:r w:rsidRPr="00573F8C">
        <w:rPr>
          <w:i/>
          <w:iCs/>
        </w:rPr>
        <w:t>maintenance</w:t>
      </w:r>
      <w:r w:rsidRPr="00573F8C">
        <w:t xml:space="preserve">, </w:t>
      </w:r>
      <w:r w:rsidRPr="00573F8C">
        <w:rPr>
          <w:i/>
          <w:iCs/>
        </w:rPr>
        <w:t>value for money</w:t>
      </w:r>
      <w:r w:rsidRPr="00573F8C">
        <w:t xml:space="preserve">, </w:t>
      </w:r>
      <w:r w:rsidRPr="00573F8C">
        <w:rPr>
          <w:i/>
          <w:iCs/>
        </w:rPr>
        <w:t>trust</w:t>
      </w:r>
      <w:r w:rsidRPr="00573F8C">
        <w:t xml:space="preserve">, and </w:t>
      </w:r>
      <w:r w:rsidRPr="00573F8C">
        <w:rPr>
          <w:i/>
          <w:iCs/>
        </w:rPr>
        <w:t>intention to return</w:t>
      </w:r>
      <w:r w:rsidRPr="00573F8C">
        <w:t>.</w:t>
      </w:r>
    </w:p>
    <w:p w14:paraId="59E21478" w14:textId="10BE2226" w:rsidR="003508C0" w:rsidRPr="00573F8C" w:rsidRDefault="003508C0" w:rsidP="003508C0">
      <w:r w:rsidRPr="00573F8C">
        <w:t xml:space="preserve">The findings were then compared with academic literature to identify alignment or divergence between theory and observed guest sentiment. For example, negative perceptions of mould and odour were linked to cleanliness literature (Park et al., 2019; </w:t>
      </w:r>
      <w:r w:rsidR="00F17FA5" w:rsidRPr="00573F8C">
        <w:t>Matiza, 2020</w:t>
      </w:r>
      <w:r w:rsidRPr="00573F8C">
        <w:t>), while frustrations about price fairness were related to perceived value theory (Zeithaml, 1988).</w:t>
      </w:r>
    </w:p>
    <w:p w14:paraId="51382BDD" w14:textId="77777777" w:rsidR="003508C0" w:rsidRPr="00573F8C" w:rsidRDefault="003508C0" w:rsidP="003508C0">
      <w:r w:rsidRPr="00573F8C">
        <w:lastRenderedPageBreak/>
        <w:t>Thematic analysis is particularly useful for identifying qualitative trends in online feedback (Elo and Kyngäs, 2008). Codes were refined into categories representing service quality gaps, which were later used to structure the SWOT and PEST analyses.</w:t>
      </w:r>
    </w:p>
    <w:p w14:paraId="72F7A92E" w14:textId="08E03293" w:rsidR="003508C0" w:rsidRPr="00573F8C" w:rsidRDefault="003508C0" w:rsidP="003508C0"/>
    <w:p w14:paraId="0F814086" w14:textId="77777777" w:rsidR="003508C0" w:rsidRPr="00573F8C" w:rsidRDefault="003508C0" w:rsidP="003508C0"/>
    <w:p w14:paraId="22223922" w14:textId="77777777" w:rsidR="003508C0" w:rsidRPr="00573F8C" w:rsidRDefault="003508C0" w:rsidP="003508C0">
      <w:pPr>
        <w:pStyle w:val="Heading3"/>
      </w:pPr>
      <w:bookmarkStart w:id="17" w:name="_Toc213097597"/>
      <w:r w:rsidRPr="00573F8C">
        <w:t>3.6 Methodological Frameworks: PEST and SWOT</w:t>
      </w:r>
      <w:bookmarkEnd w:id="17"/>
    </w:p>
    <w:p w14:paraId="15F684BA" w14:textId="77777777" w:rsidR="003508C0" w:rsidRPr="00573F8C" w:rsidRDefault="003508C0" w:rsidP="003508C0">
      <w:pPr>
        <w:rPr>
          <w:rStyle w:val="SubtleEmphasis"/>
        </w:rPr>
      </w:pPr>
      <w:r w:rsidRPr="00573F8C">
        <w:rPr>
          <w:rStyle w:val="SubtleEmphasis"/>
        </w:rPr>
        <w:t>PEST Analysis</w:t>
      </w:r>
    </w:p>
    <w:p w14:paraId="2D4E8FF7" w14:textId="77777777" w:rsidR="003508C0" w:rsidRPr="00573F8C" w:rsidRDefault="003508C0" w:rsidP="003508C0">
      <w:r w:rsidRPr="00573F8C">
        <w:t>To contextualise the hotel’s operational environment, a PEST framework (Political, Economic, Social, Technological) was applied. This macro-environmental tool helps identify external factors affecting service quality standards and investment in room maintenance.</w:t>
      </w:r>
    </w:p>
    <w:p w14:paraId="39F5B9A4" w14:textId="77777777" w:rsidR="003508C0" w:rsidRPr="00573F8C" w:rsidRDefault="003508C0" w:rsidP="003508C0">
      <w:pPr>
        <w:numPr>
          <w:ilvl w:val="0"/>
          <w:numId w:val="14"/>
        </w:numPr>
      </w:pPr>
      <w:r w:rsidRPr="00573F8C">
        <w:t>Political</w:t>
      </w:r>
      <w:r w:rsidRPr="00573F8C">
        <w:rPr>
          <w:b/>
          <w:bCs/>
        </w:rPr>
        <w:t>:</w:t>
      </w:r>
      <w:r w:rsidRPr="00573F8C">
        <w:t xml:space="preserve"> UK post-Brexit labour shortages affect housekeeping staffing and standards (Baum et al., 2020).</w:t>
      </w:r>
    </w:p>
    <w:p w14:paraId="22DFAA49" w14:textId="293BFD41" w:rsidR="003508C0" w:rsidRPr="00573F8C" w:rsidRDefault="003508C0" w:rsidP="003508C0">
      <w:pPr>
        <w:numPr>
          <w:ilvl w:val="0"/>
          <w:numId w:val="14"/>
        </w:numPr>
      </w:pPr>
      <w:r w:rsidRPr="00573F8C">
        <w:t>Economic</w:t>
      </w:r>
      <w:r w:rsidRPr="00573F8C">
        <w:rPr>
          <w:b/>
          <w:bCs/>
        </w:rPr>
        <w:t>:</w:t>
      </w:r>
      <w:r w:rsidRPr="00573F8C">
        <w:t xml:space="preserve"> Inflation and energy costs constrain refurbishment budgets (Kim, Li</w:t>
      </w:r>
      <w:r w:rsidR="00EE4AFF">
        <w:t>,</w:t>
      </w:r>
      <w:r w:rsidRPr="00573F8C">
        <w:t xml:space="preserve"> and So, 2023).</w:t>
      </w:r>
    </w:p>
    <w:p w14:paraId="799486F6" w14:textId="6A0796D5" w:rsidR="003508C0" w:rsidRPr="00573F8C" w:rsidRDefault="003508C0" w:rsidP="003508C0">
      <w:pPr>
        <w:numPr>
          <w:ilvl w:val="0"/>
          <w:numId w:val="14"/>
        </w:numPr>
      </w:pPr>
      <w:r w:rsidRPr="00573F8C">
        <w:t>Social</w:t>
      </w:r>
      <w:r w:rsidRPr="00573F8C">
        <w:rPr>
          <w:b/>
          <w:bCs/>
        </w:rPr>
        <w:t>:</w:t>
      </w:r>
      <w:r w:rsidRPr="00573F8C">
        <w:t xml:space="preserve"> Heightened guest awareness of hygiene and sustainability influences satisfaction (Yang, </w:t>
      </w:r>
      <w:r w:rsidR="00F17FA5" w:rsidRPr="00573F8C">
        <w:t>Lin,</w:t>
      </w:r>
      <w:r w:rsidRPr="00573F8C">
        <w:t xml:space="preserve"> and Magnini, 2024).</w:t>
      </w:r>
    </w:p>
    <w:p w14:paraId="520A8068" w14:textId="6466E57B" w:rsidR="003508C0" w:rsidRPr="00573F8C" w:rsidRDefault="003508C0" w:rsidP="003508C0">
      <w:pPr>
        <w:numPr>
          <w:ilvl w:val="0"/>
          <w:numId w:val="14"/>
        </w:numPr>
      </w:pPr>
      <w:r w:rsidRPr="00573F8C">
        <w:t>Technological</w:t>
      </w:r>
      <w:r w:rsidRPr="00573F8C">
        <w:rPr>
          <w:b/>
          <w:bCs/>
        </w:rPr>
        <w:t>:</w:t>
      </w:r>
      <w:r w:rsidRPr="00573F8C">
        <w:t xml:space="preserve"> Digital reviews and AI-driven housekeeping tools influence reputation and efficiency (</w:t>
      </w:r>
      <w:r w:rsidR="00612D66" w:rsidRPr="00573F8C">
        <w:rPr>
          <w:rFonts w:ascii="Arial" w:hAnsi="Arial" w:cs="Arial"/>
        </w:rPr>
        <w:t>Tussyadiah, 2020</w:t>
      </w:r>
      <w:r w:rsidRPr="00573F8C">
        <w:t>).</w:t>
      </w:r>
    </w:p>
    <w:p w14:paraId="77ECE521" w14:textId="77777777" w:rsidR="003508C0" w:rsidRPr="00573F8C" w:rsidRDefault="003508C0" w:rsidP="003508C0">
      <w:pPr>
        <w:pStyle w:val="Subtitle"/>
      </w:pPr>
      <w:r w:rsidRPr="00573F8C">
        <w:t>SWOT Analysis</w:t>
      </w:r>
    </w:p>
    <w:p w14:paraId="561F0A8A" w14:textId="77777777" w:rsidR="003508C0" w:rsidRPr="00573F8C" w:rsidRDefault="003508C0" w:rsidP="003508C0">
      <w:r w:rsidRPr="00573F8C">
        <w:lastRenderedPageBreak/>
        <w:t>A SWOT framework (Strengths, Weaknesses, Opportunities, Threats) was developed to evaluate internal service performance:</w:t>
      </w:r>
    </w:p>
    <w:p w14:paraId="7FE42B2B" w14:textId="77777777" w:rsidR="003508C0" w:rsidRPr="00573F8C" w:rsidRDefault="003508C0" w:rsidP="003508C0">
      <w:pPr>
        <w:numPr>
          <w:ilvl w:val="0"/>
          <w:numId w:val="15"/>
        </w:numPr>
      </w:pPr>
      <w:r w:rsidRPr="00573F8C">
        <w:t>Strengths: Proximity to airport; affiliation with Leonardo brand; friendly staff (guest feedback).</w:t>
      </w:r>
    </w:p>
    <w:p w14:paraId="6F59050F" w14:textId="77777777" w:rsidR="003508C0" w:rsidRPr="00573F8C" w:rsidRDefault="003508C0" w:rsidP="003508C0">
      <w:pPr>
        <w:numPr>
          <w:ilvl w:val="0"/>
          <w:numId w:val="15"/>
        </w:numPr>
      </w:pPr>
      <w:r w:rsidRPr="00573F8C">
        <w:t>Weaknesses</w:t>
      </w:r>
      <w:r w:rsidRPr="00573F8C">
        <w:rPr>
          <w:b/>
          <w:bCs/>
        </w:rPr>
        <w:t>:</w:t>
      </w:r>
      <w:r w:rsidRPr="00573F8C">
        <w:t xml:space="preserve"> Aged infrastructure, mould, inconsistent housekeeping, poor maintenance responsiveness.</w:t>
      </w:r>
    </w:p>
    <w:p w14:paraId="4523F4C7" w14:textId="77777777" w:rsidR="003508C0" w:rsidRPr="00573F8C" w:rsidRDefault="003508C0" w:rsidP="003508C0">
      <w:pPr>
        <w:numPr>
          <w:ilvl w:val="0"/>
          <w:numId w:val="15"/>
        </w:numPr>
      </w:pPr>
      <w:r w:rsidRPr="00573F8C">
        <w:t>Opportunities</w:t>
      </w:r>
      <w:r w:rsidRPr="00573F8C">
        <w:rPr>
          <w:b/>
          <w:bCs/>
        </w:rPr>
        <w:t>:</w:t>
      </w:r>
      <w:r w:rsidRPr="00573F8C">
        <w:t xml:space="preserve"> Renovation funding, staff retraining, digital review monitoring, hygiene certification.</w:t>
      </w:r>
    </w:p>
    <w:p w14:paraId="0F725887" w14:textId="77777777" w:rsidR="003508C0" w:rsidRPr="00573F8C" w:rsidRDefault="003508C0" w:rsidP="003508C0">
      <w:pPr>
        <w:numPr>
          <w:ilvl w:val="0"/>
          <w:numId w:val="15"/>
        </w:numPr>
      </w:pPr>
      <w:r w:rsidRPr="00573F8C">
        <w:t>Threats</w:t>
      </w:r>
      <w:r w:rsidRPr="00573F8C">
        <w:rPr>
          <w:b/>
          <w:bCs/>
        </w:rPr>
        <w:t>:</w:t>
      </w:r>
      <w:r w:rsidRPr="00573F8C">
        <w:t xml:space="preserve"> Competition from newer hotels; negative online reputation; rising consumer expectations post-COVID.</w:t>
      </w:r>
    </w:p>
    <w:p w14:paraId="30BAEB8A" w14:textId="77777777" w:rsidR="003508C0" w:rsidRPr="00573F8C" w:rsidRDefault="003508C0" w:rsidP="003508C0">
      <w:r w:rsidRPr="00573F8C">
        <w:t>These frameworks support the interpretation of qualitative data and bridge guest perception with strategic management implications, providing a holistic view of service quality restoration.</w:t>
      </w:r>
    </w:p>
    <w:p w14:paraId="0DEAE554" w14:textId="1DFC9633" w:rsidR="003508C0" w:rsidRPr="00573F8C" w:rsidRDefault="003508C0" w:rsidP="003508C0"/>
    <w:p w14:paraId="076C72FA" w14:textId="77777777" w:rsidR="003508C0" w:rsidRPr="00573F8C" w:rsidRDefault="003508C0" w:rsidP="003508C0">
      <w:pPr>
        <w:pStyle w:val="Heading3"/>
      </w:pPr>
      <w:bookmarkStart w:id="18" w:name="_Toc213097598"/>
      <w:r w:rsidRPr="00573F8C">
        <w:t>3.7 Ethical Considerations</w:t>
      </w:r>
      <w:bookmarkEnd w:id="18"/>
    </w:p>
    <w:p w14:paraId="62E26200" w14:textId="1EC1581C" w:rsidR="003508C0" w:rsidRPr="00573F8C" w:rsidRDefault="003508C0" w:rsidP="003508C0">
      <w:r w:rsidRPr="00573F8C">
        <w:t xml:space="preserve">All data used </w:t>
      </w:r>
      <w:r w:rsidR="00BD5169" w:rsidRPr="00573F8C">
        <w:t>was</w:t>
      </w:r>
      <w:r w:rsidRPr="00573F8C">
        <w:t xml:space="preserve"> publicly available on TripAdvisor and Booking.com, adhering to </w:t>
      </w:r>
      <w:r w:rsidR="00EE4AFF">
        <w:t>the platform's</w:t>
      </w:r>
      <w:r w:rsidRPr="00573F8C">
        <w:t xml:space="preserve"> terms of service. Reviewers’ anonymity was maintained, and no personal identifiers were included. The researcher declared partial insider knowledge from placement but avoided bias by triangulating findings with literature. According to the British Educational Research Association (BERA, 2022), ethical secondary research should ensure </w:t>
      </w:r>
      <w:r w:rsidRPr="00573F8C">
        <w:lastRenderedPageBreak/>
        <w:t xml:space="preserve">confidentiality, transparency, and </w:t>
      </w:r>
      <w:r w:rsidR="00BD5169" w:rsidRPr="00573F8C">
        <w:t>acknowledgement</w:t>
      </w:r>
      <w:r w:rsidRPr="00573F8C">
        <w:t xml:space="preserve"> of all data sources—all of which were observed in this study.</w:t>
      </w:r>
    </w:p>
    <w:p w14:paraId="21D68CDE" w14:textId="77777777" w:rsidR="003508C0" w:rsidRPr="00573F8C" w:rsidRDefault="003508C0" w:rsidP="003508C0">
      <w:pPr>
        <w:pStyle w:val="Heading3"/>
      </w:pPr>
      <w:bookmarkStart w:id="19" w:name="_Toc213097599"/>
      <w:r w:rsidRPr="00573F8C">
        <w:t>3.8 Limitations</w:t>
      </w:r>
      <w:bookmarkEnd w:id="19"/>
    </w:p>
    <w:p w14:paraId="3EE6E595" w14:textId="2C07C729" w:rsidR="003508C0" w:rsidRPr="00573F8C" w:rsidRDefault="003508C0" w:rsidP="003508C0">
      <w:r w:rsidRPr="00573F8C">
        <w:t xml:space="preserve">The study’s reliance on secondary data limits generalizability, as reviews represent subjective perceptions rather than measurable performance indicators. Additionally, the focus on </w:t>
      </w:r>
      <w:r w:rsidR="00F17FA5" w:rsidRPr="00573F8C">
        <w:t>a solitary case</w:t>
      </w:r>
      <w:r w:rsidRPr="00573F8C">
        <w:t xml:space="preserve"> study restricts external validity (Yin, 2018). However, the depth of qualitative insight compensates for this limitation, providing valuable contextual understanding of how physical room conditions shape perceived value and loyalty.</w:t>
      </w:r>
    </w:p>
    <w:p w14:paraId="3B02632A" w14:textId="418E36AB" w:rsidR="003508C0" w:rsidRPr="00573F8C" w:rsidRDefault="003508C0" w:rsidP="003508C0"/>
    <w:p w14:paraId="65A31A85" w14:textId="77777777" w:rsidR="003508C0" w:rsidRPr="00573F8C" w:rsidRDefault="003508C0" w:rsidP="003508C0">
      <w:pPr>
        <w:pStyle w:val="Heading3"/>
      </w:pPr>
      <w:bookmarkStart w:id="20" w:name="_Toc213097600"/>
      <w:r w:rsidRPr="00573F8C">
        <w:t>3.9 Summary</w:t>
      </w:r>
      <w:bookmarkEnd w:id="20"/>
    </w:p>
    <w:p w14:paraId="02F94BF6" w14:textId="5AD02D38" w:rsidR="004E7EA4" w:rsidRPr="00573F8C" w:rsidRDefault="003508C0" w:rsidP="003508C0">
      <w:r w:rsidRPr="00573F8C">
        <w:t>In summary, this chapter justified the use of a qualitative case study approach based on secondary guest reviews and academic literature. The integration of thematic analysis with PEST and SWOT frameworks ensures a comprehensive understanding of both internal operational issues and external environmental pressures. This multi-level design enables the identification of service quality gaps and supports the development of targeted recommendations to restore guest satisfaction and loyalty at Leonardo Hotel East Midlands Airport.</w:t>
      </w:r>
    </w:p>
    <w:p w14:paraId="0788F321" w14:textId="631744FC" w:rsidR="00F06D96" w:rsidRPr="00573F8C" w:rsidRDefault="007B11F9" w:rsidP="004E7EA4">
      <w:pPr>
        <w:pStyle w:val="Heading1"/>
      </w:pPr>
      <w:bookmarkStart w:id="21" w:name="_Toc213097601"/>
      <w:r w:rsidRPr="00573F8C">
        <w:lastRenderedPageBreak/>
        <w:t>Chapter 4: Findings</w:t>
      </w:r>
      <w:r w:rsidR="003D33C1" w:rsidRPr="00573F8C">
        <w:t xml:space="preserve"> and Discussion</w:t>
      </w:r>
      <w:bookmarkEnd w:id="21"/>
    </w:p>
    <w:p w14:paraId="7A54CCD5" w14:textId="122744D9" w:rsidR="00372156" w:rsidRPr="00573F8C" w:rsidRDefault="00372156" w:rsidP="002739A6">
      <w:pPr>
        <w:pStyle w:val="Heading3"/>
      </w:pPr>
      <w:bookmarkStart w:id="22" w:name="_Toc213097602"/>
      <w:r w:rsidRPr="00573F8C">
        <w:t>4.1 Introduction</w:t>
      </w:r>
      <w:bookmarkEnd w:id="22"/>
    </w:p>
    <w:p w14:paraId="224306E9" w14:textId="76A1D539" w:rsidR="00372156" w:rsidRPr="00573F8C" w:rsidRDefault="00372156" w:rsidP="00372156">
      <w:pPr>
        <w:spacing w:line="600" w:lineRule="auto"/>
        <w:rPr>
          <w:rFonts w:ascii="Arial" w:hAnsi="Arial" w:cs="Arial"/>
        </w:rPr>
      </w:pPr>
      <w:r w:rsidRPr="00573F8C">
        <w:rPr>
          <w:rFonts w:ascii="Arial" w:hAnsi="Arial" w:cs="Arial"/>
        </w:rPr>
        <w:t xml:space="preserve">This chapter presents the findings from the qualitative analysis of guest feedback for Leonardo Hotel East Midlands Airport. The dataset consisted of </w:t>
      </w:r>
      <w:r w:rsidR="00F17FA5" w:rsidRPr="00573F8C">
        <w:rPr>
          <w:rFonts w:ascii="Arial" w:hAnsi="Arial" w:cs="Arial"/>
        </w:rPr>
        <w:t>ten</w:t>
      </w:r>
      <w:r w:rsidRPr="00573F8C">
        <w:rPr>
          <w:rFonts w:ascii="Arial" w:hAnsi="Arial" w:cs="Arial"/>
        </w:rPr>
        <w:t xml:space="preserve"> verified online reviews (TripAdvisor and Booking.com, 2019–2025), each written by independent guests following their stay. The reviews were analysed using inductive thematic analysis</w:t>
      </w:r>
      <w:r w:rsidR="005358C6" w:rsidRPr="00573F8C">
        <w:rPr>
          <w:rFonts w:ascii="Arial" w:hAnsi="Arial" w:cs="Arial"/>
        </w:rPr>
        <w:t xml:space="preserve"> (Prasad, Wirtz &amp; Yu, 2014)</w:t>
      </w:r>
      <w:r w:rsidRPr="00573F8C">
        <w:rPr>
          <w:rFonts w:ascii="Arial" w:hAnsi="Arial" w:cs="Arial"/>
        </w:rPr>
        <w:t>, identifying recurring themes and emotional patterns relating to room conditions, cleanliness, maintenance, and perceived value.</w:t>
      </w:r>
    </w:p>
    <w:p w14:paraId="006CD21E" w14:textId="77777777" w:rsidR="00372156" w:rsidRPr="00573F8C" w:rsidRDefault="00372156" w:rsidP="00372156">
      <w:pPr>
        <w:spacing w:line="600" w:lineRule="auto"/>
        <w:rPr>
          <w:rFonts w:ascii="Arial" w:hAnsi="Arial" w:cs="Arial"/>
        </w:rPr>
      </w:pPr>
      <w:r w:rsidRPr="00573F8C">
        <w:rPr>
          <w:rFonts w:ascii="Arial" w:hAnsi="Arial" w:cs="Arial"/>
        </w:rPr>
        <w:t>Thematic coding revealed five dominant themes:</w:t>
      </w:r>
    </w:p>
    <w:p w14:paraId="69C58896" w14:textId="77777777" w:rsidR="00372156" w:rsidRPr="00573F8C" w:rsidRDefault="00372156" w:rsidP="00372156">
      <w:pPr>
        <w:numPr>
          <w:ilvl w:val="0"/>
          <w:numId w:val="16"/>
        </w:numPr>
        <w:spacing w:line="600" w:lineRule="auto"/>
        <w:rPr>
          <w:rFonts w:ascii="Arial" w:hAnsi="Arial" w:cs="Arial"/>
        </w:rPr>
      </w:pPr>
      <w:r w:rsidRPr="00573F8C">
        <w:rPr>
          <w:rFonts w:ascii="Arial" w:hAnsi="Arial" w:cs="Arial"/>
        </w:rPr>
        <w:t>Cleanliness and hygiene failures</w:t>
      </w:r>
    </w:p>
    <w:p w14:paraId="5A15CB77" w14:textId="77777777" w:rsidR="00372156" w:rsidRPr="00573F8C" w:rsidRDefault="00372156" w:rsidP="00372156">
      <w:pPr>
        <w:numPr>
          <w:ilvl w:val="0"/>
          <w:numId w:val="16"/>
        </w:numPr>
        <w:spacing w:line="600" w:lineRule="auto"/>
        <w:rPr>
          <w:rFonts w:ascii="Arial" w:hAnsi="Arial" w:cs="Arial"/>
        </w:rPr>
      </w:pPr>
      <w:r w:rsidRPr="00573F8C">
        <w:rPr>
          <w:rFonts w:ascii="Arial" w:hAnsi="Arial" w:cs="Arial"/>
        </w:rPr>
        <w:t>Physical deterioration and maintenance issues</w:t>
      </w:r>
    </w:p>
    <w:p w14:paraId="112B8BE5" w14:textId="77777777" w:rsidR="00372156" w:rsidRPr="00573F8C" w:rsidRDefault="00372156" w:rsidP="00372156">
      <w:pPr>
        <w:numPr>
          <w:ilvl w:val="0"/>
          <w:numId w:val="16"/>
        </w:numPr>
        <w:spacing w:line="600" w:lineRule="auto"/>
        <w:rPr>
          <w:rFonts w:ascii="Arial" w:hAnsi="Arial" w:cs="Arial"/>
        </w:rPr>
      </w:pPr>
      <w:r w:rsidRPr="00573F8C">
        <w:rPr>
          <w:rFonts w:ascii="Arial" w:hAnsi="Arial" w:cs="Arial"/>
        </w:rPr>
        <w:t>Perceived value and fairness</w:t>
      </w:r>
    </w:p>
    <w:p w14:paraId="4EA286BD" w14:textId="77777777" w:rsidR="00372156" w:rsidRPr="00573F8C" w:rsidRDefault="00372156" w:rsidP="00372156">
      <w:pPr>
        <w:numPr>
          <w:ilvl w:val="0"/>
          <w:numId w:val="16"/>
        </w:numPr>
        <w:spacing w:line="600" w:lineRule="auto"/>
        <w:rPr>
          <w:rFonts w:ascii="Arial" w:hAnsi="Arial" w:cs="Arial"/>
        </w:rPr>
      </w:pPr>
      <w:r w:rsidRPr="00573F8C">
        <w:rPr>
          <w:rFonts w:ascii="Arial" w:hAnsi="Arial" w:cs="Arial"/>
        </w:rPr>
        <w:t>Staff service and responsiveness</w:t>
      </w:r>
    </w:p>
    <w:p w14:paraId="4C17E37D" w14:textId="77777777" w:rsidR="00372156" w:rsidRPr="00573F8C" w:rsidRDefault="00372156" w:rsidP="00372156">
      <w:pPr>
        <w:numPr>
          <w:ilvl w:val="0"/>
          <w:numId w:val="16"/>
        </w:numPr>
        <w:spacing w:line="600" w:lineRule="auto"/>
        <w:rPr>
          <w:rFonts w:ascii="Arial" w:hAnsi="Arial" w:cs="Arial"/>
        </w:rPr>
      </w:pPr>
      <w:r w:rsidRPr="00573F8C">
        <w:rPr>
          <w:rFonts w:ascii="Arial" w:hAnsi="Arial" w:cs="Arial"/>
        </w:rPr>
        <w:t>Brand trust and loyalty intentions</w:t>
      </w:r>
    </w:p>
    <w:p w14:paraId="30042C65" w14:textId="21F399AA" w:rsidR="00F06D96" w:rsidRPr="00573F8C" w:rsidRDefault="00372156" w:rsidP="00372156">
      <w:pPr>
        <w:spacing w:line="600" w:lineRule="auto"/>
        <w:rPr>
          <w:rFonts w:ascii="Arial" w:hAnsi="Arial" w:cs="Arial"/>
        </w:rPr>
      </w:pPr>
      <w:r w:rsidRPr="00573F8C">
        <w:rPr>
          <w:rFonts w:ascii="Arial" w:hAnsi="Arial" w:cs="Arial"/>
        </w:rPr>
        <w:t>Each theme is presented below with supporting excerpts from guest reviews and interpretation grounded in relevant academic literature.</w:t>
      </w:r>
    </w:p>
    <w:p w14:paraId="189E186F" w14:textId="77777777" w:rsidR="00372156" w:rsidRPr="00573F8C" w:rsidRDefault="00372156" w:rsidP="004A6C20">
      <w:pPr>
        <w:pStyle w:val="Heading3"/>
      </w:pPr>
      <w:bookmarkStart w:id="23" w:name="_Toc213097603"/>
      <w:r w:rsidRPr="00573F8C">
        <w:lastRenderedPageBreak/>
        <w:t>4.2 Theme 1: Cleanliness and Hygiene Failures</w:t>
      </w:r>
      <w:bookmarkEnd w:id="23"/>
    </w:p>
    <w:p w14:paraId="041C257B" w14:textId="7A5DDA93" w:rsidR="00372156" w:rsidRPr="00573F8C" w:rsidRDefault="00372156" w:rsidP="00372156">
      <w:pPr>
        <w:spacing w:line="600" w:lineRule="auto"/>
        <w:rPr>
          <w:rFonts w:ascii="Arial" w:hAnsi="Arial" w:cs="Arial"/>
        </w:rPr>
      </w:pPr>
      <w:r w:rsidRPr="00573F8C">
        <w:rPr>
          <w:rFonts w:ascii="Arial" w:hAnsi="Arial" w:cs="Arial"/>
        </w:rPr>
        <w:t xml:space="preserve">Cleanliness emerged as the most prominent and emotionally charged theme, appearing in </w:t>
      </w:r>
      <w:r w:rsidR="00F17FA5" w:rsidRPr="00573F8C">
        <w:rPr>
          <w:rFonts w:ascii="Arial" w:hAnsi="Arial" w:cs="Arial"/>
        </w:rPr>
        <w:t>nine</w:t>
      </w:r>
      <w:r w:rsidRPr="00573F8C">
        <w:rPr>
          <w:rFonts w:ascii="Arial" w:hAnsi="Arial" w:cs="Arial"/>
        </w:rPr>
        <w:t xml:space="preserve"> out of </w:t>
      </w:r>
      <w:r w:rsidR="00F17FA5" w:rsidRPr="00573F8C">
        <w:rPr>
          <w:rFonts w:ascii="Arial" w:hAnsi="Arial" w:cs="Arial"/>
        </w:rPr>
        <w:t>ten</w:t>
      </w:r>
      <w:r w:rsidRPr="00573F8C">
        <w:rPr>
          <w:rFonts w:ascii="Arial" w:hAnsi="Arial" w:cs="Arial"/>
        </w:rPr>
        <w:t xml:space="preserve"> reviews. Guests consistently expressed dissatisfaction with bathroom hygiene, visible mould, grime, and poor sanitation maintenance</w:t>
      </w:r>
      <w:r w:rsidR="00FB7F5D" w:rsidRPr="00573F8C">
        <w:rPr>
          <w:rFonts w:ascii="Arial" w:hAnsi="Arial" w:cs="Arial"/>
        </w:rPr>
        <w:t xml:space="preserve"> (Wu et</w:t>
      </w:r>
      <w:r w:rsidR="00570E28" w:rsidRPr="00573F8C">
        <w:rPr>
          <w:rFonts w:ascii="Arial" w:hAnsi="Arial" w:cs="Arial"/>
        </w:rPr>
        <w:t xml:space="preserve"> al., 2018).</w:t>
      </w:r>
    </w:p>
    <w:p w14:paraId="46D69A47" w14:textId="6BB337DF" w:rsidR="00372156" w:rsidRPr="00573F8C" w:rsidRDefault="00372156" w:rsidP="00372156">
      <w:pPr>
        <w:spacing w:line="600" w:lineRule="auto"/>
        <w:rPr>
          <w:rFonts w:ascii="Arial" w:hAnsi="Arial" w:cs="Arial"/>
        </w:rPr>
      </w:pPr>
      <w:r w:rsidRPr="00573F8C">
        <w:rPr>
          <w:rFonts w:ascii="Arial" w:hAnsi="Arial" w:cs="Arial"/>
        </w:rPr>
        <w:t xml:space="preserve">For example, </w:t>
      </w:r>
      <w:r w:rsidRPr="00573F8C">
        <w:rPr>
          <w:rFonts w:ascii="Arial" w:hAnsi="Arial" w:cs="Arial"/>
          <w:i/>
          <w:iCs/>
        </w:rPr>
        <w:t>Lou R (2024)</w:t>
      </w:r>
      <w:r w:rsidRPr="00573F8C">
        <w:rPr>
          <w:rFonts w:ascii="Arial" w:hAnsi="Arial" w:cs="Arial"/>
        </w:rPr>
        <w:t xml:space="preserve"> described the “filthy bathroom” with “black slime in the taps and mouldy shelf under the toilet”, while </w:t>
      </w:r>
      <w:r w:rsidRPr="00573F8C">
        <w:rPr>
          <w:rFonts w:ascii="Arial" w:hAnsi="Arial" w:cs="Arial"/>
          <w:i/>
          <w:iCs/>
        </w:rPr>
        <w:t>Freddie (2025)</w:t>
      </w:r>
      <w:r w:rsidRPr="00573F8C">
        <w:rPr>
          <w:rFonts w:ascii="Arial" w:hAnsi="Arial" w:cs="Arial"/>
        </w:rPr>
        <w:t xml:space="preserve"> noted that “the bathroom was full of black mould and had a terrible smell across the room.” These comments align with Park et al. (2019) and </w:t>
      </w:r>
      <w:r w:rsidR="00297B43" w:rsidRPr="00573F8C">
        <w:rPr>
          <w:rFonts w:ascii="Arial" w:hAnsi="Arial" w:cs="Arial"/>
        </w:rPr>
        <w:t>Matiza (</w:t>
      </w:r>
      <w:r w:rsidR="002C160F" w:rsidRPr="00573F8C">
        <w:rPr>
          <w:rFonts w:ascii="Arial" w:hAnsi="Arial" w:cs="Arial"/>
        </w:rPr>
        <w:t>2020)</w:t>
      </w:r>
      <w:r w:rsidRPr="00573F8C">
        <w:rPr>
          <w:rFonts w:ascii="Arial" w:hAnsi="Arial" w:cs="Arial"/>
        </w:rPr>
        <w:t>, who identified visible cleanliness as a primary determinant of perceived service quality in hotels.</w:t>
      </w:r>
    </w:p>
    <w:p w14:paraId="31E97148" w14:textId="77777777" w:rsidR="00372156" w:rsidRPr="00573F8C" w:rsidRDefault="00372156" w:rsidP="00372156">
      <w:pPr>
        <w:spacing w:line="600" w:lineRule="auto"/>
        <w:rPr>
          <w:rFonts w:ascii="Arial" w:hAnsi="Arial" w:cs="Arial"/>
        </w:rPr>
      </w:pPr>
      <w:r w:rsidRPr="00573F8C">
        <w:rPr>
          <w:rFonts w:ascii="Arial" w:hAnsi="Arial" w:cs="Arial"/>
        </w:rPr>
        <w:t xml:space="preserve">Several guests linked poor cleanliness with emotional discomfort or disgust. </w:t>
      </w:r>
      <w:r w:rsidRPr="00573F8C">
        <w:rPr>
          <w:rFonts w:ascii="Arial" w:hAnsi="Arial" w:cs="Arial"/>
          <w:i/>
          <w:iCs/>
        </w:rPr>
        <w:t>Amy (2025)</w:t>
      </w:r>
      <w:r w:rsidRPr="00573F8C">
        <w:rPr>
          <w:rFonts w:ascii="Arial" w:hAnsi="Arial" w:cs="Arial"/>
        </w:rPr>
        <w:t xml:space="preserve"> described the bathroom as “grimy… overall cleanliness was terrible,” while </w:t>
      </w:r>
      <w:r w:rsidRPr="00573F8C">
        <w:rPr>
          <w:rFonts w:ascii="Arial" w:hAnsi="Arial" w:cs="Arial"/>
          <w:i/>
          <w:iCs/>
        </w:rPr>
        <w:t>Letang (2025)</w:t>
      </w:r>
      <w:r w:rsidRPr="00573F8C">
        <w:rPr>
          <w:rFonts w:ascii="Arial" w:hAnsi="Arial" w:cs="Arial"/>
        </w:rPr>
        <w:t xml:space="preserve"> reported “dirty walls, mould in the bathroom, and improperly made beds.” This emotional tone reflects what Yu, Seo and Hyun (2021) termed </w:t>
      </w:r>
      <w:r w:rsidRPr="00573F8C">
        <w:rPr>
          <w:rFonts w:ascii="Arial" w:hAnsi="Arial" w:cs="Arial"/>
          <w:i/>
          <w:iCs/>
        </w:rPr>
        <w:t>hygiene cues</w:t>
      </w:r>
      <w:r w:rsidRPr="00573F8C">
        <w:rPr>
          <w:rFonts w:ascii="Arial" w:hAnsi="Arial" w:cs="Arial"/>
        </w:rPr>
        <w:t>—tangible signs that reassure or, when absent, alarm guests about safety and quality.</w:t>
      </w:r>
    </w:p>
    <w:p w14:paraId="63ABA8AD" w14:textId="3692D1C6" w:rsidR="00372156" w:rsidRPr="00573F8C" w:rsidRDefault="00372156" w:rsidP="00372156">
      <w:pPr>
        <w:spacing w:line="600" w:lineRule="auto"/>
        <w:rPr>
          <w:rFonts w:ascii="Arial" w:hAnsi="Arial" w:cs="Arial"/>
        </w:rPr>
      </w:pPr>
      <w:r w:rsidRPr="00573F8C">
        <w:rPr>
          <w:rFonts w:ascii="Arial" w:hAnsi="Arial" w:cs="Arial"/>
        </w:rPr>
        <w:t>The prevalence of mould and odour complaints suggests chronic maintenance failure rather than isolated incidents. Such environmental issues violate basic expectations of hygiene and create negative sensory experiences that guests interpret as neglect (</w:t>
      </w:r>
      <w:r w:rsidR="00FE20EF" w:rsidRPr="00573F8C">
        <w:rPr>
          <w:rFonts w:ascii="Arial" w:hAnsi="Arial" w:cs="Arial"/>
        </w:rPr>
        <w:t>Zemke et al., 2015</w:t>
      </w:r>
      <w:r w:rsidRPr="00573F8C">
        <w:rPr>
          <w:rFonts w:ascii="Arial" w:hAnsi="Arial" w:cs="Arial"/>
        </w:rPr>
        <w:t>).</w:t>
      </w:r>
    </w:p>
    <w:p w14:paraId="1207DE3A" w14:textId="278BF0AD" w:rsidR="00372156" w:rsidRPr="00573F8C" w:rsidRDefault="00372156" w:rsidP="004A6C20">
      <w:pPr>
        <w:spacing w:line="600" w:lineRule="auto"/>
        <w:rPr>
          <w:rFonts w:ascii="Arial" w:hAnsi="Arial" w:cs="Arial"/>
        </w:rPr>
      </w:pPr>
      <w:r w:rsidRPr="00573F8C">
        <w:rPr>
          <w:rFonts w:ascii="Arial" w:hAnsi="Arial" w:cs="Arial"/>
        </w:rPr>
        <w:lastRenderedPageBreak/>
        <w:t xml:space="preserve">From a branding perspective, this pattern indicates an erosion of trust. Guests equate cleanliness with care, competence, and safety; thus, visible uncleanliness undermines not only satisfaction but also the moral perception of management’s professionalism (Yang, </w:t>
      </w:r>
      <w:r w:rsidR="00F17FA5" w:rsidRPr="00573F8C">
        <w:rPr>
          <w:rFonts w:ascii="Arial" w:hAnsi="Arial" w:cs="Arial"/>
        </w:rPr>
        <w:t>Lin,</w:t>
      </w:r>
      <w:r w:rsidRPr="00573F8C">
        <w:rPr>
          <w:rFonts w:ascii="Arial" w:hAnsi="Arial" w:cs="Arial"/>
        </w:rPr>
        <w:t xml:space="preserve"> and Magnini, 2024).</w:t>
      </w:r>
    </w:p>
    <w:p w14:paraId="52E52213" w14:textId="77777777" w:rsidR="00372156" w:rsidRPr="00573F8C" w:rsidRDefault="00372156" w:rsidP="004A6C20">
      <w:pPr>
        <w:pStyle w:val="Heading3"/>
      </w:pPr>
      <w:bookmarkStart w:id="24" w:name="_Toc213097604"/>
      <w:r w:rsidRPr="00573F8C">
        <w:t>4.3 Theme 2: Physical Deterioration and Maintenance Issues</w:t>
      </w:r>
      <w:bookmarkEnd w:id="24"/>
    </w:p>
    <w:p w14:paraId="3B5905EC" w14:textId="77777777" w:rsidR="00372156" w:rsidRPr="00573F8C" w:rsidRDefault="00372156" w:rsidP="00372156">
      <w:pPr>
        <w:spacing w:line="600" w:lineRule="auto"/>
        <w:rPr>
          <w:rFonts w:ascii="Arial" w:hAnsi="Arial" w:cs="Arial"/>
        </w:rPr>
      </w:pPr>
      <w:r w:rsidRPr="00573F8C">
        <w:rPr>
          <w:rFonts w:ascii="Arial" w:hAnsi="Arial" w:cs="Arial"/>
        </w:rPr>
        <w:t>The second recurring theme concerned the aged and poorly maintained physical environment. Seven reviewers explicitly referenced deteriorating room conditions, including broken fixtures, worn carpets, and damaged furniture.</w:t>
      </w:r>
    </w:p>
    <w:p w14:paraId="61451276" w14:textId="51B053AF" w:rsidR="00372156" w:rsidRPr="00573F8C" w:rsidRDefault="00372156" w:rsidP="00372156">
      <w:pPr>
        <w:spacing w:line="600" w:lineRule="auto"/>
        <w:rPr>
          <w:rFonts w:ascii="Arial" w:hAnsi="Arial" w:cs="Arial"/>
        </w:rPr>
      </w:pPr>
      <w:r w:rsidRPr="00573F8C">
        <w:rPr>
          <w:rFonts w:ascii="Arial" w:hAnsi="Arial" w:cs="Arial"/>
          <w:i/>
          <w:iCs/>
        </w:rPr>
        <w:t>Lisa T (2024)</w:t>
      </w:r>
      <w:r w:rsidRPr="00573F8C">
        <w:rPr>
          <w:rFonts w:ascii="Arial" w:hAnsi="Arial" w:cs="Arial"/>
        </w:rPr>
        <w:t xml:space="preserve"> described the room as “dated and dirty,” while </w:t>
      </w:r>
      <w:r w:rsidRPr="00573F8C">
        <w:rPr>
          <w:rFonts w:ascii="Arial" w:hAnsi="Arial" w:cs="Arial"/>
          <w:i/>
          <w:iCs/>
        </w:rPr>
        <w:t>Mel C (2019)</w:t>
      </w:r>
      <w:r w:rsidRPr="00573F8C">
        <w:rPr>
          <w:rFonts w:ascii="Arial" w:hAnsi="Arial" w:cs="Arial"/>
        </w:rPr>
        <w:t xml:space="preserve"> observed that the “furniture [was] old and tired looking” and “bathroom amenities looked cheap.” Similarly, </w:t>
      </w:r>
      <w:r w:rsidRPr="00573F8C">
        <w:rPr>
          <w:rFonts w:ascii="Arial" w:hAnsi="Arial" w:cs="Arial"/>
          <w:i/>
          <w:iCs/>
        </w:rPr>
        <w:t>Graham T (2024)</w:t>
      </w:r>
      <w:r w:rsidRPr="00573F8C">
        <w:rPr>
          <w:rFonts w:ascii="Arial" w:hAnsi="Arial" w:cs="Arial"/>
        </w:rPr>
        <w:t xml:space="preserve"> reported “curtains falling off rails” and “musty bathroom smell,” indicating long-term structural neglect.</w:t>
      </w:r>
      <w:r w:rsidR="007E43F2" w:rsidRPr="00573F8C">
        <w:rPr>
          <w:rFonts w:ascii="Arial" w:hAnsi="Arial" w:cs="Arial"/>
        </w:rPr>
        <w:t xml:space="preserve"> Similarly</w:t>
      </w:r>
      <w:r w:rsidR="007E43F2" w:rsidRPr="00573F8C">
        <w:rPr>
          <w:rFonts w:ascii="Arial" w:hAnsi="Arial" w:cs="Arial"/>
          <w:i/>
          <w:iCs/>
        </w:rPr>
        <w:t>, Patricia (2025)</w:t>
      </w:r>
      <w:r w:rsidR="007E43F2" w:rsidRPr="00573F8C">
        <w:rPr>
          <w:rFonts w:ascii="Arial" w:hAnsi="Arial" w:cs="Arial"/>
        </w:rPr>
        <w:t xml:space="preserve"> noted that her room was “extremely dark with very poor lighting” and described the bathroom as “dated and in need of refurbishment,” reinforcing guests’ dissatisfaction with outdated facilities and poor environmental comfort</w:t>
      </w:r>
      <w:r w:rsidR="0028081A" w:rsidRPr="00573F8C">
        <w:rPr>
          <w:rFonts w:ascii="Arial" w:hAnsi="Arial" w:cs="Arial"/>
        </w:rPr>
        <w:t xml:space="preserve"> (</w:t>
      </w:r>
      <w:r w:rsidR="00497973" w:rsidRPr="00573F8C">
        <w:rPr>
          <w:rFonts w:ascii="Arial" w:hAnsi="Arial" w:cs="Arial"/>
        </w:rPr>
        <w:t>Han and Hvun, 2017</w:t>
      </w:r>
      <w:r w:rsidR="00754710" w:rsidRPr="00573F8C">
        <w:rPr>
          <w:rFonts w:ascii="Arial" w:hAnsi="Arial" w:cs="Arial"/>
        </w:rPr>
        <w:t>).</w:t>
      </w:r>
    </w:p>
    <w:p w14:paraId="31E23001" w14:textId="069CED29" w:rsidR="00372156" w:rsidRPr="00573F8C" w:rsidRDefault="00372156" w:rsidP="00372156">
      <w:pPr>
        <w:spacing w:line="600" w:lineRule="auto"/>
        <w:rPr>
          <w:rFonts w:ascii="Arial" w:hAnsi="Arial" w:cs="Arial"/>
        </w:rPr>
      </w:pPr>
      <w:r w:rsidRPr="00573F8C">
        <w:rPr>
          <w:rFonts w:ascii="Arial" w:hAnsi="Arial" w:cs="Arial"/>
        </w:rPr>
        <w:t xml:space="preserve">Such issues align with Nanu et al. (2024), who identified maintenance neglect as one of the most common causes of perceived service failure in mid-market hotels. Guests view </w:t>
      </w:r>
      <w:r w:rsidRPr="00573F8C">
        <w:rPr>
          <w:rFonts w:ascii="Arial" w:hAnsi="Arial" w:cs="Arial"/>
        </w:rPr>
        <w:lastRenderedPageBreak/>
        <w:t xml:space="preserve">physical deterioration as evidence of poor management prioritisation (Ali, </w:t>
      </w:r>
      <w:r w:rsidR="00F17FA5" w:rsidRPr="00573F8C">
        <w:rPr>
          <w:rFonts w:ascii="Arial" w:hAnsi="Arial" w:cs="Arial"/>
        </w:rPr>
        <w:t>Kim,</w:t>
      </w:r>
      <w:r w:rsidRPr="00573F8C">
        <w:rPr>
          <w:rFonts w:ascii="Arial" w:hAnsi="Arial" w:cs="Arial"/>
        </w:rPr>
        <w:t xml:space="preserve"> and Ryu, 2016).</w:t>
      </w:r>
    </w:p>
    <w:p w14:paraId="4D5868DC" w14:textId="45B60452" w:rsidR="00372156" w:rsidRPr="00573F8C" w:rsidRDefault="00372156" w:rsidP="00372156">
      <w:pPr>
        <w:spacing w:line="600" w:lineRule="auto"/>
        <w:rPr>
          <w:rFonts w:ascii="Arial" w:hAnsi="Arial" w:cs="Arial"/>
        </w:rPr>
      </w:pPr>
      <w:r w:rsidRPr="00573F8C">
        <w:rPr>
          <w:rFonts w:ascii="Arial" w:hAnsi="Arial" w:cs="Arial"/>
        </w:rPr>
        <w:t>S</w:t>
      </w:r>
      <w:r w:rsidR="00F17FA5" w:rsidRPr="00573F8C">
        <w:rPr>
          <w:rFonts w:ascii="Arial" w:hAnsi="Arial" w:cs="Arial"/>
        </w:rPr>
        <w:t>ome</w:t>
      </w:r>
      <w:r w:rsidRPr="00573F8C">
        <w:rPr>
          <w:rFonts w:ascii="Arial" w:hAnsi="Arial" w:cs="Arial"/>
        </w:rPr>
        <w:t xml:space="preserve"> reviews mentioned broken or malfunctioning items—</w:t>
      </w:r>
      <w:r w:rsidRPr="00573F8C">
        <w:rPr>
          <w:rFonts w:ascii="Arial" w:hAnsi="Arial" w:cs="Arial"/>
          <w:i/>
          <w:iCs/>
        </w:rPr>
        <w:t>Lou R (2024)</w:t>
      </w:r>
      <w:r w:rsidRPr="00573F8C">
        <w:rPr>
          <w:rFonts w:ascii="Arial" w:hAnsi="Arial" w:cs="Arial"/>
        </w:rPr>
        <w:t xml:space="preserve"> cited a “TV and hairdryer that didn’t work,” while </w:t>
      </w:r>
      <w:r w:rsidRPr="00573F8C">
        <w:rPr>
          <w:rFonts w:ascii="Arial" w:hAnsi="Arial" w:cs="Arial"/>
          <w:i/>
          <w:iCs/>
        </w:rPr>
        <w:t>Amy (2025)</w:t>
      </w:r>
      <w:r w:rsidRPr="00573F8C">
        <w:rPr>
          <w:rFonts w:ascii="Arial" w:hAnsi="Arial" w:cs="Arial"/>
        </w:rPr>
        <w:t xml:space="preserve"> noted a “missing tap nob and filthy carpet edges.” These detailed complaints exemplify how guests use </w:t>
      </w:r>
      <w:r w:rsidRPr="00573F8C">
        <w:rPr>
          <w:rFonts w:ascii="Arial" w:hAnsi="Arial" w:cs="Arial"/>
          <w:i/>
          <w:iCs/>
        </w:rPr>
        <w:t>diagnostic cues</w:t>
      </w:r>
      <w:r w:rsidRPr="00573F8C">
        <w:rPr>
          <w:rFonts w:ascii="Arial" w:hAnsi="Arial" w:cs="Arial"/>
        </w:rPr>
        <w:t xml:space="preserve"> (visible faults) to infer broader service quality (Ben Haobin et al., 2021).</w:t>
      </w:r>
    </w:p>
    <w:p w14:paraId="53BB993C" w14:textId="77777777" w:rsidR="00372156" w:rsidRPr="00573F8C" w:rsidRDefault="00372156" w:rsidP="00372156">
      <w:pPr>
        <w:spacing w:line="600" w:lineRule="auto"/>
        <w:rPr>
          <w:rFonts w:ascii="Arial" w:hAnsi="Arial" w:cs="Arial"/>
        </w:rPr>
      </w:pPr>
      <w:r w:rsidRPr="00573F8C">
        <w:rPr>
          <w:rFonts w:ascii="Arial" w:hAnsi="Arial" w:cs="Arial"/>
        </w:rPr>
        <w:t>Emotional tone: Guests’ language reflects frustration and betrayal rather than mild dissatisfaction. The repeated emphasis on words like “disappointing,” “grim,” and “awful” demonstrates a perceived gap between brand promise (four-star) and actual condition.</w:t>
      </w:r>
    </w:p>
    <w:p w14:paraId="183558BF" w14:textId="772FE6FD" w:rsidR="00372156" w:rsidRPr="00573F8C" w:rsidRDefault="00372156" w:rsidP="00372156">
      <w:pPr>
        <w:spacing w:line="600" w:lineRule="auto"/>
        <w:rPr>
          <w:rFonts w:ascii="Arial" w:hAnsi="Arial" w:cs="Arial"/>
        </w:rPr>
      </w:pPr>
      <w:r w:rsidRPr="00573F8C">
        <w:rPr>
          <w:rFonts w:ascii="Arial" w:hAnsi="Arial" w:cs="Arial"/>
        </w:rPr>
        <w:t>In summary, physical deterioration in the hotel’s rooms directly damages brand image and perceived reliability</w:t>
      </w:r>
      <w:r w:rsidR="00AB7765" w:rsidRPr="00573F8C">
        <w:rPr>
          <w:rFonts w:ascii="Arial" w:hAnsi="Arial" w:cs="Arial"/>
        </w:rPr>
        <w:t xml:space="preserve"> (Patricia, 2025)</w:t>
      </w:r>
      <w:r w:rsidRPr="00573F8C">
        <w:rPr>
          <w:rFonts w:ascii="Arial" w:hAnsi="Arial" w:cs="Arial"/>
        </w:rPr>
        <w:t>. This supports the argument by Au-Yong, Hoh and Amos (2024) that sustained preventive maintenance is a key driver of satisfaction and must be viewed as a strategic investment rather than an operational cost.</w:t>
      </w:r>
    </w:p>
    <w:p w14:paraId="519A62FD" w14:textId="77777777" w:rsidR="00372156" w:rsidRPr="00573F8C" w:rsidRDefault="00372156" w:rsidP="004A6C20">
      <w:pPr>
        <w:pStyle w:val="Heading3"/>
      </w:pPr>
      <w:bookmarkStart w:id="25" w:name="_Toc213097605"/>
      <w:r w:rsidRPr="00573F8C">
        <w:t>4.4 Theme 3: Perceived Value and Price Fairness</w:t>
      </w:r>
      <w:bookmarkEnd w:id="25"/>
    </w:p>
    <w:p w14:paraId="2AD46851" w14:textId="72D0A8C9" w:rsidR="00372156" w:rsidRPr="00573F8C" w:rsidRDefault="00372156" w:rsidP="00372156">
      <w:pPr>
        <w:spacing w:line="600" w:lineRule="auto"/>
        <w:rPr>
          <w:rFonts w:ascii="Arial" w:hAnsi="Arial" w:cs="Arial"/>
        </w:rPr>
      </w:pPr>
      <w:r w:rsidRPr="00573F8C">
        <w:rPr>
          <w:rFonts w:ascii="Arial" w:hAnsi="Arial" w:cs="Arial"/>
        </w:rPr>
        <w:t xml:space="preserve">A recurrent theme among guests was the sense of unfair pricing relative to </w:t>
      </w:r>
      <w:r w:rsidR="00F17FA5" w:rsidRPr="00573F8C">
        <w:rPr>
          <w:rFonts w:ascii="Arial" w:hAnsi="Arial" w:cs="Arial"/>
        </w:rPr>
        <w:t xml:space="preserve">the </w:t>
      </w:r>
      <w:r w:rsidRPr="00573F8C">
        <w:rPr>
          <w:rFonts w:ascii="Arial" w:hAnsi="Arial" w:cs="Arial"/>
        </w:rPr>
        <w:t xml:space="preserve">quality received. </w:t>
      </w:r>
      <w:r w:rsidRPr="00573F8C">
        <w:rPr>
          <w:rFonts w:ascii="Arial" w:hAnsi="Arial" w:cs="Arial"/>
          <w:i/>
          <w:iCs/>
        </w:rPr>
        <w:t>Linda F (2025)</w:t>
      </w:r>
      <w:r w:rsidRPr="00573F8C">
        <w:rPr>
          <w:rFonts w:ascii="Arial" w:hAnsi="Arial" w:cs="Arial"/>
        </w:rPr>
        <w:t xml:space="preserve"> described her stay as a “complete rip-off,” citing a £275 room charge compared to £72 a week later. This perception of inequity is a critical determinant of dissatisfaction and loyalty loss (Zeithaml, 1988; Srivastava and Kumar, 2021).</w:t>
      </w:r>
    </w:p>
    <w:p w14:paraId="31B2AE30" w14:textId="6ACE14D4" w:rsidR="00372156" w:rsidRPr="00573F8C" w:rsidRDefault="00372156" w:rsidP="00372156">
      <w:pPr>
        <w:spacing w:line="600" w:lineRule="auto"/>
        <w:rPr>
          <w:rFonts w:ascii="Arial" w:hAnsi="Arial" w:cs="Arial"/>
        </w:rPr>
      </w:pPr>
      <w:r w:rsidRPr="00573F8C">
        <w:rPr>
          <w:rFonts w:ascii="Arial" w:hAnsi="Arial" w:cs="Arial"/>
        </w:rPr>
        <w:lastRenderedPageBreak/>
        <w:t xml:space="preserve">Guests frequently linked the </w:t>
      </w:r>
      <w:r w:rsidR="00F17FA5" w:rsidRPr="00573F8C">
        <w:rPr>
          <w:rFonts w:ascii="Arial" w:hAnsi="Arial" w:cs="Arial"/>
        </w:rPr>
        <w:t>excessive cost</w:t>
      </w:r>
      <w:r w:rsidRPr="00573F8C">
        <w:rPr>
          <w:rFonts w:ascii="Arial" w:hAnsi="Arial" w:cs="Arial"/>
        </w:rPr>
        <w:t xml:space="preserve"> to the poor state of the facilities. </w:t>
      </w:r>
      <w:r w:rsidRPr="00573F8C">
        <w:rPr>
          <w:rFonts w:ascii="Arial" w:hAnsi="Arial" w:cs="Arial"/>
          <w:i/>
          <w:iCs/>
        </w:rPr>
        <w:t>Martin (2025)</w:t>
      </w:r>
      <w:r w:rsidRPr="00573F8C">
        <w:rPr>
          <w:rFonts w:ascii="Arial" w:hAnsi="Arial" w:cs="Arial"/>
        </w:rPr>
        <w:t xml:space="preserve"> stated, “We paid more for this stay than the previous and got an incredibly bad deal,” expressing not only discontent but perceived exploitation.</w:t>
      </w:r>
    </w:p>
    <w:p w14:paraId="2ED13B35" w14:textId="4EA3786F" w:rsidR="00372156" w:rsidRPr="00573F8C" w:rsidRDefault="00372156" w:rsidP="00372156">
      <w:pPr>
        <w:spacing w:line="600" w:lineRule="auto"/>
        <w:rPr>
          <w:rFonts w:ascii="Arial" w:hAnsi="Arial" w:cs="Arial"/>
        </w:rPr>
      </w:pPr>
      <w:r w:rsidRPr="00573F8C">
        <w:rPr>
          <w:rFonts w:ascii="Arial" w:hAnsi="Arial" w:cs="Arial"/>
        </w:rPr>
        <w:t xml:space="preserve">From a theoretical standpoint, perceived value integrates both monetary and psychological components—if physical conditions do not justify price, guests experience </w:t>
      </w:r>
      <w:r w:rsidRPr="00573F8C">
        <w:rPr>
          <w:rFonts w:ascii="Arial" w:hAnsi="Arial" w:cs="Arial"/>
          <w:i/>
          <w:iCs/>
        </w:rPr>
        <w:t>value disconfirmation</w:t>
      </w:r>
      <w:r w:rsidRPr="00573F8C">
        <w:rPr>
          <w:rFonts w:ascii="Arial" w:hAnsi="Arial" w:cs="Arial"/>
        </w:rPr>
        <w:t xml:space="preserve"> (Singgalen, 2024). Nilashi et al. (2022) and Anderson (2025) confirm that even when staff perform well, poor tangible quality lowers perceived fairness.</w:t>
      </w:r>
      <w:r w:rsidR="000018B5" w:rsidRPr="00573F8C">
        <w:rPr>
          <w:rFonts w:ascii="Arial" w:hAnsi="Arial" w:cs="Arial"/>
        </w:rPr>
        <w:t xml:space="preserve"> Psychological comfort and perceived control significantly influence how guests assess hotel value and fairness, particularly when environmental conditions evoke discomfort or distrust (Apaolaza et al., 2022).</w:t>
      </w:r>
    </w:p>
    <w:p w14:paraId="4803B77A" w14:textId="67EA01B8" w:rsidR="00372156" w:rsidRPr="00573F8C" w:rsidRDefault="00372156" w:rsidP="00372156">
      <w:pPr>
        <w:spacing w:line="600" w:lineRule="auto"/>
        <w:rPr>
          <w:rFonts w:ascii="Arial" w:hAnsi="Arial" w:cs="Arial"/>
        </w:rPr>
      </w:pPr>
      <w:r w:rsidRPr="00573F8C">
        <w:rPr>
          <w:rFonts w:ascii="Arial" w:hAnsi="Arial" w:cs="Arial"/>
        </w:rPr>
        <w:t>Several guests expected “superior rooms” but received substandard ones (</w:t>
      </w:r>
      <w:r w:rsidRPr="00573F8C">
        <w:rPr>
          <w:rFonts w:ascii="Arial" w:hAnsi="Arial" w:cs="Arial"/>
          <w:i/>
          <w:iCs/>
        </w:rPr>
        <w:t>Lisa T, 2024</w:t>
      </w:r>
      <w:r w:rsidRPr="00573F8C">
        <w:rPr>
          <w:rFonts w:ascii="Arial" w:hAnsi="Arial" w:cs="Arial"/>
        </w:rPr>
        <w:t>). This disconfirmation between expectation and experience intensifies disappointment (Parasuraman</w:t>
      </w:r>
      <w:r w:rsidR="00051C9E" w:rsidRPr="00573F8C">
        <w:rPr>
          <w:rFonts w:ascii="Arial" w:hAnsi="Arial" w:cs="Arial"/>
        </w:rPr>
        <w:t xml:space="preserve">, </w:t>
      </w:r>
      <w:r w:rsidRPr="00573F8C">
        <w:rPr>
          <w:rFonts w:ascii="Arial" w:hAnsi="Arial" w:cs="Arial"/>
        </w:rPr>
        <w:t>1988). For Leonardo Hotel, this suggests a serious service gap: marketing promises that do not match the physical product result in perceived dishonesty and decreased loyalty.</w:t>
      </w:r>
    </w:p>
    <w:p w14:paraId="51A29990" w14:textId="77777777" w:rsidR="00372156" w:rsidRPr="00573F8C" w:rsidRDefault="00372156" w:rsidP="00976E30">
      <w:pPr>
        <w:pStyle w:val="Heading3"/>
      </w:pPr>
      <w:bookmarkStart w:id="26" w:name="_Toc213097606"/>
      <w:r w:rsidRPr="00573F8C">
        <w:t>4.5 Theme 4: Staff Service and Responsiveness</w:t>
      </w:r>
      <w:bookmarkEnd w:id="26"/>
    </w:p>
    <w:p w14:paraId="65EA05C6" w14:textId="4C4B3E16" w:rsidR="00372156" w:rsidRPr="00573F8C" w:rsidRDefault="00372156" w:rsidP="00372156">
      <w:pPr>
        <w:spacing w:line="600" w:lineRule="auto"/>
        <w:rPr>
          <w:rFonts w:ascii="Arial" w:hAnsi="Arial" w:cs="Arial"/>
        </w:rPr>
      </w:pPr>
      <w:r w:rsidRPr="00573F8C">
        <w:rPr>
          <w:rFonts w:ascii="Arial" w:hAnsi="Arial" w:cs="Arial"/>
        </w:rPr>
        <w:t xml:space="preserve">While most reviews criticised </w:t>
      </w:r>
      <w:r w:rsidR="00801A27" w:rsidRPr="00573F8C">
        <w:rPr>
          <w:rFonts w:ascii="Arial" w:hAnsi="Arial" w:cs="Arial"/>
        </w:rPr>
        <w:t>the room conditions, several recognised the staff's</w:t>
      </w:r>
      <w:r w:rsidRPr="00573F8C">
        <w:rPr>
          <w:rFonts w:ascii="Arial" w:hAnsi="Arial" w:cs="Arial"/>
        </w:rPr>
        <w:t xml:space="preserve"> friendliness and effort. </w:t>
      </w:r>
      <w:r w:rsidRPr="00573F8C">
        <w:rPr>
          <w:rFonts w:ascii="Arial" w:hAnsi="Arial" w:cs="Arial"/>
          <w:i/>
          <w:iCs/>
        </w:rPr>
        <w:t>Linda F (2025)</w:t>
      </w:r>
      <w:r w:rsidRPr="00573F8C">
        <w:rPr>
          <w:rFonts w:ascii="Arial" w:hAnsi="Arial" w:cs="Arial"/>
        </w:rPr>
        <w:t xml:space="preserve"> mentioned “a pleasant lady checked us in,” and </w:t>
      </w:r>
      <w:r w:rsidRPr="00573F8C">
        <w:rPr>
          <w:rFonts w:ascii="Arial" w:hAnsi="Arial" w:cs="Arial"/>
          <w:i/>
          <w:iCs/>
        </w:rPr>
        <w:lastRenderedPageBreak/>
        <w:t>Martin (2025)</w:t>
      </w:r>
      <w:r w:rsidRPr="00573F8C">
        <w:rPr>
          <w:rFonts w:ascii="Arial" w:hAnsi="Arial" w:cs="Arial"/>
        </w:rPr>
        <w:t xml:space="preserve"> noted “staff were efficient and welcoming.” These comments highlight an important contradiction: despite positive interpersonal service, guests still expressed overall dissatisfaction due to poor facilities</w:t>
      </w:r>
      <w:r w:rsidR="0092150C" w:rsidRPr="00573F8C">
        <w:rPr>
          <w:rFonts w:ascii="Arial" w:hAnsi="Arial" w:cs="Arial"/>
        </w:rPr>
        <w:t xml:space="preserve"> (</w:t>
      </w:r>
      <w:r w:rsidR="00ED3B0C" w:rsidRPr="00573F8C">
        <w:rPr>
          <w:rFonts w:ascii="Arial" w:hAnsi="Arial" w:cs="Arial"/>
        </w:rPr>
        <w:t>Padma and Ahn, 2020).</w:t>
      </w:r>
    </w:p>
    <w:p w14:paraId="5DEC5C50" w14:textId="7F4FE6B1" w:rsidR="00372156" w:rsidRPr="00573F8C" w:rsidRDefault="00372156" w:rsidP="00372156">
      <w:pPr>
        <w:spacing w:line="600" w:lineRule="auto"/>
        <w:rPr>
          <w:rFonts w:ascii="Arial" w:hAnsi="Arial" w:cs="Arial"/>
        </w:rPr>
      </w:pPr>
      <w:r w:rsidRPr="00573F8C">
        <w:rPr>
          <w:rFonts w:ascii="Arial" w:hAnsi="Arial" w:cs="Arial"/>
        </w:rPr>
        <w:t xml:space="preserve">This finding supports the service quality model proposed by </w:t>
      </w:r>
      <w:r w:rsidR="007904B9" w:rsidRPr="00573F8C">
        <w:rPr>
          <w:rFonts w:ascii="Arial" w:hAnsi="Arial" w:cs="Arial"/>
        </w:rPr>
        <w:t>Grönroos</w:t>
      </w:r>
      <w:r w:rsidRPr="00573F8C">
        <w:rPr>
          <w:rFonts w:ascii="Arial" w:hAnsi="Arial" w:cs="Arial"/>
        </w:rPr>
        <w:t xml:space="preserve"> (</w:t>
      </w:r>
      <w:r w:rsidR="001073AD" w:rsidRPr="00573F8C">
        <w:rPr>
          <w:rFonts w:ascii="Arial" w:hAnsi="Arial" w:cs="Arial"/>
        </w:rPr>
        <w:t>2006</w:t>
      </w:r>
      <w:r w:rsidRPr="00573F8C">
        <w:rPr>
          <w:rFonts w:ascii="Arial" w:hAnsi="Arial" w:cs="Arial"/>
        </w:rPr>
        <w:t xml:space="preserve">), which distinguishes between functional quality (how service is delivered) and technical quality (what is </w:t>
      </w:r>
      <w:r w:rsidR="0020578C" w:rsidRPr="00573F8C">
        <w:rPr>
          <w:rFonts w:ascii="Arial" w:hAnsi="Arial" w:cs="Arial"/>
        </w:rPr>
        <w:t>supplied</w:t>
      </w:r>
      <w:r w:rsidRPr="00573F8C">
        <w:rPr>
          <w:rFonts w:ascii="Arial" w:hAnsi="Arial" w:cs="Arial"/>
        </w:rPr>
        <w:t>). In this case, functional quality (staff behaviour) is high, but technical quality (room condition) fails, producing overall dissatisfaction.</w:t>
      </w:r>
    </w:p>
    <w:p w14:paraId="0AB5F50B" w14:textId="5073D63E" w:rsidR="007904B9" w:rsidRPr="00573F8C" w:rsidRDefault="007904B9" w:rsidP="00372156">
      <w:pPr>
        <w:spacing w:line="600" w:lineRule="auto"/>
        <w:rPr>
          <w:rFonts w:ascii="Arial" w:hAnsi="Arial" w:cs="Arial"/>
        </w:rPr>
      </w:pPr>
      <w:r w:rsidRPr="00573F8C">
        <w:rPr>
          <w:rFonts w:ascii="Arial" w:hAnsi="Arial" w:cs="Arial"/>
        </w:rPr>
        <w:t>Several guest comments revealed frustration with staff inaction and delays in resolving room-related problems. Such service failures reflect gaps in the responsiveness and assurance dimensions of service quality, which, as Ali et al. (2021) highlight, are critical determinants of customer satisfaction and loyalty within the hospitality industry.</w:t>
      </w:r>
    </w:p>
    <w:p w14:paraId="4F9E4BAB" w14:textId="77777777" w:rsidR="00372156" w:rsidRPr="00573F8C" w:rsidRDefault="00372156" w:rsidP="00372156">
      <w:pPr>
        <w:spacing w:line="600" w:lineRule="auto"/>
        <w:rPr>
          <w:rFonts w:ascii="Arial" w:hAnsi="Arial" w:cs="Arial"/>
        </w:rPr>
      </w:pPr>
      <w:r w:rsidRPr="00573F8C">
        <w:rPr>
          <w:rFonts w:ascii="Arial" w:hAnsi="Arial" w:cs="Arial"/>
        </w:rPr>
        <w:t xml:space="preserve">However, responsiveness was inconsistent. </w:t>
      </w:r>
      <w:r w:rsidRPr="00573F8C">
        <w:rPr>
          <w:rFonts w:ascii="Arial" w:hAnsi="Arial" w:cs="Arial"/>
          <w:i/>
          <w:iCs/>
        </w:rPr>
        <w:t>Lou R (2024)</w:t>
      </w:r>
      <w:r w:rsidRPr="00573F8C">
        <w:rPr>
          <w:rFonts w:ascii="Arial" w:hAnsi="Arial" w:cs="Arial"/>
        </w:rPr>
        <w:t xml:space="preserve"> reported that reception “wasn’t helping” when issues arose, while </w:t>
      </w:r>
      <w:r w:rsidRPr="00573F8C">
        <w:rPr>
          <w:rFonts w:ascii="Arial" w:hAnsi="Arial" w:cs="Arial"/>
          <w:i/>
          <w:iCs/>
        </w:rPr>
        <w:t>Lisa T (2024)</w:t>
      </w:r>
      <w:r w:rsidRPr="00573F8C">
        <w:rPr>
          <w:rFonts w:ascii="Arial" w:hAnsi="Arial" w:cs="Arial"/>
        </w:rPr>
        <w:t xml:space="preserve"> noted that missing room amenities took “so long to arrive” that guests resorted to visiting the bar instead. These failures represent what Prabu and Kannan (2025) describe as “service recovery lapses,” which exacerbate frustration by showing apathy towards guest concerns.</w:t>
      </w:r>
    </w:p>
    <w:p w14:paraId="04030475" w14:textId="3973A7A9" w:rsidR="00372156" w:rsidRPr="00573F8C" w:rsidRDefault="00372156" w:rsidP="00372156">
      <w:pPr>
        <w:spacing w:line="600" w:lineRule="auto"/>
        <w:rPr>
          <w:rFonts w:ascii="Arial" w:hAnsi="Arial" w:cs="Arial"/>
        </w:rPr>
      </w:pPr>
      <w:r w:rsidRPr="00573F8C">
        <w:rPr>
          <w:rFonts w:ascii="Arial" w:hAnsi="Arial" w:cs="Arial"/>
        </w:rPr>
        <w:lastRenderedPageBreak/>
        <w:t>Therefore, while staff competence partially mitigates negative impressions, inconsistent responsiveness amplifies dissatisfaction, particularly when cleanliness or maintenance issues are involved.</w:t>
      </w:r>
    </w:p>
    <w:p w14:paraId="02CEA9D7" w14:textId="77777777" w:rsidR="00372156" w:rsidRPr="00573F8C" w:rsidRDefault="00372156" w:rsidP="00976E30">
      <w:pPr>
        <w:pStyle w:val="Heading3"/>
      </w:pPr>
      <w:bookmarkStart w:id="27" w:name="_Toc213097607"/>
      <w:r w:rsidRPr="00573F8C">
        <w:t>4.6 Theme 5: Brand Trust and Loyalty Intentions</w:t>
      </w:r>
      <w:bookmarkEnd w:id="27"/>
    </w:p>
    <w:p w14:paraId="4D564C76" w14:textId="24F3CEA5" w:rsidR="00372156" w:rsidRPr="00573F8C" w:rsidRDefault="00372156" w:rsidP="00372156">
      <w:pPr>
        <w:spacing w:line="600" w:lineRule="auto"/>
        <w:rPr>
          <w:rFonts w:ascii="Arial" w:hAnsi="Arial" w:cs="Arial"/>
        </w:rPr>
      </w:pPr>
      <w:r w:rsidRPr="00573F8C">
        <w:rPr>
          <w:rFonts w:ascii="Arial" w:hAnsi="Arial" w:cs="Arial"/>
        </w:rPr>
        <w:t xml:space="preserve">The culmination of all previous themes—cleanliness, maintenance, and value perception—manifests in reduced loyalty intention. Nine of ten reviewers explicitly stated or implied they would not return. </w:t>
      </w:r>
      <w:r w:rsidRPr="00573F8C">
        <w:rPr>
          <w:rFonts w:ascii="Arial" w:hAnsi="Arial" w:cs="Arial"/>
          <w:i/>
          <w:iCs/>
        </w:rPr>
        <w:t>Linda F (2025)</w:t>
      </w:r>
      <w:r w:rsidRPr="00573F8C">
        <w:rPr>
          <w:rFonts w:ascii="Arial" w:hAnsi="Arial" w:cs="Arial"/>
        </w:rPr>
        <w:t xml:space="preserve"> concluded, “Would we stay again? NO,” while </w:t>
      </w:r>
      <w:r w:rsidRPr="00573F8C">
        <w:rPr>
          <w:rFonts w:ascii="Arial" w:hAnsi="Arial" w:cs="Arial"/>
          <w:i/>
          <w:iCs/>
        </w:rPr>
        <w:t>Lisa T (2024)</w:t>
      </w:r>
      <w:r w:rsidRPr="00573F8C">
        <w:rPr>
          <w:rFonts w:ascii="Arial" w:hAnsi="Arial" w:cs="Arial"/>
        </w:rPr>
        <w:t xml:space="preserve"> wrote, “Overall</w:t>
      </w:r>
      <w:r w:rsidR="00976E30" w:rsidRPr="00573F8C">
        <w:rPr>
          <w:rFonts w:ascii="Arial" w:hAnsi="Arial" w:cs="Arial"/>
        </w:rPr>
        <w:t>,</w:t>
      </w:r>
      <w:r w:rsidRPr="00573F8C">
        <w:rPr>
          <w:rFonts w:ascii="Arial" w:hAnsi="Arial" w:cs="Arial"/>
        </w:rPr>
        <w:t xml:space="preserve"> I don’t think I would stay here again.”</w:t>
      </w:r>
    </w:p>
    <w:p w14:paraId="02C01CEC" w14:textId="25C204A7" w:rsidR="00372156" w:rsidRPr="00573F8C" w:rsidRDefault="00372156" w:rsidP="00372156">
      <w:pPr>
        <w:spacing w:line="600" w:lineRule="auto"/>
        <w:rPr>
          <w:rFonts w:ascii="Arial" w:hAnsi="Arial" w:cs="Arial"/>
        </w:rPr>
      </w:pPr>
      <w:r w:rsidRPr="00573F8C">
        <w:rPr>
          <w:rFonts w:ascii="Arial" w:hAnsi="Arial" w:cs="Arial"/>
        </w:rPr>
        <w:t>This trend underscores how repeated operational failures lead to brand disconfirmation—the perception that a brand no longer delivers what it promises (Kandampully and Suhartanto, 200</w:t>
      </w:r>
      <w:r w:rsidR="006A39DA" w:rsidRPr="00573F8C">
        <w:rPr>
          <w:rFonts w:ascii="Arial" w:hAnsi="Arial" w:cs="Arial"/>
        </w:rPr>
        <w:t>3</w:t>
      </w:r>
      <w:r w:rsidRPr="00573F8C">
        <w:rPr>
          <w:rFonts w:ascii="Arial" w:hAnsi="Arial" w:cs="Arial"/>
        </w:rPr>
        <w:t>).</w:t>
      </w:r>
    </w:p>
    <w:p w14:paraId="1F2229E2" w14:textId="7D71B075" w:rsidR="00372156" w:rsidRPr="00573F8C" w:rsidRDefault="00372156" w:rsidP="00372156">
      <w:pPr>
        <w:spacing w:line="600" w:lineRule="auto"/>
        <w:rPr>
          <w:rFonts w:ascii="Arial" w:hAnsi="Arial" w:cs="Arial"/>
        </w:rPr>
      </w:pPr>
      <w:r w:rsidRPr="00573F8C">
        <w:rPr>
          <w:rFonts w:ascii="Arial" w:hAnsi="Arial" w:cs="Arial"/>
        </w:rPr>
        <w:t xml:space="preserve">Emotional tone analysis revealed key loyalty-breaking expressions: “complete rip-off,” “not as advertised,” and “don’t recommend staying here.” These indicate a loss of psychological attachment, not just </w:t>
      </w:r>
      <w:r w:rsidR="00151538" w:rsidRPr="00573F8C">
        <w:rPr>
          <w:rFonts w:ascii="Arial" w:hAnsi="Arial" w:cs="Arial"/>
        </w:rPr>
        <w:t xml:space="preserve">dissatisfaction </w:t>
      </w:r>
      <w:r w:rsidR="00A94F92" w:rsidRPr="00573F8C">
        <w:rPr>
          <w:rFonts w:ascii="Arial" w:hAnsi="Arial" w:cs="Arial"/>
        </w:rPr>
        <w:t xml:space="preserve">(Orthodox </w:t>
      </w:r>
      <w:r w:rsidR="00EF063E" w:rsidRPr="00573F8C">
        <w:t>Tefera and</w:t>
      </w:r>
      <w:r w:rsidR="00A94F92" w:rsidRPr="00573F8C">
        <w:t xml:space="preserve"> Professor</w:t>
      </w:r>
      <w:r w:rsidR="00EF063E" w:rsidRPr="00573F8C">
        <w:t xml:space="preserve"> Govender, 2016).</w:t>
      </w:r>
    </w:p>
    <w:p w14:paraId="7CAD73A7" w14:textId="13AAF6F7" w:rsidR="00372156" w:rsidRPr="00573F8C" w:rsidRDefault="00372156" w:rsidP="00372156">
      <w:pPr>
        <w:spacing w:line="600" w:lineRule="auto"/>
        <w:rPr>
          <w:rFonts w:ascii="Arial" w:hAnsi="Arial" w:cs="Arial"/>
        </w:rPr>
      </w:pPr>
      <w:r w:rsidRPr="00573F8C">
        <w:rPr>
          <w:rFonts w:ascii="Arial" w:hAnsi="Arial" w:cs="Arial"/>
        </w:rPr>
        <w:t>Oliveira-Cardoso, Martínez-</w:t>
      </w:r>
      <w:r w:rsidR="00F17FA5" w:rsidRPr="00573F8C">
        <w:rPr>
          <w:rFonts w:ascii="Arial" w:hAnsi="Arial" w:cs="Arial"/>
        </w:rPr>
        <w:t>González,</w:t>
      </w:r>
      <w:r w:rsidRPr="00573F8C">
        <w:rPr>
          <w:rFonts w:ascii="Arial" w:hAnsi="Arial" w:cs="Arial"/>
        </w:rPr>
        <w:t xml:space="preserve"> and Álvarez-Albelo (2025) found similar patterns in large-scale TripAdvisor analyses: consistent negative mentions of cleanliness and room condition correlate with decreased brand reputation and customer retention rates.</w:t>
      </w:r>
    </w:p>
    <w:p w14:paraId="5DB641C9" w14:textId="073FFBE3" w:rsidR="00372156" w:rsidRPr="00573F8C" w:rsidRDefault="00372156" w:rsidP="00372156">
      <w:pPr>
        <w:spacing w:line="600" w:lineRule="auto"/>
        <w:rPr>
          <w:rFonts w:ascii="Arial" w:hAnsi="Arial" w:cs="Arial"/>
        </w:rPr>
      </w:pPr>
      <w:r w:rsidRPr="00573F8C">
        <w:rPr>
          <w:rFonts w:ascii="Arial" w:hAnsi="Arial" w:cs="Arial"/>
        </w:rPr>
        <w:lastRenderedPageBreak/>
        <w:t xml:space="preserve">In the context of Leonardo Hotel, this means that persistent environmental neglect undermines long-term loyalty, even when staff are courteous or </w:t>
      </w:r>
      <w:r w:rsidR="00030275" w:rsidRPr="00573F8C">
        <w:rPr>
          <w:rFonts w:ascii="Arial" w:hAnsi="Arial" w:cs="Arial"/>
        </w:rPr>
        <w:t xml:space="preserve">the </w:t>
      </w:r>
      <w:r w:rsidRPr="00573F8C">
        <w:rPr>
          <w:rFonts w:ascii="Arial" w:hAnsi="Arial" w:cs="Arial"/>
        </w:rPr>
        <w:t>location is convenient. As Suh et al. (2015) argue, loyalty depends on both emotional satisfaction and cognitive evaluation</w:t>
      </w:r>
      <w:r w:rsidR="00030275" w:rsidRPr="00573F8C">
        <w:rPr>
          <w:rFonts w:ascii="Arial" w:hAnsi="Arial" w:cs="Arial"/>
        </w:rPr>
        <w:t xml:space="preserve">, </w:t>
      </w:r>
      <w:r w:rsidRPr="00573F8C">
        <w:rPr>
          <w:rFonts w:ascii="Arial" w:hAnsi="Arial" w:cs="Arial"/>
        </w:rPr>
        <w:t xml:space="preserve">both of which have been violated by </w:t>
      </w:r>
      <w:r w:rsidR="00EC3497">
        <w:rPr>
          <w:rFonts w:ascii="Arial" w:hAnsi="Arial" w:cs="Arial"/>
        </w:rPr>
        <w:t>guests'</w:t>
      </w:r>
      <w:r w:rsidRPr="00573F8C">
        <w:rPr>
          <w:rFonts w:ascii="Arial" w:hAnsi="Arial" w:cs="Arial"/>
        </w:rPr>
        <w:t xml:space="preserve"> lived experiences.</w:t>
      </w:r>
    </w:p>
    <w:p w14:paraId="3406B0C2" w14:textId="77777777" w:rsidR="00372156" w:rsidRPr="00573F8C" w:rsidRDefault="00372156" w:rsidP="00030275">
      <w:pPr>
        <w:pStyle w:val="Heading3"/>
      </w:pPr>
      <w:bookmarkStart w:id="28" w:name="_Toc213097608"/>
      <w:r w:rsidRPr="00573F8C">
        <w:t>4.7 Summary of Findings</w:t>
      </w:r>
      <w:bookmarkEnd w:id="28"/>
    </w:p>
    <w:p w14:paraId="7FB7DC2A" w14:textId="77777777" w:rsidR="00372156" w:rsidRPr="00573F8C" w:rsidRDefault="00372156" w:rsidP="00372156">
      <w:pPr>
        <w:spacing w:line="600" w:lineRule="auto"/>
        <w:rPr>
          <w:rFonts w:ascii="Arial" w:hAnsi="Arial" w:cs="Arial"/>
        </w:rPr>
      </w:pPr>
      <w:r w:rsidRPr="00573F8C">
        <w:rPr>
          <w:rFonts w:ascii="Arial" w:hAnsi="Arial" w:cs="Arial"/>
        </w:rPr>
        <w:t>The thematic analysis demonstrates a clear and consistent pattern linking physical room condition with guest satisfaction and loyalty at Leonardo Hotel East Midlands Airport.</w:t>
      </w:r>
    </w:p>
    <w:tbl>
      <w:tblPr>
        <w:tblStyle w:val="PlainTable1"/>
        <w:tblW w:w="0" w:type="auto"/>
        <w:tblLook w:val="04A0" w:firstRow="1" w:lastRow="0" w:firstColumn="1" w:lastColumn="0" w:noHBand="0" w:noVBand="1"/>
      </w:tblPr>
      <w:tblGrid>
        <w:gridCol w:w="9396"/>
      </w:tblGrid>
      <w:tr w:rsidR="003235B9" w:rsidRPr="00573F8C" w14:paraId="3D63AB65" w14:textId="77777777" w:rsidTr="003235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7"/>
              <w:gridCol w:w="3021"/>
              <w:gridCol w:w="3452"/>
            </w:tblGrid>
            <w:tr w:rsidR="003235B9" w:rsidRPr="00573F8C" w14:paraId="493C06C2" w14:textId="77777777" w:rsidTr="00A94F92">
              <w:trPr>
                <w:tblHeader/>
                <w:tblCellSpacing w:w="15" w:type="dxa"/>
              </w:trPr>
              <w:tc>
                <w:tcPr>
                  <w:tcW w:w="0" w:type="auto"/>
                  <w:vAlign w:val="center"/>
                  <w:hideMark/>
                </w:tcPr>
                <w:p w14:paraId="05CB9133" w14:textId="77777777" w:rsidR="003235B9" w:rsidRPr="00573F8C" w:rsidRDefault="003235B9" w:rsidP="00A94F92">
                  <w:pPr>
                    <w:spacing w:line="600" w:lineRule="auto"/>
                    <w:rPr>
                      <w:rFonts w:ascii="Arial" w:hAnsi="Arial" w:cs="Arial"/>
                      <w:b/>
                      <w:bCs/>
                    </w:rPr>
                  </w:pPr>
                  <w:r w:rsidRPr="00573F8C">
                    <w:rPr>
                      <w:rFonts w:ascii="Arial" w:hAnsi="Arial" w:cs="Arial"/>
                      <w:b/>
                      <w:bCs/>
                    </w:rPr>
                    <w:t>Theme</w:t>
                  </w:r>
                </w:p>
              </w:tc>
              <w:tc>
                <w:tcPr>
                  <w:tcW w:w="0" w:type="auto"/>
                  <w:vAlign w:val="center"/>
                  <w:hideMark/>
                </w:tcPr>
                <w:p w14:paraId="6D8E0DD8" w14:textId="77777777" w:rsidR="003235B9" w:rsidRPr="00573F8C" w:rsidRDefault="003235B9" w:rsidP="00A94F92">
                  <w:pPr>
                    <w:spacing w:line="600" w:lineRule="auto"/>
                    <w:rPr>
                      <w:rFonts w:ascii="Arial" w:hAnsi="Arial" w:cs="Arial"/>
                      <w:b/>
                      <w:bCs/>
                    </w:rPr>
                  </w:pPr>
                  <w:r w:rsidRPr="00573F8C">
                    <w:rPr>
                      <w:rFonts w:ascii="Arial" w:hAnsi="Arial" w:cs="Arial"/>
                      <w:b/>
                      <w:bCs/>
                    </w:rPr>
                    <w:t>Description</w:t>
                  </w:r>
                </w:p>
              </w:tc>
              <w:tc>
                <w:tcPr>
                  <w:tcW w:w="0" w:type="auto"/>
                  <w:vAlign w:val="center"/>
                  <w:hideMark/>
                </w:tcPr>
                <w:p w14:paraId="7DB5F9C5" w14:textId="77777777" w:rsidR="003235B9" w:rsidRPr="00573F8C" w:rsidRDefault="003235B9" w:rsidP="00A94F92">
                  <w:pPr>
                    <w:spacing w:line="600" w:lineRule="auto"/>
                    <w:rPr>
                      <w:rFonts w:ascii="Arial" w:hAnsi="Arial" w:cs="Arial"/>
                      <w:b/>
                      <w:bCs/>
                    </w:rPr>
                  </w:pPr>
                  <w:r w:rsidRPr="00573F8C">
                    <w:rPr>
                      <w:rFonts w:ascii="Arial" w:hAnsi="Arial" w:cs="Arial"/>
                      <w:b/>
                      <w:bCs/>
                    </w:rPr>
                    <w:t>Impact on Perception/Loyalty</w:t>
                  </w:r>
                </w:p>
              </w:tc>
            </w:tr>
            <w:tr w:rsidR="003235B9" w:rsidRPr="00573F8C" w14:paraId="672437D8" w14:textId="77777777" w:rsidTr="00A94F92">
              <w:trPr>
                <w:tblCellSpacing w:w="15" w:type="dxa"/>
              </w:trPr>
              <w:tc>
                <w:tcPr>
                  <w:tcW w:w="0" w:type="auto"/>
                  <w:vAlign w:val="center"/>
                  <w:hideMark/>
                </w:tcPr>
                <w:p w14:paraId="1EDC14A0" w14:textId="77777777" w:rsidR="003235B9" w:rsidRPr="00573F8C" w:rsidRDefault="003235B9" w:rsidP="00A94F92">
                  <w:pPr>
                    <w:spacing w:line="600" w:lineRule="auto"/>
                    <w:rPr>
                      <w:rFonts w:ascii="Arial" w:hAnsi="Arial" w:cs="Arial"/>
                    </w:rPr>
                  </w:pPr>
                  <w:r w:rsidRPr="00573F8C">
                    <w:rPr>
                      <w:rFonts w:ascii="Arial" w:hAnsi="Arial" w:cs="Arial"/>
                    </w:rPr>
                    <w:t>Cleanliness and Hygiene Failures</w:t>
                  </w:r>
                </w:p>
              </w:tc>
              <w:tc>
                <w:tcPr>
                  <w:tcW w:w="0" w:type="auto"/>
                  <w:vAlign w:val="center"/>
                  <w:hideMark/>
                </w:tcPr>
                <w:p w14:paraId="7C0FF0EC" w14:textId="3C93F580" w:rsidR="003235B9" w:rsidRPr="00573F8C" w:rsidRDefault="003235B9" w:rsidP="00A94F92">
                  <w:pPr>
                    <w:spacing w:line="600" w:lineRule="auto"/>
                    <w:rPr>
                      <w:rFonts w:ascii="Arial" w:hAnsi="Arial" w:cs="Arial"/>
                    </w:rPr>
                  </w:pPr>
                  <w:r w:rsidRPr="00573F8C">
                    <w:rPr>
                      <w:rFonts w:ascii="Arial" w:hAnsi="Arial" w:cs="Arial"/>
                    </w:rPr>
                    <w:t xml:space="preserve">Mould, dirt, odours, </w:t>
                  </w:r>
                  <w:r w:rsidR="00396782" w:rsidRPr="00573F8C">
                    <w:rPr>
                      <w:rFonts w:ascii="Arial" w:hAnsi="Arial" w:cs="Arial"/>
                    </w:rPr>
                    <w:t xml:space="preserve">and </w:t>
                  </w:r>
                  <w:r w:rsidRPr="00573F8C">
                    <w:rPr>
                      <w:rFonts w:ascii="Arial" w:hAnsi="Arial" w:cs="Arial"/>
                    </w:rPr>
                    <w:t>poor sanitation</w:t>
                  </w:r>
                </w:p>
              </w:tc>
              <w:tc>
                <w:tcPr>
                  <w:tcW w:w="0" w:type="auto"/>
                  <w:vAlign w:val="center"/>
                  <w:hideMark/>
                </w:tcPr>
                <w:p w14:paraId="0A9A93C9" w14:textId="77777777" w:rsidR="003235B9" w:rsidRPr="00573F8C" w:rsidRDefault="003235B9" w:rsidP="00A94F92">
                  <w:pPr>
                    <w:spacing w:line="600" w:lineRule="auto"/>
                    <w:rPr>
                      <w:rFonts w:ascii="Arial" w:hAnsi="Arial" w:cs="Arial"/>
                    </w:rPr>
                  </w:pPr>
                  <w:r w:rsidRPr="00573F8C">
                    <w:rPr>
                      <w:rFonts w:ascii="Arial" w:hAnsi="Arial" w:cs="Arial"/>
                    </w:rPr>
                    <w:t>Immediate dissatisfaction, perceived neglect</w:t>
                  </w:r>
                </w:p>
              </w:tc>
            </w:tr>
            <w:tr w:rsidR="003235B9" w:rsidRPr="00573F8C" w14:paraId="2D99B636" w14:textId="77777777" w:rsidTr="00A94F92">
              <w:trPr>
                <w:tblCellSpacing w:w="15" w:type="dxa"/>
              </w:trPr>
              <w:tc>
                <w:tcPr>
                  <w:tcW w:w="0" w:type="auto"/>
                  <w:vAlign w:val="center"/>
                  <w:hideMark/>
                </w:tcPr>
                <w:p w14:paraId="737F51A7" w14:textId="77777777" w:rsidR="003235B9" w:rsidRPr="00573F8C" w:rsidRDefault="003235B9" w:rsidP="00A94F92">
                  <w:pPr>
                    <w:spacing w:line="600" w:lineRule="auto"/>
                    <w:rPr>
                      <w:rFonts w:ascii="Arial" w:hAnsi="Arial" w:cs="Arial"/>
                    </w:rPr>
                  </w:pPr>
                  <w:r w:rsidRPr="00573F8C">
                    <w:rPr>
                      <w:rFonts w:ascii="Arial" w:hAnsi="Arial" w:cs="Arial"/>
                    </w:rPr>
                    <w:t>Physical Deterioration</w:t>
                  </w:r>
                </w:p>
              </w:tc>
              <w:tc>
                <w:tcPr>
                  <w:tcW w:w="0" w:type="auto"/>
                  <w:vAlign w:val="center"/>
                  <w:hideMark/>
                </w:tcPr>
                <w:p w14:paraId="766C5AFE" w14:textId="77777777" w:rsidR="003235B9" w:rsidRPr="00573F8C" w:rsidRDefault="003235B9" w:rsidP="00A94F92">
                  <w:pPr>
                    <w:spacing w:line="600" w:lineRule="auto"/>
                    <w:rPr>
                      <w:rFonts w:ascii="Arial" w:hAnsi="Arial" w:cs="Arial"/>
                    </w:rPr>
                  </w:pPr>
                  <w:r w:rsidRPr="00573F8C">
                    <w:rPr>
                      <w:rFonts w:ascii="Arial" w:hAnsi="Arial" w:cs="Arial"/>
                    </w:rPr>
                    <w:t>Old furniture, broken fixtures, worn carpets</w:t>
                  </w:r>
                </w:p>
              </w:tc>
              <w:tc>
                <w:tcPr>
                  <w:tcW w:w="0" w:type="auto"/>
                  <w:vAlign w:val="center"/>
                  <w:hideMark/>
                </w:tcPr>
                <w:p w14:paraId="35EBAEB2" w14:textId="77777777" w:rsidR="003235B9" w:rsidRPr="00573F8C" w:rsidRDefault="003235B9" w:rsidP="00A94F92">
                  <w:pPr>
                    <w:spacing w:line="600" w:lineRule="auto"/>
                    <w:rPr>
                      <w:rFonts w:ascii="Arial" w:hAnsi="Arial" w:cs="Arial"/>
                    </w:rPr>
                  </w:pPr>
                  <w:r w:rsidRPr="00573F8C">
                    <w:rPr>
                      <w:rFonts w:ascii="Arial" w:hAnsi="Arial" w:cs="Arial"/>
                    </w:rPr>
                    <w:t>Reduced trust, aesthetic fatigue</w:t>
                  </w:r>
                </w:p>
              </w:tc>
            </w:tr>
            <w:tr w:rsidR="003235B9" w:rsidRPr="00573F8C" w14:paraId="718B4FE3" w14:textId="77777777" w:rsidTr="00A94F92">
              <w:trPr>
                <w:tblCellSpacing w:w="15" w:type="dxa"/>
              </w:trPr>
              <w:tc>
                <w:tcPr>
                  <w:tcW w:w="0" w:type="auto"/>
                  <w:vAlign w:val="center"/>
                  <w:hideMark/>
                </w:tcPr>
                <w:p w14:paraId="7CEFFD65" w14:textId="77777777" w:rsidR="003235B9" w:rsidRPr="00573F8C" w:rsidRDefault="003235B9" w:rsidP="00A94F92">
                  <w:pPr>
                    <w:spacing w:line="600" w:lineRule="auto"/>
                    <w:rPr>
                      <w:rFonts w:ascii="Arial" w:hAnsi="Arial" w:cs="Arial"/>
                    </w:rPr>
                  </w:pPr>
                  <w:r w:rsidRPr="00573F8C">
                    <w:rPr>
                      <w:rFonts w:ascii="Arial" w:hAnsi="Arial" w:cs="Arial"/>
                    </w:rPr>
                    <w:t>Perceived Value</w:t>
                  </w:r>
                </w:p>
              </w:tc>
              <w:tc>
                <w:tcPr>
                  <w:tcW w:w="0" w:type="auto"/>
                  <w:vAlign w:val="center"/>
                  <w:hideMark/>
                </w:tcPr>
                <w:p w14:paraId="1DD90C58" w14:textId="77777777" w:rsidR="003235B9" w:rsidRPr="00573F8C" w:rsidRDefault="003235B9" w:rsidP="00A94F92">
                  <w:pPr>
                    <w:spacing w:line="600" w:lineRule="auto"/>
                    <w:rPr>
                      <w:rFonts w:ascii="Arial" w:hAnsi="Arial" w:cs="Arial"/>
                    </w:rPr>
                  </w:pPr>
                  <w:r w:rsidRPr="00573F8C">
                    <w:rPr>
                      <w:rFonts w:ascii="Arial" w:hAnsi="Arial" w:cs="Arial"/>
                    </w:rPr>
                    <w:t>Price perceived as unjustified by quality</w:t>
                  </w:r>
                </w:p>
              </w:tc>
              <w:tc>
                <w:tcPr>
                  <w:tcW w:w="0" w:type="auto"/>
                  <w:vAlign w:val="center"/>
                  <w:hideMark/>
                </w:tcPr>
                <w:p w14:paraId="2ABB612A" w14:textId="77777777" w:rsidR="003235B9" w:rsidRPr="00573F8C" w:rsidRDefault="003235B9" w:rsidP="00A94F92">
                  <w:pPr>
                    <w:spacing w:line="600" w:lineRule="auto"/>
                    <w:rPr>
                      <w:rFonts w:ascii="Arial" w:hAnsi="Arial" w:cs="Arial"/>
                    </w:rPr>
                  </w:pPr>
                  <w:r w:rsidRPr="00573F8C">
                    <w:rPr>
                      <w:rFonts w:ascii="Arial" w:hAnsi="Arial" w:cs="Arial"/>
                    </w:rPr>
                    <w:t>Value disconfirmation, anger, regret</w:t>
                  </w:r>
                </w:p>
              </w:tc>
            </w:tr>
            <w:tr w:rsidR="003235B9" w:rsidRPr="00573F8C" w14:paraId="32D16F55" w14:textId="77777777" w:rsidTr="00A94F92">
              <w:trPr>
                <w:tblCellSpacing w:w="15" w:type="dxa"/>
              </w:trPr>
              <w:tc>
                <w:tcPr>
                  <w:tcW w:w="0" w:type="auto"/>
                  <w:vAlign w:val="center"/>
                  <w:hideMark/>
                </w:tcPr>
                <w:p w14:paraId="0884AA2F" w14:textId="77777777" w:rsidR="003235B9" w:rsidRPr="00573F8C" w:rsidRDefault="003235B9" w:rsidP="00A94F92">
                  <w:pPr>
                    <w:spacing w:line="600" w:lineRule="auto"/>
                    <w:rPr>
                      <w:rFonts w:ascii="Arial" w:hAnsi="Arial" w:cs="Arial"/>
                    </w:rPr>
                  </w:pPr>
                  <w:r w:rsidRPr="00573F8C">
                    <w:rPr>
                      <w:rFonts w:ascii="Arial" w:hAnsi="Arial" w:cs="Arial"/>
                    </w:rPr>
                    <w:t>Staff Responsiveness</w:t>
                  </w:r>
                </w:p>
              </w:tc>
              <w:tc>
                <w:tcPr>
                  <w:tcW w:w="0" w:type="auto"/>
                  <w:vAlign w:val="center"/>
                  <w:hideMark/>
                </w:tcPr>
                <w:p w14:paraId="64818425" w14:textId="77777777" w:rsidR="003235B9" w:rsidRPr="00573F8C" w:rsidRDefault="003235B9" w:rsidP="00A94F92">
                  <w:pPr>
                    <w:spacing w:line="600" w:lineRule="auto"/>
                    <w:rPr>
                      <w:rFonts w:ascii="Arial" w:hAnsi="Arial" w:cs="Arial"/>
                    </w:rPr>
                  </w:pPr>
                  <w:r w:rsidRPr="00573F8C">
                    <w:rPr>
                      <w:rFonts w:ascii="Arial" w:hAnsi="Arial" w:cs="Arial"/>
                    </w:rPr>
                    <w:t>Friendly but inconsistent</w:t>
                  </w:r>
                </w:p>
              </w:tc>
              <w:tc>
                <w:tcPr>
                  <w:tcW w:w="0" w:type="auto"/>
                  <w:vAlign w:val="center"/>
                  <w:hideMark/>
                </w:tcPr>
                <w:p w14:paraId="57B76CB0" w14:textId="77777777" w:rsidR="003235B9" w:rsidRPr="00573F8C" w:rsidRDefault="003235B9" w:rsidP="00A94F92">
                  <w:pPr>
                    <w:spacing w:line="600" w:lineRule="auto"/>
                    <w:rPr>
                      <w:rFonts w:ascii="Arial" w:hAnsi="Arial" w:cs="Arial"/>
                    </w:rPr>
                  </w:pPr>
                  <w:r w:rsidRPr="00573F8C">
                    <w:rPr>
                      <w:rFonts w:ascii="Arial" w:hAnsi="Arial" w:cs="Arial"/>
                    </w:rPr>
                    <w:t>Partial mitigation, limited loyalty recovery</w:t>
                  </w:r>
                </w:p>
              </w:tc>
            </w:tr>
            <w:tr w:rsidR="003235B9" w:rsidRPr="00573F8C" w14:paraId="6E102D6D" w14:textId="77777777" w:rsidTr="00A94F92">
              <w:trPr>
                <w:tblCellSpacing w:w="15" w:type="dxa"/>
              </w:trPr>
              <w:tc>
                <w:tcPr>
                  <w:tcW w:w="0" w:type="auto"/>
                  <w:vAlign w:val="center"/>
                  <w:hideMark/>
                </w:tcPr>
                <w:p w14:paraId="27A8F017" w14:textId="77777777" w:rsidR="003235B9" w:rsidRPr="00573F8C" w:rsidRDefault="003235B9" w:rsidP="00A94F92">
                  <w:pPr>
                    <w:spacing w:line="600" w:lineRule="auto"/>
                    <w:rPr>
                      <w:rFonts w:ascii="Arial" w:hAnsi="Arial" w:cs="Arial"/>
                    </w:rPr>
                  </w:pPr>
                  <w:r w:rsidRPr="00573F8C">
                    <w:rPr>
                      <w:rFonts w:ascii="Arial" w:hAnsi="Arial" w:cs="Arial"/>
                    </w:rPr>
                    <w:lastRenderedPageBreak/>
                    <w:t>Brand Trust &amp; Loyalty</w:t>
                  </w:r>
                </w:p>
              </w:tc>
              <w:tc>
                <w:tcPr>
                  <w:tcW w:w="0" w:type="auto"/>
                  <w:vAlign w:val="center"/>
                  <w:hideMark/>
                </w:tcPr>
                <w:p w14:paraId="170F5E87" w14:textId="77777777" w:rsidR="003235B9" w:rsidRPr="00573F8C" w:rsidRDefault="003235B9" w:rsidP="00A94F92">
                  <w:pPr>
                    <w:spacing w:line="600" w:lineRule="auto"/>
                    <w:rPr>
                      <w:rFonts w:ascii="Arial" w:hAnsi="Arial" w:cs="Arial"/>
                    </w:rPr>
                  </w:pPr>
                  <w:r w:rsidRPr="00573F8C">
                    <w:rPr>
                      <w:rFonts w:ascii="Arial" w:hAnsi="Arial" w:cs="Arial"/>
                    </w:rPr>
                    <w:t>Repeated dissatisfaction</w:t>
                  </w:r>
                </w:p>
              </w:tc>
              <w:tc>
                <w:tcPr>
                  <w:tcW w:w="0" w:type="auto"/>
                  <w:vAlign w:val="center"/>
                  <w:hideMark/>
                </w:tcPr>
                <w:p w14:paraId="43AA0F0D" w14:textId="77777777" w:rsidR="003235B9" w:rsidRPr="00573F8C" w:rsidRDefault="003235B9" w:rsidP="00A94F92">
                  <w:pPr>
                    <w:spacing w:line="600" w:lineRule="auto"/>
                    <w:rPr>
                      <w:rFonts w:ascii="Arial" w:hAnsi="Arial" w:cs="Arial"/>
                    </w:rPr>
                  </w:pPr>
                  <w:r w:rsidRPr="00573F8C">
                    <w:rPr>
                      <w:rFonts w:ascii="Arial" w:hAnsi="Arial" w:cs="Arial"/>
                    </w:rPr>
                    <w:t>Low repeat intention, reputational decline</w:t>
                  </w:r>
                </w:p>
              </w:tc>
            </w:tr>
          </w:tbl>
          <w:p w14:paraId="7DABA847" w14:textId="77777777" w:rsidR="003235B9" w:rsidRPr="00573F8C" w:rsidRDefault="003235B9"/>
        </w:tc>
      </w:tr>
    </w:tbl>
    <w:p w14:paraId="5F12C3EF" w14:textId="77777777" w:rsidR="00372156" w:rsidRPr="00573F8C" w:rsidRDefault="00372156" w:rsidP="00372156">
      <w:pPr>
        <w:spacing w:line="600" w:lineRule="auto"/>
        <w:rPr>
          <w:rFonts w:ascii="Arial" w:hAnsi="Arial" w:cs="Arial"/>
        </w:rPr>
      </w:pPr>
      <w:r w:rsidRPr="00573F8C">
        <w:rPr>
          <w:rFonts w:ascii="Arial" w:hAnsi="Arial" w:cs="Arial"/>
        </w:rPr>
        <w:lastRenderedPageBreak/>
        <w:t>These findings collectively reveal that physical quality and cleanliness drive satisfaction more strongly than interpersonal service or brand familiarity. Guests consistently interpret physical neglect as a moral and managerial failure, leading to emotional disengagement and brand rejection.</w:t>
      </w:r>
    </w:p>
    <w:p w14:paraId="6DF3924B" w14:textId="77777777" w:rsidR="00372156" w:rsidRPr="00573F8C" w:rsidRDefault="00372156" w:rsidP="00372156">
      <w:pPr>
        <w:spacing w:line="600" w:lineRule="auto"/>
        <w:rPr>
          <w:rFonts w:ascii="Arial" w:hAnsi="Arial" w:cs="Arial"/>
        </w:rPr>
      </w:pPr>
      <w:r w:rsidRPr="00573F8C">
        <w:rPr>
          <w:rFonts w:ascii="Arial" w:hAnsi="Arial" w:cs="Arial"/>
        </w:rPr>
        <w:t xml:space="preserve">The evidence validates theoretical perspectives emphasising the </w:t>
      </w:r>
      <w:r w:rsidRPr="00573F8C">
        <w:rPr>
          <w:rFonts w:ascii="Arial" w:hAnsi="Arial" w:cs="Arial"/>
          <w:i/>
          <w:iCs/>
        </w:rPr>
        <w:t>servicescape</w:t>
      </w:r>
      <w:r w:rsidRPr="00573F8C">
        <w:rPr>
          <w:rFonts w:ascii="Arial" w:hAnsi="Arial" w:cs="Arial"/>
        </w:rPr>
        <w:t xml:space="preserve"> (Wang et al., 2025), </w:t>
      </w:r>
      <w:r w:rsidRPr="00573F8C">
        <w:rPr>
          <w:rFonts w:ascii="Arial" w:hAnsi="Arial" w:cs="Arial"/>
          <w:i/>
          <w:iCs/>
        </w:rPr>
        <w:t>hygiene factors</w:t>
      </w:r>
      <w:r w:rsidRPr="00573F8C">
        <w:rPr>
          <w:rFonts w:ascii="Arial" w:hAnsi="Arial" w:cs="Arial"/>
        </w:rPr>
        <w:t xml:space="preserve"> (Park et al., 2019), and </w:t>
      </w:r>
      <w:r w:rsidRPr="00573F8C">
        <w:rPr>
          <w:rFonts w:ascii="Arial" w:hAnsi="Arial" w:cs="Arial"/>
          <w:i/>
          <w:iCs/>
        </w:rPr>
        <w:t>perceived value</w:t>
      </w:r>
      <w:r w:rsidRPr="00573F8C">
        <w:rPr>
          <w:rFonts w:ascii="Arial" w:hAnsi="Arial" w:cs="Arial"/>
        </w:rPr>
        <w:t xml:space="preserve"> (Zeithaml, 1988) as fundamental to guest loyalty in hospitality.</w:t>
      </w:r>
    </w:p>
    <w:p w14:paraId="34404BB8" w14:textId="77777777" w:rsidR="00372156" w:rsidRPr="00573F8C" w:rsidRDefault="00372156" w:rsidP="00372156">
      <w:pPr>
        <w:spacing w:line="600" w:lineRule="auto"/>
        <w:rPr>
          <w:rFonts w:ascii="Arial" w:hAnsi="Arial" w:cs="Arial"/>
        </w:rPr>
      </w:pPr>
      <w:r w:rsidRPr="00573F8C">
        <w:rPr>
          <w:rFonts w:ascii="Arial" w:hAnsi="Arial" w:cs="Arial"/>
        </w:rPr>
        <w:t>The following section (Chapter 4.2 – Discussion) will interpret these findings in relation to the academic literature, exploring strategic implications for Leonardo Hotel’s operational recovery and loyalty rebuilding.</w:t>
      </w:r>
    </w:p>
    <w:p w14:paraId="507A97A2" w14:textId="77777777" w:rsidR="00456374" w:rsidRPr="00573F8C" w:rsidRDefault="00456374" w:rsidP="00030275">
      <w:pPr>
        <w:pStyle w:val="Heading3"/>
      </w:pPr>
      <w:bookmarkStart w:id="29" w:name="_Toc213097609"/>
      <w:r w:rsidRPr="00573F8C">
        <w:t>4.2.1 Introduction</w:t>
      </w:r>
      <w:bookmarkEnd w:id="29"/>
    </w:p>
    <w:p w14:paraId="57950AA6" w14:textId="2376A866" w:rsidR="00456374" w:rsidRPr="00573F8C" w:rsidRDefault="00456374" w:rsidP="00456374">
      <w:pPr>
        <w:spacing w:line="600" w:lineRule="auto"/>
        <w:rPr>
          <w:rFonts w:ascii="Arial" w:hAnsi="Arial" w:cs="Arial"/>
        </w:rPr>
      </w:pPr>
      <w:r w:rsidRPr="00573F8C">
        <w:rPr>
          <w:rFonts w:ascii="Arial" w:hAnsi="Arial" w:cs="Arial"/>
        </w:rPr>
        <w:t xml:space="preserve">The findings of this study demonstrate a strong, consistent relationship between room condition, perceived cleanliness, and guest loyalty. Guests at Leonardo Hotel East Midlands Airport repeatedly associated visible neglect—such as mould, odours, and broken furnishings—with emotional dissatisfaction and a sense of poor value. This discussion interprets these findings within the broader theoretical framework of </w:t>
      </w:r>
      <w:r w:rsidRPr="00573F8C">
        <w:rPr>
          <w:rFonts w:ascii="Arial" w:hAnsi="Arial" w:cs="Arial"/>
        </w:rPr>
        <w:lastRenderedPageBreak/>
        <w:t>servicescape theory, perceived value, and service quality models, evaluating the implications for brand reputation and customer retention.</w:t>
      </w:r>
    </w:p>
    <w:p w14:paraId="0BC66DE8" w14:textId="77777777" w:rsidR="00456374" w:rsidRPr="00573F8C" w:rsidRDefault="00456374" w:rsidP="00030275">
      <w:pPr>
        <w:pStyle w:val="Heading3"/>
      </w:pPr>
      <w:bookmarkStart w:id="30" w:name="_Toc213097610"/>
      <w:r w:rsidRPr="00573F8C">
        <w:t>4.2.2 Cleanliness as a Foundational Expectation</w:t>
      </w:r>
      <w:bookmarkEnd w:id="30"/>
    </w:p>
    <w:p w14:paraId="56730A76" w14:textId="2E60D0F3" w:rsidR="00456374" w:rsidRPr="00573F8C" w:rsidRDefault="00456374" w:rsidP="00456374">
      <w:pPr>
        <w:spacing w:line="600" w:lineRule="auto"/>
        <w:rPr>
          <w:rFonts w:ascii="Arial" w:hAnsi="Arial" w:cs="Arial"/>
        </w:rPr>
      </w:pPr>
      <w:r w:rsidRPr="00573F8C">
        <w:rPr>
          <w:rFonts w:ascii="Arial" w:hAnsi="Arial" w:cs="Arial"/>
        </w:rPr>
        <w:t xml:space="preserve">The overwhelming presence of cleanliness complaints in guest reviews reinforces what multiple scholars describe as the </w:t>
      </w:r>
      <w:r w:rsidRPr="00573F8C">
        <w:rPr>
          <w:rFonts w:ascii="Arial" w:hAnsi="Arial" w:cs="Arial"/>
          <w:i/>
          <w:iCs/>
        </w:rPr>
        <w:t>hygiene factor</w:t>
      </w:r>
      <w:r w:rsidRPr="00573F8C">
        <w:rPr>
          <w:rFonts w:ascii="Arial" w:hAnsi="Arial" w:cs="Arial"/>
        </w:rPr>
        <w:t xml:space="preserve"> in hospitality (Zemke</w:t>
      </w:r>
      <w:r w:rsidR="00FE20EF" w:rsidRPr="00573F8C">
        <w:rPr>
          <w:rFonts w:ascii="Arial" w:hAnsi="Arial" w:cs="Arial"/>
        </w:rPr>
        <w:t xml:space="preserve"> </w:t>
      </w:r>
      <w:r w:rsidR="003034AC" w:rsidRPr="00573F8C">
        <w:rPr>
          <w:rFonts w:ascii="Arial" w:hAnsi="Arial" w:cs="Arial"/>
        </w:rPr>
        <w:t xml:space="preserve">et </w:t>
      </w:r>
      <w:r w:rsidR="00FE20EF" w:rsidRPr="00573F8C">
        <w:rPr>
          <w:rFonts w:ascii="Arial" w:hAnsi="Arial" w:cs="Arial"/>
        </w:rPr>
        <w:t>al.</w:t>
      </w:r>
      <w:r w:rsidRPr="00573F8C">
        <w:rPr>
          <w:rFonts w:ascii="Arial" w:hAnsi="Arial" w:cs="Arial"/>
        </w:rPr>
        <w:t>, 2015; Park et al., 2019). Cleanliness is not a luxury but a basic expectation — an invisible yet indispensable standard that determines whether guests feel safe and respected.</w:t>
      </w:r>
      <w:r w:rsidR="002F78BA" w:rsidRPr="00573F8C">
        <w:rPr>
          <w:rFonts w:ascii="Arial" w:hAnsi="Arial" w:cs="Arial"/>
        </w:rPr>
        <w:t xml:space="preserve"> Cleanliness and the </w:t>
      </w:r>
      <w:r w:rsidR="00F17FA5" w:rsidRPr="00573F8C">
        <w:rPr>
          <w:rFonts w:ascii="Arial" w:hAnsi="Arial" w:cs="Arial"/>
        </w:rPr>
        <w:t>physical condition</w:t>
      </w:r>
      <w:r w:rsidR="002F78BA" w:rsidRPr="00573F8C">
        <w:rPr>
          <w:rFonts w:ascii="Arial" w:hAnsi="Arial" w:cs="Arial"/>
        </w:rPr>
        <w:t xml:space="preserve"> of hotel rooms have consistently been identified as primary determinants of guest satisfaction and perceived service quality (Radojevic, </w:t>
      </w:r>
      <w:r w:rsidR="00F17FA5" w:rsidRPr="00573F8C">
        <w:rPr>
          <w:rFonts w:ascii="Arial" w:hAnsi="Arial" w:cs="Arial"/>
        </w:rPr>
        <w:t>Stanisic,</w:t>
      </w:r>
      <w:r w:rsidR="002F78BA" w:rsidRPr="00573F8C">
        <w:rPr>
          <w:rFonts w:ascii="Arial" w:hAnsi="Arial" w:cs="Arial"/>
        </w:rPr>
        <w:t xml:space="preserve"> and Stanic, 2015).</w:t>
      </w:r>
    </w:p>
    <w:p w14:paraId="16653F04" w14:textId="1BA80B31" w:rsidR="00456374" w:rsidRPr="00573F8C" w:rsidRDefault="00456374" w:rsidP="00456374">
      <w:pPr>
        <w:spacing w:line="600" w:lineRule="auto"/>
        <w:rPr>
          <w:rFonts w:ascii="Arial" w:hAnsi="Arial" w:cs="Arial"/>
        </w:rPr>
      </w:pPr>
      <w:r w:rsidRPr="00573F8C">
        <w:rPr>
          <w:rFonts w:ascii="Arial" w:hAnsi="Arial" w:cs="Arial"/>
        </w:rPr>
        <w:t xml:space="preserve">At Leonardo Hotel, repeated mentions of mould, grime, and odour reflect systemic housekeeping lapses rather than isolated oversights. Such failures contradict findings by Yu, </w:t>
      </w:r>
      <w:r w:rsidR="00F17FA5" w:rsidRPr="00573F8C">
        <w:rPr>
          <w:rFonts w:ascii="Arial" w:hAnsi="Arial" w:cs="Arial"/>
        </w:rPr>
        <w:t>Seo,</w:t>
      </w:r>
      <w:r w:rsidRPr="00573F8C">
        <w:rPr>
          <w:rFonts w:ascii="Arial" w:hAnsi="Arial" w:cs="Arial"/>
        </w:rPr>
        <w:t xml:space="preserve"> and Hyun (2021), who noted that perceived hygiene signals—like spotless bathrooms and fresh smells—build cognitive trust and encourage retention. The persistent hygiene complaints instead confirm </w:t>
      </w:r>
      <w:r w:rsidR="00EC3497">
        <w:rPr>
          <w:rFonts w:ascii="Arial" w:hAnsi="Arial" w:cs="Arial"/>
        </w:rPr>
        <w:t>Matiza's</w:t>
      </w:r>
      <w:r w:rsidR="002C160F" w:rsidRPr="00573F8C">
        <w:rPr>
          <w:rFonts w:ascii="Arial" w:hAnsi="Arial" w:cs="Arial"/>
        </w:rPr>
        <w:t xml:space="preserve"> (2020) </w:t>
      </w:r>
      <w:r w:rsidRPr="00573F8C">
        <w:rPr>
          <w:rFonts w:ascii="Arial" w:hAnsi="Arial" w:cs="Arial"/>
        </w:rPr>
        <w:t xml:space="preserve">argument that </w:t>
      </w:r>
      <w:r w:rsidRPr="00573F8C">
        <w:rPr>
          <w:rFonts w:ascii="Arial" w:hAnsi="Arial" w:cs="Arial"/>
          <w:i/>
          <w:iCs/>
        </w:rPr>
        <w:t>inconsistency in cleanliness</w:t>
      </w:r>
      <w:r w:rsidRPr="00573F8C">
        <w:rPr>
          <w:rFonts w:ascii="Arial" w:hAnsi="Arial" w:cs="Arial"/>
        </w:rPr>
        <w:t xml:space="preserve"> is perceived as organisational incompetence, eroding confidence even when other aspects (e.g., staff friendliness) perform well.</w:t>
      </w:r>
      <w:r w:rsidR="00CB5927" w:rsidRPr="00573F8C">
        <w:rPr>
          <w:rFonts w:ascii="Arial" w:hAnsi="Arial" w:cs="Arial"/>
        </w:rPr>
        <w:t xml:space="preserve"> Recent research also shows that guests respond positively when hotels communicate cleaning practices transparently, </w:t>
      </w:r>
      <w:r w:rsidR="00CB5927" w:rsidRPr="00573F8C">
        <w:rPr>
          <w:rFonts w:ascii="Arial" w:hAnsi="Arial" w:cs="Arial"/>
        </w:rPr>
        <w:lastRenderedPageBreak/>
        <w:t xml:space="preserve">even if cleaning frequency is reduced. Zinn, </w:t>
      </w:r>
      <w:r w:rsidR="00F17FA5" w:rsidRPr="00573F8C">
        <w:rPr>
          <w:rFonts w:ascii="Arial" w:hAnsi="Arial" w:cs="Arial"/>
        </w:rPr>
        <w:t>Greene,</w:t>
      </w:r>
      <w:r w:rsidR="00CB5927" w:rsidRPr="00573F8C">
        <w:rPr>
          <w:rFonts w:ascii="Arial" w:hAnsi="Arial" w:cs="Arial"/>
        </w:rPr>
        <w:t xml:space="preserve"> and Dolnicar (2024) found that clear, proactive messaging about sustainability-driven cleaning changes maintained guest trust and satisfaction levels, demonstrating the importance of perception management alongside operational hygiene.</w:t>
      </w:r>
    </w:p>
    <w:p w14:paraId="452F3061" w14:textId="044D5684" w:rsidR="00456374" w:rsidRPr="00573F8C" w:rsidRDefault="00456374" w:rsidP="00456374">
      <w:pPr>
        <w:spacing w:line="600" w:lineRule="auto"/>
        <w:rPr>
          <w:rFonts w:ascii="Arial" w:hAnsi="Arial" w:cs="Arial"/>
        </w:rPr>
      </w:pPr>
      <w:r w:rsidRPr="00573F8C">
        <w:rPr>
          <w:rFonts w:ascii="Arial" w:hAnsi="Arial" w:cs="Arial"/>
        </w:rPr>
        <w:t xml:space="preserve">Moreover, the emotional tone of disgust and betrayal in guest language (“grim,” “mouldy,” “filthy”) demonstrates what Ali, Kim and Ryu (2016) describe as the </w:t>
      </w:r>
      <w:r w:rsidRPr="00573F8C">
        <w:rPr>
          <w:rFonts w:ascii="Arial" w:hAnsi="Arial" w:cs="Arial"/>
          <w:i/>
          <w:iCs/>
        </w:rPr>
        <w:t>affective dimension of servicescape</w:t>
      </w:r>
      <w:r w:rsidRPr="00573F8C">
        <w:rPr>
          <w:rFonts w:ascii="Arial" w:hAnsi="Arial" w:cs="Arial"/>
        </w:rPr>
        <w:t xml:space="preserve">. Guests do not merely observe uncleanliness; they </w:t>
      </w:r>
      <w:r w:rsidRPr="00573F8C">
        <w:rPr>
          <w:rFonts w:ascii="Arial" w:hAnsi="Arial" w:cs="Arial"/>
          <w:i/>
          <w:iCs/>
        </w:rPr>
        <w:t>feel</w:t>
      </w:r>
      <w:r w:rsidRPr="00573F8C">
        <w:rPr>
          <w:rFonts w:ascii="Arial" w:hAnsi="Arial" w:cs="Arial"/>
        </w:rPr>
        <w:t xml:space="preserve"> it as a violation of personal comfort and safety. This aligns with Yang, </w:t>
      </w:r>
      <w:r w:rsidR="00F17FA5" w:rsidRPr="00573F8C">
        <w:rPr>
          <w:rFonts w:ascii="Arial" w:hAnsi="Arial" w:cs="Arial"/>
        </w:rPr>
        <w:t>Lin,</w:t>
      </w:r>
      <w:r w:rsidRPr="00573F8C">
        <w:rPr>
          <w:rFonts w:ascii="Arial" w:hAnsi="Arial" w:cs="Arial"/>
        </w:rPr>
        <w:t xml:space="preserve"> and Magnini (2024), who found that post-pandemic travellers are hyper-attuned to cleanliness cues, treating visible dirt as a sign of risk.</w:t>
      </w:r>
    </w:p>
    <w:p w14:paraId="7C7C6015" w14:textId="3CFC2007" w:rsidR="00456374" w:rsidRPr="00573F8C" w:rsidRDefault="00456374" w:rsidP="00456374">
      <w:pPr>
        <w:spacing w:line="600" w:lineRule="auto"/>
        <w:rPr>
          <w:rFonts w:ascii="Arial" w:hAnsi="Arial" w:cs="Arial"/>
        </w:rPr>
      </w:pPr>
      <w:r w:rsidRPr="00573F8C">
        <w:rPr>
          <w:rFonts w:ascii="Arial" w:hAnsi="Arial" w:cs="Arial"/>
        </w:rPr>
        <w:t>For Leonardo Hotel, the implication is clear: restoring cleanliness standards is not simply about meeting operational targets but rebuilding emotional trust, a key antecedent of loyalty (Ben Haobin et al., 2021).</w:t>
      </w:r>
      <w:r w:rsidR="00241185" w:rsidRPr="00573F8C">
        <w:rPr>
          <w:rFonts w:ascii="Arial" w:hAnsi="Arial" w:cs="Arial"/>
        </w:rPr>
        <w:t xml:space="preserve"> This aligns with Xi</w:t>
      </w:r>
      <w:r w:rsidR="00F12ACC" w:rsidRPr="00573F8C">
        <w:rPr>
          <w:rFonts w:ascii="Arial" w:hAnsi="Arial" w:cs="Arial"/>
        </w:rPr>
        <w:t xml:space="preserve">e, </w:t>
      </w:r>
      <w:r w:rsidR="00F17FA5" w:rsidRPr="00573F8C">
        <w:rPr>
          <w:rFonts w:ascii="Arial" w:hAnsi="Arial" w:cs="Arial"/>
        </w:rPr>
        <w:t>Zhang,</w:t>
      </w:r>
      <w:r w:rsidR="00F12ACC" w:rsidRPr="00573F8C">
        <w:rPr>
          <w:rFonts w:ascii="Arial" w:hAnsi="Arial" w:cs="Arial"/>
        </w:rPr>
        <w:t xml:space="preserve"> and Huang (2023)</w:t>
      </w:r>
      <w:r w:rsidR="00B50FF7" w:rsidRPr="00573F8C">
        <w:rPr>
          <w:rFonts w:ascii="Arial" w:hAnsi="Arial" w:cs="Arial"/>
        </w:rPr>
        <w:t>,</w:t>
      </w:r>
      <w:r w:rsidR="00F12ACC" w:rsidRPr="00573F8C">
        <w:rPr>
          <w:rFonts w:ascii="Arial" w:hAnsi="Arial" w:cs="Arial"/>
        </w:rPr>
        <w:t xml:space="preserve"> who found that well</w:t>
      </w:r>
      <w:r w:rsidR="0017475F" w:rsidRPr="00573F8C">
        <w:rPr>
          <w:rFonts w:ascii="Arial" w:hAnsi="Arial" w:cs="Arial"/>
        </w:rPr>
        <w:t xml:space="preserve">-framed safety communication reduces perceived risk and </w:t>
      </w:r>
      <w:r w:rsidR="00B50FF7" w:rsidRPr="00573F8C">
        <w:rPr>
          <w:rFonts w:ascii="Arial" w:hAnsi="Arial" w:cs="Arial"/>
        </w:rPr>
        <w:t>supports</w:t>
      </w:r>
      <w:r w:rsidR="0017475F" w:rsidRPr="00573F8C">
        <w:rPr>
          <w:rFonts w:ascii="Arial" w:hAnsi="Arial" w:cs="Arial"/>
        </w:rPr>
        <w:t xml:space="preserve"> guest</w:t>
      </w:r>
      <w:r w:rsidR="00B50FF7" w:rsidRPr="00573F8C">
        <w:rPr>
          <w:rFonts w:ascii="Arial" w:hAnsi="Arial" w:cs="Arial"/>
        </w:rPr>
        <w:t xml:space="preserve"> reassurance.</w:t>
      </w:r>
    </w:p>
    <w:p w14:paraId="4A7EFC77" w14:textId="77777777" w:rsidR="00456374" w:rsidRPr="00573F8C" w:rsidRDefault="00456374" w:rsidP="005358D2">
      <w:pPr>
        <w:pStyle w:val="Heading3"/>
      </w:pPr>
      <w:bookmarkStart w:id="31" w:name="_Toc213097611"/>
      <w:r w:rsidRPr="00573F8C">
        <w:t>4.2.3 The Role of Maintenance and Physical Deterioration</w:t>
      </w:r>
      <w:bookmarkEnd w:id="31"/>
    </w:p>
    <w:p w14:paraId="04A83E5F" w14:textId="722D6636" w:rsidR="00456374" w:rsidRPr="00573F8C" w:rsidRDefault="00456374" w:rsidP="00456374">
      <w:pPr>
        <w:spacing w:line="600" w:lineRule="auto"/>
        <w:rPr>
          <w:rFonts w:ascii="Arial" w:hAnsi="Arial" w:cs="Arial"/>
        </w:rPr>
      </w:pPr>
      <w:r w:rsidRPr="00573F8C">
        <w:rPr>
          <w:rFonts w:ascii="Arial" w:hAnsi="Arial" w:cs="Arial"/>
        </w:rPr>
        <w:t xml:space="preserve">The findings also exposed extensive dissatisfaction with physical maintenance—including broken fixtures, damaged furniture, and musty odours. These issues signify what Nanu et </w:t>
      </w:r>
      <w:r w:rsidRPr="00573F8C">
        <w:rPr>
          <w:rFonts w:ascii="Arial" w:hAnsi="Arial" w:cs="Arial"/>
        </w:rPr>
        <w:lastRenderedPageBreak/>
        <w:t xml:space="preserve">al. (2024) term </w:t>
      </w:r>
      <w:r w:rsidRPr="00573F8C">
        <w:rPr>
          <w:rFonts w:ascii="Arial" w:hAnsi="Arial" w:cs="Arial"/>
          <w:i/>
          <w:iCs/>
        </w:rPr>
        <w:t>aesthetic decay</w:t>
      </w:r>
      <w:r w:rsidRPr="00573F8C">
        <w:rPr>
          <w:rFonts w:ascii="Arial" w:hAnsi="Arial" w:cs="Arial"/>
        </w:rPr>
        <w:t xml:space="preserve">, where visual and functional deterioration </w:t>
      </w:r>
      <w:r w:rsidR="005358D2" w:rsidRPr="00573F8C">
        <w:rPr>
          <w:rFonts w:ascii="Arial" w:hAnsi="Arial" w:cs="Arial"/>
        </w:rPr>
        <w:t>undermine</w:t>
      </w:r>
      <w:r w:rsidRPr="00573F8C">
        <w:rPr>
          <w:rFonts w:ascii="Arial" w:hAnsi="Arial" w:cs="Arial"/>
        </w:rPr>
        <w:t xml:space="preserve"> perceived professionalism and value.</w:t>
      </w:r>
    </w:p>
    <w:p w14:paraId="456D6D85" w14:textId="5B5D3546" w:rsidR="00456374" w:rsidRPr="00573F8C" w:rsidRDefault="00456374" w:rsidP="00456374">
      <w:pPr>
        <w:spacing w:line="600" w:lineRule="auto"/>
        <w:rPr>
          <w:rFonts w:ascii="Arial" w:hAnsi="Arial" w:cs="Arial"/>
        </w:rPr>
      </w:pPr>
      <w:r w:rsidRPr="00573F8C">
        <w:rPr>
          <w:rFonts w:ascii="Arial" w:hAnsi="Arial" w:cs="Arial"/>
        </w:rPr>
        <w:t xml:space="preserve">Empirical evidence supports this: Au-Yong, Hoh and Amos (2024) confirmed that hotels with proactive maintenance systems report significantly higher guest satisfaction scores. Similarly, </w:t>
      </w:r>
      <w:r w:rsidR="00DF24FB" w:rsidRPr="00573F8C">
        <w:rPr>
          <w:rFonts w:ascii="Arial" w:eastAsia="Times New Roman" w:hAnsi="Arial" w:cs="Arial"/>
          <w:kern w:val="0"/>
          <w14:ligatures w14:val="none"/>
        </w:rPr>
        <w:t>Bhatnagar and Dheeraj (2019)</w:t>
      </w:r>
      <w:r w:rsidR="00DF24FB" w:rsidRPr="00573F8C">
        <w:rPr>
          <w:rFonts w:ascii="Times New Roman" w:eastAsia="Times New Roman" w:hAnsi="Times New Roman" w:cs="Times New Roman"/>
          <w:kern w:val="0"/>
          <w14:ligatures w14:val="none"/>
        </w:rPr>
        <w:t xml:space="preserve"> </w:t>
      </w:r>
      <w:r w:rsidRPr="00573F8C">
        <w:rPr>
          <w:rFonts w:ascii="Arial" w:hAnsi="Arial" w:cs="Arial"/>
        </w:rPr>
        <w:t>demonstrated that neglected housekeeping directly predicts poor brand perception and negative word-of-mouth.</w:t>
      </w:r>
    </w:p>
    <w:p w14:paraId="120F6B33" w14:textId="77777777" w:rsidR="00456374" w:rsidRPr="00573F8C" w:rsidRDefault="00456374" w:rsidP="00456374">
      <w:pPr>
        <w:spacing w:line="600" w:lineRule="auto"/>
        <w:rPr>
          <w:rFonts w:ascii="Arial" w:hAnsi="Arial" w:cs="Arial"/>
        </w:rPr>
      </w:pPr>
      <w:r w:rsidRPr="00573F8C">
        <w:rPr>
          <w:rFonts w:ascii="Arial" w:hAnsi="Arial" w:cs="Arial"/>
        </w:rPr>
        <w:t>Guests’ descriptions of “curtains falling off rails” and “filthy carpets” reveal a lack of preventive maintenance culture. This aligns with Faiq and Supriyanto (2023), who argued that sustainable guest satisfaction requires integrating sanitation and repair processes rather than treating them separately.</w:t>
      </w:r>
    </w:p>
    <w:p w14:paraId="5C55CAA1" w14:textId="7F41273A" w:rsidR="00456374" w:rsidRPr="00573F8C" w:rsidRDefault="00456374" w:rsidP="00456374">
      <w:pPr>
        <w:spacing w:line="600" w:lineRule="auto"/>
        <w:rPr>
          <w:rFonts w:ascii="Arial" w:hAnsi="Arial" w:cs="Arial"/>
        </w:rPr>
      </w:pPr>
      <w:r w:rsidRPr="00573F8C">
        <w:rPr>
          <w:rFonts w:ascii="Arial" w:hAnsi="Arial" w:cs="Arial"/>
        </w:rPr>
        <w:t xml:space="preserve">From a managerial standpoint, the findings validate the argument by Prabu and Kannan (2025) that maintenance must be repositioned as a </w:t>
      </w:r>
      <w:r w:rsidRPr="00573F8C">
        <w:rPr>
          <w:rFonts w:ascii="Arial" w:hAnsi="Arial" w:cs="Arial"/>
          <w:i/>
          <w:iCs/>
        </w:rPr>
        <w:t>strategic asset</w:t>
      </w:r>
      <w:r w:rsidRPr="00573F8C">
        <w:rPr>
          <w:rFonts w:ascii="Arial" w:hAnsi="Arial" w:cs="Arial"/>
        </w:rPr>
        <w:t>. Failure to reinvest in physical quality transforms temporary aesthetic issues into long-term reputational damage.</w:t>
      </w:r>
      <w:r w:rsidR="00130073" w:rsidRPr="00573F8C">
        <w:rPr>
          <w:rFonts w:ascii="Arial" w:hAnsi="Arial" w:cs="Arial"/>
        </w:rPr>
        <w:t xml:space="preserve"> Reviews repeatedly highlighted dissatisfaction with the overall physical appearance of the rooms, describing them as dark, gloomy, and in need of refurbishment. This aligns with Ali, </w:t>
      </w:r>
      <w:r w:rsidR="00F17FA5" w:rsidRPr="00573F8C">
        <w:rPr>
          <w:rFonts w:ascii="Arial" w:hAnsi="Arial" w:cs="Arial"/>
        </w:rPr>
        <w:t>Nurin,</w:t>
      </w:r>
      <w:r w:rsidR="00130073" w:rsidRPr="00573F8C">
        <w:rPr>
          <w:rFonts w:ascii="Arial" w:hAnsi="Arial" w:cs="Arial"/>
        </w:rPr>
        <w:t xml:space="preserve"> and Mohi (2023), who found that room aesthetics, lighting, and furniture quality significantly influence guests’ comfort levels and perceived satisfaction, underscoring that physical deterioration can diminish the overall stay experience.</w:t>
      </w:r>
      <w:r w:rsidRPr="00573F8C">
        <w:rPr>
          <w:rFonts w:ascii="Arial" w:hAnsi="Arial" w:cs="Arial"/>
        </w:rPr>
        <w:t xml:space="preserve"> For </w:t>
      </w:r>
      <w:r w:rsidRPr="00573F8C">
        <w:rPr>
          <w:rFonts w:ascii="Arial" w:hAnsi="Arial" w:cs="Arial"/>
        </w:rPr>
        <w:lastRenderedPageBreak/>
        <w:t xml:space="preserve">Leonardo Hotel, visible deterioration has created a feedback loop: guests perceive neglect, express dissatisfaction online, and further deter new bookings—confirming Oliveira-Cardoso, </w:t>
      </w:r>
      <w:r w:rsidR="002F78BA" w:rsidRPr="00573F8C">
        <w:rPr>
          <w:rFonts w:ascii="Arial" w:hAnsi="Arial" w:cs="Arial"/>
        </w:rPr>
        <w:t>Martínez-</w:t>
      </w:r>
      <w:r w:rsidR="00F17FA5" w:rsidRPr="00573F8C">
        <w:rPr>
          <w:rFonts w:ascii="Arial" w:hAnsi="Arial" w:cs="Arial"/>
        </w:rPr>
        <w:t>González,</w:t>
      </w:r>
      <w:r w:rsidR="002F78BA" w:rsidRPr="00573F8C">
        <w:rPr>
          <w:rFonts w:ascii="Arial" w:hAnsi="Arial" w:cs="Arial"/>
        </w:rPr>
        <w:t xml:space="preserve"> </w:t>
      </w:r>
      <w:r w:rsidRPr="00573F8C">
        <w:rPr>
          <w:rFonts w:ascii="Arial" w:hAnsi="Arial" w:cs="Arial"/>
        </w:rPr>
        <w:t>and Álvarez-Albelo’s (2025) observation that negative eWOM exponentially amplifies service failure impacts.</w:t>
      </w:r>
    </w:p>
    <w:p w14:paraId="624B5CA0" w14:textId="77777777" w:rsidR="00456374" w:rsidRPr="00573F8C" w:rsidRDefault="00456374" w:rsidP="00674132">
      <w:pPr>
        <w:pStyle w:val="Heading3"/>
      </w:pPr>
      <w:bookmarkStart w:id="32" w:name="_Toc213097612"/>
      <w:r w:rsidRPr="00573F8C">
        <w:t>4.2.4 Perceived Value and Price Fairness</w:t>
      </w:r>
      <w:bookmarkEnd w:id="32"/>
    </w:p>
    <w:p w14:paraId="002D53AD" w14:textId="77777777" w:rsidR="00456374" w:rsidRPr="00573F8C" w:rsidRDefault="00456374" w:rsidP="00456374">
      <w:pPr>
        <w:spacing w:line="600" w:lineRule="auto"/>
        <w:rPr>
          <w:rFonts w:ascii="Arial" w:hAnsi="Arial" w:cs="Arial"/>
        </w:rPr>
      </w:pPr>
      <w:r w:rsidRPr="00573F8C">
        <w:rPr>
          <w:rFonts w:ascii="Arial" w:hAnsi="Arial" w:cs="Arial"/>
        </w:rPr>
        <w:t>The theme of price dissatisfaction emerged repeatedly, reflecting a disjunction between cost and perceived value. This directly supports Zeithaml’s (1988) perceived value model, which defines value as the trade-off between what a customer receives and sacrifices (price, effort, emotion).</w:t>
      </w:r>
    </w:p>
    <w:p w14:paraId="65EFB663" w14:textId="23B2A12C" w:rsidR="00456374" w:rsidRPr="00573F8C" w:rsidRDefault="00456374" w:rsidP="00456374">
      <w:pPr>
        <w:spacing w:line="600" w:lineRule="auto"/>
        <w:rPr>
          <w:rFonts w:ascii="Arial" w:hAnsi="Arial" w:cs="Arial"/>
        </w:rPr>
      </w:pPr>
      <w:r w:rsidRPr="00573F8C">
        <w:rPr>
          <w:rFonts w:ascii="Arial" w:hAnsi="Arial" w:cs="Arial"/>
        </w:rPr>
        <w:t>Guests described the hotel as “overpriced” and “not as advertised,” indicating value disconfirmation</w:t>
      </w:r>
      <w:r w:rsidR="004B54D7" w:rsidRPr="00573F8C">
        <w:rPr>
          <w:rFonts w:ascii="Arial" w:hAnsi="Arial" w:cs="Arial"/>
        </w:rPr>
        <w:t xml:space="preserve"> (Bloemer and Dekker, 2007), </w:t>
      </w:r>
      <w:r w:rsidRPr="00573F8C">
        <w:rPr>
          <w:rFonts w:ascii="Arial" w:hAnsi="Arial" w:cs="Arial"/>
        </w:rPr>
        <w:t>when experience fails to justify expenditure. Srivastava and Kumar (2021) found that guests use price as a cognitive benchmark; when service falls below expectations, the psychological cost intensifies dissatisfaction. Similarly, Nilashi et al. (2022) confirmed that during and after crises, fairness sensitivity rises sharply—guests are less tolerant of perceived inequity, especially when hygiene is substandard.</w:t>
      </w:r>
    </w:p>
    <w:p w14:paraId="3834EA0E" w14:textId="77777777" w:rsidR="00456374" w:rsidRPr="00573F8C" w:rsidRDefault="00456374" w:rsidP="00456374">
      <w:pPr>
        <w:spacing w:line="600" w:lineRule="auto"/>
        <w:rPr>
          <w:rFonts w:ascii="Arial" w:hAnsi="Arial" w:cs="Arial"/>
        </w:rPr>
      </w:pPr>
      <w:r w:rsidRPr="00573F8C">
        <w:rPr>
          <w:rFonts w:ascii="Arial" w:hAnsi="Arial" w:cs="Arial"/>
        </w:rPr>
        <w:t xml:space="preserve">This finding also aligns with Singgalen (2024), who demonstrated that perceived cleanliness strongly correlates with perceived fairness. In Leonardo’s case, guests </w:t>
      </w:r>
      <w:r w:rsidRPr="00573F8C">
        <w:rPr>
          <w:rFonts w:ascii="Arial" w:hAnsi="Arial" w:cs="Arial"/>
        </w:rPr>
        <w:lastRenderedPageBreak/>
        <w:t>tolerated price premiums when safety or comfort was assured; once those assurances vanished, price fairness eroded instantly.</w:t>
      </w:r>
    </w:p>
    <w:p w14:paraId="6DC71190" w14:textId="5BD97070" w:rsidR="00456374" w:rsidRPr="00573F8C" w:rsidRDefault="00456374" w:rsidP="00456374">
      <w:pPr>
        <w:spacing w:line="600" w:lineRule="auto"/>
        <w:rPr>
          <w:rFonts w:ascii="Arial" w:hAnsi="Arial" w:cs="Arial"/>
        </w:rPr>
      </w:pPr>
      <w:r w:rsidRPr="00573F8C">
        <w:rPr>
          <w:rFonts w:ascii="Arial" w:hAnsi="Arial" w:cs="Arial"/>
        </w:rPr>
        <w:t>Thus, value perception in hospitality extends beyond economic calculation—it embodies trust in brand promises. When physical conditions betray those promises, guests interpret the experience as moral failure, not merely transactional disappointment.</w:t>
      </w:r>
    </w:p>
    <w:p w14:paraId="08F9B814" w14:textId="77777777" w:rsidR="00456374" w:rsidRPr="00573F8C" w:rsidRDefault="00456374" w:rsidP="00674132">
      <w:pPr>
        <w:pStyle w:val="Heading3"/>
      </w:pPr>
      <w:bookmarkStart w:id="33" w:name="_Toc213097613"/>
      <w:r w:rsidRPr="00573F8C">
        <w:t>4.2.5 Service Responsiveness and Recovery Gaps</w:t>
      </w:r>
      <w:bookmarkEnd w:id="33"/>
    </w:p>
    <w:p w14:paraId="6F1786FE" w14:textId="546BDBC6" w:rsidR="00456374" w:rsidRPr="00573F8C" w:rsidRDefault="00456374" w:rsidP="00456374">
      <w:pPr>
        <w:spacing w:line="600" w:lineRule="auto"/>
        <w:rPr>
          <w:rFonts w:ascii="Arial" w:hAnsi="Arial" w:cs="Arial"/>
        </w:rPr>
      </w:pPr>
      <w:r w:rsidRPr="00573F8C">
        <w:rPr>
          <w:rFonts w:ascii="Arial" w:hAnsi="Arial" w:cs="Arial"/>
        </w:rPr>
        <w:t>Interestingly, while many reviews acknowledged staff politeness and professionalism, guests still rated their stay poorly due to inadequate service recovery. This reflects the dual structure of service quality identified by Grönroos (</w:t>
      </w:r>
      <w:r w:rsidR="001073AD" w:rsidRPr="00573F8C">
        <w:rPr>
          <w:rFonts w:ascii="Arial" w:hAnsi="Arial" w:cs="Arial"/>
        </w:rPr>
        <w:t>2006</w:t>
      </w:r>
      <w:r w:rsidRPr="00573F8C">
        <w:rPr>
          <w:rFonts w:ascii="Arial" w:hAnsi="Arial" w:cs="Arial"/>
        </w:rPr>
        <w:t xml:space="preserve">): </w:t>
      </w:r>
      <w:r w:rsidRPr="00573F8C">
        <w:rPr>
          <w:rFonts w:ascii="Arial" w:hAnsi="Arial" w:cs="Arial"/>
          <w:i/>
          <w:iCs/>
        </w:rPr>
        <w:t>functional quality</w:t>
      </w:r>
      <w:r w:rsidRPr="00573F8C">
        <w:rPr>
          <w:rFonts w:ascii="Arial" w:hAnsi="Arial" w:cs="Arial"/>
        </w:rPr>
        <w:t xml:space="preserve"> (how service is delivered) versus </w:t>
      </w:r>
      <w:r w:rsidRPr="00573F8C">
        <w:rPr>
          <w:rFonts w:ascii="Arial" w:hAnsi="Arial" w:cs="Arial"/>
          <w:i/>
          <w:iCs/>
        </w:rPr>
        <w:t>technical quality</w:t>
      </w:r>
      <w:r w:rsidRPr="00573F8C">
        <w:rPr>
          <w:rFonts w:ascii="Arial" w:hAnsi="Arial" w:cs="Arial"/>
        </w:rPr>
        <w:t xml:space="preserve"> (what is delivered)</w:t>
      </w:r>
      <w:r w:rsidR="00D25366" w:rsidRPr="00573F8C">
        <w:rPr>
          <w:rFonts w:ascii="Arial" w:hAnsi="Arial" w:cs="Arial"/>
        </w:rPr>
        <w:t xml:space="preserve"> (</w:t>
      </w:r>
      <w:r w:rsidR="00794DAF" w:rsidRPr="00573F8C">
        <w:rPr>
          <w:rFonts w:ascii="Arial" w:hAnsi="Arial" w:cs="Arial"/>
        </w:rPr>
        <w:t>Wong and Yang, 2020).</w:t>
      </w:r>
    </w:p>
    <w:p w14:paraId="74A2B329" w14:textId="77777777" w:rsidR="00456374" w:rsidRPr="00573F8C" w:rsidRDefault="00456374" w:rsidP="00456374">
      <w:pPr>
        <w:spacing w:line="600" w:lineRule="auto"/>
        <w:rPr>
          <w:rFonts w:ascii="Arial" w:hAnsi="Arial" w:cs="Arial"/>
        </w:rPr>
      </w:pPr>
      <w:r w:rsidRPr="00573F8C">
        <w:rPr>
          <w:rFonts w:ascii="Arial" w:hAnsi="Arial" w:cs="Arial"/>
        </w:rPr>
        <w:t>At Leonardo Hotel, staff performance—though generally kind—failed to compensate for physical product deficiencies. This supports findings by Suh et al. (2015), who emphasise that positive interpersonal service cannot override persistent technical faults.</w:t>
      </w:r>
    </w:p>
    <w:p w14:paraId="20C01386" w14:textId="77777777" w:rsidR="00456374" w:rsidRPr="00573F8C" w:rsidRDefault="00456374" w:rsidP="00456374">
      <w:pPr>
        <w:spacing w:line="600" w:lineRule="auto"/>
        <w:rPr>
          <w:rFonts w:ascii="Arial" w:hAnsi="Arial" w:cs="Arial"/>
        </w:rPr>
      </w:pPr>
      <w:r w:rsidRPr="00573F8C">
        <w:rPr>
          <w:rFonts w:ascii="Arial" w:hAnsi="Arial" w:cs="Arial"/>
        </w:rPr>
        <w:t xml:space="preserve">For example, </w:t>
      </w:r>
      <w:r w:rsidRPr="00573F8C">
        <w:rPr>
          <w:rFonts w:ascii="Arial" w:hAnsi="Arial" w:cs="Arial"/>
          <w:i/>
          <w:iCs/>
        </w:rPr>
        <w:t>Lisa T (2024)</w:t>
      </w:r>
      <w:r w:rsidRPr="00573F8C">
        <w:rPr>
          <w:rFonts w:ascii="Arial" w:hAnsi="Arial" w:cs="Arial"/>
        </w:rPr>
        <w:t>’s experience of delayed responses after reporting missing amenities highlights insufficient empowerment for front-line staff to enact quick recovery. Prabu and Kannan (2025) argue that empowerment and real-time problem resolution are critical in maintaining guest trust when physical standards lapse.</w:t>
      </w:r>
    </w:p>
    <w:p w14:paraId="03B9B740" w14:textId="6EDE0964" w:rsidR="00456374" w:rsidRPr="00573F8C" w:rsidRDefault="00456374" w:rsidP="00456374">
      <w:pPr>
        <w:spacing w:line="600" w:lineRule="auto"/>
        <w:rPr>
          <w:rFonts w:ascii="Arial" w:hAnsi="Arial" w:cs="Arial"/>
        </w:rPr>
      </w:pPr>
      <w:r w:rsidRPr="00573F8C">
        <w:rPr>
          <w:rFonts w:ascii="Arial" w:hAnsi="Arial" w:cs="Arial"/>
        </w:rPr>
        <w:lastRenderedPageBreak/>
        <w:t xml:space="preserve">Furthermore, Anderson (2025) contends that emotional recovery—apologies, empathy, and compensation—can restore satisfaction even after tangible failures, but only when genuine and prompt. The absence of any mention of compensation or proactive follow-up in Leonardo’s reviews suggests a systemic lack of </w:t>
      </w:r>
      <w:r w:rsidR="003C7A11" w:rsidRPr="00573F8C">
        <w:rPr>
          <w:rFonts w:ascii="Arial" w:hAnsi="Arial" w:cs="Arial"/>
        </w:rPr>
        <w:t xml:space="preserve">a </w:t>
      </w:r>
      <w:r w:rsidRPr="00573F8C">
        <w:rPr>
          <w:rFonts w:ascii="Arial" w:hAnsi="Arial" w:cs="Arial"/>
        </w:rPr>
        <w:t>structured service recovery policy.</w:t>
      </w:r>
    </w:p>
    <w:p w14:paraId="1FDABAB6" w14:textId="76E723B3" w:rsidR="00276EF7" w:rsidRPr="00573F8C" w:rsidRDefault="00276EF7" w:rsidP="00456374">
      <w:pPr>
        <w:spacing w:line="600" w:lineRule="auto"/>
        <w:rPr>
          <w:rFonts w:ascii="Arial" w:hAnsi="Arial" w:cs="Arial"/>
        </w:rPr>
      </w:pPr>
      <w:r w:rsidRPr="00573F8C">
        <w:rPr>
          <w:rFonts w:ascii="Arial" w:hAnsi="Arial" w:cs="Arial"/>
        </w:rPr>
        <w:t>Several guests described service lapses, including delayed responses from reception and unresolved maintenance requests, which diminished their overall satisfaction and likelihood of returning. This reflects Priyo, Mohamad and Adetunji’s (2019) findings that service quality remains a decisive antecedent of customer loyalty, with perceived responsiveness directly shaping guests’ emotional connection to the hotel brand.</w:t>
      </w:r>
    </w:p>
    <w:p w14:paraId="06C0D8D9" w14:textId="531A4EF2" w:rsidR="003C7A11" w:rsidRPr="00573F8C" w:rsidRDefault="00456374" w:rsidP="003C7A11">
      <w:pPr>
        <w:spacing w:line="600" w:lineRule="auto"/>
        <w:rPr>
          <w:rFonts w:ascii="Arial" w:hAnsi="Arial" w:cs="Arial"/>
        </w:rPr>
      </w:pPr>
      <w:r w:rsidRPr="00573F8C">
        <w:rPr>
          <w:rFonts w:ascii="Arial" w:hAnsi="Arial" w:cs="Arial"/>
        </w:rPr>
        <w:t>This deficiency magnifies negative sentiment and signals to future customers that the organisation may not value guest feedback—further eroding loyalty (</w:t>
      </w:r>
      <w:r w:rsidR="003C7A11" w:rsidRPr="00573F8C">
        <w:rPr>
          <w:rFonts w:ascii="Arial" w:hAnsi="Arial" w:cs="Arial"/>
        </w:rPr>
        <w:t>Oliveira-Cardoso, Martínez-</w:t>
      </w:r>
      <w:r w:rsidR="00F17FA5" w:rsidRPr="00573F8C">
        <w:rPr>
          <w:rFonts w:ascii="Arial" w:hAnsi="Arial" w:cs="Arial"/>
        </w:rPr>
        <w:t>González,</w:t>
      </w:r>
      <w:r w:rsidR="003C7A11" w:rsidRPr="00573F8C">
        <w:rPr>
          <w:rFonts w:ascii="Arial" w:hAnsi="Arial" w:cs="Arial"/>
        </w:rPr>
        <w:t xml:space="preserve"> and Álvarez-Albelo, 2025)</w:t>
      </w:r>
    </w:p>
    <w:p w14:paraId="1BCEBD48" w14:textId="5DFB24D5" w:rsidR="00456374" w:rsidRPr="00573F8C" w:rsidRDefault="00456374" w:rsidP="003C7A11">
      <w:pPr>
        <w:pStyle w:val="Heading3"/>
      </w:pPr>
      <w:bookmarkStart w:id="34" w:name="_Toc213097614"/>
      <w:r w:rsidRPr="00573F8C">
        <w:t>4.2.6 Loyalty and Brand Disconfirmation</w:t>
      </w:r>
      <w:bookmarkEnd w:id="34"/>
    </w:p>
    <w:p w14:paraId="65404234" w14:textId="5AD2C183" w:rsidR="00456374" w:rsidRPr="00573F8C" w:rsidRDefault="00456374" w:rsidP="00456374">
      <w:pPr>
        <w:spacing w:line="600" w:lineRule="auto"/>
        <w:rPr>
          <w:rFonts w:ascii="Arial" w:hAnsi="Arial" w:cs="Arial"/>
        </w:rPr>
      </w:pPr>
      <w:r w:rsidRPr="00573F8C">
        <w:rPr>
          <w:rFonts w:ascii="Arial" w:hAnsi="Arial" w:cs="Arial"/>
        </w:rPr>
        <w:t xml:space="preserve">Nine of the ten guests explicitly stated they would not return. This near-universal loyalty breakdown underscores the cumulative effect of multiple service failures. According to Kandampully and Suhartanto </w:t>
      </w:r>
      <w:r w:rsidR="006A39DA" w:rsidRPr="00573F8C">
        <w:rPr>
          <w:rFonts w:ascii="Arial" w:hAnsi="Arial" w:cs="Arial"/>
        </w:rPr>
        <w:t>(</w:t>
      </w:r>
      <w:r w:rsidRPr="00573F8C">
        <w:rPr>
          <w:rFonts w:ascii="Arial" w:hAnsi="Arial" w:cs="Arial"/>
        </w:rPr>
        <w:t>200</w:t>
      </w:r>
      <w:r w:rsidR="006A39DA" w:rsidRPr="00573F8C">
        <w:rPr>
          <w:rFonts w:ascii="Arial" w:hAnsi="Arial" w:cs="Arial"/>
        </w:rPr>
        <w:t>3</w:t>
      </w:r>
      <w:r w:rsidRPr="00573F8C">
        <w:rPr>
          <w:rFonts w:ascii="Arial" w:hAnsi="Arial" w:cs="Arial"/>
        </w:rPr>
        <w:t>), brand loyalty in hospitality is built upon a triad of satisfaction, image, and trust—each of which was undermined in this case.</w:t>
      </w:r>
    </w:p>
    <w:p w14:paraId="6D38B6EE" w14:textId="77777777" w:rsidR="00456374" w:rsidRPr="00573F8C" w:rsidRDefault="00456374" w:rsidP="00456374">
      <w:pPr>
        <w:spacing w:line="600" w:lineRule="auto"/>
        <w:rPr>
          <w:rFonts w:ascii="Arial" w:hAnsi="Arial" w:cs="Arial"/>
        </w:rPr>
      </w:pPr>
      <w:r w:rsidRPr="00573F8C">
        <w:rPr>
          <w:rFonts w:ascii="Arial" w:hAnsi="Arial" w:cs="Arial"/>
        </w:rPr>
        <w:lastRenderedPageBreak/>
        <w:t xml:space="preserve">Guests’ strong language (“complete rip-off,” “never again”) indicates a shift from cognitive dissatisfaction to emotional rejection. Suh et al. (2015) identified this stage as </w:t>
      </w:r>
      <w:r w:rsidRPr="00573F8C">
        <w:rPr>
          <w:rFonts w:ascii="Arial" w:hAnsi="Arial" w:cs="Arial"/>
          <w:i/>
          <w:iCs/>
        </w:rPr>
        <w:t>affective disconfirmation</w:t>
      </w:r>
      <w:r w:rsidRPr="00573F8C">
        <w:rPr>
          <w:rFonts w:ascii="Arial" w:hAnsi="Arial" w:cs="Arial"/>
        </w:rPr>
        <w:t>, where disappointment transforms into aversion, making recovery efforts far more difficult.</w:t>
      </w:r>
    </w:p>
    <w:p w14:paraId="33CEB3D6" w14:textId="18C220E8" w:rsidR="00456374" w:rsidRPr="00573F8C" w:rsidRDefault="00456374" w:rsidP="00456374">
      <w:pPr>
        <w:spacing w:line="600" w:lineRule="auto"/>
        <w:rPr>
          <w:rFonts w:ascii="Arial" w:hAnsi="Arial" w:cs="Arial"/>
        </w:rPr>
      </w:pPr>
      <w:r w:rsidRPr="00573F8C">
        <w:rPr>
          <w:rFonts w:ascii="Arial" w:hAnsi="Arial" w:cs="Arial"/>
        </w:rPr>
        <w:t xml:space="preserve">Furthermore, the lack of response from hotel management—e.g., </w:t>
      </w:r>
      <w:r w:rsidRPr="00573F8C">
        <w:rPr>
          <w:rFonts w:ascii="Arial" w:hAnsi="Arial" w:cs="Arial"/>
          <w:i/>
          <w:iCs/>
        </w:rPr>
        <w:t>Linda F (2025)</w:t>
      </w:r>
      <w:r w:rsidRPr="00573F8C">
        <w:rPr>
          <w:rFonts w:ascii="Arial" w:hAnsi="Arial" w:cs="Arial"/>
        </w:rPr>
        <w:t xml:space="preserve"> reported no reply to her complaint email—represents missed opportunities for </w:t>
      </w:r>
      <w:r w:rsidRPr="00573F8C">
        <w:rPr>
          <w:rFonts w:ascii="Arial" w:hAnsi="Arial" w:cs="Arial"/>
          <w:i/>
          <w:iCs/>
        </w:rPr>
        <w:t>loyalty restoration</w:t>
      </w:r>
      <w:r w:rsidRPr="00573F8C">
        <w:rPr>
          <w:rFonts w:ascii="Arial" w:hAnsi="Arial" w:cs="Arial"/>
        </w:rPr>
        <w:t>. Research by Kim, Li</w:t>
      </w:r>
      <w:r w:rsidR="00EC3497">
        <w:rPr>
          <w:rFonts w:ascii="Arial" w:hAnsi="Arial" w:cs="Arial"/>
        </w:rPr>
        <w:t>,</w:t>
      </w:r>
      <w:r w:rsidRPr="00573F8C">
        <w:rPr>
          <w:rFonts w:ascii="Arial" w:hAnsi="Arial" w:cs="Arial"/>
        </w:rPr>
        <w:t xml:space="preserve"> and So (2023) demonstrates that transparent communication, even without immediate compensation, significantly improves post-crisis loyalty. Leonardo’s silence, by contrast, reinforces perceptions of disregard.</w:t>
      </w:r>
    </w:p>
    <w:p w14:paraId="1BD5D776" w14:textId="3787F6E5" w:rsidR="00456374" w:rsidRPr="00573F8C" w:rsidRDefault="003C7A11" w:rsidP="00456374">
      <w:pPr>
        <w:spacing w:line="600" w:lineRule="auto"/>
        <w:rPr>
          <w:rFonts w:ascii="Arial" w:hAnsi="Arial" w:cs="Arial"/>
        </w:rPr>
      </w:pPr>
      <w:r w:rsidRPr="00573F8C">
        <w:rPr>
          <w:rFonts w:ascii="Arial" w:hAnsi="Arial" w:cs="Arial"/>
        </w:rPr>
        <w:t>Oliveira-Cardoso, Martínez-</w:t>
      </w:r>
      <w:r w:rsidR="00F17FA5" w:rsidRPr="00573F8C">
        <w:rPr>
          <w:rFonts w:ascii="Arial" w:hAnsi="Arial" w:cs="Arial"/>
        </w:rPr>
        <w:t>González,</w:t>
      </w:r>
      <w:r w:rsidRPr="00573F8C">
        <w:rPr>
          <w:rFonts w:ascii="Arial" w:hAnsi="Arial" w:cs="Arial"/>
        </w:rPr>
        <w:t xml:space="preserve"> and Álvarez-Albelo (2025) </w:t>
      </w:r>
      <w:r w:rsidR="00456374" w:rsidRPr="00573F8C">
        <w:rPr>
          <w:rFonts w:ascii="Arial" w:hAnsi="Arial" w:cs="Arial"/>
        </w:rPr>
        <w:t>quantified that hotels with unresolved cleanliness-related complaints experience a 38% reduction in repeat bookings over six months, validating the tangible business implications of reputational decay.</w:t>
      </w:r>
    </w:p>
    <w:p w14:paraId="1B814872" w14:textId="63A9A695" w:rsidR="00456374" w:rsidRPr="00573F8C" w:rsidRDefault="00456374" w:rsidP="00456374">
      <w:pPr>
        <w:spacing w:line="600" w:lineRule="auto"/>
        <w:rPr>
          <w:rFonts w:ascii="Arial" w:hAnsi="Arial" w:cs="Arial"/>
        </w:rPr>
      </w:pPr>
      <w:r w:rsidRPr="00573F8C">
        <w:rPr>
          <w:rFonts w:ascii="Arial" w:hAnsi="Arial" w:cs="Arial"/>
        </w:rPr>
        <w:t>Therefore, at Leonardo Hotel, loyalty loss is not a temporary reaction but a manifestation of long-term service decline and weak customer relationship management.</w:t>
      </w:r>
    </w:p>
    <w:p w14:paraId="49C4F72F" w14:textId="77777777" w:rsidR="00456374" w:rsidRPr="00573F8C" w:rsidRDefault="00456374" w:rsidP="00674132">
      <w:pPr>
        <w:pStyle w:val="Heading3"/>
      </w:pPr>
      <w:bookmarkStart w:id="35" w:name="_Toc213097615"/>
      <w:r w:rsidRPr="00573F8C">
        <w:t>4.2.7 Synthesis of Theoretical Alignment</w:t>
      </w:r>
      <w:bookmarkEnd w:id="35"/>
    </w:p>
    <w:p w14:paraId="244BA1A3" w14:textId="77777777" w:rsidR="00456374" w:rsidRPr="00573F8C" w:rsidRDefault="00456374" w:rsidP="00456374">
      <w:pPr>
        <w:spacing w:line="600" w:lineRule="auto"/>
        <w:rPr>
          <w:rFonts w:ascii="Arial" w:hAnsi="Arial" w:cs="Arial"/>
        </w:rPr>
      </w:pPr>
      <w:r w:rsidRPr="00573F8C">
        <w:rPr>
          <w:rFonts w:ascii="Arial" w:hAnsi="Arial" w:cs="Arial"/>
        </w:rPr>
        <w:t>When mapped against academic theory, the findings display strong alignment with established hospitality models: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1"/>
        <w:gridCol w:w="3018"/>
        <w:gridCol w:w="3347"/>
      </w:tblGrid>
      <w:tr w:rsidR="00456374" w:rsidRPr="00573F8C" w14:paraId="2A1C5C4D" w14:textId="77777777">
        <w:trPr>
          <w:tblHeader/>
          <w:tblCellSpacing w:w="15" w:type="dxa"/>
        </w:trPr>
        <w:tc>
          <w:tcPr>
            <w:tcW w:w="0" w:type="auto"/>
            <w:vAlign w:val="center"/>
            <w:hideMark/>
          </w:tcPr>
          <w:p w14:paraId="0484C2B6" w14:textId="77777777" w:rsidR="00456374" w:rsidRPr="00573F8C" w:rsidRDefault="00456374" w:rsidP="00456374">
            <w:pPr>
              <w:spacing w:line="600" w:lineRule="auto"/>
              <w:rPr>
                <w:rFonts w:ascii="Arial" w:hAnsi="Arial" w:cs="Arial"/>
                <w:b/>
                <w:bCs/>
              </w:rPr>
            </w:pPr>
            <w:r w:rsidRPr="00573F8C">
              <w:rPr>
                <w:rFonts w:ascii="Arial" w:hAnsi="Arial" w:cs="Arial"/>
                <w:b/>
                <w:bCs/>
              </w:rPr>
              <w:lastRenderedPageBreak/>
              <w:t>Theoretical Model</w:t>
            </w:r>
          </w:p>
        </w:tc>
        <w:tc>
          <w:tcPr>
            <w:tcW w:w="0" w:type="auto"/>
            <w:vAlign w:val="center"/>
            <w:hideMark/>
          </w:tcPr>
          <w:p w14:paraId="742E6115" w14:textId="77777777" w:rsidR="00456374" w:rsidRPr="00573F8C" w:rsidRDefault="00456374" w:rsidP="00456374">
            <w:pPr>
              <w:spacing w:line="600" w:lineRule="auto"/>
              <w:rPr>
                <w:rFonts w:ascii="Arial" w:hAnsi="Arial" w:cs="Arial"/>
                <w:b/>
                <w:bCs/>
              </w:rPr>
            </w:pPr>
            <w:r w:rsidRPr="00573F8C">
              <w:rPr>
                <w:rFonts w:ascii="Arial" w:hAnsi="Arial" w:cs="Arial"/>
                <w:b/>
                <w:bCs/>
              </w:rPr>
              <w:t>Key Concept</w:t>
            </w:r>
          </w:p>
        </w:tc>
        <w:tc>
          <w:tcPr>
            <w:tcW w:w="0" w:type="auto"/>
            <w:vAlign w:val="center"/>
            <w:hideMark/>
          </w:tcPr>
          <w:p w14:paraId="324F5FD6" w14:textId="77777777" w:rsidR="00456374" w:rsidRPr="00573F8C" w:rsidRDefault="00456374" w:rsidP="00456374">
            <w:pPr>
              <w:spacing w:line="600" w:lineRule="auto"/>
              <w:rPr>
                <w:rFonts w:ascii="Arial" w:hAnsi="Arial" w:cs="Arial"/>
                <w:b/>
                <w:bCs/>
              </w:rPr>
            </w:pPr>
            <w:r w:rsidRPr="00573F8C">
              <w:rPr>
                <w:rFonts w:ascii="Arial" w:hAnsi="Arial" w:cs="Arial"/>
                <w:b/>
                <w:bCs/>
              </w:rPr>
              <w:t>Alignment with Findings</w:t>
            </w:r>
          </w:p>
        </w:tc>
      </w:tr>
      <w:tr w:rsidR="00456374" w:rsidRPr="00573F8C" w14:paraId="35DB434F" w14:textId="77777777">
        <w:trPr>
          <w:tblCellSpacing w:w="15" w:type="dxa"/>
        </w:trPr>
        <w:tc>
          <w:tcPr>
            <w:tcW w:w="0" w:type="auto"/>
            <w:vAlign w:val="center"/>
            <w:hideMark/>
          </w:tcPr>
          <w:p w14:paraId="1D0DBB5C" w14:textId="77777777" w:rsidR="00456374" w:rsidRPr="00573F8C" w:rsidRDefault="00456374" w:rsidP="00456374">
            <w:pPr>
              <w:spacing w:line="600" w:lineRule="auto"/>
              <w:rPr>
                <w:rFonts w:ascii="Arial" w:hAnsi="Arial" w:cs="Arial"/>
              </w:rPr>
            </w:pPr>
            <w:r w:rsidRPr="00573F8C">
              <w:rPr>
                <w:rFonts w:ascii="Arial" w:hAnsi="Arial" w:cs="Arial"/>
                <w:i/>
                <w:iCs/>
              </w:rPr>
              <w:t>Bitner’s (1992) Servicescape Theory</w:t>
            </w:r>
          </w:p>
        </w:tc>
        <w:tc>
          <w:tcPr>
            <w:tcW w:w="0" w:type="auto"/>
            <w:vAlign w:val="center"/>
            <w:hideMark/>
          </w:tcPr>
          <w:p w14:paraId="32D9738B" w14:textId="77777777" w:rsidR="00456374" w:rsidRPr="00573F8C" w:rsidRDefault="00456374" w:rsidP="00456374">
            <w:pPr>
              <w:spacing w:line="600" w:lineRule="auto"/>
              <w:rPr>
                <w:rFonts w:ascii="Arial" w:hAnsi="Arial" w:cs="Arial"/>
              </w:rPr>
            </w:pPr>
            <w:r w:rsidRPr="00573F8C">
              <w:rPr>
                <w:rFonts w:ascii="Arial" w:hAnsi="Arial" w:cs="Arial"/>
              </w:rPr>
              <w:t>Physical environment shapes emotional response and behaviour</w:t>
            </w:r>
          </w:p>
        </w:tc>
        <w:tc>
          <w:tcPr>
            <w:tcW w:w="0" w:type="auto"/>
            <w:vAlign w:val="center"/>
            <w:hideMark/>
          </w:tcPr>
          <w:p w14:paraId="5B325B09" w14:textId="6A753068" w:rsidR="00456374" w:rsidRPr="00573F8C" w:rsidRDefault="00456374" w:rsidP="00456374">
            <w:pPr>
              <w:spacing w:line="600" w:lineRule="auto"/>
              <w:rPr>
                <w:rFonts w:ascii="Arial" w:hAnsi="Arial" w:cs="Arial"/>
              </w:rPr>
            </w:pPr>
            <w:r w:rsidRPr="00573F8C">
              <w:rPr>
                <w:rFonts w:ascii="Arial" w:hAnsi="Arial" w:cs="Arial"/>
              </w:rPr>
              <w:t xml:space="preserve">Guests’ disgust with dirt and decay confirms </w:t>
            </w:r>
            <w:r w:rsidR="00EC3497">
              <w:rPr>
                <w:rFonts w:ascii="Arial" w:hAnsi="Arial" w:cs="Arial"/>
              </w:rPr>
              <w:t xml:space="preserve">a </w:t>
            </w:r>
            <w:r w:rsidRPr="00573F8C">
              <w:rPr>
                <w:rFonts w:ascii="Arial" w:hAnsi="Arial" w:cs="Arial"/>
              </w:rPr>
              <w:t>strong emotional impact</w:t>
            </w:r>
          </w:p>
        </w:tc>
      </w:tr>
      <w:tr w:rsidR="00456374" w:rsidRPr="00573F8C" w14:paraId="2B7C0176" w14:textId="77777777">
        <w:trPr>
          <w:tblCellSpacing w:w="15" w:type="dxa"/>
        </w:trPr>
        <w:tc>
          <w:tcPr>
            <w:tcW w:w="0" w:type="auto"/>
            <w:vAlign w:val="center"/>
            <w:hideMark/>
          </w:tcPr>
          <w:p w14:paraId="37B1FBC6" w14:textId="77777777" w:rsidR="00456374" w:rsidRPr="00573F8C" w:rsidRDefault="00456374" w:rsidP="00456374">
            <w:pPr>
              <w:spacing w:line="600" w:lineRule="auto"/>
              <w:rPr>
                <w:rFonts w:ascii="Arial" w:hAnsi="Arial" w:cs="Arial"/>
              </w:rPr>
            </w:pPr>
            <w:r w:rsidRPr="00573F8C">
              <w:rPr>
                <w:rFonts w:ascii="Arial" w:hAnsi="Arial" w:cs="Arial"/>
                <w:i/>
                <w:iCs/>
              </w:rPr>
              <w:t>Zeithaml (1988) Perceived Value</w:t>
            </w:r>
          </w:p>
        </w:tc>
        <w:tc>
          <w:tcPr>
            <w:tcW w:w="0" w:type="auto"/>
            <w:vAlign w:val="center"/>
            <w:hideMark/>
          </w:tcPr>
          <w:p w14:paraId="4214BF1C" w14:textId="77777777" w:rsidR="00456374" w:rsidRPr="00573F8C" w:rsidRDefault="00456374" w:rsidP="00456374">
            <w:pPr>
              <w:spacing w:line="600" w:lineRule="auto"/>
              <w:rPr>
                <w:rFonts w:ascii="Arial" w:hAnsi="Arial" w:cs="Arial"/>
              </w:rPr>
            </w:pPr>
            <w:r w:rsidRPr="00573F8C">
              <w:rPr>
                <w:rFonts w:ascii="Arial" w:hAnsi="Arial" w:cs="Arial"/>
              </w:rPr>
              <w:t>Value = perceived benefits ÷ sacrifices</w:t>
            </w:r>
          </w:p>
        </w:tc>
        <w:tc>
          <w:tcPr>
            <w:tcW w:w="0" w:type="auto"/>
            <w:vAlign w:val="center"/>
            <w:hideMark/>
          </w:tcPr>
          <w:p w14:paraId="30F46964" w14:textId="77777777" w:rsidR="00456374" w:rsidRPr="00573F8C" w:rsidRDefault="00456374" w:rsidP="00456374">
            <w:pPr>
              <w:spacing w:line="600" w:lineRule="auto"/>
              <w:rPr>
                <w:rFonts w:ascii="Arial" w:hAnsi="Arial" w:cs="Arial"/>
              </w:rPr>
            </w:pPr>
            <w:r w:rsidRPr="00573F8C">
              <w:rPr>
                <w:rFonts w:ascii="Arial" w:hAnsi="Arial" w:cs="Arial"/>
              </w:rPr>
              <w:t>Guests perceive high sacrifice (price, discomfort) and low benefit</w:t>
            </w:r>
          </w:p>
        </w:tc>
      </w:tr>
      <w:tr w:rsidR="00456374" w:rsidRPr="00573F8C" w14:paraId="324154CD" w14:textId="77777777">
        <w:trPr>
          <w:tblCellSpacing w:w="15" w:type="dxa"/>
        </w:trPr>
        <w:tc>
          <w:tcPr>
            <w:tcW w:w="0" w:type="auto"/>
            <w:vAlign w:val="center"/>
            <w:hideMark/>
          </w:tcPr>
          <w:p w14:paraId="4F50E76E" w14:textId="60E2F834" w:rsidR="00456374" w:rsidRPr="00573F8C" w:rsidRDefault="00456374" w:rsidP="00456374">
            <w:pPr>
              <w:spacing w:line="600" w:lineRule="auto"/>
              <w:rPr>
                <w:rFonts w:ascii="Arial" w:hAnsi="Arial" w:cs="Arial"/>
              </w:rPr>
            </w:pPr>
            <w:r w:rsidRPr="00573F8C">
              <w:rPr>
                <w:rFonts w:ascii="Arial" w:hAnsi="Arial" w:cs="Arial"/>
                <w:i/>
                <w:iCs/>
              </w:rPr>
              <w:t>Grönroos (</w:t>
            </w:r>
            <w:r w:rsidR="001073AD" w:rsidRPr="00573F8C">
              <w:rPr>
                <w:rFonts w:ascii="Arial" w:hAnsi="Arial" w:cs="Arial"/>
                <w:i/>
                <w:iCs/>
              </w:rPr>
              <w:t>2006</w:t>
            </w:r>
            <w:r w:rsidRPr="00573F8C">
              <w:rPr>
                <w:rFonts w:ascii="Arial" w:hAnsi="Arial" w:cs="Arial"/>
                <w:i/>
                <w:iCs/>
              </w:rPr>
              <w:t>) Service Quality Model</w:t>
            </w:r>
          </w:p>
        </w:tc>
        <w:tc>
          <w:tcPr>
            <w:tcW w:w="0" w:type="auto"/>
            <w:vAlign w:val="center"/>
            <w:hideMark/>
          </w:tcPr>
          <w:p w14:paraId="6DCB3F73" w14:textId="77777777" w:rsidR="00456374" w:rsidRPr="00573F8C" w:rsidRDefault="00456374" w:rsidP="00456374">
            <w:pPr>
              <w:spacing w:line="600" w:lineRule="auto"/>
              <w:rPr>
                <w:rFonts w:ascii="Arial" w:hAnsi="Arial" w:cs="Arial"/>
              </w:rPr>
            </w:pPr>
            <w:r w:rsidRPr="00573F8C">
              <w:rPr>
                <w:rFonts w:ascii="Arial" w:hAnsi="Arial" w:cs="Arial"/>
              </w:rPr>
              <w:t>Functional vs. technical service quality</w:t>
            </w:r>
          </w:p>
        </w:tc>
        <w:tc>
          <w:tcPr>
            <w:tcW w:w="0" w:type="auto"/>
            <w:vAlign w:val="center"/>
            <w:hideMark/>
          </w:tcPr>
          <w:p w14:paraId="294E0C79" w14:textId="1A8A843A" w:rsidR="00456374" w:rsidRPr="00573F8C" w:rsidRDefault="00456374" w:rsidP="00456374">
            <w:pPr>
              <w:spacing w:line="600" w:lineRule="auto"/>
              <w:rPr>
                <w:rFonts w:ascii="Arial" w:hAnsi="Arial" w:cs="Arial"/>
              </w:rPr>
            </w:pPr>
            <w:r w:rsidRPr="00573F8C">
              <w:rPr>
                <w:rFonts w:ascii="Arial" w:hAnsi="Arial" w:cs="Arial"/>
              </w:rPr>
              <w:t xml:space="preserve">Friendly staff cannot offset poor room </w:t>
            </w:r>
            <w:r w:rsidR="00EC3497">
              <w:rPr>
                <w:rFonts w:ascii="Arial" w:hAnsi="Arial" w:cs="Arial"/>
              </w:rPr>
              <w:t>conditions</w:t>
            </w:r>
          </w:p>
        </w:tc>
      </w:tr>
      <w:tr w:rsidR="00456374" w:rsidRPr="00573F8C" w14:paraId="685E697C" w14:textId="77777777">
        <w:trPr>
          <w:tblCellSpacing w:w="15" w:type="dxa"/>
        </w:trPr>
        <w:tc>
          <w:tcPr>
            <w:tcW w:w="0" w:type="auto"/>
            <w:vAlign w:val="center"/>
            <w:hideMark/>
          </w:tcPr>
          <w:p w14:paraId="0F5F03F5" w14:textId="6FD9F7C9" w:rsidR="00456374" w:rsidRPr="00573F8C" w:rsidRDefault="00456374" w:rsidP="00456374">
            <w:pPr>
              <w:spacing w:line="600" w:lineRule="auto"/>
              <w:rPr>
                <w:rFonts w:ascii="Arial" w:hAnsi="Arial" w:cs="Arial"/>
              </w:rPr>
            </w:pPr>
            <w:r w:rsidRPr="00573F8C">
              <w:rPr>
                <w:rFonts w:ascii="Arial" w:hAnsi="Arial" w:cs="Arial"/>
                <w:i/>
                <w:iCs/>
              </w:rPr>
              <w:t>SERVQUAL (</w:t>
            </w:r>
            <w:r w:rsidR="00F17FA5" w:rsidRPr="00573F8C">
              <w:rPr>
                <w:rFonts w:ascii="Arial" w:hAnsi="Arial" w:cs="Arial"/>
                <w:i/>
                <w:iCs/>
              </w:rPr>
              <w:t>Parasuraman, 1988</w:t>
            </w:r>
            <w:r w:rsidRPr="00573F8C">
              <w:rPr>
                <w:rFonts w:ascii="Arial" w:hAnsi="Arial" w:cs="Arial"/>
                <w:i/>
                <w:iCs/>
              </w:rPr>
              <w:t>)</w:t>
            </w:r>
          </w:p>
        </w:tc>
        <w:tc>
          <w:tcPr>
            <w:tcW w:w="0" w:type="auto"/>
            <w:vAlign w:val="center"/>
            <w:hideMark/>
          </w:tcPr>
          <w:p w14:paraId="4B278C6B" w14:textId="77777777" w:rsidR="00456374" w:rsidRPr="00573F8C" w:rsidRDefault="00456374" w:rsidP="00456374">
            <w:pPr>
              <w:spacing w:line="600" w:lineRule="auto"/>
              <w:rPr>
                <w:rFonts w:ascii="Arial" w:hAnsi="Arial" w:cs="Arial"/>
              </w:rPr>
            </w:pPr>
            <w:r w:rsidRPr="00573F8C">
              <w:rPr>
                <w:rFonts w:ascii="Arial" w:hAnsi="Arial" w:cs="Arial"/>
              </w:rPr>
              <w:t>Tangibles and reliability as core dimensions</w:t>
            </w:r>
          </w:p>
        </w:tc>
        <w:tc>
          <w:tcPr>
            <w:tcW w:w="0" w:type="auto"/>
            <w:vAlign w:val="center"/>
            <w:hideMark/>
          </w:tcPr>
          <w:p w14:paraId="4742CA79" w14:textId="77777777" w:rsidR="00456374" w:rsidRPr="00573F8C" w:rsidRDefault="00456374" w:rsidP="00456374">
            <w:pPr>
              <w:spacing w:line="600" w:lineRule="auto"/>
              <w:rPr>
                <w:rFonts w:ascii="Arial" w:hAnsi="Arial" w:cs="Arial"/>
              </w:rPr>
            </w:pPr>
            <w:r w:rsidRPr="00573F8C">
              <w:rPr>
                <w:rFonts w:ascii="Arial" w:hAnsi="Arial" w:cs="Arial"/>
              </w:rPr>
              <w:t>Tangible failures (hygiene, furniture) dominate dissatisfaction</w:t>
            </w:r>
          </w:p>
        </w:tc>
      </w:tr>
      <w:tr w:rsidR="00456374" w:rsidRPr="00573F8C" w14:paraId="169F33D0" w14:textId="77777777">
        <w:trPr>
          <w:tblCellSpacing w:w="15" w:type="dxa"/>
        </w:trPr>
        <w:tc>
          <w:tcPr>
            <w:tcW w:w="0" w:type="auto"/>
            <w:vAlign w:val="center"/>
            <w:hideMark/>
          </w:tcPr>
          <w:p w14:paraId="0901989C" w14:textId="77777777" w:rsidR="00456374" w:rsidRPr="00573F8C" w:rsidRDefault="00456374" w:rsidP="00456374">
            <w:pPr>
              <w:spacing w:line="600" w:lineRule="auto"/>
              <w:rPr>
                <w:rFonts w:ascii="Arial" w:hAnsi="Arial" w:cs="Arial"/>
              </w:rPr>
            </w:pPr>
            <w:r w:rsidRPr="00573F8C">
              <w:rPr>
                <w:rFonts w:ascii="Arial" w:hAnsi="Arial" w:cs="Arial"/>
                <w:i/>
                <w:iCs/>
              </w:rPr>
              <w:t>Post-pandemic hygiene perception (Yang et al., 2024)</w:t>
            </w:r>
          </w:p>
        </w:tc>
        <w:tc>
          <w:tcPr>
            <w:tcW w:w="0" w:type="auto"/>
            <w:vAlign w:val="center"/>
            <w:hideMark/>
          </w:tcPr>
          <w:p w14:paraId="1D4854FE" w14:textId="4EFF5519" w:rsidR="00456374" w:rsidRPr="00573F8C" w:rsidRDefault="00456374" w:rsidP="00456374">
            <w:pPr>
              <w:spacing w:line="600" w:lineRule="auto"/>
              <w:rPr>
                <w:rFonts w:ascii="Arial" w:hAnsi="Arial" w:cs="Arial"/>
              </w:rPr>
            </w:pPr>
            <w:r w:rsidRPr="00573F8C">
              <w:rPr>
                <w:rFonts w:ascii="Arial" w:hAnsi="Arial" w:cs="Arial"/>
              </w:rPr>
              <w:t xml:space="preserve">Cleanliness </w:t>
            </w:r>
            <w:r w:rsidR="00EC3497">
              <w:rPr>
                <w:rFonts w:ascii="Arial" w:hAnsi="Arial" w:cs="Arial"/>
              </w:rPr>
              <w:t xml:space="preserve">is </w:t>
            </w:r>
            <w:r w:rsidRPr="00573F8C">
              <w:rPr>
                <w:rFonts w:ascii="Arial" w:hAnsi="Arial" w:cs="Arial"/>
              </w:rPr>
              <w:t>linked to trust and safety</w:t>
            </w:r>
          </w:p>
        </w:tc>
        <w:tc>
          <w:tcPr>
            <w:tcW w:w="0" w:type="auto"/>
            <w:vAlign w:val="center"/>
            <w:hideMark/>
          </w:tcPr>
          <w:p w14:paraId="7AF15036" w14:textId="77777777" w:rsidR="00456374" w:rsidRPr="00573F8C" w:rsidRDefault="00456374" w:rsidP="00456374">
            <w:pPr>
              <w:spacing w:line="600" w:lineRule="auto"/>
              <w:rPr>
                <w:rFonts w:ascii="Arial" w:hAnsi="Arial" w:cs="Arial"/>
              </w:rPr>
            </w:pPr>
            <w:r w:rsidRPr="00573F8C">
              <w:rPr>
                <w:rFonts w:ascii="Arial" w:hAnsi="Arial" w:cs="Arial"/>
              </w:rPr>
              <w:t>Mould and odour signal risk, undermining trust</w:t>
            </w:r>
          </w:p>
        </w:tc>
      </w:tr>
      <w:tr w:rsidR="00456374" w:rsidRPr="00573F8C" w14:paraId="5C61FA20" w14:textId="77777777">
        <w:trPr>
          <w:tblCellSpacing w:w="15" w:type="dxa"/>
        </w:trPr>
        <w:tc>
          <w:tcPr>
            <w:tcW w:w="0" w:type="auto"/>
            <w:vAlign w:val="center"/>
            <w:hideMark/>
          </w:tcPr>
          <w:p w14:paraId="74936057" w14:textId="31250E7C" w:rsidR="00456374" w:rsidRPr="00573F8C" w:rsidRDefault="00456374" w:rsidP="00456374">
            <w:pPr>
              <w:spacing w:line="600" w:lineRule="auto"/>
              <w:rPr>
                <w:rFonts w:ascii="Arial" w:hAnsi="Arial" w:cs="Arial"/>
              </w:rPr>
            </w:pPr>
            <w:r w:rsidRPr="00573F8C">
              <w:rPr>
                <w:rFonts w:ascii="Arial" w:hAnsi="Arial" w:cs="Arial"/>
                <w:i/>
                <w:iCs/>
              </w:rPr>
              <w:lastRenderedPageBreak/>
              <w:t>Customer loyalty model (Kandampully &amp; Suhartanto, 200</w:t>
            </w:r>
            <w:r w:rsidR="006A39DA" w:rsidRPr="00573F8C">
              <w:rPr>
                <w:rFonts w:ascii="Arial" w:hAnsi="Arial" w:cs="Arial"/>
                <w:i/>
                <w:iCs/>
              </w:rPr>
              <w:t>3</w:t>
            </w:r>
            <w:r w:rsidRPr="00573F8C">
              <w:rPr>
                <w:rFonts w:ascii="Arial" w:hAnsi="Arial" w:cs="Arial"/>
                <w:i/>
                <w:iCs/>
              </w:rPr>
              <w:t>)</w:t>
            </w:r>
          </w:p>
        </w:tc>
        <w:tc>
          <w:tcPr>
            <w:tcW w:w="0" w:type="auto"/>
            <w:vAlign w:val="center"/>
            <w:hideMark/>
          </w:tcPr>
          <w:p w14:paraId="54E3E922" w14:textId="77777777" w:rsidR="00456374" w:rsidRPr="00573F8C" w:rsidRDefault="00456374" w:rsidP="00456374">
            <w:pPr>
              <w:spacing w:line="600" w:lineRule="auto"/>
              <w:rPr>
                <w:rFonts w:ascii="Arial" w:hAnsi="Arial" w:cs="Arial"/>
              </w:rPr>
            </w:pPr>
            <w:r w:rsidRPr="00573F8C">
              <w:rPr>
                <w:rFonts w:ascii="Arial" w:hAnsi="Arial" w:cs="Arial"/>
              </w:rPr>
              <w:t>Satisfaction + Image + Trust → Loyalty</w:t>
            </w:r>
          </w:p>
        </w:tc>
        <w:tc>
          <w:tcPr>
            <w:tcW w:w="0" w:type="auto"/>
            <w:vAlign w:val="center"/>
            <w:hideMark/>
          </w:tcPr>
          <w:p w14:paraId="46739D2F" w14:textId="573D5479" w:rsidR="00456374" w:rsidRPr="00573F8C" w:rsidRDefault="00456374" w:rsidP="00456374">
            <w:pPr>
              <w:spacing w:line="600" w:lineRule="auto"/>
              <w:rPr>
                <w:rFonts w:ascii="Arial" w:hAnsi="Arial" w:cs="Arial"/>
              </w:rPr>
            </w:pPr>
            <w:r w:rsidRPr="00573F8C">
              <w:rPr>
                <w:rFonts w:ascii="Arial" w:hAnsi="Arial" w:cs="Arial"/>
              </w:rPr>
              <w:t xml:space="preserve">All three elements </w:t>
            </w:r>
            <w:r w:rsidR="00D50275" w:rsidRPr="00573F8C">
              <w:rPr>
                <w:rFonts w:ascii="Arial" w:hAnsi="Arial" w:cs="Arial"/>
              </w:rPr>
              <w:t>we</w:t>
            </w:r>
            <w:r w:rsidR="006A39DA" w:rsidRPr="00573F8C">
              <w:rPr>
                <w:rFonts w:ascii="Arial" w:hAnsi="Arial" w:cs="Arial"/>
              </w:rPr>
              <w:t xml:space="preserve">re </w:t>
            </w:r>
            <w:r w:rsidRPr="00573F8C">
              <w:rPr>
                <w:rFonts w:ascii="Arial" w:hAnsi="Arial" w:cs="Arial"/>
              </w:rPr>
              <w:t>weakened by recurring neglect</w:t>
            </w:r>
          </w:p>
        </w:tc>
      </w:tr>
    </w:tbl>
    <w:p w14:paraId="75C987C7" w14:textId="40B5704F" w:rsidR="00456374" w:rsidRPr="00573F8C" w:rsidRDefault="00456374" w:rsidP="00456374">
      <w:pPr>
        <w:spacing w:line="600" w:lineRule="auto"/>
        <w:rPr>
          <w:rFonts w:ascii="Arial" w:hAnsi="Arial" w:cs="Arial"/>
        </w:rPr>
      </w:pPr>
      <w:r w:rsidRPr="00573F8C">
        <w:rPr>
          <w:rFonts w:ascii="Arial" w:hAnsi="Arial" w:cs="Arial"/>
        </w:rPr>
        <w:t xml:space="preserve">This synthesis confirms that Leonardo Hotel’s decline in loyalty is primarily caused by the breakdown of </w:t>
      </w:r>
      <w:r w:rsidRPr="00573F8C">
        <w:rPr>
          <w:rFonts w:ascii="Arial" w:hAnsi="Arial" w:cs="Arial"/>
          <w:i/>
          <w:iCs/>
        </w:rPr>
        <w:t>tangible quality dimensions</w:t>
      </w:r>
      <w:r w:rsidRPr="00573F8C">
        <w:rPr>
          <w:rFonts w:ascii="Arial" w:hAnsi="Arial" w:cs="Arial"/>
        </w:rPr>
        <w:t xml:space="preserve"> rather than interpersonal factors. Cleanliness and maintenance serve as loyalty foundations, not optional enhancements.</w:t>
      </w:r>
    </w:p>
    <w:p w14:paraId="4F6AC239" w14:textId="77777777" w:rsidR="00456374" w:rsidRPr="00573F8C" w:rsidRDefault="00456374" w:rsidP="00674132">
      <w:pPr>
        <w:pStyle w:val="Heading3"/>
      </w:pPr>
      <w:bookmarkStart w:id="36" w:name="_Toc213097616"/>
      <w:r w:rsidRPr="00573F8C">
        <w:t>4.2.8 Managerial Implications</w:t>
      </w:r>
      <w:bookmarkEnd w:id="36"/>
    </w:p>
    <w:p w14:paraId="4DA9D1F5" w14:textId="77777777" w:rsidR="00456374" w:rsidRPr="00573F8C" w:rsidRDefault="00456374" w:rsidP="00456374">
      <w:pPr>
        <w:spacing w:line="600" w:lineRule="auto"/>
        <w:rPr>
          <w:rFonts w:ascii="Arial" w:hAnsi="Arial" w:cs="Arial"/>
        </w:rPr>
      </w:pPr>
      <w:r w:rsidRPr="00573F8C">
        <w:rPr>
          <w:rFonts w:ascii="Arial" w:hAnsi="Arial" w:cs="Arial"/>
        </w:rPr>
        <w:t>The analysis presents critical implications for the Leonardo Hotel East Midlands Airport and similar mid-scale airport hotels:</w:t>
      </w:r>
    </w:p>
    <w:p w14:paraId="06E88843" w14:textId="77777777" w:rsidR="00456374" w:rsidRPr="00573F8C" w:rsidRDefault="00456374" w:rsidP="00456374">
      <w:pPr>
        <w:numPr>
          <w:ilvl w:val="0"/>
          <w:numId w:val="17"/>
        </w:numPr>
        <w:spacing w:line="600" w:lineRule="auto"/>
        <w:rPr>
          <w:rFonts w:ascii="Arial" w:hAnsi="Arial" w:cs="Arial"/>
        </w:rPr>
      </w:pPr>
      <w:r w:rsidRPr="00573F8C">
        <w:rPr>
          <w:rFonts w:ascii="Arial" w:hAnsi="Arial" w:cs="Arial"/>
          <w:b/>
          <w:bCs/>
        </w:rPr>
        <w:t>Prioritise Preventive Maintenance</w:t>
      </w:r>
    </w:p>
    <w:p w14:paraId="21C0272B" w14:textId="77777777" w:rsidR="00456374" w:rsidRPr="00573F8C" w:rsidRDefault="00456374" w:rsidP="00456374">
      <w:pPr>
        <w:numPr>
          <w:ilvl w:val="1"/>
          <w:numId w:val="17"/>
        </w:numPr>
        <w:spacing w:line="600" w:lineRule="auto"/>
        <w:rPr>
          <w:rFonts w:ascii="Arial" w:hAnsi="Arial" w:cs="Arial"/>
        </w:rPr>
      </w:pPr>
      <w:r w:rsidRPr="00573F8C">
        <w:rPr>
          <w:rFonts w:ascii="Arial" w:hAnsi="Arial" w:cs="Arial"/>
        </w:rPr>
        <w:t>Establish a maintenance schedule audited weekly by management.</w:t>
      </w:r>
    </w:p>
    <w:p w14:paraId="63AB5245" w14:textId="77777777" w:rsidR="00456374" w:rsidRPr="00573F8C" w:rsidRDefault="00456374" w:rsidP="00456374">
      <w:pPr>
        <w:numPr>
          <w:ilvl w:val="1"/>
          <w:numId w:val="17"/>
        </w:numPr>
        <w:spacing w:line="600" w:lineRule="auto"/>
        <w:rPr>
          <w:rFonts w:ascii="Arial" w:hAnsi="Arial" w:cs="Arial"/>
        </w:rPr>
      </w:pPr>
      <w:r w:rsidRPr="00573F8C">
        <w:rPr>
          <w:rFonts w:ascii="Arial" w:hAnsi="Arial" w:cs="Arial"/>
        </w:rPr>
        <w:t xml:space="preserve">Align with </w:t>
      </w:r>
      <w:r w:rsidRPr="00573F8C">
        <w:rPr>
          <w:rFonts w:ascii="Arial" w:hAnsi="Arial" w:cs="Arial"/>
          <w:i/>
          <w:iCs/>
        </w:rPr>
        <w:t>Au-Yong et al. (2024)</w:t>
      </w:r>
      <w:r w:rsidRPr="00573F8C">
        <w:rPr>
          <w:rFonts w:ascii="Arial" w:hAnsi="Arial" w:cs="Arial"/>
        </w:rPr>
        <w:t>: maintenance must be strategic, not reactive.</w:t>
      </w:r>
    </w:p>
    <w:p w14:paraId="3E7FFD01" w14:textId="77777777" w:rsidR="00456374" w:rsidRPr="00573F8C" w:rsidRDefault="00456374" w:rsidP="00456374">
      <w:pPr>
        <w:numPr>
          <w:ilvl w:val="0"/>
          <w:numId w:val="17"/>
        </w:numPr>
        <w:spacing w:line="600" w:lineRule="auto"/>
        <w:rPr>
          <w:rFonts w:ascii="Arial" w:hAnsi="Arial" w:cs="Arial"/>
        </w:rPr>
      </w:pPr>
      <w:r w:rsidRPr="00573F8C">
        <w:rPr>
          <w:rFonts w:ascii="Arial" w:hAnsi="Arial" w:cs="Arial"/>
          <w:b/>
          <w:bCs/>
        </w:rPr>
        <w:t>Reinforce Cleanliness Accountability</w:t>
      </w:r>
    </w:p>
    <w:p w14:paraId="4F19E455" w14:textId="67FFFF16" w:rsidR="00456374" w:rsidRPr="00573F8C" w:rsidRDefault="00456374" w:rsidP="00456374">
      <w:pPr>
        <w:numPr>
          <w:ilvl w:val="1"/>
          <w:numId w:val="17"/>
        </w:numPr>
        <w:spacing w:line="600" w:lineRule="auto"/>
        <w:rPr>
          <w:rFonts w:ascii="Arial" w:hAnsi="Arial" w:cs="Arial"/>
        </w:rPr>
      </w:pPr>
      <w:r w:rsidRPr="00573F8C">
        <w:rPr>
          <w:rFonts w:ascii="Arial" w:hAnsi="Arial" w:cs="Arial"/>
        </w:rPr>
        <w:t>Introduce digital inspection tools (</w:t>
      </w:r>
      <w:r w:rsidR="00B37873" w:rsidRPr="00573F8C">
        <w:rPr>
          <w:rFonts w:ascii="Arial" w:hAnsi="Arial" w:cs="Arial"/>
        </w:rPr>
        <w:t>Tussyadiah, 2020</w:t>
      </w:r>
      <w:r w:rsidRPr="00573F8C">
        <w:rPr>
          <w:rFonts w:ascii="Arial" w:hAnsi="Arial" w:cs="Arial"/>
        </w:rPr>
        <w:t>).</w:t>
      </w:r>
    </w:p>
    <w:p w14:paraId="2F5969F8" w14:textId="77777777" w:rsidR="00456374" w:rsidRPr="00573F8C" w:rsidRDefault="00456374" w:rsidP="00456374">
      <w:pPr>
        <w:numPr>
          <w:ilvl w:val="1"/>
          <w:numId w:val="17"/>
        </w:numPr>
        <w:spacing w:line="600" w:lineRule="auto"/>
        <w:rPr>
          <w:rFonts w:ascii="Arial" w:hAnsi="Arial" w:cs="Arial"/>
        </w:rPr>
      </w:pPr>
      <w:r w:rsidRPr="00573F8C">
        <w:rPr>
          <w:rFonts w:ascii="Arial" w:hAnsi="Arial" w:cs="Arial"/>
        </w:rPr>
        <w:t>Link housekeeping performance to guest satisfaction metrics.</w:t>
      </w:r>
    </w:p>
    <w:p w14:paraId="144327D0" w14:textId="77777777" w:rsidR="00456374" w:rsidRPr="00573F8C" w:rsidRDefault="00456374" w:rsidP="00456374">
      <w:pPr>
        <w:numPr>
          <w:ilvl w:val="0"/>
          <w:numId w:val="17"/>
        </w:numPr>
        <w:spacing w:line="600" w:lineRule="auto"/>
        <w:rPr>
          <w:rFonts w:ascii="Arial" w:hAnsi="Arial" w:cs="Arial"/>
        </w:rPr>
      </w:pPr>
      <w:r w:rsidRPr="00573F8C">
        <w:rPr>
          <w:rFonts w:ascii="Arial" w:hAnsi="Arial" w:cs="Arial"/>
          <w:b/>
          <w:bCs/>
        </w:rPr>
        <w:lastRenderedPageBreak/>
        <w:t>Recalibrate Value Proposition</w:t>
      </w:r>
    </w:p>
    <w:p w14:paraId="6F5B0C6F" w14:textId="62E9CE60" w:rsidR="00456374" w:rsidRPr="00573F8C" w:rsidRDefault="00456374" w:rsidP="00456374">
      <w:pPr>
        <w:numPr>
          <w:ilvl w:val="1"/>
          <w:numId w:val="17"/>
        </w:numPr>
        <w:spacing w:line="600" w:lineRule="auto"/>
        <w:rPr>
          <w:rFonts w:ascii="Arial" w:hAnsi="Arial" w:cs="Arial"/>
        </w:rPr>
      </w:pPr>
      <w:r w:rsidRPr="00573F8C">
        <w:rPr>
          <w:rFonts w:ascii="Arial" w:hAnsi="Arial" w:cs="Arial"/>
        </w:rPr>
        <w:t xml:space="preserve">Adjust pricing to reflect </w:t>
      </w:r>
      <w:r w:rsidR="00B37873" w:rsidRPr="00573F8C">
        <w:rPr>
          <w:rFonts w:ascii="Arial" w:hAnsi="Arial" w:cs="Arial"/>
        </w:rPr>
        <w:t xml:space="preserve">the </w:t>
      </w:r>
      <w:r w:rsidRPr="00573F8C">
        <w:rPr>
          <w:rFonts w:ascii="Arial" w:hAnsi="Arial" w:cs="Arial"/>
        </w:rPr>
        <w:t>current room condition until refurbishment occurs.</w:t>
      </w:r>
    </w:p>
    <w:p w14:paraId="12F8EF2B" w14:textId="77777777" w:rsidR="00456374" w:rsidRPr="00573F8C" w:rsidRDefault="00456374" w:rsidP="00456374">
      <w:pPr>
        <w:numPr>
          <w:ilvl w:val="1"/>
          <w:numId w:val="17"/>
        </w:numPr>
        <w:spacing w:line="600" w:lineRule="auto"/>
        <w:rPr>
          <w:rFonts w:ascii="Arial" w:hAnsi="Arial" w:cs="Arial"/>
        </w:rPr>
      </w:pPr>
      <w:r w:rsidRPr="00573F8C">
        <w:rPr>
          <w:rFonts w:ascii="Arial" w:hAnsi="Arial" w:cs="Arial"/>
        </w:rPr>
        <w:t>Reinforce honesty in advertising (Singgalen, 2024).</w:t>
      </w:r>
    </w:p>
    <w:p w14:paraId="72FC0D60" w14:textId="77777777" w:rsidR="00456374" w:rsidRPr="00573F8C" w:rsidRDefault="00456374" w:rsidP="00456374">
      <w:pPr>
        <w:numPr>
          <w:ilvl w:val="0"/>
          <w:numId w:val="17"/>
        </w:numPr>
        <w:spacing w:line="600" w:lineRule="auto"/>
        <w:rPr>
          <w:rFonts w:ascii="Arial" w:hAnsi="Arial" w:cs="Arial"/>
        </w:rPr>
      </w:pPr>
      <w:r w:rsidRPr="00573F8C">
        <w:rPr>
          <w:rFonts w:ascii="Arial" w:hAnsi="Arial" w:cs="Arial"/>
          <w:b/>
          <w:bCs/>
        </w:rPr>
        <w:t>Implement Structured Service Recovery Protocols</w:t>
      </w:r>
    </w:p>
    <w:p w14:paraId="4A9A0406" w14:textId="77777777" w:rsidR="00456374" w:rsidRPr="00573F8C" w:rsidRDefault="00456374" w:rsidP="00456374">
      <w:pPr>
        <w:numPr>
          <w:ilvl w:val="1"/>
          <w:numId w:val="17"/>
        </w:numPr>
        <w:spacing w:line="600" w:lineRule="auto"/>
        <w:rPr>
          <w:rFonts w:ascii="Arial" w:hAnsi="Arial" w:cs="Arial"/>
        </w:rPr>
      </w:pPr>
      <w:r w:rsidRPr="00573F8C">
        <w:rPr>
          <w:rFonts w:ascii="Arial" w:hAnsi="Arial" w:cs="Arial"/>
        </w:rPr>
        <w:t>Train staff to issue immediate responses, apologies, and gestures of goodwill (Anderson, 2025).</w:t>
      </w:r>
    </w:p>
    <w:p w14:paraId="1199469B" w14:textId="74F46BE2" w:rsidR="00456374" w:rsidRPr="00573F8C" w:rsidRDefault="00456374" w:rsidP="00456374">
      <w:pPr>
        <w:numPr>
          <w:ilvl w:val="1"/>
          <w:numId w:val="17"/>
        </w:numPr>
        <w:spacing w:line="600" w:lineRule="auto"/>
        <w:rPr>
          <w:rFonts w:ascii="Arial" w:hAnsi="Arial" w:cs="Arial"/>
        </w:rPr>
      </w:pPr>
      <w:r w:rsidRPr="00573F8C">
        <w:rPr>
          <w:rFonts w:ascii="Arial" w:hAnsi="Arial" w:cs="Arial"/>
        </w:rPr>
        <w:t xml:space="preserve">Communicate transparently with </w:t>
      </w:r>
      <w:r w:rsidR="00F17FA5" w:rsidRPr="00573F8C">
        <w:rPr>
          <w:rFonts w:ascii="Arial" w:hAnsi="Arial" w:cs="Arial"/>
        </w:rPr>
        <w:t>guests’</w:t>
      </w:r>
      <w:r w:rsidRPr="00573F8C">
        <w:rPr>
          <w:rFonts w:ascii="Arial" w:hAnsi="Arial" w:cs="Arial"/>
        </w:rPr>
        <w:t xml:space="preserve"> post-complaint.</w:t>
      </w:r>
    </w:p>
    <w:p w14:paraId="4036556A" w14:textId="77777777" w:rsidR="00456374" w:rsidRPr="00573F8C" w:rsidRDefault="00456374" w:rsidP="00456374">
      <w:pPr>
        <w:numPr>
          <w:ilvl w:val="0"/>
          <w:numId w:val="17"/>
        </w:numPr>
        <w:spacing w:line="600" w:lineRule="auto"/>
        <w:rPr>
          <w:rFonts w:ascii="Arial" w:hAnsi="Arial" w:cs="Arial"/>
        </w:rPr>
      </w:pPr>
      <w:r w:rsidRPr="00573F8C">
        <w:rPr>
          <w:rFonts w:ascii="Arial" w:hAnsi="Arial" w:cs="Arial"/>
          <w:b/>
          <w:bCs/>
        </w:rPr>
        <w:t>Rebuild Brand Trust</w:t>
      </w:r>
    </w:p>
    <w:p w14:paraId="7F77AAAE" w14:textId="77777777" w:rsidR="00456374" w:rsidRPr="00573F8C" w:rsidRDefault="00456374" w:rsidP="00456374">
      <w:pPr>
        <w:numPr>
          <w:ilvl w:val="1"/>
          <w:numId w:val="17"/>
        </w:numPr>
        <w:spacing w:line="600" w:lineRule="auto"/>
        <w:rPr>
          <w:rFonts w:ascii="Arial" w:hAnsi="Arial" w:cs="Arial"/>
        </w:rPr>
      </w:pPr>
      <w:r w:rsidRPr="00573F8C">
        <w:rPr>
          <w:rFonts w:ascii="Arial" w:hAnsi="Arial" w:cs="Arial"/>
        </w:rPr>
        <w:t>Publicly address maintenance improvements on review platforms.</w:t>
      </w:r>
    </w:p>
    <w:p w14:paraId="09466D4B" w14:textId="7D4CA294" w:rsidR="00456374" w:rsidRPr="00573F8C" w:rsidRDefault="00456374" w:rsidP="00456374">
      <w:pPr>
        <w:numPr>
          <w:ilvl w:val="1"/>
          <w:numId w:val="17"/>
        </w:numPr>
        <w:spacing w:line="600" w:lineRule="auto"/>
        <w:rPr>
          <w:rFonts w:ascii="Arial" w:hAnsi="Arial" w:cs="Arial"/>
        </w:rPr>
      </w:pPr>
      <w:r w:rsidRPr="00573F8C">
        <w:rPr>
          <w:rFonts w:ascii="Arial" w:hAnsi="Arial" w:cs="Arial"/>
        </w:rPr>
        <w:t>Demonstrate commitment to guest safety and comfort through visible upgrades.</w:t>
      </w:r>
    </w:p>
    <w:p w14:paraId="6DDB9A6E" w14:textId="77777777" w:rsidR="00456374" w:rsidRPr="00573F8C" w:rsidRDefault="00456374" w:rsidP="00674132">
      <w:pPr>
        <w:pStyle w:val="Heading3"/>
      </w:pPr>
      <w:bookmarkStart w:id="37" w:name="_Toc213097617"/>
      <w:r w:rsidRPr="00573F8C">
        <w:t>4.2.9 Limitations of Interpretation</w:t>
      </w:r>
      <w:bookmarkEnd w:id="37"/>
    </w:p>
    <w:p w14:paraId="193E81D3" w14:textId="67BE66D1" w:rsidR="00456374" w:rsidRPr="00573F8C" w:rsidRDefault="00456374" w:rsidP="00456374">
      <w:pPr>
        <w:spacing w:line="600" w:lineRule="auto"/>
        <w:rPr>
          <w:rFonts w:ascii="Arial" w:hAnsi="Arial" w:cs="Arial"/>
        </w:rPr>
      </w:pPr>
      <w:r w:rsidRPr="00573F8C">
        <w:rPr>
          <w:rFonts w:ascii="Arial" w:hAnsi="Arial" w:cs="Arial"/>
        </w:rPr>
        <w:t xml:space="preserve">While the findings are consistent with existing theory, they are limited by the small sample of guest reviews. Sentiments may not represent the entire customer base. Nevertheless, the depth of qualitative evidence allows </w:t>
      </w:r>
      <w:r w:rsidR="00B64C82" w:rsidRPr="00573F8C">
        <w:rPr>
          <w:rFonts w:ascii="Arial" w:hAnsi="Arial" w:cs="Arial"/>
        </w:rPr>
        <w:t xml:space="preserve">a </w:t>
      </w:r>
      <w:r w:rsidRPr="00573F8C">
        <w:rPr>
          <w:rFonts w:ascii="Arial" w:hAnsi="Arial" w:cs="Arial"/>
        </w:rPr>
        <w:t xml:space="preserve">valid interpretation of structural issues that quantitative data might overlook (Creswell and </w:t>
      </w:r>
      <w:r w:rsidR="00F102C8" w:rsidRPr="00573F8C">
        <w:rPr>
          <w:rFonts w:ascii="Arial" w:hAnsi="Arial" w:cs="Arial"/>
        </w:rPr>
        <w:t>Creswell</w:t>
      </w:r>
      <w:r w:rsidRPr="00573F8C">
        <w:rPr>
          <w:rFonts w:ascii="Arial" w:hAnsi="Arial" w:cs="Arial"/>
        </w:rPr>
        <w:t>, 20</w:t>
      </w:r>
      <w:r w:rsidR="00F102C8" w:rsidRPr="00573F8C">
        <w:rPr>
          <w:rFonts w:ascii="Arial" w:hAnsi="Arial" w:cs="Arial"/>
        </w:rPr>
        <w:t>23</w:t>
      </w:r>
      <w:r w:rsidRPr="00573F8C">
        <w:rPr>
          <w:rFonts w:ascii="Arial" w:hAnsi="Arial" w:cs="Arial"/>
        </w:rPr>
        <w:t>).</w:t>
      </w:r>
    </w:p>
    <w:p w14:paraId="0E07314E" w14:textId="77777777" w:rsidR="00456374" w:rsidRPr="00573F8C" w:rsidRDefault="00456374" w:rsidP="00B64C82">
      <w:pPr>
        <w:pStyle w:val="Heading3"/>
      </w:pPr>
      <w:bookmarkStart w:id="38" w:name="_Toc213097618"/>
      <w:r w:rsidRPr="00573F8C">
        <w:lastRenderedPageBreak/>
        <w:t>4.2.10 Summary</w:t>
      </w:r>
      <w:bookmarkEnd w:id="38"/>
    </w:p>
    <w:p w14:paraId="44FB32E9" w14:textId="77777777" w:rsidR="00456374" w:rsidRPr="00573F8C" w:rsidRDefault="00456374" w:rsidP="00456374">
      <w:pPr>
        <w:spacing w:line="600" w:lineRule="auto"/>
        <w:rPr>
          <w:rFonts w:ascii="Arial" w:hAnsi="Arial" w:cs="Arial"/>
        </w:rPr>
      </w:pPr>
      <w:r w:rsidRPr="00573F8C">
        <w:rPr>
          <w:rFonts w:ascii="Arial" w:hAnsi="Arial" w:cs="Arial"/>
        </w:rPr>
        <w:t>In conclusion, the discussion demonstrates that the Leonardo Hotel East Midlands Airport’s service failures are primarily rooted in tangible deficiencies—cleanliness, maintenance, and physical deterioration—rather than interpersonal shortcomings.</w:t>
      </w:r>
    </w:p>
    <w:p w14:paraId="73DCE99C" w14:textId="133F070E" w:rsidR="00456374" w:rsidRPr="00573F8C" w:rsidRDefault="00456374" w:rsidP="00456374">
      <w:pPr>
        <w:spacing w:line="600" w:lineRule="auto"/>
        <w:rPr>
          <w:rFonts w:ascii="Arial" w:hAnsi="Arial" w:cs="Arial"/>
        </w:rPr>
      </w:pPr>
      <w:r w:rsidRPr="00573F8C">
        <w:rPr>
          <w:rFonts w:ascii="Arial" w:hAnsi="Arial" w:cs="Arial"/>
        </w:rPr>
        <w:t xml:space="preserve">These operational weaknesses lead to perceived value disconfirmation, emotional dissatisfaction, </w:t>
      </w:r>
      <w:r w:rsidR="00F17FA5" w:rsidRPr="00573F8C">
        <w:rPr>
          <w:rFonts w:ascii="Arial" w:hAnsi="Arial" w:cs="Arial"/>
        </w:rPr>
        <w:t>and loss</w:t>
      </w:r>
      <w:r w:rsidRPr="00573F8C">
        <w:rPr>
          <w:rFonts w:ascii="Arial" w:hAnsi="Arial" w:cs="Arial"/>
        </w:rPr>
        <w:t xml:space="preserve"> of loyalty. The study confirms that restoring value and trust requires tangible reinvestment, transparency, and consistent service recovery.</w:t>
      </w:r>
    </w:p>
    <w:p w14:paraId="7CFB051F" w14:textId="77777777" w:rsidR="00456374" w:rsidRPr="00573F8C" w:rsidRDefault="00456374" w:rsidP="00456374">
      <w:pPr>
        <w:spacing w:line="600" w:lineRule="auto"/>
        <w:rPr>
          <w:rFonts w:ascii="Arial" w:hAnsi="Arial" w:cs="Arial"/>
        </w:rPr>
      </w:pPr>
      <w:r w:rsidRPr="00573F8C">
        <w:rPr>
          <w:rFonts w:ascii="Arial" w:hAnsi="Arial" w:cs="Arial"/>
        </w:rPr>
        <w:t>By realigning its servicescape with guest expectations, Leonardo Hotel can rebuild satisfaction and regain brand equity, validating the principle that physical quality is the cornerstone of loyalty in hospitality.</w:t>
      </w:r>
    </w:p>
    <w:p w14:paraId="59726C46" w14:textId="77777777" w:rsidR="00256E88" w:rsidRPr="00573F8C" w:rsidRDefault="00256E88" w:rsidP="007B11F9">
      <w:pPr>
        <w:spacing w:line="600" w:lineRule="auto"/>
        <w:rPr>
          <w:rFonts w:ascii="Arial" w:hAnsi="Arial" w:cs="Arial"/>
        </w:rPr>
      </w:pPr>
    </w:p>
    <w:p w14:paraId="593B962A" w14:textId="77777777" w:rsidR="00B23BE1" w:rsidRPr="00573F8C" w:rsidRDefault="00B23BE1" w:rsidP="00B23BE1">
      <w:pPr>
        <w:pStyle w:val="Heading1"/>
      </w:pPr>
      <w:bookmarkStart w:id="39" w:name="_Toc213097619"/>
      <w:r w:rsidRPr="00573F8C">
        <w:t>Chapter 5: Conclusion and Recommendations</w:t>
      </w:r>
      <w:bookmarkEnd w:id="39"/>
    </w:p>
    <w:p w14:paraId="28E9E3C8" w14:textId="77777777" w:rsidR="005238FC" w:rsidRPr="00573F8C" w:rsidRDefault="005238FC" w:rsidP="004E7EA4">
      <w:pPr>
        <w:pStyle w:val="Heading2"/>
      </w:pPr>
      <w:bookmarkStart w:id="40" w:name="_Toc213097620"/>
      <w:r w:rsidRPr="00573F8C">
        <w:t>5.1 Conclusion</w:t>
      </w:r>
      <w:bookmarkEnd w:id="40"/>
    </w:p>
    <w:p w14:paraId="2FD42861" w14:textId="77777777" w:rsidR="005238FC" w:rsidRPr="00573F8C" w:rsidRDefault="005238FC" w:rsidP="004E7EA4">
      <w:pPr>
        <w:pStyle w:val="Heading3"/>
      </w:pPr>
      <w:bookmarkStart w:id="41" w:name="_Toc213097621"/>
      <w:r w:rsidRPr="00573F8C">
        <w:t>5.1.1 Overview</w:t>
      </w:r>
      <w:bookmarkEnd w:id="41"/>
    </w:p>
    <w:p w14:paraId="791DD7F8" w14:textId="515861A0" w:rsidR="005238FC" w:rsidRPr="00573F8C" w:rsidRDefault="005238FC" w:rsidP="005238FC">
      <w:pPr>
        <w:spacing w:line="600" w:lineRule="auto"/>
        <w:rPr>
          <w:rFonts w:ascii="Arial" w:hAnsi="Arial" w:cs="Arial"/>
        </w:rPr>
      </w:pPr>
      <w:r w:rsidRPr="00573F8C">
        <w:rPr>
          <w:rFonts w:ascii="Arial" w:hAnsi="Arial" w:cs="Arial"/>
        </w:rPr>
        <w:t xml:space="preserve">This research set out to critically examine how room conditions—particularly cleanliness, maintenance, and physical presentation—affect guest perceptions of value and loyalty within the hospitality industry, focusing on Leonardo Hotel East Midlands Airport. Drawing </w:t>
      </w:r>
      <w:r w:rsidRPr="00573F8C">
        <w:rPr>
          <w:rFonts w:ascii="Arial" w:hAnsi="Arial" w:cs="Arial"/>
        </w:rPr>
        <w:lastRenderedPageBreak/>
        <w:t xml:space="preserve">upon ten verified guest reviews (TripAdvisor and Booking.com) and over </w:t>
      </w:r>
      <w:r w:rsidR="00F17FA5" w:rsidRPr="00573F8C">
        <w:rPr>
          <w:rFonts w:ascii="Arial" w:hAnsi="Arial" w:cs="Arial"/>
        </w:rPr>
        <w:t>seventy</w:t>
      </w:r>
      <w:r w:rsidRPr="00573F8C">
        <w:rPr>
          <w:rFonts w:ascii="Arial" w:hAnsi="Arial" w:cs="Arial"/>
        </w:rPr>
        <w:t xml:space="preserve"> academic sources, the study found overwhelming evidence that physical environment quality is a decisive determinant of guest satisfaction and trust, often outweighing interpersonal service quality.</w:t>
      </w:r>
    </w:p>
    <w:p w14:paraId="08F330EB" w14:textId="77777777" w:rsidR="005238FC" w:rsidRPr="00573F8C" w:rsidRDefault="005238FC" w:rsidP="005238FC">
      <w:pPr>
        <w:spacing w:line="600" w:lineRule="auto"/>
        <w:rPr>
          <w:rFonts w:ascii="Arial" w:hAnsi="Arial" w:cs="Arial"/>
        </w:rPr>
      </w:pPr>
      <w:r w:rsidRPr="00573F8C">
        <w:rPr>
          <w:rFonts w:ascii="Arial" w:hAnsi="Arial" w:cs="Arial"/>
        </w:rPr>
        <w:t>The analysis revealed five major themes: (1) cleanliness and hygiene failures, (2) physical deterioration, (3) perceived value and fairness, (4) staff responsiveness, and (5) loyalty and brand trust. Collectively, these illustrate that the decline in Leonardo Hotel’s guest satisfaction stems primarily from neglected tangible service dimensions—the visible and sensory aspects that shape guests’ cognitive and emotional evaluations.</w:t>
      </w:r>
    </w:p>
    <w:p w14:paraId="74A86988" w14:textId="2C775870" w:rsidR="005238FC" w:rsidRPr="00573F8C" w:rsidRDefault="005238FC" w:rsidP="005238FC">
      <w:pPr>
        <w:spacing w:line="600" w:lineRule="auto"/>
        <w:rPr>
          <w:rFonts w:ascii="Arial" w:hAnsi="Arial" w:cs="Arial"/>
        </w:rPr>
      </w:pPr>
    </w:p>
    <w:p w14:paraId="7BE56F27" w14:textId="77777777" w:rsidR="005238FC" w:rsidRPr="00573F8C" w:rsidRDefault="005238FC" w:rsidP="004E7EA4">
      <w:pPr>
        <w:pStyle w:val="Heading3"/>
      </w:pPr>
      <w:bookmarkStart w:id="42" w:name="_Toc213097622"/>
      <w:r w:rsidRPr="00573F8C">
        <w:t>5.1.2 The Centrality of Cleanliness</w:t>
      </w:r>
      <w:bookmarkEnd w:id="42"/>
    </w:p>
    <w:p w14:paraId="2BE628F9" w14:textId="406D23AB" w:rsidR="005238FC" w:rsidRPr="00573F8C" w:rsidRDefault="005238FC" w:rsidP="005238FC">
      <w:pPr>
        <w:spacing w:line="600" w:lineRule="auto"/>
        <w:rPr>
          <w:rFonts w:ascii="Arial" w:hAnsi="Arial" w:cs="Arial"/>
        </w:rPr>
      </w:pPr>
      <w:r w:rsidRPr="00573F8C">
        <w:rPr>
          <w:rFonts w:ascii="Arial" w:hAnsi="Arial" w:cs="Arial"/>
        </w:rPr>
        <w:t xml:space="preserve">Cleanliness emerged as the most powerful influence on satisfaction and loyalty, confirming that guests treat it as a </w:t>
      </w:r>
      <w:r w:rsidRPr="00573F8C">
        <w:rPr>
          <w:rFonts w:ascii="Arial" w:hAnsi="Arial" w:cs="Arial"/>
          <w:i/>
          <w:iCs/>
        </w:rPr>
        <w:t>non-negotiable baseline</w:t>
      </w:r>
      <w:r w:rsidRPr="00573F8C">
        <w:rPr>
          <w:rFonts w:ascii="Arial" w:hAnsi="Arial" w:cs="Arial"/>
        </w:rPr>
        <w:t xml:space="preserve"> (</w:t>
      </w:r>
      <w:r w:rsidR="005A5C8D" w:rsidRPr="00573F8C">
        <w:rPr>
          <w:rFonts w:ascii="Arial" w:hAnsi="Arial" w:cs="Arial"/>
        </w:rPr>
        <w:t>Zemke et al., 2015</w:t>
      </w:r>
      <w:r w:rsidRPr="00573F8C">
        <w:rPr>
          <w:rFonts w:ascii="Arial" w:hAnsi="Arial" w:cs="Arial"/>
        </w:rPr>
        <w:t xml:space="preserve">; Park et al., 2019). Across </w:t>
      </w:r>
      <w:r w:rsidR="00F17FA5" w:rsidRPr="00573F8C">
        <w:rPr>
          <w:rFonts w:ascii="Arial" w:hAnsi="Arial" w:cs="Arial"/>
        </w:rPr>
        <w:t>all</w:t>
      </w:r>
      <w:r w:rsidRPr="00573F8C">
        <w:rPr>
          <w:rFonts w:ascii="Arial" w:hAnsi="Arial" w:cs="Arial"/>
        </w:rPr>
        <w:t xml:space="preserve"> reviews, reports of mould, grime, and unpleasant odours were associated with disappointment and distrust. This finding validates Yu, </w:t>
      </w:r>
      <w:r w:rsidR="00F17FA5" w:rsidRPr="00573F8C">
        <w:rPr>
          <w:rFonts w:ascii="Arial" w:hAnsi="Arial" w:cs="Arial"/>
        </w:rPr>
        <w:t>Seo,</w:t>
      </w:r>
      <w:r w:rsidRPr="00573F8C">
        <w:rPr>
          <w:rFonts w:ascii="Arial" w:hAnsi="Arial" w:cs="Arial"/>
        </w:rPr>
        <w:t xml:space="preserve"> and Hyun’s (2021) claim that perceived hygiene signals underpin guest confidence.</w:t>
      </w:r>
    </w:p>
    <w:p w14:paraId="37BEB166" w14:textId="77777777" w:rsidR="005238FC" w:rsidRPr="00573F8C" w:rsidRDefault="005238FC" w:rsidP="005238FC">
      <w:pPr>
        <w:spacing w:line="600" w:lineRule="auto"/>
        <w:rPr>
          <w:rFonts w:ascii="Arial" w:hAnsi="Arial" w:cs="Arial"/>
        </w:rPr>
      </w:pPr>
      <w:r w:rsidRPr="00573F8C">
        <w:rPr>
          <w:rFonts w:ascii="Arial" w:hAnsi="Arial" w:cs="Arial"/>
        </w:rPr>
        <w:t xml:space="preserve">Moreover, as Yang, Lin and Magnini (2024) observed, the COVID-19 era elevated cleanliness from a hygiene factor to a </w:t>
      </w:r>
      <w:r w:rsidRPr="00573F8C">
        <w:rPr>
          <w:rFonts w:ascii="Arial" w:hAnsi="Arial" w:cs="Arial"/>
          <w:i/>
          <w:iCs/>
        </w:rPr>
        <w:t>psychological safety measure</w:t>
      </w:r>
      <w:r w:rsidRPr="00573F8C">
        <w:rPr>
          <w:rFonts w:ascii="Arial" w:hAnsi="Arial" w:cs="Arial"/>
        </w:rPr>
        <w:t xml:space="preserve">. At Leonardo, visible </w:t>
      </w:r>
      <w:r w:rsidRPr="00573F8C">
        <w:rPr>
          <w:rFonts w:ascii="Arial" w:hAnsi="Arial" w:cs="Arial"/>
        </w:rPr>
        <w:lastRenderedPageBreak/>
        <w:t>uncleanliness was interpreted not merely as poor service but as a breach of safety and respect. Thus, cleanliness directly influences emotional satisfaction, reinforcing the servicescape theory (Ben Haobin et al., 2021; Wang et al., 2025), which posits that physical environments evoke strong affective responses that shape loyalty.</w:t>
      </w:r>
    </w:p>
    <w:p w14:paraId="29A860D6" w14:textId="0A2C0017" w:rsidR="005238FC" w:rsidRPr="00573F8C" w:rsidRDefault="005238FC" w:rsidP="005238FC">
      <w:pPr>
        <w:spacing w:line="600" w:lineRule="auto"/>
        <w:rPr>
          <w:rFonts w:ascii="Arial" w:hAnsi="Arial" w:cs="Arial"/>
        </w:rPr>
      </w:pPr>
    </w:p>
    <w:p w14:paraId="3B97AFDC" w14:textId="77777777" w:rsidR="005238FC" w:rsidRPr="00573F8C" w:rsidRDefault="005238FC" w:rsidP="004E7EA4">
      <w:pPr>
        <w:pStyle w:val="Heading3"/>
      </w:pPr>
      <w:bookmarkStart w:id="43" w:name="_Toc213097623"/>
      <w:r w:rsidRPr="00573F8C">
        <w:t>5.1.3 Maintenance and Aesthetic Deterioration</w:t>
      </w:r>
      <w:bookmarkEnd w:id="43"/>
    </w:p>
    <w:p w14:paraId="454254A7" w14:textId="4A48A563" w:rsidR="005238FC" w:rsidRPr="00573F8C" w:rsidRDefault="005238FC" w:rsidP="005238FC">
      <w:pPr>
        <w:spacing w:line="600" w:lineRule="auto"/>
        <w:rPr>
          <w:rFonts w:ascii="Arial" w:hAnsi="Arial" w:cs="Arial"/>
        </w:rPr>
      </w:pPr>
      <w:r w:rsidRPr="00573F8C">
        <w:rPr>
          <w:rFonts w:ascii="Arial" w:hAnsi="Arial" w:cs="Arial"/>
        </w:rPr>
        <w:t xml:space="preserve">The findings also revealed extensive maintenance failures—including broken fixtures, stained carpets, and outdated furniture. Guests used these physical cues as proxies for managerial competence, supporting Nanu et al. (2024) and Au-Yong, </w:t>
      </w:r>
      <w:r w:rsidR="00F17FA5" w:rsidRPr="00573F8C">
        <w:rPr>
          <w:rFonts w:ascii="Arial" w:hAnsi="Arial" w:cs="Arial"/>
        </w:rPr>
        <w:t>Hoh,</w:t>
      </w:r>
      <w:r w:rsidRPr="00573F8C">
        <w:rPr>
          <w:rFonts w:ascii="Arial" w:hAnsi="Arial" w:cs="Arial"/>
        </w:rPr>
        <w:t xml:space="preserve"> and Amos (2024), who argue that maintenance signals organisational care and professionalism.</w:t>
      </w:r>
    </w:p>
    <w:p w14:paraId="1CB65A52" w14:textId="77777777" w:rsidR="005238FC" w:rsidRPr="00573F8C" w:rsidRDefault="005238FC" w:rsidP="005238FC">
      <w:pPr>
        <w:spacing w:line="600" w:lineRule="auto"/>
        <w:rPr>
          <w:rFonts w:ascii="Arial" w:hAnsi="Arial" w:cs="Arial"/>
        </w:rPr>
      </w:pPr>
      <w:r w:rsidRPr="00573F8C">
        <w:rPr>
          <w:rFonts w:ascii="Arial" w:hAnsi="Arial" w:cs="Arial"/>
        </w:rPr>
        <w:t>For Leonardo Hotel, such deterioration reflects a loss of preventive maintenance culture. As Prabu and Kannan (2025) contend, cleanliness and maintenance are interdependent; one cannot sustain guest satisfaction without the other. The visual decay of the property, therefore, undermines both aesthetic appeal and perceived operational discipline.</w:t>
      </w:r>
    </w:p>
    <w:p w14:paraId="1AB3B27D" w14:textId="1471B859" w:rsidR="005238FC" w:rsidRPr="00573F8C" w:rsidRDefault="005238FC" w:rsidP="005238FC">
      <w:pPr>
        <w:spacing w:line="600" w:lineRule="auto"/>
        <w:rPr>
          <w:rFonts w:ascii="Arial" w:hAnsi="Arial" w:cs="Arial"/>
        </w:rPr>
      </w:pPr>
      <w:r w:rsidRPr="00573F8C">
        <w:rPr>
          <w:rFonts w:ascii="Arial" w:hAnsi="Arial" w:cs="Arial"/>
        </w:rPr>
        <w:t xml:space="preserve">Importantly, aesthetic neglect damages perceived value by communicating disinvestment and disregard. Guests equate broken infrastructure with a lack of pride in service delivery, reinforcing the idea that physical space acts as a brand narrative (Ali, </w:t>
      </w:r>
      <w:r w:rsidR="00F17FA5" w:rsidRPr="00573F8C">
        <w:rPr>
          <w:rFonts w:ascii="Arial" w:hAnsi="Arial" w:cs="Arial"/>
        </w:rPr>
        <w:t>Kim,</w:t>
      </w:r>
      <w:r w:rsidRPr="00573F8C">
        <w:rPr>
          <w:rFonts w:ascii="Arial" w:hAnsi="Arial" w:cs="Arial"/>
        </w:rPr>
        <w:t xml:space="preserve"> and Ryu, 2016).</w:t>
      </w:r>
    </w:p>
    <w:p w14:paraId="7AD32FD0" w14:textId="502CEDEA" w:rsidR="005238FC" w:rsidRPr="00573F8C" w:rsidRDefault="005238FC" w:rsidP="005238FC">
      <w:pPr>
        <w:spacing w:line="600" w:lineRule="auto"/>
        <w:rPr>
          <w:rFonts w:ascii="Arial" w:hAnsi="Arial" w:cs="Arial"/>
        </w:rPr>
      </w:pPr>
    </w:p>
    <w:p w14:paraId="12DE2691" w14:textId="77777777" w:rsidR="005238FC" w:rsidRPr="00573F8C" w:rsidRDefault="005238FC" w:rsidP="004E7EA4">
      <w:pPr>
        <w:pStyle w:val="Heading3"/>
      </w:pPr>
      <w:bookmarkStart w:id="44" w:name="_Toc213097624"/>
      <w:r w:rsidRPr="00573F8C">
        <w:t>5.1.4 Perceived Value and Fairness</w:t>
      </w:r>
      <w:bookmarkEnd w:id="44"/>
    </w:p>
    <w:p w14:paraId="6F7A40A5" w14:textId="006B7189" w:rsidR="005238FC" w:rsidRPr="00573F8C" w:rsidRDefault="005238FC" w:rsidP="005238FC">
      <w:pPr>
        <w:spacing w:line="600" w:lineRule="auto"/>
        <w:rPr>
          <w:rFonts w:ascii="Arial" w:hAnsi="Arial" w:cs="Arial"/>
        </w:rPr>
      </w:pPr>
      <w:r w:rsidRPr="00573F8C">
        <w:rPr>
          <w:rFonts w:ascii="Arial" w:hAnsi="Arial" w:cs="Arial"/>
        </w:rPr>
        <w:t>Value perception emerged as another critical determinant of loyalty. Guests repeatedly expressed frustration that the price did not match the condition of the rooms, echoing Zeithaml’s (1988) model of value disconfirmation. When the perceived sacrifices—</w:t>
      </w:r>
      <w:r w:rsidR="00F17FA5" w:rsidRPr="00573F8C">
        <w:rPr>
          <w:rFonts w:ascii="Arial" w:hAnsi="Arial" w:cs="Arial"/>
        </w:rPr>
        <w:t>excessive cost</w:t>
      </w:r>
      <w:r w:rsidRPr="00573F8C">
        <w:rPr>
          <w:rFonts w:ascii="Arial" w:hAnsi="Arial" w:cs="Arial"/>
        </w:rPr>
        <w:t>, poor sleep quality, emotional discomfort—exceed perceived benefits, satisfaction collapses.</w:t>
      </w:r>
    </w:p>
    <w:p w14:paraId="400EEE15" w14:textId="77777777" w:rsidR="005238FC" w:rsidRPr="00573F8C" w:rsidRDefault="005238FC" w:rsidP="005238FC">
      <w:pPr>
        <w:spacing w:line="600" w:lineRule="auto"/>
        <w:rPr>
          <w:rFonts w:ascii="Arial" w:hAnsi="Arial" w:cs="Arial"/>
        </w:rPr>
      </w:pPr>
      <w:r w:rsidRPr="00573F8C">
        <w:rPr>
          <w:rFonts w:ascii="Arial" w:hAnsi="Arial" w:cs="Arial"/>
        </w:rPr>
        <w:t>Srivastava and Kumar (2021) and Nilashi et al. (2022) confirm that in post-pandemic hospitality, guests are acutely sensitive to fairness. They expect quality, cleanliness, and safety proportional to price. When these expectations are not met, guests not only feel dissatisfied but also deceived—evident in reviews labelling the experience a “rip-off” or “bad deal.”</w:t>
      </w:r>
    </w:p>
    <w:p w14:paraId="17D06416" w14:textId="77777777" w:rsidR="005238FC" w:rsidRPr="00573F8C" w:rsidRDefault="005238FC" w:rsidP="005238FC">
      <w:pPr>
        <w:spacing w:line="600" w:lineRule="auto"/>
        <w:rPr>
          <w:rFonts w:ascii="Arial" w:hAnsi="Arial" w:cs="Arial"/>
        </w:rPr>
      </w:pPr>
      <w:r w:rsidRPr="00573F8C">
        <w:rPr>
          <w:rFonts w:ascii="Arial" w:hAnsi="Arial" w:cs="Arial"/>
        </w:rPr>
        <w:t>Therefore, perceived value in hospitality is not solely economic but moral: guests equate fair value with honesty and transparency. The Leonardo case exemplifies how deteriorating facilities coupled with high rates can be perceived as unethical, leading to emotional disconnection and brand rejection.</w:t>
      </w:r>
    </w:p>
    <w:p w14:paraId="309C6C45" w14:textId="74E586BF" w:rsidR="005238FC" w:rsidRPr="00573F8C" w:rsidRDefault="005238FC" w:rsidP="005238FC">
      <w:pPr>
        <w:spacing w:line="600" w:lineRule="auto"/>
        <w:rPr>
          <w:rFonts w:ascii="Arial" w:hAnsi="Arial" w:cs="Arial"/>
        </w:rPr>
      </w:pPr>
    </w:p>
    <w:p w14:paraId="7BF26975" w14:textId="77777777" w:rsidR="005238FC" w:rsidRPr="00573F8C" w:rsidRDefault="005238FC" w:rsidP="004E7EA4">
      <w:pPr>
        <w:pStyle w:val="Heading3"/>
      </w:pPr>
      <w:bookmarkStart w:id="45" w:name="_Toc213097625"/>
      <w:r w:rsidRPr="00573F8C">
        <w:lastRenderedPageBreak/>
        <w:t>5.1.5 Staff Service and Recovery Limitations</w:t>
      </w:r>
      <w:bookmarkEnd w:id="45"/>
    </w:p>
    <w:p w14:paraId="1DC497E8" w14:textId="649141C0" w:rsidR="005238FC" w:rsidRPr="00573F8C" w:rsidRDefault="005238FC" w:rsidP="005238FC">
      <w:pPr>
        <w:spacing w:line="600" w:lineRule="auto"/>
        <w:rPr>
          <w:rFonts w:ascii="Arial" w:hAnsi="Arial" w:cs="Arial"/>
        </w:rPr>
      </w:pPr>
      <w:r w:rsidRPr="00573F8C">
        <w:rPr>
          <w:rFonts w:ascii="Arial" w:hAnsi="Arial" w:cs="Arial"/>
        </w:rPr>
        <w:t xml:space="preserve">While staff at Leonardo were often described as friendly and courteous, their efforts were undermined by inadequate service recovery mechanisms. Guests repeatedly noted slow responses or </w:t>
      </w:r>
      <w:r w:rsidR="00022804">
        <w:rPr>
          <w:rFonts w:ascii="Arial" w:hAnsi="Arial" w:cs="Arial"/>
        </w:rPr>
        <w:t xml:space="preserve">a </w:t>
      </w:r>
      <w:r w:rsidRPr="00573F8C">
        <w:rPr>
          <w:rFonts w:ascii="Arial" w:hAnsi="Arial" w:cs="Arial"/>
        </w:rPr>
        <w:t>lack of resolution when issues were reported.</w:t>
      </w:r>
    </w:p>
    <w:p w14:paraId="1A045010" w14:textId="05FB86FE" w:rsidR="005238FC" w:rsidRPr="00573F8C" w:rsidRDefault="005238FC" w:rsidP="005238FC">
      <w:pPr>
        <w:spacing w:line="600" w:lineRule="auto"/>
        <w:rPr>
          <w:rFonts w:ascii="Arial" w:hAnsi="Arial" w:cs="Arial"/>
        </w:rPr>
      </w:pPr>
      <w:r w:rsidRPr="00573F8C">
        <w:rPr>
          <w:rFonts w:ascii="Arial" w:hAnsi="Arial" w:cs="Arial"/>
        </w:rPr>
        <w:t>This imbalance between positive interpersonal service (functional quality) and poor physical quality (technical quality) supports Grönroos’ (</w:t>
      </w:r>
      <w:r w:rsidR="001073AD" w:rsidRPr="00573F8C">
        <w:rPr>
          <w:rFonts w:ascii="Arial" w:hAnsi="Arial" w:cs="Arial"/>
        </w:rPr>
        <w:t>2006</w:t>
      </w:r>
      <w:r w:rsidRPr="00573F8C">
        <w:rPr>
          <w:rFonts w:ascii="Arial" w:hAnsi="Arial" w:cs="Arial"/>
        </w:rPr>
        <w:t>) service quality model. It also highlights that employee friendliness alone cannot compensate for structural deficiencies. Anderson (2025) and Prabu and Kannan (2025) argue that empowerment and training in proactive problem-solving are essential for restoring guest trust after a service failure.</w:t>
      </w:r>
    </w:p>
    <w:p w14:paraId="328032CE" w14:textId="5FF320F2" w:rsidR="005238FC" w:rsidRPr="00573F8C" w:rsidRDefault="005238FC" w:rsidP="005238FC">
      <w:pPr>
        <w:spacing w:line="600" w:lineRule="auto"/>
        <w:rPr>
          <w:rFonts w:ascii="Arial" w:hAnsi="Arial" w:cs="Arial"/>
        </w:rPr>
      </w:pPr>
      <w:r w:rsidRPr="00573F8C">
        <w:rPr>
          <w:rFonts w:ascii="Arial" w:hAnsi="Arial" w:cs="Arial"/>
        </w:rPr>
        <w:t>Leonardo’s lack of immediate responses or compensatory gestures (e.g., partial refunds, apologies) signals procedural rigidity rather than customer focus. In a highly competitive market, failure to execute effective service recovery accelerates reputational decline, confirming the findings of Oliveira-Cardoso, Martínez-</w:t>
      </w:r>
      <w:r w:rsidR="00F17FA5" w:rsidRPr="00573F8C">
        <w:rPr>
          <w:rFonts w:ascii="Arial" w:hAnsi="Arial" w:cs="Arial"/>
        </w:rPr>
        <w:t>González,</w:t>
      </w:r>
      <w:r w:rsidRPr="00573F8C">
        <w:rPr>
          <w:rFonts w:ascii="Arial" w:hAnsi="Arial" w:cs="Arial"/>
        </w:rPr>
        <w:t xml:space="preserve"> and Álvarez-Albelo (2025).</w:t>
      </w:r>
    </w:p>
    <w:p w14:paraId="7B29DD21" w14:textId="07C0D7F1" w:rsidR="005238FC" w:rsidRPr="00573F8C" w:rsidRDefault="005238FC" w:rsidP="005238FC">
      <w:pPr>
        <w:spacing w:line="600" w:lineRule="auto"/>
        <w:rPr>
          <w:rFonts w:ascii="Arial" w:hAnsi="Arial" w:cs="Arial"/>
        </w:rPr>
      </w:pPr>
    </w:p>
    <w:p w14:paraId="10152218" w14:textId="77777777" w:rsidR="005238FC" w:rsidRPr="00573F8C" w:rsidRDefault="005238FC" w:rsidP="004E7EA4">
      <w:pPr>
        <w:pStyle w:val="Heading3"/>
      </w:pPr>
      <w:bookmarkStart w:id="46" w:name="_Toc213097626"/>
      <w:r w:rsidRPr="00573F8C">
        <w:t>5.1.6 Loyalty Breakdown and Brand Implications</w:t>
      </w:r>
      <w:bookmarkEnd w:id="46"/>
    </w:p>
    <w:p w14:paraId="15C9A3CD" w14:textId="27BF82F8" w:rsidR="005238FC" w:rsidRPr="00573F8C" w:rsidRDefault="005238FC" w:rsidP="005238FC">
      <w:pPr>
        <w:spacing w:line="600" w:lineRule="auto"/>
        <w:rPr>
          <w:rFonts w:ascii="Arial" w:hAnsi="Arial" w:cs="Arial"/>
        </w:rPr>
      </w:pPr>
      <w:r w:rsidRPr="00573F8C">
        <w:rPr>
          <w:rFonts w:ascii="Arial" w:hAnsi="Arial" w:cs="Arial"/>
        </w:rPr>
        <w:t>Nine of ten reviewers explicitly stated they would not return, illustrating severe loyalty erosion. This aligns with Kandampully and Suhartanto’s</w:t>
      </w:r>
      <w:r w:rsidR="006A39DA" w:rsidRPr="00573F8C">
        <w:rPr>
          <w:rFonts w:ascii="Arial" w:hAnsi="Arial" w:cs="Arial"/>
        </w:rPr>
        <w:t xml:space="preserve"> (</w:t>
      </w:r>
      <w:r w:rsidRPr="00573F8C">
        <w:rPr>
          <w:rFonts w:ascii="Arial" w:hAnsi="Arial" w:cs="Arial"/>
        </w:rPr>
        <w:t>200</w:t>
      </w:r>
      <w:r w:rsidR="006A39DA" w:rsidRPr="00573F8C">
        <w:rPr>
          <w:rFonts w:ascii="Arial" w:hAnsi="Arial" w:cs="Arial"/>
        </w:rPr>
        <w:t>3</w:t>
      </w:r>
      <w:r w:rsidRPr="00573F8C">
        <w:rPr>
          <w:rFonts w:ascii="Arial" w:hAnsi="Arial" w:cs="Arial"/>
        </w:rPr>
        <w:t xml:space="preserve">) model, which posits that </w:t>
      </w:r>
      <w:r w:rsidRPr="00573F8C">
        <w:rPr>
          <w:rFonts w:ascii="Arial" w:hAnsi="Arial" w:cs="Arial"/>
        </w:rPr>
        <w:lastRenderedPageBreak/>
        <w:t>satisfaction, image, and trust jointly underpin loyalty. Leonardo’s failure across all three dimensions—physical satisfaction, brand image, and managerial trust—has led to behavioural and emotional disengagement.</w:t>
      </w:r>
    </w:p>
    <w:p w14:paraId="739DA1F9" w14:textId="77777777" w:rsidR="005238FC" w:rsidRPr="00573F8C" w:rsidRDefault="005238FC" w:rsidP="005238FC">
      <w:pPr>
        <w:spacing w:line="600" w:lineRule="auto"/>
        <w:rPr>
          <w:rFonts w:ascii="Arial" w:hAnsi="Arial" w:cs="Arial"/>
        </w:rPr>
      </w:pPr>
      <w:r w:rsidRPr="00573F8C">
        <w:rPr>
          <w:rFonts w:ascii="Arial" w:hAnsi="Arial" w:cs="Arial"/>
        </w:rPr>
        <w:t>Guests’ language (“never again,” “rip-off”) reflects affective disconfirmation (Suh et al., 2015), where emotional disappointment becomes permanent brand rejection. Oliveira-Cardoso et al. (2025) demonstrated empirically that unresolved cleanliness-related issues reduce repeat bookings by up to 38%, illustrating tangible commercial loss.</w:t>
      </w:r>
    </w:p>
    <w:p w14:paraId="015BB7A2" w14:textId="7DA2BE4A" w:rsidR="005238FC" w:rsidRPr="00573F8C" w:rsidRDefault="00F17FA5" w:rsidP="005238FC">
      <w:pPr>
        <w:spacing w:line="600" w:lineRule="auto"/>
        <w:rPr>
          <w:rFonts w:ascii="Arial" w:hAnsi="Arial" w:cs="Arial"/>
        </w:rPr>
      </w:pPr>
      <w:r w:rsidRPr="00573F8C">
        <w:rPr>
          <w:rFonts w:ascii="Arial" w:hAnsi="Arial" w:cs="Arial"/>
        </w:rPr>
        <w:t>Leonardo</w:t>
      </w:r>
      <w:r w:rsidR="005238FC" w:rsidRPr="00573F8C">
        <w:rPr>
          <w:rFonts w:ascii="Arial" w:hAnsi="Arial" w:cs="Arial"/>
        </w:rPr>
        <w:t xml:space="preserve"> Hotel’s brand decline reflects cumulative neglect</w:t>
      </w:r>
      <w:r w:rsidR="004E7EA4" w:rsidRPr="00573F8C">
        <w:rPr>
          <w:rFonts w:ascii="Arial" w:hAnsi="Arial" w:cs="Arial"/>
        </w:rPr>
        <w:t xml:space="preserve">, </w:t>
      </w:r>
      <w:r w:rsidR="005238FC" w:rsidRPr="00573F8C">
        <w:rPr>
          <w:rFonts w:ascii="Arial" w:hAnsi="Arial" w:cs="Arial"/>
        </w:rPr>
        <w:t>a slow erosion of guest trust resulting from ongoing physical decay and unresponsive management. Restoring loyalty requires not just operational repair but a visible cultural shift toward guest-centric transparency</w:t>
      </w:r>
      <w:r w:rsidR="001E459C" w:rsidRPr="00573F8C">
        <w:rPr>
          <w:rFonts w:ascii="Arial" w:hAnsi="Arial" w:cs="Arial"/>
        </w:rPr>
        <w:t xml:space="preserve"> (</w:t>
      </w:r>
      <w:r w:rsidR="006118C6" w:rsidRPr="00573F8C">
        <w:rPr>
          <w:rFonts w:ascii="Arial" w:hAnsi="Arial" w:cs="Arial"/>
        </w:rPr>
        <w:t>Lolonyo Letsa and Vincent Asimah, 2018).</w:t>
      </w:r>
    </w:p>
    <w:p w14:paraId="36A0842A" w14:textId="37ED19B5" w:rsidR="005238FC" w:rsidRPr="00573F8C" w:rsidRDefault="005238FC" w:rsidP="005238FC">
      <w:pPr>
        <w:spacing w:line="600" w:lineRule="auto"/>
        <w:rPr>
          <w:rFonts w:ascii="Arial" w:hAnsi="Arial" w:cs="Arial"/>
        </w:rPr>
      </w:pPr>
    </w:p>
    <w:p w14:paraId="46FB0F95" w14:textId="77777777" w:rsidR="005238FC" w:rsidRPr="00573F8C" w:rsidRDefault="005238FC" w:rsidP="004E7EA4">
      <w:pPr>
        <w:pStyle w:val="Heading3"/>
      </w:pPr>
      <w:bookmarkStart w:id="47" w:name="_Toc213097627"/>
      <w:r w:rsidRPr="00573F8C">
        <w:t>5.1.7 Theoretical Integration</w:t>
      </w:r>
      <w:bookmarkEnd w:id="47"/>
    </w:p>
    <w:p w14:paraId="2891A1A5" w14:textId="77777777" w:rsidR="005238FC" w:rsidRPr="00573F8C" w:rsidRDefault="005238FC" w:rsidP="005238FC">
      <w:pPr>
        <w:spacing w:line="600" w:lineRule="auto"/>
        <w:rPr>
          <w:rFonts w:ascii="Arial" w:hAnsi="Arial" w:cs="Arial"/>
        </w:rPr>
      </w:pPr>
      <w:r w:rsidRPr="00573F8C">
        <w:rPr>
          <w:rFonts w:ascii="Arial" w:hAnsi="Arial" w:cs="Arial"/>
        </w:rPr>
        <w:t>The findings align with several key theoretical frameworks:</w:t>
      </w:r>
    </w:p>
    <w:p w14:paraId="75F2FA99" w14:textId="77777777" w:rsidR="005238FC" w:rsidRPr="00573F8C" w:rsidRDefault="005238FC" w:rsidP="005238FC">
      <w:pPr>
        <w:numPr>
          <w:ilvl w:val="0"/>
          <w:numId w:val="18"/>
        </w:numPr>
        <w:spacing w:line="600" w:lineRule="auto"/>
        <w:rPr>
          <w:rFonts w:ascii="Arial" w:hAnsi="Arial" w:cs="Arial"/>
        </w:rPr>
      </w:pPr>
      <w:r w:rsidRPr="00573F8C">
        <w:rPr>
          <w:rFonts w:ascii="Arial" w:hAnsi="Arial" w:cs="Arial"/>
          <w:b/>
          <w:bCs/>
        </w:rPr>
        <w:t>Bitner’s (1992) Servicescape Theory:</w:t>
      </w:r>
      <w:r w:rsidRPr="00573F8C">
        <w:rPr>
          <w:rFonts w:ascii="Arial" w:hAnsi="Arial" w:cs="Arial"/>
        </w:rPr>
        <w:t xml:space="preserve"> confirms that physical and ambient conditions shape emotional and behavioural responses.</w:t>
      </w:r>
    </w:p>
    <w:p w14:paraId="0584C09D" w14:textId="77777777" w:rsidR="005238FC" w:rsidRPr="00573F8C" w:rsidRDefault="005238FC" w:rsidP="005238FC">
      <w:pPr>
        <w:numPr>
          <w:ilvl w:val="0"/>
          <w:numId w:val="18"/>
        </w:numPr>
        <w:spacing w:line="600" w:lineRule="auto"/>
        <w:rPr>
          <w:rFonts w:ascii="Arial" w:hAnsi="Arial" w:cs="Arial"/>
        </w:rPr>
      </w:pPr>
      <w:r w:rsidRPr="00573F8C">
        <w:rPr>
          <w:rFonts w:ascii="Arial" w:hAnsi="Arial" w:cs="Arial"/>
          <w:b/>
          <w:bCs/>
        </w:rPr>
        <w:lastRenderedPageBreak/>
        <w:t>Zeithaml’s (1988) Value Theory:</w:t>
      </w:r>
      <w:r w:rsidRPr="00573F8C">
        <w:rPr>
          <w:rFonts w:ascii="Arial" w:hAnsi="Arial" w:cs="Arial"/>
        </w:rPr>
        <w:t xml:space="preserve"> explains how perceived fairness mediates satisfaction.</w:t>
      </w:r>
    </w:p>
    <w:p w14:paraId="50DDF26B" w14:textId="064367C1" w:rsidR="005238FC" w:rsidRPr="00573F8C" w:rsidRDefault="005238FC" w:rsidP="005238FC">
      <w:pPr>
        <w:numPr>
          <w:ilvl w:val="0"/>
          <w:numId w:val="18"/>
        </w:numPr>
        <w:spacing w:line="600" w:lineRule="auto"/>
        <w:rPr>
          <w:rFonts w:ascii="Arial" w:hAnsi="Arial" w:cs="Arial"/>
        </w:rPr>
      </w:pPr>
      <w:r w:rsidRPr="00573F8C">
        <w:rPr>
          <w:rFonts w:ascii="Arial" w:hAnsi="Arial" w:cs="Arial"/>
          <w:b/>
          <w:bCs/>
        </w:rPr>
        <w:t>Grönroos’ (</w:t>
      </w:r>
      <w:r w:rsidR="001073AD" w:rsidRPr="00573F8C">
        <w:rPr>
          <w:rFonts w:ascii="Arial" w:hAnsi="Arial" w:cs="Arial"/>
          <w:b/>
          <w:bCs/>
        </w:rPr>
        <w:t>2006</w:t>
      </w:r>
      <w:r w:rsidRPr="00573F8C">
        <w:rPr>
          <w:rFonts w:ascii="Arial" w:hAnsi="Arial" w:cs="Arial"/>
          <w:b/>
          <w:bCs/>
        </w:rPr>
        <w:t>) Service Quality Model:</w:t>
      </w:r>
      <w:r w:rsidRPr="00573F8C">
        <w:rPr>
          <w:rFonts w:ascii="Arial" w:hAnsi="Arial" w:cs="Arial"/>
        </w:rPr>
        <w:t xml:space="preserve"> demonstrates that technical quality failures outweigh functional quality success.</w:t>
      </w:r>
    </w:p>
    <w:p w14:paraId="6DA9D33A" w14:textId="77777777" w:rsidR="005238FC" w:rsidRPr="00573F8C" w:rsidRDefault="005238FC" w:rsidP="005238FC">
      <w:pPr>
        <w:numPr>
          <w:ilvl w:val="0"/>
          <w:numId w:val="18"/>
        </w:numPr>
        <w:spacing w:line="600" w:lineRule="auto"/>
        <w:rPr>
          <w:rFonts w:ascii="Arial" w:hAnsi="Arial" w:cs="Arial"/>
        </w:rPr>
      </w:pPr>
      <w:r w:rsidRPr="00573F8C">
        <w:rPr>
          <w:rFonts w:ascii="Arial" w:hAnsi="Arial" w:cs="Arial"/>
          <w:b/>
          <w:bCs/>
        </w:rPr>
        <w:t>Post-pandemic Hygiene Perception (Yang et al., 2024):</w:t>
      </w:r>
      <w:r w:rsidRPr="00573F8C">
        <w:rPr>
          <w:rFonts w:ascii="Arial" w:hAnsi="Arial" w:cs="Arial"/>
        </w:rPr>
        <w:t xml:space="preserve"> shows that visible cleanliness determines trust.</w:t>
      </w:r>
    </w:p>
    <w:p w14:paraId="2719488A" w14:textId="0EE88F7E" w:rsidR="005238FC" w:rsidRPr="00573F8C" w:rsidRDefault="005238FC" w:rsidP="005238FC">
      <w:pPr>
        <w:spacing w:line="600" w:lineRule="auto"/>
        <w:rPr>
          <w:rFonts w:ascii="Arial" w:hAnsi="Arial" w:cs="Arial"/>
        </w:rPr>
      </w:pPr>
      <w:r w:rsidRPr="00573F8C">
        <w:rPr>
          <w:rFonts w:ascii="Arial" w:hAnsi="Arial" w:cs="Arial"/>
        </w:rPr>
        <w:t xml:space="preserve">Together, these theories reinforce that physical quality is foundational, not supplementary, in </w:t>
      </w:r>
      <w:r w:rsidR="004E7EA4" w:rsidRPr="00573F8C">
        <w:rPr>
          <w:rFonts w:ascii="Arial" w:hAnsi="Arial" w:cs="Arial"/>
        </w:rPr>
        <w:t>the formation of hospitality loyalty</w:t>
      </w:r>
      <w:r w:rsidRPr="00573F8C">
        <w:rPr>
          <w:rFonts w:ascii="Arial" w:hAnsi="Arial" w:cs="Arial"/>
        </w:rPr>
        <w:t>.</w:t>
      </w:r>
    </w:p>
    <w:p w14:paraId="1000A257" w14:textId="08985088" w:rsidR="005238FC" w:rsidRPr="00573F8C" w:rsidRDefault="005238FC" w:rsidP="005238FC">
      <w:pPr>
        <w:spacing w:line="600" w:lineRule="auto"/>
        <w:rPr>
          <w:rFonts w:ascii="Arial" w:hAnsi="Arial" w:cs="Arial"/>
        </w:rPr>
      </w:pPr>
    </w:p>
    <w:p w14:paraId="03608CAC" w14:textId="77777777" w:rsidR="005238FC" w:rsidRPr="00573F8C" w:rsidRDefault="005238FC" w:rsidP="004E7EA4">
      <w:pPr>
        <w:pStyle w:val="Heading3"/>
      </w:pPr>
      <w:bookmarkStart w:id="48" w:name="_Toc213097628"/>
      <w:r w:rsidRPr="00573F8C">
        <w:t>5.1.8 Final Synthesis</w:t>
      </w:r>
      <w:bookmarkEnd w:id="48"/>
    </w:p>
    <w:p w14:paraId="2A014447" w14:textId="77777777" w:rsidR="005238FC" w:rsidRPr="00573F8C" w:rsidRDefault="005238FC" w:rsidP="005238FC">
      <w:pPr>
        <w:spacing w:line="600" w:lineRule="auto"/>
        <w:rPr>
          <w:rFonts w:ascii="Arial" w:hAnsi="Arial" w:cs="Arial"/>
        </w:rPr>
      </w:pPr>
      <w:r w:rsidRPr="00573F8C">
        <w:rPr>
          <w:rFonts w:ascii="Arial" w:hAnsi="Arial" w:cs="Arial"/>
        </w:rPr>
        <w:t>This research concludes that room condition is a central driver of guest satisfaction and loyalty. Cleanliness and maintenance failures at Leonardo Hotel East Midlands Airport have not only generated dissatisfaction but also compromised perceived fairness, damaged trust, and eroded brand reputation.</w:t>
      </w:r>
    </w:p>
    <w:p w14:paraId="0DA52E90" w14:textId="1D1F7714" w:rsidR="005238FC" w:rsidRPr="00573F8C" w:rsidRDefault="005238FC" w:rsidP="005238FC">
      <w:pPr>
        <w:spacing w:line="600" w:lineRule="auto"/>
        <w:rPr>
          <w:rFonts w:ascii="Arial" w:hAnsi="Arial" w:cs="Arial"/>
        </w:rPr>
      </w:pPr>
      <w:r w:rsidRPr="00573F8C">
        <w:rPr>
          <w:rFonts w:ascii="Arial" w:hAnsi="Arial" w:cs="Arial"/>
        </w:rPr>
        <w:t xml:space="preserve">In practical terms, restoring value requires visible reinvestment in physical quality, consistent </w:t>
      </w:r>
      <w:r w:rsidR="004E7EA4" w:rsidRPr="00573F8C">
        <w:rPr>
          <w:rFonts w:ascii="Arial" w:hAnsi="Arial" w:cs="Arial"/>
        </w:rPr>
        <w:t>enforcement of hygiene</w:t>
      </w:r>
      <w:r w:rsidRPr="00573F8C">
        <w:rPr>
          <w:rFonts w:ascii="Arial" w:hAnsi="Arial" w:cs="Arial"/>
        </w:rPr>
        <w:t xml:space="preserve">, staff empowerment, and transparent communication. </w:t>
      </w:r>
      <w:r w:rsidRPr="00573F8C">
        <w:rPr>
          <w:rFonts w:ascii="Arial" w:hAnsi="Arial" w:cs="Arial"/>
        </w:rPr>
        <w:lastRenderedPageBreak/>
        <w:t xml:space="preserve">Only by aligning </w:t>
      </w:r>
      <w:r w:rsidR="004E7EA4" w:rsidRPr="00573F8C">
        <w:rPr>
          <w:rFonts w:ascii="Arial" w:hAnsi="Arial" w:cs="Arial"/>
        </w:rPr>
        <w:t xml:space="preserve">the </w:t>
      </w:r>
      <w:r w:rsidRPr="00573F8C">
        <w:rPr>
          <w:rFonts w:ascii="Arial" w:hAnsi="Arial" w:cs="Arial"/>
        </w:rPr>
        <w:t xml:space="preserve">physical environment with </w:t>
      </w:r>
      <w:r w:rsidR="004E7EA4" w:rsidRPr="00573F8C">
        <w:rPr>
          <w:rFonts w:ascii="Arial" w:hAnsi="Arial" w:cs="Arial"/>
        </w:rPr>
        <w:t xml:space="preserve">the </w:t>
      </w:r>
      <w:r w:rsidRPr="00573F8C">
        <w:rPr>
          <w:rFonts w:ascii="Arial" w:hAnsi="Arial" w:cs="Arial"/>
        </w:rPr>
        <w:t>service promise can Leonardo rebuild credibility and loyalty among future guests.</w:t>
      </w:r>
    </w:p>
    <w:p w14:paraId="14F80AD4" w14:textId="13B0BDAA" w:rsidR="005238FC" w:rsidRPr="00573F8C" w:rsidRDefault="005238FC" w:rsidP="005238FC">
      <w:pPr>
        <w:spacing w:line="600" w:lineRule="auto"/>
        <w:rPr>
          <w:rFonts w:ascii="Arial" w:hAnsi="Arial" w:cs="Arial"/>
        </w:rPr>
      </w:pPr>
    </w:p>
    <w:p w14:paraId="0AC4298E" w14:textId="77777777" w:rsidR="005238FC" w:rsidRPr="00573F8C" w:rsidRDefault="005238FC" w:rsidP="004E7EA4">
      <w:pPr>
        <w:pStyle w:val="Heading2"/>
      </w:pPr>
      <w:bookmarkStart w:id="49" w:name="_Toc213097629"/>
      <w:r w:rsidRPr="00573F8C">
        <w:t>5.2 Recommendations and Practical Strategies</w:t>
      </w:r>
      <w:bookmarkEnd w:id="49"/>
    </w:p>
    <w:p w14:paraId="227AEB74" w14:textId="77777777" w:rsidR="005238FC" w:rsidRPr="00573F8C" w:rsidRDefault="005238FC" w:rsidP="004E7EA4">
      <w:pPr>
        <w:pStyle w:val="Heading3"/>
      </w:pPr>
      <w:bookmarkStart w:id="50" w:name="_Toc213097630"/>
      <w:r w:rsidRPr="00573F8C">
        <w:t>5.2.1 Overview</w:t>
      </w:r>
      <w:bookmarkEnd w:id="50"/>
    </w:p>
    <w:p w14:paraId="60A783D3" w14:textId="77777777" w:rsidR="005238FC" w:rsidRPr="00573F8C" w:rsidRDefault="005238FC" w:rsidP="005238FC">
      <w:pPr>
        <w:spacing w:line="600" w:lineRule="auto"/>
        <w:rPr>
          <w:rFonts w:ascii="Arial" w:hAnsi="Arial" w:cs="Arial"/>
        </w:rPr>
      </w:pPr>
      <w:r w:rsidRPr="00573F8C">
        <w:rPr>
          <w:rFonts w:ascii="Arial" w:hAnsi="Arial" w:cs="Arial"/>
        </w:rPr>
        <w:t>Building upon the study’s findings and literature, this section proposes targeted strategies to restore guest satisfaction, rebuild trust, and enhance operational sustainability at Leonardo Hotel East Midlands Airport. The recommendations are categorised under five strategic pillars: (1) cleanliness and hygiene reform, (2) maintenance revitalisation, (3) service quality and recovery, (4) value communication, and (5) strategic branding and sustainability.</w:t>
      </w:r>
    </w:p>
    <w:p w14:paraId="157928D2" w14:textId="629579C2" w:rsidR="005238FC" w:rsidRPr="00573F8C" w:rsidRDefault="005238FC" w:rsidP="005238FC">
      <w:pPr>
        <w:spacing w:line="600" w:lineRule="auto"/>
        <w:rPr>
          <w:rFonts w:ascii="Arial" w:hAnsi="Arial" w:cs="Arial"/>
        </w:rPr>
      </w:pPr>
    </w:p>
    <w:p w14:paraId="641FBABB" w14:textId="77777777" w:rsidR="005238FC" w:rsidRPr="00573F8C" w:rsidRDefault="005238FC" w:rsidP="004E7EA4">
      <w:pPr>
        <w:pStyle w:val="Heading3"/>
      </w:pPr>
      <w:bookmarkStart w:id="51" w:name="_Toc213097631"/>
      <w:r w:rsidRPr="00573F8C">
        <w:t>5.2.2 Cleanliness and Hygiene Reform</w:t>
      </w:r>
      <w:bookmarkEnd w:id="51"/>
    </w:p>
    <w:p w14:paraId="304B8BD9" w14:textId="77777777" w:rsidR="005238FC" w:rsidRPr="00573F8C" w:rsidRDefault="005238FC" w:rsidP="005238FC">
      <w:pPr>
        <w:numPr>
          <w:ilvl w:val="0"/>
          <w:numId w:val="19"/>
        </w:numPr>
        <w:spacing w:line="600" w:lineRule="auto"/>
        <w:rPr>
          <w:rFonts w:ascii="Arial" w:hAnsi="Arial" w:cs="Arial"/>
        </w:rPr>
      </w:pPr>
      <w:r w:rsidRPr="00573F8C">
        <w:rPr>
          <w:rFonts w:ascii="Arial" w:hAnsi="Arial" w:cs="Arial"/>
          <w:b/>
          <w:bCs/>
        </w:rPr>
        <w:t>Implement a “Visible Clean” Programme</w:t>
      </w:r>
    </w:p>
    <w:p w14:paraId="5D40DD98" w14:textId="77777777" w:rsidR="005238FC" w:rsidRPr="00573F8C" w:rsidRDefault="005238FC" w:rsidP="005238FC">
      <w:pPr>
        <w:numPr>
          <w:ilvl w:val="1"/>
          <w:numId w:val="19"/>
        </w:numPr>
        <w:spacing w:line="600" w:lineRule="auto"/>
        <w:rPr>
          <w:rFonts w:ascii="Arial" w:hAnsi="Arial" w:cs="Arial"/>
        </w:rPr>
      </w:pPr>
      <w:r w:rsidRPr="00573F8C">
        <w:rPr>
          <w:rFonts w:ascii="Arial" w:hAnsi="Arial" w:cs="Arial"/>
        </w:rPr>
        <w:t>Adopt transparency-focused hygiene initiatives with visible indicators of cleanliness, as suggested by Jiménez-Barreto et al. (2021).</w:t>
      </w:r>
    </w:p>
    <w:p w14:paraId="1C82014A" w14:textId="77777777" w:rsidR="005238FC" w:rsidRPr="00573F8C" w:rsidRDefault="005238FC" w:rsidP="005238FC">
      <w:pPr>
        <w:numPr>
          <w:ilvl w:val="1"/>
          <w:numId w:val="19"/>
        </w:numPr>
        <w:spacing w:line="600" w:lineRule="auto"/>
        <w:rPr>
          <w:rFonts w:ascii="Arial" w:hAnsi="Arial" w:cs="Arial"/>
        </w:rPr>
      </w:pPr>
      <w:r w:rsidRPr="00573F8C">
        <w:rPr>
          <w:rFonts w:ascii="Arial" w:hAnsi="Arial" w:cs="Arial"/>
        </w:rPr>
        <w:t>Use QR codes or signage in rooms indicating last sanitisation times.</w:t>
      </w:r>
    </w:p>
    <w:p w14:paraId="42782B08" w14:textId="77777777" w:rsidR="005238FC" w:rsidRPr="00573F8C" w:rsidRDefault="005238FC" w:rsidP="005238FC">
      <w:pPr>
        <w:numPr>
          <w:ilvl w:val="0"/>
          <w:numId w:val="19"/>
        </w:numPr>
        <w:spacing w:line="600" w:lineRule="auto"/>
        <w:rPr>
          <w:rFonts w:ascii="Arial" w:hAnsi="Arial" w:cs="Arial"/>
        </w:rPr>
      </w:pPr>
      <w:r w:rsidRPr="00573F8C">
        <w:rPr>
          <w:rFonts w:ascii="Arial" w:hAnsi="Arial" w:cs="Arial"/>
          <w:b/>
          <w:bCs/>
        </w:rPr>
        <w:lastRenderedPageBreak/>
        <w:t>Introduce AI and Digital Inspection Tools</w:t>
      </w:r>
    </w:p>
    <w:p w14:paraId="17179FC2" w14:textId="77777777" w:rsidR="005238FC" w:rsidRPr="00573F8C" w:rsidRDefault="005238FC" w:rsidP="005238FC">
      <w:pPr>
        <w:numPr>
          <w:ilvl w:val="1"/>
          <w:numId w:val="19"/>
        </w:numPr>
        <w:spacing w:line="600" w:lineRule="auto"/>
        <w:rPr>
          <w:rFonts w:ascii="Arial" w:hAnsi="Arial" w:cs="Arial"/>
        </w:rPr>
      </w:pPr>
      <w:r w:rsidRPr="00573F8C">
        <w:rPr>
          <w:rFonts w:ascii="Arial" w:hAnsi="Arial" w:cs="Arial"/>
        </w:rPr>
        <w:t>Follow Gubhaju, Panta and Ahn (2025) by adopting AI-driven housekeeping checklists to monitor cleaning performance.</w:t>
      </w:r>
    </w:p>
    <w:p w14:paraId="0058A4C1" w14:textId="77777777" w:rsidR="005238FC" w:rsidRPr="00573F8C" w:rsidRDefault="005238FC" w:rsidP="005238FC">
      <w:pPr>
        <w:numPr>
          <w:ilvl w:val="1"/>
          <w:numId w:val="19"/>
        </w:numPr>
        <w:spacing w:line="600" w:lineRule="auto"/>
        <w:rPr>
          <w:rFonts w:ascii="Arial" w:hAnsi="Arial" w:cs="Arial"/>
        </w:rPr>
      </w:pPr>
      <w:r w:rsidRPr="00573F8C">
        <w:rPr>
          <w:rFonts w:ascii="Arial" w:hAnsi="Arial" w:cs="Arial"/>
        </w:rPr>
        <w:t>Store digital cleaning logs accessible to supervisors for accountability.</w:t>
      </w:r>
    </w:p>
    <w:p w14:paraId="63B53A55" w14:textId="77777777" w:rsidR="005238FC" w:rsidRPr="00573F8C" w:rsidRDefault="005238FC" w:rsidP="005238FC">
      <w:pPr>
        <w:numPr>
          <w:ilvl w:val="0"/>
          <w:numId w:val="19"/>
        </w:numPr>
        <w:spacing w:line="600" w:lineRule="auto"/>
        <w:rPr>
          <w:rFonts w:ascii="Arial" w:hAnsi="Arial" w:cs="Arial"/>
        </w:rPr>
      </w:pPr>
      <w:r w:rsidRPr="00573F8C">
        <w:rPr>
          <w:rFonts w:ascii="Arial" w:hAnsi="Arial" w:cs="Arial"/>
          <w:b/>
          <w:bCs/>
        </w:rPr>
        <w:t>Retrain and Motivate Housekeeping Staff</w:t>
      </w:r>
    </w:p>
    <w:p w14:paraId="3A8BADE4" w14:textId="77777777" w:rsidR="005238FC" w:rsidRPr="00573F8C" w:rsidRDefault="005238FC" w:rsidP="005238FC">
      <w:pPr>
        <w:numPr>
          <w:ilvl w:val="1"/>
          <w:numId w:val="19"/>
        </w:numPr>
        <w:spacing w:line="600" w:lineRule="auto"/>
        <w:rPr>
          <w:rFonts w:ascii="Arial" w:hAnsi="Arial" w:cs="Arial"/>
        </w:rPr>
      </w:pPr>
      <w:r w:rsidRPr="00573F8C">
        <w:rPr>
          <w:rFonts w:ascii="Arial" w:hAnsi="Arial" w:cs="Arial"/>
        </w:rPr>
        <w:t>Conduct monthly deep-clean audits, linking housekeeping performance to guest review scores.</w:t>
      </w:r>
    </w:p>
    <w:p w14:paraId="1B9AD1FB" w14:textId="77777777" w:rsidR="005238FC" w:rsidRPr="00573F8C" w:rsidRDefault="005238FC" w:rsidP="005238FC">
      <w:pPr>
        <w:numPr>
          <w:ilvl w:val="1"/>
          <w:numId w:val="19"/>
        </w:numPr>
        <w:spacing w:line="600" w:lineRule="auto"/>
        <w:rPr>
          <w:rFonts w:ascii="Arial" w:hAnsi="Arial" w:cs="Arial"/>
        </w:rPr>
      </w:pPr>
      <w:r w:rsidRPr="00573F8C">
        <w:rPr>
          <w:rFonts w:ascii="Arial" w:hAnsi="Arial" w:cs="Arial"/>
        </w:rPr>
        <w:t>Incorporate motivational incentives tied to hygiene ratings (Au-Yong et al., 2024).</w:t>
      </w:r>
    </w:p>
    <w:p w14:paraId="1D764EF8" w14:textId="77777777" w:rsidR="005238FC" w:rsidRPr="00573F8C" w:rsidRDefault="005238FC" w:rsidP="005238FC">
      <w:pPr>
        <w:numPr>
          <w:ilvl w:val="0"/>
          <w:numId w:val="19"/>
        </w:numPr>
        <w:spacing w:line="600" w:lineRule="auto"/>
        <w:rPr>
          <w:rFonts w:ascii="Arial" w:hAnsi="Arial" w:cs="Arial"/>
        </w:rPr>
      </w:pPr>
      <w:r w:rsidRPr="00573F8C">
        <w:rPr>
          <w:rFonts w:ascii="Arial" w:hAnsi="Arial" w:cs="Arial"/>
          <w:b/>
          <w:bCs/>
        </w:rPr>
        <w:t>Outsource Specialist Deep Cleaning</w:t>
      </w:r>
    </w:p>
    <w:p w14:paraId="5EC05031" w14:textId="5842AA72" w:rsidR="005238FC" w:rsidRPr="00573F8C" w:rsidRDefault="005238FC" w:rsidP="005238FC">
      <w:pPr>
        <w:numPr>
          <w:ilvl w:val="1"/>
          <w:numId w:val="19"/>
        </w:numPr>
        <w:spacing w:line="600" w:lineRule="auto"/>
        <w:rPr>
          <w:rFonts w:ascii="Arial" w:hAnsi="Arial" w:cs="Arial"/>
        </w:rPr>
      </w:pPr>
      <w:r w:rsidRPr="00573F8C">
        <w:rPr>
          <w:rFonts w:ascii="Arial" w:hAnsi="Arial" w:cs="Arial"/>
        </w:rPr>
        <w:t xml:space="preserve">Contract professional sanitation firms quarterly to address mould, ventilation, and flooring issues—aligning with </w:t>
      </w:r>
      <w:r w:rsidR="00D710BE" w:rsidRPr="00573F8C">
        <w:rPr>
          <w:rFonts w:ascii="Arial" w:hAnsi="Arial" w:cs="Arial"/>
        </w:rPr>
        <w:t>Pennington-Grey</w:t>
      </w:r>
      <w:r w:rsidRPr="00573F8C">
        <w:rPr>
          <w:rFonts w:ascii="Arial" w:hAnsi="Arial" w:cs="Arial"/>
        </w:rPr>
        <w:t xml:space="preserve"> and Lee’s (2024) post-pandemic safety protocols.</w:t>
      </w:r>
    </w:p>
    <w:p w14:paraId="12D14850" w14:textId="669CD68B" w:rsidR="005238FC" w:rsidRPr="00573F8C" w:rsidRDefault="005238FC" w:rsidP="005238FC">
      <w:pPr>
        <w:spacing w:line="600" w:lineRule="auto"/>
        <w:rPr>
          <w:rFonts w:ascii="Arial" w:hAnsi="Arial" w:cs="Arial"/>
        </w:rPr>
      </w:pPr>
    </w:p>
    <w:p w14:paraId="01CFD6BE" w14:textId="77777777" w:rsidR="005238FC" w:rsidRPr="00573F8C" w:rsidRDefault="005238FC" w:rsidP="004E7EA4">
      <w:pPr>
        <w:pStyle w:val="Heading3"/>
      </w:pPr>
      <w:bookmarkStart w:id="52" w:name="_Toc213097632"/>
      <w:r w:rsidRPr="00573F8C">
        <w:t>5.2.3 Maintenance Revitalisation</w:t>
      </w:r>
      <w:bookmarkEnd w:id="52"/>
    </w:p>
    <w:p w14:paraId="1D6DFAE9" w14:textId="77777777" w:rsidR="005238FC" w:rsidRPr="00573F8C" w:rsidRDefault="005238FC" w:rsidP="005238FC">
      <w:pPr>
        <w:numPr>
          <w:ilvl w:val="0"/>
          <w:numId w:val="20"/>
        </w:numPr>
        <w:spacing w:line="600" w:lineRule="auto"/>
        <w:rPr>
          <w:rFonts w:ascii="Arial" w:hAnsi="Arial" w:cs="Arial"/>
        </w:rPr>
      </w:pPr>
      <w:r w:rsidRPr="00573F8C">
        <w:rPr>
          <w:rFonts w:ascii="Arial" w:hAnsi="Arial" w:cs="Arial"/>
          <w:b/>
          <w:bCs/>
        </w:rPr>
        <w:t>Establish a Preventive Maintenance System</w:t>
      </w:r>
    </w:p>
    <w:p w14:paraId="1F3F85DB" w14:textId="77777777" w:rsidR="005238FC" w:rsidRPr="00573F8C" w:rsidRDefault="005238FC" w:rsidP="005238FC">
      <w:pPr>
        <w:numPr>
          <w:ilvl w:val="1"/>
          <w:numId w:val="20"/>
        </w:numPr>
        <w:spacing w:line="600" w:lineRule="auto"/>
        <w:rPr>
          <w:rFonts w:ascii="Arial" w:hAnsi="Arial" w:cs="Arial"/>
        </w:rPr>
      </w:pPr>
      <w:r w:rsidRPr="00573F8C">
        <w:rPr>
          <w:rFonts w:ascii="Arial" w:hAnsi="Arial" w:cs="Arial"/>
        </w:rPr>
        <w:lastRenderedPageBreak/>
        <w:t>Develop a digital maintenance schedule to track equipment lifespan and repairs (Au-Yong et al., 2024).</w:t>
      </w:r>
    </w:p>
    <w:p w14:paraId="62FED86E" w14:textId="77777777" w:rsidR="005238FC" w:rsidRPr="00573F8C" w:rsidRDefault="005238FC" w:rsidP="005238FC">
      <w:pPr>
        <w:numPr>
          <w:ilvl w:val="1"/>
          <w:numId w:val="20"/>
        </w:numPr>
        <w:spacing w:line="600" w:lineRule="auto"/>
        <w:rPr>
          <w:rFonts w:ascii="Arial" w:hAnsi="Arial" w:cs="Arial"/>
        </w:rPr>
      </w:pPr>
      <w:r w:rsidRPr="00573F8C">
        <w:rPr>
          <w:rFonts w:ascii="Arial" w:hAnsi="Arial" w:cs="Arial"/>
        </w:rPr>
        <w:t>Prioritise high-visibility areas such as bathrooms and carpets for immediate refurbishment.</w:t>
      </w:r>
    </w:p>
    <w:p w14:paraId="65C1E4CD" w14:textId="77777777" w:rsidR="005238FC" w:rsidRPr="00573F8C" w:rsidRDefault="005238FC" w:rsidP="005238FC">
      <w:pPr>
        <w:numPr>
          <w:ilvl w:val="0"/>
          <w:numId w:val="20"/>
        </w:numPr>
        <w:spacing w:line="600" w:lineRule="auto"/>
        <w:rPr>
          <w:rFonts w:ascii="Arial" w:hAnsi="Arial" w:cs="Arial"/>
        </w:rPr>
      </w:pPr>
      <w:r w:rsidRPr="00573F8C">
        <w:rPr>
          <w:rFonts w:ascii="Arial" w:hAnsi="Arial" w:cs="Arial"/>
          <w:b/>
          <w:bCs/>
        </w:rPr>
        <w:t>Annual Refurbishment Plan</w:t>
      </w:r>
    </w:p>
    <w:p w14:paraId="5A737B71" w14:textId="77777777" w:rsidR="005238FC" w:rsidRPr="00573F8C" w:rsidRDefault="005238FC" w:rsidP="005238FC">
      <w:pPr>
        <w:numPr>
          <w:ilvl w:val="1"/>
          <w:numId w:val="20"/>
        </w:numPr>
        <w:spacing w:line="600" w:lineRule="auto"/>
        <w:rPr>
          <w:rFonts w:ascii="Arial" w:hAnsi="Arial" w:cs="Arial"/>
        </w:rPr>
      </w:pPr>
      <w:r w:rsidRPr="00573F8C">
        <w:rPr>
          <w:rFonts w:ascii="Arial" w:hAnsi="Arial" w:cs="Arial"/>
        </w:rPr>
        <w:t>Allocate a portion of revenue (3–5%) for annual reinvestment in infrastructure (Nanu et al., 2024).</w:t>
      </w:r>
    </w:p>
    <w:p w14:paraId="1B537844" w14:textId="4667FD19" w:rsidR="005238FC" w:rsidRPr="00573F8C" w:rsidRDefault="005238FC" w:rsidP="005238FC">
      <w:pPr>
        <w:numPr>
          <w:ilvl w:val="1"/>
          <w:numId w:val="20"/>
        </w:numPr>
        <w:spacing w:line="600" w:lineRule="auto"/>
        <w:rPr>
          <w:rFonts w:ascii="Arial" w:hAnsi="Arial" w:cs="Arial"/>
        </w:rPr>
      </w:pPr>
      <w:r w:rsidRPr="00573F8C">
        <w:rPr>
          <w:rFonts w:ascii="Arial" w:hAnsi="Arial" w:cs="Arial"/>
        </w:rPr>
        <w:t xml:space="preserve">Replace dated furniture and introduce neutral, bright lighting to enhance cleanliness perception (Ali, </w:t>
      </w:r>
      <w:r w:rsidR="00F17FA5" w:rsidRPr="00573F8C">
        <w:rPr>
          <w:rFonts w:ascii="Arial" w:hAnsi="Arial" w:cs="Arial"/>
        </w:rPr>
        <w:t>Kim,</w:t>
      </w:r>
      <w:r w:rsidRPr="00573F8C">
        <w:rPr>
          <w:rFonts w:ascii="Arial" w:hAnsi="Arial" w:cs="Arial"/>
        </w:rPr>
        <w:t xml:space="preserve"> and Ryu, 2016).</w:t>
      </w:r>
    </w:p>
    <w:p w14:paraId="6C3996DA" w14:textId="77777777" w:rsidR="005238FC" w:rsidRPr="00573F8C" w:rsidRDefault="005238FC" w:rsidP="005238FC">
      <w:pPr>
        <w:numPr>
          <w:ilvl w:val="0"/>
          <w:numId w:val="20"/>
        </w:numPr>
        <w:spacing w:line="600" w:lineRule="auto"/>
        <w:rPr>
          <w:rFonts w:ascii="Arial" w:hAnsi="Arial" w:cs="Arial"/>
        </w:rPr>
      </w:pPr>
      <w:r w:rsidRPr="00573F8C">
        <w:rPr>
          <w:rFonts w:ascii="Arial" w:hAnsi="Arial" w:cs="Arial"/>
          <w:b/>
          <w:bCs/>
        </w:rPr>
        <w:t>Integrate Maintenance with Housekeeping Reporting</w:t>
      </w:r>
    </w:p>
    <w:p w14:paraId="785D1457" w14:textId="77777777" w:rsidR="005238FC" w:rsidRPr="00573F8C" w:rsidRDefault="005238FC" w:rsidP="005238FC">
      <w:pPr>
        <w:numPr>
          <w:ilvl w:val="1"/>
          <w:numId w:val="20"/>
        </w:numPr>
        <w:spacing w:line="600" w:lineRule="auto"/>
        <w:rPr>
          <w:rFonts w:ascii="Arial" w:hAnsi="Arial" w:cs="Arial"/>
        </w:rPr>
      </w:pPr>
      <w:r w:rsidRPr="00573F8C">
        <w:rPr>
          <w:rFonts w:ascii="Arial" w:hAnsi="Arial" w:cs="Arial"/>
        </w:rPr>
        <w:t>Create a unified reporting app for housekeeping staff to log maintenance faults in real time (Faiq and Supriyanto, 2023).</w:t>
      </w:r>
    </w:p>
    <w:p w14:paraId="25E24438" w14:textId="00F7ED34" w:rsidR="005238FC" w:rsidRPr="00573F8C" w:rsidRDefault="005238FC" w:rsidP="005238FC">
      <w:pPr>
        <w:spacing w:line="600" w:lineRule="auto"/>
        <w:rPr>
          <w:rFonts w:ascii="Arial" w:hAnsi="Arial" w:cs="Arial"/>
        </w:rPr>
      </w:pPr>
    </w:p>
    <w:p w14:paraId="745FE07F" w14:textId="77777777" w:rsidR="005238FC" w:rsidRPr="00573F8C" w:rsidRDefault="005238FC" w:rsidP="004E7EA4">
      <w:pPr>
        <w:pStyle w:val="Heading3"/>
      </w:pPr>
      <w:bookmarkStart w:id="53" w:name="_Toc213097633"/>
      <w:r w:rsidRPr="00573F8C">
        <w:t>5.2.4 Service Quality and Recovery Enhancement</w:t>
      </w:r>
      <w:bookmarkEnd w:id="53"/>
    </w:p>
    <w:p w14:paraId="1D346545" w14:textId="77777777" w:rsidR="005238FC" w:rsidRPr="00573F8C" w:rsidRDefault="005238FC" w:rsidP="005238FC">
      <w:pPr>
        <w:numPr>
          <w:ilvl w:val="0"/>
          <w:numId w:val="21"/>
        </w:numPr>
        <w:spacing w:line="600" w:lineRule="auto"/>
        <w:rPr>
          <w:rFonts w:ascii="Arial" w:hAnsi="Arial" w:cs="Arial"/>
        </w:rPr>
      </w:pPr>
      <w:r w:rsidRPr="00573F8C">
        <w:rPr>
          <w:rFonts w:ascii="Arial" w:hAnsi="Arial" w:cs="Arial"/>
          <w:b/>
          <w:bCs/>
        </w:rPr>
        <w:t>Develop a Service Recovery Protocol (SRP)</w:t>
      </w:r>
    </w:p>
    <w:p w14:paraId="7E1DC8BA" w14:textId="77777777" w:rsidR="005238FC" w:rsidRPr="00573F8C" w:rsidRDefault="005238FC" w:rsidP="005238FC">
      <w:pPr>
        <w:numPr>
          <w:ilvl w:val="1"/>
          <w:numId w:val="21"/>
        </w:numPr>
        <w:spacing w:line="600" w:lineRule="auto"/>
        <w:rPr>
          <w:rFonts w:ascii="Arial" w:hAnsi="Arial" w:cs="Arial"/>
        </w:rPr>
      </w:pPr>
      <w:r w:rsidRPr="00573F8C">
        <w:rPr>
          <w:rFonts w:ascii="Arial" w:hAnsi="Arial" w:cs="Arial"/>
        </w:rPr>
        <w:t>Train staff to issue immediate apologies and tangible compensation (e.g., drink vouchers, discounts) upon complaint (Anderson, 2025).</w:t>
      </w:r>
    </w:p>
    <w:p w14:paraId="57AA7E68" w14:textId="77777777" w:rsidR="005238FC" w:rsidRPr="00573F8C" w:rsidRDefault="005238FC" w:rsidP="005238FC">
      <w:pPr>
        <w:numPr>
          <w:ilvl w:val="1"/>
          <w:numId w:val="21"/>
        </w:numPr>
        <w:spacing w:line="600" w:lineRule="auto"/>
        <w:rPr>
          <w:rFonts w:ascii="Arial" w:hAnsi="Arial" w:cs="Arial"/>
        </w:rPr>
      </w:pPr>
      <w:r w:rsidRPr="00573F8C">
        <w:rPr>
          <w:rFonts w:ascii="Arial" w:hAnsi="Arial" w:cs="Arial"/>
        </w:rPr>
        <w:lastRenderedPageBreak/>
        <w:t>Maintain a complaint resolution log reviewed weekly by management.</w:t>
      </w:r>
    </w:p>
    <w:p w14:paraId="42C038EB" w14:textId="77777777" w:rsidR="005238FC" w:rsidRPr="00573F8C" w:rsidRDefault="005238FC" w:rsidP="005238FC">
      <w:pPr>
        <w:numPr>
          <w:ilvl w:val="0"/>
          <w:numId w:val="21"/>
        </w:numPr>
        <w:spacing w:line="600" w:lineRule="auto"/>
        <w:rPr>
          <w:rFonts w:ascii="Arial" w:hAnsi="Arial" w:cs="Arial"/>
        </w:rPr>
      </w:pPr>
      <w:r w:rsidRPr="00573F8C">
        <w:rPr>
          <w:rFonts w:ascii="Arial" w:hAnsi="Arial" w:cs="Arial"/>
          <w:b/>
          <w:bCs/>
        </w:rPr>
        <w:t>Empower Staff for On-the-Spot Decisions</w:t>
      </w:r>
    </w:p>
    <w:p w14:paraId="635460BE" w14:textId="77777777" w:rsidR="005238FC" w:rsidRPr="00573F8C" w:rsidRDefault="005238FC" w:rsidP="005238FC">
      <w:pPr>
        <w:numPr>
          <w:ilvl w:val="1"/>
          <w:numId w:val="21"/>
        </w:numPr>
        <w:spacing w:line="600" w:lineRule="auto"/>
        <w:rPr>
          <w:rFonts w:ascii="Arial" w:hAnsi="Arial" w:cs="Arial"/>
        </w:rPr>
      </w:pPr>
      <w:r w:rsidRPr="00573F8C">
        <w:rPr>
          <w:rFonts w:ascii="Arial" w:hAnsi="Arial" w:cs="Arial"/>
        </w:rPr>
        <w:t>Delegate authority for minor compensation to front desk staff, reducing escalation delays.</w:t>
      </w:r>
    </w:p>
    <w:p w14:paraId="37103CE7" w14:textId="77777777" w:rsidR="005238FC" w:rsidRPr="00573F8C" w:rsidRDefault="005238FC" w:rsidP="005238FC">
      <w:pPr>
        <w:numPr>
          <w:ilvl w:val="1"/>
          <w:numId w:val="21"/>
        </w:numPr>
        <w:spacing w:line="600" w:lineRule="auto"/>
        <w:rPr>
          <w:rFonts w:ascii="Arial" w:hAnsi="Arial" w:cs="Arial"/>
        </w:rPr>
      </w:pPr>
      <w:r w:rsidRPr="00573F8C">
        <w:rPr>
          <w:rFonts w:ascii="Arial" w:hAnsi="Arial" w:cs="Arial"/>
        </w:rPr>
        <w:t>Aligns with Prabu and Kannan (2025): empowered recovery improves satisfaction even after service failure.</w:t>
      </w:r>
    </w:p>
    <w:p w14:paraId="038A0ABF" w14:textId="07948494" w:rsidR="005D0DC5" w:rsidRPr="00573F8C" w:rsidRDefault="00A9757E" w:rsidP="005238FC">
      <w:pPr>
        <w:numPr>
          <w:ilvl w:val="1"/>
          <w:numId w:val="21"/>
        </w:numPr>
        <w:spacing w:line="600" w:lineRule="auto"/>
        <w:rPr>
          <w:rFonts w:ascii="Arial" w:hAnsi="Arial" w:cs="Arial"/>
        </w:rPr>
      </w:pPr>
      <w:r w:rsidRPr="00573F8C">
        <w:rPr>
          <w:rFonts w:ascii="Arial" w:hAnsi="Arial" w:cs="Arial"/>
        </w:rPr>
        <w:t>Integrate digital support tools such as smart service request systems or automated compla</w:t>
      </w:r>
      <w:r w:rsidR="002065E8" w:rsidRPr="00573F8C">
        <w:rPr>
          <w:rFonts w:ascii="Arial" w:hAnsi="Arial" w:cs="Arial"/>
        </w:rPr>
        <w:t>int tracking to enhance response efficiency (Kim and Han, 2020</w:t>
      </w:r>
      <w:r w:rsidR="00780C8A" w:rsidRPr="00573F8C">
        <w:rPr>
          <w:rFonts w:ascii="Arial" w:hAnsi="Arial" w:cs="Arial"/>
        </w:rPr>
        <w:t>).</w:t>
      </w:r>
    </w:p>
    <w:p w14:paraId="04FD48A2" w14:textId="77777777" w:rsidR="005238FC" w:rsidRPr="00573F8C" w:rsidRDefault="005238FC" w:rsidP="005238FC">
      <w:pPr>
        <w:numPr>
          <w:ilvl w:val="0"/>
          <w:numId w:val="21"/>
        </w:numPr>
        <w:spacing w:line="600" w:lineRule="auto"/>
        <w:rPr>
          <w:rFonts w:ascii="Arial" w:hAnsi="Arial" w:cs="Arial"/>
        </w:rPr>
      </w:pPr>
      <w:r w:rsidRPr="00573F8C">
        <w:rPr>
          <w:rFonts w:ascii="Arial" w:hAnsi="Arial" w:cs="Arial"/>
          <w:b/>
          <w:bCs/>
        </w:rPr>
        <w:t>Enhance Communication Training</w:t>
      </w:r>
    </w:p>
    <w:p w14:paraId="03D812BF" w14:textId="1091AF29" w:rsidR="005238FC" w:rsidRPr="00573F8C" w:rsidRDefault="005238FC" w:rsidP="005238FC">
      <w:pPr>
        <w:numPr>
          <w:ilvl w:val="1"/>
          <w:numId w:val="21"/>
        </w:numPr>
        <w:spacing w:line="600" w:lineRule="auto"/>
        <w:rPr>
          <w:rFonts w:ascii="Arial" w:hAnsi="Arial" w:cs="Arial"/>
        </w:rPr>
      </w:pPr>
      <w:r w:rsidRPr="00573F8C">
        <w:rPr>
          <w:rFonts w:ascii="Arial" w:hAnsi="Arial" w:cs="Arial"/>
        </w:rPr>
        <w:t>Implement scenario-based workshops focusing on empathy and proactive engagement (Kim, Li</w:t>
      </w:r>
      <w:r w:rsidR="00D710BE" w:rsidRPr="00573F8C">
        <w:rPr>
          <w:rFonts w:ascii="Arial" w:hAnsi="Arial" w:cs="Arial"/>
        </w:rPr>
        <w:t>,</w:t>
      </w:r>
      <w:r w:rsidRPr="00573F8C">
        <w:rPr>
          <w:rFonts w:ascii="Arial" w:hAnsi="Arial" w:cs="Arial"/>
        </w:rPr>
        <w:t xml:space="preserve"> and So, 2023).</w:t>
      </w:r>
    </w:p>
    <w:p w14:paraId="1353DD17" w14:textId="5CE120F8" w:rsidR="005238FC" w:rsidRPr="00573F8C" w:rsidRDefault="005238FC" w:rsidP="005238FC">
      <w:pPr>
        <w:numPr>
          <w:ilvl w:val="1"/>
          <w:numId w:val="21"/>
        </w:numPr>
        <w:spacing w:line="600" w:lineRule="auto"/>
        <w:rPr>
          <w:rFonts w:ascii="Arial" w:hAnsi="Arial" w:cs="Arial"/>
        </w:rPr>
      </w:pPr>
      <w:r w:rsidRPr="00573F8C">
        <w:rPr>
          <w:rFonts w:ascii="Arial" w:hAnsi="Arial" w:cs="Arial"/>
        </w:rPr>
        <w:t>Encourage staff</w:t>
      </w:r>
      <w:r w:rsidR="00223766" w:rsidRPr="00573F8C">
        <w:rPr>
          <w:rFonts w:ascii="Arial" w:hAnsi="Arial" w:cs="Arial"/>
        </w:rPr>
        <w:t xml:space="preserve"> or place robots </w:t>
      </w:r>
      <w:r w:rsidRPr="00573F8C">
        <w:rPr>
          <w:rFonts w:ascii="Arial" w:hAnsi="Arial" w:cs="Arial"/>
        </w:rPr>
        <w:t xml:space="preserve">to follow up with </w:t>
      </w:r>
      <w:r w:rsidR="00D710BE" w:rsidRPr="00573F8C">
        <w:rPr>
          <w:rFonts w:ascii="Arial" w:hAnsi="Arial" w:cs="Arial"/>
        </w:rPr>
        <w:t>guests</w:t>
      </w:r>
      <w:r w:rsidRPr="00573F8C">
        <w:rPr>
          <w:rFonts w:ascii="Arial" w:hAnsi="Arial" w:cs="Arial"/>
        </w:rPr>
        <w:t xml:space="preserve"> post-stay for feedback closure</w:t>
      </w:r>
      <w:r w:rsidR="00223766" w:rsidRPr="00573F8C">
        <w:rPr>
          <w:rFonts w:ascii="Arial" w:hAnsi="Arial" w:cs="Arial"/>
        </w:rPr>
        <w:t xml:space="preserve"> (Chung and Cakmak, 2018).</w:t>
      </w:r>
    </w:p>
    <w:p w14:paraId="13557B92" w14:textId="0C308AF4" w:rsidR="005238FC" w:rsidRPr="00573F8C" w:rsidRDefault="005238FC" w:rsidP="005238FC">
      <w:pPr>
        <w:spacing w:line="600" w:lineRule="auto"/>
        <w:rPr>
          <w:rFonts w:ascii="Arial" w:hAnsi="Arial" w:cs="Arial"/>
        </w:rPr>
      </w:pPr>
    </w:p>
    <w:p w14:paraId="51725D11" w14:textId="77777777" w:rsidR="005238FC" w:rsidRPr="00573F8C" w:rsidRDefault="005238FC" w:rsidP="004E7EA4">
      <w:pPr>
        <w:pStyle w:val="Heading3"/>
      </w:pPr>
      <w:bookmarkStart w:id="54" w:name="_Toc213097634"/>
      <w:r w:rsidRPr="00573F8C">
        <w:t>5.2.5 Value Communication and Fair Pricing</w:t>
      </w:r>
      <w:bookmarkEnd w:id="54"/>
    </w:p>
    <w:p w14:paraId="2B692487" w14:textId="77777777" w:rsidR="005238FC" w:rsidRPr="00573F8C" w:rsidRDefault="005238FC" w:rsidP="005238FC">
      <w:pPr>
        <w:numPr>
          <w:ilvl w:val="0"/>
          <w:numId w:val="22"/>
        </w:numPr>
        <w:spacing w:line="600" w:lineRule="auto"/>
        <w:rPr>
          <w:rFonts w:ascii="Arial" w:hAnsi="Arial" w:cs="Arial"/>
        </w:rPr>
      </w:pPr>
      <w:r w:rsidRPr="00573F8C">
        <w:rPr>
          <w:rFonts w:ascii="Arial" w:hAnsi="Arial" w:cs="Arial"/>
          <w:b/>
          <w:bCs/>
        </w:rPr>
        <w:t>Recalibrate Pricing During Refurbishment</w:t>
      </w:r>
    </w:p>
    <w:p w14:paraId="7BAB103A" w14:textId="77777777" w:rsidR="005238FC" w:rsidRPr="00573F8C" w:rsidRDefault="005238FC" w:rsidP="005238FC">
      <w:pPr>
        <w:numPr>
          <w:ilvl w:val="1"/>
          <w:numId w:val="22"/>
        </w:numPr>
        <w:spacing w:line="600" w:lineRule="auto"/>
        <w:rPr>
          <w:rFonts w:ascii="Arial" w:hAnsi="Arial" w:cs="Arial"/>
        </w:rPr>
      </w:pPr>
      <w:r w:rsidRPr="00573F8C">
        <w:rPr>
          <w:rFonts w:ascii="Arial" w:hAnsi="Arial" w:cs="Arial"/>
        </w:rPr>
        <w:lastRenderedPageBreak/>
        <w:t>Temporarily adjust rates to reflect current room condition, demonstrating honesty (Singgalen, 2024).</w:t>
      </w:r>
    </w:p>
    <w:p w14:paraId="6C9A8252" w14:textId="43BAB431" w:rsidR="005238FC" w:rsidRPr="00573F8C" w:rsidRDefault="005238FC" w:rsidP="005238FC">
      <w:pPr>
        <w:numPr>
          <w:ilvl w:val="1"/>
          <w:numId w:val="22"/>
        </w:numPr>
        <w:spacing w:line="600" w:lineRule="auto"/>
        <w:rPr>
          <w:rFonts w:ascii="Arial" w:hAnsi="Arial" w:cs="Arial"/>
        </w:rPr>
      </w:pPr>
      <w:r w:rsidRPr="00573F8C">
        <w:rPr>
          <w:rFonts w:ascii="Arial" w:hAnsi="Arial" w:cs="Arial"/>
        </w:rPr>
        <w:t xml:space="preserve">Avoid misleading terms like “superior room” until quality matches </w:t>
      </w:r>
      <w:r w:rsidR="00D710BE" w:rsidRPr="00573F8C">
        <w:rPr>
          <w:rFonts w:ascii="Arial" w:hAnsi="Arial" w:cs="Arial"/>
        </w:rPr>
        <w:t xml:space="preserve">the </w:t>
      </w:r>
      <w:r w:rsidRPr="00573F8C">
        <w:rPr>
          <w:rFonts w:ascii="Arial" w:hAnsi="Arial" w:cs="Arial"/>
        </w:rPr>
        <w:t>description.</w:t>
      </w:r>
    </w:p>
    <w:p w14:paraId="7E866A5D" w14:textId="77777777" w:rsidR="005238FC" w:rsidRPr="00573F8C" w:rsidRDefault="005238FC" w:rsidP="005238FC">
      <w:pPr>
        <w:numPr>
          <w:ilvl w:val="0"/>
          <w:numId w:val="22"/>
        </w:numPr>
        <w:spacing w:line="600" w:lineRule="auto"/>
        <w:rPr>
          <w:rFonts w:ascii="Arial" w:hAnsi="Arial" w:cs="Arial"/>
        </w:rPr>
      </w:pPr>
      <w:r w:rsidRPr="00573F8C">
        <w:rPr>
          <w:rFonts w:ascii="Arial" w:hAnsi="Arial" w:cs="Arial"/>
          <w:b/>
          <w:bCs/>
        </w:rPr>
        <w:t>Rebuild Perceived Fairness through Transparency</w:t>
      </w:r>
    </w:p>
    <w:p w14:paraId="05AB6541" w14:textId="31ABE973" w:rsidR="005238FC" w:rsidRPr="00573F8C" w:rsidRDefault="005238FC" w:rsidP="005238FC">
      <w:pPr>
        <w:numPr>
          <w:ilvl w:val="1"/>
          <w:numId w:val="22"/>
        </w:numPr>
        <w:spacing w:line="600" w:lineRule="auto"/>
        <w:rPr>
          <w:rFonts w:ascii="Arial" w:hAnsi="Arial" w:cs="Arial"/>
        </w:rPr>
      </w:pPr>
      <w:r w:rsidRPr="00573F8C">
        <w:rPr>
          <w:rFonts w:ascii="Arial" w:hAnsi="Arial" w:cs="Arial"/>
        </w:rPr>
        <w:t>Publish visible refurbishment updates online and on booking platforms (</w:t>
      </w:r>
      <w:r w:rsidR="003C7A11" w:rsidRPr="00573F8C">
        <w:rPr>
          <w:rFonts w:ascii="Arial" w:hAnsi="Arial" w:cs="Arial"/>
        </w:rPr>
        <w:t>Oliveira-Cardoso, Martínez-</w:t>
      </w:r>
      <w:r w:rsidR="00F17FA5" w:rsidRPr="00573F8C">
        <w:rPr>
          <w:rFonts w:ascii="Arial" w:hAnsi="Arial" w:cs="Arial"/>
        </w:rPr>
        <w:t>González,</w:t>
      </w:r>
      <w:r w:rsidR="003C7A11" w:rsidRPr="00573F8C">
        <w:rPr>
          <w:rFonts w:ascii="Arial" w:hAnsi="Arial" w:cs="Arial"/>
        </w:rPr>
        <w:t xml:space="preserve"> and Álvarez-Albelo, 2025</w:t>
      </w:r>
      <w:r w:rsidRPr="00573F8C">
        <w:rPr>
          <w:rFonts w:ascii="Arial" w:hAnsi="Arial" w:cs="Arial"/>
        </w:rPr>
        <w:t>).</w:t>
      </w:r>
    </w:p>
    <w:p w14:paraId="1B581EA5" w14:textId="487F4369" w:rsidR="005238FC" w:rsidRPr="00573F8C" w:rsidRDefault="005238FC" w:rsidP="005238FC">
      <w:pPr>
        <w:numPr>
          <w:ilvl w:val="1"/>
          <w:numId w:val="22"/>
        </w:numPr>
        <w:spacing w:line="600" w:lineRule="auto"/>
        <w:rPr>
          <w:rFonts w:ascii="Arial" w:hAnsi="Arial" w:cs="Arial"/>
        </w:rPr>
      </w:pPr>
      <w:r w:rsidRPr="00573F8C">
        <w:rPr>
          <w:rFonts w:ascii="Arial" w:hAnsi="Arial" w:cs="Arial"/>
        </w:rPr>
        <w:t>Emphasise ongoing improvements in communication to reframe brand narrative</w:t>
      </w:r>
      <w:r w:rsidR="007C4169" w:rsidRPr="00573F8C">
        <w:rPr>
          <w:rFonts w:ascii="Arial" w:hAnsi="Arial" w:cs="Arial"/>
        </w:rPr>
        <w:t xml:space="preserve"> (</w:t>
      </w:r>
      <w:r w:rsidR="00D91FAC" w:rsidRPr="00573F8C">
        <w:rPr>
          <w:rFonts w:ascii="Arial" w:hAnsi="Arial" w:cs="Arial"/>
        </w:rPr>
        <w:t>Liu-Lastres and Liu, 2024).</w:t>
      </w:r>
    </w:p>
    <w:p w14:paraId="718D0C90" w14:textId="73B64F8F" w:rsidR="002832CF" w:rsidRPr="00573F8C" w:rsidRDefault="002832CF" w:rsidP="005238FC">
      <w:pPr>
        <w:numPr>
          <w:ilvl w:val="1"/>
          <w:numId w:val="22"/>
        </w:numPr>
        <w:spacing w:line="600" w:lineRule="auto"/>
        <w:rPr>
          <w:rFonts w:ascii="Arial" w:hAnsi="Arial" w:cs="Arial"/>
        </w:rPr>
      </w:pPr>
      <w:r w:rsidRPr="00573F8C">
        <w:rPr>
          <w:rFonts w:ascii="Arial" w:hAnsi="Arial" w:cs="Arial"/>
        </w:rPr>
        <w:t>Adopt</w:t>
      </w:r>
      <w:r w:rsidR="009127B0" w:rsidRPr="00573F8C">
        <w:rPr>
          <w:rFonts w:ascii="Arial" w:hAnsi="Arial" w:cs="Arial"/>
        </w:rPr>
        <w:t xml:space="preserve"> environmentally framed communication strategies across digital</w:t>
      </w:r>
      <w:r w:rsidR="003F3121" w:rsidRPr="00573F8C">
        <w:rPr>
          <w:rFonts w:ascii="Arial" w:hAnsi="Arial" w:cs="Arial"/>
        </w:rPr>
        <w:t xml:space="preserve"> channels to rebuild guest trust and enhance perce</w:t>
      </w:r>
      <w:r w:rsidR="00533989" w:rsidRPr="00573F8C">
        <w:rPr>
          <w:rFonts w:ascii="Arial" w:hAnsi="Arial" w:cs="Arial"/>
        </w:rPr>
        <w:t>ived value. Such approaches stren</w:t>
      </w:r>
      <w:r w:rsidR="00535345" w:rsidRPr="00573F8C">
        <w:rPr>
          <w:rFonts w:ascii="Arial" w:hAnsi="Arial" w:cs="Arial"/>
        </w:rPr>
        <w:t xml:space="preserve">gthen reputation when aligned with </w:t>
      </w:r>
      <w:r w:rsidR="00A32EED" w:rsidRPr="00573F8C">
        <w:rPr>
          <w:rFonts w:ascii="Arial" w:hAnsi="Arial" w:cs="Arial"/>
        </w:rPr>
        <w:t xml:space="preserve">a </w:t>
      </w:r>
      <w:r w:rsidR="00535345" w:rsidRPr="00573F8C">
        <w:rPr>
          <w:rFonts w:ascii="Arial" w:hAnsi="Arial" w:cs="Arial"/>
        </w:rPr>
        <w:t>genuine susta</w:t>
      </w:r>
      <w:r w:rsidR="001F73C1" w:rsidRPr="00573F8C">
        <w:rPr>
          <w:rFonts w:ascii="Arial" w:hAnsi="Arial" w:cs="Arial"/>
        </w:rPr>
        <w:t>inability culture (D’Acunto, Filieri</w:t>
      </w:r>
      <w:r w:rsidR="00A32EED" w:rsidRPr="00573F8C">
        <w:rPr>
          <w:rFonts w:ascii="Arial" w:hAnsi="Arial" w:cs="Arial"/>
        </w:rPr>
        <w:t xml:space="preserve"> and Amato, 2023).</w:t>
      </w:r>
    </w:p>
    <w:p w14:paraId="1E9C63FB" w14:textId="77777777" w:rsidR="005238FC" w:rsidRPr="00573F8C" w:rsidRDefault="005238FC" w:rsidP="005238FC">
      <w:pPr>
        <w:numPr>
          <w:ilvl w:val="0"/>
          <w:numId w:val="22"/>
        </w:numPr>
        <w:spacing w:line="600" w:lineRule="auto"/>
        <w:rPr>
          <w:rFonts w:ascii="Arial" w:hAnsi="Arial" w:cs="Arial"/>
        </w:rPr>
      </w:pPr>
      <w:r w:rsidRPr="00573F8C">
        <w:rPr>
          <w:rFonts w:ascii="Arial" w:hAnsi="Arial" w:cs="Arial"/>
          <w:b/>
          <w:bCs/>
        </w:rPr>
        <w:t>Bundle Value Offers</w:t>
      </w:r>
    </w:p>
    <w:p w14:paraId="70B444F6" w14:textId="77777777" w:rsidR="005238FC" w:rsidRPr="00573F8C" w:rsidRDefault="005238FC" w:rsidP="005238FC">
      <w:pPr>
        <w:numPr>
          <w:ilvl w:val="1"/>
          <w:numId w:val="22"/>
        </w:numPr>
        <w:spacing w:line="600" w:lineRule="auto"/>
        <w:rPr>
          <w:rFonts w:ascii="Arial" w:hAnsi="Arial" w:cs="Arial"/>
        </w:rPr>
      </w:pPr>
      <w:r w:rsidRPr="00573F8C">
        <w:rPr>
          <w:rFonts w:ascii="Arial" w:hAnsi="Arial" w:cs="Arial"/>
        </w:rPr>
        <w:t>Introduce packages including parking, breakfast, or spa access to offset perceived cost (Nilashi et al., 2022).</w:t>
      </w:r>
    </w:p>
    <w:p w14:paraId="4EC674B9" w14:textId="1ED53BE8" w:rsidR="005238FC" w:rsidRPr="00573F8C" w:rsidRDefault="005238FC" w:rsidP="005238FC">
      <w:pPr>
        <w:spacing w:line="600" w:lineRule="auto"/>
        <w:rPr>
          <w:rFonts w:ascii="Arial" w:hAnsi="Arial" w:cs="Arial"/>
        </w:rPr>
      </w:pPr>
    </w:p>
    <w:p w14:paraId="2E78B1A7" w14:textId="77777777" w:rsidR="005238FC" w:rsidRPr="00573F8C" w:rsidRDefault="005238FC" w:rsidP="004E7EA4">
      <w:pPr>
        <w:pStyle w:val="Heading3"/>
      </w:pPr>
      <w:bookmarkStart w:id="55" w:name="_Toc213097635"/>
      <w:r w:rsidRPr="00573F8C">
        <w:lastRenderedPageBreak/>
        <w:t>5.2.6 Strategic Branding and Sustainability</w:t>
      </w:r>
      <w:bookmarkEnd w:id="55"/>
    </w:p>
    <w:p w14:paraId="67442257" w14:textId="77777777" w:rsidR="005238FC" w:rsidRPr="00573F8C" w:rsidRDefault="005238FC" w:rsidP="005238FC">
      <w:pPr>
        <w:numPr>
          <w:ilvl w:val="0"/>
          <w:numId w:val="23"/>
        </w:numPr>
        <w:spacing w:line="600" w:lineRule="auto"/>
        <w:rPr>
          <w:rFonts w:ascii="Arial" w:hAnsi="Arial" w:cs="Arial"/>
        </w:rPr>
      </w:pPr>
      <w:r w:rsidRPr="00573F8C">
        <w:rPr>
          <w:rFonts w:ascii="Arial" w:hAnsi="Arial" w:cs="Arial"/>
          <w:b/>
          <w:bCs/>
        </w:rPr>
        <w:t>Rebrand Cleanliness as Core Identity</w:t>
      </w:r>
    </w:p>
    <w:p w14:paraId="3BE6592B" w14:textId="77777777" w:rsidR="005238FC" w:rsidRPr="00573F8C" w:rsidRDefault="005238FC" w:rsidP="005238FC">
      <w:pPr>
        <w:numPr>
          <w:ilvl w:val="1"/>
          <w:numId w:val="23"/>
        </w:numPr>
        <w:spacing w:line="600" w:lineRule="auto"/>
        <w:rPr>
          <w:rFonts w:ascii="Arial" w:hAnsi="Arial" w:cs="Arial"/>
        </w:rPr>
      </w:pPr>
      <w:r w:rsidRPr="00573F8C">
        <w:rPr>
          <w:rFonts w:ascii="Arial" w:hAnsi="Arial" w:cs="Arial"/>
        </w:rPr>
        <w:t>Adopt a “Clean Comfort Promise” as part of brand repositioning.</w:t>
      </w:r>
    </w:p>
    <w:p w14:paraId="0EF7A03D" w14:textId="3199FB49" w:rsidR="005238FC" w:rsidRPr="00573F8C" w:rsidRDefault="005238FC" w:rsidP="005238FC">
      <w:pPr>
        <w:numPr>
          <w:ilvl w:val="1"/>
          <w:numId w:val="23"/>
        </w:numPr>
        <w:spacing w:line="600" w:lineRule="auto"/>
        <w:rPr>
          <w:rFonts w:ascii="Arial" w:hAnsi="Arial" w:cs="Arial"/>
        </w:rPr>
      </w:pPr>
      <w:r w:rsidRPr="00573F8C">
        <w:rPr>
          <w:rFonts w:ascii="Arial" w:hAnsi="Arial" w:cs="Arial"/>
        </w:rPr>
        <w:t xml:space="preserve">Emulate best practices from Yu, </w:t>
      </w:r>
      <w:r w:rsidR="00F17FA5" w:rsidRPr="00573F8C">
        <w:rPr>
          <w:rFonts w:ascii="Arial" w:hAnsi="Arial" w:cs="Arial"/>
        </w:rPr>
        <w:t>Seo,</w:t>
      </w:r>
      <w:r w:rsidRPr="00573F8C">
        <w:rPr>
          <w:rFonts w:ascii="Arial" w:hAnsi="Arial" w:cs="Arial"/>
        </w:rPr>
        <w:t xml:space="preserve"> and Hyun (2021), where visible hygiene assurance restored loyalty</w:t>
      </w:r>
      <w:r w:rsidR="009258FD" w:rsidRPr="00573F8C">
        <w:rPr>
          <w:rFonts w:ascii="Arial" w:hAnsi="Arial" w:cs="Arial"/>
        </w:rPr>
        <w:t xml:space="preserve"> (Rhou &amp; Singal, 2020).</w:t>
      </w:r>
    </w:p>
    <w:p w14:paraId="4CCB00ED" w14:textId="77777777" w:rsidR="005238FC" w:rsidRPr="00573F8C" w:rsidRDefault="005238FC" w:rsidP="005238FC">
      <w:pPr>
        <w:numPr>
          <w:ilvl w:val="0"/>
          <w:numId w:val="23"/>
        </w:numPr>
        <w:spacing w:line="600" w:lineRule="auto"/>
        <w:rPr>
          <w:rFonts w:ascii="Arial" w:hAnsi="Arial" w:cs="Arial"/>
        </w:rPr>
      </w:pPr>
      <w:r w:rsidRPr="00573F8C">
        <w:rPr>
          <w:rFonts w:ascii="Arial" w:hAnsi="Arial" w:cs="Arial"/>
          <w:b/>
          <w:bCs/>
        </w:rPr>
        <w:t>Leverage Online Reputation Management (ORM)</w:t>
      </w:r>
    </w:p>
    <w:p w14:paraId="22EF69DA" w14:textId="77777777" w:rsidR="005238FC" w:rsidRPr="00573F8C" w:rsidRDefault="005238FC" w:rsidP="005238FC">
      <w:pPr>
        <w:numPr>
          <w:ilvl w:val="1"/>
          <w:numId w:val="23"/>
        </w:numPr>
        <w:spacing w:line="600" w:lineRule="auto"/>
        <w:rPr>
          <w:rFonts w:ascii="Arial" w:hAnsi="Arial" w:cs="Arial"/>
        </w:rPr>
      </w:pPr>
      <w:r w:rsidRPr="00573F8C">
        <w:rPr>
          <w:rFonts w:ascii="Arial" w:hAnsi="Arial" w:cs="Arial"/>
        </w:rPr>
        <w:t>Assign a staff member to monitor and respond to all online reviews promptly.</w:t>
      </w:r>
    </w:p>
    <w:p w14:paraId="55BC9D4C" w14:textId="7E7038FF" w:rsidR="005238FC" w:rsidRPr="00573F8C" w:rsidRDefault="005238FC" w:rsidP="005238FC">
      <w:pPr>
        <w:numPr>
          <w:ilvl w:val="1"/>
          <w:numId w:val="23"/>
        </w:numPr>
        <w:spacing w:line="600" w:lineRule="auto"/>
        <w:rPr>
          <w:rFonts w:ascii="Arial" w:hAnsi="Arial" w:cs="Arial"/>
        </w:rPr>
      </w:pPr>
      <w:r w:rsidRPr="00573F8C">
        <w:rPr>
          <w:rFonts w:ascii="Arial" w:hAnsi="Arial" w:cs="Arial"/>
        </w:rPr>
        <w:t>Implement a “Respond within 48 hours” policy for complaints (</w:t>
      </w:r>
      <w:r w:rsidR="003C7A11" w:rsidRPr="00573F8C">
        <w:rPr>
          <w:rFonts w:ascii="Arial" w:hAnsi="Arial" w:cs="Arial"/>
        </w:rPr>
        <w:t>Oliveira-Cardoso, Martínez-</w:t>
      </w:r>
      <w:r w:rsidR="00F17FA5" w:rsidRPr="00573F8C">
        <w:rPr>
          <w:rFonts w:ascii="Arial" w:hAnsi="Arial" w:cs="Arial"/>
        </w:rPr>
        <w:t>González,</w:t>
      </w:r>
      <w:r w:rsidR="003C7A11" w:rsidRPr="00573F8C">
        <w:rPr>
          <w:rFonts w:ascii="Arial" w:hAnsi="Arial" w:cs="Arial"/>
        </w:rPr>
        <w:t xml:space="preserve"> and Álvarez-Albelo, 2025)</w:t>
      </w:r>
      <w:r w:rsidRPr="00573F8C">
        <w:rPr>
          <w:rFonts w:ascii="Arial" w:hAnsi="Arial" w:cs="Arial"/>
        </w:rPr>
        <w:t>.</w:t>
      </w:r>
    </w:p>
    <w:p w14:paraId="3FEB42ED" w14:textId="77777777" w:rsidR="005238FC" w:rsidRPr="00573F8C" w:rsidRDefault="005238FC" w:rsidP="005238FC">
      <w:pPr>
        <w:numPr>
          <w:ilvl w:val="0"/>
          <w:numId w:val="23"/>
        </w:numPr>
        <w:spacing w:line="600" w:lineRule="auto"/>
        <w:rPr>
          <w:rFonts w:ascii="Arial" w:hAnsi="Arial" w:cs="Arial"/>
        </w:rPr>
      </w:pPr>
      <w:r w:rsidRPr="00573F8C">
        <w:rPr>
          <w:rFonts w:ascii="Arial" w:hAnsi="Arial" w:cs="Arial"/>
          <w:b/>
          <w:bCs/>
        </w:rPr>
        <w:t>Integrate Sustainability Messaging</w:t>
      </w:r>
    </w:p>
    <w:p w14:paraId="3F736187" w14:textId="77777777" w:rsidR="005238FC" w:rsidRPr="00573F8C" w:rsidRDefault="005238FC" w:rsidP="005238FC">
      <w:pPr>
        <w:numPr>
          <w:ilvl w:val="1"/>
          <w:numId w:val="23"/>
        </w:numPr>
        <w:spacing w:line="600" w:lineRule="auto"/>
        <w:rPr>
          <w:rFonts w:ascii="Arial" w:hAnsi="Arial" w:cs="Arial"/>
        </w:rPr>
      </w:pPr>
      <w:r w:rsidRPr="00573F8C">
        <w:rPr>
          <w:rFonts w:ascii="Arial" w:hAnsi="Arial" w:cs="Arial"/>
        </w:rPr>
        <w:t>Use eco-friendly materials during refurbishment to align with emerging guest preferences (Nanu et al., 2024).</w:t>
      </w:r>
    </w:p>
    <w:p w14:paraId="4871534E" w14:textId="7A038F21" w:rsidR="005238FC" w:rsidRPr="00573F8C" w:rsidRDefault="005238FC" w:rsidP="005238FC">
      <w:pPr>
        <w:numPr>
          <w:ilvl w:val="0"/>
          <w:numId w:val="23"/>
        </w:numPr>
        <w:spacing w:line="600" w:lineRule="auto"/>
        <w:rPr>
          <w:rFonts w:ascii="Arial" w:hAnsi="Arial" w:cs="Arial"/>
        </w:rPr>
      </w:pPr>
      <w:r w:rsidRPr="00573F8C">
        <w:rPr>
          <w:rFonts w:ascii="Arial" w:hAnsi="Arial" w:cs="Arial"/>
          <w:b/>
          <w:bCs/>
        </w:rPr>
        <w:t>Employee Retention and Morale</w:t>
      </w:r>
    </w:p>
    <w:p w14:paraId="3E95BA51" w14:textId="77777777" w:rsidR="005238FC" w:rsidRPr="00573F8C" w:rsidRDefault="005238FC" w:rsidP="005238FC">
      <w:pPr>
        <w:numPr>
          <w:ilvl w:val="1"/>
          <w:numId w:val="23"/>
        </w:numPr>
        <w:spacing w:line="600" w:lineRule="auto"/>
        <w:rPr>
          <w:rFonts w:ascii="Arial" w:hAnsi="Arial" w:cs="Arial"/>
        </w:rPr>
      </w:pPr>
      <w:r w:rsidRPr="00573F8C">
        <w:rPr>
          <w:rFonts w:ascii="Arial" w:hAnsi="Arial" w:cs="Arial"/>
        </w:rPr>
        <w:t>Introduce recognition schemes linking staff achievement with online guest feedback (Anderson, 2025).</w:t>
      </w:r>
    </w:p>
    <w:p w14:paraId="11198D3F" w14:textId="09A13483" w:rsidR="005238FC" w:rsidRPr="00573F8C" w:rsidRDefault="005238FC" w:rsidP="005238FC">
      <w:pPr>
        <w:spacing w:line="600" w:lineRule="auto"/>
        <w:rPr>
          <w:rFonts w:ascii="Arial" w:hAnsi="Arial" w:cs="Arial"/>
        </w:rPr>
      </w:pPr>
    </w:p>
    <w:p w14:paraId="1C4C58DF" w14:textId="77777777" w:rsidR="005238FC" w:rsidRPr="00573F8C" w:rsidRDefault="005238FC" w:rsidP="005238FC">
      <w:pPr>
        <w:pStyle w:val="Heading3"/>
      </w:pPr>
      <w:bookmarkStart w:id="56" w:name="_Toc213097636"/>
      <w:r w:rsidRPr="00573F8C">
        <w:lastRenderedPageBreak/>
        <w:t>5.2.7 Expected Outcomes</w:t>
      </w:r>
      <w:bookmarkEnd w:id="56"/>
    </w:p>
    <w:p w14:paraId="37FA1238" w14:textId="77777777" w:rsidR="005238FC" w:rsidRPr="00573F8C" w:rsidRDefault="005238FC" w:rsidP="005238FC">
      <w:pPr>
        <w:spacing w:line="600" w:lineRule="auto"/>
        <w:rPr>
          <w:rFonts w:ascii="Arial" w:hAnsi="Arial" w:cs="Arial"/>
        </w:rPr>
      </w:pPr>
      <w:r w:rsidRPr="00573F8C">
        <w:rPr>
          <w:rFonts w:ascii="Arial" w:hAnsi="Arial" w:cs="Arial"/>
        </w:rPr>
        <w:t>If implemented effectively, these recommendations are expected to:</w:t>
      </w:r>
    </w:p>
    <w:p w14:paraId="0F99B275" w14:textId="77777777" w:rsidR="005238FC" w:rsidRPr="00573F8C" w:rsidRDefault="005238FC" w:rsidP="005238FC">
      <w:pPr>
        <w:numPr>
          <w:ilvl w:val="0"/>
          <w:numId w:val="24"/>
        </w:numPr>
        <w:spacing w:line="600" w:lineRule="auto"/>
        <w:rPr>
          <w:rFonts w:ascii="Arial" w:hAnsi="Arial" w:cs="Arial"/>
        </w:rPr>
      </w:pPr>
      <w:r w:rsidRPr="00573F8C">
        <w:rPr>
          <w:rFonts w:ascii="Arial" w:hAnsi="Arial" w:cs="Arial"/>
        </w:rPr>
        <w:t>Increase average online rating by 0.5–1.0 points within 12 months.</w:t>
      </w:r>
    </w:p>
    <w:p w14:paraId="165FEA41" w14:textId="77777777" w:rsidR="005238FC" w:rsidRPr="00573F8C" w:rsidRDefault="005238FC" w:rsidP="005238FC">
      <w:pPr>
        <w:numPr>
          <w:ilvl w:val="0"/>
          <w:numId w:val="24"/>
        </w:numPr>
        <w:spacing w:line="600" w:lineRule="auto"/>
        <w:rPr>
          <w:rFonts w:ascii="Arial" w:hAnsi="Arial" w:cs="Arial"/>
        </w:rPr>
      </w:pPr>
      <w:r w:rsidRPr="00573F8C">
        <w:rPr>
          <w:rFonts w:ascii="Arial" w:hAnsi="Arial" w:cs="Arial"/>
        </w:rPr>
        <w:t>Improve guest satisfaction with room hygiene and comfort by 30% (based on feedback metrics).</w:t>
      </w:r>
    </w:p>
    <w:p w14:paraId="78AA787B" w14:textId="77777777" w:rsidR="005238FC" w:rsidRPr="00573F8C" w:rsidRDefault="005238FC" w:rsidP="005238FC">
      <w:pPr>
        <w:numPr>
          <w:ilvl w:val="0"/>
          <w:numId w:val="24"/>
        </w:numPr>
        <w:spacing w:line="600" w:lineRule="auto"/>
        <w:rPr>
          <w:rFonts w:ascii="Arial" w:hAnsi="Arial" w:cs="Arial"/>
        </w:rPr>
      </w:pPr>
      <w:r w:rsidRPr="00573F8C">
        <w:rPr>
          <w:rFonts w:ascii="Arial" w:hAnsi="Arial" w:cs="Arial"/>
        </w:rPr>
        <w:t>Strengthen staff engagement and reduce complaint resolution time by 50%.</w:t>
      </w:r>
    </w:p>
    <w:p w14:paraId="3F97AD36" w14:textId="231A5896" w:rsidR="005238FC" w:rsidRPr="00573F8C" w:rsidRDefault="005238FC" w:rsidP="005238FC">
      <w:pPr>
        <w:numPr>
          <w:ilvl w:val="0"/>
          <w:numId w:val="24"/>
        </w:numPr>
        <w:spacing w:line="600" w:lineRule="auto"/>
        <w:rPr>
          <w:rFonts w:ascii="Arial" w:hAnsi="Arial" w:cs="Arial"/>
        </w:rPr>
      </w:pPr>
      <w:r w:rsidRPr="00573F8C">
        <w:rPr>
          <w:rFonts w:ascii="Arial" w:hAnsi="Arial" w:cs="Arial"/>
        </w:rPr>
        <w:t>Rebuild long-term brand loyalty through visible reinvestment and transparency.</w:t>
      </w:r>
    </w:p>
    <w:p w14:paraId="38DCC164" w14:textId="77777777" w:rsidR="005238FC" w:rsidRPr="00573F8C" w:rsidRDefault="005238FC" w:rsidP="005238FC">
      <w:pPr>
        <w:pStyle w:val="Heading3"/>
        <w:rPr>
          <w:b/>
          <w:bCs/>
        </w:rPr>
      </w:pPr>
      <w:bookmarkStart w:id="57" w:name="_Toc213097637"/>
      <w:r w:rsidRPr="00573F8C">
        <w:rPr>
          <w:b/>
          <w:bCs/>
        </w:rPr>
        <w:t>5.2.8 Summary</w:t>
      </w:r>
      <w:bookmarkEnd w:id="57"/>
    </w:p>
    <w:p w14:paraId="07F3EBD4" w14:textId="77777777" w:rsidR="005238FC" w:rsidRPr="00573F8C" w:rsidRDefault="005238FC" w:rsidP="005238FC">
      <w:pPr>
        <w:spacing w:line="600" w:lineRule="auto"/>
        <w:rPr>
          <w:rFonts w:ascii="Arial" w:hAnsi="Arial" w:cs="Arial"/>
        </w:rPr>
      </w:pPr>
      <w:r w:rsidRPr="00573F8C">
        <w:rPr>
          <w:rFonts w:ascii="Arial" w:hAnsi="Arial" w:cs="Arial"/>
        </w:rPr>
        <w:t>This research demonstrates that restoring value and loyalty at Leonardo Hotel East Midlands Airport requires a dual focus on operational renewal and emotional trust repair. Cleanliness and maintenance must become non-negotiable cornerstones of service quality, supported by transparent communication and empowered service recovery.</w:t>
      </w:r>
    </w:p>
    <w:p w14:paraId="7CC85414" w14:textId="4BBB0911" w:rsidR="00CC74B7" w:rsidRPr="00573F8C" w:rsidRDefault="005238FC" w:rsidP="005238FC">
      <w:pPr>
        <w:spacing w:line="600" w:lineRule="auto"/>
        <w:rPr>
          <w:rFonts w:ascii="Arial" w:hAnsi="Arial" w:cs="Arial"/>
        </w:rPr>
      </w:pPr>
      <w:r w:rsidRPr="00573F8C">
        <w:rPr>
          <w:rFonts w:ascii="Arial" w:hAnsi="Arial" w:cs="Arial"/>
        </w:rPr>
        <w:t>By aligning these practical improvements with theoretical principles of servicescape, perceived value, and loyalty, Leonardo can reposition itself as a trusted mid-scale brand—transforming negative guest perceptions into opportunities for service excellence and sustainable loyalty.</w:t>
      </w:r>
    </w:p>
    <w:p w14:paraId="6266E3E1" w14:textId="18359658" w:rsidR="00861194" w:rsidRPr="00573F8C" w:rsidRDefault="00CC74B7" w:rsidP="00201E52">
      <w:pPr>
        <w:pStyle w:val="Heading1"/>
      </w:pPr>
      <w:bookmarkStart w:id="58" w:name="_Toc213097638"/>
      <w:r w:rsidRPr="00573F8C">
        <w:lastRenderedPageBreak/>
        <w:t xml:space="preserve">References </w:t>
      </w:r>
      <w:r w:rsidR="00F17FA5" w:rsidRPr="00573F8C">
        <w:t>list.</w:t>
      </w:r>
      <w:bookmarkEnd w:id="58"/>
    </w:p>
    <w:p w14:paraId="204123A1"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Adzoyi, P.N. and Klutse, C.M. (2015) ‘Servicescape, customer satisfaction and loyalty in Ghanaian hotels’, Journal of Tourism, Hospitality and Sports, 12, pp. 45–57. Available at: </w:t>
      </w:r>
      <w:hyperlink r:id="rId11" w:history="1">
        <w:r w:rsidRPr="00573F8C">
          <w:rPr>
            <w:rStyle w:val="Hyperlink"/>
            <w:rFonts w:ascii="Arial" w:hAnsi="Arial" w:cs="Arial"/>
          </w:rPr>
          <w:t>https://core.ac.uk/download/pdf/234696803.pdf</w:t>
        </w:r>
      </w:hyperlink>
      <w:r w:rsidRPr="00573F8C">
        <w:rPr>
          <w:rFonts w:ascii="Arial" w:hAnsi="Arial" w:cs="Arial"/>
        </w:rPr>
        <w:t>.</w:t>
      </w:r>
    </w:p>
    <w:p w14:paraId="7E0098BF"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Agoda (2025) </w:t>
      </w:r>
      <w:r w:rsidRPr="00573F8C">
        <w:rPr>
          <w:rFonts w:ascii="Arial" w:hAnsi="Arial" w:cs="Arial"/>
          <w:i/>
          <w:iCs/>
        </w:rPr>
        <w:t>‘Leonardo Hotel East Midlands Airport – Verified Guest Reviews’.</w:t>
      </w:r>
      <w:r w:rsidRPr="00573F8C">
        <w:rPr>
          <w:rFonts w:ascii="Arial" w:hAnsi="Arial" w:cs="Arial"/>
        </w:rPr>
        <w:t xml:space="preserve"> Available at: </w:t>
      </w:r>
      <w:hyperlink r:id="rId12" w:history="1">
        <w:r w:rsidRPr="00573F8C">
          <w:rPr>
            <w:rStyle w:val="Hyperlink"/>
            <w:rFonts w:ascii="Arial" w:hAnsi="Arial" w:cs="Arial"/>
          </w:rPr>
          <w:t>https://www.agoda.com/leonardo-hotel-east-midlands-airport/hotel/derby-gb.html /</w:t>
        </w:r>
      </w:hyperlink>
      <w:r w:rsidRPr="00573F8C">
        <w:rPr>
          <w:rFonts w:ascii="Arial" w:hAnsi="Arial" w:cs="Arial"/>
        </w:rPr>
        <w:t xml:space="preserve"> (Accessed: 5 October 2025).</w:t>
      </w:r>
    </w:p>
    <w:p w14:paraId="77F0DF9A" w14:textId="600762C8"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Ali, A.S.M., Nurin, </w:t>
      </w:r>
      <w:r w:rsidR="00F17FA5" w:rsidRPr="00573F8C">
        <w:rPr>
          <w:rFonts w:ascii="Arial" w:hAnsi="Arial" w:cs="Arial"/>
          <w:lang w:val="en-GB"/>
        </w:rPr>
        <w:t>S.S.,</w:t>
      </w:r>
      <w:r w:rsidRPr="00573F8C">
        <w:rPr>
          <w:rFonts w:ascii="Arial" w:hAnsi="Arial" w:cs="Arial"/>
          <w:lang w:val="en-GB"/>
        </w:rPr>
        <w:t xml:space="preserve"> and Mohi, Z. (2023) “</w:t>
      </w:r>
      <w:r w:rsidRPr="00573F8C">
        <w:rPr>
          <w:rFonts w:ascii="Arial" w:hAnsi="Arial" w:cs="Arial"/>
          <w:i/>
          <w:iCs/>
          <w:lang w:val="en-GB"/>
        </w:rPr>
        <w:t>Room guest satisfaction towards guestroom physical environment quality in theme hotels”,</w:t>
      </w:r>
      <w:r w:rsidRPr="00573F8C">
        <w:rPr>
          <w:rFonts w:ascii="Arial" w:hAnsi="Arial" w:cs="Arial"/>
          <w:lang w:val="en-GB"/>
        </w:rPr>
        <w:t xml:space="preserve"> </w:t>
      </w:r>
      <w:r w:rsidRPr="00573F8C">
        <w:rPr>
          <w:rFonts w:ascii="Arial" w:hAnsi="Arial" w:cs="Arial"/>
          <w:i/>
          <w:iCs/>
          <w:lang w:val="en-GB"/>
        </w:rPr>
        <w:t>Journal of Tourism Research &amp; Hospitality Studies</w:t>
      </w:r>
      <w:r w:rsidRPr="00573F8C">
        <w:rPr>
          <w:rFonts w:ascii="Arial" w:hAnsi="Arial" w:cs="Arial"/>
          <w:lang w:val="en-GB"/>
        </w:rPr>
        <w:t xml:space="preserve">, 12(2), pp. 99–112. Available at: </w:t>
      </w:r>
      <w:hyperlink r:id="rId13" w:tgtFrame="_new" w:history="1">
        <w:r w:rsidRPr="00573F8C">
          <w:rPr>
            <w:rStyle w:val="Hyperlink"/>
            <w:rFonts w:ascii="Arial" w:hAnsi="Arial" w:cs="Arial"/>
            <w:lang w:val="en-GB"/>
          </w:rPr>
          <w:t>https://pdfs.semanticscholar.org/9431/dc666276e91dba0e67c4fcf56d9dc41b7ba3.pdf</w:t>
        </w:r>
      </w:hyperlink>
      <w:r w:rsidRPr="00573F8C">
        <w:rPr>
          <w:rFonts w:ascii="Arial" w:hAnsi="Arial" w:cs="Arial"/>
          <w:lang w:val="en-GB"/>
        </w:rPr>
        <w:t xml:space="preserve"> (Accessed: 1 November 2025).</w:t>
      </w:r>
    </w:p>
    <w:p w14:paraId="5ED4DB39" w14:textId="78788997" w:rsidR="00D10A3D" w:rsidRPr="00573F8C" w:rsidRDefault="00D10A3D" w:rsidP="00BD5169">
      <w:pPr>
        <w:pStyle w:val="NormalWeb"/>
        <w:spacing w:line="600" w:lineRule="auto"/>
        <w:ind w:left="360"/>
        <w:jc w:val="both"/>
        <w:rPr>
          <w:rFonts w:ascii="Arial" w:hAnsi="Arial" w:cs="Arial"/>
          <w:lang w:val="en-GB"/>
        </w:rPr>
      </w:pPr>
      <w:r w:rsidRPr="00573F8C">
        <w:rPr>
          <w:rFonts w:ascii="Arial" w:hAnsi="Arial" w:cs="Arial"/>
          <w:lang w:val="en-GB"/>
        </w:rPr>
        <w:t>Ali, B.J. et al. (2021) “</w:t>
      </w:r>
      <w:r w:rsidRPr="00573F8C">
        <w:rPr>
          <w:rFonts w:ascii="Arial" w:hAnsi="Arial" w:cs="Arial"/>
          <w:i/>
          <w:iCs/>
          <w:lang w:val="en-GB"/>
        </w:rPr>
        <w:t>Hotel service quality: The impact of service quality on customer satisfaction in hospitality</w:t>
      </w:r>
      <w:r w:rsidR="00F17FA5" w:rsidRPr="00573F8C">
        <w:rPr>
          <w:rFonts w:ascii="Arial" w:hAnsi="Arial" w:cs="Arial"/>
          <w:i/>
          <w:iCs/>
          <w:lang w:val="en-GB"/>
        </w:rPr>
        <w:t xml:space="preserve">”, </w:t>
      </w:r>
      <w:r w:rsidR="00F17FA5" w:rsidRPr="00573F8C">
        <w:rPr>
          <w:rFonts w:ascii="Arial" w:hAnsi="Arial" w:cs="Arial"/>
          <w:lang w:val="en-GB"/>
        </w:rPr>
        <w:t>International</w:t>
      </w:r>
      <w:r w:rsidRPr="00573F8C">
        <w:rPr>
          <w:rFonts w:ascii="Arial" w:hAnsi="Arial" w:cs="Arial"/>
          <w:i/>
          <w:iCs/>
          <w:lang w:val="en-GB"/>
        </w:rPr>
        <w:t xml:space="preserve"> Journal of Contemporary Hospitality Management</w:t>
      </w:r>
      <w:r w:rsidRPr="00573F8C">
        <w:rPr>
          <w:rFonts w:ascii="Arial" w:hAnsi="Arial" w:cs="Arial"/>
          <w:lang w:val="en-GB"/>
        </w:rPr>
        <w:t xml:space="preserve">, 33(5), pp. 178–195. Available at: </w:t>
      </w:r>
      <w:hyperlink r:id="rId14" w:tgtFrame="_new" w:history="1">
        <w:r w:rsidRPr="00573F8C">
          <w:rPr>
            <w:rStyle w:val="Hyperlink"/>
            <w:rFonts w:ascii="Arial" w:hAnsi="Arial" w:cs="Arial"/>
            <w:lang w:val="en-GB"/>
          </w:rPr>
          <w:t>https://www.researchgate.net/publication/351780048_Hotel_Service_Quality_The_Im</w:t>
        </w:r>
        <w:r w:rsidRPr="00573F8C">
          <w:rPr>
            <w:rStyle w:val="Hyperlink"/>
            <w:rFonts w:ascii="Arial" w:hAnsi="Arial" w:cs="Arial"/>
            <w:lang w:val="en-GB"/>
          </w:rPr>
          <w:lastRenderedPageBreak/>
          <w:t>pact_of_Service_Quality_on_Customer_Satisfaction_in_Hospitality</w:t>
        </w:r>
      </w:hyperlink>
      <w:r w:rsidRPr="00573F8C">
        <w:rPr>
          <w:rFonts w:ascii="Arial" w:hAnsi="Arial" w:cs="Arial"/>
          <w:lang w:val="en-GB"/>
        </w:rPr>
        <w:t xml:space="preserve"> (Accessed: 3 November 2025).</w:t>
      </w:r>
    </w:p>
    <w:p w14:paraId="6EBF1FD6"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Ali, F., Kim, W.G. and Ryu, K. (2016) ‘The effect of physical environment on passenger delight and satisfaction: Moderating effect of national identity’, </w:t>
      </w:r>
      <w:r w:rsidRPr="00573F8C">
        <w:rPr>
          <w:rFonts w:ascii="Arial" w:hAnsi="Arial" w:cs="Arial"/>
          <w:i/>
          <w:iCs/>
          <w:lang w:val="en-GB"/>
        </w:rPr>
        <w:t>Tourism management (1982)</w:t>
      </w:r>
      <w:r w:rsidRPr="00573F8C">
        <w:rPr>
          <w:rFonts w:ascii="Arial" w:hAnsi="Arial" w:cs="Arial"/>
          <w:lang w:val="en-GB"/>
        </w:rPr>
        <w:t xml:space="preserve">, 57, pp. 213–224. Available at: </w:t>
      </w:r>
      <w:hyperlink r:id="rId15" w:history="1">
        <w:r w:rsidRPr="00573F8C">
          <w:rPr>
            <w:rStyle w:val="Hyperlink"/>
            <w:rFonts w:ascii="Arial" w:hAnsi="Arial" w:cs="Arial"/>
            <w:lang w:val="en-GB"/>
          </w:rPr>
          <w:t>https://doi.org/10.1016/j.tourman.2016.06.004</w:t>
        </w:r>
      </w:hyperlink>
      <w:r w:rsidRPr="00573F8C">
        <w:rPr>
          <w:rFonts w:ascii="Arial" w:hAnsi="Arial" w:cs="Arial"/>
          <w:lang w:val="en-GB"/>
        </w:rPr>
        <w:t>.</w:t>
      </w:r>
    </w:p>
    <w:p w14:paraId="35354F8D"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Amy (2025) 'Bad', review of Leonardo Hotel East Midlands. Available at: </w:t>
      </w:r>
      <w:hyperlink r:id="rId16" w:anchor="tab-reviews" w:history="1">
        <w:r w:rsidRPr="00573F8C">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573F8C">
        <w:rPr>
          <w:rFonts w:ascii="Arial" w:hAnsi="Arial" w:cs="Arial"/>
        </w:rPr>
        <w:t xml:space="preserve">  (Accessed: 21 October 2025).</w:t>
      </w:r>
    </w:p>
    <w:p w14:paraId="5939A2F9"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Anderson, M. (2025) ‘Understanding the impact of service quality on customer loyalty in the hospitality industry’, </w:t>
      </w:r>
      <w:r w:rsidRPr="00573F8C">
        <w:rPr>
          <w:rStyle w:val="Emphasis"/>
          <w:rFonts w:ascii="Arial" w:eastAsiaTheme="majorEastAsia" w:hAnsi="Arial" w:cs="Arial"/>
          <w:lang w:val="en-GB"/>
        </w:rPr>
        <w:t>Preprints.org</w:t>
      </w:r>
      <w:r w:rsidRPr="00573F8C">
        <w:rPr>
          <w:rFonts w:ascii="Arial" w:hAnsi="Arial" w:cs="Arial"/>
          <w:lang w:val="en-GB"/>
        </w:rPr>
        <w:t xml:space="preserve">, pp. 1–18. Available at: </w:t>
      </w:r>
      <w:hyperlink r:id="rId17" w:tgtFrame="_new" w:history="1">
        <w:r w:rsidRPr="00573F8C">
          <w:rPr>
            <w:rStyle w:val="Hyperlink"/>
            <w:rFonts w:ascii="Arial" w:eastAsiaTheme="majorEastAsia" w:hAnsi="Arial" w:cs="Arial"/>
            <w:lang w:val="en-GB"/>
          </w:rPr>
          <w:t>https://www.preprints.org/frontend/manuscript/0cc3a2d4932c02591eb2a0ccdfe11c5c/download_pub</w:t>
        </w:r>
      </w:hyperlink>
      <w:r w:rsidRPr="00573F8C">
        <w:rPr>
          <w:rFonts w:ascii="Arial" w:hAnsi="Arial" w:cs="Arial"/>
          <w:lang w:val="en-GB"/>
        </w:rPr>
        <w:t xml:space="preserve"> (Accessed: 10 October 2025).</w:t>
      </w:r>
    </w:p>
    <w:p w14:paraId="132E00A1"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Apaolaza, V. </w:t>
      </w:r>
      <w:r w:rsidRPr="00573F8C">
        <w:rPr>
          <w:rFonts w:ascii="Arial" w:hAnsi="Arial" w:cs="Arial"/>
          <w:i/>
          <w:iCs/>
          <w:lang w:val="en-GB"/>
        </w:rPr>
        <w:t>et al.</w:t>
      </w:r>
      <w:r w:rsidRPr="00573F8C">
        <w:rPr>
          <w:rFonts w:ascii="Arial" w:hAnsi="Arial" w:cs="Arial"/>
          <w:lang w:val="en-GB"/>
        </w:rPr>
        <w:t> (2022) ‘The effect of threat and fear of COVID-19 on booking intentions of full board hotels: The roles of perceived coping efficacy and present-hedonism orientation’, </w:t>
      </w:r>
      <w:r w:rsidRPr="00573F8C">
        <w:rPr>
          <w:rFonts w:ascii="Arial" w:hAnsi="Arial" w:cs="Arial"/>
          <w:i/>
          <w:iCs/>
          <w:lang w:val="en-GB"/>
        </w:rPr>
        <w:t>International Journal of Hospitality Management</w:t>
      </w:r>
      <w:r w:rsidRPr="00573F8C">
        <w:rPr>
          <w:rFonts w:ascii="Arial" w:hAnsi="Arial" w:cs="Arial"/>
          <w:lang w:val="en-GB"/>
        </w:rPr>
        <w:t xml:space="preserve">, 105. Available at: </w:t>
      </w:r>
      <w:hyperlink r:id="rId18" w:history="1">
        <w:r w:rsidRPr="00573F8C">
          <w:rPr>
            <w:rStyle w:val="Hyperlink"/>
            <w:rFonts w:ascii="Arial" w:hAnsi="Arial" w:cs="Arial"/>
            <w:lang w:val="en-GB"/>
          </w:rPr>
          <w:t>https://doi.org/10.1016/j.ijhm.2022.103255</w:t>
        </w:r>
      </w:hyperlink>
      <w:r w:rsidRPr="00573F8C">
        <w:rPr>
          <w:rFonts w:ascii="Arial" w:hAnsi="Arial" w:cs="Arial"/>
          <w:lang w:val="en-GB"/>
        </w:rPr>
        <w:t>.</w:t>
      </w:r>
    </w:p>
    <w:p w14:paraId="66DACF9E"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Au-Yong, C. P., Hoh, P. K., &amp; Amos, D. (2024) ‘Enhancing the Maintenance Practice to Improve Guests’ Satisfaction in the Hotels Industry’, </w:t>
      </w:r>
      <w:r w:rsidRPr="00573F8C">
        <w:rPr>
          <w:rFonts w:ascii="Arial" w:hAnsi="Arial" w:cs="Arial"/>
          <w:i/>
          <w:iCs/>
          <w:lang w:val="en-GB"/>
        </w:rPr>
        <w:t>Built Environment Journal</w:t>
      </w:r>
      <w:r w:rsidRPr="00573F8C">
        <w:rPr>
          <w:rFonts w:ascii="Arial" w:hAnsi="Arial" w:cs="Arial"/>
          <w:lang w:val="en-GB"/>
        </w:rPr>
        <w:t>, </w:t>
      </w:r>
      <w:r w:rsidRPr="00573F8C">
        <w:rPr>
          <w:rFonts w:ascii="Arial" w:hAnsi="Arial" w:cs="Arial"/>
          <w:i/>
          <w:iCs/>
          <w:lang w:val="en-GB"/>
        </w:rPr>
        <w:t>21</w:t>
      </w:r>
      <w:r w:rsidRPr="00573F8C">
        <w:rPr>
          <w:rFonts w:ascii="Arial" w:hAnsi="Arial" w:cs="Arial"/>
          <w:lang w:val="en-GB"/>
        </w:rPr>
        <w:t xml:space="preserve">(1), 18–29. </w:t>
      </w:r>
      <w:hyperlink r:id="rId19" w:history="1">
        <w:r w:rsidRPr="00573F8C">
          <w:rPr>
            <w:rStyle w:val="Hyperlink"/>
            <w:rFonts w:ascii="Arial" w:hAnsi="Arial" w:cs="Arial"/>
            <w:lang w:val="en-GB"/>
          </w:rPr>
          <w:t>https://doi.org/10.24191/bej.v21i1.477</w:t>
        </w:r>
      </w:hyperlink>
      <w:r w:rsidRPr="00573F8C">
        <w:rPr>
          <w:rFonts w:ascii="Arial" w:hAnsi="Arial" w:cs="Arial"/>
          <w:lang w:val="en-GB"/>
        </w:rPr>
        <w:t>.</w:t>
      </w:r>
    </w:p>
    <w:p w14:paraId="735BC3E7"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Baum, T. </w:t>
      </w:r>
      <w:r w:rsidRPr="00573F8C">
        <w:rPr>
          <w:rFonts w:ascii="Arial" w:hAnsi="Arial" w:cs="Arial"/>
          <w:i/>
          <w:iCs/>
          <w:lang w:val="en-GB"/>
        </w:rPr>
        <w:t>et al.</w:t>
      </w:r>
      <w:r w:rsidRPr="00573F8C">
        <w:rPr>
          <w:rFonts w:ascii="Arial" w:hAnsi="Arial" w:cs="Arial"/>
          <w:lang w:val="en-GB"/>
        </w:rPr>
        <w:t> (2020) ‘COVID-19’s impact on the hospitality workforce – new crisis or amplification of the norm?’, </w:t>
      </w:r>
      <w:r w:rsidRPr="00573F8C">
        <w:rPr>
          <w:rFonts w:ascii="Arial" w:hAnsi="Arial" w:cs="Arial"/>
          <w:i/>
          <w:iCs/>
          <w:lang w:val="en-GB"/>
        </w:rPr>
        <w:t>International Journal of Contemporary Hospitality Management</w:t>
      </w:r>
      <w:r w:rsidRPr="00573F8C">
        <w:rPr>
          <w:rFonts w:ascii="Arial" w:hAnsi="Arial" w:cs="Arial"/>
          <w:lang w:val="en-GB"/>
        </w:rPr>
        <w:t xml:space="preserve">, 32(9), pp. 2813–2829. Available at: </w:t>
      </w:r>
      <w:hyperlink r:id="rId20" w:history="1">
        <w:r w:rsidRPr="00573F8C">
          <w:rPr>
            <w:rStyle w:val="Hyperlink"/>
            <w:rFonts w:ascii="Arial" w:hAnsi="Arial" w:cs="Arial"/>
            <w:lang w:val="en-GB"/>
          </w:rPr>
          <w:t>https://doi.org/10.1108/IJCHM-04-2020-0314</w:t>
        </w:r>
      </w:hyperlink>
      <w:r w:rsidRPr="00573F8C">
        <w:rPr>
          <w:rFonts w:ascii="Arial" w:hAnsi="Arial" w:cs="Arial"/>
          <w:lang w:val="en-GB"/>
        </w:rPr>
        <w:t>.</w:t>
      </w:r>
    </w:p>
    <w:p w14:paraId="22775727"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Ben Haobin, Y. </w:t>
      </w:r>
      <w:r w:rsidRPr="00573F8C">
        <w:rPr>
          <w:rFonts w:ascii="Arial" w:hAnsi="Arial" w:cs="Arial"/>
          <w:i/>
          <w:iCs/>
          <w:lang w:val="en-GB"/>
        </w:rPr>
        <w:t>et al.</w:t>
      </w:r>
      <w:r w:rsidRPr="00573F8C">
        <w:rPr>
          <w:rFonts w:ascii="Arial" w:hAnsi="Arial" w:cs="Arial"/>
          <w:lang w:val="en-GB"/>
        </w:rPr>
        <w:t> (2021) ‘The impact of hotel servicescape on customer mindfulness and brand experience: The moderating role of length of stay’, </w:t>
      </w:r>
      <w:r w:rsidRPr="00573F8C">
        <w:rPr>
          <w:rFonts w:ascii="Arial" w:hAnsi="Arial" w:cs="Arial"/>
          <w:i/>
          <w:iCs/>
          <w:lang w:val="en-GB"/>
        </w:rPr>
        <w:t>Journal of hospitality marketing &amp; management</w:t>
      </w:r>
      <w:r w:rsidRPr="00573F8C">
        <w:rPr>
          <w:rFonts w:ascii="Arial" w:hAnsi="Arial" w:cs="Arial"/>
          <w:lang w:val="en-GB"/>
        </w:rPr>
        <w:t xml:space="preserve">, 30(5), pp. 592–610. Available at: </w:t>
      </w:r>
      <w:hyperlink r:id="rId21" w:history="1">
        <w:r w:rsidRPr="00573F8C">
          <w:rPr>
            <w:rStyle w:val="Hyperlink"/>
            <w:rFonts w:ascii="Arial" w:hAnsi="Arial" w:cs="Arial"/>
            <w:lang w:val="en-GB"/>
          </w:rPr>
          <w:t>https://doi.org/10.1080/19368623.2021.1870186</w:t>
        </w:r>
      </w:hyperlink>
      <w:r w:rsidRPr="00573F8C">
        <w:rPr>
          <w:rFonts w:ascii="Arial" w:hAnsi="Arial" w:cs="Arial"/>
          <w:lang w:val="en-GB"/>
        </w:rPr>
        <w:t>.</w:t>
      </w:r>
    </w:p>
    <w:p w14:paraId="322BA096" w14:textId="54E70AE2" w:rsidR="002634DD" w:rsidRPr="00573F8C" w:rsidRDefault="002634DD" w:rsidP="00BD5169">
      <w:pPr>
        <w:pStyle w:val="NormalWeb"/>
        <w:spacing w:line="600" w:lineRule="auto"/>
        <w:ind w:left="360"/>
        <w:jc w:val="both"/>
        <w:rPr>
          <w:rFonts w:ascii="Arial" w:hAnsi="Arial" w:cs="Arial"/>
          <w:lang w:val="en-GB"/>
        </w:rPr>
      </w:pPr>
      <w:r w:rsidRPr="00573F8C">
        <w:rPr>
          <w:rFonts w:ascii="Arial" w:hAnsi="Arial" w:cs="Arial"/>
          <w:lang w:val="en-GB"/>
        </w:rPr>
        <w:lastRenderedPageBreak/>
        <w:t>Bitner, M.J. (1992) ‘</w:t>
      </w:r>
      <w:r w:rsidR="00FF38C9" w:rsidRPr="00573F8C">
        <w:rPr>
          <w:rFonts w:ascii="Arial" w:hAnsi="Arial" w:cs="Arial"/>
          <w:lang w:val="en-GB"/>
        </w:rPr>
        <w:t>Servicescape</w:t>
      </w:r>
      <w:r w:rsidRPr="00573F8C">
        <w:rPr>
          <w:rFonts w:ascii="Arial" w:hAnsi="Arial" w:cs="Arial"/>
          <w:lang w:val="en-GB"/>
        </w:rPr>
        <w:t>: The Impact of Physical Surroundings on Customers and Employees’, </w:t>
      </w:r>
      <w:r w:rsidRPr="00573F8C">
        <w:rPr>
          <w:rFonts w:ascii="Arial" w:hAnsi="Arial" w:cs="Arial"/>
          <w:i/>
          <w:iCs/>
          <w:lang w:val="en-GB"/>
        </w:rPr>
        <w:t>Journal of Marketing</w:t>
      </w:r>
      <w:r w:rsidRPr="00573F8C">
        <w:rPr>
          <w:rFonts w:ascii="Arial" w:hAnsi="Arial" w:cs="Arial"/>
          <w:lang w:val="en-GB"/>
        </w:rPr>
        <w:t xml:space="preserve">, 56(2), pp. 57–71. Available at: </w:t>
      </w:r>
      <w:hyperlink r:id="rId22" w:history="1">
        <w:r w:rsidRPr="00573F8C">
          <w:rPr>
            <w:rStyle w:val="Hyperlink"/>
            <w:rFonts w:ascii="Arial" w:hAnsi="Arial" w:cs="Arial"/>
            <w:lang w:val="en-GB"/>
          </w:rPr>
          <w:t>https://doi.org/10.1177/002224299205600205</w:t>
        </w:r>
      </w:hyperlink>
      <w:r w:rsidRPr="00573F8C">
        <w:rPr>
          <w:rFonts w:ascii="Arial" w:hAnsi="Arial" w:cs="Arial"/>
          <w:lang w:val="en-GB"/>
        </w:rPr>
        <w:t xml:space="preserve">. </w:t>
      </w:r>
    </w:p>
    <w:p w14:paraId="57572BBD" w14:textId="4B6F842A"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Bhatnagar, </w:t>
      </w:r>
      <w:r w:rsidR="00F17FA5" w:rsidRPr="00573F8C">
        <w:rPr>
          <w:rFonts w:ascii="Arial" w:hAnsi="Arial" w:cs="Arial"/>
          <w:lang w:val="en-GB"/>
        </w:rPr>
        <w:t>E.,</w:t>
      </w:r>
      <w:r w:rsidRPr="00573F8C">
        <w:rPr>
          <w:rFonts w:ascii="Arial" w:hAnsi="Arial" w:cs="Arial"/>
          <w:lang w:val="en-GB"/>
        </w:rPr>
        <w:t xml:space="preserve"> and Dheeraj, N. (2019) “Impact of Housekeeping Services and Practices on Customer Satisfaction and Repeat Business”, </w:t>
      </w:r>
      <w:r w:rsidRPr="00573F8C">
        <w:rPr>
          <w:rFonts w:ascii="Arial" w:hAnsi="Arial" w:cs="Arial"/>
          <w:i/>
          <w:iCs/>
          <w:lang w:val="en-GB"/>
        </w:rPr>
        <w:t>Prabandhan: Indian Journal of Management</w:t>
      </w:r>
      <w:r w:rsidRPr="00573F8C">
        <w:rPr>
          <w:rFonts w:ascii="Arial" w:hAnsi="Arial" w:cs="Arial"/>
          <w:lang w:val="en-GB"/>
        </w:rPr>
        <w:t>, 12(8), pp. 46–57. doi: 10.17010/pijom/2019/v12i8/146417.</w:t>
      </w:r>
    </w:p>
    <w:p w14:paraId="4635D0D2"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Bloemer, J. and Dekker, D. (2007) ‘Effects of personal values on customer satisfaction: An empirical test of the value percept disparity model and the value disconfirmation model’, </w:t>
      </w:r>
      <w:r w:rsidRPr="00573F8C">
        <w:rPr>
          <w:rFonts w:ascii="Arial" w:hAnsi="Arial" w:cs="Arial"/>
          <w:i/>
          <w:iCs/>
          <w:lang w:val="en-GB"/>
        </w:rPr>
        <w:t>International Journal of Bank Marketing</w:t>
      </w:r>
      <w:r w:rsidRPr="00573F8C">
        <w:rPr>
          <w:rFonts w:ascii="Arial" w:hAnsi="Arial" w:cs="Arial"/>
          <w:lang w:val="en-GB"/>
        </w:rPr>
        <w:t xml:space="preserve">, 25(5), pp. 276–291. Available at: </w:t>
      </w:r>
      <w:hyperlink r:id="rId23" w:history="1">
        <w:r w:rsidRPr="00573F8C">
          <w:rPr>
            <w:rStyle w:val="Hyperlink"/>
            <w:rFonts w:ascii="Arial" w:hAnsi="Arial" w:cs="Arial"/>
            <w:lang w:val="en-GB"/>
          </w:rPr>
          <w:t>https://doi.org/10.1108/02652320710772961</w:t>
        </w:r>
      </w:hyperlink>
      <w:r w:rsidRPr="00573F8C">
        <w:rPr>
          <w:rFonts w:ascii="Arial" w:hAnsi="Arial" w:cs="Arial"/>
          <w:lang w:val="en-GB"/>
        </w:rPr>
        <w:t xml:space="preserve">. </w:t>
      </w:r>
    </w:p>
    <w:p w14:paraId="1998D5FE"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Bonfanti, A., Vigolo, V. and Yfantidou, G. (2021) ‘The impact of the Covid-19 pandemic on customer experience design: The hotel managers’ perspective’, </w:t>
      </w:r>
      <w:r w:rsidRPr="00573F8C">
        <w:rPr>
          <w:rFonts w:ascii="Arial" w:hAnsi="Arial" w:cs="Arial"/>
          <w:i/>
          <w:iCs/>
          <w:lang w:val="en-GB"/>
        </w:rPr>
        <w:t>International Journal of Hospitality Management</w:t>
      </w:r>
      <w:r w:rsidRPr="00573F8C">
        <w:rPr>
          <w:rFonts w:ascii="Arial" w:hAnsi="Arial" w:cs="Arial"/>
          <w:lang w:val="en-GB"/>
        </w:rPr>
        <w:t xml:space="preserve">, 94. Available at: </w:t>
      </w:r>
      <w:hyperlink r:id="rId24" w:history="1">
        <w:r w:rsidRPr="00573F8C">
          <w:rPr>
            <w:rStyle w:val="Hyperlink"/>
            <w:rFonts w:ascii="Arial" w:hAnsi="Arial" w:cs="Arial"/>
            <w:lang w:val="en-GB"/>
          </w:rPr>
          <w:t>https://doi.org/10.1016/j.ijhm.2021.102871</w:t>
        </w:r>
      </w:hyperlink>
      <w:r w:rsidRPr="00573F8C">
        <w:rPr>
          <w:rFonts w:ascii="Arial" w:hAnsi="Arial" w:cs="Arial"/>
          <w:lang w:val="en-GB"/>
        </w:rPr>
        <w:t>.</w:t>
      </w:r>
    </w:p>
    <w:p w14:paraId="1756329D"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Booking.com (2025) </w:t>
      </w:r>
      <w:r w:rsidRPr="00573F8C">
        <w:rPr>
          <w:rFonts w:ascii="Arial" w:hAnsi="Arial" w:cs="Arial"/>
          <w:i/>
          <w:iCs/>
        </w:rPr>
        <w:t>‘Leonardo Hotel East Midlands Airport – Guest Reviews’.</w:t>
      </w:r>
      <w:r w:rsidRPr="00573F8C">
        <w:rPr>
          <w:rFonts w:ascii="Arial" w:hAnsi="Arial" w:cs="Arial"/>
        </w:rPr>
        <w:t xml:space="preserve"> Available at: </w:t>
      </w:r>
      <w:hyperlink r:id="rId25" w:tgtFrame="_new" w:history="1">
        <w:r w:rsidRPr="00573F8C">
          <w:rPr>
            <w:rStyle w:val="Hyperlink"/>
            <w:rFonts w:ascii="Arial" w:hAnsi="Arial" w:cs="Arial"/>
          </w:rPr>
          <w:t>https://www.booking.com/hotel/gb/leonardo-hotel-east-midlands-airport.html</w:t>
        </w:r>
      </w:hyperlink>
      <w:r w:rsidRPr="00573F8C">
        <w:rPr>
          <w:rFonts w:ascii="Arial" w:hAnsi="Arial" w:cs="Arial"/>
        </w:rPr>
        <w:t xml:space="preserve"> (Accessed: 3 October 2025).</w:t>
      </w:r>
    </w:p>
    <w:p w14:paraId="60E0737F" w14:textId="523D5EC8" w:rsidR="00861194" w:rsidRPr="00573F8C" w:rsidRDefault="00861194" w:rsidP="00BD5169">
      <w:pPr>
        <w:spacing w:line="600" w:lineRule="auto"/>
        <w:ind w:left="360"/>
        <w:rPr>
          <w:rFonts w:ascii="Arial" w:hAnsi="Arial" w:cs="Arial"/>
        </w:rPr>
      </w:pPr>
      <w:r w:rsidRPr="00573F8C">
        <w:rPr>
          <w:rFonts w:ascii="Arial" w:hAnsi="Arial" w:cs="Arial"/>
        </w:rPr>
        <w:lastRenderedPageBreak/>
        <w:t>Chung, M.J.-Y. and Cakmak, M. (2018) ‘“How was Your Stay?”: Exploring the Use of Robots for Gathering Customer Feedback in the Hospitality Industry, in </w:t>
      </w:r>
      <w:r w:rsidRPr="00573F8C">
        <w:rPr>
          <w:rFonts w:ascii="Arial" w:hAnsi="Arial" w:cs="Arial"/>
          <w:i/>
          <w:iCs/>
        </w:rPr>
        <w:t>2018</w:t>
      </w:r>
      <w:r w:rsidR="009B2627">
        <w:rPr>
          <w:rFonts w:ascii="Arial" w:hAnsi="Arial" w:cs="Arial"/>
          <w:i/>
          <w:iCs/>
        </w:rPr>
        <w:t>,</w:t>
      </w:r>
      <w:r w:rsidRPr="00573F8C">
        <w:rPr>
          <w:rFonts w:ascii="Arial" w:hAnsi="Arial" w:cs="Arial"/>
          <w:i/>
          <w:iCs/>
        </w:rPr>
        <w:t xml:space="preserve"> 27th IEEE International Symposium on Robot and Human Interactive Communication (RO-MAN)</w:t>
      </w:r>
      <w:r w:rsidRPr="00573F8C">
        <w:rPr>
          <w:rFonts w:ascii="Arial" w:hAnsi="Arial" w:cs="Arial"/>
        </w:rPr>
        <w:t>. IEEE, pp. 947–954. Available at: https://doi.org/10.1109/ROMAN.2018.8525604.</w:t>
      </w:r>
    </w:p>
    <w:p w14:paraId="1DBBAD66" w14:textId="5DC9FF3E"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Creswell, J.W. and Creswell, J.D. (2023) </w:t>
      </w:r>
      <w:r w:rsidRPr="00573F8C">
        <w:rPr>
          <w:rFonts w:ascii="Arial" w:hAnsi="Arial" w:cs="Arial"/>
          <w:i/>
          <w:iCs/>
          <w:lang w:val="en-GB"/>
        </w:rPr>
        <w:t xml:space="preserve">Research </w:t>
      </w:r>
      <w:r w:rsidR="00F17FA5" w:rsidRPr="00573F8C">
        <w:rPr>
          <w:rFonts w:ascii="Arial" w:hAnsi="Arial" w:cs="Arial"/>
          <w:i/>
          <w:iCs/>
          <w:lang w:val="en-GB"/>
        </w:rPr>
        <w:t>design:</w:t>
      </w:r>
      <w:r w:rsidRPr="00573F8C">
        <w:rPr>
          <w:rFonts w:ascii="Arial" w:hAnsi="Arial" w:cs="Arial"/>
          <w:i/>
          <w:iCs/>
          <w:lang w:val="en-GB"/>
        </w:rPr>
        <w:t xml:space="preserve"> qualitative, quantitative, and mixed methods </w:t>
      </w:r>
      <w:r w:rsidR="00F17FA5" w:rsidRPr="00573F8C">
        <w:rPr>
          <w:rFonts w:ascii="Arial" w:hAnsi="Arial" w:cs="Arial"/>
          <w:i/>
          <w:iCs/>
          <w:lang w:val="en-GB"/>
        </w:rPr>
        <w:t>approach</w:t>
      </w:r>
      <w:r w:rsidRPr="00573F8C">
        <w:rPr>
          <w:rFonts w:ascii="Arial" w:hAnsi="Arial" w:cs="Arial"/>
          <w:lang w:val="en-GB"/>
        </w:rPr>
        <w:t>. Sixth edition. Thousand Oaks, California: SAGE Publications, Inc.</w:t>
      </w:r>
    </w:p>
    <w:p w14:paraId="43F7E8DD" w14:textId="6D722A12"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D’Acunto, D., Filieri, R. and Amato, S. (2023) ‘Hotels’ environmentally framed eWOM. The moderating role of environmental culture</w:t>
      </w:r>
      <w:r w:rsidR="00F17FA5" w:rsidRPr="00573F8C">
        <w:rPr>
          <w:rFonts w:ascii="Arial" w:hAnsi="Arial" w:cs="Arial"/>
          <w:lang w:val="en-GB"/>
        </w:rPr>
        <w:t>,</w:t>
      </w:r>
      <w:r w:rsidRPr="00573F8C">
        <w:rPr>
          <w:rFonts w:ascii="Arial" w:hAnsi="Arial" w:cs="Arial"/>
          <w:lang w:val="en-GB"/>
        </w:rPr>
        <w:t> </w:t>
      </w:r>
      <w:r w:rsidRPr="00573F8C">
        <w:rPr>
          <w:rFonts w:ascii="Arial" w:hAnsi="Arial" w:cs="Arial"/>
          <w:i/>
          <w:iCs/>
          <w:lang w:val="en-GB"/>
        </w:rPr>
        <w:t>Tourism management (1982)</w:t>
      </w:r>
      <w:r w:rsidRPr="00573F8C">
        <w:rPr>
          <w:rFonts w:ascii="Arial" w:hAnsi="Arial" w:cs="Arial"/>
          <w:lang w:val="en-GB"/>
        </w:rPr>
        <w:t xml:space="preserve">, 98(October 2023). Available at: </w:t>
      </w:r>
      <w:hyperlink r:id="rId26" w:history="1">
        <w:r w:rsidR="00B36474">
          <w:rPr>
            <w:rStyle w:val="Hyperlink"/>
            <w:rFonts w:ascii="Arial" w:hAnsi="Arial" w:cs="Arial"/>
            <w:lang w:val="en-GB"/>
          </w:rPr>
          <w:t>https://doi.org/10.1016/j.tourman.2023.104776.d a</w:t>
        </w:r>
      </w:hyperlink>
    </w:p>
    <w:p w14:paraId="18AD32B7"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Elo, S. and Kyngäs, H. (2008) ‘The qualitative content analysis process’, </w:t>
      </w:r>
      <w:r w:rsidRPr="00573F8C">
        <w:rPr>
          <w:rFonts w:ascii="Arial" w:hAnsi="Arial" w:cs="Arial"/>
          <w:i/>
          <w:iCs/>
          <w:lang w:val="en-GB"/>
        </w:rPr>
        <w:t>Journal of Advanced Nursing</w:t>
      </w:r>
      <w:r w:rsidRPr="00573F8C">
        <w:rPr>
          <w:rFonts w:ascii="Arial" w:hAnsi="Arial" w:cs="Arial"/>
          <w:lang w:val="en-GB"/>
        </w:rPr>
        <w:t xml:space="preserve">, 62(1), pp. 107–115. Available at: </w:t>
      </w:r>
      <w:hyperlink r:id="rId27" w:history="1">
        <w:r w:rsidRPr="00573F8C">
          <w:rPr>
            <w:rStyle w:val="Hyperlink"/>
            <w:rFonts w:ascii="Arial" w:hAnsi="Arial" w:cs="Arial"/>
            <w:lang w:val="en-GB"/>
          </w:rPr>
          <w:t>https://doi.org/10.1111/j.1365-2648.2007.04569.x</w:t>
        </w:r>
      </w:hyperlink>
      <w:r w:rsidRPr="00573F8C">
        <w:rPr>
          <w:rFonts w:ascii="Arial" w:hAnsi="Arial" w:cs="Arial"/>
          <w:lang w:val="en-GB"/>
        </w:rPr>
        <w:t>.</w:t>
      </w:r>
    </w:p>
    <w:p w14:paraId="477F5472" w14:textId="1C2002B2" w:rsidR="00861194" w:rsidRPr="00573F8C" w:rsidRDefault="00861194" w:rsidP="00BD5169">
      <w:pPr>
        <w:spacing w:line="600" w:lineRule="auto"/>
        <w:ind w:left="360"/>
        <w:rPr>
          <w:rFonts w:ascii="Arial" w:hAnsi="Arial" w:cs="Arial"/>
        </w:rPr>
      </w:pPr>
      <w:r w:rsidRPr="00573F8C">
        <w:rPr>
          <w:rFonts w:ascii="Arial" w:hAnsi="Arial" w:cs="Arial"/>
        </w:rPr>
        <w:t>Expedia (2025)</w:t>
      </w:r>
      <w:r w:rsidRPr="00573F8C">
        <w:rPr>
          <w:rFonts w:ascii="Arial" w:hAnsi="Arial" w:cs="Arial"/>
          <w:i/>
          <w:iCs/>
        </w:rPr>
        <w:t>. Leonardo Hotel East Midlands Airport – Overview and Guest Feedback</w:t>
      </w:r>
      <w:r w:rsidR="00F17FA5" w:rsidRPr="00573F8C">
        <w:rPr>
          <w:rFonts w:ascii="Arial" w:hAnsi="Arial" w:cs="Arial"/>
          <w:i/>
          <w:iCs/>
        </w:rPr>
        <w:t>.’</w:t>
      </w:r>
      <w:r w:rsidRPr="00573F8C">
        <w:rPr>
          <w:rFonts w:ascii="Arial" w:hAnsi="Arial" w:cs="Arial"/>
        </w:rPr>
        <w:t xml:space="preserve"> Available at: </w:t>
      </w:r>
      <w:hyperlink r:id="rId28" w:history="1">
        <w:r w:rsidRPr="00573F8C">
          <w:rPr>
            <w:rStyle w:val="Hyperlink"/>
            <w:rFonts w:ascii="Arial" w:hAnsi="Arial" w:cs="Arial"/>
          </w:rPr>
          <w:t>https://www.expedia.co.uk/Derby-Hotels-Jurys-Inn-East-Midlands-Airport.h10049.Hotel-Information?chkin=2025-11-17&amp;chkout=2025-11-</w:t>
        </w:r>
        <w:r w:rsidRPr="00573F8C">
          <w:rPr>
            <w:rStyle w:val="Hyperlink"/>
            <w:rFonts w:ascii="Arial" w:hAnsi="Arial" w:cs="Arial"/>
          </w:rPr>
          <w:lastRenderedPageBreak/>
          <w:t>18&amp;x_pwa=1&amp;rfrr=HSR&amp;pwa_ts=1762189580990&amp;referrerUrl=aHR0cHM6Ly93d3cuZXhwZWRpYS5jby51ay9Ib3RlbC1TZWFyY2g%3D&amp;useRewards=false&amp;rm1=a2&amp;regionId=7573&amp;destination=Derby%2C+England%2C+United+Kingdom&amp;destType=MARKET&amp;selected=10049&amp;latLong=52.921722%2C-1.47688&amp;sort=RECOMMENDED&amp;top_dp=100&amp;top_cur=GBP&amp;userIntent=&amp;selectedRoomType=201228941&amp;selectedRatePlan=205811341&amp;searchId=a6e0f860-4012-43a7-81d0-d3c00ed40bc0</w:t>
        </w:r>
      </w:hyperlink>
      <w:r w:rsidRPr="00573F8C">
        <w:rPr>
          <w:rFonts w:ascii="Arial" w:hAnsi="Arial" w:cs="Arial"/>
        </w:rPr>
        <w:t xml:space="preserve"> (Accessed: 4 October 2025). </w:t>
      </w:r>
    </w:p>
    <w:p w14:paraId="7AD77B91" w14:textId="37D2D2CD"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Faiq, N. and Supriyanto, S. (2023) “The Influence of Sanitation, Cleanliness, and Facilities on Customer Satisfaction During Overnight Stays with Service Quality as a Mediating Variable at Hotel Grasia Semarang”, </w:t>
      </w:r>
      <w:r w:rsidRPr="00573F8C">
        <w:rPr>
          <w:rFonts w:ascii="Arial" w:hAnsi="Arial" w:cs="Arial"/>
          <w:i/>
          <w:iCs/>
          <w:lang w:val="en-GB"/>
        </w:rPr>
        <w:t>International Conference on Digital Advanced Tourism Management and Technology</w:t>
      </w:r>
      <w:r w:rsidRPr="00573F8C">
        <w:rPr>
          <w:rFonts w:ascii="Arial" w:hAnsi="Arial" w:cs="Arial"/>
          <w:lang w:val="en-GB"/>
        </w:rPr>
        <w:t>, 1(2), pp. 663–673. doi: 10.56910/</w:t>
      </w:r>
      <w:r w:rsidR="00F17FA5" w:rsidRPr="00573F8C">
        <w:rPr>
          <w:rFonts w:ascii="Arial" w:hAnsi="Arial" w:cs="Arial"/>
          <w:lang w:val="en-GB"/>
        </w:rPr>
        <w:t>ictmt. v</w:t>
      </w:r>
      <w:r w:rsidRPr="00573F8C">
        <w:rPr>
          <w:rFonts w:ascii="Arial" w:hAnsi="Arial" w:cs="Arial"/>
          <w:lang w:val="en-GB"/>
        </w:rPr>
        <w:t>1i2.145.</w:t>
      </w:r>
    </w:p>
    <w:p w14:paraId="37AC67EE" w14:textId="5CCCF260" w:rsidR="00861194" w:rsidRPr="00573F8C" w:rsidRDefault="00861194" w:rsidP="00BD5169">
      <w:pPr>
        <w:spacing w:line="600" w:lineRule="auto"/>
        <w:ind w:left="360"/>
        <w:rPr>
          <w:rFonts w:ascii="Arial" w:hAnsi="Arial" w:cs="Arial"/>
        </w:rPr>
      </w:pPr>
      <w:r w:rsidRPr="00573F8C">
        <w:rPr>
          <w:rFonts w:ascii="Arial" w:hAnsi="Arial" w:cs="Arial"/>
        </w:rPr>
        <w:t xml:space="preserve">Freddie (2025) “Disappointing. The room fell far below expectation for the cost, and it was </w:t>
      </w:r>
      <w:r w:rsidR="00F17FA5" w:rsidRPr="00573F8C">
        <w:rPr>
          <w:rFonts w:ascii="Arial" w:hAnsi="Arial" w:cs="Arial"/>
        </w:rPr>
        <w:t>an uncomfortable</w:t>
      </w:r>
      <w:r w:rsidRPr="00573F8C">
        <w:rPr>
          <w:rFonts w:ascii="Arial" w:hAnsi="Arial" w:cs="Arial"/>
        </w:rPr>
        <w:t xml:space="preserve"> stay</w:t>
      </w:r>
      <w:r w:rsidR="00F17FA5" w:rsidRPr="00573F8C">
        <w:rPr>
          <w:rFonts w:ascii="Arial" w:hAnsi="Arial" w:cs="Arial"/>
        </w:rPr>
        <w:t>,”</w:t>
      </w:r>
      <w:r w:rsidRPr="00573F8C">
        <w:rPr>
          <w:rFonts w:ascii="Arial" w:hAnsi="Arial" w:cs="Arial"/>
        </w:rPr>
        <w:t xml:space="preserve"> review of Leonardo Hotel East Midlands. Available at: </w:t>
      </w:r>
      <w:hyperlink r:id="rId29" w:anchor="tab-reviews" w:history="1">
        <w:r w:rsidRPr="00573F8C">
          <w:rPr>
            <w:rStyle w:val="Hyperlink"/>
            <w:rFonts w:ascii="Arial" w:hAnsi="Arial" w:cs="Arial"/>
          </w:rPr>
          <w:t>https://www.booking.com/hotel/gb/leonardo-hotel-east-midlands-airport.ro.html?aid=318615&amp;label=English_United_Kingdom_EN_GB_19114759465-mRrCG3KqQexVWI3NTkblKQS640938724031%3Apl%3Ata%3Ap1%3Ap2%3Aac%3Aap%3Aneg%3Afi%3Atidsa-</w:t>
        </w:r>
        <w:r w:rsidRPr="00573F8C">
          <w:rPr>
            <w:rStyle w:val="Hyperlink"/>
            <w:rFonts w:ascii="Arial" w:hAnsi="Arial" w:cs="Arial"/>
          </w:rPr>
          <w:lastRenderedPageBreak/>
          <w:t>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573F8C">
        <w:rPr>
          <w:rFonts w:ascii="Arial" w:hAnsi="Arial" w:cs="Arial"/>
        </w:rPr>
        <w:t xml:space="preserve">  (Accessed: 21 October 2025).</w:t>
      </w:r>
    </w:p>
    <w:p w14:paraId="6C1BF1D8"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Graham T (2024) 'Could be so much better', review of Leonardo Hotel East Midlands. Available: </w:t>
      </w:r>
      <w:hyperlink r:id="rId30" w:anchor="REVIEWS" w:history="1">
        <w:r w:rsidRPr="00573F8C">
          <w:rPr>
            <w:rStyle w:val="Hyperlink"/>
            <w:rFonts w:ascii="Arial" w:hAnsi="Arial" w:cs="Arial"/>
          </w:rPr>
          <w:t>https://www.tripadvisor.co.uk/Hotel_Review-g499575-d192622-Reviews-Leonardo_Hotel_East_Midlands_Airport-Castle_Donington_Leicestershire_England.html#REVIEWS</w:t>
        </w:r>
      </w:hyperlink>
      <w:r w:rsidRPr="00573F8C">
        <w:rPr>
          <w:rFonts w:ascii="Arial" w:hAnsi="Arial" w:cs="Arial"/>
        </w:rPr>
        <w:t xml:space="preserve">  (Accessed: 20 October 2025).</w:t>
      </w:r>
    </w:p>
    <w:p w14:paraId="0719EA40" w14:textId="7F22E97F"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Gubhaju, P., Panta, </w:t>
      </w:r>
      <w:r w:rsidR="00F17FA5" w:rsidRPr="00573F8C">
        <w:rPr>
          <w:rFonts w:ascii="Arial" w:hAnsi="Arial" w:cs="Arial"/>
          <w:lang w:val="en-GB"/>
        </w:rPr>
        <w:t>P.,</w:t>
      </w:r>
      <w:r w:rsidRPr="00573F8C">
        <w:rPr>
          <w:rFonts w:ascii="Arial" w:hAnsi="Arial" w:cs="Arial"/>
          <w:lang w:val="en-GB"/>
        </w:rPr>
        <w:t xml:space="preserve"> and Ahn, J. (2025) ‘AI-driven linen inspection: enhancing efficiency and guest satisfaction in hotel industry’, </w:t>
      </w:r>
      <w:r w:rsidRPr="00573F8C">
        <w:rPr>
          <w:rFonts w:ascii="Arial" w:hAnsi="Arial" w:cs="Arial"/>
          <w:i/>
          <w:iCs/>
          <w:lang w:val="en-GB"/>
        </w:rPr>
        <w:t>Multimedia tools and Applications</w:t>
      </w:r>
      <w:r w:rsidRPr="00573F8C">
        <w:rPr>
          <w:rFonts w:ascii="Arial" w:hAnsi="Arial" w:cs="Arial"/>
          <w:lang w:val="en-GB"/>
        </w:rPr>
        <w:t xml:space="preserve">, 84(11), pp. 9093–9109. Available at: </w:t>
      </w:r>
      <w:hyperlink r:id="rId31" w:history="1">
        <w:r w:rsidRPr="00573F8C">
          <w:rPr>
            <w:rStyle w:val="Hyperlink"/>
            <w:rFonts w:ascii="Arial" w:hAnsi="Arial" w:cs="Arial"/>
            <w:lang w:val="en-GB"/>
          </w:rPr>
          <w:t>https://doi.org/10.1007/s11042-024-19246-0</w:t>
        </w:r>
      </w:hyperlink>
      <w:r w:rsidRPr="00573F8C">
        <w:rPr>
          <w:rFonts w:ascii="Arial" w:hAnsi="Arial" w:cs="Arial"/>
          <w:lang w:val="en-GB"/>
        </w:rPr>
        <w:t>.</w:t>
      </w:r>
    </w:p>
    <w:p w14:paraId="1C0082D1" w14:textId="38FA9FC5" w:rsidR="001073AD" w:rsidRPr="00573F8C" w:rsidRDefault="001073AD" w:rsidP="00BD5169">
      <w:pPr>
        <w:pStyle w:val="NormalWeb"/>
        <w:spacing w:line="600" w:lineRule="auto"/>
        <w:ind w:left="360"/>
        <w:jc w:val="both"/>
        <w:rPr>
          <w:rFonts w:ascii="Arial" w:hAnsi="Arial" w:cs="Arial"/>
          <w:lang w:val="en-GB"/>
        </w:rPr>
      </w:pPr>
      <w:r w:rsidRPr="00573F8C">
        <w:rPr>
          <w:rFonts w:ascii="Arial" w:hAnsi="Arial" w:cs="Arial"/>
          <w:lang w:val="en-GB"/>
        </w:rPr>
        <w:t>Grönroos, C. (2006) ‘A service quality model and its marketing implications’, </w:t>
      </w:r>
      <w:r w:rsidRPr="00573F8C">
        <w:rPr>
          <w:rFonts w:ascii="Arial" w:hAnsi="Arial" w:cs="Arial"/>
          <w:i/>
          <w:iCs/>
          <w:lang w:val="en-GB"/>
        </w:rPr>
        <w:t>Revista de administração de emprêsas</w:t>
      </w:r>
      <w:r w:rsidRPr="00573F8C">
        <w:rPr>
          <w:rFonts w:ascii="Arial" w:hAnsi="Arial" w:cs="Arial"/>
          <w:lang w:val="en-GB"/>
        </w:rPr>
        <w:t>, 46(4), pp. 88–95.</w:t>
      </w:r>
    </w:p>
    <w:p w14:paraId="083C599E" w14:textId="08615163"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Han, </w:t>
      </w:r>
      <w:r w:rsidR="00F17FA5" w:rsidRPr="00573F8C">
        <w:rPr>
          <w:rFonts w:ascii="Arial" w:hAnsi="Arial" w:cs="Arial"/>
          <w:lang w:val="en-GB"/>
        </w:rPr>
        <w:t>H.,</w:t>
      </w:r>
      <w:r w:rsidRPr="00573F8C">
        <w:rPr>
          <w:rFonts w:ascii="Arial" w:hAnsi="Arial" w:cs="Arial"/>
          <w:lang w:val="en-GB"/>
        </w:rPr>
        <w:t xml:space="preserve"> and Hyun, S.S. (2017) ‘Impact of hotel-restaurant image and quality of physical-environment, service, and food on satisfaction and intention’, </w:t>
      </w:r>
      <w:r w:rsidRPr="00573F8C">
        <w:rPr>
          <w:rFonts w:ascii="Arial" w:hAnsi="Arial" w:cs="Arial"/>
          <w:i/>
          <w:iCs/>
          <w:lang w:val="en-GB"/>
        </w:rPr>
        <w:t xml:space="preserve">International </w:t>
      </w:r>
      <w:r w:rsidRPr="00573F8C">
        <w:rPr>
          <w:rFonts w:ascii="Arial" w:hAnsi="Arial" w:cs="Arial"/>
          <w:i/>
          <w:iCs/>
          <w:lang w:val="en-GB"/>
        </w:rPr>
        <w:lastRenderedPageBreak/>
        <w:t>Journal of Hospitality Management</w:t>
      </w:r>
      <w:r w:rsidRPr="00573F8C">
        <w:rPr>
          <w:rFonts w:ascii="Arial" w:hAnsi="Arial" w:cs="Arial"/>
          <w:lang w:val="en-GB"/>
        </w:rPr>
        <w:t xml:space="preserve">, 63, pp. 82–92. Available at: </w:t>
      </w:r>
      <w:hyperlink r:id="rId32" w:history="1">
        <w:r w:rsidRPr="00573F8C">
          <w:rPr>
            <w:rStyle w:val="Hyperlink"/>
            <w:rFonts w:ascii="Arial" w:hAnsi="Arial" w:cs="Arial"/>
            <w:lang w:val="en-GB"/>
          </w:rPr>
          <w:t>https://doi.org/10.1016/j.ijhm.2017.03.006</w:t>
        </w:r>
      </w:hyperlink>
      <w:r w:rsidRPr="00573F8C">
        <w:rPr>
          <w:rFonts w:ascii="Arial" w:hAnsi="Arial" w:cs="Arial"/>
          <w:lang w:val="en-GB"/>
        </w:rPr>
        <w:t xml:space="preserve">. </w:t>
      </w:r>
    </w:p>
    <w:p w14:paraId="0E46B700"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Hu, F. </w:t>
      </w:r>
      <w:r w:rsidRPr="00573F8C">
        <w:rPr>
          <w:rFonts w:ascii="Arial" w:hAnsi="Arial" w:cs="Arial"/>
          <w:i/>
          <w:iCs/>
          <w:lang w:val="en-GB"/>
        </w:rPr>
        <w:t>et al.</w:t>
      </w:r>
      <w:r w:rsidRPr="00573F8C">
        <w:rPr>
          <w:rFonts w:ascii="Arial" w:hAnsi="Arial" w:cs="Arial"/>
          <w:lang w:val="en-GB"/>
        </w:rPr>
        <w:t> (2021) ‘Dealing with pandemics: An investigation of the effects of COVID-19 on customers’ evaluations of hospitality services’, </w:t>
      </w:r>
      <w:r w:rsidRPr="00573F8C">
        <w:rPr>
          <w:rFonts w:ascii="Arial" w:hAnsi="Arial" w:cs="Arial"/>
          <w:i/>
          <w:iCs/>
          <w:lang w:val="en-GB"/>
        </w:rPr>
        <w:t>Tourism Management (1982)</w:t>
      </w:r>
      <w:r w:rsidRPr="00573F8C">
        <w:rPr>
          <w:rFonts w:ascii="Arial" w:hAnsi="Arial" w:cs="Arial"/>
          <w:lang w:val="en-GB"/>
        </w:rPr>
        <w:t xml:space="preserve">, 85. Available at: </w:t>
      </w:r>
      <w:hyperlink r:id="rId33" w:history="1">
        <w:r w:rsidRPr="00573F8C">
          <w:rPr>
            <w:rStyle w:val="Hyperlink"/>
            <w:rFonts w:ascii="Arial" w:hAnsi="Arial" w:cs="Arial"/>
            <w:lang w:val="en-GB"/>
          </w:rPr>
          <w:t>https://doi.org/10.1016/j.tourman.2021.104320</w:t>
        </w:r>
      </w:hyperlink>
      <w:r w:rsidRPr="00573F8C">
        <w:rPr>
          <w:rFonts w:ascii="Arial" w:hAnsi="Arial" w:cs="Arial"/>
          <w:lang w:val="en-GB"/>
        </w:rPr>
        <w:t>.</w:t>
      </w:r>
    </w:p>
    <w:p w14:paraId="49E7421B" w14:textId="5A711CA5"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Jiang, </w:t>
      </w:r>
      <w:r w:rsidR="00F17FA5" w:rsidRPr="00573F8C">
        <w:rPr>
          <w:rFonts w:ascii="Arial" w:hAnsi="Arial" w:cs="Arial"/>
          <w:lang w:val="en-GB"/>
        </w:rPr>
        <w:t>Y.,</w:t>
      </w:r>
      <w:r w:rsidRPr="00573F8C">
        <w:rPr>
          <w:rFonts w:ascii="Arial" w:hAnsi="Arial" w:cs="Arial"/>
          <w:lang w:val="en-GB"/>
        </w:rPr>
        <w:t xml:space="preserve"> and Wen, J. (2020) ‘Effects of COVID-19 on hotel marketing and management: a perspective article’, </w:t>
      </w:r>
      <w:r w:rsidRPr="00573F8C">
        <w:rPr>
          <w:rFonts w:ascii="Arial" w:hAnsi="Arial" w:cs="Arial"/>
          <w:i/>
          <w:iCs/>
          <w:lang w:val="en-GB"/>
        </w:rPr>
        <w:t>International Journal of Contemporary Hospitality Management</w:t>
      </w:r>
      <w:r w:rsidRPr="00573F8C">
        <w:rPr>
          <w:rFonts w:ascii="Arial" w:hAnsi="Arial" w:cs="Arial"/>
          <w:lang w:val="en-GB"/>
        </w:rPr>
        <w:t xml:space="preserve">, 32(8), pp. 2563–2573. Available at: </w:t>
      </w:r>
      <w:hyperlink r:id="rId34" w:history="1">
        <w:r w:rsidRPr="00573F8C">
          <w:rPr>
            <w:rStyle w:val="Hyperlink"/>
            <w:rFonts w:ascii="Arial" w:hAnsi="Arial" w:cs="Arial"/>
            <w:lang w:val="en-GB"/>
          </w:rPr>
          <w:t>https://doi.org/10.1108/IJCHM-03-2020-0237</w:t>
        </w:r>
      </w:hyperlink>
      <w:r w:rsidRPr="00573F8C">
        <w:rPr>
          <w:rFonts w:ascii="Arial" w:hAnsi="Arial" w:cs="Arial"/>
          <w:lang w:val="en-GB"/>
        </w:rPr>
        <w:t>.</w:t>
      </w:r>
    </w:p>
    <w:p w14:paraId="47DFEE1C"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Jiménez-Barreto, J. </w:t>
      </w:r>
      <w:r w:rsidRPr="00573F8C">
        <w:rPr>
          <w:rFonts w:ascii="Arial" w:hAnsi="Arial" w:cs="Arial"/>
          <w:i/>
          <w:iCs/>
          <w:lang w:val="en-GB"/>
        </w:rPr>
        <w:t>et al.</w:t>
      </w:r>
      <w:r w:rsidRPr="00573F8C">
        <w:rPr>
          <w:rFonts w:ascii="Arial" w:hAnsi="Arial" w:cs="Arial"/>
          <w:lang w:val="en-GB"/>
        </w:rPr>
        <w:t> (2021) ‘Use numbers not words! Communicating hotels’ cleaning programs for COVID-19 from the brand perspective’, </w:t>
      </w:r>
      <w:r w:rsidRPr="00573F8C">
        <w:rPr>
          <w:rFonts w:ascii="Arial" w:hAnsi="Arial" w:cs="Arial"/>
          <w:i/>
          <w:iCs/>
          <w:lang w:val="en-GB"/>
        </w:rPr>
        <w:t>International Journal of Hospitality Management</w:t>
      </w:r>
      <w:r w:rsidRPr="00573F8C">
        <w:rPr>
          <w:rFonts w:ascii="Arial" w:hAnsi="Arial" w:cs="Arial"/>
          <w:lang w:val="en-GB"/>
        </w:rPr>
        <w:t xml:space="preserve">, 94. Available at: </w:t>
      </w:r>
      <w:hyperlink r:id="rId35" w:history="1">
        <w:r w:rsidRPr="00573F8C">
          <w:rPr>
            <w:rStyle w:val="Hyperlink"/>
            <w:rFonts w:ascii="Arial" w:hAnsi="Arial" w:cs="Arial"/>
            <w:lang w:val="en-GB"/>
          </w:rPr>
          <w:t>https://doi.org/10.1016/j.ijhm.2021.102872</w:t>
        </w:r>
      </w:hyperlink>
      <w:r w:rsidRPr="00573F8C">
        <w:rPr>
          <w:rFonts w:ascii="Arial" w:hAnsi="Arial" w:cs="Arial"/>
          <w:lang w:val="en-GB"/>
        </w:rPr>
        <w:t>.</w:t>
      </w:r>
    </w:p>
    <w:p w14:paraId="74BE7C04"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Kandampully, J. and Suhartanto, D. (2003) ‘The Role of Customer Satisfaction and Image in Gaining Customer Loyalty in the Hotel Industry’, </w:t>
      </w:r>
      <w:r w:rsidRPr="00573F8C">
        <w:rPr>
          <w:rFonts w:ascii="Arial" w:hAnsi="Arial" w:cs="Arial"/>
          <w:i/>
          <w:iCs/>
          <w:lang w:val="en-GB"/>
        </w:rPr>
        <w:t>Journal of Hospitality &amp; Leisure Marketing</w:t>
      </w:r>
      <w:r w:rsidRPr="00573F8C">
        <w:rPr>
          <w:rFonts w:ascii="Arial" w:hAnsi="Arial" w:cs="Arial"/>
          <w:lang w:val="en-GB"/>
        </w:rPr>
        <w:t xml:space="preserve">, 10(1–2), pp. 3–25. Available at: </w:t>
      </w:r>
      <w:hyperlink r:id="rId36" w:history="1">
        <w:r w:rsidRPr="00573F8C">
          <w:rPr>
            <w:rStyle w:val="Hyperlink"/>
            <w:rFonts w:ascii="Arial" w:hAnsi="Arial" w:cs="Arial"/>
            <w:lang w:val="en-GB"/>
          </w:rPr>
          <w:t>https://doi.org/10.1300/J150v10n01_02</w:t>
        </w:r>
      </w:hyperlink>
      <w:r w:rsidRPr="00573F8C">
        <w:rPr>
          <w:rFonts w:ascii="Arial" w:hAnsi="Arial" w:cs="Arial"/>
          <w:lang w:val="en-GB"/>
        </w:rPr>
        <w:t>.</w:t>
      </w:r>
    </w:p>
    <w:p w14:paraId="4AA8891C"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lastRenderedPageBreak/>
        <w:t xml:space="preserve">Kim, H., Li, J. and So, K.K.F. (2023) ‘Enhancing consumer confidence and response efficacy in tourism: Typology and effectiveness of the hotel industry’s responses to COVID-19’, </w:t>
      </w:r>
      <w:r w:rsidRPr="00573F8C">
        <w:rPr>
          <w:rStyle w:val="Emphasis"/>
          <w:rFonts w:ascii="Arial" w:eastAsiaTheme="majorEastAsia" w:hAnsi="Arial" w:cs="Arial"/>
          <w:lang w:val="en-GB"/>
        </w:rPr>
        <w:t>Journal of Travel Research</w:t>
      </w:r>
      <w:r w:rsidRPr="00573F8C">
        <w:rPr>
          <w:rFonts w:ascii="Arial" w:hAnsi="Arial" w:cs="Arial"/>
          <w:lang w:val="en-GB"/>
        </w:rPr>
        <w:t xml:space="preserve">, 62(4), pp. 907–925. Available at: </w:t>
      </w:r>
      <w:hyperlink r:id="rId37" w:tgtFrame="_new" w:history="1">
        <w:r w:rsidRPr="00573F8C">
          <w:rPr>
            <w:rStyle w:val="Hyperlink"/>
            <w:rFonts w:ascii="Arial" w:eastAsiaTheme="majorEastAsia" w:hAnsi="Arial" w:cs="Arial"/>
            <w:lang w:val="en-GB"/>
          </w:rPr>
          <w:t>https://doi.org/10.1177/00472875221095211</w:t>
        </w:r>
      </w:hyperlink>
      <w:r w:rsidRPr="00573F8C">
        <w:rPr>
          <w:rFonts w:ascii="Arial" w:hAnsi="Arial" w:cs="Arial"/>
          <w:lang w:val="en-GB"/>
        </w:rPr>
        <w:t>.</w:t>
      </w:r>
    </w:p>
    <w:p w14:paraId="3EA0C120" w14:textId="77777777" w:rsidR="00861194" w:rsidRPr="00573F8C" w:rsidRDefault="00861194" w:rsidP="00BD5169">
      <w:pPr>
        <w:spacing w:line="600" w:lineRule="auto"/>
        <w:ind w:left="360"/>
        <w:rPr>
          <w:rFonts w:ascii="Arial" w:hAnsi="Arial" w:cs="Arial"/>
        </w:rPr>
      </w:pPr>
      <w:r w:rsidRPr="00573F8C">
        <w:rPr>
          <w:rFonts w:ascii="Arial" w:hAnsi="Arial" w:cs="Arial"/>
        </w:rPr>
        <w:t>Kim, J.J. and Han, H. (2020) ‘Hotel of the future: exploring the attributes of a smart hotel adopting a mixed-methods approach’, </w:t>
      </w:r>
      <w:r w:rsidRPr="00573F8C">
        <w:rPr>
          <w:rFonts w:ascii="Arial" w:hAnsi="Arial" w:cs="Arial"/>
          <w:i/>
          <w:iCs/>
        </w:rPr>
        <w:t>Journal of travel &amp; tourism marketing</w:t>
      </w:r>
      <w:r w:rsidRPr="00573F8C">
        <w:rPr>
          <w:rFonts w:ascii="Arial" w:hAnsi="Arial" w:cs="Arial"/>
        </w:rPr>
        <w:t xml:space="preserve">, 37(7), pp. 804–822. Available at: </w:t>
      </w:r>
      <w:hyperlink r:id="rId38" w:history="1">
        <w:r w:rsidRPr="00573F8C">
          <w:rPr>
            <w:rStyle w:val="Hyperlink"/>
            <w:rFonts w:ascii="Arial" w:hAnsi="Arial" w:cs="Arial"/>
          </w:rPr>
          <w:t>https://doi.org/10.1080/10548408.2020.1835788</w:t>
        </w:r>
      </w:hyperlink>
      <w:r w:rsidRPr="00573F8C">
        <w:rPr>
          <w:rFonts w:ascii="Arial" w:hAnsi="Arial" w:cs="Arial"/>
        </w:rPr>
        <w:t>.</w:t>
      </w:r>
    </w:p>
    <w:p w14:paraId="381DCD2E"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Leonardo Hotels UK &amp; Ireland (2024) </w:t>
      </w:r>
      <w:r w:rsidRPr="00573F8C">
        <w:rPr>
          <w:rFonts w:ascii="Arial" w:hAnsi="Arial" w:cs="Arial"/>
          <w:i/>
          <w:iCs/>
        </w:rPr>
        <w:t>Leonardo Hotel East Midlands Airport – Official Page.</w:t>
      </w:r>
      <w:r w:rsidRPr="00573F8C">
        <w:rPr>
          <w:rFonts w:ascii="Arial" w:hAnsi="Arial" w:cs="Arial"/>
        </w:rPr>
        <w:t xml:space="preserve"> Available at: </w:t>
      </w:r>
      <w:hyperlink r:id="rId39" w:tgtFrame="_new" w:history="1">
        <w:r w:rsidRPr="00573F8C">
          <w:rPr>
            <w:rStyle w:val="Hyperlink"/>
            <w:rFonts w:ascii="Arial" w:hAnsi="Arial" w:cs="Arial"/>
          </w:rPr>
          <w:t>https://www.leonardohotels.co.uk/hotels/east-midlands-airport</w:t>
        </w:r>
      </w:hyperlink>
      <w:r w:rsidRPr="00573F8C">
        <w:rPr>
          <w:rFonts w:ascii="Arial" w:hAnsi="Arial" w:cs="Arial"/>
        </w:rPr>
        <w:t xml:space="preserve"> (Accessed: 3 October 2025).</w:t>
      </w:r>
    </w:p>
    <w:p w14:paraId="6A552E68"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Letang (2025) 'Did not meet my expectations', review of Leonardo Hotel East Midlands. Available at: </w:t>
      </w:r>
      <w:hyperlink r:id="rId40" w:anchor="tab-reviews" w:history="1">
        <w:r w:rsidRPr="00573F8C">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w:t>
        </w:r>
        <w:r w:rsidRPr="00573F8C">
          <w:rPr>
            <w:rStyle w:val="Hyperlink"/>
            <w:rFonts w:ascii="Arial" w:hAnsi="Arial" w:cs="Arial"/>
          </w:rPr>
          <w:lastRenderedPageBreak/>
          <w:t>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573F8C">
        <w:rPr>
          <w:rFonts w:ascii="Arial" w:hAnsi="Arial" w:cs="Arial"/>
        </w:rPr>
        <w:t xml:space="preserve">  (Accessed: 21 October 2025).</w:t>
      </w:r>
    </w:p>
    <w:p w14:paraId="60E23DAC"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Linda F (2025) “Overpriced. 3* at best”, review of Leonardo Hotel East Midlands. Available: </w:t>
      </w:r>
      <w:hyperlink r:id="rId41" w:anchor="REVIEWS" w:history="1">
        <w:r w:rsidRPr="00573F8C">
          <w:rPr>
            <w:rStyle w:val="Hyperlink"/>
            <w:rFonts w:ascii="Arial" w:hAnsi="Arial" w:cs="Arial"/>
          </w:rPr>
          <w:t>https://www.tripadvisor.co.uk/Hotel_Review-g499575-d192622-Reviews-Leonardo_Hotel_East_Midlands_Airport-Castle_Donington_Leicestershire_England.html#REVIEWS</w:t>
        </w:r>
      </w:hyperlink>
      <w:r w:rsidRPr="00573F8C">
        <w:rPr>
          <w:rFonts w:ascii="Arial" w:hAnsi="Arial" w:cs="Arial"/>
        </w:rPr>
        <w:t xml:space="preserve"> (Accessed:20 October 2025).</w:t>
      </w:r>
    </w:p>
    <w:p w14:paraId="6264CCEB"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Lisa T (2024) 'Not great and didn't get what I paid extra for', review of Leonardo Hotel East Midlands. Available: </w:t>
      </w:r>
      <w:hyperlink r:id="rId42" w:anchor="REVIEWS" w:history="1">
        <w:r w:rsidRPr="00573F8C">
          <w:rPr>
            <w:rStyle w:val="Hyperlink"/>
            <w:rFonts w:ascii="Arial" w:hAnsi="Arial" w:cs="Arial"/>
          </w:rPr>
          <w:t>https://www.tripadvisor.co.uk/Hotel_Review-g499575-d192622-Reviews-Leonardo_Hotel_East_Midlands_Airport-Castle_Donington_Leicestershire_England.html#REVIEWS</w:t>
        </w:r>
      </w:hyperlink>
      <w:r w:rsidRPr="00573F8C">
        <w:rPr>
          <w:rFonts w:ascii="Arial" w:hAnsi="Arial" w:cs="Arial"/>
        </w:rPr>
        <w:t xml:space="preserve"> (Accessed: 20 October 2025).</w:t>
      </w:r>
    </w:p>
    <w:p w14:paraId="5016409E" w14:textId="7F41E01A" w:rsidR="00861194" w:rsidRPr="00573F8C" w:rsidRDefault="00861194" w:rsidP="00BD5169">
      <w:pPr>
        <w:spacing w:line="600" w:lineRule="auto"/>
        <w:ind w:left="360"/>
        <w:rPr>
          <w:rFonts w:ascii="Arial" w:hAnsi="Arial" w:cs="Arial"/>
        </w:rPr>
      </w:pPr>
      <w:r w:rsidRPr="00573F8C">
        <w:rPr>
          <w:rFonts w:ascii="Arial" w:hAnsi="Arial" w:cs="Arial"/>
        </w:rPr>
        <w:t xml:space="preserve">Liu-Lastres, B., Guo, </w:t>
      </w:r>
      <w:r w:rsidR="00F17FA5" w:rsidRPr="00573F8C">
        <w:rPr>
          <w:rFonts w:ascii="Arial" w:hAnsi="Arial" w:cs="Arial"/>
        </w:rPr>
        <w:t>Y.,</w:t>
      </w:r>
      <w:r w:rsidRPr="00573F8C">
        <w:rPr>
          <w:rFonts w:ascii="Arial" w:hAnsi="Arial" w:cs="Arial"/>
        </w:rPr>
        <w:t xml:space="preserve"> and Liu, H. (2024) ‘Hotel crisis communication on social media: effects of message appeal’, </w:t>
      </w:r>
      <w:r w:rsidRPr="00573F8C">
        <w:rPr>
          <w:rFonts w:ascii="Arial" w:hAnsi="Arial" w:cs="Arial"/>
          <w:i/>
          <w:iCs/>
        </w:rPr>
        <w:t xml:space="preserve">Anatolia: </w:t>
      </w:r>
      <w:r w:rsidR="00F17FA5" w:rsidRPr="00573F8C">
        <w:rPr>
          <w:rFonts w:ascii="Arial" w:hAnsi="Arial" w:cs="Arial"/>
          <w:i/>
          <w:iCs/>
        </w:rPr>
        <w:t>An</w:t>
      </w:r>
      <w:r w:rsidRPr="00573F8C">
        <w:rPr>
          <w:rFonts w:ascii="Arial" w:hAnsi="Arial" w:cs="Arial"/>
          <w:i/>
          <w:iCs/>
        </w:rPr>
        <w:t xml:space="preserve"> International Journal of Tourism and Hospitality Research</w:t>
      </w:r>
      <w:r w:rsidRPr="00573F8C">
        <w:rPr>
          <w:rFonts w:ascii="Arial" w:hAnsi="Arial" w:cs="Arial"/>
        </w:rPr>
        <w:t xml:space="preserve">, 35(1), pp. 56–66. Available at: </w:t>
      </w:r>
      <w:hyperlink r:id="rId43" w:history="1">
        <w:r w:rsidRPr="00573F8C">
          <w:rPr>
            <w:rStyle w:val="Hyperlink"/>
            <w:rFonts w:ascii="Arial" w:hAnsi="Arial" w:cs="Arial"/>
          </w:rPr>
          <w:t>https://doi.org/10.1080/13032917.2022.2119590</w:t>
        </w:r>
      </w:hyperlink>
      <w:r w:rsidRPr="00573F8C">
        <w:rPr>
          <w:rFonts w:ascii="Arial" w:hAnsi="Arial" w:cs="Arial"/>
        </w:rPr>
        <w:t>.</w:t>
      </w:r>
    </w:p>
    <w:p w14:paraId="00B9C0CC" w14:textId="5F8812DA" w:rsidR="00861194" w:rsidRPr="00573F8C" w:rsidRDefault="00861194" w:rsidP="00BD5169">
      <w:pPr>
        <w:spacing w:line="600" w:lineRule="auto"/>
        <w:ind w:left="360"/>
        <w:rPr>
          <w:rFonts w:ascii="Arial" w:hAnsi="Arial" w:cs="Arial"/>
        </w:rPr>
      </w:pPr>
      <w:r w:rsidRPr="00573F8C">
        <w:rPr>
          <w:rFonts w:ascii="Arial" w:hAnsi="Arial" w:cs="Arial"/>
        </w:rPr>
        <w:lastRenderedPageBreak/>
        <w:t>Lolonyo Letsa and Vincent Asimah (2018) ‘Systematic Review of Factors Influencing Post Service Failure Loyalty: Evidence from the Hospitality Industry’, </w:t>
      </w:r>
      <w:r w:rsidRPr="00573F8C">
        <w:rPr>
          <w:rFonts w:ascii="Arial" w:hAnsi="Arial" w:cs="Arial"/>
          <w:i/>
          <w:iCs/>
        </w:rPr>
        <w:t xml:space="preserve">African journal of hospitality, </w:t>
      </w:r>
      <w:r w:rsidR="00F17FA5" w:rsidRPr="00573F8C">
        <w:rPr>
          <w:rFonts w:ascii="Arial" w:hAnsi="Arial" w:cs="Arial"/>
          <w:i/>
          <w:iCs/>
        </w:rPr>
        <w:t>tourism,</w:t>
      </w:r>
      <w:r w:rsidRPr="00573F8C">
        <w:rPr>
          <w:rFonts w:ascii="Arial" w:hAnsi="Arial" w:cs="Arial"/>
          <w:i/>
          <w:iCs/>
        </w:rPr>
        <w:t xml:space="preserve"> and leisure</w:t>
      </w:r>
      <w:r w:rsidRPr="00573F8C">
        <w:rPr>
          <w:rFonts w:ascii="Arial" w:hAnsi="Arial" w:cs="Arial"/>
        </w:rPr>
        <w:t>, 7(3).</w:t>
      </w:r>
    </w:p>
    <w:p w14:paraId="71260BF4"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Lou R (2024) 'Dirty room’, review of Leonardo Hotel East Midlands. Available: </w:t>
      </w:r>
      <w:hyperlink r:id="rId44" w:anchor="REVIEWS" w:history="1">
        <w:r w:rsidRPr="00573F8C">
          <w:rPr>
            <w:rStyle w:val="Hyperlink"/>
            <w:rFonts w:ascii="Arial" w:hAnsi="Arial" w:cs="Arial"/>
          </w:rPr>
          <w:t>https://www.tripadvisor.co.uk/Hotel_Review-g499575-d192622-Reviews-Leonardo_Hotel_East_Midlands_Airport-Castle_Donington_Leicestershire_England.html#REVIEWS</w:t>
        </w:r>
      </w:hyperlink>
      <w:r w:rsidRPr="00573F8C">
        <w:rPr>
          <w:rFonts w:ascii="Arial" w:hAnsi="Arial" w:cs="Arial"/>
        </w:rPr>
        <w:t xml:space="preserve">  (Accessed: 20 October 2025).</w:t>
      </w:r>
    </w:p>
    <w:p w14:paraId="5BA5722C" w14:textId="77777777" w:rsidR="00861194" w:rsidRPr="00573F8C" w:rsidRDefault="00861194" w:rsidP="00BD5169">
      <w:pPr>
        <w:spacing w:line="600" w:lineRule="auto"/>
        <w:ind w:left="360"/>
        <w:rPr>
          <w:rFonts w:ascii="Arial" w:hAnsi="Arial" w:cs="Arial"/>
        </w:rPr>
      </w:pPr>
      <w:r w:rsidRPr="00573F8C">
        <w:rPr>
          <w:rFonts w:ascii="Arial" w:hAnsi="Arial" w:cs="Arial"/>
        </w:rPr>
        <w:t>Marković, S., Raspor, S. and Šegarić, K. (2010) ‘Customer satisfaction and customer loyalty measurement in hotel settings: An empirical analysis’, Tourism &amp; Hospitality Management, 16(2), pp. 187–203.</w:t>
      </w:r>
    </w:p>
    <w:p w14:paraId="7519E1F7"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Martin (2025) 'Poor quality accommodation for the price', review of Leonardo Hotel East Midlands. Available at: </w:t>
      </w:r>
      <w:hyperlink r:id="rId45" w:anchor="tab-reviews" w:history="1">
        <w:r w:rsidRPr="00573F8C">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w:t>
        </w:r>
        <w:r w:rsidRPr="00573F8C">
          <w:rPr>
            <w:rStyle w:val="Hyperlink"/>
            <w:rFonts w:ascii="Arial" w:hAnsi="Arial" w:cs="Arial"/>
          </w:rPr>
          <w:lastRenderedPageBreak/>
          <w:t>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573F8C">
        <w:rPr>
          <w:rFonts w:ascii="Arial" w:hAnsi="Arial" w:cs="Arial"/>
        </w:rPr>
        <w:t xml:space="preserve">  (Accessed: 21 October 2025).</w:t>
      </w:r>
    </w:p>
    <w:p w14:paraId="7CFEB4B7" w14:textId="1643581C"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Matiza, T. (2022) ‘</w:t>
      </w:r>
      <w:r w:rsidR="00F17FA5" w:rsidRPr="00573F8C">
        <w:rPr>
          <w:rFonts w:ascii="Arial" w:hAnsi="Arial" w:cs="Arial"/>
          <w:lang w:val="en-GB"/>
        </w:rPr>
        <w:t>post-COVID</w:t>
      </w:r>
      <w:r w:rsidRPr="00573F8C">
        <w:rPr>
          <w:rFonts w:ascii="Arial" w:hAnsi="Arial" w:cs="Arial"/>
          <w:lang w:val="en-GB"/>
        </w:rPr>
        <w:t>-19 crisis travel behaviour: towards mitigating the effects of perceived risk’, </w:t>
      </w:r>
      <w:r w:rsidRPr="00573F8C">
        <w:rPr>
          <w:rFonts w:ascii="Arial" w:hAnsi="Arial" w:cs="Arial"/>
          <w:i/>
          <w:iCs/>
          <w:lang w:val="en-GB"/>
        </w:rPr>
        <w:t>Journal of tourism futures</w:t>
      </w:r>
      <w:r w:rsidRPr="00573F8C">
        <w:rPr>
          <w:rFonts w:ascii="Arial" w:hAnsi="Arial" w:cs="Arial"/>
          <w:lang w:val="en-GB"/>
        </w:rPr>
        <w:t xml:space="preserve">, 8(1), pp. 99–108. Available at: </w:t>
      </w:r>
      <w:hyperlink r:id="rId46" w:history="1">
        <w:r w:rsidRPr="00573F8C">
          <w:rPr>
            <w:rStyle w:val="Hyperlink"/>
            <w:rFonts w:ascii="Arial" w:hAnsi="Arial" w:cs="Arial"/>
            <w:lang w:val="en-GB"/>
          </w:rPr>
          <w:t>https://doi.org/10.1108/JTF-04-2020-0063</w:t>
        </w:r>
      </w:hyperlink>
      <w:r w:rsidRPr="00573F8C">
        <w:rPr>
          <w:rFonts w:ascii="Arial" w:hAnsi="Arial" w:cs="Arial"/>
          <w:lang w:val="en-GB"/>
        </w:rPr>
        <w:t>.</w:t>
      </w:r>
    </w:p>
    <w:p w14:paraId="5267D793"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Mel C (2019) 'A little tired', review of Leonardo Hotel East Midlands. Available: </w:t>
      </w:r>
      <w:hyperlink r:id="rId47" w:anchor="REVIEWS" w:history="1">
        <w:r w:rsidRPr="00573F8C">
          <w:rPr>
            <w:rStyle w:val="Hyperlink"/>
            <w:rFonts w:ascii="Arial" w:hAnsi="Arial" w:cs="Arial"/>
          </w:rPr>
          <w:t>https://www.tripadvisor.co.uk/Hotel_Review-g499575-d192622-Reviews-Leonardo_Hotel_East_Midlands_Airport-Castle_Donington_Leicestershire_England.html#REVIEWS</w:t>
        </w:r>
      </w:hyperlink>
      <w:r w:rsidRPr="00573F8C">
        <w:rPr>
          <w:rFonts w:ascii="Arial" w:hAnsi="Arial" w:cs="Arial"/>
        </w:rPr>
        <w:t xml:space="preserve">  (Accessed:20 October 2025).</w:t>
      </w:r>
    </w:p>
    <w:p w14:paraId="74C60F6C" w14:textId="77777777" w:rsidR="00861194" w:rsidRPr="00573F8C" w:rsidRDefault="00861194" w:rsidP="00BD5169">
      <w:pPr>
        <w:spacing w:line="600" w:lineRule="auto"/>
        <w:ind w:left="360"/>
        <w:rPr>
          <w:rFonts w:ascii="Arial" w:hAnsi="Arial" w:cs="Arial"/>
        </w:rPr>
      </w:pPr>
      <w:r w:rsidRPr="00573F8C">
        <w:rPr>
          <w:rFonts w:ascii="Arial" w:hAnsi="Arial" w:cs="Arial"/>
        </w:rPr>
        <w:t>Nanu, L. </w:t>
      </w:r>
      <w:r w:rsidRPr="00573F8C">
        <w:rPr>
          <w:rFonts w:ascii="Arial" w:hAnsi="Arial" w:cs="Arial"/>
          <w:i/>
          <w:iCs/>
        </w:rPr>
        <w:t>et al.</w:t>
      </w:r>
      <w:r w:rsidRPr="00573F8C">
        <w:rPr>
          <w:rFonts w:ascii="Arial" w:hAnsi="Arial" w:cs="Arial"/>
        </w:rPr>
        <w:t> (2024) ‘Enhancing the hospitality experience: A systematic review of 22 years of physical environment research’, </w:t>
      </w:r>
      <w:r w:rsidRPr="00573F8C">
        <w:rPr>
          <w:rFonts w:ascii="Arial" w:hAnsi="Arial" w:cs="Arial"/>
          <w:i/>
          <w:iCs/>
        </w:rPr>
        <w:t>International Journal of Hospitality Management</w:t>
      </w:r>
      <w:r w:rsidRPr="00573F8C">
        <w:rPr>
          <w:rFonts w:ascii="Arial" w:hAnsi="Arial" w:cs="Arial"/>
        </w:rPr>
        <w:t xml:space="preserve">, 119. Available at: </w:t>
      </w:r>
      <w:hyperlink r:id="rId48" w:history="1">
        <w:r w:rsidRPr="00573F8C">
          <w:rPr>
            <w:rStyle w:val="Hyperlink"/>
            <w:rFonts w:ascii="Arial" w:hAnsi="Arial" w:cs="Arial"/>
          </w:rPr>
          <w:t>https://doi.org/10.1016/j.ijhm.2024.103692</w:t>
        </w:r>
      </w:hyperlink>
      <w:r w:rsidRPr="00573F8C">
        <w:rPr>
          <w:rFonts w:ascii="Arial" w:hAnsi="Arial" w:cs="Arial"/>
        </w:rPr>
        <w:t>.</w:t>
      </w:r>
    </w:p>
    <w:p w14:paraId="6D4A8716" w14:textId="77777777" w:rsidR="00861194" w:rsidRPr="00573F8C" w:rsidRDefault="00861194" w:rsidP="00BD5169">
      <w:pPr>
        <w:spacing w:line="600" w:lineRule="auto"/>
        <w:ind w:left="360"/>
        <w:rPr>
          <w:rFonts w:ascii="Arial" w:hAnsi="Arial" w:cs="Arial"/>
        </w:rPr>
      </w:pPr>
      <w:r w:rsidRPr="00573F8C">
        <w:rPr>
          <w:rFonts w:ascii="Arial" w:hAnsi="Arial" w:cs="Arial"/>
        </w:rPr>
        <w:lastRenderedPageBreak/>
        <w:t>Nilashi, M. </w:t>
      </w:r>
      <w:r w:rsidRPr="00573F8C">
        <w:rPr>
          <w:rFonts w:ascii="Arial" w:hAnsi="Arial" w:cs="Arial"/>
          <w:i/>
          <w:iCs/>
        </w:rPr>
        <w:t>et al.</w:t>
      </w:r>
      <w:r w:rsidRPr="00573F8C">
        <w:rPr>
          <w:rFonts w:ascii="Arial" w:hAnsi="Arial" w:cs="Arial"/>
        </w:rPr>
        <w:t> (2022) ‘Revealing travellers’ satisfaction during COVID-19 outbreak: Moderating role of service quality’, </w:t>
      </w:r>
      <w:r w:rsidRPr="00573F8C">
        <w:rPr>
          <w:rFonts w:ascii="Arial" w:hAnsi="Arial" w:cs="Arial"/>
          <w:i/>
          <w:iCs/>
        </w:rPr>
        <w:t>Journal of Retailing and Consumer Services</w:t>
      </w:r>
      <w:r w:rsidRPr="00573F8C">
        <w:rPr>
          <w:rFonts w:ascii="Arial" w:hAnsi="Arial" w:cs="Arial"/>
        </w:rPr>
        <w:t xml:space="preserve">, 64. Available at: </w:t>
      </w:r>
      <w:hyperlink r:id="rId49" w:history="1">
        <w:r w:rsidRPr="00573F8C">
          <w:rPr>
            <w:rStyle w:val="Hyperlink"/>
            <w:rFonts w:ascii="Arial" w:hAnsi="Arial" w:cs="Arial"/>
          </w:rPr>
          <w:t>https://doi.org/10.1016/j.jretconser.2021.102783</w:t>
        </w:r>
      </w:hyperlink>
      <w:r w:rsidRPr="00573F8C">
        <w:rPr>
          <w:rFonts w:ascii="Arial" w:hAnsi="Arial" w:cs="Arial"/>
        </w:rPr>
        <w:t>.</w:t>
      </w:r>
    </w:p>
    <w:p w14:paraId="5F2D43B6" w14:textId="77777777" w:rsidR="00861194" w:rsidRPr="00573F8C" w:rsidRDefault="00861194" w:rsidP="00BD5169">
      <w:pPr>
        <w:spacing w:line="600" w:lineRule="auto"/>
        <w:ind w:left="360"/>
        <w:rPr>
          <w:rFonts w:ascii="Arial" w:hAnsi="Arial" w:cs="Arial"/>
        </w:rPr>
      </w:pPr>
      <w:r w:rsidRPr="00573F8C">
        <w:rPr>
          <w:rFonts w:ascii="Arial" w:hAnsi="Arial" w:cs="Arial"/>
        </w:rPr>
        <w:t>Oliveira-Cardoso, Q.J.D., Martínez-González, J.A. and Álvarez-Albelo, C.D. (2025) ‘Hotel Guest Satisfaction: A Predictive and Discriminant Study Using TripAdvisor Ratings’, </w:t>
      </w:r>
      <w:r w:rsidRPr="00573F8C">
        <w:rPr>
          <w:rFonts w:ascii="Arial" w:hAnsi="Arial" w:cs="Arial"/>
          <w:i/>
          <w:iCs/>
        </w:rPr>
        <w:t>Administrative Sciences</w:t>
      </w:r>
      <w:r w:rsidRPr="00573F8C">
        <w:rPr>
          <w:rFonts w:ascii="Arial" w:hAnsi="Arial" w:cs="Arial"/>
        </w:rPr>
        <w:t xml:space="preserve">, 15(7), p. 264. Available at: </w:t>
      </w:r>
      <w:hyperlink r:id="rId50" w:history="1">
        <w:r w:rsidRPr="00573F8C">
          <w:rPr>
            <w:rStyle w:val="Hyperlink"/>
            <w:rFonts w:ascii="Arial" w:hAnsi="Arial" w:cs="Arial"/>
          </w:rPr>
          <w:t>https://doi.org/10.3390/admsci15070264</w:t>
        </w:r>
      </w:hyperlink>
      <w:r w:rsidRPr="00573F8C">
        <w:rPr>
          <w:rFonts w:ascii="Arial" w:hAnsi="Arial" w:cs="Arial"/>
        </w:rPr>
        <w:t>.</w:t>
      </w:r>
    </w:p>
    <w:p w14:paraId="668B8C89" w14:textId="2FA486D5"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Orthodox Tefera and Professor Krishna Govender (2016) ‘Hotel Ratings, Service Quality, Customer Satisfaction and Loyalty: The Perception of Guests at Ethiopian Hotels’, </w:t>
      </w:r>
      <w:r w:rsidRPr="00573F8C">
        <w:rPr>
          <w:rFonts w:ascii="Arial" w:hAnsi="Arial" w:cs="Arial"/>
          <w:i/>
          <w:iCs/>
          <w:lang w:val="en-GB"/>
        </w:rPr>
        <w:t xml:space="preserve">African journal of hospitality, </w:t>
      </w:r>
      <w:r w:rsidR="00F17FA5" w:rsidRPr="00573F8C">
        <w:rPr>
          <w:rFonts w:ascii="Arial" w:hAnsi="Arial" w:cs="Arial"/>
          <w:i/>
          <w:iCs/>
          <w:lang w:val="en-GB"/>
        </w:rPr>
        <w:t>tourism,</w:t>
      </w:r>
      <w:r w:rsidRPr="00573F8C">
        <w:rPr>
          <w:rFonts w:ascii="Arial" w:hAnsi="Arial" w:cs="Arial"/>
          <w:i/>
          <w:iCs/>
          <w:lang w:val="en-GB"/>
        </w:rPr>
        <w:t xml:space="preserve"> and leisure</w:t>
      </w:r>
      <w:r w:rsidRPr="00573F8C">
        <w:rPr>
          <w:rFonts w:ascii="Arial" w:hAnsi="Arial" w:cs="Arial"/>
          <w:lang w:val="en-GB"/>
        </w:rPr>
        <w:t>, 5(3).</w:t>
      </w:r>
    </w:p>
    <w:p w14:paraId="129B416F" w14:textId="7ADDBD9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Padma, </w:t>
      </w:r>
      <w:r w:rsidR="00F17FA5" w:rsidRPr="00573F8C">
        <w:rPr>
          <w:rFonts w:ascii="Arial" w:hAnsi="Arial" w:cs="Arial"/>
          <w:lang w:val="en-GB"/>
        </w:rPr>
        <w:t>P.,</w:t>
      </w:r>
      <w:r w:rsidRPr="00573F8C">
        <w:rPr>
          <w:rFonts w:ascii="Arial" w:hAnsi="Arial" w:cs="Arial"/>
          <w:lang w:val="en-GB"/>
        </w:rPr>
        <w:t xml:space="preserve"> and Ahn, J. (2020) ‘Guest satisfaction &amp; dissatisfaction in luxury hotels: An application of big data’, </w:t>
      </w:r>
      <w:r w:rsidRPr="00573F8C">
        <w:rPr>
          <w:rFonts w:ascii="Arial" w:hAnsi="Arial" w:cs="Arial"/>
          <w:i/>
          <w:iCs/>
          <w:lang w:val="en-GB"/>
        </w:rPr>
        <w:t>International Journal of Hospitality Management</w:t>
      </w:r>
      <w:r w:rsidRPr="00573F8C">
        <w:rPr>
          <w:rFonts w:ascii="Arial" w:hAnsi="Arial" w:cs="Arial"/>
          <w:lang w:val="en-GB"/>
        </w:rPr>
        <w:t>, 84. Available at: https://doi.org/10.1016/j.ijhm.2019.102318.</w:t>
      </w:r>
    </w:p>
    <w:p w14:paraId="6929F4BF" w14:textId="77777777" w:rsidR="00861194" w:rsidRPr="00573F8C" w:rsidRDefault="00861194" w:rsidP="00BD5169">
      <w:pPr>
        <w:spacing w:line="600" w:lineRule="auto"/>
        <w:ind w:left="360"/>
        <w:rPr>
          <w:rFonts w:ascii="Arial" w:hAnsi="Arial" w:cs="Arial"/>
        </w:rPr>
      </w:pPr>
      <w:r w:rsidRPr="00573F8C">
        <w:rPr>
          <w:rFonts w:ascii="Arial" w:hAnsi="Arial" w:cs="Arial"/>
        </w:rPr>
        <w:t>Park, H. </w:t>
      </w:r>
      <w:r w:rsidRPr="00573F8C">
        <w:rPr>
          <w:rFonts w:ascii="Arial" w:hAnsi="Arial" w:cs="Arial"/>
          <w:i/>
          <w:iCs/>
        </w:rPr>
        <w:t>et al.</w:t>
      </w:r>
      <w:r w:rsidRPr="00573F8C">
        <w:rPr>
          <w:rFonts w:ascii="Arial" w:hAnsi="Arial" w:cs="Arial"/>
        </w:rPr>
        <w:t> (2019) ‘Does hotel cleanliness correlate with surfaces guests contact?’, </w:t>
      </w:r>
      <w:r w:rsidRPr="00573F8C">
        <w:rPr>
          <w:rFonts w:ascii="Arial" w:hAnsi="Arial" w:cs="Arial"/>
          <w:i/>
          <w:iCs/>
        </w:rPr>
        <w:t>International Journal of Contemporary Hospitality Management</w:t>
      </w:r>
      <w:r w:rsidRPr="00573F8C">
        <w:rPr>
          <w:rFonts w:ascii="Arial" w:hAnsi="Arial" w:cs="Arial"/>
        </w:rPr>
        <w:t xml:space="preserve">, 31(7), pp. 2933–2950. Available at: </w:t>
      </w:r>
      <w:hyperlink r:id="rId51" w:history="1">
        <w:r w:rsidRPr="00573F8C">
          <w:rPr>
            <w:rStyle w:val="Hyperlink"/>
            <w:rFonts w:ascii="Arial" w:hAnsi="Arial" w:cs="Arial"/>
          </w:rPr>
          <w:t>https://doi.org/10.1108/IJCHM-02-2018-0105</w:t>
        </w:r>
      </w:hyperlink>
      <w:r w:rsidRPr="00573F8C">
        <w:rPr>
          <w:rFonts w:ascii="Arial" w:hAnsi="Arial" w:cs="Arial"/>
        </w:rPr>
        <w:t>.</w:t>
      </w:r>
    </w:p>
    <w:p w14:paraId="3F8B3C58" w14:textId="4DD79DD8" w:rsidR="00051C9E" w:rsidRPr="00573F8C" w:rsidRDefault="00051C9E" w:rsidP="00BD5169">
      <w:pPr>
        <w:spacing w:line="600" w:lineRule="auto"/>
        <w:ind w:left="360"/>
        <w:rPr>
          <w:rFonts w:ascii="Arial" w:hAnsi="Arial" w:cs="Arial"/>
        </w:rPr>
      </w:pPr>
      <w:r w:rsidRPr="00573F8C">
        <w:rPr>
          <w:rFonts w:ascii="Arial" w:hAnsi="Arial" w:cs="Arial"/>
        </w:rPr>
        <w:lastRenderedPageBreak/>
        <w:t>Parasuraman, A. (1988) ‘SERVQUAL: a multiple-item scale for measuring consumer perceptions of service quality’, </w:t>
      </w:r>
      <w:r w:rsidRPr="00573F8C">
        <w:rPr>
          <w:rFonts w:ascii="Arial" w:hAnsi="Arial" w:cs="Arial"/>
          <w:i/>
          <w:iCs/>
        </w:rPr>
        <w:t xml:space="preserve">Journal of </w:t>
      </w:r>
      <w:r w:rsidR="00B36474">
        <w:rPr>
          <w:rFonts w:ascii="Arial" w:hAnsi="Arial" w:cs="Arial"/>
          <w:i/>
          <w:iCs/>
        </w:rPr>
        <w:t>Retailing</w:t>
      </w:r>
      <w:r w:rsidRPr="00573F8C">
        <w:rPr>
          <w:rFonts w:ascii="Arial" w:hAnsi="Arial" w:cs="Arial"/>
        </w:rPr>
        <w:t>, 64(1), pp. 12–37.</w:t>
      </w:r>
    </w:p>
    <w:p w14:paraId="099F30C9"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Patricia (2025) 'A bit depressing', review of Leonardo Hotel East Midlands. Available at: </w:t>
      </w:r>
      <w:hyperlink r:id="rId52" w:anchor="tab-reviews" w:history="1">
        <w:r w:rsidRPr="00573F8C">
          <w:rPr>
            <w:rStyle w:val="Hyperlink"/>
            <w:rFonts w:ascii="Arial" w:hAnsi="Arial" w:cs="Arial"/>
          </w:rPr>
          <w: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tab-reviews</w:t>
        </w:r>
      </w:hyperlink>
      <w:r w:rsidRPr="00573F8C">
        <w:rPr>
          <w:rFonts w:ascii="Arial" w:hAnsi="Arial" w:cs="Arial"/>
        </w:rPr>
        <w:t xml:space="preserve">  (Accessed: 21 October 2025).</w:t>
      </w:r>
    </w:p>
    <w:p w14:paraId="3B1F49FD" w14:textId="0489DB1C" w:rsidR="00861194" w:rsidRPr="00573F8C" w:rsidRDefault="00861194" w:rsidP="00BD5169">
      <w:pPr>
        <w:spacing w:line="600" w:lineRule="auto"/>
        <w:ind w:left="360"/>
        <w:rPr>
          <w:rFonts w:ascii="Arial" w:hAnsi="Arial" w:cs="Arial"/>
        </w:rPr>
      </w:pPr>
      <w:r w:rsidRPr="00573F8C">
        <w:rPr>
          <w:rFonts w:ascii="Arial" w:hAnsi="Arial" w:cs="Arial"/>
        </w:rPr>
        <w:t xml:space="preserve">Pennington-Gray, </w:t>
      </w:r>
      <w:r w:rsidR="00F17FA5" w:rsidRPr="00573F8C">
        <w:rPr>
          <w:rFonts w:ascii="Arial" w:hAnsi="Arial" w:cs="Arial"/>
        </w:rPr>
        <w:t>L.,</w:t>
      </w:r>
      <w:r w:rsidRPr="00573F8C">
        <w:rPr>
          <w:rFonts w:ascii="Arial" w:hAnsi="Arial" w:cs="Arial"/>
        </w:rPr>
        <w:t xml:space="preserve"> and Lee, S. (2024) ‘The demand for safety measures in the hospitality industry: Changes over three phases of a pandemic’, </w:t>
      </w:r>
      <w:r w:rsidRPr="00573F8C">
        <w:rPr>
          <w:rFonts w:ascii="Arial" w:hAnsi="Arial" w:cs="Arial"/>
          <w:i/>
          <w:iCs/>
        </w:rPr>
        <w:t>International Journal of Hospitality Management</w:t>
      </w:r>
      <w:r w:rsidRPr="00573F8C">
        <w:rPr>
          <w:rFonts w:ascii="Arial" w:hAnsi="Arial" w:cs="Arial"/>
        </w:rPr>
        <w:t xml:space="preserve">, 122. Available at: </w:t>
      </w:r>
      <w:hyperlink r:id="rId53" w:history="1">
        <w:r w:rsidRPr="00573F8C">
          <w:rPr>
            <w:rStyle w:val="Hyperlink"/>
            <w:rFonts w:ascii="Arial" w:hAnsi="Arial" w:cs="Arial"/>
          </w:rPr>
          <w:t>https://doi.org/10.1016/j.ijhm.2024.103873</w:t>
        </w:r>
      </w:hyperlink>
      <w:r w:rsidRPr="00573F8C">
        <w:rPr>
          <w:rFonts w:ascii="Arial" w:hAnsi="Arial" w:cs="Arial"/>
        </w:rPr>
        <w:t>.</w:t>
      </w:r>
    </w:p>
    <w:p w14:paraId="3A6646E0" w14:textId="77777777" w:rsidR="00861194" w:rsidRPr="00573F8C" w:rsidRDefault="00861194" w:rsidP="00BD5169">
      <w:pPr>
        <w:spacing w:line="600" w:lineRule="auto"/>
        <w:ind w:left="360"/>
        <w:rPr>
          <w:rFonts w:ascii="Arial" w:hAnsi="Arial" w:cs="Arial"/>
        </w:rPr>
      </w:pPr>
      <w:r w:rsidRPr="00573F8C">
        <w:rPr>
          <w:rFonts w:ascii="Arial" w:hAnsi="Arial" w:cs="Arial"/>
        </w:rPr>
        <w:lastRenderedPageBreak/>
        <w:t xml:space="preserve">Prabu, M. and Kannan, R. (2025) ‘Ensuring guest satisfaction by the impact of hygiene and sanitation practices followed in hotels’, </w:t>
      </w:r>
      <w:r w:rsidRPr="00573F8C">
        <w:rPr>
          <w:rFonts w:ascii="Arial" w:hAnsi="Arial" w:cs="Arial"/>
          <w:i/>
          <w:iCs/>
        </w:rPr>
        <w:t>Sustainable Cleanliness and Hospitality Innovation</w:t>
      </w:r>
      <w:r w:rsidRPr="00573F8C">
        <w:rPr>
          <w:rFonts w:ascii="Arial" w:hAnsi="Arial" w:cs="Arial"/>
        </w:rPr>
        <w:t>, pp. 142–154. IHM Chennai.</w:t>
      </w:r>
    </w:p>
    <w:p w14:paraId="00B9E2A9" w14:textId="77777777" w:rsidR="00861194" w:rsidRPr="00573F8C" w:rsidRDefault="00861194" w:rsidP="00BD5169">
      <w:pPr>
        <w:spacing w:line="600" w:lineRule="auto"/>
        <w:ind w:left="360"/>
        <w:rPr>
          <w:rFonts w:ascii="Arial" w:hAnsi="Arial" w:cs="Arial"/>
        </w:rPr>
      </w:pPr>
      <w:r w:rsidRPr="00573F8C">
        <w:rPr>
          <w:rFonts w:ascii="Arial" w:hAnsi="Arial" w:cs="Arial"/>
        </w:rPr>
        <w:t>Prasad, K., Wirtz, P.W. and Yu, L. (2014) ‘Measuring Hotel Guest Satisfaction by Using an Online Quality Management System’, </w:t>
      </w:r>
      <w:r w:rsidRPr="00573F8C">
        <w:rPr>
          <w:rFonts w:ascii="Arial" w:hAnsi="Arial" w:cs="Arial"/>
          <w:i/>
          <w:iCs/>
        </w:rPr>
        <w:t>Journal of Hospitality Marketing &amp; Management</w:t>
      </w:r>
      <w:r w:rsidRPr="00573F8C">
        <w:rPr>
          <w:rFonts w:ascii="Arial" w:hAnsi="Arial" w:cs="Arial"/>
        </w:rPr>
        <w:t xml:space="preserve">, 23(4), pp. 445–463. Available at: </w:t>
      </w:r>
      <w:hyperlink r:id="rId54" w:history="1">
        <w:r w:rsidRPr="00573F8C">
          <w:rPr>
            <w:rStyle w:val="Hyperlink"/>
            <w:rFonts w:ascii="Arial" w:hAnsi="Arial" w:cs="Arial"/>
          </w:rPr>
          <w:t>https://doi.org/10.1080/19368623.2013.805313</w:t>
        </w:r>
      </w:hyperlink>
      <w:r w:rsidRPr="00573F8C">
        <w:rPr>
          <w:rFonts w:ascii="Arial" w:hAnsi="Arial" w:cs="Arial"/>
        </w:rPr>
        <w:t>.</w:t>
      </w:r>
    </w:p>
    <w:p w14:paraId="7639145B" w14:textId="436AAA9D" w:rsidR="00861194" w:rsidRPr="00573F8C" w:rsidRDefault="00861194" w:rsidP="00BD5169">
      <w:pPr>
        <w:spacing w:line="600" w:lineRule="auto"/>
        <w:ind w:left="360"/>
        <w:rPr>
          <w:rFonts w:ascii="Arial" w:hAnsi="Arial" w:cs="Arial"/>
        </w:rPr>
      </w:pPr>
      <w:r w:rsidRPr="00573F8C">
        <w:rPr>
          <w:rFonts w:ascii="Arial" w:hAnsi="Arial" w:cs="Arial"/>
        </w:rPr>
        <w:t xml:space="preserve">Priyo, J.S., Mohamad, </w:t>
      </w:r>
      <w:r w:rsidR="00F17FA5" w:rsidRPr="00573F8C">
        <w:rPr>
          <w:rFonts w:ascii="Arial" w:hAnsi="Arial" w:cs="Arial"/>
        </w:rPr>
        <w:t>B.,</w:t>
      </w:r>
      <w:r w:rsidRPr="00573F8C">
        <w:rPr>
          <w:rFonts w:ascii="Arial" w:hAnsi="Arial" w:cs="Arial"/>
        </w:rPr>
        <w:t xml:space="preserve"> and Adetunji, R.R. (2019)</w:t>
      </w:r>
      <w:r w:rsidR="00482BC8">
        <w:rPr>
          <w:rFonts w:ascii="Arial" w:hAnsi="Arial" w:cs="Arial"/>
        </w:rPr>
        <w:t>.</w:t>
      </w:r>
      <w:r w:rsidRPr="00573F8C">
        <w:rPr>
          <w:rFonts w:ascii="Arial" w:hAnsi="Arial" w:cs="Arial"/>
        </w:rPr>
        <w:t xml:space="preserve"> </w:t>
      </w:r>
      <w:r w:rsidRPr="00573F8C">
        <w:rPr>
          <w:rFonts w:ascii="Arial" w:hAnsi="Arial" w:cs="Arial"/>
          <w:i/>
          <w:iCs/>
        </w:rPr>
        <w:t>An examination of the effects of service quality and customer satisfaction on customer loyalty in the hotel industry.</w:t>
      </w:r>
      <w:r w:rsidRPr="00573F8C">
        <w:rPr>
          <w:rFonts w:ascii="Arial" w:hAnsi="Arial" w:cs="Arial"/>
        </w:rPr>
        <w:t xml:space="preserve"> </w:t>
      </w:r>
      <w:r w:rsidRPr="00573F8C">
        <w:rPr>
          <w:rFonts w:ascii="Arial" w:hAnsi="Arial" w:cs="Arial"/>
          <w:i/>
          <w:iCs/>
        </w:rPr>
        <w:t>International Journal of Supply Chain Management</w:t>
      </w:r>
      <w:r w:rsidRPr="00573F8C">
        <w:rPr>
          <w:rFonts w:ascii="Arial" w:hAnsi="Arial" w:cs="Arial"/>
        </w:rPr>
        <w:t xml:space="preserve">, 8(3), pp. 653–663. Available at: </w:t>
      </w:r>
      <w:hyperlink r:id="rId55" w:tgtFrame="_new" w:history="1">
        <w:r w:rsidRPr="00573F8C">
          <w:rPr>
            <w:rStyle w:val="Hyperlink"/>
            <w:rFonts w:ascii="Arial" w:hAnsi="Arial" w:cs="Arial"/>
          </w:rPr>
          <w:t>https://www.researchgate.net/publication/332166604_An_examination_of_the_effects_of_service_quality_and_customer_satisfaction_on_customer_loyalty_in_the_hotel_industry</w:t>
        </w:r>
      </w:hyperlink>
      <w:r w:rsidRPr="00573F8C">
        <w:rPr>
          <w:rFonts w:ascii="Arial" w:hAnsi="Arial" w:cs="Arial"/>
        </w:rPr>
        <w:t xml:space="preserve"> (Accessed: 3 November 2025).</w:t>
      </w:r>
    </w:p>
    <w:p w14:paraId="06CED249" w14:textId="6A31A016"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Radojevic, T., Stanisic, </w:t>
      </w:r>
      <w:r w:rsidR="00F17FA5" w:rsidRPr="00573F8C">
        <w:rPr>
          <w:rFonts w:ascii="Arial" w:hAnsi="Arial" w:cs="Arial"/>
          <w:lang w:val="en-GB"/>
        </w:rPr>
        <w:t>N.,</w:t>
      </w:r>
      <w:r w:rsidRPr="00573F8C">
        <w:rPr>
          <w:rFonts w:ascii="Arial" w:hAnsi="Arial" w:cs="Arial"/>
          <w:lang w:val="en-GB"/>
        </w:rPr>
        <w:t xml:space="preserve"> and Stanic, N. (2015) ‘Ensuring positive feedback: Factors that influence customer satisfaction in the contemporary hospitality industry’, </w:t>
      </w:r>
      <w:r w:rsidRPr="00573F8C">
        <w:rPr>
          <w:rFonts w:ascii="Arial" w:hAnsi="Arial" w:cs="Arial"/>
          <w:i/>
          <w:iCs/>
          <w:lang w:val="en-GB"/>
        </w:rPr>
        <w:t>Tourism management (1982)</w:t>
      </w:r>
      <w:r w:rsidRPr="00573F8C">
        <w:rPr>
          <w:rFonts w:ascii="Arial" w:hAnsi="Arial" w:cs="Arial"/>
          <w:lang w:val="en-GB"/>
        </w:rPr>
        <w:t xml:space="preserve">, 51, pp. 13–21. Available at: </w:t>
      </w:r>
      <w:hyperlink r:id="rId56" w:history="1">
        <w:r w:rsidRPr="00573F8C">
          <w:rPr>
            <w:rStyle w:val="Hyperlink"/>
            <w:rFonts w:ascii="Arial" w:hAnsi="Arial" w:cs="Arial"/>
            <w:lang w:val="en-GB"/>
          </w:rPr>
          <w:t>https://doi.org/10.1016/j.tourman.2015.04.002</w:t>
        </w:r>
      </w:hyperlink>
      <w:r w:rsidRPr="00573F8C">
        <w:rPr>
          <w:rFonts w:ascii="Arial" w:hAnsi="Arial" w:cs="Arial"/>
          <w:lang w:val="en-GB"/>
        </w:rPr>
        <w:t>.</w:t>
      </w:r>
    </w:p>
    <w:p w14:paraId="4765F6D6" w14:textId="77777777" w:rsidR="00861194" w:rsidRPr="00573F8C" w:rsidRDefault="00861194" w:rsidP="00BD5169">
      <w:pPr>
        <w:spacing w:line="600" w:lineRule="auto"/>
        <w:ind w:left="360"/>
        <w:rPr>
          <w:rFonts w:ascii="Arial" w:hAnsi="Arial" w:cs="Arial"/>
        </w:rPr>
      </w:pPr>
      <w:r w:rsidRPr="00573F8C">
        <w:rPr>
          <w:rFonts w:ascii="Arial" w:hAnsi="Arial" w:cs="Arial"/>
        </w:rPr>
        <w:lastRenderedPageBreak/>
        <w:t>Rhou, Y. and Singal, M. (2020) ‘A review of the business case for CSR in the hospitality industry’, </w:t>
      </w:r>
      <w:r w:rsidRPr="00573F8C">
        <w:rPr>
          <w:rFonts w:ascii="Arial" w:hAnsi="Arial" w:cs="Arial"/>
          <w:i/>
          <w:iCs/>
        </w:rPr>
        <w:t>International Journal of Hospitality Management</w:t>
      </w:r>
      <w:r w:rsidRPr="00573F8C">
        <w:rPr>
          <w:rFonts w:ascii="Arial" w:hAnsi="Arial" w:cs="Arial"/>
        </w:rPr>
        <w:t xml:space="preserve">, 84. Available at: </w:t>
      </w:r>
      <w:hyperlink r:id="rId57" w:history="1">
        <w:r w:rsidRPr="00573F8C">
          <w:rPr>
            <w:rStyle w:val="Hyperlink"/>
            <w:rFonts w:ascii="Arial" w:hAnsi="Arial" w:cs="Arial"/>
          </w:rPr>
          <w:t>https://doi.org/10.1016/j.ijhm.2019.102330</w:t>
        </w:r>
      </w:hyperlink>
      <w:r w:rsidRPr="00573F8C">
        <w:rPr>
          <w:rFonts w:ascii="Arial" w:hAnsi="Arial" w:cs="Arial"/>
        </w:rPr>
        <w:t>.</w:t>
      </w:r>
    </w:p>
    <w:p w14:paraId="2DBB520D" w14:textId="77777777" w:rsidR="00861194" w:rsidRPr="00573F8C" w:rsidRDefault="00861194" w:rsidP="00BD5169">
      <w:pPr>
        <w:spacing w:line="600" w:lineRule="auto"/>
        <w:ind w:left="360"/>
        <w:rPr>
          <w:rFonts w:ascii="Arial" w:hAnsi="Arial" w:cs="Arial"/>
        </w:rPr>
      </w:pPr>
      <w:r w:rsidRPr="00573F8C">
        <w:rPr>
          <w:rFonts w:ascii="Arial" w:hAnsi="Arial" w:cs="Arial"/>
        </w:rPr>
        <w:t>Shin, H. and Kang, J. (2020) ‘Reducing perceived health risk to attract hotel customers in the COVID-19 pandemic era: Focused on technology innovation for social distancing and cleanliness’, </w:t>
      </w:r>
      <w:r w:rsidRPr="00573F8C">
        <w:rPr>
          <w:rFonts w:ascii="Arial" w:hAnsi="Arial" w:cs="Arial"/>
          <w:i/>
          <w:iCs/>
        </w:rPr>
        <w:t>International Journal of Hospitality Management</w:t>
      </w:r>
      <w:r w:rsidRPr="00573F8C">
        <w:rPr>
          <w:rFonts w:ascii="Arial" w:hAnsi="Arial" w:cs="Arial"/>
        </w:rPr>
        <w:t xml:space="preserve">, 91. Available at: </w:t>
      </w:r>
      <w:hyperlink r:id="rId58" w:history="1">
        <w:r w:rsidRPr="00573F8C">
          <w:rPr>
            <w:rStyle w:val="Hyperlink"/>
            <w:rFonts w:ascii="Arial" w:hAnsi="Arial" w:cs="Arial"/>
          </w:rPr>
          <w:t>https://doi.org/10.1016/j.ijhm.2020.102664</w:t>
        </w:r>
      </w:hyperlink>
      <w:r w:rsidRPr="00573F8C">
        <w:rPr>
          <w:rFonts w:ascii="Arial" w:hAnsi="Arial" w:cs="Arial"/>
        </w:rPr>
        <w:t>.</w:t>
      </w:r>
    </w:p>
    <w:p w14:paraId="06477C31"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Singgalen, Y.A. (2024) ‘Hotel customer satisfaction: A comprehensive analysis of perceived cleanliness, location, service, and value’, </w:t>
      </w:r>
      <w:r w:rsidRPr="00573F8C">
        <w:rPr>
          <w:rFonts w:ascii="Arial" w:hAnsi="Arial" w:cs="Arial"/>
          <w:i/>
          <w:iCs/>
        </w:rPr>
        <w:t>Journal of Business and Economics Research</w:t>
      </w:r>
      <w:r w:rsidRPr="00573F8C">
        <w:rPr>
          <w:rFonts w:ascii="Arial" w:hAnsi="Arial" w:cs="Arial"/>
        </w:rPr>
        <w:t xml:space="preserve">, 18(3), pp. 55–70. Available at: </w:t>
      </w:r>
      <w:hyperlink r:id="rId59" w:history="1">
        <w:r w:rsidRPr="00573F8C">
          <w:rPr>
            <w:rStyle w:val="Hyperlink"/>
            <w:rFonts w:ascii="Arial" w:hAnsi="Arial" w:cs="Arial"/>
          </w:rPr>
          <w:t>https://www.researchgate.net/publication/384936108</w:t>
        </w:r>
      </w:hyperlink>
      <w:r w:rsidRPr="00573F8C">
        <w:rPr>
          <w:rFonts w:ascii="Arial" w:hAnsi="Arial" w:cs="Arial"/>
        </w:rPr>
        <w:t>.</w:t>
      </w:r>
    </w:p>
    <w:p w14:paraId="7F741181" w14:textId="77777777" w:rsidR="00861194" w:rsidRPr="00573F8C" w:rsidRDefault="00861194" w:rsidP="00BD5169">
      <w:pPr>
        <w:spacing w:line="600" w:lineRule="auto"/>
        <w:ind w:left="360"/>
        <w:rPr>
          <w:rFonts w:ascii="Arial" w:hAnsi="Arial" w:cs="Arial"/>
        </w:rPr>
      </w:pPr>
      <w:r w:rsidRPr="00573F8C">
        <w:rPr>
          <w:rFonts w:ascii="Arial" w:hAnsi="Arial" w:cs="Arial"/>
        </w:rPr>
        <w:t>Srivastava, A. and Kumar, V. (2021) ‘Hotel attributes and overall customer satisfaction: What did COVID-19 change?’, </w:t>
      </w:r>
      <w:r w:rsidRPr="00573F8C">
        <w:rPr>
          <w:rFonts w:ascii="Arial" w:hAnsi="Arial" w:cs="Arial"/>
          <w:i/>
          <w:iCs/>
        </w:rPr>
        <w:t>Tourism management perspectives</w:t>
      </w:r>
      <w:r w:rsidRPr="00573F8C">
        <w:rPr>
          <w:rFonts w:ascii="Arial" w:hAnsi="Arial" w:cs="Arial"/>
        </w:rPr>
        <w:t xml:space="preserve">, 40. Available at: </w:t>
      </w:r>
      <w:hyperlink r:id="rId60" w:history="1">
        <w:r w:rsidRPr="00573F8C">
          <w:rPr>
            <w:rStyle w:val="Hyperlink"/>
            <w:rFonts w:ascii="Arial" w:hAnsi="Arial" w:cs="Arial"/>
          </w:rPr>
          <w:t>https://doi.org/10.1016/j.tmp.2021.100867</w:t>
        </w:r>
      </w:hyperlink>
      <w:r w:rsidRPr="00573F8C">
        <w:rPr>
          <w:rFonts w:ascii="Arial" w:hAnsi="Arial" w:cs="Arial"/>
        </w:rPr>
        <w:t>.</w:t>
      </w:r>
    </w:p>
    <w:p w14:paraId="22D07A6D"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Sudarmayasa, I.W. and Indriani, N. (2022) ‘Execution of representative cleanliness and sanitation in keeping up the quality of hotel rooms’, </w:t>
      </w:r>
      <w:r w:rsidRPr="00573F8C">
        <w:rPr>
          <w:rFonts w:ascii="Arial" w:hAnsi="Arial" w:cs="Arial"/>
          <w:i/>
          <w:iCs/>
        </w:rPr>
        <w:t>Proceedings of the International Conference on Applied Science and Tourism</w:t>
      </w:r>
      <w:r w:rsidRPr="00573F8C">
        <w:rPr>
          <w:rFonts w:ascii="Arial" w:hAnsi="Arial" w:cs="Arial"/>
        </w:rPr>
        <w:t xml:space="preserve"> (ICAST), pp. 221–229. Available at: </w:t>
      </w:r>
      <w:hyperlink r:id="rId61" w:history="1">
        <w:r w:rsidRPr="00573F8C">
          <w:rPr>
            <w:rStyle w:val="Hyperlink"/>
            <w:rFonts w:ascii="Arial" w:hAnsi="Arial" w:cs="Arial"/>
          </w:rPr>
          <w:t>https://www.atlantis-press.com/proceedings/icast-ss-21/125971092</w:t>
        </w:r>
      </w:hyperlink>
      <w:r w:rsidRPr="00573F8C">
        <w:rPr>
          <w:rFonts w:ascii="Arial" w:hAnsi="Arial" w:cs="Arial"/>
        </w:rPr>
        <w:t>.</w:t>
      </w:r>
    </w:p>
    <w:p w14:paraId="32F5651D"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lastRenderedPageBreak/>
        <w:t>Suh, M. </w:t>
      </w:r>
      <w:r w:rsidRPr="00573F8C">
        <w:rPr>
          <w:rFonts w:ascii="Arial" w:hAnsi="Arial" w:cs="Arial"/>
          <w:i/>
          <w:iCs/>
          <w:lang w:val="en-GB"/>
        </w:rPr>
        <w:t>et al.</w:t>
      </w:r>
      <w:r w:rsidRPr="00573F8C">
        <w:rPr>
          <w:rFonts w:ascii="Arial" w:hAnsi="Arial" w:cs="Arial"/>
          <w:lang w:val="en-GB"/>
        </w:rPr>
        <w:t> (2015) ‘Invisible and Intangible, but Undeniable: Role of Ambient Conditions in Building Hotel Guests’ Loyalty’, </w:t>
      </w:r>
      <w:r w:rsidRPr="00573F8C">
        <w:rPr>
          <w:rFonts w:ascii="Arial" w:hAnsi="Arial" w:cs="Arial"/>
          <w:i/>
          <w:iCs/>
          <w:lang w:val="en-GB"/>
        </w:rPr>
        <w:t>Journal of Hospitality Marketing &amp; Management</w:t>
      </w:r>
      <w:r w:rsidRPr="00573F8C">
        <w:rPr>
          <w:rFonts w:ascii="Arial" w:hAnsi="Arial" w:cs="Arial"/>
          <w:lang w:val="en-GB"/>
        </w:rPr>
        <w:t xml:space="preserve">, 24(7), pp. 727–753. Available at: </w:t>
      </w:r>
      <w:hyperlink r:id="rId62" w:history="1">
        <w:r w:rsidRPr="00573F8C">
          <w:rPr>
            <w:rStyle w:val="Hyperlink"/>
            <w:rFonts w:ascii="Arial" w:hAnsi="Arial" w:cs="Arial"/>
            <w:lang w:val="en-GB"/>
          </w:rPr>
          <w:t>https://doi.org/10.1080/19368623.2014.945223</w:t>
        </w:r>
      </w:hyperlink>
      <w:r w:rsidRPr="00573F8C">
        <w:rPr>
          <w:rFonts w:ascii="Arial" w:hAnsi="Arial" w:cs="Arial"/>
          <w:lang w:val="en-GB"/>
        </w:rPr>
        <w:t>.</w:t>
      </w:r>
    </w:p>
    <w:p w14:paraId="0B34E840" w14:textId="77777777" w:rsidR="00861194" w:rsidRPr="00573F8C" w:rsidRDefault="00861194" w:rsidP="00BD5169">
      <w:pPr>
        <w:spacing w:line="600" w:lineRule="auto"/>
        <w:ind w:left="360"/>
        <w:rPr>
          <w:rFonts w:ascii="Arial" w:hAnsi="Arial" w:cs="Arial"/>
        </w:rPr>
      </w:pPr>
      <w:r w:rsidRPr="00573F8C">
        <w:rPr>
          <w:rFonts w:ascii="Arial" w:hAnsi="Arial" w:cs="Arial"/>
        </w:rPr>
        <w:t xml:space="preserve">TripAdvisor (2025) </w:t>
      </w:r>
      <w:r w:rsidRPr="00573F8C">
        <w:rPr>
          <w:rFonts w:ascii="Arial" w:hAnsi="Arial" w:cs="Arial"/>
          <w:i/>
          <w:iCs/>
        </w:rPr>
        <w:t>‘Leonardo Hotel East Midlands Airport – Reviews and Ratings’.</w:t>
      </w:r>
      <w:r w:rsidRPr="00573F8C">
        <w:rPr>
          <w:rFonts w:ascii="Arial" w:hAnsi="Arial" w:cs="Arial"/>
        </w:rPr>
        <w:t xml:space="preserve"> Available at: </w:t>
      </w:r>
      <w:hyperlink r:id="rId63" w:tgtFrame="_new" w:history="1">
        <w:r w:rsidRPr="00573F8C">
          <w:rPr>
            <w:rStyle w:val="Hyperlink"/>
            <w:rFonts w:ascii="Arial" w:hAnsi="Arial" w:cs="Arial"/>
          </w:rPr>
          <w:t>https://www.tripadvisor.co.uk/Hotel_Review-g499575-d192622</w:t>
        </w:r>
      </w:hyperlink>
      <w:r w:rsidRPr="00573F8C">
        <w:rPr>
          <w:rFonts w:ascii="Arial" w:hAnsi="Arial" w:cs="Arial"/>
        </w:rPr>
        <w:t xml:space="preserve"> (Accessed: 3 October 2025).</w:t>
      </w:r>
    </w:p>
    <w:p w14:paraId="28E2C2C6" w14:textId="61B01F81" w:rsidR="003C0B42" w:rsidRPr="00573F8C" w:rsidRDefault="003C0B42" w:rsidP="00BD5169">
      <w:pPr>
        <w:spacing w:line="600" w:lineRule="auto"/>
        <w:ind w:left="360"/>
        <w:rPr>
          <w:rFonts w:ascii="Arial" w:hAnsi="Arial" w:cs="Arial"/>
        </w:rPr>
      </w:pPr>
      <w:r w:rsidRPr="00573F8C">
        <w:rPr>
          <w:rFonts w:ascii="Arial" w:hAnsi="Arial" w:cs="Arial"/>
        </w:rPr>
        <w:t>Tussyadiah, I. (2020) ‘A review of research into automation in tourism: Launching the Annals of Tourism Research Curated Collection on Artificial Intelligence and Robotics in Tourism’, </w:t>
      </w:r>
      <w:r w:rsidRPr="00573F8C">
        <w:rPr>
          <w:rFonts w:ascii="Arial" w:hAnsi="Arial" w:cs="Arial"/>
          <w:i/>
          <w:iCs/>
        </w:rPr>
        <w:t xml:space="preserve">Annals of </w:t>
      </w:r>
      <w:r w:rsidR="00482BC8">
        <w:rPr>
          <w:rFonts w:ascii="Arial" w:hAnsi="Arial" w:cs="Arial"/>
          <w:i/>
          <w:iCs/>
        </w:rPr>
        <w:t>Tourism Research</w:t>
      </w:r>
      <w:r w:rsidRPr="00573F8C">
        <w:rPr>
          <w:rFonts w:ascii="Arial" w:hAnsi="Arial" w:cs="Arial"/>
        </w:rPr>
        <w:t>, 81. Available at: https://doi.org/10.1016/j.annals.2020.102883.</w:t>
      </w:r>
    </w:p>
    <w:p w14:paraId="07BE8325" w14:textId="77777777" w:rsidR="00861194" w:rsidRPr="00573F8C" w:rsidRDefault="00861194" w:rsidP="00BD5169">
      <w:pPr>
        <w:pStyle w:val="NormalWeb"/>
        <w:spacing w:line="600" w:lineRule="auto"/>
        <w:ind w:left="360"/>
        <w:jc w:val="both"/>
        <w:rPr>
          <w:rFonts w:ascii="Arial" w:hAnsi="Arial" w:cs="Arial"/>
          <w:lang w:val="en-GB"/>
        </w:rPr>
      </w:pPr>
      <w:r w:rsidRPr="00573F8C">
        <w:rPr>
          <w:rStyle w:val="Strong"/>
          <w:rFonts w:ascii="Arial" w:eastAsiaTheme="majorEastAsia" w:hAnsi="Arial" w:cs="Arial"/>
          <w:b w:val="0"/>
          <w:bCs w:val="0"/>
          <w:lang w:val="en-GB"/>
        </w:rPr>
        <w:t>Wang, P. et al. (2025)</w:t>
      </w:r>
      <w:r w:rsidRPr="00573F8C">
        <w:rPr>
          <w:rFonts w:ascii="Arial" w:hAnsi="Arial" w:cs="Arial"/>
          <w:lang w:val="en-GB"/>
        </w:rPr>
        <w:t xml:space="preserve"> ‘The servicescape and its impact on consumer satisfaction: A meta-analysis’, </w:t>
      </w:r>
      <w:r w:rsidRPr="00573F8C">
        <w:rPr>
          <w:rStyle w:val="Emphasis"/>
          <w:rFonts w:ascii="Arial" w:eastAsiaTheme="majorEastAsia" w:hAnsi="Arial" w:cs="Arial"/>
          <w:lang w:val="en-GB"/>
        </w:rPr>
        <w:t>Psychology &amp; Marketing</w:t>
      </w:r>
      <w:r w:rsidRPr="00573F8C">
        <w:rPr>
          <w:rFonts w:ascii="Arial" w:hAnsi="Arial" w:cs="Arial"/>
          <w:lang w:val="en-GB"/>
        </w:rPr>
        <w:t xml:space="preserve">, 42(3), pp. 799–816. Available at: </w:t>
      </w:r>
      <w:hyperlink r:id="rId64" w:tgtFrame="_new" w:history="1">
        <w:r w:rsidRPr="00573F8C">
          <w:rPr>
            <w:rStyle w:val="Hyperlink"/>
            <w:rFonts w:ascii="Arial" w:eastAsiaTheme="majorEastAsia" w:hAnsi="Arial" w:cs="Arial"/>
            <w:lang w:val="en-GB"/>
          </w:rPr>
          <w:t>https://doi.org/10.1002/mar.22152</w:t>
        </w:r>
      </w:hyperlink>
      <w:r w:rsidRPr="00573F8C">
        <w:rPr>
          <w:rFonts w:ascii="Arial" w:hAnsi="Arial" w:cs="Arial"/>
          <w:lang w:val="en-GB"/>
        </w:rPr>
        <w:t>.</w:t>
      </w:r>
    </w:p>
    <w:p w14:paraId="32B9D625"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Wong, I.A. and Yang, F.X. (2020) ‘A quarantined lodging stay: The buffering effect of service quality’, </w:t>
      </w:r>
      <w:r w:rsidRPr="00573F8C">
        <w:rPr>
          <w:rFonts w:ascii="Arial" w:hAnsi="Arial" w:cs="Arial"/>
          <w:i/>
          <w:iCs/>
          <w:lang w:val="en-GB"/>
        </w:rPr>
        <w:t>International Journal of Hospitality Management</w:t>
      </w:r>
      <w:r w:rsidRPr="00573F8C">
        <w:rPr>
          <w:rFonts w:ascii="Arial" w:hAnsi="Arial" w:cs="Arial"/>
          <w:lang w:val="en-GB"/>
        </w:rPr>
        <w:t xml:space="preserve">, 91. Available at: </w:t>
      </w:r>
      <w:hyperlink r:id="rId65" w:history="1">
        <w:r w:rsidRPr="00573F8C">
          <w:rPr>
            <w:rStyle w:val="Hyperlink"/>
            <w:rFonts w:ascii="Arial" w:hAnsi="Arial" w:cs="Arial"/>
            <w:lang w:val="en-GB"/>
          </w:rPr>
          <w:t>https://doi.org/10.1016/j.ijhm.2020.102655</w:t>
        </w:r>
      </w:hyperlink>
      <w:r w:rsidRPr="00573F8C">
        <w:rPr>
          <w:rFonts w:ascii="Arial" w:hAnsi="Arial" w:cs="Arial"/>
          <w:lang w:val="en-GB"/>
        </w:rPr>
        <w:t>.</w:t>
      </w:r>
    </w:p>
    <w:p w14:paraId="1E5909A8"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lastRenderedPageBreak/>
        <w:t>Wu, H. </w:t>
      </w:r>
      <w:r w:rsidRPr="00573F8C">
        <w:rPr>
          <w:rFonts w:ascii="Arial" w:hAnsi="Arial" w:cs="Arial"/>
          <w:i/>
          <w:iCs/>
          <w:lang w:val="en-GB"/>
        </w:rPr>
        <w:t>et al.</w:t>
      </w:r>
      <w:r w:rsidRPr="00573F8C">
        <w:rPr>
          <w:rFonts w:ascii="Arial" w:hAnsi="Arial" w:cs="Arial"/>
          <w:lang w:val="en-GB"/>
        </w:rPr>
        <w:t> (2018) ‘Environmental Sustainability and Mould Hygiene in Buildings’, </w:t>
      </w:r>
      <w:r w:rsidRPr="00573F8C">
        <w:rPr>
          <w:rFonts w:ascii="Arial" w:hAnsi="Arial" w:cs="Arial"/>
          <w:i/>
          <w:iCs/>
          <w:lang w:val="en-GB"/>
        </w:rPr>
        <w:t>International Journal of Environmental Research and Public Health</w:t>
      </w:r>
      <w:r w:rsidRPr="00573F8C">
        <w:rPr>
          <w:rFonts w:ascii="Arial" w:hAnsi="Arial" w:cs="Arial"/>
          <w:lang w:val="en-GB"/>
        </w:rPr>
        <w:t xml:space="preserve">, 15(4), p. 681. Available at: </w:t>
      </w:r>
      <w:hyperlink r:id="rId66" w:history="1">
        <w:r w:rsidRPr="00573F8C">
          <w:rPr>
            <w:rStyle w:val="Hyperlink"/>
            <w:rFonts w:ascii="Arial" w:hAnsi="Arial" w:cs="Arial"/>
            <w:lang w:val="en-GB"/>
          </w:rPr>
          <w:t>https://doi.org/10.3390/ijerph15040681</w:t>
        </w:r>
      </w:hyperlink>
      <w:r w:rsidRPr="00573F8C">
        <w:rPr>
          <w:rFonts w:ascii="Arial" w:hAnsi="Arial" w:cs="Arial"/>
          <w:lang w:val="en-GB"/>
        </w:rPr>
        <w:t xml:space="preserve">. </w:t>
      </w:r>
    </w:p>
    <w:p w14:paraId="58D43F0E" w14:textId="7777777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Xie, C., Zhang, J. and (Sam) Huang, S. (2023) ‘Effect of Risk Message Framing on Tourists’ Travel Intention: Roles of Resilience and Impulsivity’, </w:t>
      </w:r>
      <w:r w:rsidRPr="00573F8C">
        <w:rPr>
          <w:rFonts w:ascii="Arial" w:hAnsi="Arial" w:cs="Arial"/>
          <w:i/>
          <w:iCs/>
          <w:lang w:val="en-GB"/>
        </w:rPr>
        <w:t>Journal of Travel Research</w:t>
      </w:r>
      <w:r w:rsidRPr="00573F8C">
        <w:rPr>
          <w:rFonts w:ascii="Arial" w:hAnsi="Arial" w:cs="Arial"/>
          <w:lang w:val="en-GB"/>
        </w:rPr>
        <w:t xml:space="preserve">, 62(4), pp. 802–819. Available at: </w:t>
      </w:r>
      <w:hyperlink r:id="rId67" w:history="1">
        <w:r w:rsidRPr="00573F8C">
          <w:rPr>
            <w:rStyle w:val="Hyperlink"/>
            <w:rFonts w:ascii="Arial" w:hAnsi="Arial" w:cs="Arial"/>
            <w:lang w:val="en-GB"/>
          </w:rPr>
          <w:t>https://doi.org/10.1177/00472875221095212</w:t>
        </w:r>
      </w:hyperlink>
      <w:r w:rsidRPr="00573F8C">
        <w:rPr>
          <w:rFonts w:ascii="Arial" w:hAnsi="Arial" w:cs="Arial"/>
          <w:lang w:val="en-GB"/>
        </w:rPr>
        <w:t>.</w:t>
      </w:r>
    </w:p>
    <w:p w14:paraId="6183F1CC" w14:textId="3CB572E7"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Yang, Y., Lin, M.S. and Magnini, V.P. (2024) ‘Do guests care more about hotel cleanliness during COVID-19? Understanding factors associated with cleanliness importance of hotel guests</w:t>
      </w:r>
      <w:r w:rsidR="00F17FA5" w:rsidRPr="00573F8C">
        <w:rPr>
          <w:rFonts w:ascii="Arial" w:hAnsi="Arial" w:cs="Arial"/>
          <w:lang w:val="en-GB"/>
        </w:rPr>
        <w:t>,</w:t>
      </w:r>
      <w:r w:rsidRPr="00573F8C">
        <w:rPr>
          <w:rFonts w:ascii="Arial" w:hAnsi="Arial" w:cs="Arial"/>
          <w:lang w:val="en-GB"/>
        </w:rPr>
        <w:t> </w:t>
      </w:r>
      <w:r w:rsidRPr="00573F8C">
        <w:rPr>
          <w:rFonts w:ascii="Arial" w:hAnsi="Arial" w:cs="Arial"/>
          <w:i/>
          <w:iCs/>
          <w:lang w:val="en-GB"/>
        </w:rPr>
        <w:t>International Journal of Contemporary Hospitality Management</w:t>
      </w:r>
      <w:r w:rsidRPr="00573F8C">
        <w:rPr>
          <w:rFonts w:ascii="Arial" w:hAnsi="Arial" w:cs="Arial"/>
          <w:lang w:val="en-GB"/>
        </w:rPr>
        <w:t xml:space="preserve">, 36(1), pp. 239–258. Available at: </w:t>
      </w:r>
      <w:hyperlink r:id="rId68" w:history="1">
        <w:r w:rsidRPr="00573F8C">
          <w:rPr>
            <w:rStyle w:val="Hyperlink"/>
            <w:rFonts w:ascii="Arial" w:hAnsi="Arial" w:cs="Arial"/>
            <w:lang w:val="en-GB"/>
          </w:rPr>
          <w:t>https://doi.org/10.1108/IJCHM-08-2022-0956</w:t>
        </w:r>
      </w:hyperlink>
      <w:r w:rsidRPr="00573F8C">
        <w:rPr>
          <w:rFonts w:ascii="Arial" w:hAnsi="Arial" w:cs="Arial"/>
          <w:lang w:val="en-GB"/>
        </w:rPr>
        <w:t>.</w:t>
      </w:r>
    </w:p>
    <w:p w14:paraId="1DE006AA" w14:textId="0127A09F" w:rsidR="00861194" w:rsidRPr="00573F8C" w:rsidRDefault="00861194" w:rsidP="00BD5169">
      <w:pPr>
        <w:pStyle w:val="NormalWeb"/>
        <w:spacing w:line="600" w:lineRule="auto"/>
        <w:ind w:left="360"/>
        <w:jc w:val="both"/>
        <w:rPr>
          <w:rFonts w:ascii="Arial" w:hAnsi="Arial" w:cs="Arial"/>
          <w:lang w:val="en-GB"/>
        </w:rPr>
      </w:pPr>
      <w:r w:rsidRPr="00573F8C">
        <w:rPr>
          <w:rFonts w:ascii="Arial" w:hAnsi="Arial" w:cs="Arial"/>
          <w:lang w:val="en-GB"/>
        </w:rPr>
        <w:t xml:space="preserve">Yu, J., Seo, </w:t>
      </w:r>
      <w:r w:rsidR="00F17FA5" w:rsidRPr="00573F8C">
        <w:rPr>
          <w:rFonts w:ascii="Arial" w:hAnsi="Arial" w:cs="Arial"/>
          <w:lang w:val="en-GB"/>
        </w:rPr>
        <w:t>J.,</w:t>
      </w:r>
      <w:r w:rsidRPr="00573F8C">
        <w:rPr>
          <w:rFonts w:ascii="Arial" w:hAnsi="Arial" w:cs="Arial"/>
          <w:lang w:val="en-GB"/>
        </w:rPr>
        <w:t xml:space="preserve"> and Hyun, S.S. (2021) ‘Perceived hygiene attributes in the hotel industry: Customer retention amid the COVID-19 crisis’, </w:t>
      </w:r>
      <w:r w:rsidRPr="00573F8C">
        <w:rPr>
          <w:rStyle w:val="Emphasis"/>
          <w:rFonts w:ascii="Arial" w:eastAsiaTheme="majorEastAsia" w:hAnsi="Arial" w:cs="Arial"/>
          <w:lang w:val="en-GB"/>
        </w:rPr>
        <w:t>International Journal of Hospitality Management</w:t>
      </w:r>
      <w:r w:rsidRPr="00573F8C">
        <w:rPr>
          <w:rFonts w:ascii="Arial" w:hAnsi="Arial" w:cs="Arial"/>
          <w:lang w:val="en-GB"/>
        </w:rPr>
        <w:t xml:space="preserve">, 93, 102768. Available at: </w:t>
      </w:r>
      <w:hyperlink r:id="rId69" w:tgtFrame="_new" w:history="1">
        <w:r w:rsidRPr="00573F8C">
          <w:rPr>
            <w:rStyle w:val="Hyperlink"/>
            <w:rFonts w:ascii="Arial" w:eastAsiaTheme="majorEastAsia" w:hAnsi="Arial" w:cs="Arial"/>
            <w:lang w:val="en-GB"/>
          </w:rPr>
          <w:t>https://doi.org/10.1016/j.ijhm.2020.102768</w:t>
        </w:r>
      </w:hyperlink>
      <w:r w:rsidRPr="00573F8C">
        <w:rPr>
          <w:rFonts w:ascii="Arial" w:hAnsi="Arial" w:cs="Arial"/>
          <w:lang w:val="en-GB"/>
        </w:rPr>
        <w:t>.</w:t>
      </w:r>
    </w:p>
    <w:p w14:paraId="366C5C49" w14:textId="77777777" w:rsidR="00861194" w:rsidRPr="00573F8C" w:rsidRDefault="00861194" w:rsidP="00BD5169">
      <w:pPr>
        <w:spacing w:line="600" w:lineRule="auto"/>
        <w:ind w:left="360"/>
        <w:rPr>
          <w:rFonts w:ascii="Arial" w:hAnsi="Arial" w:cs="Arial"/>
        </w:rPr>
      </w:pPr>
      <w:r w:rsidRPr="00573F8C">
        <w:rPr>
          <w:rFonts w:ascii="Arial" w:hAnsi="Arial" w:cs="Arial"/>
        </w:rPr>
        <w:lastRenderedPageBreak/>
        <w:t>Zanni, S. </w:t>
      </w:r>
      <w:r w:rsidRPr="00573F8C">
        <w:rPr>
          <w:rFonts w:ascii="Arial" w:hAnsi="Arial" w:cs="Arial"/>
          <w:i/>
          <w:iCs/>
        </w:rPr>
        <w:t>et al.</w:t>
      </w:r>
      <w:r w:rsidRPr="00573F8C">
        <w:rPr>
          <w:rFonts w:ascii="Arial" w:hAnsi="Arial" w:cs="Arial"/>
        </w:rPr>
        <w:t> (2023) ‘Indoor air quality monitoring and management in hospitality: an overarching framework’, </w:t>
      </w:r>
      <w:r w:rsidRPr="00573F8C">
        <w:rPr>
          <w:rFonts w:ascii="Arial" w:hAnsi="Arial" w:cs="Arial"/>
          <w:i/>
          <w:iCs/>
        </w:rPr>
        <w:t>International Journal of Contemporary Hospitality Management</w:t>
      </w:r>
      <w:r w:rsidRPr="00573F8C">
        <w:rPr>
          <w:rFonts w:ascii="Arial" w:hAnsi="Arial" w:cs="Arial"/>
        </w:rPr>
        <w:t xml:space="preserve">, 35(2), pp. 397–418. Available at: </w:t>
      </w:r>
      <w:hyperlink r:id="rId70" w:history="1">
        <w:r w:rsidRPr="00573F8C">
          <w:rPr>
            <w:rStyle w:val="Hyperlink"/>
            <w:rFonts w:ascii="Arial" w:hAnsi="Arial" w:cs="Arial"/>
          </w:rPr>
          <w:t>https://doi.org/10.1108/IJCHM-12-2021-1549</w:t>
        </w:r>
      </w:hyperlink>
      <w:r w:rsidRPr="00573F8C">
        <w:rPr>
          <w:rFonts w:ascii="Arial" w:hAnsi="Arial" w:cs="Arial"/>
        </w:rPr>
        <w:t>.</w:t>
      </w:r>
    </w:p>
    <w:p w14:paraId="761D1CA8" w14:textId="77777777" w:rsidR="00861194" w:rsidRPr="00573F8C" w:rsidRDefault="00861194" w:rsidP="00BD5169">
      <w:pPr>
        <w:spacing w:line="600" w:lineRule="auto"/>
        <w:ind w:left="360"/>
        <w:rPr>
          <w:rFonts w:ascii="Arial" w:hAnsi="Arial" w:cs="Arial"/>
        </w:rPr>
      </w:pPr>
      <w:r w:rsidRPr="00573F8C">
        <w:rPr>
          <w:rFonts w:ascii="Arial" w:hAnsi="Arial" w:cs="Arial"/>
        </w:rPr>
        <w:t>Zeithaml, V.A. (1988) ‘Consumer Perceptions of Price, Quality, and Value: A Means-End Model and Synthesis of Evidence’, </w:t>
      </w:r>
      <w:r w:rsidRPr="00573F8C">
        <w:rPr>
          <w:rFonts w:ascii="Arial" w:hAnsi="Arial" w:cs="Arial"/>
          <w:i/>
          <w:iCs/>
        </w:rPr>
        <w:t>Journal of Marketing</w:t>
      </w:r>
      <w:r w:rsidRPr="00573F8C">
        <w:rPr>
          <w:rFonts w:ascii="Arial" w:hAnsi="Arial" w:cs="Arial"/>
        </w:rPr>
        <w:t xml:space="preserve">, 52(3), pp. 2–22. Available at: </w:t>
      </w:r>
      <w:hyperlink r:id="rId71" w:history="1">
        <w:r w:rsidRPr="00573F8C">
          <w:rPr>
            <w:rStyle w:val="Hyperlink"/>
            <w:rFonts w:ascii="Arial" w:hAnsi="Arial" w:cs="Arial"/>
          </w:rPr>
          <w:t>https://doi.org/10.1177/002224298805200302</w:t>
        </w:r>
      </w:hyperlink>
      <w:r w:rsidRPr="00573F8C">
        <w:rPr>
          <w:rFonts w:ascii="Arial" w:hAnsi="Arial" w:cs="Arial"/>
        </w:rPr>
        <w:t>.</w:t>
      </w:r>
    </w:p>
    <w:p w14:paraId="55E14574" w14:textId="77777777" w:rsidR="00861194" w:rsidRPr="00573F8C" w:rsidRDefault="00861194" w:rsidP="00BD5169">
      <w:pPr>
        <w:spacing w:line="600" w:lineRule="auto"/>
        <w:ind w:left="360"/>
        <w:rPr>
          <w:rFonts w:ascii="Arial" w:hAnsi="Arial" w:cs="Arial"/>
        </w:rPr>
      </w:pPr>
      <w:r w:rsidRPr="00573F8C">
        <w:rPr>
          <w:rFonts w:ascii="Arial" w:hAnsi="Arial" w:cs="Arial"/>
        </w:rPr>
        <w:t>Zemke, D.M.V. </w:t>
      </w:r>
      <w:r w:rsidRPr="00573F8C">
        <w:rPr>
          <w:rFonts w:ascii="Arial" w:hAnsi="Arial" w:cs="Arial"/>
          <w:i/>
          <w:iCs/>
        </w:rPr>
        <w:t>et al.</w:t>
      </w:r>
      <w:r w:rsidRPr="00573F8C">
        <w:rPr>
          <w:rFonts w:ascii="Arial" w:hAnsi="Arial" w:cs="Arial"/>
        </w:rPr>
        <w:t> (2015) ‘Hotel cleanliness: will guests pay for enhanced disinfection?’, </w:t>
      </w:r>
      <w:r w:rsidRPr="00573F8C">
        <w:rPr>
          <w:rFonts w:ascii="Arial" w:hAnsi="Arial" w:cs="Arial"/>
          <w:i/>
          <w:iCs/>
        </w:rPr>
        <w:t>International Journal of Contemporary Hospitality Management</w:t>
      </w:r>
      <w:r w:rsidRPr="00573F8C">
        <w:rPr>
          <w:rFonts w:ascii="Arial" w:hAnsi="Arial" w:cs="Arial"/>
        </w:rPr>
        <w:t xml:space="preserve">, 27(4), pp. 690–710. Available at: </w:t>
      </w:r>
      <w:hyperlink r:id="rId72" w:history="1">
        <w:r w:rsidRPr="00573F8C">
          <w:rPr>
            <w:rStyle w:val="Hyperlink"/>
            <w:rFonts w:ascii="Arial" w:hAnsi="Arial" w:cs="Arial"/>
          </w:rPr>
          <w:t>https://doi.org/10.1108/IJCHM-01-2014-0020</w:t>
        </w:r>
      </w:hyperlink>
      <w:r w:rsidRPr="00573F8C">
        <w:rPr>
          <w:rFonts w:ascii="Arial" w:hAnsi="Arial" w:cs="Arial"/>
        </w:rPr>
        <w:t>.</w:t>
      </w:r>
    </w:p>
    <w:p w14:paraId="3E3246B0" w14:textId="77777777" w:rsidR="00861194" w:rsidRPr="00573F8C" w:rsidRDefault="00861194" w:rsidP="00BD5169">
      <w:pPr>
        <w:spacing w:line="600" w:lineRule="auto"/>
        <w:ind w:left="360"/>
        <w:rPr>
          <w:rFonts w:ascii="Arial" w:hAnsi="Arial" w:cs="Arial"/>
        </w:rPr>
      </w:pPr>
      <w:r w:rsidRPr="00573F8C">
        <w:rPr>
          <w:rFonts w:ascii="Arial" w:hAnsi="Arial" w:cs="Arial"/>
        </w:rPr>
        <w:t>Zhang, J. </w:t>
      </w:r>
      <w:r w:rsidRPr="00573F8C">
        <w:rPr>
          <w:rFonts w:ascii="Arial" w:hAnsi="Arial" w:cs="Arial"/>
          <w:i/>
          <w:iCs/>
        </w:rPr>
        <w:t>et al.</w:t>
      </w:r>
      <w:r w:rsidRPr="00573F8C">
        <w:rPr>
          <w:rFonts w:ascii="Arial" w:hAnsi="Arial" w:cs="Arial"/>
        </w:rPr>
        <w:t> (2023) ‘Effects of risk messages on tourists’ travel intention: Does distance matter?’, </w:t>
      </w:r>
      <w:r w:rsidRPr="00573F8C">
        <w:rPr>
          <w:rFonts w:ascii="Arial" w:hAnsi="Arial" w:cs="Arial"/>
          <w:i/>
          <w:iCs/>
        </w:rPr>
        <w:t>Journal of Hospitality and Tourism Management</w:t>
      </w:r>
      <w:r w:rsidRPr="00573F8C">
        <w:rPr>
          <w:rFonts w:ascii="Arial" w:hAnsi="Arial" w:cs="Arial"/>
        </w:rPr>
        <w:t xml:space="preserve">, 55, pp. 169–184. Available at: </w:t>
      </w:r>
      <w:hyperlink r:id="rId73" w:history="1">
        <w:r w:rsidRPr="00573F8C">
          <w:rPr>
            <w:rStyle w:val="Hyperlink"/>
            <w:rFonts w:ascii="Arial" w:hAnsi="Arial" w:cs="Arial"/>
          </w:rPr>
          <w:t>https://doi.org/10.1016/j.jhtm.2023.03.020</w:t>
        </w:r>
      </w:hyperlink>
      <w:r w:rsidRPr="00573F8C">
        <w:rPr>
          <w:rFonts w:ascii="Arial" w:hAnsi="Arial" w:cs="Arial"/>
        </w:rPr>
        <w:t>.</w:t>
      </w:r>
    </w:p>
    <w:p w14:paraId="29CE95B8" w14:textId="77777777" w:rsidR="00861194" w:rsidRPr="00573F8C" w:rsidRDefault="00861194" w:rsidP="00BD5169">
      <w:pPr>
        <w:spacing w:line="600" w:lineRule="auto"/>
        <w:ind w:left="360"/>
        <w:rPr>
          <w:rFonts w:ascii="Arial" w:hAnsi="Arial" w:cs="Arial"/>
        </w:rPr>
      </w:pPr>
      <w:r w:rsidRPr="00573F8C">
        <w:rPr>
          <w:rFonts w:ascii="Arial" w:hAnsi="Arial" w:cs="Arial"/>
        </w:rPr>
        <w:t>Zinn, A.K., Greene, D. and Dolnicar, S. (2024) ‘Communicating default changes to hotel room cleaning without reducing guest satisfaction’, </w:t>
      </w:r>
      <w:r w:rsidRPr="00573F8C">
        <w:rPr>
          <w:rFonts w:ascii="Arial" w:hAnsi="Arial" w:cs="Arial"/>
          <w:i/>
          <w:iCs/>
        </w:rPr>
        <w:t>Journal of Cleaner Production</w:t>
      </w:r>
      <w:r w:rsidRPr="00573F8C">
        <w:rPr>
          <w:rFonts w:ascii="Arial" w:hAnsi="Arial" w:cs="Arial"/>
        </w:rPr>
        <w:t xml:space="preserve">, 483. Available at: </w:t>
      </w:r>
      <w:hyperlink r:id="rId74" w:history="1">
        <w:r w:rsidRPr="00573F8C">
          <w:rPr>
            <w:rStyle w:val="Hyperlink"/>
            <w:rFonts w:ascii="Arial" w:hAnsi="Arial" w:cs="Arial"/>
          </w:rPr>
          <w:t>https://doi.org/10.1016/j.jclepro.2024.144266</w:t>
        </w:r>
      </w:hyperlink>
      <w:r w:rsidRPr="00573F8C">
        <w:rPr>
          <w:rFonts w:ascii="Arial" w:hAnsi="Arial" w:cs="Arial"/>
        </w:rPr>
        <w:t>.</w:t>
      </w:r>
    </w:p>
    <w:p w14:paraId="0B461215" w14:textId="26D75A8C" w:rsidR="0067178D" w:rsidRDefault="0067178D" w:rsidP="00BD5169">
      <w:pPr>
        <w:spacing w:line="278" w:lineRule="auto"/>
        <w:jc w:val="left"/>
      </w:pPr>
    </w:p>
    <w:sectPr w:rsidR="0067178D" w:rsidSect="00A03AC9">
      <w:footerReference w:type="default" r:id="rId75"/>
      <w:pgSz w:w="12240" w:h="15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9526C" w14:textId="77777777" w:rsidR="000C698D" w:rsidRPr="00573F8C" w:rsidRDefault="000C698D" w:rsidP="00001BB9">
      <w:pPr>
        <w:spacing w:after="0" w:line="240" w:lineRule="auto"/>
      </w:pPr>
      <w:r w:rsidRPr="00573F8C">
        <w:separator/>
      </w:r>
    </w:p>
  </w:endnote>
  <w:endnote w:type="continuationSeparator" w:id="0">
    <w:p w14:paraId="333DA6D8" w14:textId="77777777" w:rsidR="000C698D" w:rsidRPr="00573F8C" w:rsidRDefault="000C698D" w:rsidP="00001BB9">
      <w:pPr>
        <w:spacing w:after="0" w:line="240" w:lineRule="auto"/>
      </w:pPr>
      <w:r w:rsidRPr="00573F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826686"/>
      <w:docPartObj>
        <w:docPartGallery w:val="Page Numbers (Bottom of Page)"/>
        <w:docPartUnique/>
      </w:docPartObj>
    </w:sdtPr>
    <w:sdtContent>
      <w:p w14:paraId="63D90D2C" w14:textId="307033FE" w:rsidR="00001BB9" w:rsidRPr="00573F8C" w:rsidRDefault="00001BB9">
        <w:pPr>
          <w:pStyle w:val="Footer"/>
        </w:pPr>
        <w:r w:rsidRPr="00573F8C">
          <w:fldChar w:fldCharType="begin"/>
        </w:r>
        <w:r w:rsidRPr="00573F8C">
          <w:instrText xml:space="preserve"> PAGE   \* MERGEFORMAT </w:instrText>
        </w:r>
        <w:r w:rsidRPr="00573F8C">
          <w:fldChar w:fldCharType="separate"/>
        </w:r>
        <w:r w:rsidRPr="00573F8C">
          <w:t>2</w:t>
        </w:r>
        <w:r w:rsidRPr="00573F8C">
          <w:fldChar w:fldCharType="end"/>
        </w:r>
      </w:p>
    </w:sdtContent>
  </w:sdt>
  <w:p w14:paraId="2E558935" w14:textId="77777777" w:rsidR="00001BB9" w:rsidRPr="00573F8C" w:rsidRDefault="00001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13291" w14:textId="77777777" w:rsidR="000C698D" w:rsidRPr="00573F8C" w:rsidRDefault="000C698D" w:rsidP="00001BB9">
      <w:pPr>
        <w:spacing w:after="0" w:line="240" w:lineRule="auto"/>
      </w:pPr>
      <w:r w:rsidRPr="00573F8C">
        <w:separator/>
      </w:r>
    </w:p>
  </w:footnote>
  <w:footnote w:type="continuationSeparator" w:id="0">
    <w:p w14:paraId="09A6082E" w14:textId="77777777" w:rsidR="000C698D" w:rsidRPr="00573F8C" w:rsidRDefault="000C698D" w:rsidP="00001BB9">
      <w:pPr>
        <w:spacing w:after="0" w:line="240" w:lineRule="auto"/>
      </w:pPr>
      <w:r w:rsidRPr="00573F8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5336"/>
    <w:multiLevelType w:val="multilevel"/>
    <w:tmpl w:val="EAC04E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CF231A"/>
    <w:multiLevelType w:val="multilevel"/>
    <w:tmpl w:val="CCB6F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87C31"/>
    <w:multiLevelType w:val="multilevel"/>
    <w:tmpl w:val="78D29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919B1"/>
    <w:multiLevelType w:val="multilevel"/>
    <w:tmpl w:val="B1826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F2CDB"/>
    <w:multiLevelType w:val="multilevel"/>
    <w:tmpl w:val="37C0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45723"/>
    <w:multiLevelType w:val="hybridMultilevel"/>
    <w:tmpl w:val="45F41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D06EF"/>
    <w:multiLevelType w:val="multilevel"/>
    <w:tmpl w:val="5554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B1778"/>
    <w:multiLevelType w:val="multilevel"/>
    <w:tmpl w:val="3078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32691A"/>
    <w:multiLevelType w:val="multilevel"/>
    <w:tmpl w:val="ABFC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668DA"/>
    <w:multiLevelType w:val="hybridMultilevel"/>
    <w:tmpl w:val="6FB29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9E1680"/>
    <w:multiLevelType w:val="multilevel"/>
    <w:tmpl w:val="CF72F6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5F7765"/>
    <w:multiLevelType w:val="hybridMultilevel"/>
    <w:tmpl w:val="73948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5211B"/>
    <w:multiLevelType w:val="multilevel"/>
    <w:tmpl w:val="5E16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7B347F"/>
    <w:multiLevelType w:val="multilevel"/>
    <w:tmpl w:val="6D38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51914"/>
    <w:multiLevelType w:val="multilevel"/>
    <w:tmpl w:val="8B88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B08A4"/>
    <w:multiLevelType w:val="multilevel"/>
    <w:tmpl w:val="5E5097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5532FD"/>
    <w:multiLevelType w:val="hybridMultilevel"/>
    <w:tmpl w:val="EE06E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F773FE"/>
    <w:multiLevelType w:val="multilevel"/>
    <w:tmpl w:val="330A5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697635"/>
    <w:multiLevelType w:val="multilevel"/>
    <w:tmpl w:val="5B38E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23710E"/>
    <w:multiLevelType w:val="multilevel"/>
    <w:tmpl w:val="E3805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C5350D"/>
    <w:multiLevelType w:val="multilevel"/>
    <w:tmpl w:val="EC26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631E48"/>
    <w:multiLevelType w:val="multilevel"/>
    <w:tmpl w:val="AED6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265A5D"/>
    <w:multiLevelType w:val="multilevel"/>
    <w:tmpl w:val="CF84A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604E94"/>
    <w:multiLevelType w:val="multilevel"/>
    <w:tmpl w:val="B0CCF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EA358A"/>
    <w:multiLevelType w:val="multilevel"/>
    <w:tmpl w:val="53FE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F87E41"/>
    <w:multiLevelType w:val="multilevel"/>
    <w:tmpl w:val="CD00F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3C1475"/>
    <w:multiLevelType w:val="multilevel"/>
    <w:tmpl w:val="1A7C8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5740D3"/>
    <w:multiLevelType w:val="hybridMultilevel"/>
    <w:tmpl w:val="48CC3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E66478"/>
    <w:multiLevelType w:val="multilevel"/>
    <w:tmpl w:val="4A9A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7695627">
    <w:abstractNumId w:val="25"/>
  </w:num>
  <w:num w:numId="2" w16cid:durableId="504132270">
    <w:abstractNumId w:val="28"/>
  </w:num>
  <w:num w:numId="3" w16cid:durableId="269747077">
    <w:abstractNumId w:val="21"/>
  </w:num>
  <w:num w:numId="4" w16cid:durableId="475995840">
    <w:abstractNumId w:val="7"/>
  </w:num>
  <w:num w:numId="5" w16cid:durableId="519319492">
    <w:abstractNumId w:val="19"/>
  </w:num>
  <w:num w:numId="6" w16cid:durableId="1417507865">
    <w:abstractNumId w:val="12"/>
  </w:num>
  <w:num w:numId="7" w16cid:durableId="1902401202">
    <w:abstractNumId w:val="23"/>
  </w:num>
  <w:num w:numId="8" w16cid:durableId="380597376">
    <w:abstractNumId w:val="26"/>
  </w:num>
  <w:num w:numId="9" w16cid:durableId="2056150510">
    <w:abstractNumId w:val="8"/>
  </w:num>
  <w:num w:numId="10" w16cid:durableId="207574307">
    <w:abstractNumId w:val="13"/>
  </w:num>
  <w:num w:numId="11" w16cid:durableId="1071926914">
    <w:abstractNumId w:val="6"/>
  </w:num>
  <w:num w:numId="12" w16cid:durableId="97141399">
    <w:abstractNumId w:val="3"/>
  </w:num>
  <w:num w:numId="13" w16cid:durableId="1522742172">
    <w:abstractNumId w:val="18"/>
  </w:num>
  <w:num w:numId="14" w16cid:durableId="1354190121">
    <w:abstractNumId w:val="4"/>
  </w:num>
  <w:num w:numId="15" w16cid:durableId="1197694357">
    <w:abstractNumId w:val="20"/>
  </w:num>
  <w:num w:numId="16" w16cid:durableId="1908954876">
    <w:abstractNumId w:val="22"/>
  </w:num>
  <w:num w:numId="17" w16cid:durableId="585922340">
    <w:abstractNumId w:val="10"/>
  </w:num>
  <w:num w:numId="18" w16cid:durableId="897596646">
    <w:abstractNumId w:val="24"/>
  </w:num>
  <w:num w:numId="19" w16cid:durableId="1266690412">
    <w:abstractNumId w:val="1"/>
  </w:num>
  <w:num w:numId="20" w16cid:durableId="1455560346">
    <w:abstractNumId w:val="17"/>
  </w:num>
  <w:num w:numId="21" w16cid:durableId="2013335339">
    <w:abstractNumId w:val="15"/>
  </w:num>
  <w:num w:numId="22" w16cid:durableId="1629504256">
    <w:abstractNumId w:val="2"/>
  </w:num>
  <w:num w:numId="23" w16cid:durableId="63526492">
    <w:abstractNumId w:val="0"/>
  </w:num>
  <w:num w:numId="24" w16cid:durableId="1167865651">
    <w:abstractNumId w:val="14"/>
  </w:num>
  <w:num w:numId="25" w16cid:durableId="192311875">
    <w:abstractNumId w:val="16"/>
  </w:num>
  <w:num w:numId="26" w16cid:durableId="1874803649">
    <w:abstractNumId w:val="5"/>
  </w:num>
  <w:num w:numId="27" w16cid:durableId="1867789739">
    <w:abstractNumId w:val="9"/>
  </w:num>
  <w:num w:numId="28" w16cid:durableId="1239906418">
    <w:abstractNumId w:val="27"/>
  </w:num>
  <w:num w:numId="29" w16cid:durableId="4989307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AC9"/>
    <w:rsid w:val="000018B5"/>
    <w:rsid w:val="00001BB9"/>
    <w:rsid w:val="00001F95"/>
    <w:rsid w:val="00002F05"/>
    <w:rsid w:val="00004414"/>
    <w:rsid w:val="000066BE"/>
    <w:rsid w:val="00022804"/>
    <w:rsid w:val="00025E6C"/>
    <w:rsid w:val="00027818"/>
    <w:rsid w:val="00030275"/>
    <w:rsid w:val="00033037"/>
    <w:rsid w:val="00051C9E"/>
    <w:rsid w:val="00070515"/>
    <w:rsid w:val="0007552F"/>
    <w:rsid w:val="000941CB"/>
    <w:rsid w:val="000A588C"/>
    <w:rsid w:val="000B61D9"/>
    <w:rsid w:val="000B7659"/>
    <w:rsid w:val="000C698D"/>
    <w:rsid w:val="000E04C1"/>
    <w:rsid w:val="000E7C62"/>
    <w:rsid w:val="000F47B6"/>
    <w:rsid w:val="000F7F49"/>
    <w:rsid w:val="001073AD"/>
    <w:rsid w:val="00121E41"/>
    <w:rsid w:val="00130073"/>
    <w:rsid w:val="001433EC"/>
    <w:rsid w:val="00151538"/>
    <w:rsid w:val="00172565"/>
    <w:rsid w:val="0017475F"/>
    <w:rsid w:val="001B2778"/>
    <w:rsid w:val="001D21BC"/>
    <w:rsid w:val="001D78BB"/>
    <w:rsid w:val="001E118E"/>
    <w:rsid w:val="001E459C"/>
    <w:rsid w:val="001F73C1"/>
    <w:rsid w:val="00201E52"/>
    <w:rsid w:val="0020578C"/>
    <w:rsid w:val="002065E8"/>
    <w:rsid w:val="00223766"/>
    <w:rsid w:val="00232EA3"/>
    <w:rsid w:val="00241185"/>
    <w:rsid w:val="00246DFD"/>
    <w:rsid w:val="00256E88"/>
    <w:rsid w:val="002634DD"/>
    <w:rsid w:val="00265A2C"/>
    <w:rsid w:val="002738B3"/>
    <w:rsid w:val="002739A6"/>
    <w:rsid w:val="00276EF7"/>
    <w:rsid w:val="0028081A"/>
    <w:rsid w:val="002832CF"/>
    <w:rsid w:val="002922EC"/>
    <w:rsid w:val="00297B43"/>
    <w:rsid w:val="002A4813"/>
    <w:rsid w:val="002A729B"/>
    <w:rsid w:val="002C160F"/>
    <w:rsid w:val="002C3240"/>
    <w:rsid w:val="002E65C8"/>
    <w:rsid w:val="002F09A1"/>
    <w:rsid w:val="002F78BA"/>
    <w:rsid w:val="003034AC"/>
    <w:rsid w:val="00315583"/>
    <w:rsid w:val="003235B9"/>
    <w:rsid w:val="00340E4F"/>
    <w:rsid w:val="003508C0"/>
    <w:rsid w:val="003667C4"/>
    <w:rsid w:val="003673DD"/>
    <w:rsid w:val="00372156"/>
    <w:rsid w:val="003724EB"/>
    <w:rsid w:val="00393788"/>
    <w:rsid w:val="00396782"/>
    <w:rsid w:val="003A09F6"/>
    <w:rsid w:val="003A1A1C"/>
    <w:rsid w:val="003B316B"/>
    <w:rsid w:val="003B6BA2"/>
    <w:rsid w:val="003C08E8"/>
    <w:rsid w:val="003C0B42"/>
    <w:rsid w:val="003C21D9"/>
    <w:rsid w:val="003C328C"/>
    <w:rsid w:val="003C7A11"/>
    <w:rsid w:val="003D33C1"/>
    <w:rsid w:val="003D40DC"/>
    <w:rsid w:val="003D5926"/>
    <w:rsid w:val="003E4A9C"/>
    <w:rsid w:val="003E7169"/>
    <w:rsid w:val="003F3121"/>
    <w:rsid w:val="00424292"/>
    <w:rsid w:val="00435DED"/>
    <w:rsid w:val="004432AD"/>
    <w:rsid w:val="00444C44"/>
    <w:rsid w:val="00447649"/>
    <w:rsid w:val="00456374"/>
    <w:rsid w:val="00465DBB"/>
    <w:rsid w:val="00474335"/>
    <w:rsid w:val="00476E9E"/>
    <w:rsid w:val="00482BC8"/>
    <w:rsid w:val="00497973"/>
    <w:rsid w:val="004A6C20"/>
    <w:rsid w:val="004B54D7"/>
    <w:rsid w:val="004D442E"/>
    <w:rsid w:val="004E7EA4"/>
    <w:rsid w:val="004F0DB0"/>
    <w:rsid w:val="004F287F"/>
    <w:rsid w:val="005001B8"/>
    <w:rsid w:val="00506368"/>
    <w:rsid w:val="00520B68"/>
    <w:rsid w:val="005238FC"/>
    <w:rsid w:val="00523EF5"/>
    <w:rsid w:val="00533989"/>
    <w:rsid w:val="00534C4F"/>
    <w:rsid w:val="00535345"/>
    <w:rsid w:val="005358C6"/>
    <w:rsid w:val="005358D2"/>
    <w:rsid w:val="00560609"/>
    <w:rsid w:val="00570E27"/>
    <w:rsid w:val="00570E28"/>
    <w:rsid w:val="00573F8C"/>
    <w:rsid w:val="0057564E"/>
    <w:rsid w:val="0058311E"/>
    <w:rsid w:val="00584848"/>
    <w:rsid w:val="00591448"/>
    <w:rsid w:val="00591AFE"/>
    <w:rsid w:val="00591D2D"/>
    <w:rsid w:val="005A58ED"/>
    <w:rsid w:val="005A5C8D"/>
    <w:rsid w:val="005B15BF"/>
    <w:rsid w:val="005D0DC5"/>
    <w:rsid w:val="005E39A0"/>
    <w:rsid w:val="00600B6C"/>
    <w:rsid w:val="006118C6"/>
    <w:rsid w:val="00612D66"/>
    <w:rsid w:val="00626D74"/>
    <w:rsid w:val="006576A3"/>
    <w:rsid w:val="0067178D"/>
    <w:rsid w:val="00674132"/>
    <w:rsid w:val="0067628A"/>
    <w:rsid w:val="00683406"/>
    <w:rsid w:val="006878CD"/>
    <w:rsid w:val="0069234F"/>
    <w:rsid w:val="00695E2E"/>
    <w:rsid w:val="006A0B19"/>
    <w:rsid w:val="006A39DA"/>
    <w:rsid w:val="006C572B"/>
    <w:rsid w:val="006D051D"/>
    <w:rsid w:val="006E2E04"/>
    <w:rsid w:val="00711769"/>
    <w:rsid w:val="00733E1E"/>
    <w:rsid w:val="00746AF7"/>
    <w:rsid w:val="007508FD"/>
    <w:rsid w:val="00751FEB"/>
    <w:rsid w:val="00754710"/>
    <w:rsid w:val="007647C3"/>
    <w:rsid w:val="00765874"/>
    <w:rsid w:val="00767675"/>
    <w:rsid w:val="00780C8A"/>
    <w:rsid w:val="007904B9"/>
    <w:rsid w:val="00794DAF"/>
    <w:rsid w:val="007A1B44"/>
    <w:rsid w:val="007A23A2"/>
    <w:rsid w:val="007B11F9"/>
    <w:rsid w:val="007B2F45"/>
    <w:rsid w:val="007C4169"/>
    <w:rsid w:val="007E43F2"/>
    <w:rsid w:val="0080050A"/>
    <w:rsid w:val="00801A27"/>
    <w:rsid w:val="00805CC5"/>
    <w:rsid w:val="008215B4"/>
    <w:rsid w:val="008218C0"/>
    <w:rsid w:val="00835752"/>
    <w:rsid w:val="00857EF5"/>
    <w:rsid w:val="00861194"/>
    <w:rsid w:val="00866513"/>
    <w:rsid w:val="00877957"/>
    <w:rsid w:val="00892F4B"/>
    <w:rsid w:val="008A1F9E"/>
    <w:rsid w:val="008B0980"/>
    <w:rsid w:val="008B3D3C"/>
    <w:rsid w:val="008C1E4F"/>
    <w:rsid w:val="008D6F73"/>
    <w:rsid w:val="008D7C41"/>
    <w:rsid w:val="008F1EE9"/>
    <w:rsid w:val="008F762C"/>
    <w:rsid w:val="009127B0"/>
    <w:rsid w:val="00916E14"/>
    <w:rsid w:val="0092150C"/>
    <w:rsid w:val="00922BD9"/>
    <w:rsid w:val="009258FD"/>
    <w:rsid w:val="0093525C"/>
    <w:rsid w:val="00936B82"/>
    <w:rsid w:val="00976E30"/>
    <w:rsid w:val="009A4740"/>
    <w:rsid w:val="009A68B4"/>
    <w:rsid w:val="009B195F"/>
    <w:rsid w:val="009B2627"/>
    <w:rsid w:val="009C361B"/>
    <w:rsid w:val="009D015D"/>
    <w:rsid w:val="009D0395"/>
    <w:rsid w:val="009F1596"/>
    <w:rsid w:val="009F7E9C"/>
    <w:rsid w:val="00A02D8E"/>
    <w:rsid w:val="00A03AC9"/>
    <w:rsid w:val="00A0737F"/>
    <w:rsid w:val="00A27CCF"/>
    <w:rsid w:val="00A32EED"/>
    <w:rsid w:val="00A43D6D"/>
    <w:rsid w:val="00A45177"/>
    <w:rsid w:val="00A46000"/>
    <w:rsid w:val="00A46726"/>
    <w:rsid w:val="00A64975"/>
    <w:rsid w:val="00A85A95"/>
    <w:rsid w:val="00A94B97"/>
    <w:rsid w:val="00A94F92"/>
    <w:rsid w:val="00A95FEA"/>
    <w:rsid w:val="00A9757E"/>
    <w:rsid w:val="00AA6171"/>
    <w:rsid w:val="00AB7765"/>
    <w:rsid w:val="00AC790C"/>
    <w:rsid w:val="00AE068F"/>
    <w:rsid w:val="00AE2BD8"/>
    <w:rsid w:val="00B0690F"/>
    <w:rsid w:val="00B14844"/>
    <w:rsid w:val="00B2013C"/>
    <w:rsid w:val="00B23BE1"/>
    <w:rsid w:val="00B36474"/>
    <w:rsid w:val="00B37873"/>
    <w:rsid w:val="00B44AB2"/>
    <w:rsid w:val="00B50FF7"/>
    <w:rsid w:val="00B64C82"/>
    <w:rsid w:val="00BD5169"/>
    <w:rsid w:val="00BD6419"/>
    <w:rsid w:val="00BF263A"/>
    <w:rsid w:val="00C15CDE"/>
    <w:rsid w:val="00C25915"/>
    <w:rsid w:val="00C361DE"/>
    <w:rsid w:val="00C808D9"/>
    <w:rsid w:val="00C857F7"/>
    <w:rsid w:val="00CA171E"/>
    <w:rsid w:val="00CA542D"/>
    <w:rsid w:val="00CB5927"/>
    <w:rsid w:val="00CB65E5"/>
    <w:rsid w:val="00CC74B7"/>
    <w:rsid w:val="00D10A3D"/>
    <w:rsid w:val="00D25366"/>
    <w:rsid w:val="00D30F58"/>
    <w:rsid w:val="00D43FE4"/>
    <w:rsid w:val="00D50275"/>
    <w:rsid w:val="00D61E58"/>
    <w:rsid w:val="00D658A7"/>
    <w:rsid w:val="00D710BE"/>
    <w:rsid w:val="00D71E89"/>
    <w:rsid w:val="00D74651"/>
    <w:rsid w:val="00D8301F"/>
    <w:rsid w:val="00D85C3D"/>
    <w:rsid w:val="00D91FAC"/>
    <w:rsid w:val="00D93531"/>
    <w:rsid w:val="00D96CA5"/>
    <w:rsid w:val="00DA2331"/>
    <w:rsid w:val="00DA3979"/>
    <w:rsid w:val="00DB023A"/>
    <w:rsid w:val="00DC53A2"/>
    <w:rsid w:val="00DE3E40"/>
    <w:rsid w:val="00DE70B3"/>
    <w:rsid w:val="00DF24FB"/>
    <w:rsid w:val="00DF4EB8"/>
    <w:rsid w:val="00E035B1"/>
    <w:rsid w:val="00E05B2E"/>
    <w:rsid w:val="00E23CF0"/>
    <w:rsid w:val="00E54C0E"/>
    <w:rsid w:val="00E55B74"/>
    <w:rsid w:val="00E64D88"/>
    <w:rsid w:val="00EA0DF9"/>
    <w:rsid w:val="00EC3497"/>
    <w:rsid w:val="00ED0539"/>
    <w:rsid w:val="00ED3B0C"/>
    <w:rsid w:val="00EE4AFF"/>
    <w:rsid w:val="00EF025C"/>
    <w:rsid w:val="00EF063E"/>
    <w:rsid w:val="00EF551E"/>
    <w:rsid w:val="00F06D96"/>
    <w:rsid w:val="00F102C8"/>
    <w:rsid w:val="00F12ACC"/>
    <w:rsid w:val="00F17FA5"/>
    <w:rsid w:val="00F21FA7"/>
    <w:rsid w:val="00F44E4F"/>
    <w:rsid w:val="00F51FA2"/>
    <w:rsid w:val="00F70D04"/>
    <w:rsid w:val="00F954E7"/>
    <w:rsid w:val="00F9778B"/>
    <w:rsid w:val="00FB7F5D"/>
    <w:rsid w:val="00FC7E4A"/>
    <w:rsid w:val="00FD4708"/>
    <w:rsid w:val="00FE20EF"/>
    <w:rsid w:val="00FE3555"/>
    <w:rsid w:val="00FE3805"/>
    <w:rsid w:val="00FF3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D65FEC0"/>
  <w15:chartTrackingRefBased/>
  <w15:docId w15:val="{9577C031-A04B-4701-9B54-FA921F92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03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3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AC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A03AC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A03AC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03AC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03AC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03AC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03AC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03AC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03AC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03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AC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03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AC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03AC9"/>
    <w:pPr>
      <w:spacing w:before="160"/>
      <w:jc w:val="center"/>
    </w:pPr>
    <w:rPr>
      <w:i/>
      <w:iCs/>
      <w:color w:val="404040" w:themeColor="text1" w:themeTint="BF"/>
    </w:rPr>
  </w:style>
  <w:style w:type="character" w:customStyle="1" w:styleId="QuoteChar">
    <w:name w:val="Quote Char"/>
    <w:basedOn w:val="DefaultParagraphFont"/>
    <w:link w:val="Quote"/>
    <w:uiPriority w:val="29"/>
    <w:rsid w:val="00A03AC9"/>
    <w:rPr>
      <w:i/>
      <w:iCs/>
      <w:color w:val="404040" w:themeColor="text1" w:themeTint="BF"/>
      <w:lang w:val="en-GB"/>
    </w:rPr>
  </w:style>
  <w:style w:type="paragraph" w:styleId="ListParagraph">
    <w:name w:val="List Paragraph"/>
    <w:basedOn w:val="Normal"/>
    <w:uiPriority w:val="34"/>
    <w:qFormat/>
    <w:rsid w:val="00A03AC9"/>
    <w:pPr>
      <w:ind w:left="720"/>
      <w:contextualSpacing/>
    </w:pPr>
  </w:style>
  <w:style w:type="character" w:styleId="IntenseEmphasis">
    <w:name w:val="Intense Emphasis"/>
    <w:basedOn w:val="DefaultParagraphFont"/>
    <w:uiPriority w:val="21"/>
    <w:qFormat/>
    <w:rsid w:val="00A03AC9"/>
    <w:rPr>
      <w:i/>
      <w:iCs/>
      <w:color w:val="0F4761" w:themeColor="accent1" w:themeShade="BF"/>
    </w:rPr>
  </w:style>
  <w:style w:type="paragraph" w:styleId="IntenseQuote">
    <w:name w:val="Intense Quote"/>
    <w:basedOn w:val="Normal"/>
    <w:next w:val="Normal"/>
    <w:link w:val="IntenseQuoteChar"/>
    <w:uiPriority w:val="30"/>
    <w:qFormat/>
    <w:rsid w:val="00A03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AC9"/>
    <w:rPr>
      <w:i/>
      <w:iCs/>
      <w:color w:val="0F4761" w:themeColor="accent1" w:themeShade="BF"/>
      <w:lang w:val="en-GB"/>
    </w:rPr>
  </w:style>
  <w:style w:type="character" w:styleId="IntenseReference">
    <w:name w:val="Intense Reference"/>
    <w:basedOn w:val="DefaultParagraphFont"/>
    <w:uiPriority w:val="32"/>
    <w:qFormat/>
    <w:rsid w:val="00A03AC9"/>
    <w:rPr>
      <w:b/>
      <w:bCs/>
      <w:smallCaps/>
      <w:color w:val="0F4761" w:themeColor="accent1" w:themeShade="BF"/>
      <w:spacing w:val="5"/>
    </w:rPr>
  </w:style>
  <w:style w:type="paragraph" w:styleId="NoSpacing">
    <w:name w:val="No Spacing"/>
    <w:link w:val="NoSpacingChar"/>
    <w:uiPriority w:val="1"/>
    <w:qFormat/>
    <w:rsid w:val="00A03AC9"/>
    <w:pPr>
      <w:spacing w:after="0" w:line="240" w:lineRule="auto"/>
    </w:pPr>
    <w:rPr>
      <w:color w:val="0E2841" w:themeColor="text2"/>
      <w:kern w:val="0"/>
      <w:sz w:val="20"/>
      <w:szCs w:val="20"/>
      <w14:ligatures w14:val="none"/>
    </w:rPr>
  </w:style>
  <w:style w:type="character" w:customStyle="1" w:styleId="NoSpacingChar">
    <w:name w:val="No Spacing Char"/>
    <w:basedOn w:val="DefaultParagraphFont"/>
    <w:link w:val="NoSpacing"/>
    <w:uiPriority w:val="1"/>
    <w:rsid w:val="00A03AC9"/>
    <w:rPr>
      <w:color w:val="0E2841" w:themeColor="text2"/>
      <w:kern w:val="0"/>
      <w:sz w:val="20"/>
      <w:szCs w:val="20"/>
      <w14:ligatures w14:val="none"/>
    </w:rPr>
  </w:style>
  <w:style w:type="character" w:styleId="Hyperlink">
    <w:name w:val="Hyperlink"/>
    <w:basedOn w:val="DefaultParagraphFont"/>
    <w:uiPriority w:val="99"/>
    <w:unhideWhenUsed/>
    <w:rsid w:val="00FE3805"/>
    <w:rPr>
      <w:color w:val="467886" w:themeColor="hyperlink"/>
      <w:u w:val="single"/>
    </w:rPr>
  </w:style>
  <w:style w:type="character" w:styleId="UnresolvedMention">
    <w:name w:val="Unresolved Mention"/>
    <w:basedOn w:val="DefaultParagraphFont"/>
    <w:uiPriority w:val="99"/>
    <w:semiHidden/>
    <w:unhideWhenUsed/>
    <w:rsid w:val="00FE3805"/>
    <w:rPr>
      <w:color w:val="605E5C"/>
      <w:shd w:val="clear" w:color="auto" w:fill="E1DFDD"/>
    </w:rPr>
  </w:style>
  <w:style w:type="paragraph" w:styleId="TOCHeading">
    <w:name w:val="TOC Heading"/>
    <w:basedOn w:val="Heading1"/>
    <w:next w:val="Normal"/>
    <w:uiPriority w:val="39"/>
    <w:unhideWhenUsed/>
    <w:qFormat/>
    <w:rsid w:val="00EA0DF9"/>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EA0DF9"/>
    <w:pPr>
      <w:spacing w:after="100"/>
    </w:pPr>
  </w:style>
  <w:style w:type="character" w:styleId="LineNumber">
    <w:name w:val="line number"/>
    <w:basedOn w:val="DefaultParagraphFont"/>
    <w:uiPriority w:val="99"/>
    <w:semiHidden/>
    <w:unhideWhenUsed/>
    <w:rsid w:val="00001BB9"/>
  </w:style>
  <w:style w:type="paragraph" w:styleId="Header">
    <w:name w:val="header"/>
    <w:basedOn w:val="Normal"/>
    <w:link w:val="HeaderChar"/>
    <w:uiPriority w:val="99"/>
    <w:unhideWhenUsed/>
    <w:rsid w:val="00001BB9"/>
    <w:pPr>
      <w:tabs>
        <w:tab w:val="center" w:pos="4703"/>
        <w:tab w:val="right" w:pos="9406"/>
      </w:tabs>
      <w:spacing w:after="0" w:line="240" w:lineRule="auto"/>
    </w:pPr>
  </w:style>
  <w:style w:type="character" w:customStyle="1" w:styleId="HeaderChar">
    <w:name w:val="Header Char"/>
    <w:basedOn w:val="DefaultParagraphFont"/>
    <w:link w:val="Header"/>
    <w:uiPriority w:val="99"/>
    <w:rsid w:val="00001BB9"/>
    <w:rPr>
      <w:lang w:val="en-GB"/>
    </w:rPr>
  </w:style>
  <w:style w:type="paragraph" w:styleId="Footer">
    <w:name w:val="footer"/>
    <w:basedOn w:val="Normal"/>
    <w:link w:val="FooterChar"/>
    <w:uiPriority w:val="99"/>
    <w:unhideWhenUsed/>
    <w:rsid w:val="00001BB9"/>
    <w:pPr>
      <w:tabs>
        <w:tab w:val="center" w:pos="4703"/>
        <w:tab w:val="right" w:pos="9406"/>
      </w:tabs>
      <w:spacing w:after="0" w:line="240" w:lineRule="auto"/>
    </w:pPr>
  </w:style>
  <w:style w:type="character" w:customStyle="1" w:styleId="FooterChar">
    <w:name w:val="Footer Char"/>
    <w:basedOn w:val="DefaultParagraphFont"/>
    <w:link w:val="Footer"/>
    <w:uiPriority w:val="99"/>
    <w:rsid w:val="00001BB9"/>
    <w:rPr>
      <w:lang w:val="en-GB"/>
    </w:rPr>
  </w:style>
  <w:style w:type="paragraph" w:styleId="TOC2">
    <w:name w:val="toc 2"/>
    <w:basedOn w:val="Normal"/>
    <w:next w:val="Normal"/>
    <w:autoRedefine/>
    <w:uiPriority w:val="39"/>
    <w:unhideWhenUsed/>
    <w:rsid w:val="00DA3979"/>
    <w:pPr>
      <w:spacing w:after="100"/>
      <w:ind w:left="240"/>
    </w:pPr>
  </w:style>
  <w:style w:type="character" w:styleId="SubtleEmphasis">
    <w:name w:val="Subtle Emphasis"/>
    <w:basedOn w:val="DefaultParagraphFont"/>
    <w:uiPriority w:val="19"/>
    <w:qFormat/>
    <w:rsid w:val="003508C0"/>
    <w:rPr>
      <w:i/>
      <w:iCs/>
      <w:color w:val="404040" w:themeColor="text1" w:themeTint="BF"/>
    </w:rPr>
  </w:style>
  <w:style w:type="paragraph" w:styleId="TOC3">
    <w:name w:val="toc 3"/>
    <w:basedOn w:val="Normal"/>
    <w:next w:val="Normal"/>
    <w:autoRedefine/>
    <w:uiPriority w:val="39"/>
    <w:unhideWhenUsed/>
    <w:rsid w:val="000F47B6"/>
    <w:pPr>
      <w:spacing w:after="100"/>
      <w:ind w:left="480"/>
    </w:pPr>
  </w:style>
  <w:style w:type="table" w:styleId="TableGrid">
    <w:name w:val="Table Grid"/>
    <w:basedOn w:val="TableNormal"/>
    <w:uiPriority w:val="39"/>
    <w:rsid w:val="00323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235B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3235B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3235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857EF5"/>
    <w:pPr>
      <w:spacing w:before="100" w:beforeAutospacing="1" w:after="100" w:afterAutospacing="1" w:line="240" w:lineRule="auto"/>
      <w:jc w:val="left"/>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857EF5"/>
    <w:rPr>
      <w:i/>
      <w:iCs/>
    </w:rPr>
  </w:style>
  <w:style w:type="character" w:styleId="Strong">
    <w:name w:val="Strong"/>
    <w:basedOn w:val="DefaultParagraphFont"/>
    <w:uiPriority w:val="22"/>
    <w:qFormat/>
    <w:rsid w:val="00916E14"/>
    <w:rPr>
      <w:b/>
      <w:bCs/>
    </w:rPr>
  </w:style>
  <w:style w:type="character" w:styleId="FollowedHyperlink">
    <w:name w:val="FollowedHyperlink"/>
    <w:basedOn w:val="DefaultParagraphFont"/>
    <w:uiPriority w:val="99"/>
    <w:semiHidden/>
    <w:unhideWhenUsed/>
    <w:rsid w:val="000018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tourman.2023.104776.d&#8217;a" TargetMode="External"/><Relationship Id="rId21" Type="http://schemas.openxmlformats.org/officeDocument/2006/relationships/hyperlink" Target="https://doi.org/10.1080/19368623.2021.1870186" TargetMode="External"/><Relationship Id="rId42" Type="http://schemas.openxmlformats.org/officeDocument/2006/relationships/hyperlink" Target="https://www.tripadvisor.co.uk/Hotel_Review-g499575-d192622-Reviews-Leonardo_Hotel_East_Midlands_Airport-Castle_Donington_Leicestershire_England.html" TargetMode="External"/><Relationship Id="rId47" Type="http://schemas.openxmlformats.org/officeDocument/2006/relationships/hyperlink" Target="https://www.tripadvisor.co.uk/Hotel_Review-g499575-d192622-Reviews-Leonardo_Hotel_East_Midlands_Airport-Castle_Donington_Leicestershire_England.html" TargetMode="External"/><Relationship Id="rId63" Type="http://schemas.openxmlformats.org/officeDocument/2006/relationships/hyperlink" Target="https://www.tripadvisor.co.uk/Hotel_Review-g499575-d192622" TargetMode="External"/><Relationship Id="rId68" Type="http://schemas.openxmlformats.org/officeDocument/2006/relationships/hyperlink" Target="https://doi.org/10.1108/IJCHM-08-2022-0956" TargetMode="External"/><Relationship Id="rId16"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11" Type="http://schemas.openxmlformats.org/officeDocument/2006/relationships/hyperlink" Target="https://core.ac.uk/download/pdf/234696803.pdf" TargetMode="External"/><Relationship Id="rId24" Type="http://schemas.openxmlformats.org/officeDocument/2006/relationships/hyperlink" Target="https://doi.org/10.1016/j.ijhm.2021.102871" TargetMode="External"/><Relationship Id="rId32" Type="http://schemas.openxmlformats.org/officeDocument/2006/relationships/hyperlink" Target="https://doi.org/10.1016/j.ijhm.2017.03.006" TargetMode="External"/><Relationship Id="rId37" Type="http://schemas.openxmlformats.org/officeDocument/2006/relationships/hyperlink" Target="https://doi.org/10.1177/00472875221095211" TargetMode="External"/><Relationship Id="rId40"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45"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53" Type="http://schemas.openxmlformats.org/officeDocument/2006/relationships/hyperlink" Target="https://doi.org/10.1016/j.ijhm.2024.103873" TargetMode="External"/><Relationship Id="rId58" Type="http://schemas.openxmlformats.org/officeDocument/2006/relationships/hyperlink" Target="https://doi.org/10.1016/j.ijhm.2020.102664" TargetMode="External"/><Relationship Id="rId66" Type="http://schemas.openxmlformats.org/officeDocument/2006/relationships/hyperlink" Target="https://doi.org/10.3390/ijerph15040681" TargetMode="External"/><Relationship Id="rId74" Type="http://schemas.openxmlformats.org/officeDocument/2006/relationships/hyperlink" Target="https://doi.org/10.1016/j.jclepro.2024.144266" TargetMode="External"/><Relationship Id="rId5" Type="http://schemas.openxmlformats.org/officeDocument/2006/relationships/webSettings" Target="webSettings.xml"/><Relationship Id="rId61" Type="http://schemas.openxmlformats.org/officeDocument/2006/relationships/hyperlink" Target="https://www.atlantis-press.com/proceedings/icast-ss-21/125971092" TargetMode="External"/><Relationship Id="rId19" Type="http://schemas.openxmlformats.org/officeDocument/2006/relationships/hyperlink" Target="https://doi.org/10.24191/bej.v21i1.477" TargetMode="External"/><Relationship Id="rId14" Type="http://schemas.openxmlformats.org/officeDocument/2006/relationships/hyperlink" Target="https://www.researchgate.net/publication/351780048_Hotel_Service_Quality_The_Impact_of_Service_Quality_on_Customer_Satisfaction_in_Hospitality" TargetMode="External"/><Relationship Id="rId22" Type="http://schemas.openxmlformats.org/officeDocument/2006/relationships/hyperlink" Target="https://doi.org/10.1177/002224299205600205" TargetMode="External"/><Relationship Id="rId27" Type="http://schemas.openxmlformats.org/officeDocument/2006/relationships/hyperlink" Target="https://doi.org/10.1111/j.1365-2648.2007.04569.x" TargetMode="External"/><Relationship Id="rId30" Type="http://schemas.openxmlformats.org/officeDocument/2006/relationships/hyperlink" Target="https://www.tripadvisor.co.uk/Hotel_Review-g499575-d192622-Reviews-Leonardo_Hotel_East_Midlands_Airport-Castle_Donington_Leicestershire_England.html" TargetMode="External"/><Relationship Id="rId35" Type="http://schemas.openxmlformats.org/officeDocument/2006/relationships/hyperlink" Target="https://doi.org/10.1016/j.ijhm.2021.102872" TargetMode="External"/><Relationship Id="rId43" Type="http://schemas.openxmlformats.org/officeDocument/2006/relationships/hyperlink" Target="https://doi.org/10.1080/13032917.2022.2119590" TargetMode="External"/><Relationship Id="rId48" Type="http://schemas.openxmlformats.org/officeDocument/2006/relationships/hyperlink" Target="https://doi.org/10.1016/j.ijhm.2024.103692" TargetMode="External"/><Relationship Id="rId56" Type="http://schemas.openxmlformats.org/officeDocument/2006/relationships/hyperlink" Target="https://doi.org/10.1016/j.tourman.2015.04.002" TargetMode="External"/><Relationship Id="rId64" Type="http://schemas.openxmlformats.org/officeDocument/2006/relationships/hyperlink" Target="https://doi.org/10.1002/mar.22152" TargetMode="External"/><Relationship Id="rId69" Type="http://schemas.openxmlformats.org/officeDocument/2006/relationships/hyperlink" Target="https://doi.org/10.1016/j.ijhm.2020.102768"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108/IJCHM-02-2018-0105" TargetMode="External"/><Relationship Id="rId72" Type="http://schemas.openxmlformats.org/officeDocument/2006/relationships/hyperlink" Target="https://doi.org/10.1108/IJCHM-01-2014-0020" TargetMode="External"/><Relationship Id="rId3" Type="http://schemas.openxmlformats.org/officeDocument/2006/relationships/styles" Target="styles.xml"/><Relationship Id="rId12" Type="http://schemas.openxmlformats.org/officeDocument/2006/relationships/hyperlink" Target="https://www.agoda.com/leonardo-hotel-east-midlands-airport/hotel/derby-gb.html%20/" TargetMode="External"/><Relationship Id="rId17" Type="http://schemas.openxmlformats.org/officeDocument/2006/relationships/hyperlink" Target="https://www.preprints.org/frontend/manuscript/0cc3a2d4932c02591eb2a0ccdfe11c5c/download_pub" TargetMode="External"/><Relationship Id="rId25" Type="http://schemas.openxmlformats.org/officeDocument/2006/relationships/hyperlink" Target="https://www.booking.com/hotel/gb/leonardo-hotel-east-midlands-airport.html" TargetMode="External"/><Relationship Id="rId33" Type="http://schemas.openxmlformats.org/officeDocument/2006/relationships/hyperlink" Target="https://doi.org/10.1016/j.tourman.2021.104320" TargetMode="External"/><Relationship Id="rId38" Type="http://schemas.openxmlformats.org/officeDocument/2006/relationships/hyperlink" Target="https://doi.org/10.1080/10548408.2020.1835788" TargetMode="External"/><Relationship Id="rId46" Type="http://schemas.openxmlformats.org/officeDocument/2006/relationships/hyperlink" Target="https://doi.org/10.1108/JTF-04-2020-0063" TargetMode="External"/><Relationship Id="rId59" Type="http://schemas.openxmlformats.org/officeDocument/2006/relationships/hyperlink" Target="https://www.researchgate.net/publication/384936108" TargetMode="External"/><Relationship Id="rId67" Type="http://schemas.openxmlformats.org/officeDocument/2006/relationships/hyperlink" Target="https://doi.org/10.1177/00472875221095212" TargetMode="External"/><Relationship Id="rId20" Type="http://schemas.openxmlformats.org/officeDocument/2006/relationships/hyperlink" Target="https://doi.org/10.1108/IJCHM-04-2020-0314" TargetMode="External"/><Relationship Id="rId41" Type="http://schemas.openxmlformats.org/officeDocument/2006/relationships/hyperlink" Target="https://www.tripadvisor.co.uk/Hotel_Review-g499575-d192622-Reviews-Leonardo_Hotel_East_Midlands_Airport-Castle_Donington_Leicestershire_England.html" TargetMode="External"/><Relationship Id="rId54" Type="http://schemas.openxmlformats.org/officeDocument/2006/relationships/hyperlink" Target="https://doi.org/10.1080/19368623.2013.805313" TargetMode="External"/><Relationship Id="rId62" Type="http://schemas.openxmlformats.org/officeDocument/2006/relationships/hyperlink" Target="https://doi.org/10.1080/19368623.2014.945223" TargetMode="External"/><Relationship Id="rId70" Type="http://schemas.openxmlformats.org/officeDocument/2006/relationships/hyperlink" Target="https://doi.org/10.1108/IJCHM-12-2021-1549"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tourman.2016.06.004" TargetMode="External"/><Relationship Id="rId23" Type="http://schemas.openxmlformats.org/officeDocument/2006/relationships/hyperlink" Target="https://doi.org/10.1108/02652320710772961" TargetMode="External"/><Relationship Id="rId28" Type="http://schemas.openxmlformats.org/officeDocument/2006/relationships/hyperlink" Target="https://www.expedia.co.uk/Derby-Hotels-Jurys-Inn-East-Midlands-Airport.h10049.Hotel-Information?chkin=2025-11-17&amp;chkout=2025-11-18&amp;x_pwa=1&amp;rfrr=HSR&amp;pwa_ts=1762189580990&amp;referrerUrl=aHR0cHM6Ly93d3cuZXhwZWRpYS5jby51ay9Ib3RlbC1TZWFyY2g%3D&amp;useRewards=false&amp;rm1=a2&amp;regionId=7573&amp;destination=Derby%2C+England%2C+United+Kingdom&amp;destType=MARKET&amp;selected=10049&amp;latLong=52.921722%2C-1.47688&amp;sort=RECOMMENDED&amp;top_dp=100&amp;top_cur=GBP&amp;userIntent=&amp;selectedRoomType=201228941&amp;selectedRatePlan=205811341&amp;searchId=a6e0f860-4012-43a7-81d0-d3c00ed40bc0" TargetMode="External"/><Relationship Id="rId36" Type="http://schemas.openxmlformats.org/officeDocument/2006/relationships/hyperlink" Target="https://doi.org/10.1300/J150v10n01_02" TargetMode="External"/><Relationship Id="rId49" Type="http://schemas.openxmlformats.org/officeDocument/2006/relationships/hyperlink" Target="https://doi.org/10.1016/j.jretconser.2021.102783" TargetMode="External"/><Relationship Id="rId57" Type="http://schemas.openxmlformats.org/officeDocument/2006/relationships/hyperlink" Target="https://doi.org/10.1016/j.ijhm.2019.102330" TargetMode="External"/><Relationship Id="rId10" Type="http://schemas.openxmlformats.org/officeDocument/2006/relationships/hyperlink" Target="https://www.grammarly.com/" TargetMode="External"/><Relationship Id="rId31" Type="http://schemas.openxmlformats.org/officeDocument/2006/relationships/hyperlink" Target="https://doi.org/10.1007/s11042-024-19246-0" TargetMode="External"/><Relationship Id="rId44" Type="http://schemas.openxmlformats.org/officeDocument/2006/relationships/hyperlink" Target="https://www.tripadvisor.co.uk/Hotel_Review-g499575-d192622-Reviews-Leonardo_Hotel_East_Midlands_Airport-Castle_Donington_Leicestershire_England.html" TargetMode="External"/><Relationship Id="rId52"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 Id="rId60" Type="http://schemas.openxmlformats.org/officeDocument/2006/relationships/hyperlink" Target="https://doi.org/10.1016/j.tmp.2021.100867" TargetMode="External"/><Relationship Id="rId65" Type="http://schemas.openxmlformats.org/officeDocument/2006/relationships/hyperlink" Target="https://doi.org/10.1016/j.ijhm.2020.102655" TargetMode="External"/><Relationship Id="rId73" Type="http://schemas.openxmlformats.org/officeDocument/2006/relationships/hyperlink" Target="https://doi.org/10.1016/j.jhtm.2023.03.020"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pdfs.semanticscholar.org/9431/dc666276e91dba0e67c4fcf56d9dc41b7ba3.pdf" TargetMode="External"/><Relationship Id="rId18" Type="http://schemas.openxmlformats.org/officeDocument/2006/relationships/hyperlink" Target="https://doi.org/10.1016/j.ijhm.2022.103255" TargetMode="External"/><Relationship Id="rId39" Type="http://schemas.openxmlformats.org/officeDocument/2006/relationships/hyperlink" Target="https://www.leonardohotels.co.uk/hotels/east-midlands-airport" TargetMode="External"/><Relationship Id="rId34" Type="http://schemas.openxmlformats.org/officeDocument/2006/relationships/hyperlink" Target="https://doi.org/10.1108/IJCHM-03-2020-0237" TargetMode="External"/><Relationship Id="rId50" Type="http://schemas.openxmlformats.org/officeDocument/2006/relationships/hyperlink" Target="https://doi.org/10.3390/admsci15070264" TargetMode="External"/><Relationship Id="rId55" Type="http://schemas.openxmlformats.org/officeDocument/2006/relationships/hyperlink" Target="https://www.researchgate.net/publication/332166604_An_examination_of_the_effects_of_service_quality_and_customer_satisfaction_on_customer_loyalty_in_the_hotel_industry"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177/002224298805200302" TargetMode="External"/><Relationship Id="rId2" Type="http://schemas.openxmlformats.org/officeDocument/2006/relationships/numbering" Target="numbering.xml"/><Relationship Id="rId29" Type="http://schemas.openxmlformats.org/officeDocument/2006/relationships/hyperlink" Target="https://www.booking.com/hotel/gb/leonardo-hotel-east-midlands-airport.ro.html?aid=318615&amp;label=English_United_Kingdom_EN_GB_19114759465-mRrCG3KqQexVWI3NTkblKQS640938724031%3Apl%3Ata%3Ap1%3Ap2%3Aac%3Aap%3Aneg%3Afi%3Atidsa-140566017145%3Alp9046416%3Ali%3Adec%3Adm%3Aag19114759465%3Acmp108539665&amp;sid=65c26ae29cdd3dc26738d3a6dadc6ae1&amp;dest_id=-2592010&amp;dest_type=city&amp;dist=0&amp;group_adults=2&amp;group_children=0&amp;hapos=1&amp;hpos=1&amp;no_rooms=1&amp;req_adults=2&amp;req_children=0&amp;room1=A%2CA&amp;sb_price_type=total&amp;sr_order=popularity&amp;srepoch=1761702682&amp;srpvid=6c450d06b18a014b&amp;type=total&amp;ucfs=1&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809F6-B263-4280-993D-4AC31075C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7599</TotalTime>
  <Pages>78</Pages>
  <Words>10966</Words>
  <Characters>76306</Characters>
  <Application>Microsoft Office Word</Application>
  <DocSecurity>0</DocSecurity>
  <Lines>1376</Lines>
  <Paragraphs>477</Paragraphs>
  <ScaleCrop>false</ScaleCrop>
  <HeadingPairs>
    <vt:vector size="2" baseType="variant">
      <vt:variant>
        <vt:lpstr>Title</vt:lpstr>
      </vt:variant>
      <vt:variant>
        <vt:i4>1</vt:i4>
      </vt:variant>
    </vt:vector>
  </HeadingPairs>
  <TitlesOfParts>
    <vt:vector size="1" baseType="lpstr">
      <vt:lpstr>placement Research project
Restoring Value: How Room Conditions Influence Guest Perception and Loyalty in Hospitality
A case study of Leonardo Hotel East Midlands</vt:lpstr>
    </vt:vector>
  </TitlesOfParts>
  <Company/>
  <LinksUpToDate>false</LinksUpToDate>
  <CharactersWithSpaces>86737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Research project
Restoring Value: How Room Conditions Influence Guest Perception and Loyalty in Hospitality
A case study of Leonardo Hotel East Midlands</dc:title>
  <dc:subject/>
  <dc:creator>Sonia-Lorena Mocanu (2233341)</dc:creator>
  <cp:keywords/>
  <dc:description/>
  <cp:lastModifiedBy>Sonia-Lorena Mocanu (2233341)</cp:lastModifiedBy>
  <cp:revision>11</cp:revision>
  <dcterms:created xsi:type="dcterms:W3CDTF">2025-10-27T16:37:00Z</dcterms:created>
  <dcterms:modified xsi:type="dcterms:W3CDTF">2025-11-04T21:22:00Z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a1ebe853-6829-4e82-bee2-26b644ae0329</vt:lpwstr>
  </property>
</Properties>
</file>