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9026"/>
      </w:tblGrid>
      <w:tr w:rsidR="00A31190" w:rsidRPr="003F0846" w14:paraId="3CAE7389" w14:textId="77777777" w:rsidTr="00185796">
        <w:trPr>
          <w:trHeight w:val="2880"/>
          <w:jc w:val="center"/>
        </w:trPr>
        <w:tc>
          <w:tcPr>
            <w:tcW w:w="5000" w:type="pct"/>
          </w:tcPr>
          <w:p w14:paraId="64EB948B" w14:textId="09B186CB" w:rsidR="00A31190" w:rsidRPr="003F0846" w:rsidRDefault="00ED091D" w:rsidP="00185796">
            <w:pPr>
              <w:spacing w:after="0" w:line="240" w:lineRule="auto"/>
              <w:jc w:val="center"/>
              <w:rPr>
                <w:rFonts w:asciiTheme="majorHAnsi" w:eastAsiaTheme="majorEastAsia" w:hAnsiTheme="majorHAnsi" w:cstheme="majorBidi"/>
                <w:caps/>
                <w:lang w:val="en-US" w:eastAsia="en-US"/>
              </w:rPr>
            </w:pPr>
            <w:sdt>
              <w:sdtPr>
                <w:rPr>
                  <w:rFonts w:asciiTheme="majorHAnsi" w:eastAsiaTheme="majorEastAsia" w:hAnsiTheme="majorHAnsi" w:cstheme="majorBidi"/>
                  <w:caps/>
                  <w:lang w:val="en-US" w:eastAsia="en-US"/>
                </w:rPr>
                <w:alias w:val="Company"/>
                <w:id w:val="15524243"/>
                <w:placeholder>
                  <w:docPart w:val="67029145888D4667B179DA8CAC3DF679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/>
              <w:sdtContent>
                <w:r w:rsidR="00A31190">
                  <w:rPr>
                    <w:rFonts w:asciiTheme="majorHAnsi" w:eastAsiaTheme="majorEastAsia" w:hAnsiTheme="majorHAnsi" w:cstheme="majorBidi"/>
                    <w:caps/>
                    <w:lang w:val="en-US" w:eastAsia="en-US"/>
                  </w:rPr>
                  <w:t>university of Wales trinity saint david</w:t>
                </w:r>
              </w:sdtContent>
            </w:sdt>
          </w:p>
        </w:tc>
      </w:tr>
      <w:tr w:rsidR="00A31190" w:rsidRPr="003F0846" w14:paraId="25C66EA6" w14:textId="77777777" w:rsidTr="00185796">
        <w:trPr>
          <w:trHeight w:val="1440"/>
          <w:jc w:val="center"/>
        </w:trPr>
        <w:sdt>
          <w:sdtPr>
            <w:rPr>
              <w:rFonts w:asciiTheme="majorHAnsi" w:eastAsiaTheme="majorEastAsia" w:hAnsiTheme="majorHAnsi" w:cstheme="majorBidi" w:hint="eastAsia"/>
              <w:sz w:val="80"/>
              <w:szCs w:val="80"/>
              <w:lang w:val="en-US"/>
            </w:rPr>
            <w:alias w:val="Title"/>
            <w:id w:val="15524250"/>
            <w:placeholder>
              <w:docPart w:val="B0D736BB8F864C8F9B0983626D00FD7C"/>
            </w:placeholder>
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<w:text/>
          </w:sdtPr>
          <w:sdtEndPr/>
          <w:sdtContent>
            <w:tc>
              <w:tcPr>
                <w:tcW w:w="5000" w:type="pct"/>
                <w:tcBorders>
                  <w:bottom w:val="single" w:sz="4" w:space="0" w:color="4472C4" w:themeColor="accent1"/>
                </w:tcBorders>
                <w:vAlign w:val="center"/>
              </w:tcPr>
              <w:p w14:paraId="0B931CD9" w14:textId="6E77C193" w:rsidR="00A31190" w:rsidRPr="003F0846" w:rsidRDefault="00A31190" w:rsidP="00185796">
                <w:pPr>
                  <w:spacing w:after="0" w:line="240" w:lineRule="auto"/>
                  <w:jc w:val="center"/>
                  <w:rPr>
                    <w:rFonts w:asciiTheme="majorHAnsi" w:eastAsiaTheme="majorEastAsia" w:hAnsiTheme="majorHAnsi" w:cstheme="majorBidi"/>
                    <w:sz w:val="80"/>
                    <w:szCs w:val="80"/>
                    <w:lang w:val="en-US" w:eastAsia="en-US"/>
                  </w:rPr>
                </w:pPr>
                <w:r>
                  <w:rPr>
                    <w:rFonts w:asciiTheme="majorHAnsi" w:eastAsiaTheme="majorEastAsia" w:hAnsiTheme="majorHAnsi" w:cstheme="majorBidi" w:hint="eastAsia"/>
                    <w:sz w:val="80"/>
                    <w:szCs w:val="80"/>
                    <w:lang w:val="en-US"/>
                  </w:rPr>
                  <w:t>看文章说话</w:t>
                </w:r>
                <w:r w:rsidR="00ED091D">
                  <w:rPr>
                    <w:rFonts w:asciiTheme="majorHAnsi" w:eastAsiaTheme="majorEastAsia" w:hAnsiTheme="majorHAnsi" w:cstheme="majorBidi" w:hint="eastAsia"/>
                    <w:sz w:val="80"/>
                    <w:szCs w:val="80"/>
                    <w:lang w:val="en-US"/>
                  </w:rPr>
                  <w:t xml:space="preserve"> </w:t>
                </w:r>
                <w:r w:rsidR="00ED091D">
                  <w:rPr>
                    <w:rFonts w:asciiTheme="majorHAnsi" w:eastAsiaTheme="majorEastAsia" w:hAnsiTheme="majorHAnsi" w:cstheme="majorBidi"/>
                    <w:sz w:val="80"/>
                    <w:szCs w:val="80"/>
                    <w:lang w:val="en-US"/>
                  </w:rPr>
                  <w:t>Exam Notes</w:t>
                </w:r>
              </w:p>
            </w:tc>
          </w:sdtContent>
        </w:sdt>
      </w:tr>
      <w:tr w:rsidR="00A31190" w:rsidRPr="003F0846" w14:paraId="4A8DB6D0" w14:textId="77777777" w:rsidTr="00185796">
        <w:trPr>
          <w:trHeight w:val="720"/>
          <w:jc w:val="center"/>
        </w:trPr>
        <w:sdt>
          <w:sdtPr>
            <w:rPr>
              <w:rFonts w:asciiTheme="majorHAnsi" w:eastAsiaTheme="majorEastAsia" w:hAnsiTheme="majorHAnsi" w:cstheme="majorBidi"/>
              <w:sz w:val="44"/>
              <w:szCs w:val="44"/>
              <w:lang w:val="en-US" w:eastAsia="en-US"/>
            </w:rPr>
            <w:alias w:val="Subtitle"/>
            <w:id w:val="15524255"/>
            <w:placeholder>
              <w:docPart w:val="4A8ED5F82A984B19A2DA87C527355B78"/>
            </w:placeholder>
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<w:text/>
          </w:sdtPr>
          <w:sdtEndPr/>
          <w:sdtContent>
            <w:tc>
              <w:tcPr>
                <w:tcW w:w="5000" w:type="pct"/>
                <w:tcBorders>
                  <w:top w:val="single" w:sz="4" w:space="0" w:color="4472C4" w:themeColor="accent1"/>
                </w:tcBorders>
                <w:vAlign w:val="center"/>
              </w:tcPr>
              <w:p w14:paraId="488FAA86" w14:textId="3F865F2E" w:rsidR="00A31190" w:rsidRPr="003F0846" w:rsidRDefault="00A31190" w:rsidP="00185796">
                <w:pPr>
                  <w:spacing w:after="0" w:line="240" w:lineRule="auto"/>
                  <w:jc w:val="center"/>
                  <w:rPr>
                    <w:rFonts w:asciiTheme="majorHAnsi" w:eastAsiaTheme="majorEastAsia" w:hAnsiTheme="majorHAnsi" w:cstheme="majorBidi"/>
                    <w:sz w:val="44"/>
                    <w:szCs w:val="44"/>
                    <w:lang w:val="en-US" w:eastAsia="en-US"/>
                  </w:rPr>
                </w:pPr>
                <w:r>
                  <w:rPr>
                    <w:rFonts w:asciiTheme="majorHAnsi" w:eastAsiaTheme="majorEastAsia" w:hAnsiTheme="majorHAnsi" w:cstheme="majorBidi"/>
                    <w:sz w:val="44"/>
                    <w:szCs w:val="44"/>
                    <w:lang w:val="en-US" w:eastAsia="en-US"/>
                  </w:rPr>
                  <w:t>Anastasia Sadler</w:t>
                </w:r>
              </w:p>
            </w:tc>
          </w:sdtContent>
        </w:sdt>
      </w:tr>
      <w:tr w:rsidR="00A31190" w:rsidRPr="003F0846" w14:paraId="75BC151D" w14:textId="77777777" w:rsidTr="00185796">
        <w:trPr>
          <w:trHeight w:val="360"/>
          <w:jc w:val="center"/>
        </w:trPr>
        <w:tc>
          <w:tcPr>
            <w:tcW w:w="5000" w:type="pct"/>
            <w:vAlign w:val="center"/>
          </w:tcPr>
          <w:p w14:paraId="39AB2520" w14:textId="77777777" w:rsidR="00A31190" w:rsidRPr="003F0846" w:rsidRDefault="00A31190" w:rsidP="00185796">
            <w:pPr>
              <w:spacing w:after="0" w:line="240" w:lineRule="auto"/>
              <w:jc w:val="center"/>
              <w:rPr>
                <w:lang w:val="en-US" w:eastAsia="en-US"/>
              </w:rPr>
            </w:pPr>
          </w:p>
        </w:tc>
      </w:tr>
      <w:tr w:rsidR="00A31190" w:rsidRPr="003F0846" w14:paraId="77ED9946" w14:textId="77777777" w:rsidTr="00185796">
        <w:trPr>
          <w:trHeight w:val="360"/>
          <w:jc w:val="center"/>
        </w:trPr>
        <w:sdt>
          <w:sdtPr>
            <w:rPr>
              <w:b/>
              <w:bCs/>
              <w:lang w:val="en-US" w:eastAsia="en-US"/>
            </w:rPr>
            <w:alias w:val="Author"/>
            <w:id w:val="15524260"/>
            <w:placeholder>
              <w:docPart w:val="BB31A3CF5A674B6C872262AAEF2AC9E6"/>
            </w:placeholder>
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<w:text/>
          </w:sdtPr>
          <w:sdtEndPr/>
          <w:sdtContent>
            <w:tc>
              <w:tcPr>
                <w:tcW w:w="5000" w:type="pct"/>
                <w:vAlign w:val="center"/>
              </w:tcPr>
              <w:p w14:paraId="4B82E73B" w14:textId="1CE05122" w:rsidR="00A31190" w:rsidRPr="003F0846" w:rsidRDefault="00A31190" w:rsidP="00185796">
                <w:pPr>
                  <w:spacing w:after="0" w:line="240" w:lineRule="auto"/>
                  <w:jc w:val="center"/>
                  <w:rPr>
                    <w:b/>
                    <w:bCs/>
                    <w:lang w:val="en-US" w:eastAsia="en-US"/>
                  </w:rPr>
                </w:pPr>
                <w:r>
                  <w:rPr>
                    <w:b/>
                    <w:bCs/>
                    <w:lang w:val="en-US" w:eastAsia="en-US"/>
                  </w:rPr>
                  <w:t>1704034</w:t>
                </w:r>
              </w:p>
            </w:tc>
          </w:sdtContent>
        </w:sdt>
      </w:tr>
      <w:tr w:rsidR="00A31190" w:rsidRPr="003F0846" w14:paraId="26FD625C" w14:textId="77777777" w:rsidTr="00185796">
        <w:trPr>
          <w:trHeight w:val="360"/>
          <w:jc w:val="center"/>
        </w:trPr>
        <w:sdt>
          <w:sdtPr>
            <w:rPr>
              <w:b/>
              <w:bCs/>
              <w:lang w:val="en-US" w:eastAsia="en-US"/>
            </w:rPr>
            <w:alias w:val="Date"/>
            <w:id w:val="516659546"/>
            <w:placeholder>
              <w:docPart w:val="9BD9BA059D984F50ADF40373BCF4525A"/>
            </w:placeholder>
            <w:dataBinding w:prefixMappings="xmlns:ns0='http://schemas.microsoft.com/office/2006/coverPageProps'" w:xpath="/ns0:CoverPageProperties[1]/ns0:PublishDate[1]" w:storeItemID="{55AF091B-3C7A-41E3-B477-F2FDAA23CFDA}"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5000" w:type="pct"/>
                <w:vAlign w:val="center"/>
              </w:tcPr>
              <w:p w14:paraId="711E0046" w14:textId="480A7679" w:rsidR="00A31190" w:rsidRPr="003F0846" w:rsidRDefault="00A31190" w:rsidP="00185796">
                <w:pPr>
                  <w:spacing w:after="0" w:line="240" w:lineRule="auto"/>
                  <w:jc w:val="center"/>
                  <w:rPr>
                    <w:b/>
                    <w:bCs/>
                    <w:lang w:val="en-US" w:eastAsia="en-US"/>
                  </w:rPr>
                </w:pPr>
                <w:r>
                  <w:rPr>
                    <w:b/>
                    <w:bCs/>
                    <w:lang w:val="en-US" w:eastAsia="en-US"/>
                  </w:rPr>
                  <w:t>Module Code: HPCL6017 Chinese Popular Culture and Media (Advanced Chinese)</w:t>
                </w:r>
              </w:p>
            </w:tc>
          </w:sdtContent>
        </w:sdt>
      </w:tr>
    </w:tbl>
    <w:p w14:paraId="38310B77" w14:textId="7B4F0129" w:rsidR="00A31190" w:rsidRDefault="00A31190"/>
    <w:p w14:paraId="20EC7E34" w14:textId="77777777" w:rsidR="00A31190" w:rsidRDefault="00A31190">
      <w:r>
        <w:br w:type="page"/>
      </w:r>
    </w:p>
    <w:p w14:paraId="088BEEA6" w14:textId="3A3A4E58" w:rsidR="002955CE" w:rsidRDefault="00A31190">
      <w:r>
        <w:rPr>
          <w:noProof/>
        </w:rPr>
        <w:lastRenderedPageBreak/>
        <w:drawing>
          <wp:inline distT="0" distB="0" distL="0" distR="0" wp14:anchorId="726DD19F" wp14:editId="38EE6636">
            <wp:extent cx="5731510" cy="8544560"/>
            <wp:effectExtent l="0" t="0" r="254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54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955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190"/>
    <w:rsid w:val="003C67D1"/>
    <w:rsid w:val="00A31190"/>
    <w:rsid w:val="00D46AD6"/>
    <w:rsid w:val="00ED0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AA36C"/>
  <w15:chartTrackingRefBased/>
  <w15:docId w15:val="{C0622C7B-4A68-4977-963F-37C045DCA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67029145888D4667B179DA8CAC3DF6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C57CB6-1F50-46FC-BFAC-F73B5B9F11B7}"/>
      </w:docPartPr>
      <w:docPartBody>
        <w:p w:rsidR="00401958" w:rsidRDefault="00B64A4A" w:rsidP="00B64A4A">
          <w:pPr>
            <w:pStyle w:val="67029145888D4667B179DA8CAC3DF679"/>
          </w:pPr>
          <w:r>
            <w:rPr>
              <w:rFonts w:asciiTheme="majorHAnsi" w:eastAsiaTheme="majorEastAsia" w:hAnsiTheme="majorHAnsi" w:cstheme="majorBidi"/>
              <w:caps/>
            </w:rPr>
            <w:t>[Type the company name]</w:t>
          </w:r>
        </w:p>
      </w:docPartBody>
    </w:docPart>
    <w:docPart>
      <w:docPartPr>
        <w:name w:val="B0D736BB8F864C8F9B0983626D00FD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45D89A-6DE2-47D0-BE7E-16C0301B89B6}"/>
      </w:docPartPr>
      <w:docPartBody>
        <w:p w:rsidR="00401958" w:rsidRDefault="00B64A4A" w:rsidP="00B64A4A">
          <w:pPr>
            <w:pStyle w:val="B0D736BB8F864C8F9B0983626D00FD7C"/>
          </w:pPr>
          <w:r>
            <w:rPr>
              <w:rFonts w:asciiTheme="majorHAnsi" w:eastAsiaTheme="majorEastAsia" w:hAnsiTheme="majorHAnsi" w:cstheme="majorBidi"/>
              <w:sz w:val="80"/>
              <w:szCs w:val="80"/>
            </w:rPr>
            <w:t>[Type the document title]</w:t>
          </w:r>
        </w:p>
      </w:docPartBody>
    </w:docPart>
    <w:docPart>
      <w:docPartPr>
        <w:name w:val="4A8ED5F82A984B19A2DA87C527355B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085537-68E1-4842-A5A7-C11B4FC0960D}"/>
      </w:docPartPr>
      <w:docPartBody>
        <w:p w:rsidR="00401958" w:rsidRDefault="00B64A4A" w:rsidP="00B64A4A">
          <w:pPr>
            <w:pStyle w:val="4A8ED5F82A984B19A2DA87C527355B78"/>
          </w:pPr>
          <w:r>
            <w:rPr>
              <w:rFonts w:asciiTheme="majorHAnsi" w:eastAsiaTheme="majorEastAsia" w:hAnsiTheme="majorHAnsi" w:cstheme="majorBidi"/>
              <w:sz w:val="44"/>
              <w:szCs w:val="44"/>
            </w:rPr>
            <w:t>[Type the document subtitle]</w:t>
          </w:r>
        </w:p>
      </w:docPartBody>
    </w:docPart>
    <w:docPart>
      <w:docPartPr>
        <w:name w:val="BB31A3CF5A674B6C872262AAEF2AC9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12C4D6-0CCD-4EFC-A022-6FC380837CFA}"/>
      </w:docPartPr>
      <w:docPartBody>
        <w:p w:rsidR="00401958" w:rsidRDefault="00B64A4A" w:rsidP="00B64A4A">
          <w:pPr>
            <w:pStyle w:val="BB31A3CF5A674B6C872262AAEF2AC9E6"/>
          </w:pPr>
          <w:r>
            <w:rPr>
              <w:b/>
              <w:bCs/>
            </w:rPr>
            <w:t>[Type the author name]</w:t>
          </w:r>
        </w:p>
      </w:docPartBody>
    </w:docPart>
    <w:docPart>
      <w:docPartPr>
        <w:name w:val="9BD9BA059D984F50ADF40373BCF452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A83E70-BAFF-4161-8B7F-8F6B008D74B2}"/>
      </w:docPartPr>
      <w:docPartBody>
        <w:p w:rsidR="00401958" w:rsidRDefault="00B64A4A" w:rsidP="00B64A4A">
          <w:pPr>
            <w:pStyle w:val="9BD9BA059D984F50ADF40373BCF4525A"/>
          </w:pPr>
          <w:r>
            <w:rPr>
              <w:b/>
              <w:bCs/>
            </w:rPr>
            <w:t>[Pick the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A4A"/>
    <w:rsid w:val="00401958"/>
    <w:rsid w:val="00B64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7029145888D4667B179DA8CAC3DF679">
    <w:name w:val="67029145888D4667B179DA8CAC3DF679"/>
    <w:rsid w:val="00B64A4A"/>
  </w:style>
  <w:style w:type="paragraph" w:customStyle="1" w:styleId="B0D736BB8F864C8F9B0983626D00FD7C">
    <w:name w:val="B0D736BB8F864C8F9B0983626D00FD7C"/>
    <w:rsid w:val="00B64A4A"/>
  </w:style>
  <w:style w:type="paragraph" w:customStyle="1" w:styleId="4A8ED5F82A984B19A2DA87C527355B78">
    <w:name w:val="4A8ED5F82A984B19A2DA87C527355B78"/>
    <w:rsid w:val="00B64A4A"/>
  </w:style>
  <w:style w:type="paragraph" w:customStyle="1" w:styleId="BB31A3CF5A674B6C872262AAEF2AC9E6">
    <w:name w:val="BB31A3CF5A674B6C872262AAEF2AC9E6"/>
    <w:rsid w:val="00B64A4A"/>
  </w:style>
  <w:style w:type="paragraph" w:customStyle="1" w:styleId="9BD9BA059D984F50ADF40373BCF4525A">
    <w:name w:val="9BD9BA059D984F50ADF40373BCF4525A"/>
    <w:rsid w:val="00B64A4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Module Code: HPCL6017 Chinese Popular Culture and Media (Advanced Chinese)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</Words>
  <Characters>153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看文章说话 Exam Notes</dc:title>
  <dc:subject>Anastasia Sadler</dc:subject>
  <dc:creator>1704034</dc:creator>
  <cp:keywords/>
  <dc:description/>
  <cp:lastModifiedBy>Ana Sadler</cp:lastModifiedBy>
  <cp:revision>2</cp:revision>
  <dcterms:created xsi:type="dcterms:W3CDTF">2021-02-05T19:54:00Z</dcterms:created>
  <dcterms:modified xsi:type="dcterms:W3CDTF">2021-02-05T19:57:00Z</dcterms:modified>
</cp:coreProperties>
</file>